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623D17" w14:textId="77777777" w:rsidR="003C1102" w:rsidRPr="003C1102" w:rsidRDefault="003C1102" w:rsidP="003C1102">
      <w:pPr>
        <w:spacing w:after="0" w:line="240" w:lineRule="auto"/>
        <w:jc w:val="center"/>
        <w:rPr>
          <w:rFonts w:ascii="Times New Roman" w:hAnsi="Times New Roman" w:cs="Times New Roman"/>
          <w:b/>
          <w:bCs/>
          <w:sz w:val="28"/>
          <w:szCs w:val="28"/>
        </w:rPr>
      </w:pPr>
      <w:r w:rsidRPr="003C1102">
        <w:rPr>
          <w:rFonts w:ascii="Times New Roman" w:hAnsi="Times New Roman" w:cs="Times New Roman"/>
          <w:b/>
          <w:bCs/>
          <w:sz w:val="28"/>
          <w:szCs w:val="28"/>
        </w:rPr>
        <w:t>НАЦІОНАЛЬНИЙ ТЕХНІЧНИЙ УНІВЕРСИТЕТ УКРАЇНИ</w:t>
      </w:r>
    </w:p>
    <w:p w14:paraId="53CE4158" w14:textId="77777777" w:rsidR="003C1102" w:rsidRPr="003C1102" w:rsidRDefault="003C1102" w:rsidP="003C1102">
      <w:pPr>
        <w:spacing w:after="0" w:line="240" w:lineRule="auto"/>
        <w:jc w:val="center"/>
        <w:rPr>
          <w:rFonts w:ascii="Times New Roman" w:hAnsi="Times New Roman" w:cs="Times New Roman"/>
          <w:b/>
          <w:bCs/>
          <w:sz w:val="28"/>
          <w:szCs w:val="28"/>
        </w:rPr>
      </w:pPr>
      <w:r w:rsidRPr="003C1102">
        <w:rPr>
          <w:rFonts w:ascii="Times New Roman" w:hAnsi="Times New Roman" w:cs="Times New Roman"/>
          <w:b/>
          <w:bCs/>
          <w:sz w:val="28"/>
          <w:szCs w:val="28"/>
        </w:rPr>
        <w:t>«КИЇВСЬКИЙ ПОЛІТЕХНІЧНИЙ ІНСТИТУТ</w:t>
      </w:r>
      <w:r w:rsidRPr="003C1102">
        <w:rPr>
          <w:rFonts w:ascii="Times New Roman" w:hAnsi="Times New Roman" w:cs="Times New Roman"/>
          <w:b/>
          <w:bCs/>
          <w:sz w:val="28"/>
          <w:szCs w:val="28"/>
        </w:rPr>
        <w:br/>
        <w:t>імені ІГОРЯ СІКОРСЬКОГО»</w:t>
      </w:r>
    </w:p>
    <w:p w14:paraId="2AADAA55" w14:textId="77777777" w:rsidR="003C1102" w:rsidRPr="003C1102" w:rsidRDefault="003C1102" w:rsidP="003C1102">
      <w:pPr>
        <w:tabs>
          <w:tab w:val="left" w:leader="underscore" w:pos="9356"/>
        </w:tabs>
        <w:spacing w:before="120" w:after="0" w:line="240" w:lineRule="auto"/>
        <w:jc w:val="center"/>
        <w:rPr>
          <w:rFonts w:ascii="Times New Roman" w:hAnsi="Times New Roman" w:cs="Times New Roman"/>
          <w:b/>
          <w:color w:val="000000"/>
          <w:sz w:val="28"/>
        </w:rPr>
      </w:pPr>
      <w:r w:rsidRPr="003C1102">
        <w:rPr>
          <w:rFonts w:ascii="Times New Roman" w:hAnsi="Times New Roman" w:cs="Times New Roman"/>
          <w:b/>
          <w:color w:val="000000"/>
          <w:sz w:val="28"/>
        </w:rPr>
        <w:t>Інженерно-хімічний факультет</w:t>
      </w:r>
    </w:p>
    <w:p w14:paraId="636C4D2D" w14:textId="77777777" w:rsidR="003C1102" w:rsidRPr="003C1102" w:rsidRDefault="003C1102" w:rsidP="003C1102">
      <w:pPr>
        <w:tabs>
          <w:tab w:val="left" w:leader="underscore" w:pos="9356"/>
        </w:tabs>
        <w:spacing w:before="120" w:after="0" w:line="240" w:lineRule="auto"/>
        <w:jc w:val="center"/>
        <w:rPr>
          <w:rFonts w:ascii="Times New Roman" w:hAnsi="Times New Roman" w:cs="Times New Roman"/>
          <w:b/>
          <w:color w:val="000000"/>
          <w:sz w:val="28"/>
        </w:rPr>
      </w:pPr>
      <w:r w:rsidRPr="003C1102">
        <w:rPr>
          <w:rFonts w:ascii="Times New Roman" w:hAnsi="Times New Roman" w:cs="Times New Roman"/>
          <w:b/>
          <w:color w:val="000000"/>
          <w:sz w:val="28"/>
        </w:rPr>
        <w:t>Кафедра екології та технології рослинних полімерів</w:t>
      </w:r>
    </w:p>
    <w:p w14:paraId="4CD9B06E" w14:textId="77777777" w:rsidR="003C1102" w:rsidRPr="003C1102" w:rsidRDefault="003C1102" w:rsidP="003C1102">
      <w:pPr>
        <w:tabs>
          <w:tab w:val="left" w:leader="underscore" w:pos="8903"/>
          <w:tab w:val="left" w:leader="underscore" w:pos="9631"/>
        </w:tabs>
        <w:spacing w:after="0" w:line="240" w:lineRule="auto"/>
        <w:jc w:val="center"/>
        <w:rPr>
          <w:rFonts w:ascii="Times New Roman" w:hAnsi="Times New Roman" w:cs="Times New Roman"/>
          <w:sz w:val="28"/>
        </w:rPr>
      </w:pPr>
    </w:p>
    <w:tbl>
      <w:tblPr>
        <w:tblW w:w="0" w:type="auto"/>
        <w:tblLook w:val="04A0" w:firstRow="1" w:lastRow="0" w:firstColumn="1" w:lastColumn="0" w:noHBand="0" w:noVBand="1"/>
      </w:tblPr>
      <w:tblGrid>
        <w:gridCol w:w="5353"/>
        <w:gridCol w:w="3763"/>
      </w:tblGrid>
      <w:tr w:rsidR="003C1102" w:rsidRPr="003C1102" w14:paraId="3CA84F33" w14:textId="77777777" w:rsidTr="005A6CE2">
        <w:tc>
          <w:tcPr>
            <w:tcW w:w="5353" w:type="dxa"/>
          </w:tcPr>
          <w:p w14:paraId="56525A2E" w14:textId="77777777" w:rsidR="003C1102" w:rsidRPr="003C1102" w:rsidRDefault="003C1102" w:rsidP="003C1102">
            <w:pPr>
              <w:tabs>
                <w:tab w:val="left" w:leader="underscore" w:pos="9631"/>
              </w:tabs>
              <w:spacing w:after="0" w:line="240" w:lineRule="auto"/>
              <w:rPr>
                <w:rFonts w:ascii="Times New Roman" w:hAnsi="Times New Roman" w:cs="Times New Roman"/>
                <w:bCs/>
              </w:rPr>
            </w:pPr>
            <w:r w:rsidRPr="003C1102">
              <w:rPr>
                <w:rFonts w:ascii="Times New Roman" w:hAnsi="Times New Roman" w:cs="Times New Roman"/>
                <w:bCs/>
              </w:rPr>
              <w:t>«На правах рукопису»</w:t>
            </w:r>
          </w:p>
          <w:p w14:paraId="305A77F8" w14:textId="77777777" w:rsidR="003C1102" w:rsidRPr="003C1102" w:rsidRDefault="003C1102" w:rsidP="003C1102">
            <w:pPr>
              <w:tabs>
                <w:tab w:val="left" w:leader="underscore" w:pos="9631"/>
              </w:tabs>
              <w:spacing w:after="0" w:line="240" w:lineRule="auto"/>
              <w:rPr>
                <w:rFonts w:ascii="Times New Roman" w:hAnsi="Times New Roman" w:cs="Times New Roman"/>
                <w:bCs/>
              </w:rPr>
            </w:pPr>
            <w:r w:rsidRPr="003C1102">
              <w:rPr>
                <w:rFonts w:ascii="Times New Roman" w:hAnsi="Times New Roman" w:cs="Times New Roman"/>
                <w:bCs/>
              </w:rPr>
              <w:t>УДК _</w:t>
            </w:r>
            <w:r w:rsidRPr="003C1102">
              <w:rPr>
                <w:rFonts w:ascii="Times New Roman" w:hAnsi="Times New Roman" w:cs="Times New Roman"/>
                <w:bCs/>
                <w:u w:val="single"/>
              </w:rPr>
              <w:t>504.062.2</w:t>
            </w:r>
            <w:r w:rsidRPr="003C1102">
              <w:rPr>
                <w:rFonts w:ascii="Times New Roman" w:hAnsi="Times New Roman" w:cs="Times New Roman"/>
                <w:bCs/>
              </w:rPr>
              <w:t>_____</w:t>
            </w:r>
          </w:p>
        </w:tc>
        <w:tc>
          <w:tcPr>
            <w:tcW w:w="3763" w:type="dxa"/>
          </w:tcPr>
          <w:p w14:paraId="19B93618" w14:textId="77777777" w:rsidR="003C1102" w:rsidRPr="003C1102" w:rsidRDefault="003C1102" w:rsidP="003C1102">
            <w:pPr>
              <w:spacing w:before="120" w:after="0" w:line="240" w:lineRule="auto"/>
              <w:ind w:left="62"/>
              <w:rPr>
                <w:rFonts w:ascii="Times New Roman" w:hAnsi="Times New Roman" w:cs="Times New Roman"/>
                <w:sz w:val="24"/>
              </w:rPr>
            </w:pPr>
            <w:r w:rsidRPr="003C1102">
              <w:rPr>
                <w:rFonts w:ascii="Times New Roman" w:hAnsi="Times New Roman" w:cs="Times New Roman"/>
                <w:sz w:val="24"/>
              </w:rPr>
              <w:t>«До захисту допущено»</w:t>
            </w:r>
          </w:p>
          <w:p w14:paraId="715CF7C1" w14:textId="77777777" w:rsidR="003C1102" w:rsidRPr="003C1102" w:rsidRDefault="003C1102" w:rsidP="003C1102">
            <w:pPr>
              <w:spacing w:before="120" w:after="0" w:line="240" w:lineRule="auto"/>
              <w:ind w:left="62"/>
              <w:rPr>
                <w:rFonts w:ascii="Times New Roman" w:hAnsi="Times New Roman" w:cs="Times New Roman"/>
                <w:bCs/>
                <w:sz w:val="24"/>
              </w:rPr>
            </w:pPr>
            <w:r w:rsidRPr="003C1102">
              <w:rPr>
                <w:rFonts w:ascii="Times New Roman" w:hAnsi="Times New Roman" w:cs="Times New Roman"/>
                <w:bCs/>
                <w:sz w:val="24"/>
              </w:rPr>
              <w:t>Завідувач кафедри</w:t>
            </w:r>
          </w:p>
          <w:p w14:paraId="16999A6E" w14:textId="77777777" w:rsidR="003C1102" w:rsidRPr="003C1102" w:rsidRDefault="003C1102" w:rsidP="003C1102">
            <w:pPr>
              <w:spacing w:before="120" w:after="0" w:line="240" w:lineRule="auto"/>
              <w:ind w:left="62"/>
              <w:rPr>
                <w:rFonts w:ascii="Times New Roman" w:hAnsi="Times New Roman" w:cs="Times New Roman"/>
                <w:sz w:val="24"/>
              </w:rPr>
            </w:pPr>
            <w:r w:rsidRPr="003C1102">
              <w:rPr>
                <w:rFonts w:ascii="Times New Roman" w:hAnsi="Times New Roman" w:cs="Times New Roman"/>
                <w:sz w:val="24"/>
              </w:rPr>
              <w:t xml:space="preserve">__________ </w:t>
            </w:r>
            <w:r w:rsidRPr="003C1102">
              <w:rPr>
                <w:rFonts w:ascii="Times New Roman" w:hAnsi="Times New Roman" w:cs="Times New Roman"/>
                <w:color w:val="000000"/>
                <w:sz w:val="24"/>
              </w:rPr>
              <w:t>М.Д. Гомеля</w:t>
            </w:r>
          </w:p>
          <w:p w14:paraId="1DC6366B" w14:textId="77777777" w:rsidR="003C1102" w:rsidRPr="003C1102" w:rsidRDefault="003C1102" w:rsidP="003C1102">
            <w:pPr>
              <w:spacing w:before="120" w:after="0" w:line="240" w:lineRule="auto"/>
              <w:ind w:left="62"/>
              <w:rPr>
                <w:rFonts w:ascii="Times New Roman" w:hAnsi="Times New Roman" w:cs="Times New Roman"/>
                <w:sz w:val="24"/>
              </w:rPr>
            </w:pPr>
            <w:r w:rsidRPr="003C1102">
              <w:rPr>
                <w:rFonts w:ascii="Times New Roman" w:hAnsi="Times New Roman" w:cs="Times New Roman"/>
                <w:sz w:val="24"/>
              </w:rPr>
              <w:t>«___»_____________2018 р.</w:t>
            </w:r>
          </w:p>
          <w:p w14:paraId="58227326" w14:textId="77777777" w:rsidR="003C1102" w:rsidRPr="003C1102" w:rsidRDefault="003C1102" w:rsidP="003C1102">
            <w:pPr>
              <w:spacing w:after="0" w:line="240" w:lineRule="auto"/>
              <w:rPr>
                <w:rFonts w:ascii="Times New Roman" w:hAnsi="Times New Roman" w:cs="Times New Roman"/>
                <w:bCs/>
                <w:caps/>
              </w:rPr>
            </w:pPr>
          </w:p>
        </w:tc>
      </w:tr>
    </w:tbl>
    <w:p w14:paraId="1FF31B91" w14:textId="77777777" w:rsidR="003C1102" w:rsidRPr="003C1102" w:rsidRDefault="003C1102" w:rsidP="003C1102">
      <w:pPr>
        <w:tabs>
          <w:tab w:val="right" w:leader="underscore" w:pos="8903"/>
        </w:tabs>
        <w:spacing w:after="0" w:line="240" w:lineRule="auto"/>
        <w:jc w:val="center"/>
        <w:rPr>
          <w:rFonts w:ascii="Times New Roman" w:hAnsi="Times New Roman" w:cs="Times New Roman"/>
          <w:b/>
          <w:sz w:val="40"/>
          <w:szCs w:val="40"/>
        </w:rPr>
      </w:pPr>
      <w:r w:rsidRPr="003C1102">
        <w:rPr>
          <w:rFonts w:ascii="Times New Roman" w:hAnsi="Times New Roman" w:cs="Times New Roman"/>
          <w:b/>
          <w:sz w:val="40"/>
          <w:szCs w:val="40"/>
        </w:rPr>
        <w:t>Магістерська дисертація</w:t>
      </w:r>
    </w:p>
    <w:p w14:paraId="4C753A74" w14:textId="77777777" w:rsidR="003C1102" w:rsidRPr="003C1102" w:rsidRDefault="003C1102" w:rsidP="003C1102">
      <w:pPr>
        <w:spacing w:before="120" w:after="0" w:line="240" w:lineRule="auto"/>
        <w:jc w:val="center"/>
        <w:rPr>
          <w:rFonts w:ascii="Times New Roman" w:hAnsi="Times New Roman" w:cs="Times New Roman"/>
          <w:b/>
          <w:sz w:val="28"/>
          <w:szCs w:val="28"/>
        </w:rPr>
      </w:pPr>
      <w:r w:rsidRPr="003C1102">
        <w:rPr>
          <w:rFonts w:ascii="Times New Roman" w:hAnsi="Times New Roman" w:cs="Times New Roman"/>
          <w:b/>
          <w:sz w:val="28"/>
          <w:szCs w:val="28"/>
        </w:rPr>
        <w:t>на здобуття ступеня магістра</w:t>
      </w:r>
    </w:p>
    <w:p w14:paraId="4850577F" w14:textId="77777777" w:rsidR="003C1102" w:rsidRPr="003C1102" w:rsidRDefault="003C1102" w:rsidP="003C1102">
      <w:pPr>
        <w:tabs>
          <w:tab w:val="left" w:leader="underscore" w:pos="9356"/>
        </w:tabs>
        <w:spacing w:after="0" w:line="240" w:lineRule="auto"/>
        <w:jc w:val="center"/>
        <w:rPr>
          <w:rFonts w:ascii="Times New Roman" w:hAnsi="Times New Roman" w:cs="Times New Roman"/>
          <w:b/>
          <w:color w:val="000000"/>
          <w:sz w:val="28"/>
          <w:szCs w:val="28"/>
        </w:rPr>
      </w:pPr>
      <w:r w:rsidRPr="003C1102">
        <w:rPr>
          <w:rFonts w:ascii="Times New Roman" w:hAnsi="Times New Roman" w:cs="Times New Roman"/>
          <w:b/>
          <w:sz w:val="28"/>
          <w:szCs w:val="28"/>
        </w:rPr>
        <w:t xml:space="preserve">зі спеціальності </w:t>
      </w:r>
      <w:r w:rsidRPr="003C1102">
        <w:rPr>
          <w:rFonts w:ascii="Times New Roman" w:hAnsi="Times New Roman" w:cs="Times New Roman"/>
          <w:b/>
          <w:color w:val="000000"/>
          <w:sz w:val="28"/>
          <w:szCs w:val="28"/>
        </w:rPr>
        <w:t>101 Екологія</w:t>
      </w:r>
    </w:p>
    <w:p w14:paraId="4D39776E" w14:textId="77777777" w:rsidR="003C1102" w:rsidRPr="003C1102" w:rsidRDefault="003C1102" w:rsidP="003C1102">
      <w:pPr>
        <w:tabs>
          <w:tab w:val="left" w:leader="underscore" w:pos="9356"/>
        </w:tabs>
        <w:spacing w:before="120" w:after="0" w:line="240" w:lineRule="auto"/>
        <w:jc w:val="center"/>
        <w:rPr>
          <w:rFonts w:ascii="Times New Roman" w:hAnsi="Times New Roman" w:cs="Times New Roman"/>
          <w:b/>
          <w:sz w:val="28"/>
          <w:szCs w:val="28"/>
        </w:rPr>
      </w:pPr>
      <w:r w:rsidRPr="003C1102">
        <w:rPr>
          <w:rFonts w:ascii="Times New Roman" w:hAnsi="Times New Roman" w:cs="Times New Roman"/>
          <w:b/>
          <w:sz w:val="28"/>
          <w:szCs w:val="28"/>
        </w:rPr>
        <w:t>на тему: «</w:t>
      </w:r>
      <w:r w:rsidRPr="003C1102">
        <w:rPr>
          <w:rFonts w:ascii="Times New Roman" w:hAnsi="Times New Roman" w:cs="Times New Roman"/>
          <w:b/>
          <w:color w:val="000000"/>
          <w:sz w:val="28"/>
          <w:szCs w:val="28"/>
        </w:rPr>
        <w:t>Вивчення вливу хімічних та біологічних факторів а процеси корозії в низькомінералізованих водних середовищах</w:t>
      </w:r>
      <w:r w:rsidRPr="003C1102">
        <w:rPr>
          <w:rFonts w:ascii="Times New Roman" w:hAnsi="Times New Roman" w:cs="Times New Roman"/>
          <w:b/>
          <w:sz w:val="28"/>
          <w:szCs w:val="28"/>
        </w:rPr>
        <w:t>»</w:t>
      </w:r>
    </w:p>
    <w:p w14:paraId="30A79E10" w14:textId="77777777" w:rsidR="003C1102" w:rsidRPr="003C1102" w:rsidRDefault="003C1102" w:rsidP="003C1102">
      <w:pPr>
        <w:spacing w:after="0" w:line="240" w:lineRule="auto"/>
        <w:rPr>
          <w:rFonts w:ascii="Times New Roman" w:hAnsi="Times New Roman" w:cs="Times New Roman"/>
          <w:bCs/>
          <w:sz w:val="28"/>
          <w:szCs w:val="28"/>
        </w:rPr>
      </w:pPr>
      <w:r w:rsidRPr="003C1102">
        <w:rPr>
          <w:rFonts w:ascii="Times New Roman" w:hAnsi="Times New Roman" w:cs="Times New Roman"/>
          <w:bCs/>
          <w:sz w:val="28"/>
          <w:szCs w:val="28"/>
        </w:rPr>
        <w:t xml:space="preserve">Виконав (-ла): </w:t>
      </w:r>
    </w:p>
    <w:p w14:paraId="2967A341" w14:textId="77777777" w:rsidR="003C1102" w:rsidRPr="003C1102" w:rsidRDefault="003C1102" w:rsidP="003C1102">
      <w:pPr>
        <w:spacing w:after="0" w:line="240" w:lineRule="auto"/>
        <w:rPr>
          <w:rFonts w:ascii="Times New Roman" w:hAnsi="Times New Roman" w:cs="Times New Roman"/>
          <w:color w:val="000000"/>
          <w:sz w:val="28"/>
          <w:szCs w:val="28"/>
        </w:rPr>
      </w:pPr>
      <w:r w:rsidRPr="003C1102">
        <w:rPr>
          <w:rFonts w:ascii="Times New Roman" w:hAnsi="Times New Roman" w:cs="Times New Roman"/>
          <w:bCs/>
          <w:sz w:val="28"/>
          <w:szCs w:val="28"/>
        </w:rPr>
        <w:t xml:space="preserve">студент (-ка) </w:t>
      </w:r>
      <w:r w:rsidRPr="003C1102">
        <w:rPr>
          <w:rFonts w:ascii="Times New Roman" w:hAnsi="Times New Roman" w:cs="Times New Roman"/>
          <w:bCs/>
          <w:color w:val="000000"/>
          <w:sz w:val="28"/>
          <w:szCs w:val="28"/>
          <w:lang w:val="en-US"/>
        </w:rPr>
        <w:t>VI</w:t>
      </w:r>
      <w:r w:rsidRPr="003C1102">
        <w:rPr>
          <w:rFonts w:ascii="Times New Roman" w:hAnsi="Times New Roman" w:cs="Times New Roman"/>
          <w:bCs/>
          <w:color w:val="000000"/>
          <w:sz w:val="28"/>
          <w:szCs w:val="28"/>
        </w:rPr>
        <w:t xml:space="preserve"> курсу, групи ЛЕ-61м </w:t>
      </w:r>
      <w:r w:rsidRPr="003C1102">
        <w:rPr>
          <w:rFonts w:ascii="Times New Roman" w:hAnsi="Times New Roman" w:cs="Times New Roman"/>
          <w:color w:val="000000"/>
          <w:sz w:val="28"/>
          <w:szCs w:val="28"/>
        </w:rPr>
        <w:t xml:space="preserve"> </w:t>
      </w:r>
    </w:p>
    <w:p w14:paraId="07EECD7B" w14:textId="77777777" w:rsidR="003C1102" w:rsidRPr="003C1102" w:rsidRDefault="003C1102" w:rsidP="003C1102">
      <w:pPr>
        <w:tabs>
          <w:tab w:val="left" w:pos="7513"/>
        </w:tabs>
        <w:spacing w:after="0" w:line="240" w:lineRule="auto"/>
        <w:rPr>
          <w:rFonts w:ascii="Times New Roman" w:hAnsi="Times New Roman" w:cs="Times New Roman"/>
          <w:bCs/>
          <w:sz w:val="28"/>
          <w:szCs w:val="28"/>
        </w:rPr>
      </w:pPr>
      <w:r w:rsidRPr="003C1102">
        <w:rPr>
          <w:rFonts w:ascii="Times New Roman" w:hAnsi="Times New Roman" w:cs="Times New Roman"/>
          <w:bCs/>
          <w:color w:val="000000"/>
          <w:sz w:val="28"/>
          <w:szCs w:val="28"/>
        </w:rPr>
        <w:t>Коровченко Катерина Сергіївна</w:t>
      </w:r>
      <w:r w:rsidRPr="003C1102">
        <w:rPr>
          <w:rFonts w:ascii="Times New Roman" w:hAnsi="Times New Roman" w:cs="Times New Roman"/>
          <w:bCs/>
          <w:sz w:val="28"/>
          <w:szCs w:val="28"/>
        </w:rPr>
        <w:tab/>
        <w:t>__________</w:t>
      </w:r>
    </w:p>
    <w:p w14:paraId="6F4DAB7E" w14:textId="77777777" w:rsidR="003C1102" w:rsidRPr="003C1102" w:rsidRDefault="003C1102" w:rsidP="003C1102">
      <w:pPr>
        <w:tabs>
          <w:tab w:val="left" w:leader="underscore" w:pos="7371"/>
          <w:tab w:val="left" w:pos="7513"/>
          <w:tab w:val="left" w:leader="underscore" w:pos="8903"/>
        </w:tabs>
        <w:spacing w:before="240" w:after="0" w:line="240" w:lineRule="auto"/>
        <w:rPr>
          <w:rFonts w:ascii="Times New Roman" w:hAnsi="Times New Roman" w:cs="Times New Roman"/>
          <w:sz w:val="28"/>
          <w:szCs w:val="28"/>
        </w:rPr>
      </w:pPr>
      <w:r w:rsidRPr="003C1102">
        <w:rPr>
          <w:rFonts w:ascii="Times New Roman" w:hAnsi="Times New Roman" w:cs="Times New Roman"/>
          <w:bCs/>
          <w:sz w:val="28"/>
          <w:szCs w:val="28"/>
        </w:rPr>
        <w:t>Керівник:</w:t>
      </w:r>
      <w:r w:rsidRPr="003C1102">
        <w:rPr>
          <w:rFonts w:ascii="Times New Roman" w:hAnsi="Times New Roman" w:cs="Times New Roman"/>
          <w:sz w:val="28"/>
          <w:szCs w:val="28"/>
        </w:rPr>
        <w:t xml:space="preserve"> </w:t>
      </w:r>
    </w:p>
    <w:p w14:paraId="11B8E960" w14:textId="77777777" w:rsidR="003C1102" w:rsidRPr="003C1102" w:rsidRDefault="003C1102" w:rsidP="003C1102">
      <w:pPr>
        <w:tabs>
          <w:tab w:val="left" w:pos="7513"/>
        </w:tabs>
        <w:spacing w:after="0" w:line="240" w:lineRule="auto"/>
        <w:rPr>
          <w:rFonts w:ascii="Times New Roman" w:hAnsi="Times New Roman" w:cs="Times New Roman"/>
          <w:bCs/>
          <w:color w:val="000000"/>
          <w:sz w:val="28"/>
          <w:szCs w:val="28"/>
        </w:rPr>
      </w:pPr>
      <w:r w:rsidRPr="003C1102">
        <w:rPr>
          <w:rFonts w:ascii="Times New Roman" w:hAnsi="Times New Roman" w:cs="Times New Roman"/>
          <w:bCs/>
          <w:color w:val="000000"/>
          <w:sz w:val="28"/>
          <w:szCs w:val="28"/>
        </w:rPr>
        <w:t>к.т.н., доц. Носачова Ю.В.</w:t>
      </w:r>
      <w:r w:rsidRPr="003C1102">
        <w:rPr>
          <w:rFonts w:ascii="Times New Roman" w:hAnsi="Times New Roman" w:cs="Times New Roman"/>
          <w:bCs/>
          <w:color w:val="000000"/>
          <w:sz w:val="28"/>
          <w:szCs w:val="28"/>
        </w:rPr>
        <w:tab/>
        <w:t>__________</w:t>
      </w:r>
    </w:p>
    <w:p w14:paraId="7DDDD13A" w14:textId="77777777" w:rsidR="003C1102" w:rsidRPr="003C1102" w:rsidRDefault="003C1102" w:rsidP="003C1102">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cs="Times New Roman"/>
          <w:bCs/>
          <w:color w:val="000000"/>
          <w:sz w:val="28"/>
          <w:szCs w:val="28"/>
        </w:rPr>
      </w:pPr>
      <w:r w:rsidRPr="003C1102">
        <w:rPr>
          <w:rFonts w:ascii="Times New Roman" w:hAnsi="Times New Roman" w:cs="Times New Roman"/>
          <w:bCs/>
          <w:sz w:val="28"/>
          <w:szCs w:val="28"/>
        </w:rPr>
        <w:t>Консультант</w:t>
      </w:r>
      <w:r w:rsidRPr="003C1102">
        <w:rPr>
          <w:rFonts w:ascii="Times New Roman" w:hAnsi="Times New Roman" w:cs="Times New Roman"/>
          <w:bCs/>
          <w:color w:val="000000"/>
          <w:sz w:val="28"/>
          <w:szCs w:val="28"/>
        </w:rPr>
        <w:t>:</w:t>
      </w:r>
    </w:p>
    <w:p w14:paraId="41B0979B" w14:textId="77777777" w:rsidR="003C1102" w:rsidRPr="003C1102" w:rsidRDefault="003C1102" w:rsidP="003C1102">
      <w:pPr>
        <w:tabs>
          <w:tab w:val="left" w:pos="7513"/>
        </w:tabs>
        <w:spacing w:after="0" w:line="240" w:lineRule="auto"/>
        <w:rPr>
          <w:rFonts w:ascii="Times New Roman" w:hAnsi="Times New Roman" w:cs="Times New Roman"/>
          <w:bCs/>
          <w:sz w:val="28"/>
          <w:szCs w:val="28"/>
        </w:rPr>
      </w:pPr>
      <w:r w:rsidRPr="003C1102">
        <w:rPr>
          <w:rFonts w:ascii="Times New Roman" w:hAnsi="Times New Roman" w:cs="Times New Roman"/>
          <w:bCs/>
          <w:color w:val="000000"/>
          <w:sz w:val="28"/>
          <w:szCs w:val="28"/>
        </w:rPr>
        <w:t>__________________________________</w:t>
      </w:r>
      <w:r w:rsidRPr="003C1102">
        <w:rPr>
          <w:rFonts w:ascii="Times New Roman" w:hAnsi="Times New Roman" w:cs="Times New Roman"/>
          <w:bCs/>
          <w:color w:val="FF0000"/>
          <w:sz w:val="28"/>
          <w:szCs w:val="28"/>
        </w:rPr>
        <w:tab/>
      </w:r>
      <w:r w:rsidRPr="003C1102">
        <w:rPr>
          <w:rFonts w:ascii="Times New Roman" w:hAnsi="Times New Roman" w:cs="Times New Roman"/>
          <w:bCs/>
          <w:sz w:val="28"/>
          <w:szCs w:val="28"/>
        </w:rPr>
        <w:t>__________</w:t>
      </w:r>
    </w:p>
    <w:p w14:paraId="2EB4E0C3" w14:textId="77777777" w:rsidR="003C1102" w:rsidRPr="003C1102" w:rsidRDefault="003C1102" w:rsidP="003C1102">
      <w:pPr>
        <w:tabs>
          <w:tab w:val="left" w:leader="underscore" w:pos="7371"/>
          <w:tab w:val="left" w:pos="7513"/>
          <w:tab w:val="left" w:leader="underscore" w:pos="8903"/>
        </w:tabs>
        <w:spacing w:before="240" w:after="0" w:line="240" w:lineRule="auto"/>
        <w:rPr>
          <w:rFonts w:ascii="Times New Roman" w:hAnsi="Times New Roman" w:cs="Times New Roman"/>
          <w:bCs/>
          <w:color w:val="000000"/>
          <w:sz w:val="28"/>
          <w:szCs w:val="28"/>
        </w:rPr>
      </w:pPr>
      <w:r w:rsidRPr="003C1102">
        <w:rPr>
          <w:rFonts w:ascii="Times New Roman" w:hAnsi="Times New Roman" w:cs="Times New Roman"/>
          <w:bCs/>
          <w:color w:val="000000"/>
          <w:sz w:val="28"/>
          <w:szCs w:val="28"/>
        </w:rPr>
        <w:t>Рецензент:</w:t>
      </w:r>
    </w:p>
    <w:p w14:paraId="6C1F6F4E" w14:textId="77777777" w:rsidR="003C1102" w:rsidRPr="003C1102" w:rsidRDefault="003C1102" w:rsidP="003C1102">
      <w:pPr>
        <w:tabs>
          <w:tab w:val="left" w:pos="7513"/>
        </w:tabs>
        <w:spacing w:after="0" w:line="240" w:lineRule="auto"/>
        <w:rPr>
          <w:rFonts w:ascii="Times New Roman" w:hAnsi="Times New Roman" w:cs="Times New Roman"/>
          <w:bCs/>
          <w:color w:val="000000"/>
          <w:sz w:val="28"/>
          <w:szCs w:val="28"/>
        </w:rPr>
      </w:pPr>
      <w:r w:rsidRPr="003C1102">
        <w:rPr>
          <w:rFonts w:ascii="Times New Roman" w:hAnsi="Times New Roman" w:cs="Times New Roman"/>
          <w:bCs/>
          <w:color w:val="000000"/>
          <w:sz w:val="28"/>
          <w:szCs w:val="28"/>
        </w:rPr>
        <w:t>_______________________________________</w:t>
      </w:r>
      <w:r w:rsidRPr="003C1102">
        <w:rPr>
          <w:rFonts w:ascii="Times New Roman" w:hAnsi="Times New Roman" w:cs="Times New Roman"/>
          <w:bCs/>
          <w:color w:val="000000"/>
          <w:sz w:val="28"/>
          <w:szCs w:val="28"/>
        </w:rPr>
        <w:tab/>
        <w:t>__________</w:t>
      </w:r>
    </w:p>
    <w:p w14:paraId="0CFDF4B5" w14:textId="77777777" w:rsidR="003C1102" w:rsidRPr="003C1102" w:rsidRDefault="003C1102" w:rsidP="003C1102">
      <w:pPr>
        <w:tabs>
          <w:tab w:val="left" w:pos="7513"/>
        </w:tabs>
        <w:spacing w:after="0" w:line="240" w:lineRule="auto"/>
        <w:rPr>
          <w:rFonts w:ascii="Times New Roman" w:hAnsi="Times New Roman" w:cs="Times New Roman"/>
          <w:bCs/>
          <w:color w:val="000000"/>
          <w:sz w:val="28"/>
          <w:szCs w:val="28"/>
        </w:rPr>
      </w:pPr>
    </w:p>
    <w:p w14:paraId="05A1707D" w14:textId="77777777" w:rsidR="003C1102" w:rsidRPr="003C1102" w:rsidRDefault="003C1102" w:rsidP="003C1102">
      <w:pPr>
        <w:tabs>
          <w:tab w:val="left" w:leader="underscore" w:pos="7371"/>
          <w:tab w:val="left" w:pos="7513"/>
          <w:tab w:val="left" w:leader="underscore" w:pos="8903"/>
        </w:tabs>
        <w:spacing w:before="240" w:after="0" w:line="240" w:lineRule="auto"/>
        <w:rPr>
          <w:rFonts w:ascii="Times New Roman" w:hAnsi="Times New Roman" w:cs="Times New Roman"/>
          <w:bCs/>
          <w:color w:val="000000"/>
          <w:sz w:val="28"/>
          <w:szCs w:val="28"/>
        </w:rPr>
      </w:pPr>
      <w:r w:rsidRPr="003C1102">
        <w:rPr>
          <w:rFonts w:ascii="Times New Roman" w:hAnsi="Times New Roman" w:cs="Times New Roman"/>
          <w:bCs/>
          <w:color w:val="000000"/>
          <w:sz w:val="28"/>
          <w:szCs w:val="28"/>
        </w:rPr>
        <w:t>Рецензент:</w:t>
      </w:r>
    </w:p>
    <w:p w14:paraId="1D652FBF" w14:textId="77777777" w:rsidR="003C1102" w:rsidRPr="003C1102" w:rsidRDefault="003C1102" w:rsidP="003C1102">
      <w:pPr>
        <w:tabs>
          <w:tab w:val="left" w:pos="7513"/>
        </w:tabs>
        <w:spacing w:after="0" w:line="240" w:lineRule="auto"/>
        <w:rPr>
          <w:rFonts w:ascii="Times New Roman" w:hAnsi="Times New Roman" w:cs="Times New Roman"/>
          <w:bCs/>
          <w:color w:val="000000"/>
          <w:sz w:val="28"/>
          <w:szCs w:val="28"/>
        </w:rPr>
      </w:pPr>
      <w:r w:rsidRPr="003C1102">
        <w:rPr>
          <w:rFonts w:ascii="Times New Roman" w:hAnsi="Times New Roman" w:cs="Times New Roman"/>
          <w:bCs/>
          <w:color w:val="000000"/>
          <w:sz w:val="28"/>
          <w:szCs w:val="28"/>
        </w:rPr>
        <w:t>_______________________________________</w:t>
      </w:r>
      <w:r w:rsidRPr="003C1102">
        <w:rPr>
          <w:rFonts w:ascii="Times New Roman" w:hAnsi="Times New Roman" w:cs="Times New Roman"/>
          <w:bCs/>
          <w:color w:val="000000"/>
          <w:sz w:val="28"/>
          <w:szCs w:val="28"/>
        </w:rPr>
        <w:tab/>
        <w:t>__________</w:t>
      </w:r>
    </w:p>
    <w:p w14:paraId="4DE57F0A" w14:textId="77777777" w:rsidR="003C1102" w:rsidRPr="003C1102" w:rsidRDefault="003C1102" w:rsidP="003C1102">
      <w:pPr>
        <w:tabs>
          <w:tab w:val="left" w:pos="7513"/>
        </w:tabs>
        <w:spacing w:after="0" w:line="240" w:lineRule="auto"/>
        <w:rPr>
          <w:rFonts w:ascii="Times New Roman" w:hAnsi="Times New Roman" w:cs="Times New Roman"/>
          <w:bCs/>
          <w:color w:val="000000"/>
          <w:sz w:val="28"/>
          <w:szCs w:val="28"/>
        </w:rPr>
      </w:pPr>
    </w:p>
    <w:p w14:paraId="78477580" w14:textId="77777777" w:rsidR="003C1102" w:rsidRPr="003C1102" w:rsidRDefault="003C1102" w:rsidP="003C1102">
      <w:pPr>
        <w:tabs>
          <w:tab w:val="left" w:pos="330"/>
        </w:tabs>
        <w:spacing w:after="0" w:line="240" w:lineRule="auto"/>
        <w:ind w:left="4536"/>
        <w:rPr>
          <w:rFonts w:ascii="Times New Roman" w:hAnsi="Times New Roman" w:cs="Times New Roman"/>
          <w:sz w:val="28"/>
          <w:szCs w:val="28"/>
        </w:rPr>
      </w:pPr>
    </w:p>
    <w:p w14:paraId="6873ABA7" w14:textId="77777777" w:rsidR="003C1102" w:rsidRPr="003C1102" w:rsidRDefault="003C1102" w:rsidP="003C1102">
      <w:pPr>
        <w:tabs>
          <w:tab w:val="left" w:pos="330"/>
        </w:tabs>
        <w:spacing w:after="0" w:line="240" w:lineRule="auto"/>
        <w:ind w:left="4536"/>
        <w:rPr>
          <w:rFonts w:ascii="Times New Roman" w:hAnsi="Times New Roman" w:cs="Times New Roman"/>
          <w:sz w:val="28"/>
          <w:szCs w:val="28"/>
        </w:rPr>
      </w:pPr>
      <w:r w:rsidRPr="003C1102">
        <w:rPr>
          <w:rFonts w:ascii="Times New Roman" w:hAnsi="Times New Roman" w:cs="Times New Roman"/>
          <w:sz w:val="28"/>
          <w:szCs w:val="28"/>
        </w:rPr>
        <w:t>Засвідчую, що у цій магістерській дисертації немає запозичень з праць інших авторів без відповідних пос</w:t>
      </w:r>
      <w:r w:rsidRPr="003C1102">
        <w:rPr>
          <w:rFonts w:ascii="Times New Roman" w:hAnsi="Times New Roman" w:cs="Times New Roman"/>
          <w:sz w:val="28"/>
          <w:szCs w:val="28"/>
        </w:rPr>
        <w:t>и</w:t>
      </w:r>
      <w:r w:rsidRPr="003C1102">
        <w:rPr>
          <w:rFonts w:ascii="Times New Roman" w:hAnsi="Times New Roman" w:cs="Times New Roman"/>
          <w:sz w:val="28"/>
          <w:szCs w:val="28"/>
        </w:rPr>
        <w:t>лань.</w:t>
      </w:r>
    </w:p>
    <w:p w14:paraId="388D251F" w14:textId="77777777" w:rsidR="003C1102" w:rsidRPr="003C1102" w:rsidRDefault="003C1102" w:rsidP="003C1102">
      <w:pPr>
        <w:tabs>
          <w:tab w:val="left" w:pos="330"/>
        </w:tabs>
        <w:spacing w:after="0" w:line="240" w:lineRule="auto"/>
        <w:ind w:left="4536"/>
        <w:rPr>
          <w:rFonts w:ascii="Times New Roman" w:hAnsi="Times New Roman" w:cs="Times New Roman"/>
          <w:sz w:val="28"/>
          <w:szCs w:val="28"/>
        </w:rPr>
      </w:pPr>
      <w:r w:rsidRPr="003C1102">
        <w:rPr>
          <w:rFonts w:ascii="Times New Roman" w:hAnsi="Times New Roman" w:cs="Times New Roman"/>
          <w:sz w:val="28"/>
          <w:szCs w:val="28"/>
        </w:rPr>
        <w:t>Студент (-ка) _____________</w:t>
      </w:r>
    </w:p>
    <w:p w14:paraId="19D5EEFB" w14:textId="77777777" w:rsidR="003C1102" w:rsidRPr="003C1102" w:rsidRDefault="003C1102" w:rsidP="003C1102">
      <w:pPr>
        <w:spacing w:after="0" w:line="240" w:lineRule="auto"/>
        <w:jc w:val="center"/>
        <w:rPr>
          <w:rFonts w:ascii="Times New Roman" w:hAnsi="Times New Roman" w:cs="Times New Roman"/>
          <w:sz w:val="28"/>
          <w:szCs w:val="28"/>
        </w:rPr>
      </w:pPr>
    </w:p>
    <w:p w14:paraId="3F3DC90F" w14:textId="77777777" w:rsidR="003C1102" w:rsidRPr="003C1102" w:rsidRDefault="003C1102" w:rsidP="003C1102">
      <w:pPr>
        <w:spacing w:after="0" w:line="240" w:lineRule="auto"/>
        <w:jc w:val="center"/>
        <w:rPr>
          <w:rFonts w:ascii="Times New Roman" w:hAnsi="Times New Roman" w:cs="Times New Roman"/>
        </w:rPr>
      </w:pPr>
      <w:r w:rsidRPr="003C1102">
        <w:rPr>
          <w:rFonts w:ascii="Times New Roman" w:hAnsi="Times New Roman" w:cs="Times New Roman"/>
          <w:sz w:val="28"/>
          <w:szCs w:val="28"/>
        </w:rPr>
        <w:t>Київ – 2</w:t>
      </w:r>
      <w:r w:rsidRPr="003C1102">
        <w:rPr>
          <w:rFonts w:ascii="Times New Roman" w:hAnsi="Times New Roman" w:cs="Times New Roman"/>
          <w:color w:val="000000"/>
          <w:sz w:val="28"/>
          <w:szCs w:val="28"/>
        </w:rPr>
        <w:t>018</w:t>
      </w:r>
      <w:r w:rsidRPr="003C1102">
        <w:rPr>
          <w:rFonts w:ascii="Times New Roman" w:hAnsi="Times New Roman" w:cs="Times New Roman"/>
          <w:sz w:val="28"/>
          <w:szCs w:val="28"/>
        </w:rPr>
        <w:t xml:space="preserve"> року</w:t>
      </w:r>
    </w:p>
    <w:p w14:paraId="308EAF5D"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2C475C6B" w14:textId="77777777" w:rsidR="003C1102" w:rsidRPr="003C1102" w:rsidRDefault="003C1102" w:rsidP="003C1102">
      <w:pPr>
        <w:spacing w:after="0" w:line="240" w:lineRule="auto"/>
        <w:jc w:val="center"/>
        <w:rPr>
          <w:rFonts w:ascii="Times New Roman" w:hAnsi="Times New Roman" w:cs="Times New Roman"/>
          <w:b/>
          <w:bCs/>
          <w:sz w:val="28"/>
        </w:rPr>
      </w:pPr>
      <w:r w:rsidRPr="003C1102">
        <w:rPr>
          <w:rFonts w:ascii="Times New Roman" w:hAnsi="Times New Roman" w:cs="Times New Roman"/>
          <w:b/>
          <w:bCs/>
          <w:sz w:val="28"/>
        </w:rPr>
        <w:lastRenderedPageBreak/>
        <w:t>Національний технічний університет України</w:t>
      </w:r>
    </w:p>
    <w:p w14:paraId="48B146FE" w14:textId="77777777" w:rsidR="003C1102" w:rsidRPr="003C1102" w:rsidRDefault="003C1102" w:rsidP="003C1102">
      <w:pPr>
        <w:spacing w:after="0" w:line="240" w:lineRule="auto"/>
        <w:jc w:val="center"/>
        <w:rPr>
          <w:rFonts w:ascii="Times New Roman" w:hAnsi="Times New Roman" w:cs="Times New Roman"/>
          <w:b/>
          <w:bCs/>
          <w:sz w:val="28"/>
        </w:rPr>
      </w:pPr>
      <w:r w:rsidRPr="003C1102">
        <w:rPr>
          <w:rFonts w:ascii="Times New Roman" w:hAnsi="Times New Roman" w:cs="Times New Roman"/>
          <w:b/>
          <w:bCs/>
          <w:sz w:val="28"/>
        </w:rPr>
        <w:t>«Київський політехнічний інститут імені Ігоря Сікорського»</w:t>
      </w:r>
    </w:p>
    <w:p w14:paraId="53FD5B1C" w14:textId="77777777" w:rsidR="003C1102" w:rsidRPr="003C1102" w:rsidRDefault="003C1102" w:rsidP="003C1102">
      <w:pPr>
        <w:spacing w:after="0" w:line="240" w:lineRule="auto"/>
        <w:jc w:val="center"/>
        <w:rPr>
          <w:rFonts w:ascii="Times New Roman" w:hAnsi="Times New Roman" w:cs="Times New Roman"/>
          <w:b/>
          <w:bCs/>
          <w:color w:val="000000"/>
          <w:sz w:val="28"/>
        </w:rPr>
      </w:pPr>
      <w:r w:rsidRPr="003C1102">
        <w:rPr>
          <w:rFonts w:ascii="Times New Roman" w:hAnsi="Times New Roman" w:cs="Times New Roman"/>
          <w:b/>
          <w:bCs/>
          <w:color w:val="000000"/>
          <w:sz w:val="28"/>
        </w:rPr>
        <w:t>Інженерно – хімічний факультет</w:t>
      </w:r>
    </w:p>
    <w:p w14:paraId="399D1D09" w14:textId="77777777" w:rsidR="003C1102" w:rsidRPr="003C1102" w:rsidRDefault="003C1102" w:rsidP="003C1102">
      <w:pPr>
        <w:spacing w:after="0" w:line="240" w:lineRule="auto"/>
        <w:jc w:val="center"/>
        <w:rPr>
          <w:rFonts w:ascii="Times New Roman" w:hAnsi="Times New Roman" w:cs="Times New Roman"/>
          <w:b/>
          <w:bCs/>
          <w:color w:val="000000"/>
          <w:sz w:val="28"/>
        </w:rPr>
      </w:pPr>
      <w:r w:rsidRPr="003C1102">
        <w:rPr>
          <w:rFonts w:ascii="Times New Roman" w:hAnsi="Times New Roman" w:cs="Times New Roman"/>
          <w:b/>
          <w:bCs/>
          <w:color w:val="000000"/>
          <w:sz w:val="28"/>
        </w:rPr>
        <w:t>Кафедра екології та технології рослинних полімерів</w:t>
      </w:r>
    </w:p>
    <w:p w14:paraId="5B6FB045" w14:textId="77777777" w:rsidR="003C1102" w:rsidRPr="003C1102" w:rsidRDefault="003C1102" w:rsidP="003C1102">
      <w:pPr>
        <w:spacing w:after="0" w:line="240" w:lineRule="auto"/>
        <w:rPr>
          <w:rFonts w:ascii="Times New Roman" w:hAnsi="Times New Roman" w:cs="Times New Roman"/>
          <w:sz w:val="28"/>
          <w:szCs w:val="28"/>
        </w:rPr>
      </w:pPr>
      <w:r w:rsidRPr="003C1102">
        <w:rPr>
          <w:rFonts w:ascii="Times New Roman" w:hAnsi="Times New Roman" w:cs="Times New Roman"/>
          <w:sz w:val="28"/>
          <w:szCs w:val="28"/>
        </w:rPr>
        <w:t xml:space="preserve">Рівень вищої освіти – другий (магістерський) </w:t>
      </w:r>
      <w:r w:rsidRPr="003C1102">
        <w:rPr>
          <w:rFonts w:ascii="Times New Roman" w:hAnsi="Times New Roman" w:cs="Times New Roman"/>
          <w:sz w:val="28"/>
        </w:rPr>
        <w:t>за освітньо-науковою програмою</w:t>
      </w:r>
    </w:p>
    <w:p w14:paraId="66CA2446" w14:textId="77777777" w:rsidR="003C1102" w:rsidRPr="003C1102" w:rsidRDefault="003C1102" w:rsidP="003C1102">
      <w:pPr>
        <w:spacing w:after="0" w:line="240" w:lineRule="auto"/>
        <w:rPr>
          <w:rFonts w:ascii="Times New Roman" w:hAnsi="Times New Roman" w:cs="Times New Roman"/>
          <w:color w:val="000000"/>
          <w:sz w:val="28"/>
          <w:szCs w:val="28"/>
        </w:rPr>
      </w:pPr>
      <w:r w:rsidRPr="003C1102">
        <w:rPr>
          <w:rFonts w:ascii="Times New Roman" w:hAnsi="Times New Roman" w:cs="Times New Roman"/>
          <w:sz w:val="28"/>
          <w:szCs w:val="28"/>
        </w:rPr>
        <w:t xml:space="preserve">Спеціальність (спеціалізація) – </w:t>
      </w:r>
      <w:r w:rsidRPr="003C1102">
        <w:rPr>
          <w:rFonts w:ascii="Times New Roman" w:hAnsi="Times New Roman" w:cs="Times New Roman"/>
          <w:color w:val="000000"/>
          <w:sz w:val="28"/>
          <w:szCs w:val="28"/>
        </w:rPr>
        <w:t>101 «Екологія»</w:t>
      </w:r>
    </w:p>
    <w:p w14:paraId="73DE9021" w14:textId="77777777" w:rsidR="003C1102" w:rsidRPr="003C1102" w:rsidRDefault="003C1102" w:rsidP="003C1102">
      <w:pPr>
        <w:spacing w:after="0" w:line="240" w:lineRule="auto"/>
        <w:rPr>
          <w:rFonts w:ascii="Times New Roman" w:hAnsi="Times New Roman" w:cs="Times New Roman"/>
          <w:sz w:val="28"/>
          <w:szCs w:val="28"/>
        </w:rPr>
      </w:pPr>
      <w:r w:rsidRPr="003C1102">
        <w:rPr>
          <w:rFonts w:ascii="Times New Roman" w:hAnsi="Times New Roman" w:cs="Times New Roman"/>
          <w:color w:val="000000"/>
          <w:sz w:val="28"/>
          <w:szCs w:val="28"/>
        </w:rPr>
        <w:t>Спеціалізація – Екологічна безпека</w:t>
      </w:r>
      <w:r w:rsidRPr="003C1102">
        <w:rPr>
          <w:rFonts w:ascii="Times New Roman" w:hAnsi="Times New Roman" w:cs="Times New Roman"/>
          <w:color w:val="FF0000"/>
          <w:sz w:val="28"/>
          <w:szCs w:val="28"/>
        </w:rPr>
        <w:t xml:space="preserve"> </w:t>
      </w:r>
    </w:p>
    <w:p w14:paraId="3C4C481C" w14:textId="77777777" w:rsidR="003C1102" w:rsidRPr="003C1102" w:rsidRDefault="003C1102" w:rsidP="003C1102">
      <w:pPr>
        <w:spacing w:before="120" w:after="0" w:line="240" w:lineRule="auto"/>
        <w:ind w:left="5387"/>
        <w:rPr>
          <w:rFonts w:ascii="Times New Roman" w:hAnsi="Times New Roman" w:cs="Times New Roman"/>
          <w:bCs/>
        </w:rPr>
      </w:pPr>
      <w:r w:rsidRPr="003C1102">
        <w:rPr>
          <w:rFonts w:ascii="Times New Roman" w:hAnsi="Times New Roman" w:cs="Times New Roman"/>
          <w:bCs/>
        </w:rPr>
        <w:t>ЗАТВЕ</w:t>
      </w:r>
      <w:r w:rsidRPr="003C1102">
        <w:rPr>
          <w:rFonts w:ascii="Times New Roman" w:hAnsi="Times New Roman" w:cs="Times New Roman"/>
          <w:bCs/>
        </w:rPr>
        <w:t>Р</w:t>
      </w:r>
      <w:r w:rsidRPr="003C1102">
        <w:rPr>
          <w:rFonts w:ascii="Times New Roman" w:hAnsi="Times New Roman" w:cs="Times New Roman"/>
          <w:bCs/>
        </w:rPr>
        <w:t>ДЖУЮ</w:t>
      </w:r>
    </w:p>
    <w:p w14:paraId="55773968" w14:textId="77777777" w:rsidR="003C1102" w:rsidRPr="003C1102" w:rsidRDefault="003C1102" w:rsidP="003C1102">
      <w:pPr>
        <w:spacing w:before="120" w:after="0" w:line="240" w:lineRule="auto"/>
        <w:ind w:left="5387"/>
        <w:rPr>
          <w:rFonts w:ascii="Times New Roman" w:hAnsi="Times New Roman" w:cs="Times New Roman"/>
          <w:bCs/>
        </w:rPr>
      </w:pPr>
      <w:r w:rsidRPr="003C1102">
        <w:rPr>
          <w:rFonts w:ascii="Times New Roman" w:hAnsi="Times New Roman" w:cs="Times New Roman"/>
          <w:bCs/>
        </w:rPr>
        <w:t>Завідувач кафедри</w:t>
      </w:r>
    </w:p>
    <w:p w14:paraId="59E21F73" w14:textId="77777777" w:rsidR="003C1102" w:rsidRPr="003C1102" w:rsidRDefault="003C1102" w:rsidP="003C1102">
      <w:pPr>
        <w:spacing w:before="120" w:after="0" w:line="240" w:lineRule="auto"/>
        <w:ind w:left="5387"/>
        <w:rPr>
          <w:rFonts w:ascii="Times New Roman" w:hAnsi="Times New Roman" w:cs="Times New Roman"/>
        </w:rPr>
      </w:pPr>
      <w:r w:rsidRPr="003C1102">
        <w:rPr>
          <w:rFonts w:ascii="Times New Roman" w:hAnsi="Times New Roman" w:cs="Times New Roman"/>
        </w:rPr>
        <w:t xml:space="preserve">__________ </w:t>
      </w:r>
      <w:r w:rsidRPr="003C1102">
        <w:rPr>
          <w:rFonts w:ascii="Times New Roman" w:hAnsi="Times New Roman" w:cs="Times New Roman"/>
          <w:color w:val="000000"/>
        </w:rPr>
        <w:t>М.Д. Гомеля</w:t>
      </w:r>
    </w:p>
    <w:p w14:paraId="52DD625B" w14:textId="77777777" w:rsidR="003C1102" w:rsidRPr="003C1102" w:rsidRDefault="003C1102" w:rsidP="003C1102">
      <w:pPr>
        <w:spacing w:before="120" w:after="0" w:line="240" w:lineRule="auto"/>
        <w:ind w:left="5387"/>
        <w:rPr>
          <w:rFonts w:ascii="Times New Roman" w:hAnsi="Times New Roman" w:cs="Times New Roman"/>
        </w:rPr>
      </w:pPr>
      <w:r w:rsidRPr="003C1102">
        <w:rPr>
          <w:rFonts w:ascii="Times New Roman" w:hAnsi="Times New Roman" w:cs="Times New Roman"/>
        </w:rPr>
        <w:t>«___»_____________2018 р.</w:t>
      </w:r>
    </w:p>
    <w:p w14:paraId="12132643" w14:textId="77777777" w:rsidR="003C1102" w:rsidRPr="003C1102" w:rsidRDefault="003C1102" w:rsidP="003C1102">
      <w:pPr>
        <w:spacing w:after="0" w:line="360" w:lineRule="auto"/>
        <w:rPr>
          <w:rFonts w:ascii="Times New Roman" w:hAnsi="Times New Roman" w:cs="Times New Roman"/>
          <w:b/>
          <w:bCs/>
          <w:sz w:val="28"/>
        </w:rPr>
      </w:pPr>
    </w:p>
    <w:p w14:paraId="03AF8CB8" w14:textId="77777777" w:rsidR="003C1102" w:rsidRPr="003C1102" w:rsidRDefault="003C1102" w:rsidP="003C1102">
      <w:pPr>
        <w:tabs>
          <w:tab w:val="left" w:pos="720"/>
          <w:tab w:val="left" w:pos="1440"/>
          <w:tab w:val="left" w:pos="1620"/>
        </w:tabs>
        <w:spacing w:after="0" w:line="360" w:lineRule="auto"/>
        <w:ind w:left="540" w:hanging="540"/>
        <w:jc w:val="center"/>
        <w:rPr>
          <w:rFonts w:ascii="Times New Roman" w:hAnsi="Times New Roman" w:cs="Times New Roman"/>
          <w:b/>
          <w:bCs/>
          <w:sz w:val="28"/>
        </w:rPr>
      </w:pPr>
      <w:r w:rsidRPr="003C1102">
        <w:rPr>
          <w:rFonts w:ascii="Times New Roman" w:hAnsi="Times New Roman" w:cs="Times New Roman"/>
          <w:b/>
          <w:bCs/>
          <w:sz w:val="28"/>
        </w:rPr>
        <w:t>ЗАВДАННЯ</w:t>
      </w:r>
    </w:p>
    <w:p w14:paraId="00B6210D" w14:textId="77777777" w:rsidR="003C1102" w:rsidRPr="003C1102" w:rsidRDefault="003C1102" w:rsidP="003C1102">
      <w:pPr>
        <w:tabs>
          <w:tab w:val="left" w:pos="720"/>
          <w:tab w:val="left" w:pos="1440"/>
          <w:tab w:val="left" w:pos="1620"/>
        </w:tabs>
        <w:spacing w:after="0" w:line="360" w:lineRule="auto"/>
        <w:ind w:left="539" w:hanging="539"/>
        <w:jc w:val="center"/>
        <w:rPr>
          <w:rFonts w:ascii="Times New Roman" w:hAnsi="Times New Roman" w:cs="Times New Roman"/>
          <w:b/>
          <w:bCs/>
          <w:sz w:val="28"/>
        </w:rPr>
      </w:pPr>
      <w:r w:rsidRPr="003C1102">
        <w:rPr>
          <w:rFonts w:ascii="Times New Roman" w:hAnsi="Times New Roman" w:cs="Times New Roman"/>
          <w:b/>
          <w:bCs/>
          <w:sz w:val="28"/>
        </w:rPr>
        <w:t>на магістерську дисертацію студенту</w:t>
      </w:r>
    </w:p>
    <w:p w14:paraId="661E97A8" w14:textId="77777777" w:rsidR="003C1102" w:rsidRPr="003C1102" w:rsidRDefault="003C1102" w:rsidP="003C1102">
      <w:pPr>
        <w:tabs>
          <w:tab w:val="left" w:pos="720"/>
          <w:tab w:val="left" w:pos="1440"/>
          <w:tab w:val="left" w:pos="1620"/>
        </w:tabs>
        <w:spacing w:after="0" w:line="360" w:lineRule="auto"/>
        <w:ind w:left="539" w:hanging="539"/>
        <w:jc w:val="center"/>
        <w:rPr>
          <w:rFonts w:ascii="Times New Roman" w:hAnsi="Times New Roman" w:cs="Times New Roman"/>
          <w:b/>
          <w:bCs/>
          <w:color w:val="000000"/>
          <w:sz w:val="28"/>
        </w:rPr>
      </w:pPr>
      <w:r w:rsidRPr="003C1102">
        <w:rPr>
          <w:rFonts w:ascii="Times New Roman" w:hAnsi="Times New Roman" w:cs="Times New Roman"/>
          <w:b/>
          <w:bCs/>
          <w:color w:val="000000"/>
          <w:sz w:val="28"/>
        </w:rPr>
        <w:t>Коровченко Катерині Сергіївні</w:t>
      </w:r>
    </w:p>
    <w:p w14:paraId="3EAD011E" w14:textId="77777777" w:rsidR="003C1102" w:rsidRPr="003C1102" w:rsidRDefault="003C1102" w:rsidP="003C1102">
      <w:pPr>
        <w:tabs>
          <w:tab w:val="left" w:leader="underscore" w:pos="9356"/>
        </w:tabs>
        <w:spacing w:after="0" w:line="360" w:lineRule="auto"/>
        <w:rPr>
          <w:rFonts w:ascii="Times New Roman" w:hAnsi="Times New Roman" w:cs="Times New Roman"/>
          <w:color w:val="000000"/>
          <w:sz w:val="28"/>
        </w:rPr>
      </w:pPr>
      <w:r w:rsidRPr="003C1102">
        <w:rPr>
          <w:rFonts w:ascii="Times New Roman" w:hAnsi="Times New Roman" w:cs="Times New Roman"/>
          <w:sz w:val="28"/>
        </w:rPr>
        <w:t xml:space="preserve">1. </w:t>
      </w:r>
      <w:r w:rsidRPr="003C1102">
        <w:rPr>
          <w:rFonts w:ascii="Times New Roman" w:hAnsi="Times New Roman" w:cs="Times New Roman"/>
          <w:b/>
          <w:sz w:val="28"/>
        </w:rPr>
        <w:t>Тема дисертації</w:t>
      </w:r>
      <w:r w:rsidRPr="003C1102">
        <w:rPr>
          <w:rFonts w:ascii="Times New Roman" w:hAnsi="Times New Roman" w:cs="Times New Roman"/>
          <w:sz w:val="28"/>
        </w:rPr>
        <w:t xml:space="preserve"> «</w:t>
      </w:r>
      <w:r w:rsidRPr="003C1102">
        <w:rPr>
          <w:rFonts w:ascii="Times New Roman" w:hAnsi="Times New Roman" w:cs="Times New Roman"/>
          <w:color w:val="000000"/>
          <w:sz w:val="28"/>
        </w:rPr>
        <w:t xml:space="preserve">Вивчення вливу хімічних та біологічних факторів а процеси корозії в низькомінералізованих водних середовищах», </w:t>
      </w:r>
      <w:r w:rsidRPr="003C1102">
        <w:rPr>
          <w:rFonts w:ascii="Times New Roman" w:hAnsi="Times New Roman" w:cs="Times New Roman"/>
          <w:sz w:val="28"/>
        </w:rPr>
        <w:t xml:space="preserve">науковий керівник дисертації </w:t>
      </w:r>
      <w:r w:rsidRPr="003C1102">
        <w:rPr>
          <w:rFonts w:ascii="Times New Roman" w:hAnsi="Times New Roman" w:cs="Times New Roman"/>
          <w:color w:val="FF0000"/>
          <w:sz w:val="28"/>
        </w:rPr>
        <w:t xml:space="preserve"> </w:t>
      </w:r>
      <w:r w:rsidRPr="003C1102">
        <w:rPr>
          <w:rFonts w:ascii="Times New Roman" w:hAnsi="Times New Roman" w:cs="Times New Roman"/>
          <w:color w:val="000000"/>
          <w:sz w:val="28"/>
        </w:rPr>
        <w:t xml:space="preserve">Носачова Ю.В., к.т.н, доц., </w:t>
      </w:r>
      <w:r w:rsidRPr="003C1102">
        <w:rPr>
          <w:rFonts w:ascii="Times New Roman" w:hAnsi="Times New Roman" w:cs="Times New Roman"/>
          <w:sz w:val="28"/>
        </w:rPr>
        <w:t>затверджені наказом по університету від «21» березня 2018 р.     № 979-с</w:t>
      </w:r>
    </w:p>
    <w:p w14:paraId="0E10AF39" w14:textId="77777777" w:rsidR="003C1102" w:rsidRPr="003C1102" w:rsidRDefault="003C1102" w:rsidP="003C1102">
      <w:pPr>
        <w:tabs>
          <w:tab w:val="left" w:leader="underscore" w:pos="9356"/>
        </w:tabs>
        <w:spacing w:after="0" w:line="360" w:lineRule="auto"/>
        <w:rPr>
          <w:rFonts w:ascii="Times New Roman" w:hAnsi="Times New Roman" w:cs="Times New Roman"/>
          <w:sz w:val="28"/>
        </w:rPr>
      </w:pPr>
      <w:r w:rsidRPr="003C1102">
        <w:rPr>
          <w:rFonts w:ascii="Times New Roman" w:hAnsi="Times New Roman" w:cs="Times New Roman"/>
          <w:sz w:val="28"/>
        </w:rPr>
        <w:t xml:space="preserve">2. </w:t>
      </w:r>
      <w:r w:rsidRPr="003C1102">
        <w:rPr>
          <w:rFonts w:ascii="Times New Roman" w:hAnsi="Times New Roman" w:cs="Times New Roman"/>
          <w:b/>
          <w:sz w:val="28"/>
        </w:rPr>
        <w:t>Термін подання студентом дисертації</w:t>
      </w:r>
      <w:r w:rsidRPr="003C1102">
        <w:rPr>
          <w:rFonts w:ascii="Times New Roman" w:hAnsi="Times New Roman" w:cs="Times New Roman"/>
          <w:sz w:val="28"/>
        </w:rPr>
        <w:t xml:space="preserve"> _ </w:t>
      </w:r>
      <w:r w:rsidRPr="003C1102">
        <w:rPr>
          <w:rFonts w:ascii="Times New Roman" w:hAnsi="Times New Roman" w:cs="Times New Roman"/>
          <w:sz w:val="28"/>
          <w:u w:val="single"/>
        </w:rPr>
        <w:t>14.05.2018</w:t>
      </w:r>
      <w:r w:rsidRPr="003C1102">
        <w:rPr>
          <w:rFonts w:ascii="Times New Roman" w:hAnsi="Times New Roman" w:cs="Times New Roman"/>
          <w:sz w:val="28"/>
        </w:rPr>
        <w:t>___________________</w:t>
      </w:r>
    </w:p>
    <w:p w14:paraId="311ED096" w14:textId="77777777" w:rsidR="003C1102" w:rsidRPr="003C1102" w:rsidRDefault="003C1102" w:rsidP="003C1102">
      <w:pPr>
        <w:tabs>
          <w:tab w:val="left" w:leader="underscore" w:pos="9356"/>
        </w:tabs>
        <w:spacing w:after="0" w:line="360" w:lineRule="auto"/>
        <w:rPr>
          <w:rFonts w:ascii="Times New Roman" w:hAnsi="Times New Roman" w:cs="Times New Roman"/>
          <w:sz w:val="28"/>
        </w:rPr>
      </w:pPr>
      <w:r w:rsidRPr="003C1102">
        <w:rPr>
          <w:rFonts w:ascii="Times New Roman" w:hAnsi="Times New Roman" w:cs="Times New Roman"/>
          <w:sz w:val="28"/>
        </w:rPr>
        <w:t xml:space="preserve">3. </w:t>
      </w:r>
      <w:r w:rsidRPr="003C1102">
        <w:rPr>
          <w:rFonts w:ascii="Times New Roman" w:hAnsi="Times New Roman" w:cs="Times New Roman"/>
          <w:b/>
          <w:bCs/>
          <w:sz w:val="28"/>
        </w:rPr>
        <w:t>Об’єкт дослідження:</w:t>
      </w:r>
      <w:r w:rsidRPr="003C1102">
        <w:rPr>
          <w:rFonts w:ascii="Times New Roman" w:hAnsi="Times New Roman" w:cs="Times New Roman"/>
          <w:sz w:val="28"/>
        </w:rPr>
        <w:t xml:space="preserve"> </w:t>
      </w:r>
      <w:r w:rsidRPr="003C1102">
        <w:rPr>
          <w:rFonts w:ascii="Times New Roman" w:hAnsi="Times New Roman" w:cs="Times New Roman"/>
          <w:bCs/>
          <w:sz w:val="28"/>
          <w:szCs w:val="28"/>
          <w:shd w:val="clear" w:color="auto" w:fill="FFFFFF"/>
        </w:rPr>
        <w:t>процеси корозії сталі марки Ст-20 в модельних системах на основі деіонізованого водного середовища.</w:t>
      </w:r>
    </w:p>
    <w:p w14:paraId="0634CAC9" w14:textId="77777777" w:rsidR="003C1102" w:rsidRPr="003C1102" w:rsidRDefault="003C1102" w:rsidP="003C1102">
      <w:pPr>
        <w:tabs>
          <w:tab w:val="left" w:leader="underscore" w:pos="9356"/>
        </w:tabs>
        <w:spacing w:after="0" w:line="360" w:lineRule="auto"/>
        <w:rPr>
          <w:rFonts w:ascii="Times New Roman" w:hAnsi="Times New Roman" w:cs="Times New Roman"/>
          <w:sz w:val="28"/>
        </w:rPr>
      </w:pPr>
      <w:r w:rsidRPr="003C1102">
        <w:rPr>
          <w:rFonts w:ascii="Times New Roman" w:hAnsi="Times New Roman" w:cs="Times New Roman"/>
          <w:sz w:val="28"/>
        </w:rPr>
        <w:t xml:space="preserve">4. </w:t>
      </w:r>
      <w:r w:rsidRPr="003C1102">
        <w:rPr>
          <w:rFonts w:ascii="Times New Roman" w:hAnsi="Times New Roman" w:cs="Times New Roman"/>
          <w:b/>
          <w:sz w:val="28"/>
        </w:rPr>
        <w:t>Предмет дослідження:</w:t>
      </w:r>
      <w:r w:rsidRPr="003C1102">
        <w:rPr>
          <w:rFonts w:ascii="Times New Roman" w:hAnsi="Times New Roman" w:cs="Times New Roman"/>
          <w:sz w:val="28"/>
        </w:rPr>
        <w:t xml:space="preserve"> </w:t>
      </w:r>
      <w:r w:rsidRPr="003C1102">
        <w:rPr>
          <w:rFonts w:ascii="Times New Roman" w:hAnsi="Times New Roman" w:cs="Times New Roman"/>
          <w:bCs/>
          <w:sz w:val="28"/>
          <w:szCs w:val="28"/>
          <w:shd w:val="clear" w:color="auto" w:fill="FFFFFF"/>
        </w:rPr>
        <w:t>іони важких металів та фосфонові кислоти в якості інгібіторів корозії.</w:t>
      </w:r>
    </w:p>
    <w:p w14:paraId="32542EA7" w14:textId="77777777" w:rsidR="003C1102" w:rsidRPr="003C1102" w:rsidRDefault="003C1102" w:rsidP="003C1102">
      <w:pPr>
        <w:tabs>
          <w:tab w:val="left" w:leader="underscore" w:pos="9356"/>
        </w:tabs>
        <w:spacing w:after="0" w:line="360" w:lineRule="auto"/>
        <w:rPr>
          <w:rFonts w:ascii="Times New Roman" w:hAnsi="Times New Roman" w:cs="Times New Roman"/>
          <w:sz w:val="28"/>
        </w:rPr>
      </w:pPr>
      <w:r w:rsidRPr="003C1102">
        <w:rPr>
          <w:rFonts w:ascii="Times New Roman" w:hAnsi="Times New Roman" w:cs="Times New Roman"/>
          <w:sz w:val="28"/>
        </w:rPr>
        <w:t xml:space="preserve">5. </w:t>
      </w:r>
      <w:r w:rsidRPr="003C1102">
        <w:rPr>
          <w:rFonts w:ascii="Times New Roman" w:hAnsi="Times New Roman" w:cs="Times New Roman"/>
          <w:b/>
          <w:sz w:val="28"/>
        </w:rPr>
        <w:t>Перелік завдань, які потрібно розробити:</w:t>
      </w:r>
      <w:r w:rsidRPr="003C1102">
        <w:rPr>
          <w:rFonts w:ascii="Times New Roman" w:hAnsi="Times New Roman" w:cs="Times New Roman"/>
          <w:sz w:val="28"/>
        </w:rPr>
        <w:t xml:space="preserve"> </w:t>
      </w:r>
      <w:r w:rsidRPr="003C1102">
        <w:rPr>
          <w:rFonts w:ascii="Times New Roman" w:hAnsi="Times New Roman" w:cs="Times New Roman"/>
          <w:bCs/>
          <w:sz w:val="28"/>
          <w:szCs w:val="28"/>
          <w:shd w:val="clear" w:color="auto" w:fill="FFFFFF"/>
        </w:rPr>
        <w:t xml:space="preserve">визначити ефективність роботи фосфонових кислот і </w:t>
      </w:r>
      <w:r w:rsidRPr="003C1102">
        <w:rPr>
          <w:rFonts w:ascii="Times New Roman" w:hAnsi="Times New Roman" w:cs="Times New Roman"/>
          <w:bCs/>
          <w:sz w:val="28"/>
          <w:szCs w:val="28"/>
          <w:shd w:val="clear" w:color="auto" w:fill="FFFFFF"/>
          <w:lang w:val="en-US"/>
        </w:rPr>
        <w:t>d</w:t>
      </w:r>
      <w:r w:rsidRPr="003C1102">
        <w:rPr>
          <w:rFonts w:ascii="Times New Roman" w:hAnsi="Times New Roman" w:cs="Times New Roman"/>
          <w:bCs/>
          <w:sz w:val="28"/>
          <w:szCs w:val="28"/>
          <w:shd w:val="clear" w:color="auto" w:fill="FFFFFF"/>
        </w:rPr>
        <w:t>-металів в якості інгібіторів корозії з урахуванням впливу фізичних та біологічних факторів.</w:t>
      </w:r>
    </w:p>
    <w:p w14:paraId="628E87E5" w14:textId="77777777" w:rsidR="003C1102" w:rsidRPr="003C1102" w:rsidRDefault="003C1102" w:rsidP="003C1102">
      <w:pPr>
        <w:tabs>
          <w:tab w:val="left" w:leader="underscore" w:pos="9356"/>
        </w:tabs>
        <w:spacing w:after="0" w:line="360" w:lineRule="auto"/>
        <w:rPr>
          <w:rFonts w:ascii="Times New Roman" w:hAnsi="Times New Roman" w:cs="Times New Roman"/>
          <w:color w:val="000000"/>
          <w:sz w:val="28"/>
          <w:szCs w:val="28"/>
        </w:rPr>
      </w:pPr>
      <w:r w:rsidRPr="003C1102">
        <w:rPr>
          <w:rFonts w:ascii="Times New Roman" w:hAnsi="Times New Roman" w:cs="Times New Roman"/>
          <w:sz w:val="28"/>
        </w:rPr>
        <w:t xml:space="preserve">6. </w:t>
      </w:r>
      <w:r w:rsidRPr="003C1102">
        <w:rPr>
          <w:rFonts w:ascii="Times New Roman" w:hAnsi="Times New Roman" w:cs="Times New Roman"/>
          <w:b/>
          <w:sz w:val="28"/>
        </w:rPr>
        <w:t>Орієнтовний перелік графічного (ілюстративного) матеріалу:</w:t>
      </w:r>
      <w:r w:rsidRPr="003C1102">
        <w:rPr>
          <w:rFonts w:ascii="Times New Roman" w:hAnsi="Times New Roman" w:cs="Times New Roman"/>
          <w:sz w:val="28"/>
        </w:rPr>
        <w:t xml:space="preserve"> 1. </w:t>
      </w:r>
      <w:r w:rsidRPr="003C1102">
        <w:rPr>
          <w:rFonts w:ascii="Times New Roman" w:hAnsi="Times New Roman" w:cs="Times New Roman"/>
          <w:sz w:val="28"/>
          <w:u w:val="single"/>
        </w:rPr>
        <w:t xml:space="preserve">Актуальність і мета магістерської дисертації, завдання, предмет та об’єкт дослідження; 2. Огляд характеристик корозії та видів корозійних руйнувань; 3. </w:t>
      </w:r>
      <w:r w:rsidRPr="003C1102">
        <w:rPr>
          <w:rFonts w:ascii="Times New Roman" w:hAnsi="Times New Roman" w:cs="Times New Roman"/>
          <w:color w:val="000000"/>
          <w:sz w:val="28"/>
          <w:szCs w:val="28"/>
          <w:u w:val="single"/>
        </w:rPr>
        <w:t xml:space="preserve">Визначення методів захисту від корозії; 4. Дослідження процесів корозії;  </w:t>
      </w:r>
      <w:r w:rsidRPr="003C1102">
        <w:rPr>
          <w:rFonts w:ascii="Times New Roman" w:hAnsi="Times New Roman" w:cs="Times New Roman"/>
          <w:color w:val="000000"/>
          <w:sz w:val="28"/>
          <w:szCs w:val="28"/>
          <w:u w:val="single"/>
        </w:rPr>
        <w:lastRenderedPageBreak/>
        <w:t>5. Дослідження електрохімічних корозійних процесів; 6. Дослідження біологічних корозійних процесів; 7.Вплив інгібіторів на процеси корозії металів у воді; 8. Дослідження впливу мікроорганізмів на проходження процесу корозії; 9. Висновки</w:t>
      </w:r>
    </w:p>
    <w:p w14:paraId="1100441F" w14:textId="77777777" w:rsidR="003C1102" w:rsidRPr="003C1102" w:rsidRDefault="003C1102" w:rsidP="003C1102">
      <w:pPr>
        <w:tabs>
          <w:tab w:val="left" w:leader="underscore" w:pos="9356"/>
        </w:tabs>
        <w:spacing w:after="0" w:line="360" w:lineRule="auto"/>
        <w:rPr>
          <w:rFonts w:ascii="Times New Roman" w:hAnsi="Times New Roman" w:cs="Times New Roman"/>
        </w:rPr>
      </w:pPr>
      <w:r w:rsidRPr="003C1102">
        <w:rPr>
          <w:rFonts w:ascii="Times New Roman" w:hAnsi="Times New Roman" w:cs="Times New Roman"/>
          <w:sz w:val="28"/>
        </w:rPr>
        <w:t xml:space="preserve">7. </w:t>
      </w:r>
      <w:r w:rsidRPr="003C1102">
        <w:rPr>
          <w:rFonts w:ascii="Times New Roman" w:hAnsi="Times New Roman" w:cs="Times New Roman"/>
          <w:b/>
          <w:sz w:val="28"/>
        </w:rPr>
        <w:t>Орієнтовний перелік публікацій:</w:t>
      </w:r>
      <w:r w:rsidRPr="003C1102">
        <w:rPr>
          <w:rFonts w:ascii="Times New Roman" w:hAnsi="Times New Roman" w:cs="Times New Roman"/>
          <w:sz w:val="28"/>
        </w:rPr>
        <w:t xml:space="preserve"> </w:t>
      </w:r>
      <w:r w:rsidRPr="003C1102">
        <w:rPr>
          <w:rFonts w:ascii="Times New Roman" w:hAnsi="Times New Roman" w:cs="Times New Roman"/>
          <w:b/>
          <w:color w:val="000000"/>
          <w:sz w:val="28"/>
          <w:szCs w:val="28"/>
          <w:u w:val="single"/>
          <w:shd w:val="clear" w:color="auto" w:fill="FFFFFF"/>
        </w:rPr>
        <w:t>1</w:t>
      </w:r>
      <w:r w:rsidRPr="003C1102">
        <w:rPr>
          <w:rFonts w:ascii="Times New Roman" w:hAnsi="Times New Roman" w:cs="Times New Roman"/>
          <w:color w:val="000000"/>
          <w:sz w:val="28"/>
          <w:szCs w:val="28"/>
          <w:u w:val="single"/>
          <w:shd w:val="clear" w:color="auto" w:fill="FFFFFF"/>
        </w:rPr>
        <w:t>.</w:t>
      </w:r>
      <w:r w:rsidRPr="003C1102">
        <w:rPr>
          <w:rFonts w:ascii="Times New Roman" w:hAnsi="Times New Roman" w:cs="Times New Roman"/>
          <w:u w:val="single"/>
        </w:rPr>
        <w:t xml:space="preserve"> Носачова Ю. В., Ярошенко М. М., Корзун А. О., Коровченко К. С. Сповільнення корозії елементів обладнання йонами важких металів за підвищених температур / Вісник Національного технічного університету України «Київський політехнічний інститут» Серія «Хімічна інженерія, екологія та ресурсозбереження». 2017. № 1 (16)., м.Київ. – С. 101-104;</w:t>
      </w:r>
    </w:p>
    <w:p w14:paraId="52420A44" w14:textId="77777777" w:rsidR="003C1102" w:rsidRPr="003C1102" w:rsidRDefault="003C1102" w:rsidP="003C1102">
      <w:pPr>
        <w:tabs>
          <w:tab w:val="left" w:pos="360"/>
          <w:tab w:val="left" w:pos="1440"/>
          <w:tab w:val="left" w:pos="1620"/>
        </w:tabs>
        <w:spacing w:before="240" w:after="0" w:line="240" w:lineRule="auto"/>
        <w:ind w:left="540" w:hanging="540"/>
        <w:rPr>
          <w:rFonts w:ascii="Times New Roman" w:hAnsi="Times New Roman" w:cs="Times New Roman"/>
          <w:color w:val="000000"/>
          <w:sz w:val="28"/>
        </w:rPr>
      </w:pPr>
      <w:r w:rsidRPr="003C1102">
        <w:rPr>
          <w:rFonts w:ascii="Times New Roman" w:hAnsi="Times New Roman" w:cs="Times New Roman"/>
          <w:color w:val="000000"/>
          <w:sz w:val="28"/>
        </w:rPr>
        <w:t>8. Консультанти розділів дисертації</w:t>
      </w:r>
      <w:r w:rsidRPr="003C1102">
        <w:rPr>
          <w:rStyle w:val="aff0"/>
          <w:rFonts w:ascii="Times New Roman" w:hAnsi="Times New Roman" w:cs="Times New Roman"/>
          <w:color w:val="000000"/>
          <w:sz w:val="28"/>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3C1102" w:rsidRPr="003C1102" w14:paraId="2EC4FCD3" w14:textId="77777777" w:rsidTr="005A6CE2">
        <w:tblPrEx>
          <w:tblCellMar>
            <w:top w:w="0" w:type="dxa"/>
            <w:bottom w:w="0" w:type="dxa"/>
          </w:tblCellMar>
        </w:tblPrEx>
        <w:trPr>
          <w:cantSplit/>
        </w:trPr>
        <w:tc>
          <w:tcPr>
            <w:tcW w:w="2410" w:type="dxa"/>
            <w:vMerge w:val="restart"/>
            <w:vAlign w:val="center"/>
          </w:tcPr>
          <w:p w14:paraId="4A90A499" w14:textId="77777777" w:rsidR="003C1102" w:rsidRPr="003C1102" w:rsidRDefault="003C1102" w:rsidP="003C1102">
            <w:pPr>
              <w:spacing w:after="0" w:line="240" w:lineRule="auto"/>
              <w:jc w:val="center"/>
              <w:rPr>
                <w:rFonts w:ascii="Times New Roman" w:hAnsi="Times New Roman" w:cs="Times New Roman"/>
                <w:color w:val="000000"/>
                <w:sz w:val="24"/>
              </w:rPr>
            </w:pPr>
            <w:r w:rsidRPr="003C1102">
              <w:rPr>
                <w:rFonts w:ascii="Times New Roman" w:hAnsi="Times New Roman" w:cs="Times New Roman"/>
                <w:color w:val="000000"/>
                <w:sz w:val="24"/>
              </w:rPr>
              <w:t>Розділ</w:t>
            </w:r>
          </w:p>
        </w:tc>
        <w:tc>
          <w:tcPr>
            <w:tcW w:w="4111" w:type="dxa"/>
            <w:vMerge w:val="restart"/>
            <w:vAlign w:val="center"/>
          </w:tcPr>
          <w:p w14:paraId="2A076FE1" w14:textId="77777777" w:rsidR="003C1102" w:rsidRPr="003C1102" w:rsidRDefault="003C1102" w:rsidP="003C1102">
            <w:pPr>
              <w:spacing w:after="0" w:line="240" w:lineRule="auto"/>
              <w:jc w:val="center"/>
              <w:rPr>
                <w:rFonts w:ascii="Times New Roman" w:hAnsi="Times New Roman" w:cs="Times New Roman"/>
                <w:color w:val="000000"/>
                <w:sz w:val="24"/>
              </w:rPr>
            </w:pPr>
            <w:r w:rsidRPr="003C1102">
              <w:rPr>
                <w:rFonts w:ascii="Times New Roman" w:hAnsi="Times New Roman" w:cs="Times New Roman"/>
                <w:color w:val="000000"/>
                <w:sz w:val="24"/>
              </w:rPr>
              <w:t xml:space="preserve">Прізвище, ініціали та посада </w:t>
            </w:r>
            <w:r w:rsidRPr="003C1102">
              <w:rPr>
                <w:rFonts w:ascii="Times New Roman" w:hAnsi="Times New Roman" w:cs="Times New Roman"/>
                <w:color w:val="000000"/>
                <w:sz w:val="24"/>
              </w:rPr>
              <w:br/>
              <w:t>консультанта</w:t>
            </w:r>
          </w:p>
        </w:tc>
        <w:tc>
          <w:tcPr>
            <w:tcW w:w="2793" w:type="dxa"/>
            <w:gridSpan w:val="2"/>
          </w:tcPr>
          <w:p w14:paraId="7A5BCC99" w14:textId="77777777" w:rsidR="003C1102" w:rsidRPr="003C1102" w:rsidRDefault="003C1102" w:rsidP="003C1102">
            <w:pPr>
              <w:spacing w:after="0" w:line="240" w:lineRule="auto"/>
              <w:jc w:val="center"/>
              <w:rPr>
                <w:rFonts w:ascii="Times New Roman" w:hAnsi="Times New Roman" w:cs="Times New Roman"/>
                <w:color w:val="000000"/>
                <w:sz w:val="24"/>
              </w:rPr>
            </w:pPr>
            <w:r w:rsidRPr="003C1102">
              <w:rPr>
                <w:rFonts w:ascii="Times New Roman" w:hAnsi="Times New Roman" w:cs="Times New Roman"/>
                <w:color w:val="000000"/>
                <w:sz w:val="24"/>
              </w:rPr>
              <w:t>Підпис, дата</w:t>
            </w:r>
          </w:p>
        </w:tc>
      </w:tr>
      <w:tr w:rsidR="003C1102" w:rsidRPr="003C1102" w14:paraId="2CBA1803" w14:textId="77777777" w:rsidTr="005A6CE2">
        <w:tblPrEx>
          <w:tblCellMar>
            <w:top w:w="0" w:type="dxa"/>
            <w:bottom w:w="0" w:type="dxa"/>
          </w:tblCellMar>
        </w:tblPrEx>
        <w:trPr>
          <w:cantSplit/>
        </w:trPr>
        <w:tc>
          <w:tcPr>
            <w:tcW w:w="2410" w:type="dxa"/>
            <w:vMerge/>
          </w:tcPr>
          <w:p w14:paraId="5623EC37" w14:textId="77777777" w:rsidR="003C1102" w:rsidRPr="003C1102" w:rsidRDefault="003C1102" w:rsidP="003C1102">
            <w:pPr>
              <w:spacing w:after="0" w:line="240" w:lineRule="auto"/>
              <w:jc w:val="center"/>
              <w:rPr>
                <w:rFonts w:ascii="Times New Roman" w:hAnsi="Times New Roman" w:cs="Times New Roman"/>
                <w:color w:val="000000"/>
                <w:sz w:val="28"/>
              </w:rPr>
            </w:pPr>
          </w:p>
        </w:tc>
        <w:tc>
          <w:tcPr>
            <w:tcW w:w="4111" w:type="dxa"/>
            <w:vMerge/>
          </w:tcPr>
          <w:p w14:paraId="3B29D159" w14:textId="77777777" w:rsidR="003C1102" w:rsidRPr="003C1102" w:rsidRDefault="003C1102" w:rsidP="003C1102">
            <w:pPr>
              <w:spacing w:after="0" w:line="240" w:lineRule="auto"/>
              <w:jc w:val="center"/>
              <w:rPr>
                <w:rFonts w:ascii="Times New Roman" w:hAnsi="Times New Roman" w:cs="Times New Roman"/>
                <w:color w:val="000000"/>
                <w:sz w:val="28"/>
              </w:rPr>
            </w:pPr>
          </w:p>
        </w:tc>
        <w:tc>
          <w:tcPr>
            <w:tcW w:w="1396" w:type="dxa"/>
          </w:tcPr>
          <w:p w14:paraId="4E51153A" w14:textId="77777777" w:rsidR="003C1102" w:rsidRPr="003C1102" w:rsidRDefault="003C1102" w:rsidP="003C1102">
            <w:pPr>
              <w:spacing w:after="0" w:line="240" w:lineRule="auto"/>
              <w:jc w:val="center"/>
              <w:rPr>
                <w:rFonts w:ascii="Times New Roman" w:hAnsi="Times New Roman" w:cs="Times New Roman"/>
                <w:color w:val="000000"/>
                <w:sz w:val="24"/>
              </w:rPr>
            </w:pPr>
            <w:r w:rsidRPr="003C1102">
              <w:rPr>
                <w:rFonts w:ascii="Times New Roman" w:hAnsi="Times New Roman" w:cs="Times New Roman"/>
                <w:color w:val="000000"/>
                <w:sz w:val="24"/>
              </w:rPr>
              <w:t xml:space="preserve">завдання </w:t>
            </w:r>
            <w:r w:rsidRPr="003C1102">
              <w:rPr>
                <w:rFonts w:ascii="Times New Roman" w:hAnsi="Times New Roman" w:cs="Times New Roman"/>
                <w:color w:val="000000"/>
                <w:sz w:val="24"/>
              </w:rPr>
              <w:br/>
              <w:t>видав</w:t>
            </w:r>
          </w:p>
        </w:tc>
        <w:tc>
          <w:tcPr>
            <w:tcW w:w="1397" w:type="dxa"/>
          </w:tcPr>
          <w:p w14:paraId="17A8405E" w14:textId="77777777" w:rsidR="003C1102" w:rsidRPr="003C1102" w:rsidRDefault="003C1102" w:rsidP="003C1102">
            <w:pPr>
              <w:spacing w:after="0" w:line="240" w:lineRule="auto"/>
              <w:jc w:val="center"/>
              <w:rPr>
                <w:rFonts w:ascii="Times New Roman" w:hAnsi="Times New Roman" w:cs="Times New Roman"/>
                <w:color w:val="000000"/>
                <w:sz w:val="24"/>
              </w:rPr>
            </w:pPr>
            <w:r w:rsidRPr="003C1102">
              <w:rPr>
                <w:rFonts w:ascii="Times New Roman" w:hAnsi="Times New Roman" w:cs="Times New Roman"/>
                <w:color w:val="000000"/>
                <w:sz w:val="24"/>
              </w:rPr>
              <w:t>завдання</w:t>
            </w:r>
            <w:r w:rsidRPr="003C1102">
              <w:rPr>
                <w:rFonts w:ascii="Times New Roman" w:hAnsi="Times New Roman" w:cs="Times New Roman"/>
                <w:color w:val="000000"/>
                <w:sz w:val="24"/>
              </w:rPr>
              <w:br/>
              <w:t>прийняв</w:t>
            </w:r>
          </w:p>
        </w:tc>
      </w:tr>
      <w:tr w:rsidR="003C1102" w:rsidRPr="003C1102" w14:paraId="4A60F60E" w14:textId="77777777" w:rsidTr="005A6CE2">
        <w:tblPrEx>
          <w:tblCellMar>
            <w:top w:w="0" w:type="dxa"/>
            <w:bottom w:w="0" w:type="dxa"/>
          </w:tblCellMar>
        </w:tblPrEx>
        <w:tc>
          <w:tcPr>
            <w:tcW w:w="2410" w:type="dxa"/>
          </w:tcPr>
          <w:p w14:paraId="7A37F7F7" w14:textId="77777777" w:rsidR="003C1102" w:rsidRPr="003C1102" w:rsidRDefault="003C1102" w:rsidP="003C1102">
            <w:pPr>
              <w:spacing w:after="0" w:line="240" w:lineRule="auto"/>
              <w:rPr>
                <w:rFonts w:ascii="Times New Roman" w:hAnsi="Times New Roman" w:cs="Times New Roman"/>
                <w:color w:val="FF0000"/>
                <w:sz w:val="24"/>
              </w:rPr>
            </w:pPr>
          </w:p>
        </w:tc>
        <w:tc>
          <w:tcPr>
            <w:tcW w:w="4111" w:type="dxa"/>
          </w:tcPr>
          <w:p w14:paraId="5030A681" w14:textId="77777777" w:rsidR="003C1102" w:rsidRPr="003C1102" w:rsidRDefault="003C1102" w:rsidP="003C1102">
            <w:pPr>
              <w:spacing w:after="0" w:line="240" w:lineRule="auto"/>
              <w:rPr>
                <w:rFonts w:ascii="Times New Roman" w:hAnsi="Times New Roman" w:cs="Times New Roman"/>
                <w:color w:val="FF0000"/>
                <w:sz w:val="24"/>
              </w:rPr>
            </w:pPr>
          </w:p>
        </w:tc>
        <w:tc>
          <w:tcPr>
            <w:tcW w:w="1396" w:type="dxa"/>
          </w:tcPr>
          <w:p w14:paraId="757092BA" w14:textId="77777777" w:rsidR="003C1102" w:rsidRPr="003C1102" w:rsidRDefault="003C1102" w:rsidP="003C1102">
            <w:pPr>
              <w:spacing w:after="0" w:line="240" w:lineRule="auto"/>
              <w:rPr>
                <w:rFonts w:ascii="Times New Roman" w:hAnsi="Times New Roman" w:cs="Times New Roman"/>
                <w:color w:val="FF0000"/>
                <w:sz w:val="24"/>
              </w:rPr>
            </w:pPr>
          </w:p>
        </w:tc>
        <w:tc>
          <w:tcPr>
            <w:tcW w:w="1397" w:type="dxa"/>
          </w:tcPr>
          <w:p w14:paraId="7AB9F10A" w14:textId="77777777" w:rsidR="003C1102" w:rsidRPr="003C1102" w:rsidRDefault="003C1102" w:rsidP="003C1102">
            <w:pPr>
              <w:spacing w:after="0" w:line="240" w:lineRule="auto"/>
              <w:rPr>
                <w:rFonts w:ascii="Times New Roman" w:hAnsi="Times New Roman" w:cs="Times New Roman"/>
                <w:color w:val="FF0000"/>
                <w:sz w:val="24"/>
              </w:rPr>
            </w:pPr>
          </w:p>
        </w:tc>
      </w:tr>
    </w:tbl>
    <w:p w14:paraId="04CC66CF" w14:textId="77777777" w:rsidR="003C1102" w:rsidRPr="003C1102" w:rsidRDefault="003C1102" w:rsidP="003C1102">
      <w:pPr>
        <w:tabs>
          <w:tab w:val="left" w:pos="1440"/>
          <w:tab w:val="left" w:pos="1620"/>
          <w:tab w:val="left" w:pos="9356"/>
        </w:tabs>
        <w:spacing w:before="240" w:after="0" w:line="240" w:lineRule="auto"/>
        <w:ind w:right="-31"/>
        <w:rPr>
          <w:rFonts w:ascii="Times New Roman" w:hAnsi="Times New Roman" w:cs="Times New Roman"/>
          <w:sz w:val="28"/>
        </w:rPr>
      </w:pPr>
      <w:r w:rsidRPr="003C1102">
        <w:rPr>
          <w:rFonts w:ascii="Times New Roman" w:hAnsi="Times New Roman" w:cs="Times New Roman"/>
          <w:sz w:val="28"/>
        </w:rPr>
        <w:t xml:space="preserve">9. </w:t>
      </w:r>
      <w:r w:rsidRPr="003C1102">
        <w:rPr>
          <w:rFonts w:ascii="Times New Roman" w:hAnsi="Times New Roman" w:cs="Times New Roman"/>
          <w:bCs/>
          <w:sz w:val="28"/>
        </w:rPr>
        <w:t>Дата видачі завдання</w:t>
      </w:r>
      <w:r w:rsidRPr="003C1102">
        <w:rPr>
          <w:rFonts w:ascii="Times New Roman" w:hAnsi="Times New Roman" w:cs="Times New Roman"/>
          <w:sz w:val="28"/>
        </w:rPr>
        <w:t xml:space="preserve"> __</w:t>
      </w:r>
      <w:r w:rsidRPr="003C1102">
        <w:rPr>
          <w:rFonts w:ascii="Times New Roman" w:hAnsi="Times New Roman" w:cs="Times New Roman"/>
          <w:sz w:val="28"/>
          <w:u w:val="single"/>
        </w:rPr>
        <w:t>01.09.2017</w:t>
      </w:r>
      <w:r w:rsidRPr="003C1102">
        <w:rPr>
          <w:rFonts w:ascii="Times New Roman" w:hAnsi="Times New Roman" w:cs="Times New Roman"/>
          <w:sz w:val="28"/>
        </w:rPr>
        <w:t>_________________________________</w:t>
      </w:r>
    </w:p>
    <w:p w14:paraId="3090C002" w14:textId="77777777" w:rsidR="003C1102" w:rsidRPr="003C1102" w:rsidRDefault="003C1102" w:rsidP="003C1102">
      <w:pPr>
        <w:spacing w:before="240" w:after="0" w:line="240" w:lineRule="auto"/>
        <w:jc w:val="center"/>
        <w:rPr>
          <w:rFonts w:ascii="Times New Roman" w:hAnsi="Times New Roman" w:cs="Times New Roman"/>
          <w:bCs/>
          <w:sz w:val="28"/>
        </w:rPr>
      </w:pPr>
    </w:p>
    <w:p w14:paraId="3C22D808" w14:textId="77777777" w:rsidR="003C1102" w:rsidRPr="003C1102" w:rsidRDefault="003C1102" w:rsidP="003C1102">
      <w:pPr>
        <w:spacing w:before="240" w:after="0" w:line="240" w:lineRule="auto"/>
        <w:jc w:val="center"/>
        <w:rPr>
          <w:rFonts w:ascii="Times New Roman" w:hAnsi="Times New Roman" w:cs="Times New Roman"/>
          <w:bCs/>
          <w:sz w:val="28"/>
        </w:rPr>
      </w:pPr>
      <w:r w:rsidRPr="003C1102">
        <w:rPr>
          <w:rFonts w:ascii="Times New Roman" w:hAnsi="Times New Roman" w:cs="Times New Roman"/>
          <w:bCs/>
          <w:sz w:val="28"/>
        </w:rPr>
        <w:t>Календарний план</w:t>
      </w:r>
    </w:p>
    <w:p w14:paraId="1FC67370" w14:textId="77777777" w:rsidR="003C1102" w:rsidRPr="003C1102" w:rsidRDefault="003C1102" w:rsidP="003C1102">
      <w:pPr>
        <w:spacing w:before="240" w:after="0" w:line="240" w:lineRule="auto"/>
        <w:jc w:val="center"/>
        <w:rPr>
          <w:rFonts w:ascii="Times New Roman" w:hAnsi="Times New Roman" w:cs="Times New Roman"/>
          <w:sz w:val="28"/>
        </w:rPr>
      </w:pPr>
    </w:p>
    <w:tbl>
      <w:tblPr>
        <w:tblW w:w="9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4"/>
        <w:gridCol w:w="2799"/>
        <w:gridCol w:w="1346"/>
      </w:tblGrid>
      <w:tr w:rsidR="003C1102" w:rsidRPr="003C1102" w14:paraId="762CBE70" w14:textId="77777777" w:rsidTr="005A6CE2">
        <w:tblPrEx>
          <w:tblCellMar>
            <w:top w:w="0" w:type="dxa"/>
            <w:bottom w:w="0" w:type="dxa"/>
          </w:tblCellMar>
        </w:tblPrEx>
        <w:trPr>
          <w:trHeight w:val="1350"/>
        </w:trPr>
        <w:tc>
          <w:tcPr>
            <w:tcW w:w="555" w:type="dxa"/>
            <w:vAlign w:val="center"/>
          </w:tcPr>
          <w:p w14:paraId="1B4762EF"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 з/п</w:t>
            </w:r>
          </w:p>
        </w:tc>
        <w:tc>
          <w:tcPr>
            <w:tcW w:w="4614" w:type="dxa"/>
            <w:vAlign w:val="center"/>
          </w:tcPr>
          <w:p w14:paraId="1CAB3D19"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 xml:space="preserve">Назва етапів виконання </w:t>
            </w:r>
            <w:r w:rsidRPr="003C1102">
              <w:rPr>
                <w:rFonts w:ascii="Times New Roman" w:hAnsi="Times New Roman" w:cs="Times New Roman"/>
                <w:sz w:val="28"/>
                <w:szCs w:val="28"/>
              </w:rPr>
              <w:br/>
              <w:t>магістерської дисертації</w:t>
            </w:r>
          </w:p>
        </w:tc>
        <w:tc>
          <w:tcPr>
            <w:tcW w:w="2799" w:type="dxa"/>
            <w:vAlign w:val="center"/>
          </w:tcPr>
          <w:p w14:paraId="7053AC7D"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Термін виконання етапів магістерської дисертації</w:t>
            </w:r>
          </w:p>
        </w:tc>
        <w:tc>
          <w:tcPr>
            <w:tcW w:w="1346" w:type="dxa"/>
            <w:vAlign w:val="center"/>
          </w:tcPr>
          <w:p w14:paraId="550D3164"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Примітка</w:t>
            </w:r>
          </w:p>
        </w:tc>
      </w:tr>
      <w:tr w:rsidR="003C1102" w:rsidRPr="003C1102" w14:paraId="6F68A22F" w14:textId="77777777" w:rsidTr="005A6CE2">
        <w:tblPrEx>
          <w:tblCellMar>
            <w:top w:w="0" w:type="dxa"/>
            <w:bottom w:w="0" w:type="dxa"/>
          </w:tblCellMar>
        </w:tblPrEx>
        <w:trPr>
          <w:trHeight w:val="20"/>
        </w:trPr>
        <w:tc>
          <w:tcPr>
            <w:tcW w:w="555" w:type="dxa"/>
            <w:vAlign w:val="center"/>
          </w:tcPr>
          <w:p w14:paraId="2D92CB38"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w:t>
            </w:r>
          </w:p>
        </w:tc>
        <w:tc>
          <w:tcPr>
            <w:tcW w:w="4614" w:type="dxa"/>
            <w:vAlign w:val="center"/>
          </w:tcPr>
          <w:p w14:paraId="738AF8FC"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Огляд літератури по темі магістерської дисертації</w:t>
            </w:r>
          </w:p>
        </w:tc>
        <w:tc>
          <w:tcPr>
            <w:tcW w:w="2799" w:type="dxa"/>
            <w:vAlign w:val="center"/>
          </w:tcPr>
          <w:p w14:paraId="357ECCFD"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01.09.2017 –</w:t>
            </w:r>
          </w:p>
          <w:p w14:paraId="5C8AE00C"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30.09. 2017</w:t>
            </w:r>
          </w:p>
        </w:tc>
        <w:tc>
          <w:tcPr>
            <w:tcW w:w="1346" w:type="dxa"/>
            <w:vAlign w:val="center"/>
          </w:tcPr>
          <w:p w14:paraId="56C219E7"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3B89DA68" w14:textId="77777777" w:rsidTr="005A6CE2">
        <w:tblPrEx>
          <w:tblCellMar>
            <w:top w:w="0" w:type="dxa"/>
            <w:bottom w:w="0" w:type="dxa"/>
          </w:tblCellMar>
        </w:tblPrEx>
        <w:trPr>
          <w:trHeight w:val="20"/>
        </w:trPr>
        <w:tc>
          <w:tcPr>
            <w:tcW w:w="555" w:type="dxa"/>
            <w:vAlign w:val="center"/>
          </w:tcPr>
          <w:p w14:paraId="1C22DB2A"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w:t>
            </w:r>
          </w:p>
        </w:tc>
        <w:tc>
          <w:tcPr>
            <w:tcW w:w="4614" w:type="dxa"/>
            <w:vAlign w:val="center"/>
          </w:tcPr>
          <w:p w14:paraId="003E97EE"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Оформлення літературного огляду</w:t>
            </w:r>
          </w:p>
        </w:tc>
        <w:tc>
          <w:tcPr>
            <w:tcW w:w="2799" w:type="dxa"/>
            <w:vAlign w:val="center"/>
          </w:tcPr>
          <w:p w14:paraId="7C572561"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01.10.2017 –</w:t>
            </w:r>
          </w:p>
          <w:p w14:paraId="3641E29E"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10.10.2017</w:t>
            </w:r>
          </w:p>
        </w:tc>
        <w:tc>
          <w:tcPr>
            <w:tcW w:w="1346" w:type="dxa"/>
            <w:vAlign w:val="center"/>
          </w:tcPr>
          <w:p w14:paraId="189F8A50"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4C8D8804" w14:textId="77777777" w:rsidTr="005A6CE2">
        <w:tblPrEx>
          <w:tblCellMar>
            <w:top w:w="0" w:type="dxa"/>
            <w:bottom w:w="0" w:type="dxa"/>
          </w:tblCellMar>
        </w:tblPrEx>
        <w:trPr>
          <w:trHeight w:val="20"/>
        </w:trPr>
        <w:tc>
          <w:tcPr>
            <w:tcW w:w="555" w:type="dxa"/>
            <w:vAlign w:val="center"/>
          </w:tcPr>
          <w:p w14:paraId="328C9C3A"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3</w:t>
            </w:r>
          </w:p>
        </w:tc>
        <w:tc>
          <w:tcPr>
            <w:tcW w:w="4614" w:type="dxa"/>
            <w:vAlign w:val="center"/>
          </w:tcPr>
          <w:p w14:paraId="57522BBE"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Опрацювання методів дослідження та методик</w:t>
            </w:r>
          </w:p>
        </w:tc>
        <w:tc>
          <w:tcPr>
            <w:tcW w:w="2799" w:type="dxa"/>
            <w:vAlign w:val="center"/>
          </w:tcPr>
          <w:p w14:paraId="06650D97"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12.10.2017 –</w:t>
            </w:r>
          </w:p>
          <w:p w14:paraId="6DC70D1B"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12.11.2017</w:t>
            </w:r>
          </w:p>
        </w:tc>
        <w:tc>
          <w:tcPr>
            <w:tcW w:w="1346" w:type="dxa"/>
            <w:vAlign w:val="center"/>
          </w:tcPr>
          <w:p w14:paraId="084EA7F1"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7C9A879A" w14:textId="77777777" w:rsidTr="005A6CE2">
        <w:tblPrEx>
          <w:tblCellMar>
            <w:top w:w="0" w:type="dxa"/>
            <w:bottom w:w="0" w:type="dxa"/>
          </w:tblCellMar>
        </w:tblPrEx>
        <w:trPr>
          <w:trHeight w:val="20"/>
        </w:trPr>
        <w:tc>
          <w:tcPr>
            <w:tcW w:w="555" w:type="dxa"/>
            <w:vAlign w:val="center"/>
          </w:tcPr>
          <w:p w14:paraId="6CA7D585"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4</w:t>
            </w:r>
          </w:p>
        </w:tc>
        <w:tc>
          <w:tcPr>
            <w:tcW w:w="4614" w:type="dxa"/>
            <w:vAlign w:val="center"/>
          </w:tcPr>
          <w:p w14:paraId="7DB747DF"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rPr>
              <w:t>Визначення умов корозії сталі при білогіних факторах</w:t>
            </w:r>
          </w:p>
        </w:tc>
        <w:tc>
          <w:tcPr>
            <w:tcW w:w="2799" w:type="dxa"/>
            <w:vAlign w:val="center"/>
          </w:tcPr>
          <w:p w14:paraId="7B4D4040"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15.11.2017 –</w:t>
            </w:r>
          </w:p>
          <w:p w14:paraId="5DA6DC65"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15.12.2017</w:t>
            </w:r>
          </w:p>
        </w:tc>
        <w:tc>
          <w:tcPr>
            <w:tcW w:w="1346" w:type="dxa"/>
            <w:vAlign w:val="center"/>
          </w:tcPr>
          <w:p w14:paraId="6562065A"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0346BB1D" w14:textId="77777777" w:rsidTr="005A6CE2">
        <w:tblPrEx>
          <w:tblCellMar>
            <w:top w:w="0" w:type="dxa"/>
            <w:bottom w:w="0" w:type="dxa"/>
          </w:tblCellMar>
        </w:tblPrEx>
        <w:trPr>
          <w:trHeight w:val="20"/>
        </w:trPr>
        <w:tc>
          <w:tcPr>
            <w:tcW w:w="555" w:type="dxa"/>
            <w:vAlign w:val="center"/>
          </w:tcPr>
          <w:p w14:paraId="4F512823"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5</w:t>
            </w:r>
          </w:p>
        </w:tc>
        <w:tc>
          <w:tcPr>
            <w:tcW w:w="4614" w:type="dxa"/>
            <w:vAlign w:val="center"/>
          </w:tcPr>
          <w:p w14:paraId="777DB707"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rPr>
              <w:t>Визначення умов корозії сталі при хімічних факторах</w:t>
            </w:r>
          </w:p>
        </w:tc>
        <w:tc>
          <w:tcPr>
            <w:tcW w:w="2799" w:type="dxa"/>
            <w:vAlign w:val="center"/>
          </w:tcPr>
          <w:p w14:paraId="2CE39276"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17.12.2017 –</w:t>
            </w:r>
          </w:p>
          <w:p w14:paraId="317689B7"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23.12.2017</w:t>
            </w:r>
          </w:p>
        </w:tc>
        <w:tc>
          <w:tcPr>
            <w:tcW w:w="1346" w:type="dxa"/>
            <w:vAlign w:val="center"/>
          </w:tcPr>
          <w:p w14:paraId="2B8E0AF2"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0A4B36C5" w14:textId="77777777" w:rsidTr="005A6CE2">
        <w:tblPrEx>
          <w:tblCellMar>
            <w:top w:w="0" w:type="dxa"/>
            <w:bottom w:w="0" w:type="dxa"/>
          </w:tblCellMar>
        </w:tblPrEx>
        <w:trPr>
          <w:trHeight w:val="20"/>
        </w:trPr>
        <w:tc>
          <w:tcPr>
            <w:tcW w:w="555" w:type="dxa"/>
            <w:vAlign w:val="center"/>
          </w:tcPr>
          <w:p w14:paraId="4B84E8CE"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lastRenderedPageBreak/>
              <w:t>6</w:t>
            </w:r>
          </w:p>
        </w:tc>
        <w:tc>
          <w:tcPr>
            <w:tcW w:w="4614" w:type="dxa"/>
            <w:vAlign w:val="center"/>
          </w:tcPr>
          <w:p w14:paraId="44E3F331"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rPr>
              <w:t xml:space="preserve">Визначення умов корозії сталі в композиції фосфонових кислот та </w:t>
            </w:r>
            <w:r w:rsidRPr="003C1102">
              <w:rPr>
                <w:rFonts w:ascii="Times New Roman" w:hAnsi="Times New Roman" w:cs="Times New Roman"/>
                <w:sz w:val="28"/>
                <w:lang w:val="en-US"/>
              </w:rPr>
              <w:t>d</w:t>
            </w:r>
            <w:r w:rsidRPr="003C1102">
              <w:rPr>
                <w:rFonts w:ascii="Times New Roman" w:hAnsi="Times New Roman" w:cs="Times New Roman"/>
                <w:sz w:val="28"/>
              </w:rPr>
              <w:t>-металів</w:t>
            </w:r>
          </w:p>
        </w:tc>
        <w:tc>
          <w:tcPr>
            <w:tcW w:w="2799" w:type="dxa"/>
            <w:vAlign w:val="center"/>
          </w:tcPr>
          <w:p w14:paraId="77F56CCC"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06.02.2018 –</w:t>
            </w:r>
          </w:p>
          <w:p w14:paraId="1D5BD1B0"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20.02.2018</w:t>
            </w:r>
          </w:p>
        </w:tc>
        <w:tc>
          <w:tcPr>
            <w:tcW w:w="1346" w:type="dxa"/>
            <w:vAlign w:val="center"/>
          </w:tcPr>
          <w:p w14:paraId="6687FEEA"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4B706613" w14:textId="77777777" w:rsidTr="005A6CE2">
        <w:tblPrEx>
          <w:tblCellMar>
            <w:top w:w="0" w:type="dxa"/>
            <w:bottom w:w="0" w:type="dxa"/>
          </w:tblCellMar>
        </w:tblPrEx>
        <w:trPr>
          <w:trHeight w:val="20"/>
        </w:trPr>
        <w:tc>
          <w:tcPr>
            <w:tcW w:w="555" w:type="dxa"/>
            <w:vAlign w:val="center"/>
          </w:tcPr>
          <w:p w14:paraId="0280DC4B"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7</w:t>
            </w:r>
          </w:p>
        </w:tc>
        <w:tc>
          <w:tcPr>
            <w:tcW w:w="4614" w:type="dxa"/>
            <w:vAlign w:val="center"/>
          </w:tcPr>
          <w:p w14:paraId="248FC99E" w14:textId="77777777" w:rsidR="003C1102" w:rsidRPr="003C1102" w:rsidRDefault="003C1102" w:rsidP="003C1102">
            <w:pPr>
              <w:tabs>
                <w:tab w:val="left" w:leader="underscore" w:pos="9356"/>
              </w:tabs>
              <w:spacing w:after="0" w:line="276" w:lineRule="auto"/>
              <w:jc w:val="center"/>
              <w:rPr>
                <w:rFonts w:ascii="Times New Roman" w:hAnsi="Times New Roman" w:cs="Times New Roman"/>
                <w:sz w:val="28"/>
              </w:rPr>
            </w:pPr>
            <w:r w:rsidRPr="003C1102">
              <w:rPr>
                <w:rFonts w:ascii="Times New Roman" w:hAnsi="Times New Roman" w:cs="Times New Roman"/>
                <w:sz w:val="28"/>
              </w:rPr>
              <w:t xml:space="preserve">Визначення умов корозії сталі в композиції фосфонових кислот та </w:t>
            </w:r>
            <w:r w:rsidRPr="003C1102">
              <w:rPr>
                <w:rFonts w:ascii="Times New Roman" w:hAnsi="Times New Roman" w:cs="Times New Roman"/>
                <w:sz w:val="28"/>
                <w:lang w:val="en-US"/>
              </w:rPr>
              <w:t>d</w:t>
            </w:r>
            <w:r w:rsidRPr="003C1102">
              <w:rPr>
                <w:rFonts w:ascii="Times New Roman" w:hAnsi="Times New Roman" w:cs="Times New Roman"/>
                <w:sz w:val="28"/>
              </w:rPr>
              <w:t>-металів при різних температурах середовища</w:t>
            </w:r>
          </w:p>
        </w:tc>
        <w:tc>
          <w:tcPr>
            <w:tcW w:w="2799" w:type="dxa"/>
            <w:vAlign w:val="center"/>
          </w:tcPr>
          <w:p w14:paraId="3B3677DC"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22.02.2018 –</w:t>
            </w:r>
          </w:p>
          <w:p w14:paraId="33A10C03"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24.04.2018</w:t>
            </w:r>
          </w:p>
        </w:tc>
        <w:tc>
          <w:tcPr>
            <w:tcW w:w="1346" w:type="dxa"/>
            <w:vAlign w:val="center"/>
          </w:tcPr>
          <w:p w14:paraId="4456A7CE"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62425915" w14:textId="77777777" w:rsidTr="005A6CE2">
        <w:tblPrEx>
          <w:tblCellMar>
            <w:top w:w="0" w:type="dxa"/>
            <w:bottom w:w="0" w:type="dxa"/>
          </w:tblCellMar>
        </w:tblPrEx>
        <w:trPr>
          <w:trHeight w:val="20"/>
        </w:trPr>
        <w:tc>
          <w:tcPr>
            <w:tcW w:w="555" w:type="dxa"/>
            <w:vAlign w:val="center"/>
          </w:tcPr>
          <w:p w14:paraId="3208B162"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8</w:t>
            </w:r>
          </w:p>
        </w:tc>
        <w:tc>
          <w:tcPr>
            <w:tcW w:w="4614" w:type="dxa"/>
            <w:vAlign w:val="center"/>
          </w:tcPr>
          <w:p w14:paraId="1289C536"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Обробка та обговорення отриманих результатів</w:t>
            </w:r>
          </w:p>
        </w:tc>
        <w:tc>
          <w:tcPr>
            <w:tcW w:w="2799" w:type="dxa"/>
            <w:vAlign w:val="center"/>
          </w:tcPr>
          <w:p w14:paraId="4A5F5C78"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24.04.2018 –</w:t>
            </w:r>
          </w:p>
          <w:p w14:paraId="476B35BE"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01.05.2018</w:t>
            </w:r>
          </w:p>
        </w:tc>
        <w:tc>
          <w:tcPr>
            <w:tcW w:w="1346" w:type="dxa"/>
            <w:vAlign w:val="center"/>
          </w:tcPr>
          <w:p w14:paraId="76F9A52B"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7815CDAD" w14:textId="77777777" w:rsidTr="005A6CE2">
        <w:tblPrEx>
          <w:tblCellMar>
            <w:top w:w="0" w:type="dxa"/>
            <w:bottom w:w="0" w:type="dxa"/>
          </w:tblCellMar>
        </w:tblPrEx>
        <w:trPr>
          <w:trHeight w:val="20"/>
        </w:trPr>
        <w:tc>
          <w:tcPr>
            <w:tcW w:w="555" w:type="dxa"/>
            <w:vAlign w:val="center"/>
          </w:tcPr>
          <w:p w14:paraId="26605B37"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9</w:t>
            </w:r>
          </w:p>
        </w:tc>
        <w:tc>
          <w:tcPr>
            <w:tcW w:w="4614" w:type="dxa"/>
            <w:vAlign w:val="center"/>
          </w:tcPr>
          <w:p w14:paraId="599805A0"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Оформлення результатів магістерської дисертації</w:t>
            </w:r>
          </w:p>
        </w:tc>
        <w:tc>
          <w:tcPr>
            <w:tcW w:w="2799" w:type="dxa"/>
            <w:vAlign w:val="center"/>
          </w:tcPr>
          <w:p w14:paraId="381CB141"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01.05.2018 –</w:t>
            </w:r>
          </w:p>
          <w:p w14:paraId="3FC8D431"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13.05.2018</w:t>
            </w:r>
          </w:p>
        </w:tc>
        <w:tc>
          <w:tcPr>
            <w:tcW w:w="1346" w:type="dxa"/>
            <w:vAlign w:val="center"/>
          </w:tcPr>
          <w:p w14:paraId="168143E1"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3333DCB4" w14:textId="77777777" w:rsidTr="005A6CE2">
        <w:tblPrEx>
          <w:tblCellMar>
            <w:top w:w="0" w:type="dxa"/>
            <w:bottom w:w="0" w:type="dxa"/>
          </w:tblCellMar>
        </w:tblPrEx>
        <w:trPr>
          <w:trHeight w:val="20"/>
        </w:trPr>
        <w:tc>
          <w:tcPr>
            <w:tcW w:w="555" w:type="dxa"/>
            <w:vAlign w:val="center"/>
          </w:tcPr>
          <w:p w14:paraId="778055DD"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10</w:t>
            </w:r>
          </w:p>
        </w:tc>
        <w:tc>
          <w:tcPr>
            <w:tcW w:w="4614" w:type="dxa"/>
            <w:vAlign w:val="center"/>
          </w:tcPr>
          <w:p w14:paraId="116AEE68"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Підготовка презентації</w:t>
            </w:r>
          </w:p>
        </w:tc>
        <w:tc>
          <w:tcPr>
            <w:tcW w:w="2799" w:type="dxa"/>
            <w:vAlign w:val="center"/>
          </w:tcPr>
          <w:p w14:paraId="4E48CDA5"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13.05.2018</w:t>
            </w:r>
          </w:p>
        </w:tc>
        <w:tc>
          <w:tcPr>
            <w:tcW w:w="1346" w:type="dxa"/>
            <w:vAlign w:val="center"/>
          </w:tcPr>
          <w:p w14:paraId="5A05FFD1" w14:textId="77777777" w:rsidR="003C1102" w:rsidRPr="003C1102" w:rsidRDefault="003C1102" w:rsidP="003C1102">
            <w:pPr>
              <w:spacing w:after="0" w:line="276" w:lineRule="auto"/>
              <w:jc w:val="center"/>
              <w:rPr>
                <w:rFonts w:ascii="Times New Roman" w:hAnsi="Times New Roman" w:cs="Times New Roman"/>
                <w:sz w:val="28"/>
                <w:szCs w:val="28"/>
              </w:rPr>
            </w:pPr>
          </w:p>
        </w:tc>
      </w:tr>
      <w:tr w:rsidR="003C1102" w:rsidRPr="003C1102" w14:paraId="37AEF885" w14:textId="77777777" w:rsidTr="005A6CE2">
        <w:tblPrEx>
          <w:tblCellMar>
            <w:top w:w="0" w:type="dxa"/>
            <w:bottom w:w="0" w:type="dxa"/>
          </w:tblCellMar>
        </w:tblPrEx>
        <w:trPr>
          <w:trHeight w:val="20"/>
        </w:trPr>
        <w:tc>
          <w:tcPr>
            <w:tcW w:w="555" w:type="dxa"/>
            <w:vAlign w:val="center"/>
          </w:tcPr>
          <w:p w14:paraId="67A6AED1"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11</w:t>
            </w:r>
          </w:p>
        </w:tc>
        <w:tc>
          <w:tcPr>
            <w:tcW w:w="4614" w:type="dxa"/>
            <w:vAlign w:val="center"/>
          </w:tcPr>
          <w:p w14:paraId="008D886F"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Представлення роботи до захисту</w:t>
            </w:r>
          </w:p>
        </w:tc>
        <w:tc>
          <w:tcPr>
            <w:tcW w:w="2799" w:type="dxa"/>
            <w:vAlign w:val="center"/>
          </w:tcPr>
          <w:p w14:paraId="50B7AB24" w14:textId="77777777" w:rsidR="003C1102" w:rsidRPr="003C1102" w:rsidRDefault="003C1102" w:rsidP="003C1102">
            <w:pPr>
              <w:spacing w:after="0" w:line="276" w:lineRule="auto"/>
              <w:jc w:val="center"/>
              <w:rPr>
                <w:rFonts w:ascii="Times New Roman" w:hAnsi="Times New Roman" w:cs="Times New Roman"/>
                <w:sz w:val="28"/>
                <w:szCs w:val="28"/>
              </w:rPr>
            </w:pPr>
            <w:r w:rsidRPr="003C1102">
              <w:rPr>
                <w:rFonts w:ascii="Times New Roman" w:hAnsi="Times New Roman" w:cs="Times New Roman"/>
                <w:sz w:val="28"/>
                <w:szCs w:val="28"/>
              </w:rPr>
              <w:t>14.05.2018</w:t>
            </w:r>
          </w:p>
        </w:tc>
        <w:tc>
          <w:tcPr>
            <w:tcW w:w="1346" w:type="dxa"/>
            <w:vAlign w:val="center"/>
          </w:tcPr>
          <w:p w14:paraId="312D7359" w14:textId="77777777" w:rsidR="003C1102" w:rsidRPr="003C1102" w:rsidRDefault="003C1102" w:rsidP="003C1102">
            <w:pPr>
              <w:spacing w:after="0" w:line="276" w:lineRule="auto"/>
              <w:jc w:val="center"/>
              <w:rPr>
                <w:rFonts w:ascii="Times New Roman" w:hAnsi="Times New Roman" w:cs="Times New Roman"/>
                <w:sz w:val="28"/>
                <w:szCs w:val="28"/>
              </w:rPr>
            </w:pPr>
          </w:p>
        </w:tc>
      </w:tr>
    </w:tbl>
    <w:p w14:paraId="4E80E254" w14:textId="77777777" w:rsidR="003C1102" w:rsidRPr="003C1102" w:rsidRDefault="003C1102" w:rsidP="003C1102">
      <w:pPr>
        <w:spacing w:after="0" w:line="240" w:lineRule="auto"/>
        <w:rPr>
          <w:rFonts w:ascii="Times New Roman" w:hAnsi="Times New Roman" w:cs="Times New Roman"/>
          <w:sz w:val="28"/>
        </w:rPr>
      </w:pPr>
    </w:p>
    <w:p w14:paraId="41778C74" w14:textId="77777777" w:rsidR="003C1102" w:rsidRPr="003C1102" w:rsidRDefault="003C1102" w:rsidP="003C1102">
      <w:pPr>
        <w:tabs>
          <w:tab w:val="left" w:pos="3544"/>
          <w:tab w:val="left" w:pos="6096"/>
          <w:tab w:val="right" w:pos="8931"/>
        </w:tabs>
        <w:spacing w:after="0" w:line="240" w:lineRule="auto"/>
        <w:ind w:left="1080" w:hanging="540"/>
        <w:rPr>
          <w:rFonts w:ascii="Times New Roman" w:hAnsi="Times New Roman" w:cs="Times New Roman"/>
          <w:color w:val="000000"/>
          <w:sz w:val="28"/>
        </w:rPr>
      </w:pPr>
      <w:r w:rsidRPr="003C1102">
        <w:rPr>
          <w:rFonts w:ascii="Times New Roman" w:hAnsi="Times New Roman" w:cs="Times New Roman"/>
          <w:bCs/>
          <w:sz w:val="28"/>
        </w:rPr>
        <w:t xml:space="preserve">Студент </w:t>
      </w:r>
      <w:r w:rsidRPr="003C1102">
        <w:rPr>
          <w:rFonts w:ascii="Times New Roman" w:hAnsi="Times New Roman" w:cs="Times New Roman"/>
          <w:bCs/>
          <w:sz w:val="28"/>
        </w:rPr>
        <w:tab/>
      </w:r>
      <w:r w:rsidRPr="003C1102">
        <w:rPr>
          <w:rFonts w:ascii="Times New Roman" w:hAnsi="Times New Roman" w:cs="Times New Roman"/>
          <w:sz w:val="28"/>
        </w:rPr>
        <w:tab/>
      </w:r>
      <w:r w:rsidRPr="003C1102">
        <w:rPr>
          <w:rFonts w:ascii="Times New Roman" w:hAnsi="Times New Roman" w:cs="Times New Roman"/>
          <w:color w:val="000000"/>
          <w:sz w:val="28"/>
        </w:rPr>
        <w:t>К.С. Коровченко</w:t>
      </w:r>
    </w:p>
    <w:p w14:paraId="2254131D" w14:textId="77777777" w:rsidR="003C1102" w:rsidRPr="003C1102" w:rsidRDefault="003C1102" w:rsidP="003C1102">
      <w:pPr>
        <w:tabs>
          <w:tab w:val="left" w:pos="3544"/>
          <w:tab w:val="left" w:pos="6096"/>
          <w:tab w:val="right" w:pos="8931"/>
        </w:tabs>
        <w:spacing w:after="0" w:line="240" w:lineRule="auto"/>
        <w:ind w:left="1080" w:hanging="540"/>
        <w:rPr>
          <w:rFonts w:ascii="Times New Roman" w:hAnsi="Times New Roman" w:cs="Times New Roman"/>
          <w:color w:val="000000"/>
          <w:sz w:val="28"/>
        </w:rPr>
      </w:pPr>
    </w:p>
    <w:p w14:paraId="0E6DF244" w14:textId="77777777" w:rsidR="003C1102" w:rsidRPr="003C1102" w:rsidRDefault="003C1102" w:rsidP="003C1102">
      <w:pPr>
        <w:tabs>
          <w:tab w:val="left" w:pos="3544"/>
          <w:tab w:val="left" w:pos="6096"/>
          <w:tab w:val="right" w:pos="8931"/>
        </w:tabs>
        <w:spacing w:after="0" w:line="240" w:lineRule="auto"/>
        <w:ind w:left="1080" w:hanging="540"/>
        <w:rPr>
          <w:rFonts w:ascii="Times New Roman" w:hAnsi="Times New Roman" w:cs="Times New Roman"/>
        </w:rPr>
      </w:pPr>
      <w:r w:rsidRPr="003C1102">
        <w:rPr>
          <w:rFonts w:ascii="Times New Roman" w:hAnsi="Times New Roman" w:cs="Times New Roman"/>
          <w:bCs/>
          <w:color w:val="000000"/>
          <w:sz w:val="28"/>
        </w:rPr>
        <w:t>Науковий керівник дисертації</w:t>
      </w:r>
      <w:r w:rsidRPr="003C1102">
        <w:rPr>
          <w:rFonts w:ascii="Times New Roman" w:hAnsi="Times New Roman" w:cs="Times New Roman"/>
          <w:color w:val="000000"/>
          <w:sz w:val="28"/>
        </w:rPr>
        <w:tab/>
        <w:t>Ю.В. Носачова</w:t>
      </w:r>
    </w:p>
    <w:p w14:paraId="0C24E980" w14:textId="77777777" w:rsidR="003C1102" w:rsidRP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rPr>
      </w:pPr>
    </w:p>
    <w:p w14:paraId="743D3A63"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5EBD4DCF"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05B68AD0"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518EC4E8"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4DE4FF9D"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7861A8B5"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70566FFF"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69B89CBD"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513D3105"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1EBF4295"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6291E534"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21AEA9BB" w14:textId="77777777" w:rsid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p>
    <w:p w14:paraId="2F9498BE" w14:textId="77777777" w:rsidR="003C1102" w:rsidRDefault="003C1102" w:rsidP="003C1102">
      <w:pPr>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РЕФЕРАТ</w:t>
      </w:r>
    </w:p>
    <w:p w14:paraId="72B47E92" w14:textId="77777777" w:rsidR="003C1102" w:rsidRPr="003C1102" w:rsidRDefault="003C1102" w:rsidP="003C1102">
      <w:pPr>
        <w:jc w:val="both"/>
        <w:rPr>
          <w:rFonts w:ascii="Times New Roman" w:hAnsi="Times New Roman" w:cs="Times New Roman"/>
          <w:sz w:val="28"/>
          <w:szCs w:val="28"/>
          <w:lang w:val="uk-UA"/>
        </w:rPr>
      </w:pPr>
    </w:p>
    <w:p w14:paraId="1168A72B" w14:textId="77777777" w:rsidR="003C1102" w:rsidRDefault="003C1102" w:rsidP="003C1102">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Магістерська дисертація складається з: 77 сторінок, 5 рисунків, 33 таблиці та 48 першоджерел.</w:t>
      </w:r>
    </w:p>
    <w:p w14:paraId="76E1E779" w14:textId="77777777" w:rsidR="003C1102" w:rsidRDefault="003C1102" w:rsidP="003C1102">
      <w:pPr>
        <w:tabs>
          <w:tab w:val="left" w:pos="90"/>
        </w:tabs>
        <w:spacing w:line="360" w:lineRule="auto"/>
        <w:ind w:firstLine="851"/>
        <w:jc w:val="both"/>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Актуальність теми:</w:t>
      </w:r>
      <w:r>
        <w:rPr>
          <w:rFonts w:ascii="Times New Roman" w:hAnsi="Times New Roman" w:cs="Times New Roman"/>
          <w:sz w:val="28"/>
          <w:szCs w:val="28"/>
          <w:lang w:val="uk-UA"/>
        </w:rPr>
        <w:t xml:space="preserve"> </w:t>
      </w:r>
      <w:r>
        <w:rPr>
          <w:rFonts w:ascii="Times New Roman" w:hAnsi="Times New Roman" w:cs="Times New Roman"/>
          <w:sz w:val="28"/>
          <w:szCs w:val="28"/>
          <w:shd w:val="clear" w:color="auto" w:fill="FFFFFF"/>
          <w:lang w:val="uk-UA"/>
        </w:rPr>
        <w:t>На теперішній час корозія завдає надзвичайно великої шкоди світовому господарству. Д</w:t>
      </w:r>
      <w:r>
        <w:rPr>
          <w:rFonts w:ascii="Times New Roman" w:eastAsia="Calibri" w:hAnsi="Times New Roman" w:cs="Times New Roman"/>
          <w:bCs/>
          <w:sz w:val="28"/>
          <w:szCs w:val="28"/>
          <w:lang w:val="uk-UA"/>
        </w:rPr>
        <w:t xml:space="preserve">еіонізована вода, яка в даній роботі </w:t>
      </w:r>
      <w:r>
        <w:rPr>
          <w:rFonts w:ascii="Times New Roman" w:eastAsia="Calibri" w:hAnsi="Times New Roman" w:cs="Times New Roman"/>
          <w:sz w:val="28"/>
          <w:szCs w:val="28"/>
          <w:lang w:val="uk-UA"/>
        </w:rPr>
        <w:t>використовується в</w:t>
      </w:r>
      <w:r>
        <w:rPr>
          <w:rFonts w:ascii="Times New Roman" w:eastAsia="Calibri" w:hAnsi="Times New Roman" w:cs="Times New Roman"/>
          <w:sz w:val="28"/>
          <w:szCs w:val="28"/>
          <w:shd w:val="clear" w:color="auto" w:fill="FFFFFF"/>
          <w:lang w:val="uk-UA"/>
        </w:rPr>
        <w:t xml:space="preserve"> оборотних водних системах, централізованих системах водопостачання, охолодження обладнання та для автомобільних деталей. Тому</w:t>
      </w:r>
      <w:r>
        <w:rPr>
          <w:rFonts w:ascii="Times New Roman" w:hAnsi="Times New Roman" w:cs="Times New Roman"/>
          <w:sz w:val="28"/>
          <w:szCs w:val="28"/>
          <w:lang w:val="uk-UA"/>
        </w:rPr>
        <w:t xml:space="preserve"> дослідження впливу іонів важких металів як інгібіторів корозії є важливою задачею для зниження ступеню корозії обладнання в водооборотних системах. </w:t>
      </w:r>
    </w:p>
    <w:p w14:paraId="5379F867" w14:textId="77777777" w:rsidR="003C1102" w:rsidRDefault="003C1102" w:rsidP="003C1102">
      <w:pPr>
        <w:tabs>
          <w:tab w:val="left" w:pos="90"/>
        </w:tabs>
        <w:spacing w:line="360" w:lineRule="auto"/>
        <w:ind w:firstLine="851"/>
        <w:jc w:val="both"/>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 xml:space="preserve">Мета роботи:  визначення ефективності роботи фосфонових кислот і </w:t>
      </w:r>
      <w:r>
        <w:rPr>
          <w:rFonts w:ascii="Times New Roman" w:hAnsi="Times New Roman" w:cs="Times New Roman"/>
          <w:bCs/>
          <w:sz w:val="28"/>
          <w:szCs w:val="28"/>
          <w:shd w:val="clear" w:color="auto" w:fill="FFFFFF"/>
          <w:lang w:val="en-US"/>
        </w:rPr>
        <w:t>d</w:t>
      </w:r>
      <w:r>
        <w:rPr>
          <w:rFonts w:ascii="Times New Roman" w:hAnsi="Times New Roman" w:cs="Times New Roman"/>
          <w:bCs/>
          <w:sz w:val="28"/>
          <w:szCs w:val="28"/>
          <w:shd w:val="clear" w:color="auto" w:fill="FFFFFF"/>
          <w:lang w:val="uk-UA"/>
        </w:rPr>
        <w:t>-металів в якості інгібіторів корозії з урахуванням впливу фізичних та біологічних факторів.</w:t>
      </w:r>
    </w:p>
    <w:p w14:paraId="093B738B" w14:textId="77777777" w:rsidR="003C1102" w:rsidRDefault="003C1102" w:rsidP="003C1102">
      <w:pPr>
        <w:tabs>
          <w:tab w:val="left" w:pos="90"/>
        </w:tabs>
        <w:spacing w:line="360" w:lineRule="auto"/>
        <w:ind w:firstLine="851"/>
        <w:jc w:val="both"/>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Об</w:t>
      </w:r>
      <w:r>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lang w:val="uk-UA"/>
        </w:rPr>
        <w:t>єкт: процеси корозії сталі марки Ст-20 в модельних системах на основі деіонізованого водного середовища.</w:t>
      </w:r>
    </w:p>
    <w:p w14:paraId="48CC5318" w14:textId="77777777" w:rsidR="003C1102" w:rsidRDefault="003C1102" w:rsidP="003C1102">
      <w:pPr>
        <w:tabs>
          <w:tab w:val="left" w:pos="90"/>
        </w:tabs>
        <w:spacing w:line="360" w:lineRule="auto"/>
        <w:ind w:firstLine="851"/>
        <w:jc w:val="both"/>
        <w:rPr>
          <w:rFonts w:ascii="Times New Roman" w:hAnsi="Times New Roman" w:cs="Times New Roman"/>
          <w:bCs/>
          <w:sz w:val="28"/>
          <w:szCs w:val="28"/>
          <w:shd w:val="clear" w:color="auto" w:fill="FFFFFF"/>
          <w:lang w:val="uk-UA"/>
        </w:rPr>
      </w:pPr>
      <w:r>
        <w:rPr>
          <w:rFonts w:ascii="Times New Roman" w:hAnsi="Times New Roman" w:cs="Times New Roman"/>
          <w:bCs/>
          <w:sz w:val="28"/>
          <w:szCs w:val="28"/>
          <w:shd w:val="clear" w:color="auto" w:fill="FFFFFF"/>
          <w:lang w:val="uk-UA"/>
        </w:rPr>
        <w:t>Предмет: іони важких металів та фосфонові кислоти в якості інгібіторів корозії.</w:t>
      </w:r>
    </w:p>
    <w:p w14:paraId="619C9104" w14:textId="77777777" w:rsidR="003C1102" w:rsidRDefault="003C1102" w:rsidP="003C1102">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 досліджень: електрохімічний та гравіметричний. </w:t>
      </w:r>
    </w:p>
    <w:p w14:paraId="4E74235D" w14:textId="77777777" w:rsidR="003C1102" w:rsidRDefault="003C1102" w:rsidP="003C1102">
      <w:pPr>
        <w:spacing w:line="360" w:lineRule="auto"/>
        <w:jc w:val="both"/>
        <w:rPr>
          <w:rFonts w:ascii="Times New Roman" w:hAnsi="Times New Roman" w:cs="Times New Roman"/>
          <w:sz w:val="28"/>
          <w:szCs w:val="28"/>
          <w:lang w:val="uk-UA"/>
        </w:rPr>
      </w:pPr>
    </w:p>
    <w:p w14:paraId="587D899D" w14:textId="77777777" w:rsidR="003C1102" w:rsidRDefault="003C1102" w:rsidP="003C1102">
      <w:pPr>
        <w:spacing w:line="360" w:lineRule="auto"/>
        <w:ind w:firstLine="851"/>
        <w:jc w:val="both"/>
        <w:rPr>
          <w:rFonts w:ascii="Times New Roman" w:hAnsi="Times New Roman" w:cs="Times New Roman"/>
          <w:sz w:val="28"/>
          <w:szCs w:val="28"/>
          <w:lang w:val="uk-UA"/>
        </w:rPr>
      </w:pPr>
    </w:p>
    <w:p w14:paraId="63153C47" w14:textId="77777777" w:rsidR="003C1102" w:rsidRDefault="003C1102" w:rsidP="003C1102">
      <w:pPr>
        <w:spacing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КОРОЗІЯ, ІНГІБІТОРИ, МЕТАЛИ, ФОСФОНОВІ КИСЛОТИ, МІКРООРГАНІЗМИ</w:t>
      </w:r>
    </w:p>
    <w:p w14:paraId="47884195" w14:textId="77777777" w:rsidR="003C1102" w:rsidRDefault="003C1102" w:rsidP="003C1102">
      <w:pPr>
        <w:spacing w:line="360" w:lineRule="auto"/>
        <w:ind w:firstLine="851"/>
        <w:jc w:val="center"/>
        <w:rPr>
          <w:rFonts w:ascii="Times New Roman" w:hAnsi="Times New Roman" w:cs="Times New Roman"/>
          <w:b/>
          <w:sz w:val="28"/>
          <w:szCs w:val="28"/>
        </w:rPr>
      </w:pPr>
      <w:r>
        <w:rPr>
          <w:rFonts w:ascii="Times New Roman" w:hAnsi="Times New Roman" w:cs="Times New Roman"/>
          <w:b/>
          <w:sz w:val="28"/>
          <w:szCs w:val="28"/>
        </w:rPr>
        <w:t>РЕФЕРАТ</w:t>
      </w:r>
    </w:p>
    <w:p w14:paraId="5148D010" w14:textId="77777777" w:rsidR="003C1102" w:rsidRDefault="003C1102" w:rsidP="003C1102">
      <w:pPr>
        <w:spacing w:line="360" w:lineRule="auto"/>
        <w:ind w:firstLine="851"/>
        <w:jc w:val="both"/>
        <w:rPr>
          <w:rFonts w:ascii="Times New Roman" w:hAnsi="Times New Roman" w:cs="Times New Roman"/>
          <w:sz w:val="28"/>
          <w:szCs w:val="28"/>
        </w:rPr>
      </w:pPr>
    </w:p>
    <w:p w14:paraId="7162D4F8"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Магистерская диссертация состоит из 77 страниц, 5 рисунков, 33 таблицы и 48 первоисточников.</w:t>
      </w:r>
    </w:p>
    <w:p w14:paraId="77912228"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Актуальность темы: В настоящее время коррозия наносит большой вред мировому хозяйству. Деионизированная вода, которая в данной работе используется в оборотных водных системах, централизованных системах водоснабжения, охлаждения оборудования и для автомобильных деталей. Поэтому исследование влияния ионов тяжелых металлов как ингибиторов коррозии является важной задачей для снижения степени коррозии оборудования в водооборотных системах.</w:t>
      </w:r>
    </w:p>
    <w:p w14:paraId="15D8404F"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Цель работы: определение эффективности работы фосфоновых кислот и d-металлов в качестве ингибиторов коррозии с учетом влияния физических и биологических факторов.</w:t>
      </w:r>
    </w:p>
    <w:p w14:paraId="2427E035"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Объект: проце</w:t>
      </w:r>
      <w:r>
        <w:rPr>
          <w:rFonts w:ascii="Times New Roman" w:hAnsi="Times New Roman" w:cs="Times New Roman"/>
          <w:sz w:val="28"/>
          <w:szCs w:val="28"/>
          <w:lang w:val="uk-UA"/>
        </w:rPr>
        <w:t>сс</w:t>
      </w:r>
      <w:r>
        <w:rPr>
          <w:rFonts w:ascii="Times New Roman" w:hAnsi="Times New Roman" w:cs="Times New Roman"/>
          <w:sz w:val="28"/>
          <w:szCs w:val="28"/>
        </w:rPr>
        <w:t>ы коррозии стали марки Ст-20 в модельных системах на основе деионизированной водной среды.</w:t>
      </w:r>
    </w:p>
    <w:p w14:paraId="28D10C00"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Предмет: ионы тяжелых металлов и фосфон</w:t>
      </w:r>
      <w:r>
        <w:rPr>
          <w:rFonts w:ascii="Times New Roman" w:hAnsi="Times New Roman" w:cs="Times New Roman"/>
          <w:sz w:val="28"/>
          <w:szCs w:val="28"/>
          <w:lang w:val="uk-UA"/>
        </w:rPr>
        <w:t>овых</w:t>
      </w:r>
      <w:r>
        <w:rPr>
          <w:rFonts w:ascii="Times New Roman" w:hAnsi="Times New Roman" w:cs="Times New Roman"/>
          <w:sz w:val="28"/>
          <w:szCs w:val="28"/>
        </w:rPr>
        <w:t xml:space="preserve"> кислот в качестве ингибиторов коррозии.</w:t>
      </w:r>
    </w:p>
    <w:p w14:paraId="76C61F0F"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Методы исследований: электрохимический и гравиметрический.</w:t>
      </w:r>
    </w:p>
    <w:p w14:paraId="29A27218" w14:textId="77777777" w:rsidR="003C1102" w:rsidRDefault="003C1102" w:rsidP="003C1102">
      <w:pPr>
        <w:spacing w:line="360" w:lineRule="auto"/>
        <w:jc w:val="both"/>
        <w:rPr>
          <w:rFonts w:ascii="Times New Roman" w:hAnsi="Times New Roman" w:cs="Times New Roman"/>
          <w:sz w:val="28"/>
          <w:szCs w:val="28"/>
        </w:rPr>
      </w:pPr>
    </w:p>
    <w:p w14:paraId="57FFCF12" w14:textId="77777777" w:rsidR="003C1102" w:rsidRDefault="003C1102" w:rsidP="003C1102">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КОРРОЗИЯ, ИНГИБИТОРЫ, МЕТАЛЛЫ, ФОСФОФОНОВЫЕ КИСЛОТЫ, МИКРООРГАНИЗМЫ</w:t>
      </w:r>
    </w:p>
    <w:p w14:paraId="2994C046" w14:textId="77777777" w:rsidR="003C1102" w:rsidRDefault="003C1102" w:rsidP="003C1102">
      <w:pPr>
        <w:spacing w:after="0" w:line="360" w:lineRule="auto"/>
        <w:jc w:val="center"/>
        <w:rPr>
          <w:rFonts w:ascii="Times New Roman" w:eastAsia="Times New Roman" w:hAnsi="Times New Roman" w:cs="Times New Roman"/>
          <w:b/>
          <w:sz w:val="28"/>
          <w:szCs w:val="28"/>
          <w:lang w:val="en-US" w:eastAsia="ru-RU"/>
        </w:rPr>
      </w:pPr>
      <w:r>
        <w:rPr>
          <w:rFonts w:ascii="Times New Roman" w:eastAsia="Times New Roman" w:hAnsi="Times New Roman" w:cs="Times New Roman"/>
          <w:b/>
          <w:sz w:val="28"/>
          <w:szCs w:val="28"/>
          <w:lang w:val="en-US" w:eastAsia="ru-RU"/>
        </w:rPr>
        <w:t>ABSTRACT</w:t>
      </w:r>
    </w:p>
    <w:p w14:paraId="4AA0FD91" w14:textId="77777777" w:rsidR="003C1102" w:rsidRDefault="003C1102" w:rsidP="003C1102">
      <w:pPr>
        <w:spacing w:line="360" w:lineRule="auto"/>
        <w:jc w:val="both"/>
        <w:rPr>
          <w:rFonts w:ascii="Times New Roman" w:hAnsi="Times New Roman" w:cs="Times New Roman"/>
          <w:sz w:val="28"/>
          <w:szCs w:val="28"/>
          <w:lang w:val="en-US"/>
        </w:rPr>
      </w:pPr>
    </w:p>
    <w:p w14:paraId="1D2C9019"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The master's thesis consists of 77 pages, 5 drawings, 33 tables and 48 original sources.</w:t>
      </w:r>
    </w:p>
    <w:p w14:paraId="51A0E28D"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 actuality of the topic: At present, corrosion causes great damage to the world economy. Deionized water, which in this work is used in circulating water </w:t>
      </w:r>
      <w:r>
        <w:rPr>
          <w:rFonts w:ascii="Times New Roman" w:hAnsi="Times New Roman" w:cs="Times New Roman"/>
          <w:sz w:val="28"/>
          <w:szCs w:val="28"/>
          <w:lang w:val="en-US"/>
        </w:rPr>
        <w:lastRenderedPageBreak/>
        <w:t>systems, centralized water supply systems, cooling equipment and for automotive components. Therefore, the study of the influence of heavy metal ions as corrosion inhibitors is an important task for reducing the degree of corrosion of equipment in water circulation systems.</w:t>
      </w:r>
    </w:p>
    <w:p w14:paraId="24202267"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Objective: to determine the effectiveness of phosphonic acids and d-metals as corrosion inhibitors, taking into account the influence of physical and biological factors.</w:t>
      </w:r>
    </w:p>
    <w:p w14:paraId="7FD48176"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Object: corrosion processes of steel grade St-20 in model systems based on the deionized aqueous medium.</w:t>
      </w:r>
    </w:p>
    <w:p w14:paraId="167786FA"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Subject: heavy metal ions and phosphonic acids as corrosion inhibitors.</w:t>
      </w:r>
    </w:p>
    <w:p w14:paraId="0281E916"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Research methods: electrochemical and gravimetric.</w:t>
      </w:r>
    </w:p>
    <w:p w14:paraId="4CD79050" w14:textId="77777777" w:rsidR="003C1102" w:rsidRDefault="003C1102" w:rsidP="003C1102">
      <w:pPr>
        <w:spacing w:line="360" w:lineRule="auto"/>
        <w:ind w:firstLine="900"/>
        <w:jc w:val="both"/>
        <w:rPr>
          <w:rFonts w:ascii="Times New Roman" w:hAnsi="Times New Roman" w:cs="Times New Roman"/>
          <w:sz w:val="28"/>
          <w:szCs w:val="28"/>
          <w:lang w:val="en-US"/>
        </w:rPr>
      </w:pPr>
    </w:p>
    <w:p w14:paraId="04C8240F" w14:textId="77777777" w:rsidR="003C1102" w:rsidRDefault="003C1102" w:rsidP="003C1102">
      <w:pPr>
        <w:spacing w:line="360" w:lineRule="auto"/>
        <w:ind w:firstLine="900"/>
        <w:jc w:val="both"/>
        <w:rPr>
          <w:rFonts w:ascii="Times New Roman" w:hAnsi="Times New Roman" w:cs="Times New Roman"/>
          <w:sz w:val="28"/>
          <w:szCs w:val="28"/>
          <w:lang w:val="en-US"/>
        </w:rPr>
      </w:pPr>
    </w:p>
    <w:p w14:paraId="0D1C1983" w14:textId="77777777" w:rsidR="003C1102" w:rsidRDefault="003C1102" w:rsidP="003C1102">
      <w:pPr>
        <w:spacing w:line="360" w:lineRule="auto"/>
        <w:ind w:firstLine="900"/>
        <w:jc w:val="both"/>
        <w:rPr>
          <w:rFonts w:ascii="Times New Roman" w:hAnsi="Times New Roman" w:cs="Times New Roman"/>
          <w:sz w:val="28"/>
          <w:szCs w:val="28"/>
          <w:lang w:val="en-US"/>
        </w:rPr>
      </w:pPr>
      <w:r>
        <w:rPr>
          <w:rFonts w:ascii="Times New Roman" w:hAnsi="Times New Roman" w:cs="Times New Roman"/>
          <w:sz w:val="28"/>
          <w:szCs w:val="28"/>
          <w:lang w:val="en-US"/>
        </w:rPr>
        <w:t>CORROSION, INHIBITORS, METALS, PHOSPHOPHONEIC ACIDS, MICROORGANISMS</w:t>
      </w:r>
    </w:p>
    <w:p w14:paraId="1F1738C9" w14:textId="77777777" w:rsidR="003C1102" w:rsidRPr="003C1102" w:rsidRDefault="003C1102" w:rsidP="000B6B18">
      <w:pPr>
        <w:tabs>
          <w:tab w:val="left" w:pos="90"/>
        </w:tabs>
        <w:spacing w:line="360" w:lineRule="auto"/>
        <w:ind w:firstLine="720"/>
        <w:jc w:val="both"/>
        <w:rPr>
          <w:rFonts w:ascii="Times New Roman" w:hAnsi="Times New Roman" w:cs="Times New Roman"/>
          <w:b/>
          <w:bCs/>
          <w:sz w:val="28"/>
          <w:szCs w:val="28"/>
          <w:shd w:val="clear" w:color="auto" w:fill="FFFFFF"/>
          <w:lang w:val="en-US"/>
        </w:rPr>
      </w:pPr>
      <w:bookmarkStart w:id="0" w:name="_GoBack"/>
      <w:bookmarkEnd w:id="0"/>
    </w:p>
    <w:p w14:paraId="3C962C23" w14:textId="45CB30AD" w:rsidR="00E10FEF" w:rsidRPr="00E237FB" w:rsidRDefault="00E237FB" w:rsidP="000B6B18">
      <w:pPr>
        <w:tabs>
          <w:tab w:val="left" w:pos="90"/>
        </w:tabs>
        <w:spacing w:line="360" w:lineRule="auto"/>
        <w:ind w:firstLine="720"/>
        <w:jc w:val="both"/>
        <w:rPr>
          <w:rFonts w:ascii="Times New Roman" w:hAnsi="Times New Roman" w:cs="Times New Roman"/>
          <w:b/>
          <w:bCs/>
          <w:sz w:val="28"/>
          <w:szCs w:val="28"/>
          <w:shd w:val="clear" w:color="auto" w:fill="FFFFFF"/>
          <w:lang w:val="uk-UA"/>
        </w:rPr>
      </w:pPr>
      <w:r w:rsidRPr="00E237FB">
        <w:rPr>
          <w:rFonts w:ascii="Times New Roman" w:hAnsi="Times New Roman" w:cs="Times New Roman"/>
          <w:b/>
          <w:bCs/>
          <w:sz w:val="28"/>
          <w:szCs w:val="28"/>
          <w:shd w:val="clear" w:color="auto" w:fill="FFFFFF"/>
          <w:lang w:val="uk-UA"/>
        </w:rPr>
        <w:t xml:space="preserve">ЗМІСТ </w:t>
      </w:r>
    </w:p>
    <w:sdt>
      <w:sdtPr>
        <w:rPr>
          <w:rFonts w:ascii="Times New Roman" w:eastAsiaTheme="minorHAnsi" w:hAnsi="Times New Roman" w:cs="Times New Roman"/>
          <w:color w:val="auto"/>
          <w:sz w:val="28"/>
          <w:szCs w:val="28"/>
          <w:lang w:val="uk-UA" w:eastAsia="en-US"/>
        </w:rPr>
        <w:id w:val="-808326156"/>
        <w:docPartObj>
          <w:docPartGallery w:val="Table of Contents"/>
          <w:docPartUnique/>
        </w:docPartObj>
      </w:sdtPr>
      <w:sdtEndPr>
        <w:rPr>
          <w:bCs/>
        </w:rPr>
      </w:sdtEndPr>
      <w:sdtContent>
        <w:p w14:paraId="0F23EDBF" w14:textId="10CE775F" w:rsidR="00E237FB" w:rsidRPr="00E237FB" w:rsidRDefault="00E237FB" w:rsidP="00293D34">
          <w:pPr>
            <w:pStyle w:val="afd"/>
            <w:spacing w:line="360" w:lineRule="auto"/>
            <w:ind w:right="-143"/>
            <w:rPr>
              <w:rFonts w:ascii="Times New Roman" w:eastAsiaTheme="minorEastAsia" w:hAnsi="Times New Roman" w:cs="Times New Roman"/>
              <w:noProof/>
              <w:color w:val="auto"/>
              <w:sz w:val="28"/>
              <w:szCs w:val="28"/>
            </w:rPr>
          </w:pPr>
          <w:r w:rsidRPr="00E237FB">
            <w:rPr>
              <w:rFonts w:ascii="Times New Roman" w:hAnsi="Times New Roman" w:cs="Times New Roman"/>
              <w:color w:val="auto"/>
              <w:sz w:val="28"/>
              <w:szCs w:val="28"/>
            </w:rPr>
            <w:fldChar w:fldCharType="begin"/>
          </w:r>
          <w:r w:rsidRPr="00E237FB">
            <w:rPr>
              <w:rFonts w:ascii="Times New Roman" w:hAnsi="Times New Roman" w:cs="Times New Roman"/>
              <w:color w:val="auto"/>
              <w:sz w:val="28"/>
              <w:szCs w:val="28"/>
            </w:rPr>
            <w:instrText xml:space="preserve"> TOC \o "1-3" \h \z \u </w:instrText>
          </w:r>
          <w:r w:rsidRPr="00E237FB">
            <w:rPr>
              <w:rFonts w:ascii="Times New Roman" w:hAnsi="Times New Roman" w:cs="Times New Roman"/>
              <w:color w:val="auto"/>
              <w:sz w:val="28"/>
              <w:szCs w:val="28"/>
            </w:rPr>
            <w:fldChar w:fldCharType="separate"/>
          </w:r>
          <w:hyperlink w:anchor="_Toc514011608" w:history="1">
            <w:r w:rsidRPr="00E237FB">
              <w:rPr>
                <w:rStyle w:val="a4"/>
                <w:rFonts w:ascii="Times New Roman" w:hAnsi="Times New Roman" w:cs="Times New Roman"/>
                <w:bCs/>
                <w:noProof/>
                <w:color w:val="auto"/>
                <w:sz w:val="28"/>
                <w:szCs w:val="28"/>
                <w:shd w:val="clear" w:color="auto" w:fill="FFFFFF"/>
                <w:lang w:val="uk-UA"/>
              </w:rPr>
              <w:t>ВСТУП</w:t>
            </w:r>
            <w:r w:rsidR="00293D34">
              <w:rPr>
                <w:rFonts w:ascii="Times New Roman" w:hAnsi="Times New Roman" w:cs="Times New Roman"/>
                <w:noProof/>
                <w:webHidden/>
                <w:color w:val="auto"/>
                <w:sz w:val="28"/>
                <w:szCs w:val="28"/>
                <w:lang w:val="uk-UA"/>
              </w:rPr>
              <w:t>……………………………………………………………………………</w:t>
            </w:r>
            <w:r w:rsidRPr="00E237FB">
              <w:rPr>
                <w:rFonts w:ascii="Times New Roman" w:hAnsi="Times New Roman" w:cs="Times New Roman"/>
                <w:noProof/>
                <w:webHidden/>
                <w:color w:val="auto"/>
                <w:sz w:val="28"/>
                <w:szCs w:val="28"/>
              </w:rPr>
              <w:fldChar w:fldCharType="begin"/>
            </w:r>
            <w:r w:rsidRPr="00E237FB">
              <w:rPr>
                <w:rFonts w:ascii="Times New Roman" w:hAnsi="Times New Roman" w:cs="Times New Roman"/>
                <w:noProof/>
                <w:webHidden/>
                <w:color w:val="auto"/>
                <w:sz w:val="28"/>
                <w:szCs w:val="28"/>
              </w:rPr>
              <w:instrText xml:space="preserve"> PAGEREF _Toc514011608 \h </w:instrText>
            </w:r>
            <w:r w:rsidRPr="00E237FB">
              <w:rPr>
                <w:rFonts w:ascii="Times New Roman" w:hAnsi="Times New Roman" w:cs="Times New Roman"/>
                <w:noProof/>
                <w:webHidden/>
                <w:color w:val="auto"/>
                <w:sz w:val="28"/>
                <w:szCs w:val="28"/>
              </w:rPr>
            </w:r>
            <w:r w:rsidRPr="00E237FB">
              <w:rPr>
                <w:rFonts w:ascii="Times New Roman" w:hAnsi="Times New Roman" w:cs="Times New Roman"/>
                <w:noProof/>
                <w:webHidden/>
                <w:color w:val="auto"/>
                <w:sz w:val="28"/>
                <w:szCs w:val="28"/>
              </w:rPr>
              <w:fldChar w:fldCharType="separate"/>
            </w:r>
            <w:r w:rsidR="001F21ED">
              <w:rPr>
                <w:rFonts w:ascii="Times New Roman" w:hAnsi="Times New Roman" w:cs="Times New Roman"/>
                <w:noProof/>
                <w:webHidden/>
                <w:color w:val="auto"/>
                <w:sz w:val="28"/>
                <w:szCs w:val="28"/>
              </w:rPr>
              <w:t>8</w:t>
            </w:r>
            <w:r w:rsidRPr="00E237FB">
              <w:rPr>
                <w:rFonts w:ascii="Times New Roman" w:hAnsi="Times New Roman" w:cs="Times New Roman"/>
                <w:noProof/>
                <w:webHidden/>
                <w:color w:val="auto"/>
                <w:sz w:val="28"/>
                <w:szCs w:val="28"/>
              </w:rPr>
              <w:fldChar w:fldCharType="end"/>
            </w:r>
          </w:hyperlink>
        </w:p>
        <w:p w14:paraId="56379E37" w14:textId="5CBF59D5" w:rsidR="00E237FB" w:rsidRPr="00E237FB" w:rsidRDefault="009F2A5C" w:rsidP="00293D34">
          <w:pPr>
            <w:pStyle w:val="12"/>
            <w:ind w:right="-143"/>
            <w:rPr>
              <w:rFonts w:eastAsiaTheme="minorEastAsia"/>
              <w:noProof/>
              <w:lang w:val="ru-RU" w:eastAsia="ru-RU"/>
            </w:rPr>
          </w:pPr>
          <w:hyperlink w:anchor="_Toc514011609" w:history="1">
            <w:r w:rsidR="00E237FB" w:rsidRPr="00E237FB">
              <w:rPr>
                <w:rStyle w:val="a4"/>
                <w:bCs/>
                <w:noProof/>
                <w:color w:val="auto"/>
                <w:shd w:val="clear" w:color="auto" w:fill="FFFFFF"/>
              </w:rPr>
              <w:t>РОЗДІЛ 1</w:t>
            </w:r>
            <w:r w:rsidR="00E237FB">
              <w:rPr>
                <w:noProof/>
                <w:webHidden/>
              </w:rPr>
              <w:t>.</w:t>
            </w:r>
          </w:hyperlink>
          <w:r w:rsidR="00E237FB" w:rsidRPr="00293D34">
            <w:rPr>
              <w:rStyle w:val="a4"/>
              <w:noProof/>
              <w:color w:val="auto"/>
              <w:u w:val="none"/>
            </w:rPr>
            <w:t xml:space="preserve"> </w:t>
          </w:r>
          <w:hyperlink w:anchor="_Toc514011610" w:history="1">
            <w:r w:rsidR="00E237FB" w:rsidRPr="00E237FB">
              <w:rPr>
                <w:rStyle w:val="a4"/>
                <w:bCs/>
                <w:noProof/>
                <w:color w:val="auto"/>
                <w:shd w:val="clear" w:color="auto" w:fill="FFFFFF"/>
              </w:rPr>
              <w:t>ЛІТЕРАТУРНИЙ ОГЛЯД</w:t>
            </w:r>
            <w:r w:rsidR="00E237FB" w:rsidRPr="00E237FB">
              <w:rPr>
                <w:noProof/>
                <w:webHidden/>
              </w:rPr>
              <w:tab/>
            </w:r>
            <w:r w:rsidR="00E237FB" w:rsidRPr="00E237FB">
              <w:rPr>
                <w:noProof/>
                <w:webHidden/>
              </w:rPr>
              <w:fldChar w:fldCharType="begin"/>
            </w:r>
            <w:r w:rsidR="00E237FB" w:rsidRPr="00E237FB">
              <w:rPr>
                <w:noProof/>
                <w:webHidden/>
              </w:rPr>
              <w:instrText xml:space="preserve"> PAGEREF _Toc514011610 \h </w:instrText>
            </w:r>
            <w:r w:rsidR="00E237FB" w:rsidRPr="00E237FB">
              <w:rPr>
                <w:noProof/>
                <w:webHidden/>
              </w:rPr>
            </w:r>
            <w:r w:rsidR="00E237FB" w:rsidRPr="00E237FB">
              <w:rPr>
                <w:noProof/>
                <w:webHidden/>
              </w:rPr>
              <w:fldChar w:fldCharType="separate"/>
            </w:r>
            <w:r w:rsidR="001F21ED">
              <w:rPr>
                <w:noProof/>
                <w:webHidden/>
              </w:rPr>
              <w:t>9</w:t>
            </w:r>
            <w:r w:rsidR="00E237FB" w:rsidRPr="00E237FB">
              <w:rPr>
                <w:noProof/>
                <w:webHidden/>
              </w:rPr>
              <w:fldChar w:fldCharType="end"/>
            </w:r>
          </w:hyperlink>
        </w:p>
        <w:p w14:paraId="2EBD974C" w14:textId="1CCDD06D"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11" w:history="1">
            <w:r w:rsidR="00E237FB" w:rsidRPr="00E237FB">
              <w:rPr>
                <w:rStyle w:val="a4"/>
                <w:rFonts w:ascii="Times New Roman" w:hAnsi="Times New Roman" w:cs="Times New Roman"/>
                <w:bCs/>
                <w:noProof/>
                <w:color w:val="auto"/>
                <w:sz w:val="28"/>
                <w:szCs w:val="28"/>
                <w:shd w:val="clear" w:color="auto" w:fill="FFFFFF"/>
                <w:lang w:val="uk-UA"/>
              </w:rPr>
              <w:t xml:space="preserve">1.1 </w:t>
            </w:r>
            <w:r w:rsidR="00302AEB">
              <w:rPr>
                <w:rStyle w:val="a4"/>
                <w:rFonts w:ascii="Times New Roman" w:hAnsi="Times New Roman" w:cs="Times New Roman"/>
                <w:bCs/>
                <w:noProof/>
                <w:color w:val="auto"/>
                <w:sz w:val="28"/>
                <w:szCs w:val="28"/>
                <w:shd w:val="clear" w:color="auto" w:fill="FFFFFF"/>
                <w:lang w:val="uk-UA"/>
              </w:rPr>
              <w:t xml:space="preserve">  </w:t>
            </w:r>
            <w:r w:rsidR="00E237FB" w:rsidRPr="00E237FB">
              <w:rPr>
                <w:rStyle w:val="a4"/>
                <w:rFonts w:ascii="Times New Roman" w:hAnsi="Times New Roman" w:cs="Times New Roman"/>
                <w:bCs/>
                <w:noProof/>
                <w:color w:val="auto"/>
                <w:sz w:val="28"/>
                <w:szCs w:val="28"/>
                <w:shd w:val="clear" w:color="auto" w:fill="FFFFFF"/>
                <w:lang w:val="uk-UA"/>
              </w:rPr>
              <w:t>Корозія.  Види та характеристики корозії</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_Toc514011611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9</w:t>
            </w:r>
            <w:r w:rsidR="00E237FB" w:rsidRPr="00E237FB">
              <w:rPr>
                <w:rFonts w:ascii="Times New Roman" w:hAnsi="Times New Roman" w:cs="Times New Roman"/>
                <w:noProof/>
                <w:webHidden/>
                <w:sz w:val="28"/>
                <w:szCs w:val="28"/>
              </w:rPr>
              <w:fldChar w:fldCharType="end"/>
            </w:r>
          </w:hyperlink>
        </w:p>
        <w:p w14:paraId="3A6206FE" w14:textId="03EF2185" w:rsidR="00E237FB" w:rsidRPr="00E237FB" w:rsidRDefault="009F2A5C" w:rsidP="00293D34">
          <w:pPr>
            <w:pStyle w:val="31"/>
            <w:tabs>
              <w:tab w:val="right" w:leader="dot" w:pos="9203"/>
            </w:tabs>
            <w:spacing w:line="360" w:lineRule="auto"/>
            <w:ind w:right="-143"/>
            <w:rPr>
              <w:rFonts w:ascii="Times New Roman" w:hAnsi="Times New Roman" w:cs="Times New Roman"/>
              <w:noProof/>
              <w:sz w:val="28"/>
              <w:szCs w:val="28"/>
            </w:rPr>
          </w:pPr>
          <w:hyperlink w:anchor="_Toc514011612" w:history="1">
            <w:r w:rsidR="00E237FB" w:rsidRPr="00E237FB">
              <w:rPr>
                <w:rStyle w:val="a4"/>
                <w:rFonts w:ascii="Times New Roman" w:hAnsi="Times New Roman" w:cs="Times New Roman"/>
                <w:noProof/>
                <w:color w:val="auto"/>
                <w:sz w:val="28"/>
                <w:szCs w:val="28"/>
                <w:lang w:val="uk-UA" w:eastAsia="ru-RU"/>
              </w:rPr>
              <w:t>1.1.1 Корозія за механізмом взаємодії металу з середовищем</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_Toc514011612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10</w:t>
            </w:r>
            <w:r w:rsidR="00E237FB" w:rsidRPr="00E237FB">
              <w:rPr>
                <w:rFonts w:ascii="Times New Roman" w:hAnsi="Times New Roman" w:cs="Times New Roman"/>
                <w:noProof/>
                <w:webHidden/>
                <w:sz w:val="28"/>
                <w:szCs w:val="28"/>
              </w:rPr>
              <w:fldChar w:fldCharType="end"/>
            </w:r>
          </w:hyperlink>
        </w:p>
        <w:p w14:paraId="5DB30395" w14:textId="0CBC5DEF" w:rsidR="00E237FB" w:rsidRPr="00E237FB" w:rsidRDefault="009F2A5C" w:rsidP="00293D34">
          <w:pPr>
            <w:pStyle w:val="31"/>
            <w:tabs>
              <w:tab w:val="left" w:pos="1320"/>
              <w:tab w:val="right" w:leader="dot" w:pos="9203"/>
            </w:tabs>
            <w:spacing w:line="360" w:lineRule="auto"/>
            <w:ind w:right="-143"/>
            <w:rPr>
              <w:rFonts w:ascii="Times New Roman" w:hAnsi="Times New Roman" w:cs="Times New Roman"/>
              <w:noProof/>
              <w:sz w:val="28"/>
              <w:szCs w:val="28"/>
            </w:rPr>
          </w:pPr>
          <w:hyperlink w:anchor="_Toc514011613" w:history="1">
            <w:r w:rsidR="00E237FB" w:rsidRPr="00E237FB">
              <w:rPr>
                <w:rStyle w:val="a4"/>
                <w:rFonts w:ascii="Times New Roman" w:eastAsia="Times New Roman" w:hAnsi="Times New Roman" w:cs="Times New Roman"/>
                <w:noProof/>
                <w:color w:val="auto"/>
                <w:sz w:val="28"/>
                <w:szCs w:val="28"/>
                <w:lang w:eastAsia="ru-RU"/>
              </w:rPr>
              <w:t>1.1.2</w:t>
            </w:r>
            <w:r w:rsidR="00E237FB" w:rsidRPr="00E237FB">
              <w:rPr>
                <w:rFonts w:ascii="Times New Roman" w:hAnsi="Times New Roman" w:cs="Times New Roman"/>
                <w:noProof/>
                <w:sz w:val="28"/>
                <w:szCs w:val="28"/>
              </w:rPr>
              <w:tab/>
            </w:r>
            <w:r w:rsidR="005D4409">
              <w:rPr>
                <w:rStyle w:val="a4"/>
                <w:rFonts w:ascii="Times New Roman" w:eastAsia="Times New Roman" w:hAnsi="Times New Roman" w:cs="Times New Roman"/>
                <w:noProof/>
                <w:color w:val="auto"/>
                <w:sz w:val="28"/>
                <w:szCs w:val="28"/>
                <w:lang w:val="uk-UA" w:eastAsia="ru-RU"/>
              </w:rPr>
              <w:t>В</w:t>
            </w:r>
            <w:r w:rsidR="00E237FB" w:rsidRPr="00E237FB">
              <w:rPr>
                <w:rStyle w:val="a4"/>
                <w:rFonts w:ascii="Times New Roman" w:eastAsia="Times New Roman" w:hAnsi="Times New Roman" w:cs="Times New Roman"/>
                <w:noProof/>
                <w:color w:val="auto"/>
                <w:sz w:val="28"/>
                <w:szCs w:val="28"/>
                <w:lang w:val="uk-UA" w:eastAsia="ru-RU"/>
              </w:rPr>
              <w:t>ид</w:t>
            </w:r>
            <w:r w:rsidR="005D4409">
              <w:rPr>
                <w:rStyle w:val="a4"/>
                <w:rFonts w:ascii="Times New Roman" w:eastAsia="Times New Roman" w:hAnsi="Times New Roman" w:cs="Times New Roman"/>
                <w:noProof/>
                <w:color w:val="auto"/>
                <w:sz w:val="28"/>
                <w:szCs w:val="28"/>
                <w:lang w:val="uk-UA" w:eastAsia="ru-RU"/>
              </w:rPr>
              <w:t>и</w:t>
            </w:r>
            <w:r w:rsidR="00E237FB" w:rsidRPr="00E237FB">
              <w:rPr>
                <w:rStyle w:val="a4"/>
                <w:rFonts w:ascii="Times New Roman" w:eastAsia="Times New Roman" w:hAnsi="Times New Roman" w:cs="Times New Roman"/>
                <w:noProof/>
                <w:color w:val="auto"/>
                <w:sz w:val="28"/>
                <w:szCs w:val="28"/>
                <w:lang w:val="uk-UA" w:eastAsia="ru-RU"/>
              </w:rPr>
              <w:t xml:space="preserve"> корозійних руйнувань поверхні</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_Toc514011613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19</w:t>
            </w:r>
            <w:r w:rsidR="00E237FB" w:rsidRPr="00E237FB">
              <w:rPr>
                <w:rFonts w:ascii="Times New Roman" w:hAnsi="Times New Roman" w:cs="Times New Roman"/>
                <w:noProof/>
                <w:webHidden/>
                <w:sz w:val="28"/>
                <w:szCs w:val="28"/>
              </w:rPr>
              <w:fldChar w:fldCharType="end"/>
            </w:r>
          </w:hyperlink>
        </w:p>
        <w:p w14:paraId="379D45A5" w14:textId="22ECB400" w:rsidR="00E237FB" w:rsidRPr="00E237FB" w:rsidRDefault="009F2A5C" w:rsidP="00293D34">
          <w:pPr>
            <w:pStyle w:val="31"/>
            <w:tabs>
              <w:tab w:val="left" w:pos="1320"/>
              <w:tab w:val="right" w:leader="dot" w:pos="9203"/>
            </w:tabs>
            <w:spacing w:line="360" w:lineRule="auto"/>
            <w:ind w:right="-143"/>
            <w:rPr>
              <w:rFonts w:ascii="Times New Roman" w:hAnsi="Times New Roman" w:cs="Times New Roman"/>
              <w:noProof/>
              <w:sz w:val="28"/>
              <w:szCs w:val="28"/>
            </w:rPr>
          </w:pPr>
          <w:hyperlink w:anchor="_Toc514011614" w:history="1">
            <w:r w:rsidR="00E237FB" w:rsidRPr="00E237FB">
              <w:rPr>
                <w:rStyle w:val="a4"/>
                <w:rFonts w:ascii="Times New Roman" w:eastAsia="Times New Roman" w:hAnsi="Times New Roman" w:cs="Times New Roman"/>
                <w:noProof/>
                <w:color w:val="auto"/>
                <w:sz w:val="28"/>
                <w:szCs w:val="28"/>
                <w:lang w:eastAsia="ru-RU"/>
              </w:rPr>
              <w:t>1.1.3</w:t>
            </w:r>
            <w:r w:rsidR="00E237FB" w:rsidRPr="00E237FB">
              <w:rPr>
                <w:rFonts w:ascii="Times New Roman" w:hAnsi="Times New Roman" w:cs="Times New Roman"/>
                <w:noProof/>
                <w:sz w:val="28"/>
                <w:szCs w:val="28"/>
              </w:rPr>
              <w:tab/>
            </w:r>
            <w:r w:rsidR="00E237FB" w:rsidRPr="00E237FB">
              <w:rPr>
                <w:rStyle w:val="a4"/>
                <w:rFonts w:ascii="Times New Roman" w:eastAsia="Times New Roman" w:hAnsi="Times New Roman" w:cs="Times New Roman"/>
                <w:noProof/>
                <w:color w:val="auto"/>
                <w:sz w:val="28"/>
                <w:szCs w:val="28"/>
                <w:lang w:val="uk-UA" w:eastAsia="ru-RU"/>
              </w:rPr>
              <w:t>Впливи, яким піддається метал</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_Toc514011614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20</w:t>
            </w:r>
            <w:r w:rsidR="00E237FB" w:rsidRPr="00E237FB">
              <w:rPr>
                <w:rFonts w:ascii="Times New Roman" w:hAnsi="Times New Roman" w:cs="Times New Roman"/>
                <w:noProof/>
                <w:webHidden/>
                <w:sz w:val="28"/>
                <w:szCs w:val="28"/>
              </w:rPr>
              <w:fldChar w:fldCharType="end"/>
            </w:r>
          </w:hyperlink>
        </w:p>
        <w:p w14:paraId="27858E9A" w14:textId="4CA3771E"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15" w:history="1">
            <w:r w:rsidR="00E237FB" w:rsidRPr="00E237FB">
              <w:rPr>
                <w:rStyle w:val="a4"/>
                <w:rFonts w:ascii="Times New Roman" w:hAnsi="Times New Roman" w:cs="Times New Roman"/>
                <w:bCs/>
                <w:noProof/>
                <w:color w:val="auto"/>
                <w:sz w:val="28"/>
                <w:szCs w:val="28"/>
                <w:lang w:val="uk-UA"/>
              </w:rPr>
              <w:t xml:space="preserve">1.2 </w:t>
            </w:r>
            <w:r w:rsidR="00302AEB">
              <w:rPr>
                <w:rStyle w:val="a4"/>
                <w:rFonts w:ascii="Times New Roman" w:hAnsi="Times New Roman" w:cs="Times New Roman"/>
                <w:bCs/>
                <w:noProof/>
                <w:color w:val="auto"/>
                <w:sz w:val="28"/>
                <w:szCs w:val="28"/>
                <w:lang w:val="uk-UA"/>
              </w:rPr>
              <w:t xml:space="preserve">   </w:t>
            </w:r>
            <w:r w:rsidR="00E237FB" w:rsidRPr="00E237FB">
              <w:rPr>
                <w:rStyle w:val="a4"/>
                <w:rFonts w:ascii="Times New Roman" w:hAnsi="Times New Roman" w:cs="Times New Roman"/>
                <w:bCs/>
                <w:noProof/>
                <w:color w:val="auto"/>
                <w:sz w:val="28"/>
                <w:szCs w:val="28"/>
              </w:rPr>
              <w:t>Методи захисту від корозії</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_Toc514011615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21</w:t>
            </w:r>
            <w:r w:rsidR="00E237FB" w:rsidRPr="00E237FB">
              <w:rPr>
                <w:rFonts w:ascii="Times New Roman" w:hAnsi="Times New Roman" w:cs="Times New Roman"/>
                <w:noProof/>
                <w:webHidden/>
                <w:sz w:val="28"/>
                <w:szCs w:val="28"/>
              </w:rPr>
              <w:fldChar w:fldCharType="end"/>
            </w:r>
          </w:hyperlink>
        </w:p>
        <w:p w14:paraId="49BC849C" w14:textId="28BC3FB2"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16" w:history="1">
            <w:r w:rsidR="00E237FB" w:rsidRPr="00E237FB">
              <w:rPr>
                <w:rStyle w:val="a4"/>
                <w:rFonts w:ascii="Times New Roman" w:hAnsi="Times New Roman" w:cs="Times New Roman"/>
                <w:bCs/>
                <w:noProof/>
                <w:color w:val="auto"/>
                <w:sz w:val="28"/>
                <w:szCs w:val="28"/>
              </w:rPr>
              <w:t>1.3</w:t>
            </w:r>
            <w:r w:rsidR="00E237FB" w:rsidRPr="00E237FB">
              <w:rPr>
                <w:rFonts w:ascii="Times New Roman" w:eastAsiaTheme="minorEastAsia" w:hAnsi="Times New Roman" w:cs="Times New Roman"/>
                <w:noProof/>
                <w:sz w:val="28"/>
                <w:szCs w:val="28"/>
                <w:lang w:val="ru-RU" w:eastAsia="ru-RU"/>
              </w:rPr>
              <w:tab/>
            </w:r>
            <w:r w:rsidR="00E237FB" w:rsidRPr="00E237FB">
              <w:rPr>
                <w:rStyle w:val="a4"/>
                <w:rFonts w:ascii="Times New Roman" w:hAnsi="Times New Roman" w:cs="Times New Roman"/>
                <w:bCs/>
                <w:noProof/>
                <w:color w:val="auto"/>
                <w:sz w:val="28"/>
                <w:szCs w:val="28"/>
              </w:rPr>
              <w:t>Захисні покриття</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_Toc514011616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22</w:t>
            </w:r>
            <w:r w:rsidR="00E237FB" w:rsidRPr="00E237FB">
              <w:rPr>
                <w:rFonts w:ascii="Times New Roman" w:hAnsi="Times New Roman" w:cs="Times New Roman"/>
                <w:noProof/>
                <w:webHidden/>
                <w:sz w:val="28"/>
                <w:szCs w:val="28"/>
              </w:rPr>
              <w:fldChar w:fldCharType="end"/>
            </w:r>
          </w:hyperlink>
        </w:p>
        <w:p w14:paraId="60382644" w14:textId="49C7F88A"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17" w:history="1">
            <w:r w:rsidR="00E237FB" w:rsidRPr="00E237FB">
              <w:rPr>
                <w:rStyle w:val="a4"/>
                <w:rFonts w:ascii="Times New Roman" w:eastAsia="Times New Roman" w:hAnsi="Times New Roman" w:cs="Times New Roman"/>
                <w:noProof/>
                <w:color w:val="auto"/>
                <w:sz w:val="28"/>
                <w:szCs w:val="28"/>
                <w:lang w:val="uk-UA" w:eastAsia="ru-RU"/>
              </w:rPr>
              <w:t xml:space="preserve">1.4 </w:t>
            </w:r>
            <w:r w:rsidR="00302AEB">
              <w:rPr>
                <w:rStyle w:val="a4"/>
                <w:rFonts w:ascii="Times New Roman" w:eastAsia="Times New Roman" w:hAnsi="Times New Roman" w:cs="Times New Roman"/>
                <w:noProof/>
                <w:color w:val="auto"/>
                <w:sz w:val="28"/>
                <w:szCs w:val="28"/>
                <w:lang w:val="uk-UA" w:eastAsia="ru-RU"/>
              </w:rPr>
              <w:t xml:space="preserve">    </w:t>
            </w:r>
            <w:r w:rsidR="00E237FB" w:rsidRPr="00E237FB">
              <w:rPr>
                <w:rStyle w:val="a4"/>
                <w:rFonts w:ascii="Times New Roman" w:eastAsia="Times New Roman" w:hAnsi="Times New Roman" w:cs="Times New Roman"/>
                <w:noProof/>
                <w:color w:val="auto"/>
                <w:sz w:val="28"/>
                <w:szCs w:val="28"/>
                <w:lang w:eastAsia="ru-RU"/>
              </w:rPr>
              <w:t>Інгібітори корозії металів в нейтральному водному середовищі</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_Toc514011617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23</w:t>
            </w:r>
            <w:r w:rsidR="00E237FB" w:rsidRPr="00E237FB">
              <w:rPr>
                <w:rFonts w:ascii="Times New Roman" w:hAnsi="Times New Roman" w:cs="Times New Roman"/>
                <w:noProof/>
                <w:webHidden/>
                <w:sz w:val="28"/>
                <w:szCs w:val="28"/>
              </w:rPr>
              <w:fldChar w:fldCharType="end"/>
            </w:r>
          </w:hyperlink>
        </w:p>
        <w:p w14:paraId="11FB91CA" w14:textId="0AA60C8F"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39" w:history="1">
            <w:r w:rsidR="00E237FB" w:rsidRPr="00E237FB">
              <w:rPr>
                <w:rStyle w:val="a4"/>
                <w:rFonts w:ascii="Times New Roman" w:hAnsi="Times New Roman" w:cs="Times New Roman"/>
                <w:noProof/>
                <w:color w:val="auto"/>
                <w:sz w:val="28"/>
                <w:szCs w:val="28"/>
                <w:lang w:val="uk-UA"/>
              </w:rPr>
              <w:t>1.4</w:t>
            </w:r>
            <w:r w:rsidR="00302AEB">
              <w:rPr>
                <w:rStyle w:val="a4"/>
                <w:rFonts w:ascii="Times New Roman" w:hAnsi="Times New Roman" w:cs="Times New Roman"/>
                <w:noProof/>
                <w:color w:val="auto"/>
                <w:sz w:val="28"/>
                <w:szCs w:val="28"/>
                <w:lang w:val="uk-UA"/>
              </w:rPr>
              <w:t xml:space="preserve">    </w:t>
            </w:r>
            <w:r w:rsidR="00E237FB" w:rsidRPr="00E237FB">
              <w:rPr>
                <w:rStyle w:val="a4"/>
                <w:rFonts w:ascii="Times New Roman" w:hAnsi="Times New Roman" w:cs="Times New Roman"/>
                <w:noProof/>
                <w:color w:val="auto"/>
                <w:sz w:val="28"/>
                <w:szCs w:val="28"/>
                <w:lang w:val="uk-UA"/>
              </w:rPr>
              <w:t xml:space="preserve"> </w:t>
            </w:r>
            <w:r w:rsidR="00E237FB" w:rsidRPr="00E237FB">
              <w:rPr>
                <w:rStyle w:val="a4"/>
                <w:rFonts w:ascii="Times New Roman" w:hAnsi="Times New Roman" w:cs="Times New Roman"/>
                <w:noProof/>
                <w:color w:val="auto"/>
                <w:sz w:val="28"/>
                <w:szCs w:val="28"/>
              </w:rPr>
              <w:t>Проходження процесу корозії при температурі 30°С і 50°С</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_Toc514011639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25</w:t>
            </w:r>
            <w:r w:rsidR="00E237FB" w:rsidRPr="00E237FB">
              <w:rPr>
                <w:rFonts w:ascii="Times New Roman" w:hAnsi="Times New Roman" w:cs="Times New Roman"/>
                <w:noProof/>
                <w:webHidden/>
                <w:sz w:val="28"/>
                <w:szCs w:val="28"/>
              </w:rPr>
              <w:fldChar w:fldCharType="end"/>
            </w:r>
          </w:hyperlink>
        </w:p>
        <w:p w14:paraId="62EF31CC" w14:textId="016C92D4" w:rsidR="00E237FB" w:rsidRPr="00E237FB" w:rsidRDefault="009F2A5C" w:rsidP="00293D34">
          <w:pPr>
            <w:pStyle w:val="12"/>
            <w:ind w:right="-143"/>
            <w:rPr>
              <w:rFonts w:eastAsiaTheme="minorEastAsia"/>
              <w:noProof/>
              <w:lang w:val="ru-RU" w:eastAsia="ru-RU"/>
            </w:rPr>
          </w:pPr>
          <w:hyperlink w:anchor="_Toc514011640" w:history="1">
            <w:r w:rsidR="00E237FB" w:rsidRPr="00E237FB">
              <w:rPr>
                <w:rStyle w:val="a4"/>
                <w:noProof/>
                <w:color w:val="auto"/>
              </w:rPr>
              <w:t xml:space="preserve">РОЗДІЛ </w:t>
            </w:r>
            <w:r w:rsidR="00E237FB" w:rsidRPr="00E237FB">
              <w:rPr>
                <w:noProof/>
                <w:webHidden/>
              </w:rPr>
              <w:fldChar w:fldCharType="begin"/>
            </w:r>
            <w:r w:rsidR="00E237FB" w:rsidRPr="00E237FB">
              <w:rPr>
                <w:noProof/>
                <w:webHidden/>
              </w:rPr>
              <w:instrText xml:space="preserve"> PAGEREF _Toc514011640 \h </w:instrText>
            </w:r>
            <w:r w:rsidR="00E237FB" w:rsidRPr="00E237FB">
              <w:rPr>
                <w:noProof/>
                <w:webHidden/>
              </w:rPr>
            </w:r>
            <w:r w:rsidR="00E237FB" w:rsidRPr="00E237FB">
              <w:rPr>
                <w:noProof/>
                <w:webHidden/>
              </w:rPr>
              <w:fldChar w:fldCharType="separate"/>
            </w:r>
            <w:r w:rsidR="001F21ED">
              <w:rPr>
                <w:noProof/>
                <w:webHidden/>
              </w:rPr>
              <w:t>30</w:t>
            </w:r>
            <w:r w:rsidR="00E237FB" w:rsidRPr="00E237FB">
              <w:rPr>
                <w:noProof/>
                <w:webHidden/>
              </w:rPr>
              <w:fldChar w:fldCharType="end"/>
            </w:r>
          </w:hyperlink>
          <w:r w:rsidR="00E237FB">
            <w:rPr>
              <w:rStyle w:val="a4"/>
              <w:noProof/>
              <w:color w:val="auto"/>
            </w:rPr>
            <w:t xml:space="preserve"> </w:t>
          </w:r>
          <w:hyperlink w:anchor="_Toc514011641" w:history="1">
            <w:r w:rsidR="00E237FB" w:rsidRPr="00E237FB">
              <w:rPr>
                <w:rStyle w:val="a4"/>
                <w:noProof/>
                <w:color w:val="auto"/>
              </w:rPr>
              <w:t>МЕТОДИ ТА ОБ’ЄКТИ ДОСЛІДЖЕНЬ</w:t>
            </w:r>
            <w:r w:rsidR="00E237FB" w:rsidRPr="00E237FB">
              <w:rPr>
                <w:noProof/>
                <w:webHidden/>
              </w:rPr>
              <w:tab/>
            </w:r>
            <w:r w:rsidR="00E237FB" w:rsidRPr="00E237FB">
              <w:rPr>
                <w:noProof/>
                <w:webHidden/>
              </w:rPr>
              <w:fldChar w:fldCharType="begin"/>
            </w:r>
            <w:r w:rsidR="00E237FB" w:rsidRPr="00E237FB">
              <w:rPr>
                <w:noProof/>
                <w:webHidden/>
              </w:rPr>
              <w:instrText xml:space="preserve"> PAGEREF _Toc514011641 \h </w:instrText>
            </w:r>
            <w:r w:rsidR="00E237FB" w:rsidRPr="00E237FB">
              <w:rPr>
                <w:noProof/>
                <w:webHidden/>
              </w:rPr>
            </w:r>
            <w:r w:rsidR="00E237FB" w:rsidRPr="00E237FB">
              <w:rPr>
                <w:noProof/>
                <w:webHidden/>
              </w:rPr>
              <w:fldChar w:fldCharType="separate"/>
            </w:r>
            <w:r w:rsidR="001F21ED">
              <w:rPr>
                <w:noProof/>
                <w:webHidden/>
              </w:rPr>
              <w:t>30</w:t>
            </w:r>
            <w:r w:rsidR="00E237FB" w:rsidRPr="00E237FB">
              <w:rPr>
                <w:noProof/>
                <w:webHidden/>
              </w:rPr>
              <w:fldChar w:fldCharType="end"/>
            </w:r>
          </w:hyperlink>
        </w:p>
        <w:p w14:paraId="0D565354" w14:textId="4611E51D"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42" w:history="1">
            <w:r w:rsidR="00E237FB" w:rsidRPr="00E237FB">
              <w:rPr>
                <w:rStyle w:val="a4"/>
                <w:rFonts w:ascii="Times New Roman" w:eastAsia="Times New Roman" w:hAnsi="Times New Roman" w:cs="Times New Roman"/>
                <w:bCs/>
                <w:noProof/>
                <w:color w:val="auto"/>
                <w:sz w:val="28"/>
                <w:szCs w:val="28"/>
                <w:lang w:val="uk-UA" w:eastAsia="ru-RU"/>
              </w:rPr>
              <w:t xml:space="preserve">2.1 </w:t>
            </w:r>
            <w:r w:rsidR="00302AEB">
              <w:rPr>
                <w:rStyle w:val="a4"/>
                <w:rFonts w:ascii="Times New Roman" w:eastAsia="Times New Roman" w:hAnsi="Times New Roman" w:cs="Times New Roman"/>
                <w:bCs/>
                <w:noProof/>
                <w:color w:val="auto"/>
                <w:sz w:val="28"/>
                <w:szCs w:val="28"/>
                <w:lang w:val="uk-UA" w:eastAsia="ru-RU"/>
              </w:rPr>
              <w:t xml:space="preserve">    </w:t>
            </w:r>
            <w:r w:rsidR="00E237FB" w:rsidRPr="00E237FB">
              <w:rPr>
                <w:rStyle w:val="a4"/>
                <w:rFonts w:ascii="Times New Roman" w:eastAsia="Times New Roman" w:hAnsi="Times New Roman" w:cs="Times New Roman"/>
                <w:bCs/>
                <w:noProof/>
                <w:color w:val="auto"/>
                <w:sz w:val="28"/>
                <w:szCs w:val="28"/>
                <w:lang w:eastAsia="ru-RU"/>
              </w:rPr>
              <w:t>Характеристики середовища</w:t>
            </w:r>
            <w:r w:rsidR="00E237FB" w:rsidRPr="00E237FB">
              <w:rPr>
                <w:rStyle w:val="a4"/>
                <w:rFonts w:ascii="Times New Roman" w:eastAsia="Times New Roman" w:hAnsi="Times New Roman" w:cs="Times New Roman"/>
                <w:bCs/>
                <w:noProof/>
                <w:color w:val="auto"/>
                <w:sz w:val="28"/>
                <w:szCs w:val="28"/>
                <w:lang w:val="uk-UA" w:eastAsia="ru-RU"/>
              </w:rPr>
              <w:t xml:space="preserve"> та сполуки, що були використані в роботі при проведенні досліджень</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_Toc514011642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30</w:t>
            </w:r>
            <w:r w:rsidR="00E237FB" w:rsidRPr="00E237FB">
              <w:rPr>
                <w:rFonts w:ascii="Times New Roman" w:hAnsi="Times New Roman" w:cs="Times New Roman"/>
                <w:noProof/>
                <w:webHidden/>
                <w:sz w:val="28"/>
                <w:szCs w:val="28"/>
              </w:rPr>
              <w:fldChar w:fldCharType="end"/>
            </w:r>
          </w:hyperlink>
        </w:p>
        <w:p w14:paraId="43C7666D" w14:textId="1293AF2C"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43" w:history="1">
            <w:r w:rsidR="00E237FB" w:rsidRPr="00E237FB">
              <w:rPr>
                <w:rStyle w:val="a4"/>
                <w:rFonts w:ascii="Times New Roman" w:hAnsi="Times New Roman" w:cs="Times New Roman"/>
                <w:noProof/>
                <w:color w:val="auto"/>
                <w:sz w:val="28"/>
                <w:szCs w:val="28"/>
                <w:lang w:val="uk-UA"/>
              </w:rPr>
              <w:t xml:space="preserve">2.1 </w:t>
            </w:r>
            <w:r w:rsidR="00302AEB">
              <w:rPr>
                <w:rStyle w:val="a4"/>
                <w:rFonts w:ascii="Times New Roman" w:hAnsi="Times New Roman" w:cs="Times New Roman"/>
                <w:noProof/>
                <w:color w:val="auto"/>
                <w:sz w:val="28"/>
                <w:szCs w:val="28"/>
                <w:lang w:val="uk-UA"/>
              </w:rPr>
              <w:t xml:space="preserve">    </w:t>
            </w:r>
            <w:r w:rsidR="00E237FB" w:rsidRPr="00E237FB">
              <w:rPr>
                <w:rStyle w:val="a4"/>
                <w:rFonts w:ascii="Times New Roman" w:hAnsi="Times New Roman" w:cs="Times New Roman"/>
                <w:noProof/>
                <w:color w:val="auto"/>
                <w:sz w:val="28"/>
                <w:szCs w:val="28"/>
              </w:rPr>
              <w:t xml:space="preserve">Дослідження </w:t>
            </w:r>
            <w:r w:rsidR="00E237FB" w:rsidRPr="00E237FB">
              <w:rPr>
                <w:rStyle w:val="a4"/>
                <w:rFonts w:ascii="Times New Roman" w:hAnsi="Times New Roman" w:cs="Times New Roman"/>
                <w:noProof/>
                <w:color w:val="auto"/>
                <w:sz w:val="28"/>
                <w:szCs w:val="28"/>
                <w:lang w:val="uk-UA"/>
              </w:rPr>
              <w:t xml:space="preserve">електрохімічних </w:t>
            </w:r>
            <w:r w:rsidR="00E237FB" w:rsidRPr="00E237FB">
              <w:rPr>
                <w:rStyle w:val="a4"/>
                <w:rFonts w:ascii="Times New Roman" w:hAnsi="Times New Roman" w:cs="Times New Roman"/>
                <w:noProof/>
                <w:color w:val="auto"/>
                <w:sz w:val="28"/>
                <w:szCs w:val="28"/>
              </w:rPr>
              <w:t>корозійних процесів</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_Toc514011643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31</w:t>
            </w:r>
            <w:r w:rsidR="00E237FB" w:rsidRPr="00E237FB">
              <w:rPr>
                <w:rFonts w:ascii="Times New Roman" w:hAnsi="Times New Roman" w:cs="Times New Roman"/>
                <w:noProof/>
                <w:webHidden/>
                <w:sz w:val="28"/>
                <w:szCs w:val="28"/>
              </w:rPr>
              <w:fldChar w:fldCharType="end"/>
            </w:r>
          </w:hyperlink>
        </w:p>
        <w:p w14:paraId="53B1442E" w14:textId="7D6466CB"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44" w:history="1">
            <w:r w:rsidR="00E237FB" w:rsidRPr="00E237FB">
              <w:rPr>
                <w:rStyle w:val="a4"/>
                <w:rFonts w:ascii="Times New Roman" w:hAnsi="Times New Roman" w:cs="Times New Roman"/>
                <w:bCs/>
                <w:iCs/>
                <w:noProof/>
                <w:color w:val="auto"/>
                <w:sz w:val="28"/>
                <w:szCs w:val="28"/>
                <w:lang w:val="uk-UA"/>
              </w:rPr>
              <w:t>2.3</w:t>
            </w:r>
            <w:r w:rsidR="00E237FB" w:rsidRPr="00E237FB">
              <w:rPr>
                <w:rFonts w:ascii="Times New Roman" w:eastAsiaTheme="minorEastAsia" w:hAnsi="Times New Roman" w:cs="Times New Roman"/>
                <w:noProof/>
                <w:sz w:val="28"/>
                <w:szCs w:val="28"/>
                <w:lang w:val="ru-RU" w:eastAsia="ru-RU"/>
              </w:rPr>
              <w:tab/>
            </w:r>
            <w:r w:rsidR="00302AEB">
              <w:rPr>
                <w:rFonts w:ascii="Times New Roman" w:eastAsiaTheme="minorEastAsia" w:hAnsi="Times New Roman" w:cs="Times New Roman"/>
                <w:noProof/>
                <w:sz w:val="28"/>
                <w:szCs w:val="28"/>
                <w:lang w:val="ru-RU" w:eastAsia="ru-RU"/>
              </w:rPr>
              <w:t xml:space="preserve"> </w:t>
            </w:r>
            <w:r w:rsidR="00E237FB" w:rsidRPr="00E237FB">
              <w:rPr>
                <w:rStyle w:val="a4"/>
                <w:rFonts w:ascii="Times New Roman" w:hAnsi="Times New Roman" w:cs="Times New Roman"/>
                <w:bCs/>
                <w:iCs/>
                <w:noProof/>
                <w:color w:val="auto"/>
                <w:sz w:val="28"/>
                <w:szCs w:val="28"/>
                <w:lang w:val="uk-UA"/>
              </w:rPr>
              <w:t>Дослідження процесу біокорозії</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_Toc514011644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32</w:t>
            </w:r>
            <w:r w:rsidR="00E237FB" w:rsidRPr="00E237FB">
              <w:rPr>
                <w:rFonts w:ascii="Times New Roman" w:hAnsi="Times New Roman" w:cs="Times New Roman"/>
                <w:noProof/>
                <w:webHidden/>
                <w:sz w:val="28"/>
                <w:szCs w:val="28"/>
              </w:rPr>
              <w:fldChar w:fldCharType="end"/>
            </w:r>
          </w:hyperlink>
        </w:p>
        <w:p w14:paraId="2EDBB060" w14:textId="1A262394" w:rsidR="00E237FB" w:rsidRPr="00E237FB" w:rsidRDefault="009F2A5C" w:rsidP="00293D34">
          <w:pPr>
            <w:pStyle w:val="12"/>
            <w:ind w:right="-143"/>
            <w:rPr>
              <w:rFonts w:eastAsiaTheme="minorEastAsia"/>
              <w:noProof/>
              <w:lang w:val="ru-RU" w:eastAsia="ru-RU"/>
            </w:rPr>
          </w:pPr>
          <w:hyperlink w:anchor="_Toc514011666" w:history="1">
            <w:r w:rsidR="00E237FB" w:rsidRPr="00E237FB">
              <w:rPr>
                <w:rStyle w:val="a4"/>
                <w:rFonts w:eastAsia="Calibri"/>
                <w:bCs/>
                <w:noProof/>
                <w:color w:val="auto"/>
              </w:rPr>
              <w:t>РОЗДІЛ 3</w:t>
            </w:r>
          </w:hyperlink>
          <w:r w:rsidR="00E237FB" w:rsidRPr="00293D34">
            <w:rPr>
              <w:rStyle w:val="a4"/>
              <w:noProof/>
              <w:color w:val="auto"/>
              <w:u w:val="none"/>
            </w:rPr>
            <w:t xml:space="preserve">. </w:t>
          </w:r>
          <w:hyperlink w:anchor="_Toc514011667" w:history="1">
            <w:r w:rsidR="00E237FB" w:rsidRPr="00E237FB">
              <w:rPr>
                <w:rStyle w:val="a4"/>
                <w:noProof/>
                <w:color w:val="auto"/>
              </w:rPr>
              <w:t>ВИВЧЕННЯ ВПЛИВУ ІНГІБІТОРІВ МЕТАЛІВ НА ПРОЦЕСИ КОРОЗІЇ В НЕЙТРАЛЬНОМУ ВОДНОМУ СЕРЕДОВИЩІ</w:t>
            </w:r>
            <w:r w:rsidR="00E237FB" w:rsidRPr="00E237FB">
              <w:rPr>
                <w:noProof/>
                <w:webHidden/>
              </w:rPr>
              <w:tab/>
            </w:r>
            <w:r w:rsidR="00E237FB" w:rsidRPr="00E237FB">
              <w:rPr>
                <w:noProof/>
                <w:webHidden/>
              </w:rPr>
              <w:fldChar w:fldCharType="begin"/>
            </w:r>
            <w:r w:rsidR="00E237FB" w:rsidRPr="00E237FB">
              <w:rPr>
                <w:noProof/>
                <w:webHidden/>
              </w:rPr>
              <w:instrText xml:space="preserve"> PAGEREF _Toc514011667 \h </w:instrText>
            </w:r>
            <w:r w:rsidR="00E237FB" w:rsidRPr="00E237FB">
              <w:rPr>
                <w:noProof/>
                <w:webHidden/>
              </w:rPr>
            </w:r>
            <w:r w:rsidR="00E237FB" w:rsidRPr="00E237FB">
              <w:rPr>
                <w:noProof/>
                <w:webHidden/>
              </w:rPr>
              <w:fldChar w:fldCharType="separate"/>
            </w:r>
            <w:r w:rsidR="001F21ED">
              <w:rPr>
                <w:noProof/>
                <w:webHidden/>
              </w:rPr>
              <w:t>36</w:t>
            </w:r>
            <w:r w:rsidR="00E237FB" w:rsidRPr="00E237FB">
              <w:rPr>
                <w:noProof/>
                <w:webHidden/>
              </w:rPr>
              <w:fldChar w:fldCharType="end"/>
            </w:r>
          </w:hyperlink>
        </w:p>
        <w:p w14:paraId="3D0A1064" w14:textId="70ED7452"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68" w:history="1">
            <w:r w:rsidR="00E237FB" w:rsidRPr="00E237FB">
              <w:rPr>
                <w:rStyle w:val="a4"/>
                <w:rFonts w:ascii="Times New Roman" w:hAnsi="Times New Roman" w:cs="Times New Roman"/>
                <w:noProof/>
                <w:color w:val="auto"/>
                <w:sz w:val="28"/>
                <w:szCs w:val="28"/>
              </w:rPr>
              <w:t>3.1</w:t>
            </w:r>
            <w:r w:rsidR="00E237FB" w:rsidRPr="00E237FB">
              <w:rPr>
                <w:rFonts w:ascii="Times New Roman" w:eastAsiaTheme="minorEastAsia" w:hAnsi="Times New Roman" w:cs="Times New Roman"/>
                <w:noProof/>
                <w:sz w:val="28"/>
                <w:szCs w:val="28"/>
                <w:lang w:val="ru-RU" w:eastAsia="ru-RU"/>
              </w:rPr>
              <w:tab/>
            </w:r>
            <w:r w:rsidR="00302AEB">
              <w:rPr>
                <w:rFonts w:ascii="Times New Roman" w:eastAsiaTheme="minorEastAsia" w:hAnsi="Times New Roman" w:cs="Times New Roman"/>
                <w:noProof/>
                <w:sz w:val="28"/>
                <w:szCs w:val="28"/>
                <w:lang w:val="ru-RU" w:eastAsia="ru-RU"/>
              </w:rPr>
              <w:t xml:space="preserve">  </w:t>
            </w:r>
            <w:r w:rsidR="00E237FB" w:rsidRPr="00E237FB">
              <w:rPr>
                <w:rStyle w:val="a4"/>
                <w:rFonts w:ascii="Times New Roman" w:hAnsi="Times New Roman" w:cs="Times New Roman"/>
                <w:noProof/>
                <w:color w:val="auto"/>
                <w:sz w:val="28"/>
                <w:szCs w:val="28"/>
              </w:rPr>
              <w:t>Вплив інгібіторів на процеси корозії металів у воді</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_Toc514011668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36</w:t>
            </w:r>
            <w:r w:rsidR="00E237FB" w:rsidRPr="00E237FB">
              <w:rPr>
                <w:rFonts w:ascii="Times New Roman" w:hAnsi="Times New Roman" w:cs="Times New Roman"/>
                <w:noProof/>
                <w:webHidden/>
                <w:sz w:val="28"/>
                <w:szCs w:val="28"/>
              </w:rPr>
              <w:fldChar w:fldCharType="end"/>
            </w:r>
          </w:hyperlink>
        </w:p>
        <w:p w14:paraId="4623AB0A" w14:textId="39D9549C"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69" w:history="1">
            <w:r w:rsidR="00E237FB" w:rsidRPr="00E237FB">
              <w:rPr>
                <w:rStyle w:val="a4"/>
                <w:rFonts w:ascii="Times New Roman" w:hAnsi="Times New Roman" w:cs="Times New Roman"/>
                <w:noProof/>
                <w:color w:val="auto"/>
                <w:sz w:val="28"/>
                <w:szCs w:val="28"/>
              </w:rPr>
              <w:t>3.</w:t>
            </w:r>
            <w:r w:rsidR="00302AEB">
              <w:rPr>
                <w:rStyle w:val="a4"/>
                <w:rFonts w:ascii="Times New Roman" w:hAnsi="Times New Roman" w:cs="Times New Roman"/>
                <w:noProof/>
                <w:color w:val="auto"/>
                <w:sz w:val="28"/>
                <w:szCs w:val="28"/>
                <w:lang w:val="uk-UA"/>
              </w:rPr>
              <w:t xml:space="preserve">2      </w:t>
            </w:r>
            <w:r w:rsidR="00E237FB" w:rsidRPr="00E237FB">
              <w:rPr>
                <w:rStyle w:val="a4"/>
                <w:rFonts w:ascii="Times New Roman" w:hAnsi="Times New Roman" w:cs="Times New Roman"/>
                <w:noProof/>
                <w:color w:val="auto"/>
                <w:sz w:val="28"/>
                <w:szCs w:val="28"/>
              </w:rPr>
              <w:t xml:space="preserve">Оцінка </w:t>
            </w:r>
            <w:r w:rsidR="00E237FB" w:rsidRPr="00E237FB">
              <w:rPr>
                <w:rStyle w:val="a4"/>
                <w:rFonts w:ascii="Times New Roman" w:hAnsi="Times New Roman" w:cs="Times New Roman"/>
                <w:noProof/>
                <w:color w:val="auto"/>
                <w:sz w:val="28"/>
                <w:szCs w:val="28"/>
                <w:lang w:val="ru-RU"/>
              </w:rPr>
              <w:t xml:space="preserve">впливу </w:t>
            </w:r>
            <w:r w:rsidR="00E237FB" w:rsidRPr="00E237FB">
              <w:rPr>
                <w:rStyle w:val="a4"/>
                <w:rFonts w:ascii="Times New Roman" w:hAnsi="Times New Roman" w:cs="Times New Roman"/>
                <w:noProof/>
                <w:color w:val="auto"/>
                <w:sz w:val="28"/>
                <w:szCs w:val="28"/>
              </w:rPr>
              <w:t>інгібіторів корозії металів в нейтральний водних середовищах</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_Toc514011669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37</w:t>
            </w:r>
            <w:r w:rsidR="00E237FB" w:rsidRPr="00E237FB">
              <w:rPr>
                <w:rFonts w:ascii="Times New Roman" w:hAnsi="Times New Roman" w:cs="Times New Roman"/>
                <w:noProof/>
                <w:webHidden/>
                <w:sz w:val="28"/>
                <w:szCs w:val="28"/>
              </w:rPr>
              <w:fldChar w:fldCharType="end"/>
            </w:r>
          </w:hyperlink>
        </w:p>
        <w:p w14:paraId="616568E3" w14:textId="60F72B7F"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70" w:history="1">
            <w:r w:rsidR="00E237FB" w:rsidRPr="00E237FB">
              <w:rPr>
                <w:rStyle w:val="a4"/>
                <w:rFonts w:ascii="Times New Roman" w:eastAsia="Times New Roman" w:hAnsi="Times New Roman" w:cs="Times New Roman"/>
                <w:noProof/>
                <w:color w:val="auto"/>
                <w:sz w:val="28"/>
                <w:szCs w:val="28"/>
                <w:lang w:val="uk-UA"/>
              </w:rPr>
              <w:t xml:space="preserve">3.3 </w:t>
            </w:r>
            <w:r w:rsidR="00302AEB">
              <w:rPr>
                <w:rStyle w:val="a4"/>
                <w:rFonts w:ascii="Times New Roman" w:eastAsia="Times New Roman" w:hAnsi="Times New Roman" w:cs="Times New Roman"/>
                <w:noProof/>
                <w:color w:val="auto"/>
                <w:sz w:val="28"/>
                <w:szCs w:val="28"/>
                <w:lang w:val="uk-UA"/>
              </w:rPr>
              <w:t xml:space="preserve">     </w:t>
            </w:r>
            <w:r w:rsidR="00E237FB" w:rsidRPr="00E237FB">
              <w:rPr>
                <w:rStyle w:val="a4"/>
                <w:rFonts w:ascii="Times New Roman" w:eastAsia="Times New Roman" w:hAnsi="Times New Roman" w:cs="Times New Roman"/>
                <w:noProof/>
                <w:color w:val="auto"/>
                <w:sz w:val="28"/>
                <w:szCs w:val="28"/>
                <w:lang w:val="uk-UA"/>
              </w:rPr>
              <w:t>Дослідження впливу мікроорганізмів на проходження процесу корозії</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_Toc514011670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42</w:t>
            </w:r>
            <w:r w:rsidR="00E237FB" w:rsidRPr="00E237FB">
              <w:rPr>
                <w:rFonts w:ascii="Times New Roman" w:hAnsi="Times New Roman" w:cs="Times New Roman"/>
                <w:noProof/>
                <w:webHidden/>
                <w:sz w:val="28"/>
                <w:szCs w:val="28"/>
              </w:rPr>
              <w:fldChar w:fldCharType="end"/>
            </w:r>
          </w:hyperlink>
        </w:p>
        <w:p w14:paraId="0A75A688" w14:textId="63C31F91" w:rsidR="00E237FB" w:rsidRPr="00E237FB" w:rsidRDefault="009F2A5C"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71" w:history="1">
            <w:r w:rsidR="00E237FB" w:rsidRPr="00E237FB">
              <w:rPr>
                <w:rStyle w:val="a4"/>
                <w:rFonts w:ascii="Times New Roman" w:eastAsia="Times New Roman" w:hAnsi="Times New Roman" w:cs="Times New Roman"/>
                <w:noProof/>
                <w:color w:val="auto"/>
                <w:sz w:val="28"/>
                <w:szCs w:val="28"/>
                <w:lang w:val="uk-UA"/>
              </w:rPr>
              <w:t xml:space="preserve">3.4 </w:t>
            </w:r>
            <w:r w:rsidR="00302AEB">
              <w:rPr>
                <w:rStyle w:val="a4"/>
                <w:rFonts w:ascii="Times New Roman" w:eastAsia="Times New Roman" w:hAnsi="Times New Roman" w:cs="Times New Roman"/>
                <w:noProof/>
                <w:color w:val="auto"/>
                <w:sz w:val="28"/>
                <w:szCs w:val="28"/>
                <w:lang w:val="uk-UA"/>
              </w:rPr>
              <w:t xml:space="preserve">     </w:t>
            </w:r>
            <w:r w:rsidR="00E237FB" w:rsidRPr="00E237FB">
              <w:rPr>
                <w:rStyle w:val="a4"/>
                <w:rFonts w:ascii="Times New Roman" w:eastAsia="Times New Roman" w:hAnsi="Times New Roman" w:cs="Times New Roman"/>
                <w:noProof/>
                <w:color w:val="auto"/>
                <w:sz w:val="28"/>
                <w:szCs w:val="28"/>
                <w:lang w:val="uk-UA"/>
              </w:rPr>
              <w:t>Вплив йонів важких металів на динаміку виживання мікроорганізмів</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_Toc514011671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48</w:t>
            </w:r>
            <w:r w:rsidR="00E237FB" w:rsidRPr="00E237FB">
              <w:rPr>
                <w:rFonts w:ascii="Times New Roman" w:hAnsi="Times New Roman" w:cs="Times New Roman"/>
                <w:noProof/>
                <w:webHidden/>
                <w:sz w:val="28"/>
                <w:szCs w:val="28"/>
              </w:rPr>
              <w:fldChar w:fldCharType="end"/>
            </w:r>
          </w:hyperlink>
        </w:p>
        <w:p w14:paraId="4D00F3CA" w14:textId="1F0EAE7A" w:rsidR="00E237FB" w:rsidRPr="00E237FB" w:rsidRDefault="009F2A5C" w:rsidP="00293D34">
          <w:pPr>
            <w:pStyle w:val="12"/>
            <w:ind w:right="-143"/>
            <w:rPr>
              <w:rFonts w:eastAsiaTheme="minorEastAsia"/>
              <w:noProof/>
              <w:lang w:val="ru-RU" w:eastAsia="ru-RU"/>
            </w:rPr>
          </w:pPr>
          <w:hyperlink w:anchor="_Toc514011672" w:history="1">
            <w:r w:rsidR="00E237FB" w:rsidRPr="00E237FB">
              <w:rPr>
                <w:rStyle w:val="a4"/>
                <w:noProof/>
                <w:color w:val="auto"/>
              </w:rPr>
              <w:t>РОЗДІЛ 4</w:t>
            </w:r>
          </w:hyperlink>
          <w:r w:rsidR="00293D34" w:rsidRPr="00293D34">
            <w:rPr>
              <w:rStyle w:val="a4"/>
              <w:noProof/>
              <w:color w:val="auto"/>
              <w:u w:val="none"/>
            </w:rPr>
            <w:t xml:space="preserve">. </w:t>
          </w:r>
          <w:hyperlink w:anchor="_Toc514011673" w:history="1">
            <w:r w:rsidR="00E237FB" w:rsidRPr="00293D34">
              <w:rPr>
                <w:rStyle w:val="a4"/>
                <w:noProof/>
                <w:color w:val="auto"/>
                <w:u w:val="none"/>
              </w:rPr>
              <w:t>СТАРТАП ПРОЕКТ</w:t>
            </w:r>
            <w:r w:rsidR="00E237FB" w:rsidRPr="00293D34">
              <w:rPr>
                <w:noProof/>
                <w:webHidden/>
              </w:rPr>
              <w:tab/>
            </w:r>
            <w:r w:rsidR="00E237FB" w:rsidRPr="00293D34">
              <w:rPr>
                <w:noProof/>
                <w:webHidden/>
              </w:rPr>
              <w:fldChar w:fldCharType="begin"/>
            </w:r>
            <w:r w:rsidR="00E237FB" w:rsidRPr="00293D34">
              <w:rPr>
                <w:noProof/>
                <w:webHidden/>
              </w:rPr>
              <w:instrText xml:space="preserve"> PAGEREF _Toc514011673 \h </w:instrText>
            </w:r>
            <w:r w:rsidR="00E237FB" w:rsidRPr="00293D34">
              <w:rPr>
                <w:noProof/>
                <w:webHidden/>
              </w:rPr>
            </w:r>
            <w:r w:rsidR="00E237FB" w:rsidRPr="00293D34">
              <w:rPr>
                <w:noProof/>
                <w:webHidden/>
              </w:rPr>
              <w:fldChar w:fldCharType="separate"/>
            </w:r>
            <w:r w:rsidR="001F21ED">
              <w:rPr>
                <w:noProof/>
                <w:webHidden/>
              </w:rPr>
              <w:t>52</w:t>
            </w:r>
            <w:r w:rsidR="00E237FB" w:rsidRPr="00293D34">
              <w:rPr>
                <w:noProof/>
                <w:webHidden/>
              </w:rPr>
              <w:fldChar w:fldCharType="end"/>
            </w:r>
          </w:hyperlink>
        </w:p>
        <w:p w14:paraId="38955BBC" w14:textId="1B62FCFF"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74" w:history="1">
            <w:r w:rsidR="00E237FB" w:rsidRPr="00E237FB">
              <w:rPr>
                <w:rStyle w:val="a4"/>
                <w:rFonts w:ascii="Times New Roman" w:hAnsi="Times New Roman" w:cs="Times New Roman"/>
                <w:noProof/>
                <w:color w:val="auto"/>
                <w:sz w:val="28"/>
                <w:szCs w:val="28"/>
              </w:rPr>
              <w:t>4.1</w:t>
            </w:r>
            <w:r w:rsidR="00E237FB" w:rsidRPr="00E237FB">
              <w:rPr>
                <w:rFonts w:ascii="Times New Roman" w:eastAsiaTheme="minorEastAsia" w:hAnsi="Times New Roman" w:cs="Times New Roman"/>
                <w:noProof/>
                <w:sz w:val="28"/>
                <w:szCs w:val="28"/>
                <w:lang w:val="ru-RU" w:eastAsia="ru-RU"/>
              </w:rPr>
              <w:tab/>
            </w:r>
            <w:r w:rsidR="00E237FB" w:rsidRPr="00E237FB">
              <w:rPr>
                <w:rStyle w:val="a4"/>
                <w:rFonts w:ascii="Times New Roman" w:hAnsi="Times New Roman" w:cs="Times New Roman"/>
                <w:iCs/>
                <w:noProof/>
                <w:color w:val="auto"/>
                <w:sz w:val="28"/>
                <w:szCs w:val="28"/>
              </w:rPr>
              <w:t>Опис ідеї проекту</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_Toc514011674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52</w:t>
            </w:r>
            <w:r w:rsidR="00E237FB" w:rsidRPr="00E237FB">
              <w:rPr>
                <w:rFonts w:ascii="Times New Roman" w:hAnsi="Times New Roman" w:cs="Times New Roman"/>
                <w:noProof/>
                <w:webHidden/>
                <w:sz w:val="28"/>
                <w:szCs w:val="28"/>
              </w:rPr>
              <w:fldChar w:fldCharType="end"/>
            </w:r>
          </w:hyperlink>
        </w:p>
        <w:p w14:paraId="54ECFC7C" w14:textId="273D839C" w:rsidR="00E237FB" w:rsidRPr="00E237FB" w:rsidRDefault="00293D34"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r w:rsidRPr="00293D34">
            <w:rPr>
              <w:rStyle w:val="a4"/>
              <w:rFonts w:ascii="Times New Roman" w:hAnsi="Times New Roman" w:cs="Times New Roman"/>
              <w:noProof/>
              <w:color w:val="auto"/>
              <w:sz w:val="28"/>
              <w:szCs w:val="28"/>
              <w:u w:val="none"/>
              <w:lang w:val="uk-UA"/>
            </w:rPr>
            <w:t xml:space="preserve">4.2     </w:t>
          </w:r>
          <w:hyperlink w:anchor="_Toc514011675" w:history="1">
            <w:r w:rsidR="00E237FB" w:rsidRPr="00E237FB">
              <w:rPr>
                <w:rStyle w:val="a4"/>
                <w:rFonts w:ascii="Times New Roman" w:hAnsi="Times New Roman" w:cs="Times New Roman"/>
                <w:iCs/>
                <w:noProof/>
                <w:color w:val="auto"/>
                <w:sz w:val="28"/>
                <w:szCs w:val="28"/>
              </w:rPr>
              <w:t>Технологічний аудит ідеї проекту</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_Toc514011675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54</w:t>
            </w:r>
            <w:r w:rsidR="00E237FB" w:rsidRPr="00E237FB">
              <w:rPr>
                <w:rFonts w:ascii="Times New Roman" w:hAnsi="Times New Roman" w:cs="Times New Roman"/>
                <w:noProof/>
                <w:webHidden/>
                <w:sz w:val="28"/>
                <w:szCs w:val="28"/>
              </w:rPr>
              <w:fldChar w:fldCharType="end"/>
            </w:r>
          </w:hyperlink>
        </w:p>
        <w:p w14:paraId="229EFBF0" w14:textId="4B89DB8D" w:rsidR="00E237FB" w:rsidRPr="00E237FB" w:rsidRDefault="00293D34"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r w:rsidRPr="00293D34">
            <w:rPr>
              <w:rStyle w:val="a4"/>
              <w:rFonts w:ascii="Times New Roman" w:hAnsi="Times New Roman" w:cs="Times New Roman"/>
              <w:noProof/>
              <w:color w:val="auto"/>
              <w:sz w:val="28"/>
              <w:szCs w:val="28"/>
              <w:u w:val="none"/>
              <w:lang w:val="uk-UA"/>
            </w:rPr>
            <w:t xml:space="preserve">4.3     </w:t>
          </w:r>
          <w:hyperlink w:anchor="_Toc514011676" w:history="1">
            <w:r w:rsidR="00E237FB" w:rsidRPr="00E237FB">
              <w:rPr>
                <w:rStyle w:val="a4"/>
                <w:rFonts w:ascii="Times New Roman" w:hAnsi="Times New Roman" w:cs="Times New Roman"/>
                <w:iCs/>
                <w:noProof/>
                <w:color w:val="auto"/>
                <w:sz w:val="28"/>
                <w:szCs w:val="28"/>
              </w:rPr>
              <w:t>Аналіз ринкових можливостей запуску стартап-проекту</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_Toc514011676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55</w:t>
            </w:r>
            <w:r w:rsidR="00E237FB" w:rsidRPr="00E237FB">
              <w:rPr>
                <w:rFonts w:ascii="Times New Roman" w:hAnsi="Times New Roman" w:cs="Times New Roman"/>
                <w:noProof/>
                <w:webHidden/>
                <w:sz w:val="28"/>
                <w:szCs w:val="28"/>
              </w:rPr>
              <w:fldChar w:fldCharType="end"/>
            </w:r>
          </w:hyperlink>
        </w:p>
        <w:p w14:paraId="4833E653" w14:textId="7A9B703E" w:rsidR="00E237FB" w:rsidRPr="00E237FB" w:rsidRDefault="009F2A5C" w:rsidP="00293D34">
          <w:pPr>
            <w:pStyle w:val="23"/>
            <w:tabs>
              <w:tab w:val="left" w:pos="880"/>
              <w:tab w:val="right" w:leader="dot" w:pos="9203"/>
            </w:tabs>
            <w:spacing w:line="360" w:lineRule="auto"/>
            <w:ind w:right="-143"/>
            <w:rPr>
              <w:rFonts w:ascii="Times New Roman" w:eastAsiaTheme="minorEastAsia" w:hAnsi="Times New Roman" w:cs="Times New Roman"/>
              <w:noProof/>
              <w:sz w:val="28"/>
              <w:szCs w:val="28"/>
              <w:lang w:val="ru-RU" w:eastAsia="ru-RU"/>
            </w:rPr>
          </w:pPr>
          <w:hyperlink w:anchor="_Toc514011677" w:history="1">
            <w:r w:rsidR="00E237FB" w:rsidRPr="00E237FB">
              <w:rPr>
                <w:rStyle w:val="a4"/>
                <w:rFonts w:ascii="Times New Roman" w:hAnsi="Times New Roman" w:cs="Times New Roman"/>
                <w:iCs/>
                <w:noProof/>
                <w:color w:val="auto"/>
                <w:sz w:val="28"/>
                <w:szCs w:val="28"/>
                <w:lang w:val="uk-UA"/>
              </w:rPr>
              <w:t>4.</w:t>
            </w:r>
            <w:r w:rsidR="00293D34">
              <w:rPr>
                <w:rStyle w:val="a4"/>
                <w:rFonts w:ascii="Times New Roman" w:hAnsi="Times New Roman" w:cs="Times New Roman"/>
                <w:iCs/>
                <w:noProof/>
                <w:color w:val="auto"/>
                <w:sz w:val="28"/>
                <w:szCs w:val="28"/>
                <w:lang w:val="uk-UA"/>
              </w:rPr>
              <w:t>4</w:t>
            </w:r>
            <w:r w:rsidR="00E237FB" w:rsidRPr="00E237FB">
              <w:rPr>
                <w:rFonts w:ascii="Times New Roman" w:eastAsiaTheme="minorEastAsia" w:hAnsi="Times New Roman" w:cs="Times New Roman"/>
                <w:noProof/>
                <w:sz w:val="28"/>
                <w:szCs w:val="28"/>
                <w:lang w:val="ru-RU" w:eastAsia="ru-RU"/>
              </w:rPr>
              <w:tab/>
            </w:r>
            <w:r w:rsidR="00E237FB" w:rsidRPr="00E237FB">
              <w:rPr>
                <w:rStyle w:val="a4"/>
                <w:rFonts w:ascii="Times New Roman" w:hAnsi="Times New Roman" w:cs="Times New Roman"/>
                <w:iCs/>
                <w:noProof/>
                <w:color w:val="auto"/>
                <w:sz w:val="28"/>
                <w:szCs w:val="28"/>
              </w:rPr>
              <w:t>Розроблення ринкової стратегії проекту</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_Toc514011677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63</w:t>
            </w:r>
            <w:r w:rsidR="00E237FB" w:rsidRPr="00E237FB">
              <w:rPr>
                <w:rFonts w:ascii="Times New Roman" w:hAnsi="Times New Roman" w:cs="Times New Roman"/>
                <w:noProof/>
                <w:webHidden/>
                <w:sz w:val="28"/>
                <w:szCs w:val="28"/>
              </w:rPr>
              <w:fldChar w:fldCharType="end"/>
            </w:r>
          </w:hyperlink>
        </w:p>
        <w:p w14:paraId="0A17EA94" w14:textId="565D613A" w:rsidR="00E237FB" w:rsidRPr="00E237FB" w:rsidRDefault="00293D34" w:rsidP="00293D34">
          <w:pPr>
            <w:pStyle w:val="23"/>
            <w:tabs>
              <w:tab w:val="right" w:leader="dot" w:pos="9203"/>
            </w:tabs>
            <w:spacing w:line="360" w:lineRule="auto"/>
            <w:ind w:right="-143"/>
            <w:rPr>
              <w:rFonts w:ascii="Times New Roman" w:eastAsiaTheme="minorEastAsia" w:hAnsi="Times New Roman" w:cs="Times New Roman"/>
              <w:noProof/>
              <w:sz w:val="28"/>
              <w:szCs w:val="28"/>
              <w:lang w:val="ru-RU" w:eastAsia="ru-RU"/>
            </w:rPr>
          </w:pPr>
          <w:r w:rsidRPr="00293D34">
            <w:rPr>
              <w:rStyle w:val="a4"/>
              <w:rFonts w:ascii="Times New Roman" w:hAnsi="Times New Roman" w:cs="Times New Roman"/>
              <w:noProof/>
              <w:color w:val="auto"/>
              <w:sz w:val="28"/>
              <w:szCs w:val="28"/>
              <w:u w:val="none"/>
              <w:lang w:val="uk-UA"/>
            </w:rPr>
            <w:t xml:space="preserve">4.5    </w:t>
          </w:r>
          <w:hyperlink w:anchor="_Toc514011678" w:history="1">
            <w:r w:rsidR="00E237FB" w:rsidRPr="00E237FB">
              <w:rPr>
                <w:rStyle w:val="a4"/>
                <w:rFonts w:ascii="Times New Roman" w:hAnsi="Times New Roman" w:cs="Times New Roman"/>
                <w:iCs/>
                <w:noProof/>
                <w:color w:val="auto"/>
                <w:sz w:val="28"/>
                <w:szCs w:val="28"/>
              </w:rPr>
              <w:t>Розроблення маркетингової програми стартап-проекту</w:t>
            </w:r>
            <w:r w:rsidR="00E237FB" w:rsidRPr="00E237FB">
              <w:rPr>
                <w:rFonts w:ascii="Times New Roman" w:hAnsi="Times New Roman" w:cs="Times New Roman"/>
                <w:noProof/>
                <w:webHidden/>
                <w:sz w:val="28"/>
                <w:szCs w:val="28"/>
              </w:rPr>
              <w:tab/>
            </w:r>
            <w:r w:rsidR="00E237FB" w:rsidRPr="00E237FB">
              <w:rPr>
                <w:rFonts w:ascii="Times New Roman" w:hAnsi="Times New Roman" w:cs="Times New Roman"/>
                <w:noProof/>
                <w:webHidden/>
                <w:sz w:val="28"/>
                <w:szCs w:val="28"/>
              </w:rPr>
              <w:fldChar w:fldCharType="begin"/>
            </w:r>
            <w:r w:rsidR="00E237FB" w:rsidRPr="00E237FB">
              <w:rPr>
                <w:rFonts w:ascii="Times New Roman" w:hAnsi="Times New Roman" w:cs="Times New Roman"/>
                <w:noProof/>
                <w:webHidden/>
                <w:sz w:val="28"/>
                <w:szCs w:val="28"/>
              </w:rPr>
              <w:instrText xml:space="preserve"> PAGEREF _Toc514011678 \h </w:instrText>
            </w:r>
            <w:r w:rsidR="00E237FB" w:rsidRPr="00E237FB">
              <w:rPr>
                <w:rFonts w:ascii="Times New Roman" w:hAnsi="Times New Roman" w:cs="Times New Roman"/>
                <w:noProof/>
                <w:webHidden/>
                <w:sz w:val="28"/>
                <w:szCs w:val="28"/>
              </w:rPr>
            </w:r>
            <w:r w:rsidR="00E237FB" w:rsidRPr="00E237FB">
              <w:rPr>
                <w:rFonts w:ascii="Times New Roman" w:hAnsi="Times New Roman" w:cs="Times New Roman"/>
                <w:noProof/>
                <w:webHidden/>
                <w:sz w:val="28"/>
                <w:szCs w:val="28"/>
              </w:rPr>
              <w:fldChar w:fldCharType="separate"/>
            </w:r>
            <w:r w:rsidR="001F21ED">
              <w:rPr>
                <w:rFonts w:ascii="Times New Roman" w:hAnsi="Times New Roman" w:cs="Times New Roman"/>
                <w:noProof/>
                <w:webHidden/>
                <w:sz w:val="28"/>
                <w:szCs w:val="28"/>
              </w:rPr>
              <w:t>66</w:t>
            </w:r>
            <w:r w:rsidR="00E237FB" w:rsidRPr="00E237FB">
              <w:rPr>
                <w:rFonts w:ascii="Times New Roman" w:hAnsi="Times New Roman" w:cs="Times New Roman"/>
                <w:noProof/>
                <w:webHidden/>
                <w:sz w:val="28"/>
                <w:szCs w:val="28"/>
              </w:rPr>
              <w:fldChar w:fldCharType="end"/>
            </w:r>
          </w:hyperlink>
        </w:p>
        <w:p w14:paraId="528EDCDF" w14:textId="469A82B8" w:rsidR="00E237FB" w:rsidRPr="00E237FB" w:rsidRDefault="009F2A5C" w:rsidP="00293D34">
          <w:pPr>
            <w:pStyle w:val="12"/>
            <w:ind w:right="-143"/>
            <w:rPr>
              <w:rFonts w:eastAsiaTheme="minorEastAsia"/>
              <w:noProof/>
              <w:lang w:val="ru-RU" w:eastAsia="ru-RU"/>
            </w:rPr>
          </w:pPr>
          <w:hyperlink w:anchor="_Toc514011679" w:history="1">
            <w:r w:rsidR="00E237FB" w:rsidRPr="00E237FB">
              <w:rPr>
                <w:rStyle w:val="a4"/>
                <w:noProof/>
                <w:color w:val="auto"/>
              </w:rPr>
              <w:t>ВИСНОВКИ</w:t>
            </w:r>
            <w:r w:rsidR="00E237FB" w:rsidRPr="00E237FB">
              <w:rPr>
                <w:noProof/>
                <w:webHidden/>
              </w:rPr>
              <w:tab/>
            </w:r>
            <w:r w:rsidR="00E237FB" w:rsidRPr="00E237FB">
              <w:rPr>
                <w:noProof/>
                <w:webHidden/>
              </w:rPr>
              <w:fldChar w:fldCharType="begin"/>
            </w:r>
            <w:r w:rsidR="00E237FB" w:rsidRPr="00E237FB">
              <w:rPr>
                <w:noProof/>
                <w:webHidden/>
              </w:rPr>
              <w:instrText xml:space="preserve"> PAGEREF _Toc514011679 \h </w:instrText>
            </w:r>
            <w:r w:rsidR="00E237FB" w:rsidRPr="00E237FB">
              <w:rPr>
                <w:noProof/>
                <w:webHidden/>
              </w:rPr>
            </w:r>
            <w:r w:rsidR="00E237FB" w:rsidRPr="00E237FB">
              <w:rPr>
                <w:noProof/>
                <w:webHidden/>
              </w:rPr>
              <w:fldChar w:fldCharType="separate"/>
            </w:r>
            <w:r w:rsidR="001F21ED">
              <w:rPr>
                <w:noProof/>
                <w:webHidden/>
              </w:rPr>
              <w:t>70</w:t>
            </w:r>
            <w:r w:rsidR="00E237FB" w:rsidRPr="00E237FB">
              <w:rPr>
                <w:noProof/>
                <w:webHidden/>
              </w:rPr>
              <w:fldChar w:fldCharType="end"/>
            </w:r>
          </w:hyperlink>
        </w:p>
        <w:p w14:paraId="040B22CD" w14:textId="75C9D488" w:rsidR="00E237FB" w:rsidRPr="00E237FB" w:rsidRDefault="009F2A5C" w:rsidP="00293D34">
          <w:pPr>
            <w:pStyle w:val="12"/>
            <w:ind w:right="-143"/>
            <w:rPr>
              <w:rFonts w:eastAsiaTheme="minorEastAsia"/>
              <w:noProof/>
              <w:lang w:val="ru-RU" w:eastAsia="ru-RU"/>
            </w:rPr>
          </w:pPr>
          <w:hyperlink w:anchor="_Toc514011680" w:history="1">
            <w:r w:rsidR="00E237FB" w:rsidRPr="00E237FB">
              <w:rPr>
                <w:rStyle w:val="a4"/>
                <w:noProof/>
                <w:color w:val="auto"/>
              </w:rPr>
              <w:t>СПИСОК ВИКОРИСТРАНОЇ ЛІТЕРАТУРИ</w:t>
            </w:r>
            <w:r w:rsidR="00E237FB" w:rsidRPr="00E237FB">
              <w:rPr>
                <w:noProof/>
                <w:webHidden/>
              </w:rPr>
              <w:tab/>
            </w:r>
            <w:r w:rsidR="00E237FB" w:rsidRPr="00E237FB">
              <w:rPr>
                <w:noProof/>
                <w:webHidden/>
              </w:rPr>
              <w:fldChar w:fldCharType="begin"/>
            </w:r>
            <w:r w:rsidR="00E237FB" w:rsidRPr="00E237FB">
              <w:rPr>
                <w:noProof/>
                <w:webHidden/>
              </w:rPr>
              <w:instrText xml:space="preserve"> PAGEREF _Toc514011680 \h </w:instrText>
            </w:r>
            <w:r w:rsidR="00E237FB" w:rsidRPr="00E237FB">
              <w:rPr>
                <w:noProof/>
                <w:webHidden/>
              </w:rPr>
            </w:r>
            <w:r w:rsidR="00E237FB" w:rsidRPr="00E237FB">
              <w:rPr>
                <w:noProof/>
                <w:webHidden/>
              </w:rPr>
              <w:fldChar w:fldCharType="separate"/>
            </w:r>
            <w:r w:rsidR="001F21ED">
              <w:rPr>
                <w:noProof/>
                <w:webHidden/>
              </w:rPr>
              <w:t>72</w:t>
            </w:r>
            <w:r w:rsidR="00E237FB" w:rsidRPr="00E237FB">
              <w:rPr>
                <w:noProof/>
                <w:webHidden/>
              </w:rPr>
              <w:fldChar w:fldCharType="end"/>
            </w:r>
          </w:hyperlink>
          <w:r w:rsidR="00E237FB" w:rsidRPr="00E237FB">
            <w:rPr>
              <w:bCs/>
            </w:rPr>
            <w:fldChar w:fldCharType="end"/>
          </w:r>
        </w:p>
      </w:sdtContent>
    </w:sdt>
    <w:p w14:paraId="6461807D" w14:textId="4D4BDDEC" w:rsidR="00E10FEF" w:rsidRDefault="00E10FEF"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728D807F" w14:textId="39877934"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1D419D7A" w14:textId="79432623"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201AFE3C" w14:textId="4697FE77"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5009FDB0" w14:textId="2A561657"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43A3D36F" w14:textId="7EF31C44"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4F905FD4" w14:textId="70B91D0E"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089CA883" w14:textId="7CF957F8"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04B0AFA5" w14:textId="094F0BCF"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3884C6E3" w14:textId="58CEBF44"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0E8C7484" w14:textId="3D5E9324" w:rsidR="00E237FB" w:rsidRDefault="00E237FB"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600440FA" w14:textId="6C8CB979" w:rsidR="00797CE9" w:rsidRDefault="00797CE9" w:rsidP="00CE4EDB">
      <w:pPr>
        <w:tabs>
          <w:tab w:val="left" w:pos="90"/>
        </w:tabs>
        <w:spacing w:line="360" w:lineRule="auto"/>
        <w:jc w:val="both"/>
        <w:rPr>
          <w:rFonts w:ascii="Times New Roman" w:hAnsi="Times New Roman" w:cs="Times New Roman"/>
          <w:bCs/>
          <w:sz w:val="28"/>
          <w:szCs w:val="28"/>
          <w:shd w:val="clear" w:color="auto" w:fill="FFFFFF"/>
          <w:lang w:val="uk-UA"/>
        </w:rPr>
      </w:pPr>
    </w:p>
    <w:p w14:paraId="6DB453A3" w14:textId="77777777" w:rsidR="00CE4EDB" w:rsidRDefault="00CE4EDB" w:rsidP="00CE4EDB">
      <w:pPr>
        <w:tabs>
          <w:tab w:val="left" w:pos="90"/>
        </w:tabs>
        <w:spacing w:line="360" w:lineRule="auto"/>
        <w:jc w:val="both"/>
        <w:rPr>
          <w:rFonts w:ascii="Times New Roman" w:hAnsi="Times New Roman" w:cs="Times New Roman"/>
          <w:bCs/>
          <w:sz w:val="28"/>
          <w:szCs w:val="28"/>
          <w:shd w:val="clear" w:color="auto" w:fill="FFFFFF"/>
          <w:lang w:val="uk-UA"/>
        </w:rPr>
      </w:pPr>
    </w:p>
    <w:p w14:paraId="1699E57C" w14:textId="1B9B37AC" w:rsidR="00797CE9" w:rsidRDefault="00797CE9"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2CB377CF" w14:textId="77777777" w:rsidR="00797CE9" w:rsidRDefault="00797CE9"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5008BCFD" w14:textId="143DEC0C" w:rsidR="008A6784" w:rsidRPr="00E237FB" w:rsidRDefault="00E851DB" w:rsidP="00E237FB">
      <w:pPr>
        <w:pStyle w:val="1"/>
        <w:spacing w:line="360" w:lineRule="auto"/>
        <w:jc w:val="center"/>
        <w:rPr>
          <w:rFonts w:ascii="Times New Roman" w:hAnsi="Times New Roman" w:cs="Times New Roman"/>
          <w:b/>
          <w:bCs/>
          <w:color w:val="auto"/>
          <w:sz w:val="28"/>
          <w:szCs w:val="28"/>
          <w:shd w:val="clear" w:color="auto" w:fill="FFFFFF"/>
          <w:lang w:val="uk-UA"/>
        </w:rPr>
      </w:pPr>
      <w:bookmarkStart w:id="1" w:name="_Toc514011608"/>
      <w:r w:rsidRPr="00E237FB">
        <w:rPr>
          <w:rFonts w:ascii="Times New Roman" w:hAnsi="Times New Roman" w:cs="Times New Roman"/>
          <w:b/>
          <w:bCs/>
          <w:color w:val="auto"/>
          <w:sz w:val="28"/>
          <w:szCs w:val="28"/>
          <w:shd w:val="clear" w:color="auto" w:fill="FFFFFF"/>
          <w:lang w:val="uk-UA"/>
        </w:rPr>
        <w:t>ВСТУП</w:t>
      </w:r>
      <w:bookmarkEnd w:id="1"/>
    </w:p>
    <w:p w14:paraId="675CA375" w14:textId="0431F38B" w:rsidR="0028218C" w:rsidRDefault="0028218C" w:rsidP="0028218C">
      <w:pPr>
        <w:tabs>
          <w:tab w:val="left" w:pos="90"/>
        </w:tabs>
        <w:spacing w:line="360" w:lineRule="auto"/>
        <w:ind w:firstLine="720"/>
        <w:contextualSpacing/>
        <w:jc w:val="both"/>
        <w:rPr>
          <w:rFonts w:ascii="Times New Roman" w:hAnsi="Times New Roman" w:cs="Times New Roman"/>
          <w:sz w:val="28"/>
          <w:szCs w:val="28"/>
          <w:shd w:val="clear" w:color="auto" w:fill="FFFFFF"/>
        </w:rPr>
      </w:pPr>
      <w:r w:rsidRPr="0028218C">
        <w:rPr>
          <w:rFonts w:ascii="Times New Roman" w:hAnsi="Times New Roman" w:cs="Times New Roman"/>
          <w:sz w:val="28"/>
          <w:szCs w:val="28"/>
          <w:shd w:val="clear" w:color="auto" w:fill="FFFFFF"/>
          <w:lang w:val="uk-UA"/>
        </w:rPr>
        <w:t xml:space="preserve">Вивчення зменшення швидкості процесу корозії за рахунок введення інгібіторів необхідне для вирішення таких проблем, як зменшення матеріальних витрат в результаті корозії трубопроводів, резервуарів, котлів, деталей машин. Вирішення цієї проблеми дозволить зменшити економічні за- трати. Це також призведе до збільшення надійності обладнання, яке в результаті корозії може зруйнуватися з катастрофічними наслідками. </w:t>
      </w:r>
      <w:r w:rsidRPr="0028218C">
        <w:rPr>
          <w:rFonts w:ascii="Times New Roman" w:hAnsi="Times New Roman" w:cs="Times New Roman"/>
          <w:sz w:val="28"/>
          <w:szCs w:val="28"/>
          <w:shd w:val="clear" w:color="auto" w:fill="FFFFFF"/>
        </w:rPr>
        <w:t>Крім того втрати світового фонду металу в результаті корозії завдають знач- них екологічних і економічних збитків</w:t>
      </w:r>
    </w:p>
    <w:p w14:paraId="72BC92F5" w14:textId="48DE1A96" w:rsidR="008A6784" w:rsidRPr="000B6B18" w:rsidRDefault="0028218C" w:rsidP="0028218C">
      <w:pPr>
        <w:tabs>
          <w:tab w:val="left" w:pos="90"/>
        </w:tabs>
        <w:spacing w:line="360" w:lineRule="auto"/>
        <w:ind w:firstLine="720"/>
        <w:contextualSpacing/>
        <w:jc w:val="both"/>
        <w:rPr>
          <w:rFonts w:ascii="Times New Roman" w:hAnsi="Times New Roman" w:cs="Times New Roman"/>
          <w:bCs/>
          <w:sz w:val="28"/>
          <w:szCs w:val="28"/>
          <w:shd w:val="clear" w:color="auto" w:fill="FFFFFF"/>
          <w:lang w:val="uk-UA"/>
        </w:rPr>
      </w:pPr>
      <w:bookmarkStart w:id="2" w:name="_Hlk514017553"/>
      <w:r>
        <w:rPr>
          <w:rFonts w:ascii="Times New Roman" w:hAnsi="Times New Roman" w:cs="Times New Roman"/>
          <w:sz w:val="28"/>
          <w:szCs w:val="28"/>
          <w:shd w:val="clear" w:color="auto" w:fill="FFFFFF"/>
          <w:lang w:val="uk-UA"/>
        </w:rPr>
        <w:t>На теперішній час к</w:t>
      </w:r>
      <w:r w:rsidR="008A6784" w:rsidRPr="000B6B18">
        <w:rPr>
          <w:rFonts w:ascii="Times New Roman" w:hAnsi="Times New Roman" w:cs="Times New Roman"/>
          <w:sz w:val="28"/>
          <w:szCs w:val="28"/>
          <w:shd w:val="clear" w:color="auto" w:fill="FFFFFF"/>
        </w:rPr>
        <w:t xml:space="preserve">орозія завдає надзвичайно великої шкоди світовому господарству. </w:t>
      </w:r>
      <w:bookmarkEnd w:id="2"/>
      <w:r w:rsidR="008A6784" w:rsidRPr="000B6B18">
        <w:rPr>
          <w:rFonts w:ascii="Times New Roman" w:hAnsi="Times New Roman" w:cs="Times New Roman"/>
          <w:sz w:val="28"/>
          <w:szCs w:val="28"/>
          <w:shd w:val="clear" w:color="auto" w:fill="FFFFFF"/>
        </w:rPr>
        <w:t xml:space="preserve">Це виявляється, по-перше, у безпосередній втраті самих металів при корозійному руйнуванні, яка щорічно досягає близько 15% від </w:t>
      </w:r>
      <w:r w:rsidR="008A6784" w:rsidRPr="000B6B18">
        <w:rPr>
          <w:rFonts w:ascii="Times New Roman" w:hAnsi="Times New Roman" w:cs="Times New Roman"/>
          <w:sz w:val="28"/>
          <w:szCs w:val="28"/>
          <w:shd w:val="clear" w:color="auto" w:fill="FFFFFF"/>
        </w:rPr>
        <w:lastRenderedPageBreak/>
        <w:t>кількості усього виплавленого металу та оцінюється у декілька мільярдів доларів. Спеціалісти підрахували, що в розвинених країнах збитки від корозії складають 3-4% валового національного доходу. По-друге, корозія є причиною непрямих збитків, зумовлених необхідністю дострокового ремонту чи навіть заміни зруйнованого обладнання. Вихід природного газу та інших шкідливих чи агресивних речовин через отвори, утворені у результаті корозії, може призвести до пожеж, потужних вибухів з величезними матеріальними втратами і навіть до людських жертв.</w:t>
      </w:r>
    </w:p>
    <w:p w14:paraId="3FD3CA17" w14:textId="3897C5DB" w:rsidR="00E71B36" w:rsidRDefault="00E71B36"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318E2505" w14:textId="352F0F14" w:rsidR="007C11C4" w:rsidRDefault="007C11C4"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69623912" w14:textId="78345A53" w:rsidR="007C11C4" w:rsidRDefault="007C11C4"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0B7A2CD9" w14:textId="69173CB3" w:rsidR="007C11C4" w:rsidRDefault="007C11C4"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p>
    <w:p w14:paraId="259DF85C" w14:textId="55249C2F" w:rsidR="007C11C4" w:rsidRDefault="007C11C4" w:rsidP="00797CE9">
      <w:pPr>
        <w:tabs>
          <w:tab w:val="left" w:pos="90"/>
        </w:tabs>
        <w:spacing w:line="360" w:lineRule="auto"/>
        <w:jc w:val="both"/>
        <w:rPr>
          <w:rFonts w:ascii="Times New Roman" w:hAnsi="Times New Roman" w:cs="Times New Roman"/>
          <w:bCs/>
          <w:sz w:val="28"/>
          <w:szCs w:val="28"/>
          <w:shd w:val="clear" w:color="auto" w:fill="FFFFFF"/>
          <w:lang w:val="uk-UA"/>
        </w:rPr>
      </w:pPr>
    </w:p>
    <w:p w14:paraId="78889D6C" w14:textId="77777777" w:rsidR="00797CE9" w:rsidRPr="000B6B18" w:rsidRDefault="00797CE9" w:rsidP="00797CE9">
      <w:pPr>
        <w:tabs>
          <w:tab w:val="left" w:pos="90"/>
        </w:tabs>
        <w:spacing w:line="360" w:lineRule="auto"/>
        <w:jc w:val="both"/>
        <w:rPr>
          <w:rFonts w:ascii="Times New Roman" w:hAnsi="Times New Roman" w:cs="Times New Roman"/>
          <w:bCs/>
          <w:sz w:val="28"/>
          <w:szCs w:val="28"/>
          <w:shd w:val="clear" w:color="auto" w:fill="FFFFFF"/>
          <w:lang w:val="uk-UA"/>
        </w:rPr>
      </w:pPr>
    </w:p>
    <w:p w14:paraId="41A9B216" w14:textId="145E63AD" w:rsidR="008A6784" w:rsidRPr="00E237FB" w:rsidRDefault="008A6784" w:rsidP="00E237FB">
      <w:pPr>
        <w:pStyle w:val="1"/>
        <w:spacing w:line="360" w:lineRule="auto"/>
        <w:jc w:val="center"/>
        <w:rPr>
          <w:rFonts w:ascii="Times New Roman" w:hAnsi="Times New Roman" w:cs="Times New Roman"/>
          <w:b/>
          <w:bCs/>
          <w:color w:val="auto"/>
          <w:sz w:val="28"/>
          <w:szCs w:val="28"/>
          <w:shd w:val="clear" w:color="auto" w:fill="FFFFFF"/>
          <w:lang w:val="uk-UA"/>
        </w:rPr>
      </w:pPr>
      <w:bookmarkStart w:id="3" w:name="_Toc514011609"/>
      <w:r w:rsidRPr="00E237FB">
        <w:rPr>
          <w:rFonts w:ascii="Times New Roman" w:hAnsi="Times New Roman" w:cs="Times New Roman"/>
          <w:b/>
          <w:bCs/>
          <w:color w:val="auto"/>
          <w:sz w:val="28"/>
          <w:szCs w:val="28"/>
          <w:shd w:val="clear" w:color="auto" w:fill="FFFFFF"/>
          <w:lang w:val="uk-UA"/>
        </w:rPr>
        <w:t>РОЗДІЛ 1</w:t>
      </w:r>
      <w:bookmarkEnd w:id="3"/>
    </w:p>
    <w:p w14:paraId="0422ACD5" w14:textId="3C29C219" w:rsidR="001B54A4" w:rsidRDefault="001B54A4" w:rsidP="00E237FB">
      <w:pPr>
        <w:pStyle w:val="1"/>
        <w:spacing w:line="360" w:lineRule="auto"/>
        <w:jc w:val="center"/>
        <w:rPr>
          <w:rFonts w:ascii="Times New Roman" w:hAnsi="Times New Roman" w:cs="Times New Roman"/>
          <w:b/>
          <w:bCs/>
          <w:color w:val="auto"/>
          <w:sz w:val="28"/>
          <w:szCs w:val="28"/>
          <w:shd w:val="clear" w:color="auto" w:fill="FFFFFF"/>
          <w:lang w:val="uk-UA"/>
        </w:rPr>
      </w:pPr>
      <w:bookmarkStart w:id="4" w:name="_Toc514011610"/>
      <w:r w:rsidRPr="00E237FB">
        <w:rPr>
          <w:rFonts w:ascii="Times New Roman" w:hAnsi="Times New Roman" w:cs="Times New Roman"/>
          <w:b/>
          <w:bCs/>
          <w:color w:val="auto"/>
          <w:sz w:val="28"/>
          <w:szCs w:val="28"/>
          <w:shd w:val="clear" w:color="auto" w:fill="FFFFFF"/>
          <w:lang w:val="uk-UA"/>
        </w:rPr>
        <w:t>ЛІТЕРАТУРНИЙ ОГЛЯД</w:t>
      </w:r>
      <w:bookmarkEnd w:id="4"/>
    </w:p>
    <w:p w14:paraId="290809A2" w14:textId="77777777" w:rsidR="0028218C" w:rsidRPr="0028218C" w:rsidRDefault="0028218C" w:rsidP="0028218C">
      <w:pPr>
        <w:rPr>
          <w:lang w:val="uk-UA"/>
        </w:rPr>
      </w:pPr>
    </w:p>
    <w:p w14:paraId="33786678" w14:textId="01AB2112" w:rsidR="007C11C4" w:rsidRDefault="00443BC2" w:rsidP="0028218C">
      <w:pPr>
        <w:pStyle w:val="2"/>
        <w:numPr>
          <w:ilvl w:val="1"/>
          <w:numId w:val="30"/>
        </w:numPr>
        <w:spacing w:line="360" w:lineRule="auto"/>
        <w:rPr>
          <w:rFonts w:ascii="Times New Roman" w:hAnsi="Times New Roman" w:cs="Times New Roman"/>
          <w:b/>
          <w:bCs/>
          <w:color w:val="auto"/>
          <w:sz w:val="28"/>
          <w:szCs w:val="28"/>
          <w:shd w:val="clear" w:color="auto" w:fill="FFFFFF"/>
          <w:lang w:val="uk-UA"/>
        </w:rPr>
      </w:pPr>
      <w:bookmarkStart w:id="5" w:name="_Toc514011611"/>
      <w:r w:rsidRPr="00E237FB">
        <w:rPr>
          <w:rFonts w:ascii="Times New Roman" w:hAnsi="Times New Roman" w:cs="Times New Roman"/>
          <w:b/>
          <w:bCs/>
          <w:color w:val="auto"/>
          <w:sz w:val="28"/>
          <w:szCs w:val="28"/>
          <w:shd w:val="clear" w:color="auto" w:fill="FFFFFF"/>
          <w:lang w:val="uk-UA"/>
        </w:rPr>
        <w:t xml:space="preserve">Корозія.  Види </w:t>
      </w:r>
      <w:r w:rsidR="00A41867" w:rsidRPr="00E237FB">
        <w:rPr>
          <w:rFonts w:ascii="Times New Roman" w:hAnsi="Times New Roman" w:cs="Times New Roman"/>
          <w:b/>
          <w:bCs/>
          <w:color w:val="auto"/>
          <w:sz w:val="28"/>
          <w:szCs w:val="28"/>
          <w:shd w:val="clear" w:color="auto" w:fill="FFFFFF"/>
          <w:lang w:val="uk-UA"/>
        </w:rPr>
        <w:t xml:space="preserve">та характеристики </w:t>
      </w:r>
      <w:r w:rsidRPr="00E237FB">
        <w:rPr>
          <w:rFonts w:ascii="Times New Roman" w:hAnsi="Times New Roman" w:cs="Times New Roman"/>
          <w:b/>
          <w:bCs/>
          <w:color w:val="auto"/>
          <w:sz w:val="28"/>
          <w:szCs w:val="28"/>
          <w:shd w:val="clear" w:color="auto" w:fill="FFFFFF"/>
          <w:lang w:val="uk-UA"/>
        </w:rPr>
        <w:t>корозії</w:t>
      </w:r>
      <w:bookmarkEnd w:id="5"/>
    </w:p>
    <w:p w14:paraId="531C59BA" w14:textId="77777777" w:rsidR="0028218C" w:rsidRPr="0028218C" w:rsidRDefault="0028218C" w:rsidP="0028218C">
      <w:pPr>
        <w:rPr>
          <w:lang w:val="uk-UA"/>
        </w:rPr>
      </w:pPr>
    </w:p>
    <w:p w14:paraId="721F1638" w14:textId="77777777" w:rsidR="005D1741" w:rsidRDefault="005D1741" w:rsidP="000B6B18">
      <w:pPr>
        <w:tabs>
          <w:tab w:val="left" w:pos="90"/>
        </w:tabs>
        <w:spacing w:line="360" w:lineRule="auto"/>
        <w:ind w:firstLine="720"/>
        <w:jc w:val="both"/>
        <w:rPr>
          <w:rFonts w:ascii="Times New Roman" w:hAnsi="Times New Roman" w:cs="Times New Roman"/>
          <w:bCs/>
          <w:sz w:val="28"/>
          <w:szCs w:val="28"/>
          <w:shd w:val="clear" w:color="auto" w:fill="FFFFFF"/>
          <w:lang w:val="uk-UA"/>
        </w:rPr>
      </w:pPr>
      <w:r w:rsidRPr="005D1741">
        <w:rPr>
          <w:rFonts w:ascii="Times New Roman" w:hAnsi="Times New Roman" w:cs="Times New Roman"/>
          <w:bCs/>
          <w:sz w:val="28"/>
          <w:szCs w:val="28"/>
          <w:shd w:val="clear" w:color="auto" w:fill="FFFFFF"/>
          <w:lang w:val="uk-UA"/>
        </w:rPr>
        <w:t xml:space="preserve">Згідно з [1] корозія - руйнування металів в результаті хімічної чи електрохімічної реакції. Ржавінням називають корозію заліза і його сплавів з утворенням продуктів корозії, які складаються в осовому з гідратованих оксидів заліза.  Метал, що піддаєься корозії називають кородіюючим металом, а середовище, в якому проходить корозійний процес – корозійним середовищем. </w:t>
      </w:r>
    </w:p>
    <w:p w14:paraId="0DB7F3AC" w14:textId="09331455" w:rsidR="00A41867" w:rsidRPr="005D1741" w:rsidRDefault="00941B5B" w:rsidP="000B6B18">
      <w:pPr>
        <w:tabs>
          <w:tab w:val="left" w:pos="90"/>
        </w:tabs>
        <w:spacing w:line="360" w:lineRule="auto"/>
        <w:ind w:firstLine="720"/>
        <w:jc w:val="both"/>
        <w:rPr>
          <w:rStyle w:val="a7"/>
          <w:rFonts w:ascii="Times New Roman" w:hAnsi="Times New Roman" w:cs="Times New Roman"/>
          <w:i w:val="0"/>
          <w:sz w:val="28"/>
          <w:szCs w:val="28"/>
          <w:shd w:val="clear" w:color="auto" w:fill="FFFFFF"/>
          <w:lang w:val="uk-UA"/>
        </w:rPr>
      </w:pPr>
      <w:r w:rsidRPr="005D1741">
        <w:rPr>
          <w:rFonts w:ascii="Times New Roman" w:hAnsi="Times New Roman" w:cs="Times New Roman"/>
          <w:sz w:val="28"/>
          <w:szCs w:val="28"/>
          <w:lang w:val="uk-UA"/>
        </w:rPr>
        <w:lastRenderedPageBreak/>
        <w:t>Суть корозії полягає в окис</w:t>
      </w:r>
      <w:r w:rsidR="00F37384">
        <w:rPr>
          <w:rFonts w:ascii="Times New Roman" w:hAnsi="Times New Roman" w:cs="Times New Roman"/>
          <w:sz w:val="28"/>
          <w:szCs w:val="28"/>
          <w:lang w:val="uk-UA"/>
        </w:rPr>
        <w:t>л</w:t>
      </w:r>
      <w:r w:rsidRPr="005D1741">
        <w:rPr>
          <w:rFonts w:ascii="Times New Roman" w:hAnsi="Times New Roman" w:cs="Times New Roman"/>
          <w:sz w:val="28"/>
          <w:szCs w:val="28"/>
          <w:lang w:val="uk-UA"/>
        </w:rPr>
        <w:t>енні металів</w:t>
      </w:r>
      <w:r w:rsidR="00A41867" w:rsidRPr="000B6B18">
        <w:rPr>
          <w:rFonts w:ascii="Times New Roman" w:hAnsi="Times New Roman" w:cs="Times New Roman"/>
          <w:sz w:val="28"/>
          <w:szCs w:val="28"/>
          <w:lang w:val="uk-UA"/>
        </w:rPr>
        <w:t xml:space="preserve">, які відбуваються </w:t>
      </w:r>
      <w:r w:rsidR="00A41867" w:rsidRPr="005D1741">
        <w:rPr>
          <w:rStyle w:val="a7"/>
          <w:rFonts w:ascii="Times New Roman" w:hAnsi="Times New Roman" w:cs="Times New Roman"/>
          <w:i w:val="0"/>
          <w:sz w:val="28"/>
          <w:szCs w:val="28"/>
          <w:shd w:val="clear" w:color="auto" w:fill="FFFFFF"/>
          <w:lang w:val="uk-UA"/>
        </w:rPr>
        <w:t>самочинно на межі поділу двох фаз: метал - газ чи метал - розчин і поєднує, як правило, хімічну взаємодію та електрохімічні явища.</w:t>
      </w:r>
    </w:p>
    <w:p w14:paraId="5EB10938" w14:textId="40CE8473" w:rsidR="00941B5B" w:rsidRPr="000B6B18" w:rsidRDefault="00941B5B" w:rsidP="000B6B18">
      <w:pPr>
        <w:pStyle w:val="a5"/>
        <w:shd w:val="clear" w:color="auto" w:fill="FFFFFF"/>
        <w:tabs>
          <w:tab w:val="left" w:pos="90"/>
        </w:tabs>
        <w:spacing w:before="0" w:beforeAutospacing="0" w:after="0" w:afterAutospacing="0" w:line="360" w:lineRule="auto"/>
        <w:ind w:firstLine="720"/>
        <w:jc w:val="both"/>
        <w:rPr>
          <w:sz w:val="28"/>
          <w:szCs w:val="28"/>
        </w:rPr>
      </w:pPr>
      <w:r w:rsidRPr="000B6B18">
        <w:rPr>
          <w:sz w:val="28"/>
          <w:szCs w:val="28"/>
        </w:rPr>
        <w:t>Продуктами корозії можуть бути оксиди, гідроксиди, солі тощо. Наприклад, корозію заліза можна схематично описати таким рівнянням:</w:t>
      </w:r>
    </w:p>
    <w:p w14:paraId="4036DE7B" w14:textId="7D7F047F" w:rsidR="00EB01D4" w:rsidRPr="000B6B18" w:rsidRDefault="00941B5B" w:rsidP="000B6B18">
      <w:pPr>
        <w:tabs>
          <w:tab w:val="left" w:pos="90"/>
        </w:tabs>
        <w:spacing w:line="360" w:lineRule="auto"/>
        <w:ind w:firstLine="720"/>
        <w:jc w:val="both"/>
        <w:rPr>
          <w:rStyle w:val="a7"/>
          <w:rFonts w:ascii="Times New Roman" w:hAnsi="Times New Roman" w:cs="Times New Roman"/>
          <w:i w:val="0"/>
          <w:iCs w:val="0"/>
          <w:sz w:val="28"/>
          <w:szCs w:val="28"/>
        </w:rPr>
      </w:pPr>
      <w:r w:rsidRPr="000B6B18">
        <w:rPr>
          <w:rFonts w:ascii="Times New Roman" w:hAnsi="Times New Roman" w:cs="Times New Roman"/>
          <w:sz w:val="28"/>
          <w:szCs w:val="28"/>
        </w:rPr>
        <w:t>4Fe + 6H</w:t>
      </w:r>
      <w:r w:rsidRPr="000B6B18">
        <w:rPr>
          <w:rFonts w:ascii="Times New Roman" w:hAnsi="Times New Roman" w:cs="Times New Roman"/>
          <w:sz w:val="28"/>
          <w:szCs w:val="28"/>
          <w:vertAlign w:val="subscript"/>
        </w:rPr>
        <w:t>2</w:t>
      </w:r>
      <w:r w:rsidRPr="000B6B18">
        <w:rPr>
          <w:rFonts w:ascii="Times New Roman" w:hAnsi="Times New Roman" w:cs="Times New Roman"/>
          <w:sz w:val="28"/>
          <w:szCs w:val="28"/>
        </w:rPr>
        <w:t>O + 3O</w:t>
      </w:r>
      <w:r w:rsidRPr="000B6B18">
        <w:rPr>
          <w:rFonts w:ascii="Times New Roman" w:hAnsi="Times New Roman" w:cs="Times New Roman"/>
          <w:sz w:val="28"/>
          <w:szCs w:val="28"/>
          <w:vertAlign w:val="subscript"/>
        </w:rPr>
        <w:t>2</w:t>
      </w:r>
      <w:r w:rsidRPr="000B6B18">
        <w:rPr>
          <w:rStyle w:val="apple-converted-space"/>
          <w:rFonts w:ascii="Times New Roman" w:hAnsi="Times New Roman" w:cs="Times New Roman"/>
          <w:sz w:val="28"/>
          <w:szCs w:val="28"/>
        </w:rPr>
        <w:t> </w:t>
      </w:r>
      <w:r w:rsidRPr="000B6B18">
        <w:rPr>
          <w:rFonts w:ascii="Times New Roman" w:hAnsi="Times New Roman" w:cs="Times New Roman"/>
          <w:sz w:val="28"/>
          <w:szCs w:val="28"/>
        </w:rPr>
        <w:t>→ 4Fe(OH)</w:t>
      </w:r>
      <w:r w:rsidRPr="000B6B18">
        <w:rPr>
          <w:rFonts w:ascii="Times New Roman" w:hAnsi="Times New Roman" w:cs="Times New Roman"/>
          <w:sz w:val="28"/>
          <w:szCs w:val="28"/>
          <w:vertAlign w:val="subscript"/>
        </w:rPr>
        <w:t>3</w:t>
      </w:r>
      <w:r w:rsidRPr="000B6B18">
        <w:rPr>
          <w:rFonts w:ascii="Times New Roman" w:hAnsi="Times New Roman" w:cs="Times New Roman"/>
          <w:sz w:val="28"/>
          <w:szCs w:val="28"/>
        </w:rPr>
        <w:t xml:space="preserve">                                                               </w:t>
      </w:r>
      <w:r w:rsidR="005D1741">
        <w:rPr>
          <w:rFonts w:ascii="Times New Roman" w:hAnsi="Times New Roman" w:cs="Times New Roman"/>
          <w:sz w:val="28"/>
          <w:szCs w:val="28"/>
        </w:rPr>
        <w:t>(1.1)</w:t>
      </w:r>
      <w:r w:rsidRPr="000B6B18">
        <w:rPr>
          <w:rFonts w:ascii="Times New Roman" w:hAnsi="Times New Roman" w:cs="Times New Roman"/>
          <w:sz w:val="28"/>
          <w:szCs w:val="28"/>
        </w:rPr>
        <w:t xml:space="preserve">   </w:t>
      </w:r>
    </w:p>
    <w:p w14:paraId="61030586" w14:textId="5EB71791" w:rsidR="004B24F9" w:rsidRDefault="00EB01D4"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eastAsia="ru-RU"/>
        </w:rPr>
        <w:t>Швидкість корозії металів і металевих покриттів визначається комплексним впливом низки чинників: наявністю на </w:t>
      </w:r>
      <w:hyperlink r:id="rId8" w:tooltip="Поверхні" w:history="1">
        <w:r w:rsidRPr="000B6B18">
          <w:rPr>
            <w:rStyle w:val="a4"/>
            <w:rFonts w:ascii="Times New Roman" w:eastAsia="Times New Roman" w:hAnsi="Times New Roman" w:cs="Times New Roman"/>
            <w:color w:val="auto"/>
            <w:sz w:val="28"/>
            <w:szCs w:val="28"/>
            <w:u w:val="none"/>
            <w:lang w:eastAsia="ru-RU"/>
          </w:rPr>
          <w:t>поверхні</w:t>
        </w:r>
      </w:hyperlink>
      <w:r w:rsidRPr="000B6B18">
        <w:rPr>
          <w:rFonts w:ascii="Times New Roman" w:eastAsia="Times New Roman" w:hAnsi="Times New Roman" w:cs="Times New Roman"/>
          <w:sz w:val="28"/>
          <w:szCs w:val="28"/>
          <w:lang w:eastAsia="ru-RU"/>
        </w:rPr>
        <w:t> фазових і адсорбційних плівок вологи, </w:t>
      </w:r>
      <w:hyperlink r:id="rId9" w:tooltip="Забруднення" w:history="1">
        <w:r w:rsidRPr="000B6B18">
          <w:rPr>
            <w:rStyle w:val="a4"/>
            <w:rFonts w:ascii="Times New Roman" w:eastAsia="Times New Roman" w:hAnsi="Times New Roman" w:cs="Times New Roman"/>
            <w:color w:val="auto"/>
            <w:sz w:val="28"/>
            <w:szCs w:val="28"/>
            <w:u w:val="none"/>
            <w:lang w:eastAsia="ru-RU"/>
          </w:rPr>
          <w:t>забрудненістю</w:t>
        </w:r>
      </w:hyperlink>
      <w:r w:rsidRPr="000B6B18">
        <w:rPr>
          <w:rFonts w:ascii="Times New Roman" w:eastAsia="Times New Roman" w:hAnsi="Times New Roman" w:cs="Times New Roman"/>
          <w:sz w:val="28"/>
          <w:szCs w:val="28"/>
          <w:lang w:eastAsia="ru-RU"/>
        </w:rPr>
        <w:t> повітря корозійно-агресивними речовинами, зміною температури повітря і металу, утворенням продуктів коро</w:t>
      </w:r>
      <w:r w:rsidR="004B24F9">
        <w:rPr>
          <w:rFonts w:ascii="Times New Roman" w:eastAsia="Times New Roman" w:hAnsi="Times New Roman" w:cs="Times New Roman"/>
          <w:sz w:val="28"/>
          <w:szCs w:val="28"/>
          <w:lang w:val="uk-UA" w:eastAsia="ru-RU"/>
        </w:rPr>
        <w:t>зії</w:t>
      </w:r>
      <w:r w:rsidRPr="000B6B18">
        <w:rPr>
          <w:rFonts w:ascii="Times New Roman" w:eastAsia="Times New Roman" w:hAnsi="Times New Roman" w:cs="Times New Roman"/>
          <w:sz w:val="28"/>
          <w:szCs w:val="28"/>
          <w:lang w:eastAsia="ru-RU"/>
        </w:rPr>
        <w:t>. </w:t>
      </w:r>
    </w:p>
    <w:p w14:paraId="5250EC7B" w14:textId="7A8E323A" w:rsidR="00BA6A54" w:rsidRPr="00FF7AD4" w:rsidRDefault="00291B13" w:rsidP="004B24F9">
      <w:pPr>
        <w:tabs>
          <w:tab w:val="left" w:pos="142"/>
        </w:tabs>
        <w:spacing w:after="0" w:line="360" w:lineRule="auto"/>
        <w:ind w:firstLine="720"/>
        <w:jc w:val="both"/>
        <w:rPr>
          <w:rFonts w:ascii="Times New Roman" w:eastAsia="Times New Roman" w:hAnsi="Times New Roman" w:cs="Times New Roman"/>
          <w:sz w:val="28"/>
          <w:szCs w:val="28"/>
          <w:lang w:val="uk-UA" w:eastAsia="ru-RU"/>
        </w:rPr>
      </w:pPr>
      <w:r w:rsidRPr="000B6B18">
        <w:rPr>
          <w:rFonts w:ascii="Times New Roman" w:eastAsia="Times New Roman" w:hAnsi="Times New Roman" w:cs="Times New Roman"/>
          <w:sz w:val="28"/>
          <w:szCs w:val="28"/>
          <w:lang w:eastAsia="ru-RU"/>
        </w:rPr>
        <w:t>Будь-який корозійний процес є багатостадійним</w:t>
      </w:r>
      <w:r w:rsidR="00B27290">
        <w:rPr>
          <w:rFonts w:ascii="Times New Roman" w:eastAsia="Times New Roman" w:hAnsi="Times New Roman" w:cs="Times New Roman"/>
          <w:sz w:val="28"/>
          <w:szCs w:val="28"/>
          <w:lang w:eastAsia="ru-RU"/>
        </w:rPr>
        <w:t xml:space="preserve"> </w:t>
      </w:r>
      <w:r w:rsidR="00B27290" w:rsidRPr="005D1741">
        <w:rPr>
          <w:rFonts w:ascii="Times New Roman" w:hAnsi="Times New Roman" w:cs="Times New Roman"/>
          <w:bCs/>
          <w:sz w:val="28"/>
          <w:szCs w:val="28"/>
          <w:shd w:val="clear" w:color="auto" w:fill="FFFFFF"/>
          <w:lang w:val="uk-UA"/>
        </w:rPr>
        <w:t>[</w:t>
      </w:r>
      <w:r w:rsidR="00B27290">
        <w:rPr>
          <w:rFonts w:ascii="Times New Roman" w:hAnsi="Times New Roman" w:cs="Times New Roman"/>
          <w:bCs/>
          <w:sz w:val="28"/>
          <w:szCs w:val="28"/>
          <w:shd w:val="clear" w:color="auto" w:fill="FFFFFF"/>
          <w:lang w:val="uk-UA"/>
        </w:rPr>
        <w:t>2</w:t>
      </w:r>
      <w:r w:rsidR="00B27290" w:rsidRPr="005D1741">
        <w:rPr>
          <w:rFonts w:ascii="Times New Roman" w:hAnsi="Times New Roman" w:cs="Times New Roman"/>
          <w:bCs/>
          <w:sz w:val="28"/>
          <w:szCs w:val="28"/>
          <w:shd w:val="clear" w:color="auto" w:fill="FFFFFF"/>
          <w:lang w:val="uk-UA"/>
        </w:rPr>
        <w:t>]</w:t>
      </w:r>
      <w:r w:rsidR="004B24F9">
        <w:rPr>
          <w:rFonts w:ascii="Times New Roman" w:eastAsia="Times New Roman" w:hAnsi="Times New Roman" w:cs="Times New Roman"/>
          <w:sz w:val="28"/>
          <w:szCs w:val="28"/>
          <w:lang w:val="uk-UA" w:eastAsia="ru-RU"/>
        </w:rPr>
        <w:t>:</w:t>
      </w:r>
      <w:r w:rsidRPr="000B6B18">
        <w:rPr>
          <w:rFonts w:ascii="Times New Roman" w:eastAsia="Times New Roman" w:hAnsi="Times New Roman" w:cs="Times New Roman"/>
          <w:sz w:val="28"/>
          <w:szCs w:val="28"/>
          <w:lang w:eastAsia="ru-RU"/>
        </w:rPr>
        <w:br/>
      </w:r>
      <w:r w:rsidR="004B24F9">
        <w:rPr>
          <w:rFonts w:ascii="Times New Roman" w:eastAsia="Times New Roman" w:hAnsi="Times New Roman" w:cs="Times New Roman"/>
          <w:sz w:val="28"/>
          <w:szCs w:val="28"/>
          <w:lang w:val="uk-UA" w:eastAsia="ru-RU"/>
        </w:rPr>
        <w:t xml:space="preserve">          </w:t>
      </w:r>
      <w:r w:rsidRPr="000B6B18">
        <w:rPr>
          <w:rFonts w:ascii="Times New Roman" w:eastAsia="Times New Roman" w:hAnsi="Times New Roman" w:cs="Times New Roman"/>
          <w:sz w:val="28"/>
          <w:szCs w:val="28"/>
          <w:lang w:eastAsia="ru-RU"/>
        </w:rPr>
        <w:t>1. Підведення корозійного середовища або окремих її компонентів до поверхні</w:t>
      </w:r>
      <w:r w:rsidR="0028218C">
        <w:rPr>
          <w:rFonts w:ascii="Times New Roman" w:eastAsia="Times New Roman" w:hAnsi="Times New Roman" w:cs="Times New Roman"/>
          <w:sz w:val="28"/>
          <w:szCs w:val="28"/>
          <w:lang w:val="uk-UA" w:eastAsia="ru-RU"/>
        </w:rPr>
        <w:t>.</w:t>
      </w:r>
      <w:r w:rsidRPr="000B6B18">
        <w:rPr>
          <w:rFonts w:ascii="Times New Roman" w:eastAsia="Times New Roman" w:hAnsi="Times New Roman" w:cs="Times New Roman"/>
          <w:sz w:val="28"/>
          <w:szCs w:val="28"/>
          <w:lang w:eastAsia="ru-RU"/>
        </w:rPr>
        <w:t>металу. </w:t>
      </w:r>
      <w:r w:rsidRPr="000B6B18">
        <w:rPr>
          <w:rFonts w:ascii="Times New Roman" w:eastAsia="Times New Roman" w:hAnsi="Times New Roman" w:cs="Times New Roman"/>
          <w:sz w:val="28"/>
          <w:szCs w:val="28"/>
          <w:lang w:eastAsia="ru-RU"/>
        </w:rPr>
        <w:br/>
      </w:r>
      <w:r w:rsidR="004B24F9">
        <w:rPr>
          <w:rFonts w:ascii="Times New Roman" w:eastAsia="Times New Roman" w:hAnsi="Times New Roman" w:cs="Times New Roman"/>
          <w:sz w:val="28"/>
          <w:szCs w:val="28"/>
          <w:lang w:val="uk-UA" w:eastAsia="ru-RU"/>
        </w:rPr>
        <w:t xml:space="preserve">          </w:t>
      </w:r>
      <w:r w:rsidRPr="004B24F9">
        <w:rPr>
          <w:rFonts w:ascii="Times New Roman" w:eastAsia="Times New Roman" w:hAnsi="Times New Roman" w:cs="Times New Roman"/>
          <w:sz w:val="28"/>
          <w:szCs w:val="28"/>
          <w:lang w:val="uk-UA" w:eastAsia="ru-RU"/>
        </w:rPr>
        <w:t>2. Взаємодія середовища з металом.</w:t>
      </w:r>
      <w:r w:rsidRPr="000B6B18">
        <w:rPr>
          <w:rFonts w:ascii="Times New Roman" w:eastAsia="Times New Roman" w:hAnsi="Times New Roman" w:cs="Times New Roman"/>
          <w:sz w:val="28"/>
          <w:szCs w:val="28"/>
          <w:lang w:eastAsia="ru-RU"/>
        </w:rPr>
        <w:t> </w:t>
      </w:r>
      <w:r w:rsidRPr="004B24F9">
        <w:rPr>
          <w:rFonts w:ascii="Times New Roman" w:eastAsia="Times New Roman" w:hAnsi="Times New Roman" w:cs="Times New Roman"/>
          <w:sz w:val="28"/>
          <w:szCs w:val="28"/>
          <w:lang w:val="uk-UA" w:eastAsia="ru-RU"/>
        </w:rPr>
        <w:br/>
      </w:r>
      <w:r w:rsidR="004B24F9">
        <w:rPr>
          <w:rFonts w:ascii="Times New Roman" w:eastAsia="Times New Roman" w:hAnsi="Times New Roman" w:cs="Times New Roman"/>
          <w:sz w:val="28"/>
          <w:szCs w:val="28"/>
          <w:lang w:val="uk-UA" w:eastAsia="ru-RU"/>
        </w:rPr>
        <w:t xml:space="preserve">          </w:t>
      </w:r>
      <w:r w:rsidRPr="004B24F9">
        <w:rPr>
          <w:rFonts w:ascii="Times New Roman" w:eastAsia="Times New Roman" w:hAnsi="Times New Roman" w:cs="Times New Roman"/>
          <w:sz w:val="28"/>
          <w:szCs w:val="28"/>
          <w:lang w:val="uk-UA" w:eastAsia="ru-RU"/>
        </w:rPr>
        <w:t>3. Повний або частковий відвід продуктів від поверхні металу (в об'єм рідини, якщо середовище рідка).</w:t>
      </w:r>
    </w:p>
    <w:p w14:paraId="1B8968B5" w14:textId="3980DD7A" w:rsidR="00830E4B" w:rsidRDefault="00830E4B"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val="uk-UA" w:eastAsia="ru-RU"/>
        </w:rPr>
        <w:t>Корозійні процеси поділяються за такими ознаками</w:t>
      </w:r>
      <w:r w:rsidR="00B27290">
        <w:rPr>
          <w:rFonts w:ascii="Times New Roman" w:eastAsia="Times New Roman" w:hAnsi="Times New Roman" w:cs="Times New Roman"/>
          <w:sz w:val="28"/>
          <w:szCs w:val="28"/>
          <w:lang w:val="uk-UA" w:eastAsia="ru-RU"/>
        </w:rPr>
        <w:t xml:space="preserve"> </w:t>
      </w:r>
      <w:r w:rsidR="00B27290" w:rsidRPr="005D1741">
        <w:rPr>
          <w:rFonts w:ascii="Times New Roman" w:hAnsi="Times New Roman" w:cs="Times New Roman"/>
          <w:bCs/>
          <w:sz w:val="28"/>
          <w:szCs w:val="28"/>
          <w:shd w:val="clear" w:color="auto" w:fill="FFFFFF"/>
          <w:lang w:val="uk-UA"/>
        </w:rPr>
        <w:t>[</w:t>
      </w:r>
      <w:r w:rsidR="00B27290">
        <w:rPr>
          <w:rFonts w:ascii="Times New Roman" w:hAnsi="Times New Roman" w:cs="Times New Roman"/>
          <w:bCs/>
          <w:sz w:val="28"/>
          <w:szCs w:val="28"/>
          <w:shd w:val="clear" w:color="auto" w:fill="FFFFFF"/>
          <w:lang w:val="uk-UA"/>
        </w:rPr>
        <w:t>2</w:t>
      </w:r>
      <w:r w:rsidR="00B27290" w:rsidRPr="005D1741">
        <w:rPr>
          <w:rFonts w:ascii="Times New Roman" w:hAnsi="Times New Roman" w:cs="Times New Roman"/>
          <w:bCs/>
          <w:sz w:val="28"/>
          <w:szCs w:val="28"/>
          <w:shd w:val="clear" w:color="auto" w:fill="FFFFFF"/>
          <w:lang w:val="uk-UA"/>
        </w:rPr>
        <w:t xml:space="preserve">] </w:t>
      </w:r>
      <w:r w:rsidR="00B27290">
        <w:rPr>
          <w:rFonts w:ascii="Times New Roman" w:eastAsia="Times New Roman" w:hAnsi="Times New Roman" w:cs="Times New Roman"/>
          <w:sz w:val="28"/>
          <w:szCs w:val="28"/>
          <w:lang w:val="uk-UA" w:eastAsia="ru-RU"/>
        </w:rPr>
        <w:t xml:space="preserve"> </w:t>
      </w:r>
      <w:r w:rsidRPr="000B6B18">
        <w:rPr>
          <w:rFonts w:ascii="Times New Roman" w:eastAsia="Times New Roman" w:hAnsi="Times New Roman" w:cs="Times New Roman"/>
          <w:sz w:val="28"/>
          <w:szCs w:val="28"/>
          <w:lang w:eastAsia="ru-RU"/>
        </w:rPr>
        <w:t>:</w:t>
      </w:r>
    </w:p>
    <w:p w14:paraId="0EEE2B03" w14:textId="77777777" w:rsidR="004B24F9" w:rsidRPr="000B6B18" w:rsidRDefault="004B24F9" w:rsidP="004B24F9">
      <w:pPr>
        <w:pStyle w:val="a8"/>
        <w:numPr>
          <w:ilvl w:val="0"/>
          <w:numId w:val="1"/>
        </w:numPr>
        <w:tabs>
          <w:tab w:val="left" w:pos="90"/>
        </w:tabs>
        <w:spacing w:after="0" w:line="360" w:lineRule="auto"/>
        <w:ind w:left="0"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val="uk-UA" w:eastAsia="ru-RU"/>
        </w:rPr>
        <w:t>За механізмом взаємодії металу з середовищем:</w:t>
      </w:r>
    </w:p>
    <w:p w14:paraId="71E30DA5" w14:textId="77777777" w:rsidR="004B24F9" w:rsidRPr="000B6B18" w:rsidRDefault="004B24F9" w:rsidP="004B24F9">
      <w:pPr>
        <w:pStyle w:val="a8"/>
        <w:numPr>
          <w:ilvl w:val="0"/>
          <w:numId w:val="1"/>
        </w:numPr>
        <w:tabs>
          <w:tab w:val="left" w:pos="90"/>
        </w:tabs>
        <w:spacing w:after="0" w:line="360" w:lineRule="auto"/>
        <w:ind w:left="0"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val="uk-UA" w:eastAsia="ru-RU"/>
        </w:rPr>
        <w:t>За видом корозійних руйнувань поверхні</w:t>
      </w:r>
      <w:r w:rsidRPr="000B6B18">
        <w:rPr>
          <w:rFonts w:ascii="Times New Roman" w:eastAsia="Times New Roman" w:hAnsi="Times New Roman" w:cs="Times New Roman"/>
          <w:sz w:val="28"/>
          <w:szCs w:val="28"/>
          <w:lang w:eastAsia="ru-RU"/>
        </w:rPr>
        <w:t xml:space="preserve">; </w:t>
      </w:r>
    </w:p>
    <w:p w14:paraId="2E8F6043" w14:textId="77777777" w:rsidR="004B24F9" w:rsidRPr="000B6B18" w:rsidRDefault="004B24F9" w:rsidP="004B24F9">
      <w:pPr>
        <w:pStyle w:val="a8"/>
        <w:numPr>
          <w:ilvl w:val="0"/>
          <w:numId w:val="1"/>
        </w:numPr>
        <w:tabs>
          <w:tab w:val="left" w:pos="90"/>
        </w:tabs>
        <w:spacing w:after="0" w:line="360" w:lineRule="auto"/>
        <w:ind w:left="0"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val="uk-UA" w:eastAsia="ru-RU"/>
        </w:rPr>
        <w:t>За об</w:t>
      </w:r>
      <w:r w:rsidRPr="000B6B18">
        <w:rPr>
          <w:rFonts w:ascii="Times New Roman" w:eastAsia="Times New Roman" w:hAnsi="Times New Roman" w:cs="Times New Roman"/>
          <w:sz w:val="28"/>
          <w:szCs w:val="28"/>
          <w:lang w:eastAsia="ru-RU"/>
        </w:rPr>
        <w:t>’</w:t>
      </w:r>
      <w:r w:rsidRPr="000B6B18">
        <w:rPr>
          <w:rFonts w:ascii="Times New Roman" w:eastAsia="Times New Roman" w:hAnsi="Times New Roman" w:cs="Times New Roman"/>
          <w:sz w:val="28"/>
          <w:szCs w:val="28"/>
          <w:lang w:val="uk-UA" w:eastAsia="ru-RU"/>
        </w:rPr>
        <w:t>ємом зруйнованого металу</w:t>
      </w:r>
      <w:r w:rsidRPr="000B6B18">
        <w:rPr>
          <w:rFonts w:ascii="Times New Roman" w:eastAsia="Times New Roman" w:hAnsi="Times New Roman" w:cs="Times New Roman"/>
          <w:sz w:val="28"/>
          <w:szCs w:val="28"/>
          <w:lang w:eastAsia="ru-RU"/>
        </w:rPr>
        <w:t>;</w:t>
      </w:r>
    </w:p>
    <w:p w14:paraId="7E0DD2F0" w14:textId="77777777" w:rsidR="004B24F9" w:rsidRDefault="004B24F9" w:rsidP="004B24F9">
      <w:pPr>
        <w:pStyle w:val="a8"/>
        <w:numPr>
          <w:ilvl w:val="0"/>
          <w:numId w:val="1"/>
        </w:numPr>
        <w:tabs>
          <w:tab w:val="left" w:pos="90"/>
        </w:tabs>
        <w:spacing w:after="0" w:line="360" w:lineRule="auto"/>
        <w:ind w:left="0"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val="uk-UA" w:eastAsia="ru-RU"/>
        </w:rPr>
        <w:t>За характером додаткових впливів, яким піддається метал одночасно з дією корозійного середовища</w:t>
      </w:r>
      <w:r w:rsidRPr="000B6B18">
        <w:rPr>
          <w:rFonts w:ascii="Times New Roman" w:eastAsia="Times New Roman" w:hAnsi="Times New Roman" w:cs="Times New Roman"/>
          <w:sz w:val="28"/>
          <w:szCs w:val="28"/>
          <w:lang w:eastAsia="ru-RU"/>
        </w:rPr>
        <w:t>;</w:t>
      </w:r>
    </w:p>
    <w:p w14:paraId="60C5E959" w14:textId="6DDE23BC" w:rsidR="004B24F9" w:rsidRPr="004B24F9" w:rsidRDefault="004B24F9" w:rsidP="004B24F9">
      <w:pPr>
        <w:pStyle w:val="a8"/>
        <w:numPr>
          <w:ilvl w:val="0"/>
          <w:numId w:val="1"/>
        </w:numPr>
        <w:tabs>
          <w:tab w:val="left" w:pos="90"/>
        </w:tabs>
        <w:spacing w:after="0" w:line="360" w:lineRule="auto"/>
        <w:ind w:left="0" w:firstLine="720"/>
        <w:jc w:val="both"/>
        <w:rPr>
          <w:rFonts w:ascii="Times New Roman" w:eastAsia="Times New Roman" w:hAnsi="Times New Roman" w:cs="Times New Roman"/>
          <w:sz w:val="28"/>
          <w:szCs w:val="28"/>
          <w:lang w:eastAsia="ru-RU"/>
        </w:rPr>
      </w:pPr>
      <w:r w:rsidRPr="004B24F9">
        <w:rPr>
          <w:rFonts w:ascii="Times New Roman" w:eastAsia="Times New Roman" w:hAnsi="Times New Roman" w:cs="Times New Roman"/>
          <w:sz w:val="28"/>
          <w:szCs w:val="28"/>
          <w:lang w:val="uk-UA" w:eastAsia="ru-RU"/>
        </w:rPr>
        <w:t xml:space="preserve">За видом корозійного середовища, що бере участь в корозійному </w:t>
      </w:r>
    </w:p>
    <w:p w14:paraId="7F6C4F3C" w14:textId="7928BC89" w:rsidR="004B24F9" w:rsidRDefault="004B24F9"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p>
    <w:p w14:paraId="6C902A6A" w14:textId="2A1ED705" w:rsidR="00797CE9" w:rsidRPr="00797CE9" w:rsidRDefault="004B24F9" w:rsidP="00797CE9">
      <w:pPr>
        <w:pStyle w:val="3"/>
        <w:numPr>
          <w:ilvl w:val="2"/>
          <w:numId w:val="30"/>
        </w:numPr>
        <w:rPr>
          <w:sz w:val="28"/>
          <w:szCs w:val="28"/>
          <w:lang w:val="uk-UA" w:eastAsia="ru-RU"/>
        </w:rPr>
      </w:pPr>
      <w:bookmarkStart w:id="6" w:name="_Toc514011612"/>
      <w:r w:rsidRPr="0028218C">
        <w:rPr>
          <w:sz w:val="28"/>
          <w:szCs w:val="28"/>
          <w:lang w:val="uk-UA" w:eastAsia="ru-RU"/>
        </w:rPr>
        <w:t xml:space="preserve">Корозія за </w:t>
      </w:r>
      <w:r w:rsidR="00830E4B" w:rsidRPr="0028218C">
        <w:rPr>
          <w:sz w:val="28"/>
          <w:szCs w:val="28"/>
          <w:lang w:val="uk-UA" w:eastAsia="ru-RU"/>
        </w:rPr>
        <w:t>механізмом взаємодії металу з середовищем</w:t>
      </w:r>
      <w:bookmarkEnd w:id="6"/>
    </w:p>
    <w:p w14:paraId="03DBA5B8" w14:textId="7DDE8369" w:rsidR="008E3083" w:rsidRPr="00B27290" w:rsidRDefault="00AE587E" w:rsidP="00F912B1">
      <w:pPr>
        <w:pStyle w:val="a5"/>
        <w:numPr>
          <w:ilvl w:val="0"/>
          <w:numId w:val="2"/>
        </w:numPr>
        <w:shd w:val="clear" w:color="auto" w:fill="FFFFFF"/>
        <w:tabs>
          <w:tab w:val="left" w:pos="90"/>
        </w:tabs>
        <w:spacing w:before="0" w:beforeAutospacing="0" w:after="300" w:afterAutospacing="0" w:line="360" w:lineRule="auto"/>
        <w:ind w:left="0" w:firstLine="720"/>
        <w:jc w:val="both"/>
        <w:textAlignment w:val="baseline"/>
        <w:rPr>
          <w:sz w:val="28"/>
          <w:szCs w:val="28"/>
        </w:rPr>
      </w:pPr>
      <w:r w:rsidRPr="00B27290">
        <w:rPr>
          <w:sz w:val="28"/>
          <w:szCs w:val="28"/>
          <w:lang w:val="uk-UA"/>
        </w:rPr>
        <w:t>Хімічна корозія</w:t>
      </w:r>
      <w:r w:rsidR="00645DD2" w:rsidRPr="00B27290">
        <w:rPr>
          <w:sz w:val="28"/>
          <w:szCs w:val="28"/>
          <w:lang w:val="uk-UA"/>
        </w:rPr>
        <w:t xml:space="preserve"> - </w:t>
      </w:r>
      <w:r w:rsidR="00645DD2" w:rsidRPr="00B27290">
        <w:rPr>
          <w:bCs/>
          <w:sz w:val="28"/>
          <w:szCs w:val="28"/>
        </w:rPr>
        <w:t>це взаємодія з корозійним середовищем, при якій окиснення і</w:t>
      </w:r>
      <w:r w:rsidR="00645DD2" w:rsidRPr="00B27290">
        <w:rPr>
          <w:bCs/>
          <w:sz w:val="28"/>
          <w:szCs w:val="28"/>
          <w:lang w:val="uk-UA"/>
        </w:rPr>
        <w:t xml:space="preserve"> </w:t>
      </w:r>
      <w:r w:rsidR="00645DD2" w:rsidRPr="00B27290">
        <w:rPr>
          <w:bCs/>
          <w:sz w:val="28"/>
          <w:szCs w:val="28"/>
        </w:rPr>
        <w:t>відновлення проходять в одному акті</w:t>
      </w:r>
      <w:r w:rsidR="00645DD2" w:rsidRPr="00B27290">
        <w:rPr>
          <w:sz w:val="28"/>
          <w:szCs w:val="28"/>
          <w:lang w:val="uk-UA"/>
        </w:rPr>
        <w:t xml:space="preserve">. </w:t>
      </w:r>
      <w:r w:rsidR="00F21E71" w:rsidRPr="00B27290">
        <w:rPr>
          <w:sz w:val="28"/>
          <w:szCs w:val="28"/>
          <w:lang w:val="uk-UA"/>
        </w:rPr>
        <w:t xml:space="preserve">Відбувається в </w:t>
      </w:r>
      <w:r w:rsidR="00F21E71" w:rsidRPr="00B27290">
        <w:rPr>
          <w:sz w:val="28"/>
          <w:szCs w:val="28"/>
          <w:lang w:val="uk-UA"/>
        </w:rPr>
        <w:lastRenderedPageBreak/>
        <w:t>середовищах, які не проводять</w:t>
      </w:r>
      <w:r w:rsidR="00F21E71" w:rsidRPr="00B27290">
        <w:rPr>
          <w:sz w:val="28"/>
          <w:szCs w:val="28"/>
        </w:rPr>
        <w:t> </w:t>
      </w:r>
      <w:hyperlink r:id="rId10" w:tooltip="Електричний струм" w:history="1">
        <w:r w:rsidR="00F21E71" w:rsidRPr="00B27290">
          <w:rPr>
            <w:rStyle w:val="a4"/>
            <w:color w:val="auto"/>
            <w:sz w:val="28"/>
            <w:szCs w:val="28"/>
            <w:u w:val="none"/>
            <w:lang w:val="uk-UA"/>
          </w:rPr>
          <w:t>електричного струму</w:t>
        </w:r>
      </w:hyperlink>
      <w:r w:rsidR="00F21E71" w:rsidRPr="00B27290">
        <w:rPr>
          <w:sz w:val="28"/>
          <w:szCs w:val="28"/>
          <w:lang w:val="uk-UA"/>
        </w:rPr>
        <w:t>. Наприклад,</w:t>
      </w:r>
      <w:r w:rsidR="00F21E71" w:rsidRPr="00B27290">
        <w:rPr>
          <w:sz w:val="28"/>
          <w:szCs w:val="28"/>
        </w:rPr>
        <w:t> </w:t>
      </w:r>
      <w:hyperlink r:id="rId11" w:tooltip="Алюміній" w:history="1">
        <w:r w:rsidR="00F21E71" w:rsidRPr="00B27290">
          <w:rPr>
            <w:rStyle w:val="a4"/>
            <w:color w:val="auto"/>
            <w:sz w:val="28"/>
            <w:szCs w:val="28"/>
            <w:u w:val="none"/>
            <w:lang w:val="uk-UA"/>
          </w:rPr>
          <w:t>алюміній</w:t>
        </w:r>
      </w:hyperlink>
      <w:r w:rsidR="00F21E71" w:rsidRPr="00B27290">
        <w:rPr>
          <w:sz w:val="28"/>
          <w:szCs w:val="28"/>
        </w:rPr>
        <w:t> </w:t>
      </w:r>
      <w:r w:rsidR="00F21E71" w:rsidRPr="00B27290">
        <w:rPr>
          <w:sz w:val="28"/>
          <w:szCs w:val="28"/>
          <w:lang w:val="uk-UA"/>
        </w:rPr>
        <w:t>в атмосфері</w:t>
      </w:r>
      <w:r w:rsidR="00F21E71" w:rsidRPr="00B27290">
        <w:rPr>
          <w:sz w:val="28"/>
          <w:szCs w:val="28"/>
        </w:rPr>
        <w:t> </w:t>
      </w:r>
      <w:hyperlink r:id="rId12" w:tooltip="Повітря" w:history="1">
        <w:r w:rsidR="00F21E71" w:rsidRPr="00B27290">
          <w:rPr>
            <w:rStyle w:val="a4"/>
            <w:color w:val="auto"/>
            <w:sz w:val="28"/>
            <w:szCs w:val="28"/>
            <w:u w:val="none"/>
            <w:lang w:val="uk-UA"/>
          </w:rPr>
          <w:t>повітря</w:t>
        </w:r>
      </w:hyperlink>
      <w:r w:rsidR="00F21E71" w:rsidRPr="00B27290">
        <w:rPr>
          <w:sz w:val="28"/>
          <w:szCs w:val="28"/>
        </w:rPr>
        <w:t> </w:t>
      </w:r>
      <w:r w:rsidR="00F21E71" w:rsidRPr="00B27290">
        <w:rPr>
          <w:sz w:val="28"/>
          <w:szCs w:val="28"/>
          <w:lang w:val="uk-UA"/>
        </w:rPr>
        <w:t>кородує значно повільніше від</w:t>
      </w:r>
      <w:r w:rsidR="00F21E71" w:rsidRPr="00B27290">
        <w:rPr>
          <w:sz w:val="28"/>
          <w:szCs w:val="28"/>
        </w:rPr>
        <w:t> </w:t>
      </w:r>
      <w:hyperlink r:id="rId13" w:tooltip="Залізо" w:history="1">
        <w:r w:rsidR="00F21E71" w:rsidRPr="00B27290">
          <w:rPr>
            <w:rStyle w:val="a4"/>
            <w:color w:val="auto"/>
            <w:sz w:val="28"/>
            <w:szCs w:val="28"/>
            <w:u w:val="none"/>
            <w:lang w:val="uk-UA"/>
          </w:rPr>
          <w:t>заліза</w:t>
        </w:r>
      </w:hyperlink>
      <w:r w:rsidR="00F21E71" w:rsidRPr="00B27290">
        <w:rPr>
          <w:sz w:val="28"/>
          <w:szCs w:val="28"/>
          <w:lang w:val="uk-UA"/>
        </w:rPr>
        <w:t>, хоч за своїми хімічними властивостями він активніший від заліза. Це пояснюється тим, що поверхня алюмінію вкривається суцільною, досить щільною і міцною</w:t>
      </w:r>
      <w:r w:rsidR="00F21E71" w:rsidRPr="00B27290">
        <w:rPr>
          <w:sz w:val="28"/>
          <w:szCs w:val="28"/>
        </w:rPr>
        <w:t> </w:t>
      </w:r>
      <w:hyperlink r:id="rId14" w:tooltip="Оксидна плівка" w:history="1">
        <w:r w:rsidR="00F21E71" w:rsidRPr="00B27290">
          <w:rPr>
            <w:rStyle w:val="a4"/>
            <w:color w:val="auto"/>
            <w:sz w:val="28"/>
            <w:szCs w:val="28"/>
            <w:u w:val="none"/>
          </w:rPr>
          <w:t>оксидною плівкою</w:t>
        </w:r>
      </w:hyperlink>
      <w:r w:rsidR="00F21E71" w:rsidRPr="00B27290">
        <w:rPr>
          <w:sz w:val="28"/>
          <w:szCs w:val="28"/>
        </w:rPr>
        <w:t>, яка ізолює метал від доступу кисню, а оксидна плівка заліза, навпаки, є крихкою і ламкою, містить багато пор і тріщин, через що кисень повітря крізь неї легко проникає до поверхні заліза, і тим обумовлюється безперервне його руйнування</w:t>
      </w:r>
      <w:r w:rsidR="00B27290">
        <w:rPr>
          <w:sz w:val="28"/>
          <w:szCs w:val="28"/>
        </w:rPr>
        <w:t xml:space="preserve"> </w:t>
      </w:r>
      <w:r w:rsidR="00B27290" w:rsidRPr="005D1741">
        <w:rPr>
          <w:bCs/>
          <w:sz w:val="28"/>
          <w:szCs w:val="28"/>
          <w:shd w:val="clear" w:color="auto" w:fill="FFFFFF"/>
          <w:lang w:val="uk-UA"/>
        </w:rPr>
        <w:t>[</w:t>
      </w:r>
      <w:r w:rsidR="00B27290">
        <w:rPr>
          <w:bCs/>
          <w:sz w:val="28"/>
          <w:szCs w:val="28"/>
          <w:shd w:val="clear" w:color="auto" w:fill="FFFFFF"/>
          <w:lang w:val="uk-UA"/>
        </w:rPr>
        <w:t>3</w:t>
      </w:r>
      <w:r w:rsidR="00B27290" w:rsidRPr="005D1741">
        <w:rPr>
          <w:bCs/>
          <w:sz w:val="28"/>
          <w:szCs w:val="28"/>
          <w:shd w:val="clear" w:color="auto" w:fill="FFFFFF"/>
          <w:lang w:val="uk-UA"/>
        </w:rPr>
        <w:t xml:space="preserve">] </w:t>
      </w:r>
      <w:r w:rsidR="00B27290">
        <w:rPr>
          <w:sz w:val="28"/>
          <w:szCs w:val="28"/>
          <w:lang w:val="uk-UA"/>
        </w:rPr>
        <w:t>.</w:t>
      </w:r>
      <w:r w:rsidR="008E3083" w:rsidRPr="00B27290">
        <w:rPr>
          <w:sz w:val="28"/>
          <w:szCs w:val="28"/>
        </w:rPr>
        <w:t xml:space="preserve"> </w:t>
      </w:r>
    </w:p>
    <w:p w14:paraId="7F0447FD" w14:textId="4BCB5230" w:rsidR="001C3FFC" w:rsidRPr="001C3FFC" w:rsidRDefault="001C3FFC" w:rsidP="001C3FFC">
      <w:pPr>
        <w:tabs>
          <w:tab w:val="left" w:pos="90"/>
        </w:tabs>
        <w:spacing w:line="360" w:lineRule="auto"/>
        <w:ind w:firstLine="720"/>
        <w:jc w:val="both"/>
        <w:rPr>
          <w:rStyle w:val="a7"/>
          <w:rFonts w:ascii="Times New Roman" w:hAnsi="Times New Roman" w:cs="Times New Roman"/>
          <w:i w:val="0"/>
          <w:iCs w:val="0"/>
          <w:sz w:val="28"/>
          <w:szCs w:val="28"/>
          <w:lang w:val="en-US"/>
        </w:rPr>
      </w:pPr>
      <w:r w:rsidRPr="001C3FFC">
        <w:rPr>
          <w:rFonts w:ascii="Times New Roman" w:hAnsi="Times New Roman" w:cs="Times New Roman"/>
          <w:sz w:val="28"/>
          <w:szCs w:val="28"/>
          <w:lang w:val="en-US"/>
        </w:rPr>
        <w:t>4Fe + 3O</w:t>
      </w:r>
      <w:r w:rsidRPr="001C3FFC">
        <w:rPr>
          <w:rFonts w:ascii="Times New Roman" w:hAnsi="Times New Roman" w:cs="Times New Roman"/>
          <w:sz w:val="28"/>
          <w:szCs w:val="28"/>
          <w:vertAlign w:val="subscript"/>
          <w:lang w:val="en-US"/>
        </w:rPr>
        <w:t>2</w:t>
      </w:r>
      <w:r w:rsidRPr="001C3FFC">
        <w:rPr>
          <w:rStyle w:val="apple-converted-space"/>
          <w:rFonts w:ascii="Times New Roman" w:hAnsi="Times New Roman" w:cs="Times New Roman"/>
          <w:sz w:val="28"/>
          <w:szCs w:val="28"/>
          <w:lang w:val="en-US"/>
        </w:rPr>
        <w:t> </w:t>
      </w:r>
      <w:r w:rsidRPr="001C3FFC">
        <w:rPr>
          <w:rFonts w:ascii="Times New Roman" w:hAnsi="Times New Roman" w:cs="Times New Roman"/>
          <w:sz w:val="28"/>
          <w:szCs w:val="28"/>
          <w:lang w:val="en-US"/>
        </w:rPr>
        <w:t>→ 2Fe</w:t>
      </w:r>
      <w:r w:rsidRPr="001C3FFC">
        <w:rPr>
          <w:rFonts w:ascii="Times New Roman" w:hAnsi="Times New Roman" w:cs="Times New Roman"/>
          <w:sz w:val="28"/>
          <w:szCs w:val="28"/>
          <w:vertAlign w:val="subscript"/>
          <w:lang w:val="en-US"/>
        </w:rPr>
        <w:t>2</w:t>
      </w:r>
      <w:r w:rsidRPr="001C3FFC">
        <w:rPr>
          <w:rFonts w:ascii="Times New Roman" w:hAnsi="Times New Roman" w:cs="Times New Roman"/>
          <w:sz w:val="28"/>
          <w:szCs w:val="28"/>
          <w:lang w:val="en-US"/>
        </w:rPr>
        <w:t>O</w:t>
      </w:r>
      <w:r w:rsidRPr="001C3FFC">
        <w:rPr>
          <w:rFonts w:ascii="Times New Roman" w:hAnsi="Times New Roman" w:cs="Times New Roman"/>
          <w:sz w:val="28"/>
          <w:szCs w:val="28"/>
          <w:vertAlign w:val="subscript"/>
          <w:lang w:val="en-US"/>
        </w:rPr>
        <w:t>3</w:t>
      </w:r>
      <w:r w:rsidRPr="001C3FFC">
        <w:rPr>
          <w:rFonts w:ascii="Times New Roman" w:hAnsi="Times New Roman" w:cs="Times New Roman"/>
          <w:sz w:val="28"/>
          <w:szCs w:val="28"/>
          <w:lang w:val="en-US"/>
        </w:rPr>
        <w:t xml:space="preserve">                                                                </w:t>
      </w:r>
      <w:r w:rsidR="00F37384">
        <w:rPr>
          <w:rFonts w:ascii="Times New Roman" w:hAnsi="Times New Roman" w:cs="Times New Roman"/>
          <w:sz w:val="28"/>
          <w:szCs w:val="28"/>
          <w:lang w:val="uk-UA"/>
        </w:rPr>
        <w:t xml:space="preserve">     </w:t>
      </w:r>
      <w:r w:rsidRPr="001C3FFC">
        <w:rPr>
          <w:rFonts w:ascii="Times New Roman" w:hAnsi="Times New Roman" w:cs="Times New Roman"/>
          <w:sz w:val="28"/>
          <w:szCs w:val="28"/>
          <w:lang w:val="en-US"/>
        </w:rPr>
        <w:t xml:space="preserve">  </w:t>
      </w:r>
      <w:r w:rsidR="00F37384" w:rsidRPr="00F37384">
        <w:rPr>
          <w:rFonts w:ascii="Times New Roman" w:hAnsi="Times New Roman" w:cs="Times New Roman"/>
          <w:sz w:val="28"/>
          <w:szCs w:val="28"/>
          <w:lang w:val="en-US"/>
        </w:rPr>
        <w:t>(1.</w:t>
      </w:r>
      <w:r w:rsidR="00F37384">
        <w:rPr>
          <w:rFonts w:ascii="Times New Roman" w:hAnsi="Times New Roman" w:cs="Times New Roman"/>
          <w:sz w:val="28"/>
          <w:szCs w:val="28"/>
          <w:lang w:val="uk-UA"/>
        </w:rPr>
        <w:t>2</w:t>
      </w:r>
      <w:r w:rsidR="00F37384" w:rsidRPr="00F37384">
        <w:rPr>
          <w:rFonts w:ascii="Times New Roman" w:hAnsi="Times New Roman" w:cs="Times New Roman"/>
          <w:sz w:val="28"/>
          <w:szCs w:val="28"/>
          <w:lang w:val="en-US"/>
        </w:rPr>
        <w:t xml:space="preserve">)   </w:t>
      </w:r>
    </w:p>
    <w:p w14:paraId="50697EC1" w14:textId="3CEA9FAA" w:rsidR="001C3FFC" w:rsidRPr="000D1A32" w:rsidRDefault="001C3FFC" w:rsidP="000D1A32">
      <w:pPr>
        <w:tabs>
          <w:tab w:val="left" w:pos="90"/>
        </w:tabs>
        <w:spacing w:line="360" w:lineRule="auto"/>
        <w:ind w:firstLine="720"/>
        <w:jc w:val="both"/>
        <w:rPr>
          <w:rFonts w:ascii="Times New Roman" w:hAnsi="Times New Roman" w:cs="Times New Roman"/>
          <w:sz w:val="28"/>
          <w:szCs w:val="28"/>
          <w:lang w:val="en-US"/>
        </w:rPr>
      </w:pPr>
      <w:r w:rsidRPr="001C3FFC">
        <w:rPr>
          <w:rFonts w:ascii="Times New Roman" w:hAnsi="Times New Roman" w:cs="Times New Roman"/>
          <w:sz w:val="28"/>
          <w:szCs w:val="28"/>
          <w:lang w:val="en-US"/>
        </w:rPr>
        <w:t>2Fe</w:t>
      </w:r>
      <w:r w:rsidRPr="001C3FFC">
        <w:rPr>
          <w:rFonts w:ascii="Times New Roman" w:hAnsi="Times New Roman" w:cs="Times New Roman"/>
          <w:sz w:val="28"/>
          <w:szCs w:val="28"/>
          <w:vertAlign w:val="superscript"/>
          <w:lang w:val="en-US"/>
        </w:rPr>
        <w:t>0</w:t>
      </w:r>
      <w:r w:rsidRPr="001C3FFC">
        <w:rPr>
          <w:rFonts w:ascii="Times New Roman" w:hAnsi="Times New Roman" w:cs="Times New Roman"/>
          <w:sz w:val="28"/>
          <w:szCs w:val="28"/>
          <w:lang w:val="en-US"/>
        </w:rPr>
        <w:t xml:space="preserve"> + 2H</w:t>
      </w:r>
      <w:r w:rsidRPr="001C3FFC">
        <w:rPr>
          <w:rFonts w:ascii="Times New Roman" w:hAnsi="Times New Roman" w:cs="Times New Roman"/>
          <w:sz w:val="28"/>
          <w:szCs w:val="28"/>
          <w:vertAlign w:val="subscript"/>
          <w:lang w:val="en-US"/>
        </w:rPr>
        <w:t>2</w:t>
      </w:r>
      <w:r>
        <w:rPr>
          <w:rFonts w:ascii="Times New Roman" w:hAnsi="Times New Roman" w:cs="Times New Roman"/>
          <w:sz w:val="28"/>
          <w:szCs w:val="28"/>
          <w:lang w:val="en-US"/>
        </w:rPr>
        <w:t>S</w:t>
      </w:r>
      <w:r w:rsidRPr="001C3FFC">
        <w:rPr>
          <w:rFonts w:ascii="Times New Roman" w:hAnsi="Times New Roman" w:cs="Times New Roman"/>
          <w:sz w:val="28"/>
          <w:szCs w:val="28"/>
          <w:lang w:val="en-US"/>
        </w:rPr>
        <w:t xml:space="preserve"> + O</w:t>
      </w:r>
      <w:r w:rsidRPr="001C3FFC">
        <w:rPr>
          <w:rFonts w:ascii="Times New Roman" w:hAnsi="Times New Roman" w:cs="Times New Roman"/>
          <w:sz w:val="28"/>
          <w:szCs w:val="28"/>
          <w:vertAlign w:val="subscript"/>
          <w:lang w:val="en-US"/>
        </w:rPr>
        <w:t>2</w:t>
      </w:r>
      <w:r>
        <w:rPr>
          <w:rFonts w:ascii="Times New Roman" w:hAnsi="Times New Roman" w:cs="Times New Roman"/>
          <w:sz w:val="28"/>
          <w:szCs w:val="28"/>
          <w:vertAlign w:val="superscript"/>
          <w:lang w:val="en-US"/>
        </w:rPr>
        <w:t>0</w:t>
      </w:r>
      <w:r w:rsidRPr="001C3FFC">
        <w:rPr>
          <w:rStyle w:val="apple-converted-space"/>
          <w:rFonts w:ascii="Times New Roman" w:hAnsi="Times New Roman" w:cs="Times New Roman"/>
          <w:sz w:val="28"/>
          <w:szCs w:val="28"/>
          <w:lang w:val="en-US"/>
        </w:rPr>
        <w:t> </w:t>
      </w:r>
      <w:r w:rsidRPr="001C3FFC">
        <w:rPr>
          <w:rFonts w:ascii="Times New Roman" w:hAnsi="Times New Roman" w:cs="Times New Roman"/>
          <w:sz w:val="28"/>
          <w:szCs w:val="28"/>
          <w:lang w:val="en-US"/>
        </w:rPr>
        <w:t xml:space="preserve">→ </w:t>
      </w:r>
      <w:r>
        <w:rPr>
          <w:rFonts w:ascii="Times New Roman" w:hAnsi="Times New Roman" w:cs="Times New Roman"/>
          <w:sz w:val="28"/>
          <w:szCs w:val="28"/>
          <w:lang w:val="en-US"/>
        </w:rPr>
        <w:t>2</w:t>
      </w:r>
      <w:r w:rsidRPr="001C3FFC">
        <w:rPr>
          <w:rFonts w:ascii="Times New Roman" w:hAnsi="Times New Roman" w:cs="Times New Roman"/>
          <w:sz w:val="28"/>
          <w:szCs w:val="28"/>
          <w:lang w:val="en-US"/>
        </w:rPr>
        <w:t>Fe</w:t>
      </w:r>
      <w:r>
        <w:rPr>
          <w:rFonts w:ascii="Times New Roman" w:hAnsi="Times New Roman" w:cs="Times New Roman"/>
          <w:sz w:val="28"/>
          <w:szCs w:val="28"/>
          <w:lang w:val="en-US"/>
        </w:rPr>
        <w:t>S</w:t>
      </w:r>
      <w:r w:rsidRPr="001C3FFC">
        <w:rPr>
          <w:rFonts w:ascii="Times New Roman" w:hAnsi="Times New Roman" w:cs="Times New Roman"/>
          <w:sz w:val="28"/>
          <w:szCs w:val="28"/>
          <w:vertAlign w:val="subscript"/>
          <w:lang w:val="en-US"/>
        </w:rPr>
        <w:t xml:space="preserve"> </w:t>
      </w:r>
      <w:r w:rsidRPr="001C3FFC">
        <w:rPr>
          <w:rFonts w:ascii="Times New Roman" w:hAnsi="Times New Roman" w:cs="Times New Roman"/>
          <w:sz w:val="28"/>
          <w:szCs w:val="28"/>
          <w:lang w:val="en-US"/>
        </w:rPr>
        <w:t>+ 2H</w:t>
      </w:r>
      <w:r w:rsidRPr="001C3FFC">
        <w:rPr>
          <w:rFonts w:ascii="Times New Roman" w:hAnsi="Times New Roman" w:cs="Times New Roman"/>
          <w:sz w:val="28"/>
          <w:szCs w:val="28"/>
          <w:vertAlign w:val="subscript"/>
          <w:lang w:val="en-US"/>
        </w:rPr>
        <w:t>2</w:t>
      </w:r>
      <w:r w:rsidRPr="001C3FFC">
        <w:rPr>
          <w:rFonts w:ascii="Times New Roman" w:hAnsi="Times New Roman" w:cs="Times New Roman"/>
          <w:sz w:val="28"/>
          <w:szCs w:val="28"/>
          <w:lang w:val="en-US"/>
        </w:rPr>
        <w:t xml:space="preserve">O                                                </w:t>
      </w:r>
      <w:r w:rsidR="00F37384" w:rsidRPr="00F37384">
        <w:rPr>
          <w:rFonts w:ascii="Times New Roman" w:hAnsi="Times New Roman" w:cs="Times New Roman"/>
          <w:sz w:val="28"/>
          <w:szCs w:val="28"/>
          <w:lang w:val="en-US"/>
        </w:rPr>
        <w:t>(1.</w:t>
      </w:r>
      <w:r w:rsidR="00F37384">
        <w:rPr>
          <w:rFonts w:ascii="Times New Roman" w:hAnsi="Times New Roman" w:cs="Times New Roman"/>
          <w:sz w:val="28"/>
          <w:szCs w:val="28"/>
          <w:lang w:val="uk-UA"/>
        </w:rPr>
        <w:t>3</w:t>
      </w:r>
      <w:r w:rsidR="00F37384" w:rsidRPr="00F37384">
        <w:rPr>
          <w:rFonts w:ascii="Times New Roman" w:hAnsi="Times New Roman" w:cs="Times New Roman"/>
          <w:sz w:val="28"/>
          <w:szCs w:val="28"/>
          <w:lang w:val="en-US"/>
        </w:rPr>
        <w:t xml:space="preserve">)   </w:t>
      </w:r>
      <w:r w:rsidRPr="001C3FFC">
        <w:rPr>
          <w:rFonts w:ascii="Times New Roman" w:hAnsi="Times New Roman" w:cs="Times New Roman"/>
          <w:sz w:val="28"/>
          <w:szCs w:val="28"/>
          <w:lang w:val="en-US"/>
        </w:rPr>
        <w:t xml:space="preserve">            </w:t>
      </w:r>
    </w:p>
    <w:p w14:paraId="2DC086EC" w14:textId="774737F0" w:rsidR="00F21E71" w:rsidRDefault="008F433E" w:rsidP="000B6B18">
      <w:pPr>
        <w:pStyle w:val="a5"/>
        <w:shd w:val="clear" w:color="auto" w:fill="FFFFFF"/>
        <w:tabs>
          <w:tab w:val="left" w:pos="90"/>
        </w:tabs>
        <w:spacing w:before="120" w:beforeAutospacing="0" w:after="120" w:afterAutospacing="0" w:line="360" w:lineRule="auto"/>
        <w:ind w:firstLine="720"/>
        <w:jc w:val="both"/>
        <w:rPr>
          <w:sz w:val="28"/>
          <w:szCs w:val="28"/>
          <w:lang w:val="uk-UA"/>
        </w:rPr>
      </w:pPr>
      <w:r w:rsidRPr="000D1A32">
        <w:rPr>
          <w:sz w:val="28"/>
          <w:szCs w:val="28"/>
          <w:lang w:val="uk-UA"/>
        </w:rPr>
        <w:t>Практично найбільш важливим видом хімічної корозії є взаємодія металу при високих температурах з киснем та іншими газоподібними активними середовищами (</w:t>
      </w:r>
      <w:r w:rsidRPr="00F03A21">
        <w:rPr>
          <w:sz w:val="28"/>
          <w:szCs w:val="28"/>
          <w:lang w:val="en-US"/>
        </w:rPr>
        <w:t>HS</w:t>
      </w:r>
      <w:r w:rsidRPr="000D1A32">
        <w:rPr>
          <w:sz w:val="28"/>
          <w:szCs w:val="28"/>
          <w:lang w:val="uk-UA"/>
        </w:rPr>
        <w:t xml:space="preserve">, </w:t>
      </w:r>
      <w:r w:rsidRPr="00F03A21">
        <w:rPr>
          <w:sz w:val="28"/>
          <w:szCs w:val="28"/>
          <w:lang w:val="en-US"/>
        </w:rPr>
        <w:t>SO</w:t>
      </w:r>
      <w:r w:rsidRPr="000D1A32">
        <w:rPr>
          <w:sz w:val="28"/>
          <w:szCs w:val="28"/>
          <w:lang w:val="uk-UA"/>
        </w:rPr>
        <w:t xml:space="preserve">, галогени, водяні пари, </w:t>
      </w:r>
      <w:r w:rsidRPr="00F03A21">
        <w:rPr>
          <w:sz w:val="28"/>
          <w:szCs w:val="28"/>
          <w:lang w:val="en-US"/>
        </w:rPr>
        <w:t>CO</w:t>
      </w:r>
      <w:r w:rsidRPr="000D1A32">
        <w:rPr>
          <w:sz w:val="28"/>
          <w:szCs w:val="28"/>
          <w:lang w:val="uk-UA"/>
        </w:rPr>
        <w:t>).</w:t>
      </w:r>
    </w:p>
    <w:p w14:paraId="0239D792" w14:textId="79A66021" w:rsidR="0028218C" w:rsidRDefault="0028218C" w:rsidP="000B6B18">
      <w:pPr>
        <w:pStyle w:val="a5"/>
        <w:shd w:val="clear" w:color="auto" w:fill="FFFFFF"/>
        <w:tabs>
          <w:tab w:val="left" w:pos="90"/>
        </w:tabs>
        <w:spacing w:before="120" w:beforeAutospacing="0" w:after="120" w:afterAutospacing="0" w:line="360" w:lineRule="auto"/>
        <w:ind w:firstLine="720"/>
        <w:jc w:val="both"/>
        <w:rPr>
          <w:sz w:val="28"/>
          <w:szCs w:val="28"/>
          <w:lang w:val="en-US"/>
        </w:rPr>
      </w:pPr>
    </w:p>
    <w:p w14:paraId="7EC2C18E" w14:textId="7C2B988E" w:rsidR="00797CE9" w:rsidRDefault="00797CE9" w:rsidP="000B6B18">
      <w:pPr>
        <w:pStyle w:val="a5"/>
        <w:shd w:val="clear" w:color="auto" w:fill="FFFFFF"/>
        <w:tabs>
          <w:tab w:val="left" w:pos="90"/>
        </w:tabs>
        <w:spacing w:before="120" w:beforeAutospacing="0" w:after="120" w:afterAutospacing="0" w:line="360" w:lineRule="auto"/>
        <w:ind w:firstLine="720"/>
        <w:jc w:val="both"/>
        <w:rPr>
          <w:sz w:val="28"/>
          <w:szCs w:val="28"/>
          <w:lang w:val="en-US"/>
        </w:rPr>
      </w:pPr>
    </w:p>
    <w:p w14:paraId="2F887334" w14:textId="77777777" w:rsidR="00797CE9" w:rsidRPr="00F37384" w:rsidRDefault="00797CE9" w:rsidP="000B6B18">
      <w:pPr>
        <w:pStyle w:val="a5"/>
        <w:shd w:val="clear" w:color="auto" w:fill="FFFFFF"/>
        <w:tabs>
          <w:tab w:val="left" w:pos="90"/>
        </w:tabs>
        <w:spacing w:before="120" w:beforeAutospacing="0" w:after="120" w:afterAutospacing="0" w:line="360" w:lineRule="auto"/>
        <w:ind w:firstLine="720"/>
        <w:jc w:val="both"/>
        <w:rPr>
          <w:sz w:val="28"/>
          <w:szCs w:val="28"/>
          <w:lang w:val="en-US"/>
        </w:rPr>
      </w:pPr>
    </w:p>
    <w:p w14:paraId="01449C56" w14:textId="1F08B671" w:rsidR="00AE587E" w:rsidRPr="0028218C" w:rsidRDefault="00AE587E" w:rsidP="0028218C">
      <w:pPr>
        <w:pStyle w:val="a8"/>
        <w:numPr>
          <w:ilvl w:val="2"/>
          <w:numId w:val="2"/>
        </w:numPr>
        <w:tabs>
          <w:tab w:val="left" w:pos="90"/>
        </w:tabs>
        <w:spacing w:after="0" w:line="360" w:lineRule="auto"/>
        <w:jc w:val="both"/>
        <w:rPr>
          <w:rFonts w:ascii="Times New Roman" w:eastAsia="Times New Roman" w:hAnsi="Times New Roman" w:cs="Times New Roman"/>
          <w:b/>
          <w:sz w:val="28"/>
          <w:szCs w:val="28"/>
          <w:lang w:val="uk-UA" w:eastAsia="ru-RU"/>
        </w:rPr>
      </w:pPr>
      <w:r w:rsidRPr="0028218C">
        <w:rPr>
          <w:rFonts w:ascii="Times New Roman" w:eastAsia="Times New Roman" w:hAnsi="Times New Roman" w:cs="Times New Roman"/>
          <w:b/>
          <w:sz w:val="28"/>
          <w:szCs w:val="28"/>
          <w:lang w:val="uk-UA" w:eastAsia="ru-RU"/>
        </w:rPr>
        <w:t>Електрохімічна корозія</w:t>
      </w:r>
    </w:p>
    <w:p w14:paraId="4D833984" w14:textId="77114717" w:rsidR="00F21E71" w:rsidRPr="000B6B18" w:rsidRDefault="00B27290" w:rsidP="000B6B18">
      <w:pPr>
        <w:pStyle w:val="a5"/>
        <w:shd w:val="clear" w:color="auto" w:fill="FFFFFF"/>
        <w:tabs>
          <w:tab w:val="left" w:pos="90"/>
        </w:tabs>
        <w:spacing w:before="120" w:beforeAutospacing="0" w:after="120" w:afterAutospacing="0" w:line="360" w:lineRule="auto"/>
        <w:ind w:firstLine="720"/>
        <w:jc w:val="both"/>
        <w:rPr>
          <w:sz w:val="28"/>
          <w:szCs w:val="28"/>
        </w:rPr>
      </w:pPr>
      <w:r>
        <w:rPr>
          <w:sz w:val="28"/>
          <w:szCs w:val="28"/>
          <w:lang w:val="uk-UA"/>
        </w:rPr>
        <w:t>В</w:t>
      </w:r>
      <w:r w:rsidR="00F21E71" w:rsidRPr="000B6B18">
        <w:rPr>
          <w:sz w:val="28"/>
          <w:szCs w:val="28"/>
        </w:rPr>
        <w:t>иникає при контакті двох металів у середовищі водних розчинів електролітів. На відміну від хімічної електрохімічна корозія супроводжується переміщенням </w:t>
      </w:r>
      <w:hyperlink r:id="rId15" w:tooltip="Валентний електрон" w:history="1">
        <w:r w:rsidR="00F21E71" w:rsidRPr="000B6B18">
          <w:rPr>
            <w:rStyle w:val="a4"/>
            <w:color w:val="auto"/>
            <w:sz w:val="28"/>
            <w:szCs w:val="28"/>
            <w:u w:val="none"/>
          </w:rPr>
          <w:t>валентних електронів</w:t>
        </w:r>
      </w:hyperlink>
      <w:r w:rsidR="00F21E71" w:rsidRPr="000B6B18">
        <w:rPr>
          <w:sz w:val="28"/>
          <w:szCs w:val="28"/>
        </w:rPr>
        <w:t> з одної ділянки металу на іншу</w:t>
      </w:r>
      <w:r>
        <w:rPr>
          <w:sz w:val="28"/>
          <w:szCs w:val="28"/>
        </w:rPr>
        <w:t>.</w:t>
      </w:r>
    </w:p>
    <w:p w14:paraId="06F2702A" w14:textId="77777777" w:rsidR="00B27290" w:rsidRDefault="00B27290" w:rsidP="000D1A32">
      <w:pPr>
        <w:tabs>
          <w:tab w:val="left" w:pos="90"/>
        </w:tabs>
        <w:spacing w:line="360" w:lineRule="auto"/>
        <w:ind w:firstLine="720"/>
        <w:jc w:val="center"/>
        <w:rPr>
          <w:rFonts w:ascii="Times New Roman" w:hAnsi="Times New Roman" w:cs="Times New Roman"/>
          <w:sz w:val="28"/>
          <w:szCs w:val="28"/>
        </w:rPr>
      </w:pPr>
      <w:r w:rsidRPr="000B6B18">
        <w:rPr>
          <w:rFonts w:ascii="Times New Roman" w:hAnsi="Times New Roman" w:cs="Times New Roman"/>
          <w:noProof/>
          <w:sz w:val="28"/>
          <w:szCs w:val="28"/>
          <w:lang w:eastAsia="ru-RU"/>
        </w:rPr>
        <w:lastRenderedPageBreak/>
        <w:drawing>
          <wp:inline distT="0" distB="0" distL="0" distR="0" wp14:anchorId="0A1D42FE" wp14:editId="6C8596EF">
            <wp:extent cx="1800917" cy="3472796"/>
            <wp:effectExtent l="0" t="0" r="8890" b="0"/>
            <wp:docPr id="14" name="Picture 14" descr="https://upload.wikimedia.org/wikipedia/commons/thumb/d/d3/PodvijnyjElektrychyjShar.png/150px-PodvijnyjElektrychyjShar.pn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upload.wikimedia.org/wikipedia/commons/thumb/d/d3/PodvijnyjElektrychyjShar.png/150px-PodvijnyjElektrychyjShar.pn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02093" cy="3475064"/>
                    </a:xfrm>
                    <a:prstGeom prst="rect">
                      <a:avLst/>
                    </a:prstGeom>
                    <a:noFill/>
                    <a:ln>
                      <a:noFill/>
                    </a:ln>
                  </pic:spPr>
                </pic:pic>
              </a:graphicData>
            </a:graphic>
          </wp:inline>
        </w:drawing>
      </w:r>
    </w:p>
    <w:p w14:paraId="3E426328" w14:textId="7908678B" w:rsidR="00F21E71" w:rsidRPr="000B6B18" w:rsidRDefault="00B27290" w:rsidP="000D1A32">
      <w:pPr>
        <w:tabs>
          <w:tab w:val="left" w:pos="90"/>
        </w:tabs>
        <w:spacing w:line="360" w:lineRule="auto"/>
        <w:ind w:firstLine="720"/>
        <w:jc w:val="center"/>
        <w:rPr>
          <w:rFonts w:ascii="Times New Roman" w:hAnsi="Times New Roman" w:cs="Times New Roman"/>
          <w:sz w:val="28"/>
          <w:szCs w:val="28"/>
        </w:rPr>
      </w:pPr>
      <w:r>
        <w:rPr>
          <w:rFonts w:ascii="Times New Roman" w:hAnsi="Times New Roman" w:cs="Times New Roman"/>
          <w:sz w:val="28"/>
          <w:szCs w:val="28"/>
        </w:rPr>
        <w:t>Рис</w:t>
      </w:r>
      <w:r w:rsidR="00E851DB">
        <w:rPr>
          <w:rFonts w:ascii="Times New Roman" w:hAnsi="Times New Roman" w:cs="Times New Roman"/>
          <w:sz w:val="28"/>
          <w:szCs w:val="28"/>
          <w:lang w:val="uk-UA"/>
        </w:rPr>
        <w:t xml:space="preserve">унок </w:t>
      </w:r>
      <w:r>
        <w:rPr>
          <w:rFonts w:ascii="Times New Roman" w:hAnsi="Times New Roman" w:cs="Times New Roman"/>
          <w:sz w:val="28"/>
          <w:szCs w:val="28"/>
        </w:rPr>
        <w:t>1.1 – Приклад електро</w:t>
      </w:r>
      <w:r>
        <w:rPr>
          <w:rFonts w:ascii="Times New Roman" w:hAnsi="Times New Roman" w:cs="Times New Roman"/>
          <w:sz w:val="28"/>
          <w:szCs w:val="28"/>
          <w:lang w:val="uk-UA"/>
        </w:rPr>
        <w:t>хімічної корозії</w:t>
      </w:r>
    </w:p>
    <w:p w14:paraId="13E2C615" w14:textId="724B8592" w:rsidR="00F21E71" w:rsidRPr="000B6B18" w:rsidRDefault="00B27290" w:rsidP="000B6B18">
      <w:pPr>
        <w:tabs>
          <w:tab w:val="left" w:pos="90"/>
        </w:tabs>
        <w:spacing w:line="360" w:lineRule="auto"/>
        <w:ind w:firstLine="720"/>
        <w:jc w:val="both"/>
        <w:rPr>
          <w:rFonts w:ascii="Times New Roman" w:hAnsi="Times New Roman" w:cs="Times New Roman"/>
          <w:sz w:val="28"/>
          <w:szCs w:val="28"/>
        </w:rPr>
      </w:pPr>
      <w:r>
        <w:rPr>
          <w:rFonts w:ascii="Times New Roman" w:hAnsi="Times New Roman" w:cs="Times New Roman"/>
          <w:sz w:val="28"/>
          <w:szCs w:val="28"/>
          <w:lang w:val="uk-UA"/>
        </w:rPr>
        <w:t>На рисунку бачимо п</w:t>
      </w:r>
      <w:r w:rsidR="00F21E71" w:rsidRPr="000B6B18">
        <w:rPr>
          <w:rFonts w:ascii="Times New Roman" w:hAnsi="Times New Roman" w:cs="Times New Roman"/>
          <w:sz w:val="28"/>
          <w:szCs w:val="28"/>
        </w:rPr>
        <w:t>одвійний електричний шар на границі метал—електроліт</w:t>
      </w:r>
    </w:p>
    <w:p w14:paraId="7DD5D137" w14:textId="6EDCD007"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При зануренні </w:t>
      </w:r>
      <w:hyperlink r:id="rId18" w:tooltip="Цинк" w:history="1">
        <w:r w:rsidRPr="000B6B18">
          <w:rPr>
            <w:rStyle w:val="a4"/>
            <w:color w:val="auto"/>
            <w:sz w:val="28"/>
            <w:szCs w:val="28"/>
            <w:u w:val="none"/>
          </w:rPr>
          <w:t>цинкової</w:t>
        </w:r>
      </w:hyperlink>
      <w:r w:rsidRPr="000B6B18">
        <w:rPr>
          <w:sz w:val="28"/>
          <w:szCs w:val="28"/>
        </w:rPr>
        <w:t> пластинки в кислоту атоми цинку з її поверхні поступово переходять у розчин у вигляді іонів Zn</w:t>
      </w:r>
      <w:r w:rsidRPr="000B6B18">
        <w:rPr>
          <w:sz w:val="28"/>
          <w:szCs w:val="28"/>
          <w:vertAlign w:val="superscript"/>
        </w:rPr>
        <w:t>2+</w:t>
      </w:r>
      <w:r w:rsidRPr="000B6B18">
        <w:rPr>
          <w:sz w:val="28"/>
          <w:szCs w:val="28"/>
        </w:rPr>
        <w:t>, а їхні валентні електрони залишаються на поверхні металу. Внаслідок цього на границі метал—електроліт утворюється </w:t>
      </w:r>
      <w:r w:rsidRPr="000B6B18">
        <w:rPr>
          <w:bCs/>
          <w:sz w:val="28"/>
          <w:szCs w:val="28"/>
        </w:rPr>
        <w:t>подвійний електричний шар</w:t>
      </w:r>
      <w:r w:rsidRPr="000B6B18">
        <w:rPr>
          <w:sz w:val="28"/>
          <w:szCs w:val="28"/>
        </w:rPr>
        <w:t>. Внутрішню обкладку цього шару утворюють негативні заряди надлишкових електронів (позначених знаком —), а зовнішню обкладку — позитивні заряди іонів цинку (позначених знаком +). Внаслідок взаємного притягування протилежних зарядів іони цинку, що переходять у розчин, розміщуються поблизу поверхні металу</w:t>
      </w:r>
      <w:r w:rsidR="00322528">
        <w:rPr>
          <w:sz w:val="28"/>
          <w:szCs w:val="28"/>
          <w:lang w:val="uk-UA"/>
        </w:rPr>
        <w:t xml:space="preserve"> </w:t>
      </w:r>
      <w:r w:rsidR="00322528" w:rsidRPr="005D1741">
        <w:rPr>
          <w:bCs/>
          <w:sz w:val="28"/>
          <w:szCs w:val="28"/>
          <w:shd w:val="clear" w:color="auto" w:fill="FFFFFF"/>
          <w:lang w:val="uk-UA"/>
        </w:rPr>
        <w:t>[</w:t>
      </w:r>
      <w:r w:rsidR="00322528">
        <w:rPr>
          <w:bCs/>
          <w:sz w:val="28"/>
          <w:szCs w:val="28"/>
          <w:shd w:val="clear" w:color="auto" w:fill="FFFFFF"/>
          <w:lang w:val="uk-UA"/>
        </w:rPr>
        <w:t>4</w:t>
      </w:r>
      <w:r w:rsidR="00322528" w:rsidRPr="005D1741">
        <w:rPr>
          <w:bCs/>
          <w:sz w:val="28"/>
          <w:szCs w:val="28"/>
          <w:shd w:val="clear" w:color="auto" w:fill="FFFFFF"/>
          <w:lang w:val="uk-UA"/>
        </w:rPr>
        <w:t>]</w:t>
      </w:r>
      <w:r w:rsidRPr="000B6B18">
        <w:rPr>
          <w:sz w:val="28"/>
          <w:szCs w:val="28"/>
        </w:rPr>
        <w:t>.</w:t>
      </w:r>
    </w:p>
    <w:p w14:paraId="0EC83706" w14:textId="42C2222D"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Подальший процес розчинення цинку стає можливим лише завдяки тому, що іони водню підходять до поверхні цинку і приєднують надлишкові електрони. При цьому іони цинку перестають утримуватись у подвійному електричному шарі негативними зарядами і вільно </w:t>
      </w:r>
      <w:hyperlink r:id="rId19" w:tooltip="Дифузія" w:history="1">
        <w:r w:rsidRPr="000B6B18">
          <w:rPr>
            <w:rStyle w:val="a4"/>
            <w:color w:val="auto"/>
            <w:sz w:val="28"/>
            <w:szCs w:val="28"/>
            <w:u w:val="none"/>
          </w:rPr>
          <w:t>дифундують</w:t>
        </w:r>
      </w:hyperlink>
      <w:r w:rsidRPr="000B6B18">
        <w:rPr>
          <w:sz w:val="28"/>
          <w:szCs w:val="28"/>
        </w:rPr>
        <w:t> у глибину розчину, а на їх місце з поверхні </w:t>
      </w:r>
      <w:hyperlink r:id="rId20" w:tooltip="Метал" w:history="1">
        <w:r w:rsidRPr="000B6B18">
          <w:rPr>
            <w:rStyle w:val="a4"/>
            <w:color w:val="auto"/>
            <w:sz w:val="28"/>
            <w:szCs w:val="28"/>
            <w:u w:val="none"/>
          </w:rPr>
          <w:t>металу</w:t>
        </w:r>
      </w:hyperlink>
      <w:r w:rsidRPr="000B6B18">
        <w:rPr>
          <w:sz w:val="28"/>
          <w:szCs w:val="28"/>
        </w:rPr>
        <w:t> переходять нові іони </w:t>
      </w:r>
      <w:hyperlink r:id="rId21" w:tooltip="Цинк" w:history="1">
        <w:r w:rsidRPr="000B6B18">
          <w:rPr>
            <w:rStyle w:val="a4"/>
            <w:color w:val="auto"/>
            <w:sz w:val="28"/>
            <w:szCs w:val="28"/>
            <w:u w:val="none"/>
          </w:rPr>
          <w:t>цинку</w:t>
        </w:r>
      </w:hyperlink>
      <w:r w:rsidRPr="000B6B18">
        <w:rPr>
          <w:sz w:val="28"/>
          <w:szCs w:val="28"/>
        </w:rPr>
        <w:t xml:space="preserve">і т. д. </w:t>
      </w:r>
      <w:r w:rsidRPr="000B6B18">
        <w:rPr>
          <w:sz w:val="28"/>
          <w:szCs w:val="28"/>
        </w:rPr>
        <w:lastRenderedPageBreak/>
        <w:t>Таким чином, приєднання надлишкових електронів з поверхні металу іонами водню електроліту забезпечує безперервний перехід іонів цинку в розчин, тобто його розчинення, (</w:t>
      </w:r>
      <w:hyperlink r:id="rId22" w:tooltip="Кородування (ще не написана)" w:history="1">
        <w:r w:rsidRPr="000B6B18">
          <w:rPr>
            <w:rStyle w:val="a4"/>
            <w:color w:val="auto"/>
            <w:sz w:val="28"/>
            <w:szCs w:val="28"/>
            <w:u w:val="none"/>
          </w:rPr>
          <w:t>кородування</w:t>
        </w:r>
      </w:hyperlink>
      <w:r w:rsidRPr="000B6B18">
        <w:rPr>
          <w:sz w:val="28"/>
          <w:szCs w:val="28"/>
        </w:rPr>
        <w:t>)</w:t>
      </w:r>
      <w:r w:rsidR="00322528">
        <w:rPr>
          <w:sz w:val="28"/>
          <w:szCs w:val="28"/>
          <w:lang w:val="uk-UA"/>
        </w:rPr>
        <w:t xml:space="preserve"> </w:t>
      </w:r>
      <w:r w:rsidR="00322528" w:rsidRPr="005D1741">
        <w:rPr>
          <w:bCs/>
          <w:sz w:val="28"/>
          <w:szCs w:val="28"/>
          <w:shd w:val="clear" w:color="auto" w:fill="FFFFFF"/>
          <w:lang w:val="uk-UA"/>
        </w:rPr>
        <w:t>[</w:t>
      </w:r>
      <w:r w:rsidR="00322528">
        <w:rPr>
          <w:bCs/>
          <w:sz w:val="28"/>
          <w:szCs w:val="28"/>
          <w:shd w:val="clear" w:color="auto" w:fill="FFFFFF"/>
          <w:lang w:val="uk-UA"/>
        </w:rPr>
        <w:t>4</w:t>
      </w:r>
      <w:r w:rsidR="00322528" w:rsidRPr="005D1741">
        <w:rPr>
          <w:bCs/>
          <w:sz w:val="28"/>
          <w:szCs w:val="28"/>
          <w:shd w:val="clear" w:color="auto" w:fill="FFFFFF"/>
          <w:lang w:val="uk-UA"/>
        </w:rPr>
        <w:t>]</w:t>
      </w:r>
      <w:r w:rsidRPr="000B6B18">
        <w:rPr>
          <w:sz w:val="28"/>
          <w:szCs w:val="28"/>
        </w:rPr>
        <w:t>.</w:t>
      </w:r>
    </w:p>
    <w:p w14:paraId="31F3A764" w14:textId="77777777"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З цього виходить, що процес розчинення цинку в кислоті складається з двох паралельних процесів:</w:t>
      </w:r>
    </w:p>
    <w:p w14:paraId="6B69625F" w14:textId="07F18974" w:rsidR="00F21E71" w:rsidRPr="000B6B18" w:rsidRDefault="00F21E71" w:rsidP="00784A4D">
      <w:pPr>
        <w:numPr>
          <w:ilvl w:val="0"/>
          <w:numId w:val="17"/>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з віддачі атомами цинку валентних електронів (окиснення цинку) і переходу іонів-цинку в розчин</w:t>
      </w:r>
      <w:r w:rsidR="00322528">
        <w:rPr>
          <w:rFonts w:ascii="Times New Roman" w:hAnsi="Times New Roman" w:cs="Times New Roman"/>
          <w:sz w:val="28"/>
          <w:szCs w:val="28"/>
          <w:lang w:val="uk-UA"/>
        </w:rPr>
        <w:t xml:space="preserve"> </w:t>
      </w:r>
      <w:r w:rsidR="00322528" w:rsidRPr="005D1741">
        <w:rPr>
          <w:rFonts w:ascii="Times New Roman" w:hAnsi="Times New Roman" w:cs="Times New Roman"/>
          <w:bCs/>
          <w:sz w:val="28"/>
          <w:szCs w:val="28"/>
          <w:shd w:val="clear" w:color="auto" w:fill="FFFFFF"/>
          <w:lang w:val="uk-UA"/>
        </w:rPr>
        <w:t>[</w:t>
      </w:r>
      <w:r w:rsidR="00322528">
        <w:rPr>
          <w:bCs/>
          <w:sz w:val="28"/>
          <w:szCs w:val="28"/>
          <w:shd w:val="clear" w:color="auto" w:fill="FFFFFF"/>
          <w:lang w:val="uk-UA"/>
        </w:rPr>
        <w:t>4</w:t>
      </w:r>
      <w:r w:rsidR="00322528" w:rsidRPr="005D1741">
        <w:rPr>
          <w:rFonts w:ascii="Times New Roman" w:hAnsi="Times New Roman" w:cs="Times New Roman"/>
          <w:bCs/>
          <w:sz w:val="28"/>
          <w:szCs w:val="28"/>
          <w:shd w:val="clear" w:color="auto" w:fill="FFFFFF"/>
          <w:lang w:val="uk-UA"/>
        </w:rPr>
        <w:t>]</w:t>
      </w:r>
      <w:r w:rsidRPr="000B6B18">
        <w:rPr>
          <w:rFonts w:ascii="Times New Roman" w:hAnsi="Times New Roman" w:cs="Times New Roman"/>
          <w:sz w:val="28"/>
          <w:szCs w:val="28"/>
        </w:rPr>
        <w:t>:</w:t>
      </w:r>
    </w:p>
    <w:p w14:paraId="44EFB572" w14:textId="549F1364" w:rsidR="00F21E71" w:rsidRPr="00F37384" w:rsidRDefault="001A078B" w:rsidP="00F37384">
      <w:pPr>
        <w:shd w:val="clear" w:color="auto" w:fill="FFFFFF"/>
        <w:tabs>
          <w:tab w:val="left" w:pos="90"/>
          <w:tab w:val="right" w:pos="9213"/>
        </w:tabs>
        <w:spacing w:after="24" w:line="360" w:lineRule="auto"/>
        <w:ind w:firstLine="720"/>
        <w:jc w:val="both"/>
        <w:rPr>
          <w:rFonts w:ascii="Times New Roman" w:hAnsi="Times New Roman" w:cs="Times New Roman"/>
          <w:sz w:val="28"/>
          <w:szCs w:val="28"/>
          <w:lang w:val="en-US"/>
        </w:rPr>
      </w:pPr>
      <w:r w:rsidRPr="000B6B18">
        <w:rPr>
          <w:rFonts w:ascii="Times New Roman" w:hAnsi="Times New Roman" w:cs="Times New Roman"/>
          <w:sz w:val="28"/>
          <w:szCs w:val="28"/>
          <w:lang w:val="uk-UA"/>
        </w:rPr>
        <w:t xml:space="preserve">                   </w:t>
      </w:r>
      <w:r w:rsidR="001C3FFC">
        <w:rPr>
          <w:rFonts w:ascii="Times New Roman" w:hAnsi="Times New Roman" w:cs="Times New Roman"/>
          <w:sz w:val="28"/>
          <w:szCs w:val="28"/>
          <w:lang w:val="en-US"/>
        </w:rPr>
        <w:t>Me</w:t>
      </w:r>
      <w:r w:rsidR="00F21E71" w:rsidRPr="00CA1DF2">
        <w:rPr>
          <w:rFonts w:ascii="Times New Roman" w:hAnsi="Times New Roman" w:cs="Times New Roman"/>
          <w:sz w:val="28"/>
          <w:szCs w:val="28"/>
          <w:lang w:val="uk-UA"/>
        </w:rPr>
        <w:t xml:space="preserve"> 2</w:t>
      </w:r>
      <w:r w:rsidR="00F21E71" w:rsidRPr="001C3FFC">
        <w:rPr>
          <w:rFonts w:ascii="Times New Roman" w:hAnsi="Times New Roman" w:cs="Times New Roman"/>
          <w:sz w:val="28"/>
          <w:szCs w:val="28"/>
          <w:lang w:val="en-US"/>
        </w:rPr>
        <w:t>e</w:t>
      </w:r>
      <w:r w:rsidR="00F21E71" w:rsidRPr="00CA1DF2">
        <w:rPr>
          <w:rFonts w:ascii="Times New Roman" w:hAnsi="Times New Roman" w:cs="Times New Roman"/>
          <w:sz w:val="28"/>
          <w:szCs w:val="28"/>
          <w:lang w:val="uk-UA"/>
        </w:rPr>
        <w:t xml:space="preserve"> ← </w:t>
      </w:r>
      <w:r w:rsidR="00F21E71" w:rsidRPr="001C3FFC">
        <w:rPr>
          <w:rFonts w:ascii="Times New Roman" w:hAnsi="Times New Roman" w:cs="Times New Roman"/>
          <w:sz w:val="28"/>
          <w:szCs w:val="28"/>
          <w:lang w:val="en-US"/>
        </w:rPr>
        <w:t>Zn</w:t>
      </w:r>
      <w:r w:rsidR="00F21E71" w:rsidRPr="00CA1DF2">
        <w:rPr>
          <w:rFonts w:ascii="Times New Roman" w:hAnsi="Times New Roman" w:cs="Times New Roman"/>
          <w:sz w:val="28"/>
          <w:szCs w:val="28"/>
          <w:vertAlign w:val="superscript"/>
          <w:lang w:val="uk-UA"/>
        </w:rPr>
        <w:t>0</w:t>
      </w:r>
      <w:r w:rsidR="00F21E71" w:rsidRPr="001C3FFC">
        <w:rPr>
          <w:rFonts w:ascii="Times New Roman" w:hAnsi="Times New Roman" w:cs="Times New Roman"/>
          <w:sz w:val="28"/>
          <w:szCs w:val="28"/>
          <w:lang w:val="en-US"/>
        </w:rPr>
        <w:t> </w:t>
      </w:r>
      <w:r w:rsidR="00F21E71" w:rsidRPr="00CA1DF2">
        <w:rPr>
          <w:rFonts w:ascii="Times New Roman" w:hAnsi="Times New Roman" w:cs="Times New Roman"/>
          <w:sz w:val="28"/>
          <w:szCs w:val="28"/>
          <w:lang w:val="uk-UA"/>
        </w:rPr>
        <w:t xml:space="preserve">→ </w:t>
      </w:r>
      <w:r w:rsidR="00F21E71" w:rsidRPr="001C3FFC">
        <w:rPr>
          <w:rFonts w:ascii="Times New Roman" w:hAnsi="Times New Roman" w:cs="Times New Roman"/>
          <w:sz w:val="28"/>
          <w:szCs w:val="28"/>
          <w:lang w:val="en-US"/>
        </w:rPr>
        <w:t>Zn</w:t>
      </w:r>
      <w:r w:rsidR="00F21E71" w:rsidRPr="00CA1DF2">
        <w:rPr>
          <w:rFonts w:ascii="Times New Roman" w:hAnsi="Times New Roman" w:cs="Times New Roman"/>
          <w:sz w:val="28"/>
          <w:szCs w:val="28"/>
          <w:vertAlign w:val="superscript"/>
          <w:lang w:val="uk-UA"/>
        </w:rPr>
        <w:t>2+</w:t>
      </w:r>
      <w:r w:rsidR="00F21E71" w:rsidRPr="001C3FFC">
        <w:rPr>
          <w:rFonts w:ascii="Times New Roman" w:hAnsi="Times New Roman" w:cs="Times New Roman"/>
          <w:sz w:val="28"/>
          <w:szCs w:val="28"/>
          <w:lang w:val="en-US"/>
        </w:rPr>
        <w:t> </w:t>
      </w:r>
      <w:r w:rsidR="00F21E71" w:rsidRPr="00CA1DF2">
        <w:rPr>
          <w:rFonts w:ascii="Times New Roman" w:hAnsi="Times New Roman" w:cs="Times New Roman"/>
          <w:sz w:val="28"/>
          <w:szCs w:val="28"/>
          <w:lang w:val="uk-UA"/>
        </w:rPr>
        <w:t>(Розчин)</w:t>
      </w:r>
      <w:r w:rsidR="00F37384">
        <w:rPr>
          <w:rFonts w:ascii="Times New Roman" w:hAnsi="Times New Roman" w:cs="Times New Roman"/>
          <w:sz w:val="28"/>
          <w:szCs w:val="28"/>
          <w:lang w:val="uk-UA"/>
        </w:rPr>
        <w:tab/>
      </w:r>
      <w:r w:rsidR="00F37384" w:rsidRPr="00F37384">
        <w:rPr>
          <w:rFonts w:ascii="Times New Roman" w:hAnsi="Times New Roman" w:cs="Times New Roman"/>
          <w:sz w:val="28"/>
          <w:szCs w:val="28"/>
          <w:lang w:val="en-US"/>
        </w:rPr>
        <w:t>(1.</w:t>
      </w:r>
      <w:r w:rsidR="00F37384">
        <w:rPr>
          <w:rFonts w:ascii="Times New Roman" w:hAnsi="Times New Roman" w:cs="Times New Roman"/>
          <w:sz w:val="28"/>
          <w:szCs w:val="28"/>
          <w:lang w:val="uk-UA"/>
        </w:rPr>
        <w:t>4</w:t>
      </w:r>
      <w:r w:rsidR="00F37384" w:rsidRPr="00F37384">
        <w:rPr>
          <w:rFonts w:ascii="Times New Roman" w:hAnsi="Times New Roman" w:cs="Times New Roman"/>
          <w:sz w:val="28"/>
          <w:szCs w:val="28"/>
          <w:lang w:val="en-US"/>
        </w:rPr>
        <w:t xml:space="preserve">)   </w:t>
      </w:r>
    </w:p>
    <w:p w14:paraId="3B10B5A6" w14:textId="33B73D07" w:rsidR="00F21E71" w:rsidRPr="000B6B18" w:rsidRDefault="00F21E71" w:rsidP="00784A4D">
      <w:pPr>
        <w:numPr>
          <w:ilvl w:val="0"/>
          <w:numId w:val="17"/>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і з приєднання надлишкових електронів іонами водню (відновлення іонів водню) і виділення вільного водню</w:t>
      </w:r>
      <w:r w:rsidR="00322528">
        <w:rPr>
          <w:rFonts w:ascii="Times New Roman" w:hAnsi="Times New Roman" w:cs="Times New Roman"/>
          <w:sz w:val="28"/>
          <w:szCs w:val="28"/>
          <w:lang w:val="uk-UA"/>
        </w:rPr>
        <w:t xml:space="preserve"> </w:t>
      </w:r>
      <w:r w:rsidR="00322528" w:rsidRPr="005D1741">
        <w:rPr>
          <w:rFonts w:ascii="Times New Roman" w:hAnsi="Times New Roman" w:cs="Times New Roman"/>
          <w:bCs/>
          <w:sz w:val="28"/>
          <w:szCs w:val="28"/>
          <w:shd w:val="clear" w:color="auto" w:fill="FFFFFF"/>
          <w:lang w:val="uk-UA"/>
        </w:rPr>
        <w:t>[</w:t>
      </w:r>
      <w:r w:rsidR="00322528">
        <w:rPr>
          <w:bCs/>
          <w:sz w:val="28"/>
          <w:szCs w:val="28"/>
          <w:shd w:val="clear" w:color="auto" w:fill="FFFFFF"/>
          <w:lang w:val="uk-UA"/>
        </w:rPr>
        <w:t>4</w:t>
      </w:r>
      <w:r w:rsidR="00322528" w:rsidRPr="005D1741">
        <w:rPr>
          <w:rFonts w:ascii="Times New Roman" w:hAnsi="Times New Roman" w:cs="Times New Roman"/>
          <w:bCs/>
          <w:sz w:val="28"/>
          <w:szCs w:val="28"/>
          <w:shd w:val="clear" w:color="auto" w:fill="FFFFFF"/>
          <w:lang w:val="uk-UA"/>
        </w:rPr>
        <w:t>]</w:t>
      </w:r>
      <w:r w:rsidRPr="000B6B18">
        <w:rPr>
          <w:rFonts w:ascii="Times New Roman" w:hAnsi="Times New Roman" w:cs="Times New Roman"/>
          <w:sz w:val="28"/>
          <w:szCs w:val="28"/>
        </w:rPr>
        <w:t>:</w:t>
      </w:r>
    </w:p>
    <w:p w14:paraId="0B1575FA" w14:textId="32990369" w:rsidR="00F21E71" w:rsidRPr="000B6B18" w:rsidRDefault="001C3FFC" w:rsidP="00F37384">
      <w:pPr>
        <w:pStyle w:val="a8"/>
        <w:shd w:val="clear" w:color="auto" w:fill="FFFFFF"/>
        <w:tabs>
          <w:tab w:val="left" w:pos="90"/>
          <w:tab w:val="left" w:pos="8411"/>
        </w:tabs>
        <w:spacing w:after="24" w:line="360" w:lineRule="auto"/>
        <w:ind w:left="0" w:firstLine="720"/>
        <w:jc w:val="both"/>
        <w:rPr>
          <w:rFonts w:ascii="Times New Roman" w:hAnsi="Times New Roman" w:cs="Times New Roman"/>
          <w:sz w:val="28"/>
          <w:szCs w:val="28"/>
        </w:rPr>
      </w:pPr>
      <w:r>
        <w:rPr>
          <w:rFonts w:ascii="Times New Roman" w:hAnsi="Times New Roman" w:cs="Times New Roman"/>
          <w:sz w:val="28"/>
          <w:szCs w:val="28"/>
          <w:lang w:val="en-US"/>
        </w:rPr>
        <w:t>Me</w:t>
      </w:r>
      <w:r w:rsidR="00F21E71" w:rsidRPr="000B6B18">
        <w:rPr>
          <w:rFonts w:ascii="Times New Roman" w:hAnsi="Times New Roman" w:cs="Times New Roman"/>
          <w:sz w:val="28"/>
          <w:szCs w:val="28"/>
        </w:rPr>
        <w:t xml:space="preserve"> 2е + 2Н</w:t>
      </w:r>
      <w:r w:rsidR="00F21E71" w:rsidRPr="000B6B18">
        <w:rPr>
          <w:rFonts w:ascii="Times New Roman" w:hAnsi="Times New Roman" w:cs="Times New Roman"/>
          <w:sz w:val="28"/>
          <w:szCs w:val="28"/>
          <w:vertAlign w:val="superscript"/>
        </w:rPr>
        <w:t>+</w:t>
      </w:r>
      <w:r w:rsidR="00F21E71" w:rsidRPr="000B6B18">
        <w:rPr>
          <w:rFonts w:ascii="Times New Roman" w:hAnsi="Times New Roman" w:cs="Times New Roman"/>
          <w:sz w:val="28"/>
          <w:szCs w:val="28"/>
        </w:rPr>
        <w:t> → 2Н° → Н</w:t>
      </w:r>
      <w:r w:rsidR="00F21E71" w:rsidRPr="000B6B18">
        <w:rPr>
          <w:rFonts w:ascii="Times New Roman" w:hAnsi="Times New Roman" w:cs="Times New Roman"/>
          <w:sz w:val="28"/>
          <w:szCs w:val="28"/>
          <w:vertAlign w:val="subscript"/>
        </w:rPr>
        <w:t>2</w:t>
      </w:r>
      <w:r w:rsidR="00F21E71" w:rsidRPr="000B6B18">
        <w:rPr>
          <w:rFonts w:ascii="Times New Roman" w:hAnsi="Times New Roman" w:cs="Times New Roman"/>
          <w:sz w:val="28"/>
          <w:szCs w:val="28"/>
        </w:rPr>
        <w:t>↑</w:t>
      </w:r>
      <w:r w:rsidR="00F37384">
        <w:rPr>
          <w:rFonts w:ascii="Times New Roman" w:hAnsi="Times New Roman" w:cs="Times New Roman"/>
          <w:sz w:val="28"/>
          <w:szCs w:val="28"/>
        </w:rPr>
        <w:tab/>
      </w:r>
      <w:r w:rsidR="00F37384">
        <w:rPr>
          <w:rFonts w:ascii="Times New Roman" w:hAnsi="Times New Roman" w:cs="Times New Roman"/>
          <w:sz w:val="28"/>
          <w:szCs w:val="28"/>
          <w:lang w:val="uk-UA"/>
        </w:rPr>
        <w:t xml:space="preserve">   </w:t>
      </w:r>
      <w:r w:rsidR="00F37384">
        <w:rPr>
          <w:rFonts w:ascii="Times New Roman" w:hAnsi="Times New Roman" w:cs="Times New Roman"/>
          <w:sz w:val="28"/>
          <w:szCs w:val="28"/>
        </w:rPr>
        <w:t>(1.</w:t>
      </w:r>
      <w:r w:rsidR="00F37384">
        <w:rPr>
          <w:rFonts w:ascii="Times New Roman" w:hAnsi="Times New Roman" w:cs="Times New Roman"/>
          <w:sz w:val="28"/>
          <w:szCs w:val="28"/>
          <w:lang w:val="uk-UA"/>
        </w:rPr>
        <w:t>5</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515BB509" w14:textId="77777777"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Обидва ці процеси відбуваються на поверхні того самого металу — на цинковій пластинці. Але при певних умовах їх можна просторово роз'єднати. Так, коли поряд з цинковою пластинкою занурити в розчин </w:t>
      </w:r>
      <w:hyperlink r:id="rId23" w:tooltip="Мідь" w:history="1">
        <w:r w:rsidRPr="000B6B18">
          <w:rPr>
            <w:rStyle w:val="a4"/>
            <w:color w:val="auto"/>
            <w:sz w:val="28"/>
            <w:szCs w:val="28"/>
            <w:u w:val="none"/>
          </w:rPr>
          <w:t>мідну</w:t>
        </w:r>
      </w:hyperlink>
      <w:r w:rsidRPr="000B6B18">
        <w:rPr>
          <w:sz w:val="28"/>
          <w:szCs w:val="28"/>
        </w:rPr>
        <w:t> і обидві пластинки з'єднати металічним провідником, то перший процес (розчинення цинку) буде відбуватися на цинковій пластинці, а другий (відновлення іонів водню) — на мідній.</w:t>
      </w:r>
    </w:p>
    <w:p w14:paraId="7B4419B6" w14:textId="627AD170"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Електрохімічна корозія металів виникає не тільки в присутності сильних, а й слабких електролітів і навіть тонкого шару вологи, якою вкриваються металічні конструкції в атмосфері повітря. Будучи дуже слабким електролітом, вода теж дисоціює, утворюючи іони Н</w:t>
      </w:r>
      <w:r w:rsidRPr="000B6B18">
        <w:rPr>
          <w:sz w:val="28"/>
          <w:szCs w:val="28"/>
          <w:vertAlign w:val="superscript"/>
        </w:rPr>
        <w:t>+</w:t>
      </w:r>
      <w:r w:rsidRPr="000B6B18">
        <w:rPr>
          <w:sz w:val="28"/>
          <w:szCs w:val="28"/>
        </w:rPr>
        <w:t> і ОН</w:t>
      </w:r>
      <w:r w:rsidRPr="000B6B18">
        <w:rPr>
          <w:sz w:val="28"/>
          <w:szCs w:val="28"/>
          <w:vertAlign w:val="superscript"/>
        </w:rPr>
        <w:t>−</w:t>
      </w:r>
      <w:r w:rsidRPr="000B6B18">
        <w:rPr>
          <w:sz w:val="28"/>
          <w:szCs w:val="28"/>
        </w:rPr>
        <w:t>, хоч і в незначній кількості. Але при розчиненні в ній різних солей, що містяться в повітрі у вигляді пилу, і газів — </w:t>
      </w:r>
      <w:hyperlink r:id="rId24" w:tooltip="Діоксид вуглецю" w:history="1">
        <w:r w:rsidRPr="000B6B18">
          <w:rPr>
            <w:rStyle w:val="a4"/>
            <w:color w:val="auto"/>
            <w:sz w:val="28"/>
            <w:szCs w:val="28"/>
            <w:u w:val="none"/>
          </w:rPr>
          <w:t>CO</w:t>
        </w:r>
        <w:r w:rsidRPr="000B6B18">
          <w:rPr>
            <w:rStyle w:val="a4"/>
            <w:color w:val="auto"/>
            <w:sz w:val="28"/>
            <w:szCs w:val="28"/>
            <w:u w:val="none"/>
            <w:vertAlign w:val="subscript"/>
          </w:rPr>
          <w:t>2</w:t>
        </w:r>
      </w:hyperlink>
      <w:r w:rsidRPr="000B6B18">
        <w:rPr>
          <w:sz w:val="28"/>
          <w:szCs w:val="28"/>
        </w:rPr>
        <w:t>, </w:t>
      </w:r>
      <w:hyperlink r:id="rId25" w:tooltip="Діоксид сірки" w:history="1">
        <w:r w:rsidRPr="000B6B18">
          <w:rPr>
            <w:rStyle w:val="a4"/>
            <w:color w:val="auto"/>
            <w:sz w:val="28"/>
            <w:szCs w:val="28"/>
            <w:u w:val="none"/>
          </w:rPr>
          <w:t>SO</w:t>
        </w:r>
        <w:r w:rsidRPr="000B6B18">
          <w:rPr>
            <w:rStyle w:val="a4"/>
            <w:color w:val="auto"/>
            <w:sz w:val="28"/>
            <w:szCs w:val="28"/>
            <w:u w:val="none"/>
            <w:vertAlign w:val="subscript"/>
          </w:rPr>
          <w:t>2</w:t>
        </w:r>
      </w:hyperlink>
      <w:r w:rsidRPr="000B6B18">
        <w:rPr>
          <w:sz w:val="28"/>
          <w:szCs w:val="28"/>
        </w:rPr>
        <w:t> і ін., концентрація різних іонів, у тому числі й іонів водню, збільшується і стає достатньою для виникнення і перебігу електрохімічної корозії</w:t>
      </w:r>
      <w:r w:rsidR="0028218C">
        <w:rPr>
          <w:sz w:val="28"/>
          <w:szCs w:val="28"/>
          <w:lang w:val="uk-UA"/>
        </w:rPr>
        <w:t xml:space="preserve"> </w:t>
      </w:r>
      <w:r w:rsidR="0028218C" w:rsidRPr="005D1741">
        <w:rPr>
          <w:bCs/>
          <w:sz w:val="28"/>
          <w:szCs w:val="28"/>
          <w:shd w:val="clear" w:color="auto" w:fill="FFFFFF"/>
          <w:lang w:val="uk-UA"/>
        </w:rPr>
        <w:t>[</w:t>
      </w:r>
      <w:r w:rsidR="0028218C">
        <w:rPr>
          <w:bCs/>
          <w:sz w:val="28"/>
          <w:szCs w:val="28"/>
          <w:shd w:val="clear" w:color="auto" w:fill="FFFFFF"/>
          <w:lang w:val="uk-UA"/>
        </w:rPr>
        <w:t>5</w:t>
      </w:r>
      <w:r w:rsidR="0028218C" w:rsidRPr="005D1741">
        <w:rPr>
          <w:bCs/>
          <w:sz w:val="28"/>
          <w:szCs w:val="28"/>
          <w:shd w:val="clear" w:color="auto" w:fill="FFFFFF"/>
          <w:lang w:val="uk-UA"/>
        </w:rPr>
        <w:t>]</w:t>
      </w:r>
      <w:r w:rsidRPr="000B6B18">
        <w:rPr>
          <w:sz w:val="28"/>
          <w:szCs w:val="28"/>
        </w:rPr>
        <w:t>.</w:t>
      </w:r>
    </w:p>
    <w:p w14:paraId="44AB800D" w14:textId="77777777"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Процес кородування заліза в контакті з міддю схематично можна зобразити такими рівняннями:</w:t>
      </w:r>
    </w:p>
    <w:p w14:paraId="025C4E4A" w14:textId="77777777" w:rsidR="00F21E71" w:rsidRPr="000B6B18" w:rsidRDefault="00F21E71" w:rsidP="00784A4D">
      <w:pPr>
        <w:numPr>
          <w:ilvl w:val="0"/>
          <w:numId w:val="3"/>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lastRenderedPageBreak/>
        <w:t>дисоціація води:</w:t>
      </w:r>
    </w:p>
    <w:p w14:paraId="2A341F03" w14:textId="586F6D0E" w:rsidR="00F21E71" w:rsidRPr="00F37384" w:rsidRDefault="00F21E71" w:rsidP="00F37384">
      <w:pPr>
        <w:shd w:val="clear" w:color="auto" w:fill="FFFFFF"/>
        <w:tabs>
          <w:tab w:val="left" w:pos="90"/>
          <w:tab w:val="right" w:pos="9213"/>
        </w:tabs>
        <w:spacing w:after="24" w:line="360" w:lineRule="auto"/>
        <w:ind w:firstLine="720"/>
        <w:jc w:val="both"/>
        <w:rPr>
          <w:rFonts w:ascii="Times New Roman" w:hAnsi="Times New Roman" w:cs="Times New Roman"/>
          <w:sz w:val="28"/>
          <w:szCs w:val="28"/>
          <w:lang w:val="uk-UA"/>
        </w:rPr>
      </w:pPr>
      <w:r w:rsidRPr="000B6B18">
        <w:rPr>
          <w:rStyle w:val="mwe-math-mathml-inline"/>
          <w:rFonts w:ascii="Times New Roman" w:hAnsi="Times New Roman" w:cs="Times New Roman"/>
          <w:vanish/>
          <w:sz w:val="28"/>
          <w:szCs w:val="28"/>
        </w:rPr>
        <w:t>{\displaystyle \mathrm {2H_{2}O\leftrightarrows 2H^{+}+2OH^{-}} }</w:t>
      </w:r>
      <w:r w:rsidR="00891DC0" w:rsidRPr="000B6B18">
        <w:rPr>
          <w:rFonts w:ascii="Times New Roman" w:hAnsi="Times New Roman" w:cs="Times New Roman"/>
          <w:sz w:val="28"/>
          <w:szCs w:val="28"/>
          <w:shd w:val="clear" w:color="auto" w:fill="FFFFFF"/>
        </w:rPr>
        <w:t xml:space="preserve"> Н</w:t>
      </w:r>
      <w:r w:rsidR="00891DC0" w:rsidRPr="000B6B18">
        <w:rPr>
          <w:rFonts w:ascii="Times New Roman" w:hAnsi="Times New Roman" w:cs="Times New Roman"/>
          <w:sz w:val="28"/>
          <w:szCs w:val="28"/>
          <w:shd w:val="clear" w:color="auto" w:fill="FFFFFF"/>
          <w:vertAlign w:val="subscript"/>
        </w:rPr>
        <w:t>2</w:t>
      </w:r>
      <w:r w:rsidR="00891DC0" w:rsidRPr="000B6B18">
        <w:rPr>
          <w:rFonts w:ascii="Times New Roman" w:hAnsi="Times New Roman" w:cs="Times New Roman"/>
          <w:sz w:val="28"/>
          <w:szCs w:val="28"/>
          <w:shd w:val="clear" w:color="auto" w:fill="FFFFFF"/>
        </w:rPr>
        <w:t>O</w:t>
      </w:r>
      <w:r w:rsidR="00891DC0" w:rsidRPr="000B6B18">
        <w:rPr>
          <w:rFonts w:ascii="Times New Roman" w:hAnsi="Times New Roman" w:cs="Times New Roman"/>
          <w:sz w:val="28"/>
          <w:szCs w:val="28"/>
          <w:shd w:val="clear" w:color="auto" w:fill="FFFFFF"/>
          <w:vertAlign w:val="subscript"/>
        </w:rPr>
        <w:t> </w:t>
      </w:r>
      <w:r w:rsidR="00891DC0" w:rsidRPr="000B6B18">
        <w:rPr>
          <w:rFonts w:ascii="Cambria Math" w:eastAsia="MS Mincho" w:hAnsi="Cambria Math" w:cs="Cambria Math"/>
          <w:sz w:val="28"/>
          <w:szCs w:val="28"/>
          <w:shd w:val="clear" w:color="auto" w:fill="FFFFFF"/>
        </w:rPr>
        <w:t>⇆</w:t>
      </w:r>
      <w:r w:rsidR="00891DC0" w:rsidRPr="000B6B18">
        <w:rPr>
          <w:rFonts w:ascii="Times New Roman" w:hAnsi="Times New Roman" w:cs="Times New Roman"/>
          <w:sz w:val="28"/>
          <w:szCs w:val="28"/>
          <w:shd w:val="clear" w:color="auto" w:fill="FFFFFF"/>
        </w:rPr>
        <w:t> Н</w:t>
      </w:r>
      <w:r w:rsidR="00891DC0" w:rsidRPr="000B6B18">
        <w:rPr>
          <w:rFonts w:ascii="Times New Roman" w:hAnsi="Times New Roman" w:cs="Times New Roman"/>
          <w:sz w:val="28"/>
          <w:szCs w:val="28"/>
          <w:shd w:val="clear" w:color="auto" w:fill="FFFFFF"/>
          <w:vertAlign w:val="superscript"/>
        </w:rPr>
        <w:t>+</w:t>
      </w:r>
      <w:r w:rsidR="00891DC0" w:rsidRPr="000B6B18">
        <w:rPr>
          <w:rFonts w:ascii="Times New Roman" w:hAnsi="Times New Roman" w:cs="Times New Roman"/>
          <w:sz w:val="28"/>
          <w:szCs w:val="28"/>
          <w:shd w:val="clear" w:color="auto" w:fill="FFFFFF"/>
        </w:rPr>
        <w:t> + ОН</w:t>
      </w:r>
      <w:r w:rsidR="00891DC0" w:rsidRPr="000B6B18">
        <w:rPr>
          <w:rFonts w:ascii="Times New Roman" w:hAnsi="Times New Roman" w:cs="Times New Roman"/>
          <w:sz w:val="28"/>
          <w:szCs w:val="28"/>
          <w:shd w:val="clear" w:color="auto" w:fill="FFFFFF"/>
          <w:vertAlign w:val="superscript"/>
        </w:rPr>
        <w:t>-</w:t>
      </w:r>
      <w:r w:rsidR="00F37384">
        <w:rPr>
          <w:rFonts w:ascii="Times New Roman" w:hAnsi="Times New Roman" w:cs="Times New Roman"/>
          <w:sz w:val="28"/>
          <w:szCs w:val="28"/>
          <w:shd w:val="clear" w:color="auto" w:fill="FFFFFF"/>
          <w:vertAlign w:val="superscript"/>
        </w:rPr>
        <w:tab/>
      </w:r>
      <w:r w:rsidR="00F37384">
        <w:rPr>
          <w:rFonts w:ascii="Times New Roman" w:hAnsi="Times New Roman" w:cs="Times New Roman"/>
          <w:sz w:val="28"/>
          <w:szCs w:val="28"/>
        </w:rPr>
        <w:t>(1.</w:t>
      </w:r>
      <w:r w:rsidR="00F37384">
        <w:rPr>
          <w:rFonts w:ascii="Times New Roman" w:hAnsi="Times New Roman" w:cs="Times New Roman"/>
          <w:sz w:val="28"/>
          <w:szCs w:val="28"/>
          <w:lang w:val="uk-UA"/>
        </w:rPr>
        <w:t>6</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2C967D6D" w14:textId="77777777" w:rsidR="00F21E71" w:rsidRPr="000B6B18" w:rsidRDefault="00F21E71" w:rsidP="00784A4D">
      <w:pPr>
        <w:numPr>
          <w:ilvl w:val="0"/>
          <w:numId w:val="4"/>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втрата атомами заліза валентних електронів і перехід іонів у розчин:</w:t>
      </w:r>
    </w:p>
    <w:p w14:paraId="24568615" w14:textId="7129B525" w:rsidR="00F21E71" w:rsidRPr="000B6B18" w:rsidRDefault="00F21E71" w:rsidP="00F37384">
      <w:pPr>
        <w:shd w:val="clear" w:color="auto" w:fill="FFFFFF"/>
        <w:tabs>
          <w:tab w:val="left" w:pos="90"/>
          <w:tab w:val="right" w:pos="9213"/>
        </w:tabs>
        <w:spacing w:after="24" w:line="360" w:lineRule="auto"/>
        <w:ind w:firstLine="720"/>
        <w:jc w:val="both"/>
        <w:rPr>
          <w:rFonts w:ascii="Times New Roman" w:hAnsi="Times New Roman" w:cs="Times New Roman"/>
          <w:sz w:val="28"/>
          <w:szCs w:val="28"/>
        </w:rPr>
      </w:pPr>
      <w:r w:rsidRPr="000B6B18">
        <w:rPr>
          <w:rFonts w:ascii="Times New Roman" w:hAnsi="Times New Roman" w:cs="Times New Roman"/>
          <w:sz w:val="28"/>
          <w:szCs w:val="28"/>
        </w:rPr>
        <w:t>(Метал) 2е ← Fe</w:t>
      </w:r>
      <w:r w:rsidRPr="000B6B18">
        <w:rPr>
          <w:rFonts w:ascii="Times New Roman" w:hAnsi="Times New Roman" w:cs="Times New Roman"/>
          <w:sz w:val="28"/>
          <w:szCs w:val="28"/>
          <w:vertAlign w:val="superscript"/>
        </w:rPr>
        <w:t>0</w:t>
      </w:r>
      <w:r w:rsidRPr="000B6B18">
        <w:rPr>
          <w:rFonts w:ascii="Times New Roman" w:hAnsi="Times New Roman" w:cs="Times New Roman"/>
          <w:sz w:val="28"/>
          <w:szCs w:val="28"/>
        </w:rPr>
        <w:t> → Fe</w:t>
      </w:r>
      <w:r w:rsidRPr="000B6B18">
        <w:rPr>
          <w:rFonts w:ascii="Times New Roman" w:hAnsi="Times New Roman" w:cs="Times New Roman"/>
          <w:sz w:val="28"/>
          <w:szCs w:val="28"/>
          <w:vertAlign w:val="superscript"/>
        </w:rPr>
        <w:t>2+</w:t>
      </w:r>
      <w:r w:rsidRPr="000B6B18">
        <w:rPr>
          <w:rFonts w:ascii="Times New Roman" w:hAnsi="Times New Roman" w:cs="Times New Roman"/>
          <w:sz w:val="28"/>
          <w:szCs w:val="28"/>
        </w:rPr>
        <w:t> (Розчин)</w:t>
      </w:r>
      <w:r w:rsidR="00F37384">
        <w:rPr>
          <w:rFonts w:ascii="Times New Roman" w:hAnsi="Times New Roman" w:cs="Times New Roman"/>
          <w:sz w:val="28"/>
          <w:szCs w:val="28"/>
        </w:rPr>
        <w:tab/>
        <w:t>(1.</w:t>
      </w:r>
      <w:r w:rsidR="00F37384">
        <w:rPr>
          <w:rFonts w:ascii="Times New Roman" w:hAnsi="Times New Roman" w:cs="Times New Roman"/>
          <w:sz w:val="28"/>
          <w:szCs w:val="28"/>
          <w:lang w:val="uk-UA"/>
        </w:rPr>
        <w:t>7</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2662920C" w14:textId="77777777" w:rsidR="00F21E71" w:rsidRPr="000B6B18" w:rsidRDefault="00F21E71" w:rsidP="00784A4D">
      <w:pPr>
        <w:numPr>
          <w:ilvl w:val="0"/>
          <w:numId w:val="5"/>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відновлення катіонів водню (на поверхні міді) і виділення вільного водню:</w:t>
      </w:r>
    </w:p>
    <w:p w14:paraId="2E89959A" w14:textId="66710AB2" w:rsidR="00F21E71" w:rsidRPr="000B6B18" w:rsidRDefault="00F21E71" w:rsidP="00F37384">
      <w:pPr>
        <w:shd w:val="clear" w:color="auto" w:fill="FFFFFF"/>
        <w:tabs>
          <w:tab w:val="left" w:pos="90"/>
          <w:tab w:val="left" w:pos="2133"/>
          <w:tab w:val="left" w:pos="8480"/>
        </w:tabs>
        <w:spacing w:after="24" w:line="360" w:lineRule="auto"/>
        <w:ind w:firstLine="720"/>
        <w:jc w:val="both"/>
        <w:rPr>
          <w:rFonts w:ascii="Times New Roman" w:hAnsi="Times New Roman" w:cs="Times New Roman"/>
          <w:sz w:val="28"/>
          <w:szCs w:val="28"/>
        </w:rPr>
      </w:pPr>
      <w:r w:rsidRPr="000B6B18">
        <w:rPr>
          <w:rStyle w:val="mwe-math-mathml-inline"/>
          <w:rFonts w:ascii="Times New Roman" w:hAnsi="Times New Roman" w:cs="Times New Roman"/>
          <w:vanish/>
          <w:sz w:val="28"/>
          <w:szCs w:val="28"/>
        </w:rPr>
        <w:t>{\displaystyle \mathrm {2H^{+}+2e\longrightarrow 2H^{0}\longrightarrow H_{2}\uparrow } }</w:t>
      </w:r>
      <w:r w:rsidR="00891DC0" w:rsidRPr="000B6B18">
        <w:rPr>
          <w:rStyle w:val="mwe-math-mathml-inline"/>
          <w:rFonts w:ascii="Times New Roman" w:hAnsi="Times New Roman" w:cs="Times New Roman"/>
          <w:sz w:val="28"/>
          <w:szCs w:val="28"/>
        </w:rPr>
        <w:tab/>
      </w:r>
      <w:r w:rsidR="00891DC0" w:rsidRPr="000B6B18">
        <w:rPr>
          <w:rFonts w:ascii="Times New Roman" w:hAnsi="Times New Roman" w:cs="Times New Roman"/>
          <w:sz w:val="28"/>
          <w:szCs w:val="28"/>
          <w:shd w:val="clear" w:color="auto" w:fill="FFFFFF"/>
        </w:rPr>
        <w:t>2Н</w:t>
      </w:r>
      <w:r w:rsidR="00891DC0" w:rsidRPr="0082589E">
        <w:rPr>
          <w:rFonts w:ascii="Times New Roman" w:hAnsi="Times New Roman" w:cs="Times New Roman"/>
          <w:sz w:val="28"/>
          <w:szCs w:val="28"/>
          <w:shd w:val="clear" w:color="auto" w:fill="FFFFFF"/>
          <w:vertAlign w:val="superscript"/>
        </w:rPr>
        <w:t>+</w:t>
      </w:r>
      <w:r w:rsidR="00891DC0" w:rsidRPr="000B6B18">
        <w:rPr>
          <w:rFonts w:ascii="Times New Roman" w:hAnsi="Times New Roman" w:cs="Times New Roman"/>
          <w:sz w:val="28"/>
          <w:szCs w:val="28"/>
          <w:shd w:val="clear" w:color="auto" w:fill="FFFFFF"/>
        </w:rPr>
        <w:t xml:space="preserve"> + 2е </w:t>
      </w:r>
      <w:r w:rsidR="0082589E" w:rsidRPr="001C3FFC">
        <w:rPr>
          <w:rFonts w:ascii="Times New Roman" w:hAnsi="Times New Roman" w:cs="Times New Roman"/>
          <w:sz w:val="28"/>
          <w:szCs w:val="28"/>
          <w:lang w:val="en-US"/>
        </w:rPr>
        <w:t>→</w:t>
      </w:r>
      <w:r w:rsidR="00891DC0" w:rsidRPr="000B6B18">
        <w:rPr>
          <w:rFonts w:ascii="Times New Roman" w:hAnsi="Times New Roman" w:cs="Times New Roman"/>
          <w:sz w:val="28"/>
          <w:szCs w:val="28"/>
          <w:shd w:val="clear" w:color="auto" w:fill="FFFFFF"/>
        </w:rPr>
        <w:t xml:space="preserve"> 2Н° </w:t>
      </w:r>
      <w:r w:rsidR="0082589E" w:rsidRPr="001C3FFC">
        <w:rPr>
          <w:rFonts w:ascii="Times New Roman" w:hAnsi="Times New Roman" w:cs="Times New Roman"/>
          <w:sz w:val="28"/>
          <w:szCs w:val="28"/>
          <w:lang w:val="en-US"/>
        </w:rPr>
        <w:t>→</w:t>
      </w:r>
      <w:r w:rsidR="00891DC0" w:rsidRPr="000B6B18">
        <w:rPr>
          <w:rFonts w:ascii="Times New Roman" w:hAnsi="Times New Roman" w:cs="Times New Roman"/>
          <w:sz w:val="28"/>
          <w:szCs w:val="28"/>
          <w:shd w:val="clear" w:color="auto" w:fill="FFFFFF"/>
        </w:rPr>
        <w:t xml:space="preserve"> Н</w:t>
      </w:r>
      <w:r w:rsidR="00891DC0" w:rsidRPr="0082589E">
        <w:rPr>
          <w:rFonts w:ascii="Times New Roman" w:hAnsi="Times New Roman" w:cs="Times New Roman"/>
          <w:sz w:val="28"/>
          <w:szCs w:val="28"/>
          <w:shd w:val="clear" w:color="auto" w:fill="FFFFFF"/>
          <w:vertAlign w:val="subscript"/>
        </w:rPr>
        <w:t>2</w:t>
      </w:r>
      <w:r w:rsidR="00891DC0" w:rsidRPr="000B6B18">
        <w:rPr>
          <w:rFonts w:ascii="Times New Roman" w:hAnsi="Times New Roman" w:cs="Times New Roman"/>
          <w:sz w:val="28"/>
          <w:szCs w:val="28"/>
          <w:shd w:val="clear" w:color="auto" w:fill="FFFFFF"/>
        </w:rPr>
        <w:t> </w:t>
      </w:r>
      <w:r w:rsidR="00F37384">
        <w:rPr>
          <w:rFonts w:ascii="Times New Roman" w:hAnsi="Times New Roman" w:cs="Times New Roman"/>
          <w:sz w:val="28"/>
          <w:szCs w:val="28"/>
          <w:shd w:val="clear" w:color="auto" w:fill="FFFFFF"/>
        </w:rPr>
        <w:tab/>
      </w:r>
      <w:r w:rsidR="00F37384">
        <w:rPr>
          <w:rFonts w:ascii="Times New Roman" w:hAnsi="Times New Roman" w:cs="Times New Roman"/>
          <w:sz w:val="28"/>
          <w:szCs w:val="28"/>
          <w:shd w:val="clear" w:color="auto" w:fill="FFFFFF"/>
          <w:lang w:val="uk-UA"/>
        </w:rPr>
        <w:t xml:space="preserve">  </w:t>
      </w:r>
      <w:r w:rsidR="00F37384">
        <w:rPr>
          <w:rFonts w:ascii="Times New Roman" w:hAnsi="Times New Roman" w:cs="Times New Roman"/>
          <w:sz w:val="28"/>
          <w:szCs w:val="28"/>
        </w:rPr>
        <w:t>(1.</w:t>
      </w:r>
      <w:r w:rsidR="00F37384">
        <w:rPr>
          <w:rFonts w:ascii="Times New Roman" w:hAnsi="Times New Roman" w:cs="Times New Roman"/>
          <w:sz w:val="28"/>
          <w:szCs w:val="28"/>
          <w:lang w:val="uk-UA"/>
        </w:rPr>
        <w:t>8</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6F3CF41B" w14:textId="77777777" w:rsidR="00F21E71" w:rsidRPr="000B6B18" w:rsidRDefault="00F21E71" w:rsidP="00784A4D">
      <w:pPr>
        <w:numPr>
          <w:ilvl w:val="0"/>
          <w:numId w:val="6"/>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утворення дигідроксиду заліза:</w:t>
      </w:r>
    </w:p>
    <w:p w14:paraId="106DB4BC" w14:textId="4E99B554" w:rsidR="00F21E71" w:rsidRPr="000B6B18" w:rsidRDefault="00F21E71" w:rsidP="00F37384">
      <w:pPr>
        <w:shd w:val="clear" w:color="auto" w:fill="FFFFFF"/>
        <w:tabs>
          <w:tab w:val="left" w:pos="90"/>
          <w:tab w:val="left" w:pos="2568"/>
          <w:tab w:val="right" w:pos="9213"/>
        </w:tabs>
        <w:spacing w:after="24" w:line="360" w:lineRule="auto"/>
        <w:ind w:firstLine="720"/>
        <w:jc w:val="both"/>
        <w:rPr>
          <w:rFonts w:ascii="Times New Roman" w:hAnsi="Times New Roman" w:cs="Times New Roman"/>
          <w:sz w:val="28"/>
          <w:szCs w:val="28"/>
        </w:rPr>
      </w:pPr>
      <w:r w:rsidRPr="000B6B18">
        <w:rPr>
          <w:rStyle w:val="mwe-math-mathml-inline"/>
          <w:rFonts w:ascii="Times New Roman" w:hAnsi="Times New Roman" w:cs="Times New Roman"/>
          <w:vanish/>
          <w:sz w:val="28"/>
          <w:szCs w:val="28"/>
        </w:rPr>
        <w:t>{\displaystyle \mathrm {Fe^{2+}+2OH^{-}\longrightarrow Fe(OH)_{2}} }</w:t>
      </w:r>
      <w:r w:rsidR="009861B7" w:rsidRPr="000B6B18">
        <w:rPr>
          <w:rStyle w:val="mwe-math-mathml-inline"/>
          <w:rFonts w:ascii="Times New Roman" w:hAnsi="Times New Roman" w:cs="Times New Roman"/>
          <w:sz w:val="28"/>
          <w:szCs w:val="28"/>
        </w:rPr>
        <w:tab/>
      </w:r>
      <w:r w:rsidR="009861B7" w:rsidRPr="000B6B18">
        <w:rPr>
          <w:rFonts w:ascii="Times New Roman" w:hAnsi="Times New Roman" w:cs="Times New Roman"/>
          <w:sz w:val="28"/>
          <w:szCs w:val="28"/>
          <w:shd w:val="clear" w:color="auto" w:fill="FFFFFF"/>
        </w:rPr>
        <w:t>Fe</w:t>
      </w:r>
      <w:r w:rsidR="009861B7" w:rsidRPr="0082589E">
        <w:rPr>
          <w:rFonts w:ascii="Times New Roman" w:hAnsi="Times New Roman" w:cs="Times New Roman"/>
          <w:sz w:val="28"/>
          <w:szCs w:val="28"/>
          <w:shd w:val="clear" w:color="auto" w:fill="FFFFFF"/>
          <w:vertAlign w:val="superscript"/>
        </w:rPr>
        <w:t xml:space="preserve">2+ </w:t>
      </w:r>
      <w:r w:rsidR="009861B7" w:rsidRPr="000B6B18">
        <w:rPr>
          <w:rFonts w:ascii="Times New Roman" w:hAnsi="Times New Roman" w:cs="Times New Roman"/>
          <w:sz w:val="28"/>
          <w:szCs w:val="28"/>
          <w:shd w:val="clear" w:color="auto" w:fill="FFFFFF"/>
        </w:rPr>
        <w:t>+ 2OH</w:t>
      </w:r>
      <w:r w:rsidR="009861B7" w:rsidRPr="0082589E">
        <w:rPr>
          <w:rFonts w:ascii="Times New Roman" w:hAnsi="Times New Roman" w:cs="Times New Roman"/>
          <w:sz w:val="28"/>
          <w:szCs w:val="28"/>
          <w:shd w:val="clear" w:color="auto" w:fill="FFFFFF"/>
          <w:vertAlign w:val="superscript"/>
        </w:rPr>
        <w:t>-</w:t>
      </w:r>
      <w:r w:rsidR="0082589E">
        <w:rPr>
          <w:rFonts w:ascii="Times New Roman" w:hAnsi="Times New Roman" w:cs="Times New Roman"/>
          <w:sz w:val="28"/>
          <w:szCs w:val="28"/>
          <w:shd w:val="clear" w:color="auto" w:fill="FFFFFF"/>
          <w:lang w:val="uk-UA"/>
        </w:rPr>
        <w:t xml:space="preserve"> </w:t>
      </w:r>
      <w:r w:rsidR="0082589E" w:rsidRPr="001C3FFC">
        <w:rPr>
          <w:rFonts w:ascii="Times New Roman" w:hAnsi="Times New Roman" w:cs="Times New Roman"/>
          <w:sz w:val="28"/>
          <w:szCs w:val="28"/>
          <w:lang w:val="en-US"/>
        </w:rPr>
        <w:t>→</w:t>
      </w:r>
      <w:r w:rsidR="009861B7" w:rsidRPr="000B6B18">
        <w:rPr>
          <w:rFonts w:ascii="Times New Roman" w:hAnsi="Times New Roman" w:cs="Times New Roman"/>
          <w:sz w:val="28"/>
          <w:szCs w:val="28"/>
          <w:shd w:val="clear" w:color="auto" w:fill="FFFFFF"/>
        </w:rPr>
        <w:t xml:space="preserve"> Fe(OH)</w:t>
      </w:r>
      <w:r w:rsidR="009861B7" w:rsidRPr="0082589E">
        <w:rPr>
          <w:rFonts w:ascii="Times New Roman" w:hAnsi="Times New Roman" w:cs="Times New Roman"/>
          <w:sz w:val="28"/>
          <w:szCs w:val="28"/>
          <w:shd w:val="clear" w:color="auto" w:fill="FFFFFF"/>
          <w:vertAlign w:val="subscript"/>
        </w:rPr>
        <w:t>2</w:t>
      </w:r>
      <w:r w:rsidR="009861B7" w:rsidRPr="000B6B18">
        <w:rPr>
          <w:rFonts w:ascii="Times New Roman" w:hAnsi="Times New Roman" w:cs="Times New Roman"/>
          <w:sz w:val="28"/>
          <w:szCs w:val="28"/>
          <w:shd w:val="clear" w:color="auto" w:fill="FFFFFF"/>
        </w:rPr>
        <w:t>;</w:t>
      </w:r>
      <w:r w:rsidR="00F37384">
        <w:rPr>
          <w:rFonts w:ascii="Times New Roman" w:hAnsi="Times New Roman" w:cs="Times New Roman"/>
          <w:sz w:val="28"/>
          <w:szCs w:val="28"/>
          <w:shd w:val="clear" w:color="auto" w:fill="FFFFFF"/>
        </w:rPr>
        <w:tab/>
      </w:r>
      <w:r w:rsidR="00F37384">
        <w:rPr>
          <w:rFonts w:ascii="Times New Roman" w:hAnsi="Times New Roman" w:cs="Times New Roman"/>
          <w:sz w:val="28"/>
          <w:szCs w:val="28"/>
        </w:rPr>
        <w:t>(1.</w:t>
      </w:r>
      <w:r w:rsidR="00F37384">
        <w:rPr>
          <w:rFonts w:ascii="Times New Roman" w:hAnsi="Times New Roman" w:cs="Times New Roman"/>
          <w:sz w:val="28"/>
          <w:szCs w:val="28"/>
          <w:lang w:val="uk-UA"/>
        </w:rPr>
        <w:t>9</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5BBB4CC3" w14:textId="77777777" w:rsidR="00F21E71" w:rsidRPr="000B6B18" w:rsidRDefault="00F21E71" w:rsidP="00784A4D">
      <w:pPr>
        <w:numPr>
          <w:ilvl w:val="0"/>
          <w:numId w:val="7"/>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окиснення двовалентного заліза до тривалентного розчиненим киснем повітря:</w:t>
      </w:r>
    </w:p>
    <w:p w14:paraId="3B7CC515" w14:textId="59508CD7" w:rsidR="00F21E71" w:rsidRPr="00F37384" w:rsidRDefault="009861B7" w:rsidP="00F37384">
      <w:pPr>
        <w:shd w:val="clear" w:color="auto" w:fill="FFFFFF"/>
        <w:tabs>
          <w:tab w:val="left" w:pos="90"/>
          <w:tab w:val="right" w:pos="9213"/>
        </w:tabs>
        <w:spacing w:after="24" w:line="360" w:lineRule="auto"/>
        <w:ind w:firstLine="720"/>
        <w:jc w:val="both"/>
        <w:rPr>
          <w:rFonts w:ascii="Times New Roman" w:hAnsi="Times New Roman" w:cs="Times New Roman"/>
          <w:sz w:val="28"/>
          <w:szCs w:val="28"/>
          <w:lang w:val="en-US"/>
        </w:rPr>
      </w:pPr>
      <w:r w:rsidRPr="000B6B18">
        <w:rPr>
          <w:rFonts w:ascii="Times New Roman" w:hAnsi="Times New Roman" w:cs="Times New Roman"/>
          <w:sz w:val="28"/>
          <w:szCs w:val="28"/>
          <w:shd w:val="clear" w:color="auto" w:fill="FFFFFF"/>
          <w:lang w:val="uk-UA"/>
        </w:rPr>
        <w:t>4</w:t>
      </w:r>
      <w:r w:rsidRPr="000B6B18">
        <w:rPr>
          <w:rFonts w:ascii="Times New Roman" w:hAnsi="Times New Roman" w:cs="Times New Roman"/>
          <w:sz w:val="28"/>
          <w:szCs w:val="28"/>
          <w:shd w:val="clear" w:color="auto" w:fill="FFFFFF"/>
          <w:lang w:val="en-US"/>
        </w:rPr>
        <w:t xml:space="preserve">Fe(OH)2 + O2 + 2H2O </w:t>
      </w:r>
      <w:r w:rsidR="00B4787E" w:rsidRPr="001C3FFC">
        <w:rPr>
          <w:rFonts w:ascii="Times New Roman" w:hAnsi="Times New Roman" w:cs="Times New Roman"/>
          <w:sz w:val="28"/>
          <w:szCs w:val="28"/>
          <w:lang w:val="en-US"/>
        </w:rPr>
        <w:t>→</w:t>
      </w:r>
      <w:r w:rsidRPr="000B6B18">
        <w:rPr>
          <w:rFonts w:ascii="Times New Roman" w:hAnsi="Times New Roman" w:cs="Times New Roman"/>
          <w:sz w:val="28"/>
          <w:szCs w:val="28"/>
          <w:shd w:val="clear" w:color="auto" w:fill="FFFFFF"/>
          <w:lang w:val="en-US"/>
        </w:rPr>
        <w:t xml:space="preserve"> 4Fe(OH)3</w:t>
      </w:r>
      <w:r w:rsidR="00F21E71" w:rsidRPr="000B6B18">
        <w:rPr>
          <w:rStyle w:val="mwe-math-mathml-inline"/>
          <w:rFonts w:ascii="Times New Roman" w:hAnsi="Times New Roman" w:cs="Times New Roman"/>
          <w:vanish/>
          <w:sz w:val="28"/>
          <w:szCs w:val="28"/>
          <w:lang w:val="en-US"/>
        </w:rPr>
        <w:t>{\displaystyle \mathrm {4Fe(OH)_{2}+O_{2}+2H_{2}O\longrightarrow 4Fe(OH)_{3}} }</w:t>
      </w:r>
      <w:r w:rsidR="00F37384">
        <w:rPr>
          <w:rStyle w:val="mwe-math-mathml-inline"/>
          <w:rFonts w:ascii="Times New Roman" w:hAnsi="Times New Roman" w:cs="Times New Roman"/>
          <w:sz w:val="28"/>
          <w:szCs w:val="28"/>
          <w:lang w:val="en-US"/>
        </w:rPr>
        <w:tab/>
      </w:r>
      <w:r w:rsidR="00F37384" w:rsidRPr="00F37384">
        <w:rPr>
          <w:rFonts w:ascii="Times New Roman" w:hAnsi="Times New Roman" w:cs="Times New Roman"/>
          <w:sz w:val="28"/>
          <w:szCs w:val="28"/>
          <w:lang w:val="en-US"/>
        </w:rPr>
        <w:t>(1.1</w:t>
      </w:r>
      <w:r w:rsidR="00F37384">
        <w:rPr>
          <w:rFonts w:ascii="Times New Roman" w:hAnsi="Times New Roman" w:cs="Times New Roman"/>
          <w:sz w:val="28"/>
          <w:szCs w:val="28"/>
          <w:lang w:val="uk-UA"/>
        </w:rPr>
        <w:t>0</w:t>
      </w:r>
      <w:r w:rsidR="00F37384" w:rsidRPr="00F37384">
        <w:rPr>
          <w:rFonts w:ascii="Times New Roman" w:hAnsi="Times New Roman" w:cs="Times New Roman"/>
          <w:sz w:val="28"/>
          <w:szCs w:val="28"/>
          <w:lang w:val="en-US"/>
        </w:rPr>
        <w:t xml:space="preserve">)   </w:t>
      </w:r>
    </w:p>
    <w:p w14:paraId="3CA19437" w14:textId="77777777" w:rsidR="00F21E71" w:rsidRPr="000B6B18" w:rsidRDefault="00F21E71" w:rsidP="00784A4D">
      <w:pPr>
        <w:numPr>
          <w:ilvl w:val="0"/>
          <w:numId w:val="8"/>
        </w:numPr>
        <w:shd w:val="clear" w:color="auto" w:fill="FFFFFF"/>
        <w:tabs>
          <w:tab w:val="left" w:pos="90"/>
        </w:tabs>
        <w:spacing w:before="100" w:beforeAutospacing="1" w:after="24" w:line="360" w:lineRule="auto"/>
        <w:ind w:left="0" w:firstLine="720"/>
        <w:jc w:val="both"/>
        <w:rPr>
          <w:rFonts w:ascii="Times New Roman" w:hAnsi="Times New Roman" w:cs="Times New Roman"/>
          <w:sz w:val="28"/>
          <w:szCs w:val="28"/>
        </w:rPr>
      </w:pPr>
      <w:r w:rsidRPr="000B6B18">
        <w:rPr>
          <w:rFonts w:ascii="Times New Roman" w:hAnsi="Times New Roman" w:cs="Times New Roman"/>
          <w:sz w:val="28"/>
          <w:szCs w:val="28"/>
        </w:rPr>
        <w:t>часткова втрата води тригідроксидом заліза і перетворення його в гідроксид-оксид заліза:</w:t>
      </w:r>
    </w:p>
    <w:p w14:paraId="1DBFD6CD" w14:textId="36F80B5B" w:rsidR="00F21E71" w:rsidRPr="000B6B18" w:rsidRDefault="009861B7" w:rsidP="00F37384">
      <w:pPr>
        <w:shd w:val="clear" w:color="auto" w:fill="FFFFFF"/>
        <w:tabs>
          <w:tab w:val="left" w:pos="90"/>
          <w:tab w:val="right" w:pos="9213"/>
        </w:tabs>
        <w:spacing w:after="24" w:line="360" w:lineRule="auto"/>
        <w:ind w:firstLine="720"/>
        <w:jc w:val="both"/>
        <w:rPr>
          <w:rFonts w:ascii="Times New Roman" w:hAnsi="Times New Roman" w:cs="Times New Roman"/>
          <w:sz w:val="28"/>
          <w:szCs w:val="28"/>
        </w:rPr>
      </w:pPr>
      <w:r w:rsidRPr="000B6B18">
        <w:rPr>
          <w:rFonts w:ascii="Times New Roman" w:hAnsi="Times New Roman" w:cs="Times New Roman"/>
          <w:sz w:val="28"/>
          <w:szCs w:val="28"/>
          <w:shd w:val="clear" w:color="auto" w:fill="FFFFFF"/>
          <w:lang w:val="en-US"/>
        </w:rPr>
        <w:t>Fe</w:t>
      </w:r>
      <w:r w:rsidRPr="000B6B18">
        <w:rPr>
          <w:rFonts w:ascii="Times New Roman" w:hAnsi="Times New Roman" w:cs="Times New Roman"/>
          <w:sz w:val="28"/>
          <w:szCs w:val="28"/>
          <w:shd w:val="clear" w:color="auto" w:fill="FFFFFF"/>
        </w:rPr>
        <w:t>(</w:t>
      </w:r>
      <w:r w:rsidRPr="000B6B18">
        <w:rPr>
          <w:rFonts w:ascii="Times New Roman" w:hAnsi="Times New Roman" w:cs="Times New Roman"/>
          <w:sz w:val="28"/>
          <w:szCs w:val="28"/>
          <w:shd w:val="clear" w:color="auto" w:fill="FFFFFF"/>
          <w:lang w:val="en-US"/>
        </w:rPr>
        <w:t>OH</w:t>
      </w:r>
      <w:r w:rsidRPr="000B6B18">
        <w:rPr>
          <w:rFonts w:ascii="Times New Roman" w:hAnsi="Times New Roman" w:cs="Times New Roman"/>
          <w:sz w:val="28"/>
          <w:szCs w:val="28"/>
          <w:shd w:val="clear" w:color="auto" w:fill="FFFFFF"/>
        </w:rPr>
        <w:t>)</w:t>
      </w:r>
      <w:r w:rsidRPr="000B6B18">
        <w:rPr>
          <w:rFonts w:ascii="Times New Roman" w:hAnsi="Times New Roman" w:cs="Times New Roman"/>
          <w:sz w:val="28"/>
          <w:szCs w:val="28"/>
          <w:shd w:val="clear" w:color="auto" w:fill="FFFFFF"/>
          <w:lang w:val="uk-UA"/>
        </w:rPr>
        <w:t>3</w:t>
      </w:r>
      <w:r w:rsidRPr="000B6B18">
        <w:rPr>
          <w:rFonts w:ascii="Times New Roman" w:hAnsi="Times New Roman" w:cs="Times New Roman"/>
          <w:sz w:val="28"/>
          <w:szCs w:val="28"/>
          <w:shd w:val="clear" w:color="auto" w:fill="FFFFFF"/>
        </w:rPr>
        <w:t xml:space="preserve"> </w:t>
      </w:r>
      <w:r w:rsidR="00B4787E" w:rsidRPr="00B4787E">
        <w:rPr>
          <w:rFonts w:ascii="Times New Roman" w:hAnsi="Times New Roman" w:cs="Times New Roman"/>
          <w:sz w:val="28"/>
          <w:szCs w:val="28"/>
        </w:rPr>
        <w:t>→</w:t>
      </w:r>
      <w:r w:rsidRPr="000B6B18">
        <w:rPr>
          <w:rFonts w:ascii="Times New Roman" w:hAnsi="Times New Roman" w:cs="Times New Roman"/>
          <w:sz w:val="28"/>
          <w:szCs w:val="28"/>
          <w:shd w:val="clear" w:color="auto" w:fill="FFFFFF"/>
        </w:rPr>
        <w:t xml:space="preserve"> </w:t>
      </w:r>
      <w:r w:rsidRPr="000B6B18">
        <w:rPr>
          <w:rFonts w:ascii="Times New Roman" w:hAnsi="Times New Roman" w:cs="Times New Roman"/>
          <w:sz w:val="28"/>
          <w:szCs w:val="28"/>
          <w:shd w:val="clear" w:color="auto" w:fill="FFFFFF"/>
          <w:lang w:val="en-US"/>
        </w:rPr>
        <w:t>Fe</w:t>
      </w:r>
      <w:r w:rsidRPr="000B6B18">
        <w:rPr>
          <w:rFonts w:ascii="Times New Roman" w:hAnsi="Times New Roman" w:cs="Times New Roman"/>
          <w:sz w:val="28"/>
          <w:szCs w:val="28"/>
          <w:shd w:val="clear" w:color="auto" w:fill="FFFFFF"/>
          <w:lang w:val="uk-UA"/>
        </w:rPr>
        <w:t>О</w:t>
      </w:r>
      <w:r w:rsidRPr="000B6B18">
        <w:rPr>
          <w:rFonts w:ascii="Times New Roman" w:hAnsi="Times New Roman" w:cs="Times New Roman"/>
          <w:sz w:val="28"/>
          <w:szCs w:val="28"/>
          <w:shd w:val="clear" w:color="auto" w:fill="FFFFFF"/>
        </w:rPr>
        <w:t>(</w:t>
      </w:r>
      <w:r w:rsidRPr="000B6B18">
        <w:rPr>
          <w:rFonts w:ascii="Times New Roman" w:hAnsi="Times New Roman" w:cs="Times New Roman"/>
          <w:sz w:val="28"/>
          <w:szCs w:val="28"/>
          <w:shd w:val="clear" w:color="auto" w:fill="FFFFFF"/>
          <w:lang w:val="en-US"/>
        </w:rPr>
        <w:t>OH</w:t>
      </w:r>
      <w:r w:rsidRPr="000B6B18">
        <w:rPr>
          <w:rFonts w:ascii="Times New Roman" w:hAnsi="Times New Roman" w:cs="Times New Roman"/>
          <w:sz w:val="28"/>
          <w:szCs w:val="28"/>
          <w:shd w:val="clear" w:color="auto" w:fill="FFFFFF"/>
        </w:rPr>
        <w:t>)</w:t>
      </w:r>
      <w:r w:rsidRPr="000B6B18">
        <w:rPr>
          <w:rFonts w:ascii="Times New Roman" w:hAnsi="Times New Roman" w:cs="Times New Roman"/>
          <w:sz w:val="28"/>
          <w:szCs w:val="28"/>
          <w:shd w:val="clear" w:color="auto" w:fill="FFFFFF"/>
          <w:lang w:val="uk-UA"/>
        </w:rPr>
        <w:t xml:space="preserve"> + Н2О</w:t>
      </w:r>
      <w:r w:rsidR="00F21E71" w:rsidRPr="000B6B18">
        <w:rPr>
          <w:rStyle w:val="mwe-math-mathml-inline"/>
          <w:rFonts w:ascii="Times New Roman" w:hAnsi="Times New Roman" w:cs="Times New Roman"/>
          <w:vanish/>
          <w:sz w:val="28"/>
          <w:szCs w:val="28"/>
        </w:rPr>
        <w:t>{\</w:t>
      </w:r>
      <w:r w:rsidR="00F21E71" w:rsidRPr="000B6B18">
        <w:rPr>
          <w:rStyle w:val="mwe-math-mathml-inline"/>
          <w:rFonts w:ascii="Times New Roman" w:hAnsi="Times New Roman" w:cs="Times New Roman"/>
          <w:vanish/>
          <w:sz w:val="28"/>
          <w:szCs w:val="28"/>
          <w:lang w:val="en-US"/>
        </w:rPr>
        <w:t>displaystyle</w:t>
      </w:r>
      <w:r w:rsidR="00F21E71" w:rsidRPr="000B6B18">
        <w:rPr>
          <w:rStyle w:val="mwe-math-mathml-inline"/>
          <w:rFonts w:ascii="Times New Roman" w:hAnsi="Times New Roman" w:cs="Times New Roman"/>
          <w:vanish/>
          <w:sz w:val="28"/>
          <w:szCs w:val="28"/>
        </w:rPr>
        <w:t xml:space="preserve"> \</w:t>
      </w:r>
      <w:r w:rsidR="00F21E71" w:rsidRPr="000B6B18">
        <w:rPr>
          <w:rStyle w:val="mwe-math-mathml-inline"/>
          <w:rFonts w:ascii="Times New Roman" w:hAnsi="Times New Roman" w:cs="Times New Roman"/>
          <w:vanish/>
          <w:sz w:val="28"/>
          <w:szCs w:val="28"/>
          <w:lang w:val="en-US"/>
        </w:rPr>
        <w:t>mathrm</w:t>
      </w:r>
      <w:r w:rsidR="00F21E71" w:rsidRPr="000B6B18">
        <w:rPr>
          <w:rStyle w:val="mwe-math-mathml-inline"/>
          <w:rFonts w:ascii="Times New Roman" w:hAnsi="Times New Roman" w:cs="Times New Roman"/>
          <w:vanish/>
          <w:sz w:val="28"/>
          <w:szCs w:val="28"/>
        </w:rPr>
        <w:t xml:space="preserve"> {</w:t>
      </w:r>
      <w:r w:rsidR="00F21E71" w:rsidRPr="000B6B18">
        <w:rPr>
          <w:rStyle w:val="mwe-math-mathml-inline"/>
          <w:rFonts w:ascii="Times New Roman" w:hAnsi="Times New Roman" w:cs="Times New Roman"/>
          <w:vanish/>
          <w:sz w:val="28"/>
          <w:szCs w:val="28"/>
          <w:lang w:val="en-US"/>
        </w:rPr>
        <w:t>Fe</w:t>
      </w:r>
      <w:r w:rsidR="00F21E71" w:rsidRPr="000B6B18">
        <w:rPr>
          <w:rStyle w:val="mwe-math-mathml-inline"/>
          <w:rFonts w:ascii="Times New Roman" w:hAnsi="Times New Roman" w:cs="Times New Roman"/>
          <w:vanish/>
          <w:sz w:val="28"/>
          <w:szCs w:val="28"/>
        </w:rPr>
        <w:t>(</w:t>
      </w:r>
      <w:r w:rsidR="00F21E71" w:rsidRPr="000B6B18">
        <w:rPr>
          <w:rStyle w:val="mwe-math-mathml-inline"/>
          <w:rFonts w:ascii="Times New Roman" w:hAnsi="Times New Roman" w:cs="Times New Roman"/>
          <w:vanish/>
          <w:sz w:val="28"/>
          <w:szCs w:val="28"/>
          <w:lang w:val="en-US"/>
        </w:rPr>
        <w:t>OH</w:t>
      </w:r>
      <w:r w:rsidR="00F21E71" w:rsidRPr="000B6B18">
        <w:rPr>
          <w:rStyle w:val="mwe-math-mathml-inline"/>
          <w:rFonts w:ascii="Times New Roman" w:hAnsi="Times New Roman" w:cs="Times New Roman"/>
          <w:vanish/>
          <w:sz w:val="28"/>
          <w:szCs w:val="28"/>
        </w:rPr>
        <w:t>)_{3}\</w:t>
      </w:r>
      <w:r w:rsidR="00F21E71" w:rsidRPr="000B6B18">
        <w:rPr>
          <w:rStyle w:val="mwe-math-mathml-inline"/>
          <w:rFonts w:ascii="Times New Roman" w:hAnsi="Times New Roman" w:cs="Times New Roman"/>
          <w:vanish/>
          <w:sz w:val="28"/>
          <w:szCs w:val="28"/>
          <w:lang w:val="en-US"/>
        </w:rPr>
        <w:t>longrightarrow</w:t>
      </w:r>
      <w:r w:rsidR="00F21E71" w:rsidRPr="000B6B18">
        <w:rPr>
          <w:rStyle w:val="mwe-math-mathml-inline"/>
          <w:rFonts w:ascii="Times New Roman" w:hAnsi="Times New Roman" w:cs="Times New Roman"/>
          <w:vanish/>
          <w:sz w:val="28"/>
          <w:szCs w:val="28"/>
        </w:rPr>
        <w:t xml:space="preserve"> </w:t>
      </w:r>
      <w:r w:rsidR="00F21E71" w:rsidRPr="000B6B18">
        <w:rPr>
          <w:rStyle w:val="mwe-math-mathml-inline"/>
          <w:rFonts w:ascii="Times New Roman" w:hAnsi="Times New Roman" w:cs="Times New Roman"/>
          <w:vanish/>
          <w:sz w:val="28"/>
          <w:szCs w:val="28"/>
          <w:lang w:val="en-US"/>
        </w:rPr>
        <w:t>FeO</w:t>
      </w:r>
      <w:r w:rsidR="00F21E71" w:rsidRPr="000B6B18">
        <w:rPr>
          <w:rStyle w:val="mwe-math-mathml-inline"/>
          <w:rFonts w:ascii="Times New Roman" w:hAnsi="Times New Roman" w:cs="Times New Roman"/>
          <w:vanish/>
          <w:sz w:val="28"/>
          <w:szCs w:val="28"/>
        </w:rPr>
        <w:t>(</w:t>
      </w:r>
      <w:r w:rsidR="00F21E71" w:rsidRPr="000B6B18">
        <w:rPr>
          <w:rStyle w:val="mwe-math-mathml-inline"/>
          <w:rFonts w:ascii="Times New Roman" w:hAnsi="Times New Roman" w:cs="Times New Roman"/>
          <w:vanish/>
          <w:sz w:val="28"/>
          <w:szCs w:val="28"/>
          <w:lang w:val="en-US"/>
        </w:rPr>
        <w:t>OH</w:t>
      </w:r>
      <w:r w:rsidR="00F21E71" w:rsidRPr="000B6B18">
        <w:rPr>
          <w:rStyle w:val="mwe-math-mathml-inline"/>
          <w:rFonts w:ascii="Times New Roman" w:hAnsi="Times New Roman" w:cs="Times New Roman"/>
          <w:vanish/>
          <w:sz w:val="28"/>
          <w:szCs w:val="28"/>
        </w:rPr>
        <w:t>)+</w:t>
      </w:r>
      <w:r w:rsidR="00F21E71" w:rsidRPr="000B6B18">
        <w:rPr>
          <w:rStyle w:val="mwe-math-mathml-inline"/>
          <w:rFonts w:ascii="Times New Roman" w:hAnsi="Times New Roman" w:cs="Times New Roman"/>
          <w:vanish/>
          <w:sz w:val="28"/>
          <w:szCs w:val="28"/>
          <w:lang w:val="en-US"/>
        </w:rPr>
        <w:t>H</w:t>
      </w:r>
      <w:r w:rsidR="00F21E71" w:rsidRPr="000B6B18">
        <w:rPr>
          <w:rStyle w:val="mwe-math-mathml-inline"/>
          <w:rFonts w:ascii="Times New Roman" w:hAnsi="Times New Roman" w:cs="Times New Roman"/>
          <w:vanish/>
          <w:sz w:val="28"/>
          <w:szCs w:val="28"/>
        </w:rPr>
        <w:t>_{2}</w:t>
      </w:r>
      <w:r w:rsidR="00F21E71" w:rsidRPr="000B6B18">
        <w:rPr>
          <w:rStyle w:val="mwe-math-mathml-inline"/>
          <w:rFonts w:ascii="Times New Roman" w:hAnsi="Times New Roman" w:cs="Times New Roman"/>
          <w:vanish/>
          <w:sz w:val="28"/>
          <w:szCs w:val="28"/>
          <w:lang w:val="en-US"/>
        </w:rPr>
        <w:t>O</w:t>
      </w:r>
      <w:r w:rsidR="00F21E71" w:rsidRPr="000B6B18">
        <w:rPr>
          <w:rStyle w:val="mwe-math-mathml-inline"/>
          <w:rFonts w:ascii="Times New Roman" w:hAnsi="Times New Roman" w:cs="Times New Roman"/>
          <w:vanish/>
          <w:sz w:val="28"/>
          <w:szCs w:val="28"/>
        </w:rPr>
        <w:t>} }</w:t>
      </w:r>
      <w:r w:rsidR="00F37384">
        <w:rPr>
          <w:rStyle w:val="mwe-math-mathml-inline"/>
          <w:rFonts w:ascii="Times New Roman" w:hAnsi="Times New Roman" w:cs="Times New Roman"/>
          <w:sz w:val="28"/>
          <w:szCs w:val="28"/>
        </w:rPr>
        <w:tab/>
      </w:r>
      <w:r w:rsidR="00F37384">
        <w:rPr>
          <w:rFonts w:ascii="Times New Roman" w:hAnsi="Times New Roman" w:cs="Times New Roman"/>
          <w:sz w:val="28"/>
          <w:szCs w:val="28"/>
        </w:rPr>
        <w:t>(1.1</w:t>
      </w:r>
      <w:r w:rsidR="00F37384">
        <w:rPr>
          <w:rFonts w:ascii="Times New Roman" w:hAnsi="Times New Roman" w:cs="Times New Roman"/>
          <w:sz w:val="28"/>
          <w:szCs w:val="28"/>
          <w:lang w:val="uk-UA"/>
        </w:rPr>
        <w:t>1</w:t>
      </w:r>
      <w:r w:rsidR="00F37384">
        <w:rPr>
          <w:rFonts w:ascii="Times New Roman" w:hAnsi="Times New Roman" w:cs="Times New Roman"/>
          <w:sz w:val="28"/>
          <w:szCs w:val="28"/>
        </w:rPr>
        <w:t>)</w:t>
      </w:r>
      <w:r w:rsidR="00F37384" w:rsidRPr="000B6B18">
        <w:rPr>
          <w:rFonts w:ascii="Times New Roman" w:hAnsi="Times New Roman" w:cs="Times New Roman"/>
          <w:sz w:val="28"/>
          <w:szCs w:val="28"/>
        </w:rPr>
        <w:t xml:space="preserve">   </w:t>
      </w:r>
    </w:p>
    <w:p w14:paraId="63A041A0" w14:textId="77777777"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 xml:space="preserve">В результаті цих реакцій залізо вкривається шаром іржі, яка складається головним чином з </w:t>
      </w:r>
      <w:r w:rsidRPr="000B6B18">
        <w:rPr>
          <w:sz w:val="28"/>
          <w:szCs w:val="28"/>
          <w:lang w:val="en-US"/>
        </w:rPr>
        <w:t>FeO</w:t>
      </w:r>
      <w:r w:rsidRPr="000B6B18">
        <w:rPr>
          <w:sz w:val="28"/>
          <w:szCs w:val="28"/>
        </w:rPr>
        <w:t>(</w:t>
      </w:r>
      <w:r w:rsidRPr="000B6B18">
        <w:rPr>
          <w:sz w:val="28"/>
          <w:szCs w:val="28"/>
          <w:lang w:val="en-US"/>
        </w:rPr>
        <w:t>OH</w:t>
      </w:r>
      <w:r w:rsidRPr="000B6B18">
        <w:rPr>
          <w:sz w:val="28"/>
          <w:szCs w:val="28"/>
        </w:rPr>
        <w:t>), а також з гідроксидів заліза</w:t>
      </w:r>
      <w:r w:rsidRPr="000B6B18">
        <w:rPr>
          <w:sz w:val="28"/>
          <w:szCs w:val="28"/>
          <w:lang w:val="en-US"/>
        </w:rPr>
        <w:t> </w:t>
      </w:r>
      <w:hyperlink r:id="rId26" w:tooltip="Гідроксид заліза(II) (ще не написана)" w:history="1">
        <w:r w:rsidRPr="000B6B18">
          <w:rPr>
            <w:rStyle w:val="a4"/>
            <w:color w:val="auto"/>
            <w:sz w:val="28"/>
            <w:szCs w:val="28"/>
            <w:u w:val="none"/>
            <w:lang w:val="en-US"/>
          </w:rPr>
          <w:t>Fe</w:t>
        </w:r>
        <w:r w:rsidRPr="000B6B18">
          <w:rPr>
            <w:rStyle w:val="a4"/>
            <w:color w:val="auto"/>
            <w:sz w:val="28"/>
            <w:szCs w:val="28"/>
            <w:u w:val="none"/>
          </w:rPr>
          <w:t>(</w:t>
        </w:r>
        <w:r w:rsidRPr="000B6B18">
          <w:rPr>
            <w:rStyle w:val="a4"/>
            <w:color w:val="auto"/>
            <w:sz w:val="28"/>
            <w:szCs w:val="28"/>
            <w:u w:val="none"/>
            <w:lang w:val="en-US"/>
          </w:rPr>
          <w:t>OH</w:t>
        </w:r>
        <w:r w:rsidRPr="000B6B18">
          <w:rPr>
            <w:rStyle w:val="a4"/>
            <w:color w:val="auto"/>
            <w:sz w:val="28"/>
            <w:szCs w:val="28"/>
            <w:u w:val="none"/>
          </w:rPr>
          <w:t>)</w:t>
        </w:r>
        <w:r w:rsidRPr="000B6B18">
          <w:rPr>
            <w:rStyle w:val="a4"/>
            <w:color w:val="auto"/>
            <w:sz w:val="28"/>
            <w:szCs w:val="28"/>
            <w:u w:val="none"/>
            <w:vertAlign w:val="subscript"/>
          </w:rPr>
          <w:t>2</w:t>
        </w:r>
      </w:hyperlink>
      <w:r w:rsidRPr="000B6B18">
        <w:rPr>
          <w:sz w:val="28"/>
          <w:szCs w:val="28"/>
          <w:lang w:val="en-US"/>
        </w:rPr>
        <w:t> </w:t>
      </w:r>
      <w:r w:rsidRPr="000B6B18">
        <w:rPr>
          <w:sz w:val="28"/>
          <w:szCs w:val="28"/>
        </w:rPr>
        <w:t>і</w:t>
      </w:r>
      <w:r w:rsidRPr="000B6B18">
        <w:rPr>
          <w:sz w:val="28"/>
          <w:szCs w:val="28"/>
          <w:lang w:val="en-US"/>
        </w:rPr>
        <w:t> </w:t>
      </w:r>
      <w:hyperlink r:id="rId27" w:tooltip="Гідроксид заліза(III) (ще не написана)" w:history="1">
        <w:r w:rsidRPr="000B6B18">
          <w:rPr>
            <w:rStyle w:val="a4"/>
            <w:color w:val="auto"/>
            <w:sz w:val="28"/>
            <w:szCs w:val="28"/>
            <w:u w:val="none"/>
            <w:lang w:val="en-US"/>
          </w:rPr>
          <w:t>Fe</w:t>
        </w:r>
        <w:r w:rsidRPr="000B6B18">
          <w:rPr>
            <w:rStyle w:val="a4"/>
            <w:color w:val="auto"/>
            <w:sz w:val="28"/>
            <w:szCs w:val="28"/>
            <w:u w:val="none"/>
          </w:rPr>
          <w:t>(</w:t>
        </w:r>
        <w:r w:rsidRPr="000B6B18">
          <w:rPr>
            <w:rStyle w:val="a4"/>
            <w:color w:val="auto"/>
            <w:sz w:val="28"/>
            <w:szCs w:val="28"/>
            <w:u w:val="none"/>
            <w:lang w:val="en-US"/>
          </w:rPr>
          <w:t>OH</w:t>
        </w:r>
        <w:r w:rsidRPr="000B6B18">
          <w:rPr>
            <w:rStyle w:val="a4"/>
            <w:color w:val="auto"/>
            <w:sz w:val="28"/>
            <w:szCs w:val="28"/>
            <w:u w:val="none"/>
          </w:rPr>
          <w:t>)</w:t>
        </w:r>
        <w:r w:rsidRPr="000B6B18">
          <w:rPr>
            <w:rStyle w:val="a4"/>
            <w:color w:val="auto"/>
            <w:sz w:val="28"/>
            <w:szCs w:val="28"/>
            <w:u w:val="none"/>
            <w:vertAlign w:val="subscript"/>
          </w:rPr>
          <w:t>3</w:t>
        </w:r>
      </w:hyperlink>
      <w:r w:rsidRPr="000B6B18">
        <w:rPr>
          <w:sz w:val="28"/>
          <w:szCs w:val="28"/>
        </w:rPr>
        <w:t>.</w:t>
      </w:r>
    </w:p>
    <w:p w14:paraId="656BA1A7" w14:textId="0D2C94C8"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t>Швидкість електрохімічної корозії тим більша, чим більше утворюється на кородуючій поверхні гальванічних пар, тобто чим більше є контактів основного металу з іншими менш активними металами або чим більше він забруднений домішками менш активних металів. Чим чистіший метал, тим менше він піддається корозії, а дуже чисті метали майже зовсім не кородують</w:t>
      </w:r>
      <w:r w:rsidR="0028218C">
        <w:rPr>
          <w:sz w:val="28"/>
          <w:szCs w:val="28"/>
          <w:lang w:val="uk-UA"/>
        </w:rPr>
        <w:t xml:space="preserve"> </w:t>
      </w:r>
      <w:r w:rsidR="0028218C" w:rsidRPr="005D1741">
        <w:rPr>
          <w:bCs/>
          <w:sz w:val="28"/>
          <w:szCs w:val="28"/>
          <w:shd w:val="clear" w:color="auto" w:fill="FFFFFF"/>
          <w:lang w:val="uk-UA"/>
        </w:rPr>
        <w:t>[</w:t>
      </w:r>
      <w:r w:rsidR="0028218C">
        <w:rPr>
          <w:bCs/>
          <w:sz w:val="28"/>
          <w:szCs w:val="28"/>
          <w:shd w:val="clear" w:color="auto" w:fill="FFFFFF"/>
          <w:lang w:val="uk-UA"/>
        </w:rPr>
        <w:t>6</w:t>
      </w:r>
      <w:r w:rsidR="0028218C" w:rsidRPr="005D1741">
        <w:rPr>
          <w:bCs/>
          <w:sz w:val="28"/>
          <w:szCs w:val="28"/>
          <w:shd w:val="clear" w:color="auto" w:fill="FFFFFF"/>
          <w:lang w:val="uk-UA"/>
        </w:rPr>
        <w:t>]</w:t>
      </w:r>
      <w:r w:rsidRPr="000B6B18">
        <w:rPr>
          <w:sz w:val="28"/>
          <w:szCs w:val="28"/>
        </w:rPr>
        <w:t>.</w:t>
      </w:r>
    </w:p>
    <w:p w14:paraId="6D2578EE" w14:textId="468E15D0" w:rsidR="00F21E71" w:rsidRPr="000B6B18" w:rsidRDefault="00F21E71" w:rsidP="000B6B18">
      <w:pPr>
        <w:pStyle w:val="a5"/>
        <w:shd w:val="clear" w:color="auto" w:fill="FFFFFF"/>
        <w:tabs>
          <w:tab w:val="left" w:pos="90"/>
        </w:tabs>
        <w:spacing w:before="120" w:beforeAutospacing="0" w:after="120" w:afterAutospacing="0" w:line="360" w:lineRule="auto"/>
        <w:ind w:firstLine="720"/>
        <w:jc w:val="both"/>
        <w:rPr>
          <w:sz w:val="28"/>
          <w:szCs w:val="28"/>
        </w:rPr>
      </w:pPr>
      <w:r w:rsidRPr="000B6B18">
        <w:rPr>
          <w:sz w:val="28"/>
          <w:szCs w:val="28"/>
        </w:rPr>
        <w:lastRenderedPageBreak/>
        <w:t>На швидкість корозії впливає також електроліт і температура. Чим сильніший електроліт, тобто чим більше міститься в ньому іонів, зокрема іонів водню, і чим вища температура, тим більша швидкість електрохімічної корозії.</w:t>
      </w:r>
    </w:p>
    <w:p w14:paraId="5A8A8180" w14:textId="517E2F02" w:rsidR="00891DC0" w:rsidRPr="000B6B18" w:rsidRDefault="00322528" w:rsidP="00322528">
      <w:pPr>
        <w:tabs>
          <w:tab w:val="left" w:pos="851"/>
          <w:tab w:val="left" w:pos="1560"/>
        </w:tab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ab/>
      </w:r>
      <w:r w:rsidR="00891DC0" w:rsidRPr="000B6B18">
        <w:rPr>
          <w:rFonts w:ascii="Times New Roman" w:eastAsia="Times New Roman" w:hAnsi="Times New Roman" w:cs="Times New Roman"/>
          <w:bCs/>
          <w:sz w:val="28"/>
          <w:szCs w:val="28"/>
          <w:lang w:eastAsia="ru-RU"/>
        </w:rPr>
        <w:t>2.</w:t>
      </w:r>
      <w:r w:rsidR="00891DC0" w:rsidRPr="000B6B18">
        <w:rPr>
          <w:rFonts w:ascii="Times New Roman" w:eastAsia="Times New Roman" w:hAnsi="Times New Roman" w:cs="Times New Roman"/>
          <w:sz w:val="28"/>
          <w:szCs w:val="28"/>
          <w:lang w:eastAsia="ru-RU"/>
        </w:rPr>
        <w:t> </w:t>
      </w:r>
      <w:r w:rsidR="00891DC0" w:rsidRPr="000B6B18">
        <w:rPr>
          <w:rFonts w:ascii="Times New Roman" w:eastAsia="Times New Roman" w:hAnsi="Times New Roman" w:cs="Times New Roman"/>
          <w:iCs/>
          <w:sz w:val="28"/>
          <w:szCs w:val="28"/>
          <w:lang w:eastAsia="ru-RU"/>
        </w:rPr>
        <w:t>Грунтова (грунтова, підземна) корозія</w:t>
      </w:r>
      <w:r w:rsidR="00891DC0" w:rsidRPr="000B6B18">
        <w:rPr>
          <w:rFonts w:ascii="Times New Roman" w:eastAsia="Times New Roman" w:hAnsi="Times New Roman" w:cs="Times New Roman"/>
          <w:sz w:val="28"/>
          <w:szCs w:val="28"/>
          <w:lang w:eastAsia="ru-RU"/>
        </w:rPr>
        <w:t> - вплив на метал грунту, який в корозійному відношенні повинен розглядатися як своєрідний електроліт</w:t>
      </w:r>
      <w:r w:rsidR="0028218C">
        <w:rPr>
          <w:rFonts w:ascii="Times New Roman" w:eastAsia="Times New Roman" w:hAnsi="Times New Roman" w:cs="Times New Roman"/>
          <w:sz w:val="28"/>
          <w:szCs w:val="28"/>
          <w:lang w:val="uk-UA" w:eastAsia="ru-RU"/>
        </w:rPr>
        <w:t xml:space="preserve"> </w:t>
      </w:r>
      <w:r w:rsidR="0028218C" w:rsidRPr="005D1741">
        <w:rPr>
          <w:rFonts w:ascii="Times New Roman" w:hAnsi="Times New Roman" w:cs="Times New Roman"/>
          <w:bCs/>
          <w:sz w:val="28"/>
          <w:szCs w:val="28"/>
          <w:shd w:val="clear" w:color="auto" w:fill="FFFFFF"/>
          <w:lang w:val="uk-UA"/>
        </w:rPr>
        <w:t>[</w:t>
      </w:r>
      <w:r w:rsidR="0028218C">
        <w:rPr>
          <w:rFonts w:ascii="Times New Roman" w:hAnsi="Times New Roman" w:cs="Times New Roman"/>
          <w:bCs/>
          <w:sz w:val="28"/>
          <w:szCs w:val="28"/>
          <w:shd w:val="clear" w:color="auto" w:fill="FFFFFF"/>
          <w:lang w:val="uk-UA"/>
        </w:rPr>
        <w:t>7</w:t>
      </w:r>
      <w:r w:rsidR="0028218C" w:rsidRPr="005D1741">
        <w:rPr>
          <w:rFonts w:ascii="Times New Roman" w:hAnsi="Times New Roman" w:cs="Times New Roman"/>
          <w:bCs/>
          <w:sz w:val="28"/>
          <w:szCs w:val="28"/>
          <w:shd w:val="clear" w:color="auto" w:fill="FFFFFF"/>
          <w:lang w:val="uk-UA"/>
        </w:rPr>
        <w:t>]</w:t>
      </w:r>
      <w:r w:rsidR="00891DC0" w:rsidRPr="000B6B18">
        <w:rPr>
          <w:rFonts w:ascii="Times New Roman" w:eastAsia="Times New Roman" w:hAnsi="Times New Roman" w:cs="Times New Roman"/>
          <w:sz w:val="28"/>
          <w:szCs w:val="28"/>
          <w:lang w:eastAsia="ru-RU"/>
        </w:rPr>
        <w:t xml:space="preserve">.  </w:t>
      </w:r>
    </w:p>
    <w:p w14:paraId="0E970231" w14:textId="447DD931" w:rsidR="00891DC0" w:rsidRPr="000B6B18" w:rsidRDefault="00891DC0" w:rsidP="00322528">
      <w:pPr>
        <w:tabs>
          <w:tab w:val="left" w:pos="90"/>
        </w:tabs>
        <w:spacing w:after="0" w:line="360" w:lineRule="auto"/>
        <w:ind w:firstLine="851"/>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bCs/>
          <w:sz w:val="28"/>
          <w:szCs w:val="28"/>
          <w:lang w:eastAsia="ru-RU"/>
        </w:rPr>
        <w:t>3.</w:t>
      </w: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Атмосферна корозія</w:t>
      </w:r>
      <w:r w:rsidRPr="000B6B18">
        <w:rPr>
          <w:rFonts w:ascii="Times New Roman" w:eastAsia="Times New Roman" w:hAnsi="Times New Roman" w:cs="Times New Roman"/>
          <w:sz w:val="28"/>
          <w:szCs w:val="28"/>
          <w:lang w:eastAsia="ru-RU"/>
        </w:rPr>
        <w:t> - </w:t>
      </w:r>
      <w:hyperlink r:id="rId28" w:tooltip="Корозія металів" w:history="1">
        <w:r w:rsidRPr="000B6B18">
          <w:rPr>
            <w:rStyle w:val="a4"/>
            <w:rFonts w:ascii="Times New Roman" w:eastAsia="Times New Roman" w:hAnsi="Times New Roman" w:cs="Times New Roman"/>
            <w:color w:val="auto"/>
            <w:sz w:val="28"/>
            <w:szCs w:val="28"/>
            <w:u w:val="none"/>
            <w:lang w:eastAsia="ru-RU"/>
          </w:rPr>
          <w:t>корозія металів</w:t>
        </w:r>
      </w:hyperlink>
      <w:r w:rsidRPr="000B6B18">
        <w:rPr>
          <w:rFonts w:ascii="Times New Roman" w:eastAsia="Times New Roman" w:hAnsi="Times New Roman" w:cs="Times New Roman"/>
          <w:sz w:val="28"/>
          <w:szCs w:val="28"/>
          <w:lang w:eastAsia="ru-RU"/>
        </w:rPr>
        <w:t> в умовах атмосфери, а також будь-якого вологого газу; спостерігається під конденсаційними видимими шарами вологи на поверхні металу </w:t>
      </w:r>
      <w:r w:rsidRPr="000B6B18">
        <w:rPr>
          <w:rFonts w:ascii="Times New Roman" w:eastAsia="Times New Roman" w:hAnsi="Times New Roman" w:cs="Times New Roman"/>
          <w:iCs/>
          <w:sz w:val="28"/>
          <w:szCs w:val="28"/>
          <w:lang w:eastAsia="ru-RU"/>
        </w:rPr>
        <w:t>(мокра </w:t>
      </w:r>
      <w:hyperlink r:id="rId29" w:tooltip="Атмосфера" w:history="1">
        <w:r w:rsidRPr="000B6B18">
          <w:rPr>
            <w:rStyle w:val="a4"/>
            <w:rFonts w:ascii="Times New Roman" w:eastAsia="Times New Roman" w:hAnsi="Times New Roman" w:cs="Times New Roman"/>
            <w:iCs/>
            <w:color w:val="auto"/>
            <w:sz w:val="28"/>
            <w:szCs w:val="28"/>
            <w:u w:val="none"/>
            <w:lang w:eastAsia="ru-RU"/>
          </w:rPr>
          <w:t>атмосферна</w:t>
        </w:r>
      </w:hyperlink>
      <w:r w:rsidRPr="000B6B18">
        <w:rPr>
          <w:rFonts w:ascii="Times New Roman" w:eastAsia="Times New Roman" w:hAnsi="Times New Roman" w:cs="Times New Roman"/>
          <w:iCs/>
          <w:sz w:val="28"/>
          <w:szCs w:val="28"/>
          <w:lang w:eastAsia="ru-RU"/>
        </w:rPr>
        <w:t> корозія)</w:t>
      </w:r>
      <w:r w:rsidRPr="000B6B18">
        <w:rPr>
          <w:rFonts w:ascii="Times New Roman" w:eastAsia="Times New Roman" w:hAnsi="Times New Roman" w:cs="Times New Roman"/>
          <w:sz w:val="28"/>
          <w:szCs w:val="28"/>
          <w:lang w:eastAsia="ru-RU"/>
        </w:rPr>
        <w:t> або під найтоншими невидимими адсорбційними шарами вологи </w:t>
      </w:r>
      <w:r w:rsidRPr="000B6B18">
        <w:rPr>
          <w:rFonts w:ascii="Times New Roman" w:eastAsia="Times New Roman" w:hAnsi="Times New Roman" w:cs="Times New Roman"/>
          <w:iCs/>
          <w:sz w:val="28"/>
          <w:szCs w:val="28"/>
          <w:lang w:eastAsia="ru-RU"/>
        </w:rPr>
        <w:t>(волога </w:t>
      </w:r>
      <w:hyperlink r:id="rId30" w:tooltip="Атмосфера" w:history="1">
        <w:r w:rsidRPr="000B6B18">
          <w:rPr>
            <w:rStyle w:val="a4"/>
            <w:rFonts w:ascii="Times New Roman" w:eastAsia="Times New Roman" w:hAnsi="Times New Roman" w:cs="Times New Roman"/>
            <w:iCs/>
            <w:color w:val="auto"/>
            <w:sz w:val="28"/>
            <w:szCs w:val="28"/>
            <w:u w:val="none"/>
            <w:lang w:eastAsia="ru-RU"/>
          </w:rPr>
          <w:t>атмосферна</w:t>
        </w:r>
      </w:hyperlink>
      <w:r w:rsidRPr="000B6B18">
        <w:rPr>
          <w:rFonts w:ascii="Times New Roman" w:eastAsia="Times New Roman" w:hAnsi="Times New Roman" w:cs="Times New Roman"/>
          <w:iCs/>
          <w:sz w:val="28"/>
          <w:szCs w:val="28"/>
          <w:lang w:eastAsia="ru-RU"/>
        </w:rPr>
        <w:t> корозія)</w:t>
      </w:r>
      <w:r w:rsidR="0028218C">
        <w:rPr>
          <w:rFonts w:ascii="Times New Roman" w:eastAsia="Times New Roman" w:hAnsi="Times New Roman" w:cs="Times New Roman"/>
          <w:iCs/>
          <w:sz w:val="28"/>
          <w:szCs w:val="28"/>
          <w:lang w:val="uk-UA" w:eastAsia="ru-RU"/>
        </w:rPr>
        <w:t xml:space="preserve"> </w:t>
      </w:r>
      <w:r w:rsidR="0028218C" w:rsidRPr="005D1741">
        <w:rPr>
          <w:rFonts w:ascii="Times New Roman" w:hAnsi="Times New Roman" w:cs="Times New Roman"/>
          <w:bCs/>
          <w:sz w:val="28"/>
          <w:szCs w:val="28"/>
          <w:shd w:val="clear" w:color="auto" w:fill="FFFFFF"/>
          <w:lang w:val="uk-UA"/>
        </w:rPr>
        <w:t>[</w:t>
      </w:r>
      <w:r w:rsidR="0028218C">
        <w:rPr>
          <w:rFonts w:ascii="Times New Roman" w:hAnsi="Times New Roman" w:cs="Times New Roman"/>
          <w:bCs/>
          <w:sz w:val="28"/>
          <w:szCs w:val="28"/>
          <w:shd w:val="clear" w:color="auto" w:fill="FFFFFF"/>
          <w:lang w:val="uk-UA"/>
        </w:rPr>
        <w:t>7</w:t>
      </w:r>
      <w:r w:rsidR="0028218C" w:rsidRPr="005D1741">
        <w:rPr>
          <w:rFonts w:ascii="Times New Roman" w:hAnsi="Times New Roman" w:cs="Times New Roman"/>
          <w:bCs/>
          <w:sz w:val="28"/>
          <w:szCs w:val="28"/>
          <w:shd w:val="clear" w:color="auto" w:fill="FFFFFF"/>
          <w:lang w:val="uk-UA"/>
        </w:rPr>
        <w:t>]</w:t>
      </w:r>
      <w:r w:rsidRPr="000B6B18">
        <w:rPr>
          <w:rFonts w:ascii="Times New Roman" w:eastAsia="Times New Roman" w:hAnsi="Times New Roman" w:cs="Times New Roman"/>
          <w:iCs/>
          <w:sz w:val="28"/>
          <w:szCs w:val="28"/>
          <w:lang w:eastAsia="ru-RU"/>
        </w:rPr>
        <w:t>.</w:t>
      </w:r>
      <w:r w:rsidRPr="000B6B18">
        <w:rPr>
          <w:rFonts w:ascii="Times New Roman" w:eastAsia="Times New Roman" w:hAnsi="Times New Roman" w:cs="Times New Roman"/>
          <w:sz w:val="28"/>
          <w:szCs w:val="28"/>
          <w:lang w:eastAsia="ru-RU"/>
        </w:rPr>
        <w:t> </w:t>
      </w:r>
    </w:p>
    <w:p w14:paraId="523BBA7C" w14:textId="3BF9A0F6" w:rsidR="00891DC0" w:rsidRPr="000B6B18" w:rsidRDefault="00891DC0" w:rsidP="00322528">
      <w:pPr>
        <w:tabs>
          <w:tab w:val="left" w:pos="90"/>
        </w:tabs>
        <w:spacing w:after="0" w:line="360" w:lineRule="auto"/>
        <w:ind w:firstLine="851"/>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bCs/>
          <w:sz w:val="28"/>
          <w:szCs w:val="28"/>
          <w:lang w:eastAsia="ru-RU"/>
        </w:rPr>
        <w:t>4.</w:t>
      </w: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Корозія в умовах механічного впливу.</w:t>
      </w:r>
      <w:r w:rsidRPr="000B6B18">
        <w:rPr>
          <w:rFonts w:ascii="Times New Roman" w:eastAsia="Times New Roman" w:hAnsi="Times New Roman" w:cs="Times New Roman"/>
          <w:sz w:val="28"/>
          <w:szCs w:val="28"/>
          <w:lang w:eastAsia="ru-RU"/>
        </w:rPr>
        <w:t> Цьому типу руйнування піддаються численні інженерні споруди, що працюють як у рідких електролітах, так і в атмосферних і підземних умовах. Найбільш типовими видами подібного руйнування є: </w:t>
      </w:r>
      <w:r w:rsidRPr="000B6B18">
        <w:rPr>
          <w:rFonts w:ascii="Times New Roman" w:eastAsia="Times New Roman" w:hAnsi="Times New Roman" w:cs="Times New Roman"/>
          <w:sz w:val="28"/>
          <w:szCs w:val="28"/>
          <w:lang w:eastAsia="ru-RU"/>
        </w:rPr>
        <w:br/>
      </w:r>
      <w:r w:rsidR="000D1A32">
        <w:rPr>
          <w:rFonts w:ascii="Times New Roman" w:eastAsia="Times New Roman" w:hAnsi="Times New Roman" w:cs="Times New Roman"/>
          <w:sz w:val="28"/>
          <w:szCs w:val="28"/>
          <w:lang w:val="uk-UA" w:eastAsia="ru-RU"/>
        </w:rPr>
        <w:t xml:space="preserve">          </w:t>
      </w: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Корозійне розтріскування;</w:t>
      </w:r>
      <w:r w:rsidRPr="000B6B18">
        <w:rPr>
          <w:rFonts w:ascii="Times New Roman" w:eastAsia="Times New Roman" w:hAnsi="Times New Roman" w:cs="Times New Roman"/>
          <w:sz w:val="28"/>
          <w:szCs w:val="28"/>
          <w:lang w:eastAsia="ru-RU"/>
        </w:rPr>
        <w:t xml:space="preserve"> </w:t>
      </w:r>
      <w:r w:rsidRPr="000B6B18">
        <w:rPr>
          <w:rFonts w:ascii="Times New Roman" w:eastAsia="Times New Roman" w:hAnsi="Times New Roman" w:cs="Times New Roman"/>
          <w:sz w:val="28"/>
          <w:szCs w:val="28"/>
          <w:lang w:eastAsia="ru-RU"/>
        </w:rPr>
        <w:br/>
      </w:r>
      <w:r w:rsidR="000D1A32">
        <w:rPr>
          <w:rFonts w:ascii="Times New Roman" w:eastAsia="Times New Roman" w:hAnsi="Times New Roman" w:cs="Times New Roman"/>
          <w:sz w:val="28"/>
          <w:szCs w:val="28"/>
          <w:lang w:val="uk-UA" w:eastAsia="ru-RU"/>
        </w:rPr>
        <w:t xml:space="preserve">          </w:t>
      </w: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Корозійна втома,</w:t>
      </w:r>
      <w:r w:rsidRPr="000B6B18">
        <w:rPr>
          <w:rFonts w:ascii="Times New Roman" w:eastAsia="Times New Roman" w:hAnsi="Times New Roman" w:cs="Times New Roman"/>
          <w:sz w:val="28"/>
          <w:szCs w:val="28"/>
          <w:lang w:eastAsia="ru-RU"/>
        </w:rPr>
        <w:t xml:space="preserve"> викликана впливом корозійного середовища і знакозмінних або пульсуючих механічних напруг. </w:t>
      </w:r>
    </w:p>
    <w:p w14:paraId="586E1916" w14:textId="77777777" w:rsidR="00891DC0" w:rsidRPr="000B6B18" w:rsidRDefault="00891DC0"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Корозійна кавітація,</w:t>
      </w:r>
      <w:r w:rsidRPr="000B6B18">
        <w:rPr>
          <w:rFonts w:ascii="Times New Roman" w:eastAsia="Times New Roman" w:hAnsi="Times New Roman" w:cs="Times New Roman"/>
          <w:sz w:val="28"/>
          <w:szCs w:val="28"/>
          <w:lang w:eastAsia="ru-RU"/>
        </w:rPr>
        <w:t xml:space="preserve"> що є звичайно наслідком енергійного механічного впливу корозійного середовища на поверхню металу. </w:t>
      </w:r>
    </w:p>
    <w:p w14:paraId="0062391A" w14:textId="2AADD762" w:rsidR="004F6C7D" w:rsidRPr="00CA1DF2" w:rsidRDefault="00891DC0" w:rsidP="005B456F">
      <w:pPr>
        <w:tabs>
          <w:tab w:val="left" w:pos="90"/>
        </w:tabs>
        <w:spacing w:after="0" w:line="360" w:lineRule="auto"/>
        <w:ind w:firstLine="709"/>
        <w:jc w:val="both"/>
        <w:rPr>
          <w:rFonts w:ascii="Times New Roman" w:hAnsi="Times New Roman" w:cs="Times New Roman"/>
          <w:sz w:val="28"/>
          <w:szCs w:val="28"/>
          <w:lang w:val="uk-UA"/>
        </w:rPr>
      </w:pPr>
      <w:r w:rsidRPr="000B6B18">
        <w:rPr>
          <w:rFonts w:ascii="Times New Roman" w:eastAsia="Times New Roman" w:hAnsi="Times New Roman" w:cs="Times New Roman"/>
          <w:sz w:val="28"/>
          <w:szCs w:val="28"/>
          <w:lang w:eastAsia="ru-RU"/>
        </w:rPr>
        <w:t>· </w:t>
      </w:r>
      <w:r w:rsidRPr="000B6B18">
        <w:rPr>
          <w:rFonts w:ascii="Times New Roman" w:eastAsia="Times New Roman" w:hAnsi="Times New Roman" w:cs="Times New Roman"/>
          <w:iCs/>
          <w:sz w:val="28"/>
          <w:szCs w:val="28"/>
          <w:lang w:eastAsia="ru-RU"/>
        </w:rPr>
        <w:t>Корозійна ерозія,</w:t>
      </w:r>
      <w:r w:rsidRPr="000B6B18">
        <w:rPr>
          <w:rFonts w:ascii="Times New Roman" w:eastAsia="Times New Roman" w:hAnsi="Times New Roman" w:cs="Times New Roman"/>
          <w:sz w:val="28"/>
          <w:szCs w:val="28"/>
          <w:lang w:eastAsia="ru-RU"/>
        </w:rPr>
        <w:t> що викликається механічним стирающим впливом іншого твердого тіла при наявності корозійного середовища або безпосереднім истирающим дією самої корозійного середовища. Це явище іноді називають також </w:t>
      </w:r>
      <w:r w:rsidRPr="000B6B18">
        <w:rPr>
          <w:rFonts w:ascii="Times New Roman" w:eastAsia="Times New Roman" w:hAnsi="Times New Roman" w:cs="Times New Roman"/>
          <w:iCs/>
          <w:sz w:val="28"/>
          <w:szCs w:val="28"/>
          <w:lang w:eastAsia="ru-RU"/>
        </w:rPr>
        <w:t>корозійним стиранням</w:t>
      </w:r>
      <w:r w:rsidRPr="000B6B18">
        <w:rPr>
          <w:rFonts w:ascii="Times New Roman" w:eastAsia="Times New Roman" w:hAnsi="Times New Roman" w:cs="Times New Roman"/>
          <w:sz w:val="28"/>
          <w:szCs w:val="28"/>
          <w:lang w:eastAsia="ru-RU"/>
        </w:rPr>
        <w:t> або </w:t>
      </w:r>
      <w:r w:rsidRPr="000B6B18">
        <w:rPr>
          <w:rFonts w:ascii="Times New Roman" w:eastAsia="Times New Roman" w:hAnsi="Times New Roman" w:cs="Times New Roman"/>
          <w:iCs/>
          <w:sz w:val="28"/>
          <w:szCs w:val="28"/>
          <w:lang w:eastAsia="ru-RU"/>
        </w:rPr>
        <w:t>фреттинг-корозією.</w:t>
      </w:r>
      <w:r w:rsidRPr="000B6B18">
        <w:rPr>
          <w:rFonts w:ascii="Times New Roman" w:eastAsia="Times New Roman" w:hAnsi="Times New Roman" w:cs="Times New Roman"/>
          <w:sz w:val="28"/>
          <w:szCs w:val="28"/>
          <w:lang w:eastAsia="ru-RU"/>
        </w:rPr>
        <w:t> </w:t>
      </w:r>
      <w:r w:rsidR="00E35F31" w:rsidRPr="000B6B18">
        <w:rPr>
          <w:rFonts w:ascii="Times New Roman" w:eastAsia="Times New Roman" w:hAnsi="Times New Roman" w:cs="Times New Roman"/>
          <w:sz w:val="28"/>
          <w:szCs w:val="28"/>
          <w:lang w:eastAsia="ru-RU"/>
        </w:rPr>
        <w:br/>
      </w:r>
      <w:r w:rsidR="00523A1B">
        <w:rPr>
          <w:rFonts w:ascii="Times New Roman" w:eastAsia="Times New Roman" w:hAnsi="Times New Roman" w:cs="Times New Roman"/>
          <w:sz w:val="28"/>
          <w:szCs w:val="28"/>
          <w:lang w:val="uk-UA" w:eastAsia="ru-RU"/>
        </w:rPr>
        <w:t xml:space="preserve">           5. </w:t>
      </w:r>
      <w:r w:rsidR="00AE587E" w:rsidRPr="000B6B18">
        <w:rPr>
          <w:rFonts w:ascii="Times New Roman" w:eastAsia="Times New Roman" w:hAnsi="Times New Roman" w:cs="Times New Roman"/>
          <w:sz w:val="28"/>
          <w:szCs w:val="28"/>
          <w:lang w:val="uk-UA" w:eastAsia="ru-RU"/>
        </w:rPr>
        <w:t>Біологічна</w:t>
      </w:r>
      <w:r w:rsidR="009861B7" w:rsidRPr="000B6B18">
        <w:rPr>
          <w:rFonts w:ascii="Times New Roman" w:eastAsia="Times New Roman" w:hAnsi="Times New Roman" w:cs="Times New Roman"/>
          <w:sz w:val="28"/>
          <w:szCs w:val="28"/>
          <w:lang w:val="uk-UA" w:eastAsia="ru-RU"/>
        </w:rPr>
        <w:t xml:space="preserve"> </w:t>
      </w:r>
      <w:r w:rsidR="005B456F">
        <w:rPr>
          <w:rFonts w:ascii="Times New Roman" w:eastAsia="Times New Roman" w:hAnsi="Times New Roman" w:cs="Times New Roman"/>
          <w:sz w:val="28"/>
          <w:szCs w:val="28"/>
          <w:lang w:val="uk-UA" w:eastAsia="ru-RU"/>
        </w:rPr>
        <w:t xml:space="preserve">корозія </w:t>
      </w:r>
      <w:r w:rsidR="004F6C7D" w:rsidRPr="004F6C7D">
        <w:rPr>
          <w:rFonts w:ascii="Times New Roman" w:hAnsi="Times New Roman" w:cs="Times New Roman"/>
          <w:sz w:val="28"/>
          <w:szCs w:val="28"/>
          <w:lang w:val="uk-UA"/>
        </w:rPr>
        <w:t>[</w:t>
      </w:r>
      <w:r w:rsidR="004F6C7D">
        <w:rPr>
          <w:rFonts w:ascii="Times New Roman" w:hAnsi="Times New Roman" w:cs="Times New Roman"/>
          <w:sz w:val="28"/>
          <w:szCs w:val="28"/>
          <w:lang w:val="uk-UA"/>
        </w:rPr>
        <w:t>5</w:t>
      </w:r>
      <w:r w:rsidR="004F6C7D" w:rsidRPr="004F6C7D">
        <w:rPr>
          <w:rFonts w:ascii="Times New Roman" w:hAnsi="Times New Roman" w:cs="Times New Roman"/>
          <w:sz w:val="28"/>
          <w:szCs w:val="28"/>
          <w:lang w:val="uk-UA"/>
        </w:rPr>
        <w:t>], яка зумовлена життєдіяльністю мікроорганізмів, протікає в природних та виробничих середовищах і призво- дить до інтенсивного руйнування металоконструкцій, металевого обладнання та споруд [</w:t>
      </w:r>
      <w:r w:rsidR="006D2B02">
        <w:rPr>
          <w:rFonts w:ascii="Times New Roman" w:hAnsi="Times New Roman" w:cs="Times New Roman"/>
          <w:sz w:val="28"/>
          <w:szCs w:val="28"/>
          <w:lang w:val="uk-UA"/>
        </w:rPr>
        <w:t>6</w:t>
      </w:r>
      <w:r w:rsidR="004F6C7D" w:rsidRPr="004F6C7D">
        <w:rPr>
          <w:rFonts w:ascii="Times New Roman" w:hAnsi="Times New Roman" w:cs="Times New Roman"/>
          <w:sz w:val="28"/>
          <w:szCs w:val="28"/>
          <w:lang w:val="uk-UA"/>
        </w:rPr>
        <w:t xml:space="preserve">, </w:t>
      </w:r>
      <w:r w:rsidR="006D2B02">
        <w:rPr>
          <w:rFonts w:ascii="Times New Roman" w:hAnsi="Times New Roman" w:cs="Times New Roman"/>
          <w:sz w:val="28"/>
          <w:szCs w:val="28"/>
          <w:lang w:val="uk-UA"/>
        </w:rPr>
        <w:t>7</w:t>
      </w:r>
      <w:r w:rsidR="004F6C7D" w:rsidRPr="004F6C7D">
        <w:rPr>
          <w:rFonts w:ascii="Times New Roman" w:hAnsi="Times New Roman" w:cs="Times New Roman"/>
          <w:sz w:val="28"/>
          <w:szCs w:val="28"/>
          <w:lang w:val="uk-UA"/>
        </w:rPr>
        <w:t xml:space="preserve">]. Серед різних видів МК одним із найбільш не- безпечних є руйнування заліза і сталей, що викликано життєдіяльністю </w:t>
      </w:r>
      <w:r w:rsidR="004F6C7D" w:rsidRPr="004F6C7D">
        <w:rPr>
          <w:rFonts w:ascii="Times New Roman" w:hAnsi="Times New Roman" w:cs="Times New Roman"/>
          <w:sz w:val="28"/>
          <w:szCs w:val="28"/>
          <w:lang w:val="uk-UA"/>
        </w:rPr>
        <w:lastRenderedPageBreak/>
        <w:t xml:space="preserve">сульфатвідновлювальних бактерій (СВБ), які активно розвиваються в умовах анаеробіозу. </w:t>
      </w:r>
    </w:p>
    <w:p w14:paraId="6A2BC1EF" w14:textId="4C22B645" w:rsidR="00F576DF" w:rsidRPr="000B6B18" w:rsidRDefault="00F21E71" w:rsidP="0028218C">
      <w:pPr>
        <w:pStyle w:val="a5"/>
        <w:shd w:val="clear" w:color="auto" w:fill="FFFFFF"/>
        <w:tabs>
          <w:tab w:val="left" w:pos="90"/>
        </w:tabs>
        <w:spacing w:before="120" w:beforeAutospacing="0" w:after="120" w:afterAutospacing="0" w:line="360" w:lineRule="auto"/>
        <w:ind w:firstLine="720"/>
        <w:contextualSpacing/>
        <w:jc w:val="both"/>
        <w:rPr>
          <w:sz w:val="28"/>
          <w:szCs w:val="28"/>
        </w:rPr>
      </w:pPr>
      <w:r w:rsidRPr="006D2B02">
        <w:rPr>
          <w:sz w:val="28"/>
          <w:szCs w:val="28"/>
          <w:lang w:val="uk-UA"/>
        </w:rPr>
        <w:t>У присутності кисню (аеробного) деякі бактерії, можуть безпосередньо окиснювати</w:t>
      </w:r>
      <w:r w:rsidRPr="000B6B18">
        <w:rPr>
          <w:sz w:val="28"/>
          <w:szCs w:val="28"/>
        </w:rPr>
        <w:t> </w:t>
      </w:r>
      <w:hyperlink r:id="rId31" w:tooltip="Залізо" w:history="1">
        <w:r w:rsidRPr="006D2B02">
          <w:rPr>
            <w:rStyle w:val="a4"/>
            <w:color w:val="auto"/>
            <w:sz w:val="28"/>
            <w:szCs w:val="28"/>
            <w:u w:val="none"/>
            <w:lang w:val="uk-UA"/>
          </w:rPr>
          <w:t>залізо</w:t>
        </w:r>
      </w:hyperlink>
      <w:r w:rsidRPr="000B6B18">
        <w:rPr>
          <w:sz w:val="28"/>
          <w:szCs w:val="28"/>
        </w:rPr>
        <w:t> </w:t>
      </w:r>
      <w:r w:rsidRPr="006D2B02">
        <w:rPr>
          <w:sz w:val="28"/>
          <w:szCs w:val="28"/>
          <w:lang w:val="uk-UA"/>
        </w:rPr>
        <w:t>до</w:t>
      </w:r>
      <w:r w:rsidRPr="000B6B18">
        <w:rPr>
          <w:sz w:val="28"/>
          <w:szCs w:val="28"/>
        </w:rPr>
        <w:t> </w:t>
      </w:r>
      <w:hyperlink r:id="rId32" w:tooltip="Оксидування" w:history="1">
        <w:r w:rsidRPr="006D2B02">
          <w:rPr>
            <w:rStyle w:val="a4"/>
            <w:color w:val="auto"/>
            <w:sz w:val="28"/>
            <w:szCs w:val="28"/>
            <w:u w:val="none"/>
            <w:lang w:val="uk-UA"/>
          </w:rPr>
          <w:t>оксидів</w:t>
        </w:r>
      </w:hyperlink>
      <w:r w:rsidRPr="000B6B18">
        <w:rPr>
          <w:sz w:val="28"/>
          <w:szCs w:val="28"/>
        </w:rPr>
        <w:t> </w:t>
      </w:r>
      <w:r w:rsidRPr="006D2B02">
        <w:rPr>
          <w:sz w:val="28"/>
          <w:szCs w:val="28"/>
          <w:lang w:val="uk-UA"/>
        </w:rPr>
        <w:t>та</w:t>
      </w:r>
      <w:r w:rsidRPr="000B6B18">
        <w:rPr>
          <w:sz w:val="28"/>
          <w:szCs w:val="28"/>
        </w:rPr>
        <w:t> </w:t>
      </w:r>
      <w:hyperlink r:id="rId33" w:tooltip="Гідроксид-іон" w:history="1">
        <w:r w:rsidRPr="006D2B02">
          <w:rPr>
            <w:rStyle w:val="a4"/>
            <w:color w:val="auto"/>
            <w:sz w:val="28"/>
            <w:szCs w:val="28"/>
            <w:u w:val="none"/>
            <w:lang w:val="uk-UA"/>
          </w:rPr>
          <w:t>гідроксидів</w:t>
        </w:r>
      </w:hyperlink>
      <w:r w:rsidRPr="000B6B18">
        <w:rPr>
          <w:sz w:val="28"/>
          <w:szCs w:val="28"/>
        </w:rPr>
        <w:t> </w:t>
      </w:r>
      <w:r w:rsidRPr="006D2B02">
        <w:rPr>
          <w:sz w:val="28"/>
          <w:szCs w:val="28"/>
          <w:lang w:val="uk-UA"/>
        </w:rPr>
        <w:t>заліза, інші бактерії окислюють</w:t>
      </w:r>
      <w:r w:rsidRPr="000B6B18">
        <w:rPr>
          <w:sz w:val="28"/>
          <w:szCs w:val="28"/>
        </w:rPr>
        <w:t> </w:t>
      </w:r>
      <w:hyperlink r:id="rId34" w:tooltip="Сірка" w:history="1">
        <w:r w:rsidRPr="006D2B02">
          <w:rPr>
            <w:rStyle w:val="a4"/>
            <w:color w:val="auto"/>
            <w:sz w:val="28"/>
            <w:szCs w:val="28"/>
            <w:u w:val="none"/>
            <w:lang w:val="uk-UA"/>
          </w:rPr>
          <w:t>сірку</w:t>
        </w:r>
      </w:hyperlink>
      <w:r w:rsidRPr="000B6B18">
        <w:rPr>
          <w:sz w:val="28"/>
          <w:szCs w:val="28"/>
        </w:rPr>
        <w:t> </w:t>
      </w:r>
      <w:r w:rsidRPr="006D2B02">
        <w:rPr>
          <w:sz w:val="28"/>
          <w:szCs w:val="28"/>
          <w:lang w:val="uk-UA"/>
        </w:rPr>
        <w:t>і виробляють</w:t>
      </w:r>
      <w:r w:rsidRPr="000B6B18">
        <w:rPr>
          <w:sz w:val="28"/>
          <w:szCs w:val="28"/>
        </w:rPr>
        <w:t> </w:t>
      </w:r>
      <w:hyperlink r:id="rId35" w:tooltip="Сульфатна кислота" w:history="1">
        <w:r w:rsidRPr="006D2B02">
          <w:rPr>
            <w:rStyle w:val="a4"/>
            <w:color w:val="auto"/>
            <w:sz w:val="28"/>
            <w:szCs w:val="28"/>
            <w:u w:val="none"/>
            <w:lang w:val="uk-UA"/>
          </w:rPr>
          <w:t>сірчану кислоту</w:t>
        </w:r>
      </w:hyperlink>
      <w:r w:rsidRPr="006D2B02">
        <w:rPr>
          <w:sz w:val="28"/>
          <w:szCs w:val="28"/>
          <w:lang w:val="uk-UA"/>
        </w:rPr>
        <w:t xml:space="preserve">, що викликає біогенну сульфідну корозію. </w:t>
      </w:r>
      <w:r w:rsidRPr="000B6B18">
        <w:rPr>
          <w:sz w:val="28"/>
          <w:szCs w:val="28"/>
        </w:rPr>
        <w:t>Скупчені осередки, можуть утворюватися у відкладеннях корозійних продуктів, що призводить до локальної корозії</w:t>
      </w:r>
      <w:r w:rsidR="006D2B02">
        <w:rPr>
          <w:sz w:val="28"/>
          <w:szCs w:val="28"/>
          <w:lang w:val="uk-UA"/>
        </w:rPr>
        <w:t xml:space="preserve"> </w:t>
      </w:r>
      <w:r w:rsidR="006D2B02" w:rsidRPr="004F6C7D">
        <w:rPr>
          <w:sz w:val="28"/>
          <w:szCs w:val="28"/>
          <w:lang w:val="uk-UA"/>
        </w:rPr>
        <w:t>[</w:t>
      </w:r>
      <w:r w:rsidR="006D2B02">
        <w:rPr>
          <w:sz w:val="28"/>
          <w:szCs w:val="28"/>
          <w:lang w:val="uk-UA"/>
        </w:rPr>
        <w:t>8</w:t>
      </w:r>
      <w:r w:rsidR="006D2B02" w:rsidRPr="004F6C7D">
        <w:rPr>
          <w:sz w:val="28"/>
          <w:szCs w:val="28"/>
          <w:lang w:val="uk-UA"/>
        </w:rPr>
        <w:t>]</w:t>
      </w:r>
      <w:r w:rsidRPr="000B6B18">
        <w:rPr>
          <w:sz w:val="28"/>
          <w:szCs w:val="28"/>
        </w:rPr>
        <w:t>.</w:t>
      </w:r>
    </w:p>
    <w:p w14:paraId="39460566" w14:textId="1F091F42" w:rsidR="003D55BC" w:rsidRPr="00C00EBA" w:rsidRDefault="00F576DF" w:rsidP="0028218C">
      <w:pPr>
        <w:pStyle w:val="a5"/>
        <w:shd w:val="clear" w:color="auto" w:fill="FFFFFF"/>
        <w:tabs>
          <w:tab w:val="left" w:pos="90"/>
        </w:tabs>
        <w:spacing w:before="120" w:beforeAutospacing="0" w:after="120" w:afterAutospacing="0" w:line="360" w:lineRule="auto"/>
        <w:ind w:firstLine="720"/>
        <w:contextualSpacing/>
        <w:jc w:val="both"/>
        <w:rPr>
          <w:sz w:val="28"/>
          <w:szCs w:val="28"/>
          <w:lang w:val="uk-UA"/>
        </w:rPr>
      </w:pPr>
      <w:r w:rsidRPr="000B6B18">
        <w:rPr>
          <w:sz w:val="28"/>
          <w:szCs w:val="28"/>
        </w:rPr>
        <w:t>В результаті протікання біокоррозіі на поверхні металу з'являються невеликі поглиблення (блискучі або шорсткі), раковини, нерівності, які можуть бути заповнені продуктами корозії. Біокоррозія в більшості випадків носить виразковий</w:t>
      </w:r>
      <w:r w:rsidR="000F017E">
        <w:rPr>
          <w:sz w:val="28"/>
          <w:szCs w:val="28"/>
          <w:lang w:val="uk-UA"/>
        </w:rPr>
        <w:t xml:space="preserve"> </w:t>
      </w:r>
      <w:r w:rsidRPr="000B6B18">
        <w:rPr>
          <w:sz w:val="28"/>
          <w:szCs w:val="28"/>
        </w:rPr>
        <w:t>характер. Найчастіше біокоррозія є локальним руйнуванням.</w:t>
      </w:r>
      <w:r w:rsidR="00602474">
        <w:rPr>
          <w:sz w:val="28"/>
          <w:szCs w:val="28"/>
          <w:lang w:val="uk-UA"/>
        </w:rPr>
        <w:t xml:space="preserve"> П</w:t>
      </w:r>
      <w:r w:rsidRPr="00C00EBA">
        <w:rPr>
          <w:sz w:val="28"/>
          <w:szCs w:val="28"/>
          <w:lang w:val="uk-UA"/>
        </w:rPr>
        <w:t>ідрозділяється на бактеріальну, мікологічну. Всі мікроорганізми діляться на аеробні та анаеробні</w:t>
      </w:r>
      <w:r w:rsidR="006D2B02">
        <w:rPr>
          <w:sz w:val="28"/>
          <w:szCs w:val="28"/>
          <w:lang w:val="uk-UA"/>
        </w:rPr>
        <w:t xml:space="preserve"> </w:t>
      </w:r>
      <w:r w:rsidR="006D2B02" w:rsidRPr="004F6C7D">
        <w:rPr>
          <w:sz w:val="28"/>
          <w:szCs w:val="28"/>
          <w:lang w:val="uk-UA"/>
        </w:rPr>
        <w:t>[</w:t>
      </w:r>
      <w:r w:rsidR="006D2B02">
        <w:rPr>
          <w:sz w:val="28"/>
          <w:szCs w:val="28"/>
          <w:lang w:val="uk-UA"/>
        </w:rPr>
        <w:t>9</w:t>
      </w:r>
      <w:r w:rsidR="006D2B02" w:rsidRPr="004F6C7D">
        <w:rPr>
          <w:sz w:val="28"/>
          <w:szCs w:val="28"/>
          <w:lang w:val="uk-UA"/>
        </w:rPr>
        <w:t>]</w:t>
      </w:r>
      <w:r w:rsidRPr="00C00EBA">
        <w:rPr>
          <w:sz w:val="28"/>
          <w:szCs w:val="28"/>
          <w:lang w:val="uk-UA"/>
        </w:rPr>
        <w:t xml:space="preserve">. </w:t>
      </w:r>
    </w:p>
    <w:p w14:paraId="4A5F6810" w14:textId="77777777" w:rsidR="003D55BC" w:rsidRPr="000B6B18" w:rsidRDefault="00F576DF" w:rsidP="000B6B18">
      <w:pPr>
        <w:pStyle w:val="a5"/>
        <w:shd w:val="clear" w:color="auto" w:fill="FFFFFF"/>
        <w:tabs>
          <w:tab w:val="left" w:pos="90"/>
        </w:tabs>
        <w:spacing w:before="120" w:after="120" w:line="360" w:lineRule="auto"/>
        <w:ind w:firstLine="720"/>
        <w:jc w:val="both"/>
        <w:rPr>
          <w:sz w:val="28"/>
          <w:szCs w:val="28"/>
        </w:rPr>
      </w:pPr>
      <w:r w:rsidRPr="000B6B18">
        <w:rPr>
          <w:sz w:val="28"/>
          <w:szCs w:val="28"/>
        </w:rPr>
        <w:t>Аеробні існують і розмножуються тільки при наявності кисню.</w:t>
      </w:r>
    </w:p>
    <w:p w14:paraId="26C889D8" w14:textId="6A2C8FE8" w:rsidR="003D55BC" w:rsidRPr="003D55BC" w:rsidRDefault="003D55BC" w:rsidP="000D1A32">
      <w:pPr>
        <w:shd w:val="clear" w:color="auto" w:fill="FFFFFF"/>
        <w:tabs>
          <w:tab w:val="left" w:pos="90"/>
        </w:tabs>
        <w:spacing w:after="15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 xml:space="preserve">Збудниками аеробного корозії є тіонові, нітрифіцируючі і залізобактерії. </w:t>
      </w:r>
    </w:p>
    <w:p w14:paraId="635CF0DE" w14:textId="77E5EEA6"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 xml:space="preserve">Представниками тіонових бактерій є </w:t>
      </w:r>
      <w:r w:rsidRPr="003D55BC">
        <w:rPr>
          <w:rFonts w:ascii="Times New Roman" w:eastAsia="Times New Roman" w:hAnsi="Times New Roman" w:cs="Times New Roman"/>
          <w:sz w:val="28"/>
          <w:szCs w:val="28"/>
          <w:lang w:val="en-US"/>
        </w:rPr>
        <w:t>Thiobacillusthiooxidans</w:t>
      </w:r>
      <w:r w:rsidRPr="003D55BC">
        <w:rPr>
          <w:rFonts w:ascii="Times New Roman" w:eastAsia="Times New Roman" w:hAnsi="Times New Roman" w:cs="Times New Roman"/>
          <w:sz w:val="28"/>
          <w:szCs w:val="28"/>
        </w:rPr>
        <w:t xml:space="preserve">, </w:t>
      </w:r>
      <w:r w:rsidRPr="003D55BC">
        <w:rPr>
          <w:rFonts w:ascii="Times New Roman" w:eastAsia="Times New Roman" w:hAnsi="Times New Roman" w:cs="Times New Roman"/>
          <w:sz w:val="28"/>
          <w:szCs w:val="28"/>
          <w:lang w:val="en-US"/>
        </w:rPr>
        <w:t>Thiobacillusthioparus</w:t>
      </w:r>
      <w:r w:rsidRPr="003D55BC">
        <w:rPr>
          <w:rFonts w:ascii="Times New Roman" w:eastAsia="Times New Roman" w:hAnsi="Times New Roman" w:cs="Times New Roman"/>
          <w:sz w:val="28"/>
          <w:szCs w:val="28"/>
        </w:rPr>
        <w:t>та ін.</w:t>
      </w:r>
    </w:p>
    <w:p w14:paraId="7F916E41" w14:textId="7A14A3F9"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За участю даних бактерій у природних умовах відбувається окислення сульфідів і вилуговування металів. У процесі бактеріального окислення піриту протікають хімічні реакції, в результаті яких відбувається активне зниження рН середовища за рахунок утворення сірчаної кислоти</w:t>
      </w:r>
      <w:r w:rsidR="006D2B02">
        <w:rPr>
          <w:rFonts w:ascii="Times New Roman" w:eastAsia="Times New Roman" w:hAnsi="Times New Roman" w:cs="Times New Roman"/>
          <w:sz w:val="28"/>
          <w:szCs w:val="28"/>
          <w:lang w:val="uk-UA"/>
        </w:rPr>
        <w:t xml:space="preserve"> </w:t>
      </w:r>
      <w:r w:rsidR="006D2B02" w:rsidRPr="004F6C7D">
        <w:rPr>
          <w:rFonts w:ascii="Times New Roman" w:hAnsi="Times New Roman" w:cs="Times New Roman"/>
          <w:sz w:val="28"/>
          <w:szCs w:val="28"/>
          <w:lang w:val="uk-UA"/>
        </w:rPr>
        <w:t>[</w:t>
      </w:r>
      <w:r w:rsidR="006D2B02">
        <w:rPr>
          <w:rFonts w:ascii="Times New Roman" w:hAnsi="Times New Roman" w:cs="Times New Roman"/>
          <w:sz w:val="28"/>
          <w:szCs w:val="28"/>
          <w:lang w:val="uk-UA"/>
        </w:rPr>
        <w:t>8</w:t>
      </w:r>
      <w:r w:rsidR="006D2B02" w:rsidRPr="004F6C7D">
        <w:rPr>
          <w:rFonts w:ascii="Times New Roman" w:hAnsi="Times New Roman" w:cs="Times New Roman"/>
          <w:sz w:val="28"/>
          <w:szCs w:val="28"/>
          <w:lang w:val="uk-UA"/>
        </w:rPr>
        <w:t>]</w:t>
      </w:r>
      <w:r w:rsidRPr="003D55BC">
        <w:rPr>
          <w:rFonts w:ascii="Times New Roman" w:eastAsia="Times New Roman" w:hAnsi="Times New Roman" w:cs="Times New Roman"/>
          <w:sz w:val="28"/>
          <w:szCs w:val="28"/>
        </w:rPr>
        <w:t>:</w:t>
      </w:r>
    </w:p>
    <w:p w14:paraId="093FAC40" w14:textId="5F82A291" w:rsidR="003D55BC" w:rsidRPr="00F37384" w:rsidRDefault="003D55BC" w:rsidP="00F37384">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lang w:val="en-US"/>
        </w:rPr>
      </w:pPr>
      <w:r w:rsidRPr="003D55BC">
        <w:rPr>
          <w:rFonts w:ascii="Times New Roman" w:eastAsia="Times New Roman" w:hAnsi="Times New Roman" w:cs="Times New Roman"/>
          <w:sz w:val="28"/>
          <w:szCs w:val="28"/>
          <w:lang w:val="en-US"/>
        </w:rPr>
        <w:t>FeS</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+ 3, 5O</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 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O = FeSO</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 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w:t>
      </w:r>
      <w:r w:rsidR="00F37384">
        <w:rPr>
          <w:rFonts w:ascii="Times New Roman" w:eastAsia="Times New Roman" w:hAnsi="Times New Roman" w:cs="Times New Roman"/>
          <w:sz w:val="28"/>
          <w:szCs w:val="28"/>
          <w:lang w:val="en-US"/>
        </w:rPr>
        <w:tab/>
      </w:r>
      <w:r w:rsidR="00F37384" w:rsidRPr="00F37384">
        <w:rPr>
          <w:rFonts w:ascii="Times New Roman" w:hAnsi="Times New Roman" w:cs="Times New Roman"/>
          <w:sz w:val="28"/>
          <w:szCs w:val="28"/>
          <w:lang w:val="en-US"/>
        </w:rPr>
        <w:t>(1.1</w:t>
      </w:r>
      <w:r w:rsidR="00F37384">
        <w:rPr>
          <w:rFonts w:ascii="Times New Roman" w:hAnsi="Times New Roman" w:cs="Times New Roman"/>
          <w:sz w:val="28"/>
          <w:szCs w:val="28"/>
          <w:lang w:val="uk-UA"/>
        </w:rPr>
        <w:t>2</w:t>
      </w:r>
      <w:r w:rsidR="00F37384" w:rsidRPr="00F37384">
        <w:rPr>
          <w:rFonts w:ascii="Times New Roman" w:hAnsi="Times New Roman" w:cs="Times New Roman"/>
          <w:sz w:val="28"/>
          <w:szCs w:val="28"/>
          <w:lang w:val="en-US"/>
        </w:rPr>
        <w:t xml:space="preserve">)   </w:t>
      </w:r>
    </w:p>
    <w:p w14:paraId="6ABFD7CF" w14:textId="7BD06CD9" w:rsidR="003D55BC" w:rsidRPr="00F37384" w:rsidRDefault="003D55BC" w:rsidP="00F37384">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lang w:val="en-US"/>
        </w:rPr>
      </w:pPr>
      <w:r w:rsidRPr="003D55BC">
        <w:rPr>
          <w:rFonts w:ascii="Times New Roman" w:eastAsia="Times New Roman" w:hAnsi="Times New Roman" w:cs="Times New Roman"/>
          <w:sz w:val="28"/>
          <w:szCs w:val="28"/>
          <w:lang w:val="en-US"/>
        </w:rPr>
        <w:t>2FeSO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 xml:space="preserve"> + 0, 5O</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 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 xml:space="preserve"> = Fe</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 xml:space="preserve">) </w:t>
      </w:r>
      <w:r w:rsidRPr="006D2B02">
        <w:rPr>
          <w:rFonts w:ascii="Times New Roman" w:eastAsia="Times New Roman" w:hAnsi="Times New Roman" w:cs="Times New Roman"/>
          <w:sz w:val="28"/>
          <w:szCs w:val="28"/>
          <w:vertAlign w:val="subscript"/>
          <w:lang w:val="en-US"/>
        </w:rPr>
        <w:t>3</w:t>
      </w:r>
      <w:r w:rsidRPr="003D55BC">
        <w:rPr>
          <w:rFonts w:ascii="Times New Roman" w:eastAsia="Times New Roman" w:hAnsi="Times New Roman" w:cs="Times New Roman"/>
          <w:sz w:val="28"/>
          <w:szCs w:val="28"/>
          <w:lang w:val="en-US"/>
        </w:rPr>
        <w:t xml:space="preserve"> + 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O,</w:t>
      </w:r>
      <w:r w:rsidR="00F37384">
        <w:rPr>
          <w:rFonts w:ascii="Times New Roman" w:eastAsia="Times New Roman" w:hAnsi="Times New Roman" w:cs="Times New Roman"/>
          <w:sz w:val="28"/>
          <w:szCs w:val="28"/>
          <w:lang w:val="en-US"/>
        </w:rPr>
        <w:tab/>
      </w:r>
      <w:r w:rsidR="00F37384" w:rsidRPr="00F37384">
        <w:rPr>
          <w:rFonts w:ascii="Times New Roman" w:hAnsi="Times New Roman" w:cs="Times New Roman"/>
          <w:sz w:val="28"/>
          <w:szCs w:val="28"/>
          <w:lang w:val="en-US"/>
        </w:rPr>
        <w:t>(1.1</w:t>
      </w:r>
      <w:r w:rsidR="00F37384">
        <w:rPr>
          <w:rFonts w:ascii="Times New Roman" w:hAnsi="Times New Roman" w:cs="Times New Roman"/>
          <w:sz w:val="28"/>
          <w:szCs w:val="28"/>
          <w:lang w:val="uk-UA"/>
        </w:rPr>
        <w:t>3</w:t>
      </w:r>
      <w:r w:rsidR="00F37384" w:rsidRPr="00F37384">
        <w:rPr>
          <w:rFonts w:ascii="Times New Roman" w:hAnsi="Times New Roman" w:cs="Times New Roman"/>
          <w:sz w:val="28"/>
          <w:szCs w:val="28"/>
          <w:lang w:val="en-US"/>
        </w:rPr>
        <w:t xml:space="preserve">)   </w:t>
      </w:r>
    </w:p>
    <w:p w14:paraId="5CC701C1" w14:textId="059D3469" w:rsidR="003D55BC" w:rsidRPr="00F37384" w:rsidRDefault="003D55BC" w:rsidP="00F37384">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lang w:val="en-US"/>
        </w:rPr>
      </w:pPr>
      <w:r w:rsidRPr="003D55BC">
        <w:rPr>
          <w:rFonts w:ascii="Times New Roman" w:eastAsia="Times New Roman" w:hAnsi="Times New Roman" w:cs="Times New Roman"/>
          <w:sz w:val="28"/>
          <w:szCs w:val="28"/>
          <w:lang w:val="en-US"/>
        </w:rPr>
        <w:t>FeS</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 Fe</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 xml:space="preserve"> (SO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 xml:space="preserve">) </w:t>
      </w:r>
      <w:r w:rsidRPr="006D2B02">
        <w:rPr>
          <w:rFonts w:ascii="Times New Roman" w:eastAsia="Times New Roman" w:hAnsi="Times New Roman" w:cs="Times New Roman"/>
          <w:sz w:val="28"/>
          <w:szCs w:val="28"/>
          <w:vertAlign w:val="subscript"/>
          <w:lang w:val="en-US"/>
        </w:rPr>
        <w:t>3</w:t>
      </w:r>
      <w:r w:rsidRPr="003D55BC">
        <w:rPr>
          <w:rFonts w:ascii="Times New Roman" w:eastAsia="Times New Roman" w:hAnsi="Times New Roman" w:cs="Times New Roman"/>
          <w:sz w:val="28"/>
          <w:szCs w:val="28"/>
          <w:lang w:val="en-US"/>
        </w:rPr>
        <w:t xml:space="preserve"> = 3FeSO</w:t>
      </w:r>
      <w:r w:rsidRPr="006D2B02">
        <w:rPr>
          <w:rFonts w:ascii="Times New Roman" w:eastAsia="Times New Roman" w:hAnsi="Times New Roman" w:cs="Times New Roman"/>
          <w:sz w:val="28"/>
          <w:szCs w:val="28"/>
          <w:vertAlign w:val="subscript"/>
          <w:lang w:val="en-US"/>
        </w:rPr>
        <w:t>4</w:t>
      </w:r>
      <w:r w:rsidRPr="003D55BC">
        <w:rPr>
          <w:rFonts w:ascii="Times New Roman" w:eastAsia="Times New Roman" w:hAnsi="Times New Roman" w:cs="Times New Roman"/>
          <w:sz w:val="28"/>
          <w:szCs w:val="28"/>
          <w:lang w:val="en-US"/>
        </w:rPr>
        <w:t xml:space="preserve"> + 2S0,</w:t>
      </w:r>
      <w:r w:rsidR="00F37384">
        <w:rPr>
          <w:rFonts w:ascii="Times New Roman" w:eastAsia="Times New Roman" w:hAnsi="Times New Roman" w:cs="Times New Roman"/>
          <w:sz w:val="28"/>
          <w:szCs w:val="28"/>
          <w:lang w:val="en-US"/>
        </w:rPr>
        <w:tab/>
      </w:r>
      <w:r w:rsidR="00F37384" w:rsidRPr="00F37384">
        <w:rPr>
          <w:rFonts w:ascii="Times New Roman" w:hAnsi="Times New Roman" w:cs="Times New Roman"/>
          <w:sz w:val="28"/>
          <w:szCs w:val="28"/>
          <w:lang w:val="en-US"/>
        </w:rPr>
        <w:t>(1.1</w:t>
      </w:r>
      <w:r w:rsidR="00F37384">
        <w:rPr>
          <w:rFonts w:ascii="Times New Roman" w:hAnsi="Times New Roman" w:cs="Times New Roman"/>
          <w:sz w:val="28"/>
          <w:szCs w:val="28"/>
          <w:lang w:val="uk-UA"/>
        </w:rPr>
        <w:t>4</w:t>
      </w:r>
      <w:r w:rsidR="00F37384" w:rsidRPr="00F37384">
        <w:rPr>
          <w:rFonts w:ascii="Times New Roman" w:hAnsi="Times New Roman" w:cs="Times New Roman"/>
          <w:sz w:val="28"/>
          <w:szCs w:val="28"/>
          <w:lang w:val="en-US"/>
        </w:rPr>
        <w:t xml:space="preserve">)   </w:t>
      </w:r>
    </w:p>
    <w:p w14:paraId="599B35FC" w14:textId="0D6697D0" w:rsidR="003D55BC" w:rsidRPr="00C00EBA" w:rsidRDefault="003D55BC" w:rsidP="00F37384">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lang w:val="en-US"/>
        </w:rPr>
      </w:pPr>
      <w:r w:rsidRPr="003D55BC">
        <w:rPr>
          <w:rFonts w:ascii="Times New Roman" w:eastAsia="Times New Roman" w:hAnsi="Times New Roman" w:cs="Times New Roman"/>
          <w:sz w:val="28"/>
          <w:szCs w:val="28"/>
          <w:lang w:val="en-US"/>
        </w:rPr>
        <w:t>S</w:t>
      </w:r>
      <w:r w:rsidRPr="00C00EBA">
        <w:rPr>
          <w:rFonts w:ascii="Times New Roman" w:eastAsia="Times New Roman" w:hAnsi="Times New Roman" w:cs="Times New Roman"/>
          <w:sz w:val="28"/>
          <w:szCs w:val="28"/>
          <w:lang w:val="en-US"/>
        </w:rPr>
        <w:t xml:space="preserve">0 + </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O</w:t>
      </w:r>
      <w:r w:rsidRPr="00C00EBA">
        <w:rPr>
          <w:rFonts w:ascii="Times New Roman" w:eastAsia="Times New Roman" w:hAnsi="Times New Roman" w:cs="Times New Roman"/>
          <w:sz w:val="28"/>
          <w:szCs w:val="28"/>
          <w:lang w:val="en-US"/>
        </w:rPr>
        <w:t xml:space="preserve"> + 1, 5</w:t>
      </w:r>
      <w:r w:rsidRPr="003D55BC">
        <w:rPr>
          <w:rFonts w:ascii="Times New Roman" w:eastAsia="Times New Roman" w:hAnsi="Times New Roman" w:cs="Times New Roman"/>
          <w:sz w:val="28"/>
          <w:szCs w:val="28"/>
          <w:lang w:val="en-US"/>
        </w:rPr>
        <w:t>O</w:t>
      </w:r>
      <w:r w:rsidRPr="006D2B02">
        <w:rPr>
          <w:rFonts w:ascii="Times New Roman" w:eastAsia="Times New Roman" w:hAnsi="Times New Roman" w:cs="Times New Roman"/>
          <w:sz w:val="28"/>
          <w:szCs w:val="28"/>
          <w:vertAlign w:val="subscript"/>
          <w:lang w:val="en-US"/>
        </w:rPr>
        <w:t>2</w:t>
      </w:r>
      <w:r w:rsidRPr="00C00EBA">
        <w:rPr>
          <w:rFonts w:ascii="Times New Roman" w:eastAsia="Times New Roman" w:hAnsi="Times New Roman" w:cs="Times New Roman"/>
          <w:sz w:val="28"/>
          <w:szCs w:val="28"/>
          <w:lang w:val="en-US"/>
        </w:rPr>
        <w:t xml:space="preserve"> = </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lang w:val="en-US"/>
        </w:rPr>
        <w:t>2</w:t>
      </w:r>
      <w:r w:rsidRPr="003D55BC">
        <w:rPr>
          <w:rFonts w:ascii="Times New Roman" w:eastAsia="Times New Roman" w:hAnsi="Times New Roman" w:cs="Times New Roman"/>
          <w:sz w:val="28"/>
          <w:szCs w:val="28"/>
          <w:lang w:val="en-US"/>
        </w:rPr>
        <w:t>SO</w:t>
      </w:r>
      <w:r w:rsidRPr="006D2B02">
        <w:rPr>
          <w:rFonts w:ascii="Times New Roman" w:eastAsia="Times New Roman" w:hAnsi="Times New Roman" w:cs="Times New Roman"/>
          <w:sz w:val="28"/>
          <w:szCs w:val="28"/>
          <w:vertAlign w:val="subscript"/>
          <w:lang w:val="en-US"/>
        </w:rPr>
        <w:t>4</w:t>
      </w:r>
      <w:r w:rsidRPr="00C00EBA">
        <w:rPr>
          <w:rFonts w:ascii="Times New Roman" w:eastAsia="Times New Roman" w:hAnsi="Times New Roman" w:cs="Times New Roman"/>
          <w:sz w:val="28"/>
          <w:szCs w:val="28"/>
          <w:lang w:val="en-US"/>
        </w:rPr>
        <w:t>.</w:t>
      </w:r>
      <w:r w:rsidR="00F37384">
        <w:rPr>
          <w:rFonts w:ascii="Times New Roman" w:eastAsia="Times New Roman" w:hAnsi="Times New Roman" w:cs="Times New Roman"/>
          <w:sz w:val="28"/>
          <w:szCs w:val="28"/>
          <w:lang w:val="en-US"/>
        </w:rPr>
        <w:tab/>
      </w:r>
      <w:r w:rsidR="00F37384" w:rsidRPr="00E237FB">
        <w:rPr>
          <w:rFonts w:ascii="Times New Roman" w:hAnsi="Times New Roman" w:cs="Times New Roman"/>
          <w:sz w:val="28"/>
          <w:szCs w:val="28"/>
          <w:lang w:val="en-US"/>
        </w:rPr>
        <w:t>(1.1</w:t>
      </w:r>
      <w:r w:rsidR="00F37384">
        <w:rPr>
          <w:rFonts w:ascii="Times New Roman" w:hAnsi="Times New Roman" w:cs="Times New Roman"/>
          <w:sz w:val="28"/>
          <w:szCs w:val="28"/>
          <w:lang w:val="uk-UA"/>
        </w:rPr>
        <w:t>5</w:t>
      </w:r>
      <w:r w:rsidR="00F37384" w:rsidRPr="00E237FB">
        <w:rPr>
          <w:rFonts w:ascii="Times New Roman" w:hAnsi="Times New Roman" w:cs="Times New Roman"/>
          <w:sz w:val="28"/>
          <w:szCs w:val="28"/>
          <w:lang w:val="en-US"/>
        </w:rPr>
        <w:t xml:space="preserve">)   </w:t>
      </w:r>
    </w:p>
    <w:p w14:paraId="3272DB77" w14:textId="32287E29" w:rsidR="003D55BC" w:rsidRPr="00C00EBA"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lang w:val="en-US"/>
        </w:rPr>
      </w:pPr>
      <w:r w:rsidRPr="003D55BC">
        <w:rPr>
          <w:rFonts w:ascii="Times New Roman" w:eastAsia="Times New Roman" w:hAnsi="Times New Roman" w:cs="Times New Roman"/>
          <w:sz w:val="28"/>
          <w:szCs w:val="28"/>
        </w:rPr>
        <w:t>Окисне</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залізо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приймаючи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електрони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поверхні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сталі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або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заліза</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відновлюється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до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закисного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яке</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свою</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чергу</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знову</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окислюється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до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lastRenderedPageBreak/>
        <w:t>окисного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бактерією</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lang w:val="en-US"/>
        </w:rPr>
        <w:t>Thiobacillusferrooxidans</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умовах</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сприятливих</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для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розвитку</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тіонових</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бактерій</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процес</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утворення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окисного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заліза</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може</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йти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постійно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внаслідок</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чого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існує</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загроза</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постійного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руйнування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металу</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під</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дією</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цього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w:t>
      </w:r>
      <w:r w:rsidRPr="00C00EBA">
        <w:rPr>
          <w:rFonts w:ascii="Times New Roman" w:eastAsia="Times New Roman" w:hAnsi="Times New Roman" w:cs="Times New Roman"/>
          <w:sz w:val="28"/>
          <w:szCs w:val="28"/>
          <w:lang w:val="en-US"/>
        </w:rPr>
        <w:t>'</w:t>
      </w:r>
      <w:r w:rsidRPr="003D55BC">
        <w:rPr>
          <w:rFonts w:ascii="Times New Roman" w:eastAsia="Times New Roman" w:hAnsi="Times New Roman" w:cs="Times New Roman"/>
          <w:sz w:val="28"/>
          <w:szCs w:val="28"/>
        </w:rPr>
        <w:t>єднання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Зрозуміло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що</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корозійні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процеси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за</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участю</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тіонових</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бактерій</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можуть</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відбуватися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системі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водопостачання</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при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транспортуванні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води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низькими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значеннями</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рН</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і</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змістом</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сульфідів</w:t>
      </w:r>
      <w:r w:rsidRPr="00C00EBA">
        <w:rPr>
          <w:rFonts w:ascii="Times New Roman" w:eastAsia="Times New Roman" w:hAnsi="Times New Roman" w:cs="Times New Roman"/>
          <w:sz w:val="28"/>
          <w:szCs w:val="28"/>
          <w:lang w:val="en-US"/>
        </w:rPr>
        <w:t xml:space="preserve"> (</w:t>
      </w:r>
      <w:r w:rsidRPr="003D55BC">
        <w:rPr>
          <w:rFonts w:ascii="Times New Roman" w:eastAsia="Times New Roman" w:hAnsi="Times New Roman" w:cs="Times New Roman"/>
          <w:sz w:val="28"/>
          <w:szCs w:val="28"/>
        </w:rPr>
        <w:t>сірководня</w:t>
      </w:r>
      <w:r w:rsidRPr="00C00EBA">
        <w:rPr>
          <w:rFonts w:ascii="Times New Roman" w:eastAsia="Times New Roman" w:hAnsi="Times New Roman" w:cs="Times New Roman"/>
          <w:sz w:val="28"/>
          <w:szCs w:val="28"/>
          <w:lang w:val="en-US"/>
        </w:rPr>
        <w:t>)</w:t>
      </w:r>
      <w:r w:rsidR="006D2B02">
        <w:rPr>
          <w:rFonts w:ascii="Times New Roman" w:eastAsia="Times New Roman" w:hAnsi="Times New Roman" w:cs="Times New Roman"/>
          <w:sz w:val="28"/>
          <w:szCs w:val="28"/>
          <w:lang w:val="uk-UA"/>
        </w:rPr>
        <w:t xml:space="preserve"> </w:t>
      </w:r>
      <w:r w:rsidR="006D2B02" w:rsidRPr="004F6C7D">
        <w:rPr>
          <w:rFonts w:ascii="Times New Roman" w:hAnsi="Times New Roman" w:cs="Times New Roman"/>
          <w:sz w:val="28"/>
          <w:szCs w:val="28"/>
          <w:lang w:val="uk-UA"/>
        </w:rPr>
        <w:t>[</w:t>
      </w:r>
      <w:r w:rsidR="006D2B02">
        <w:rPr>
          <w:rFonts w:ascii="Times New Roman" w:hAnsi="Times New Roman" w:cs="Times New Roman"/>
          <w:sz w:val="28"/>
          <w:szCs w:val="28"/>
          <w:lang w:val="uk-UA"/>
        </w:rPr>
        <w:t>9</w:t>
      </w:r>
      <w:r w:rsidR="006D2B02" w:rsidRPr="004F6C7D">
        <w:rPr>
          <w:rFonts w:ascii="Times New Roman" w:hAnsi="Times New Roman" w:cs="Times New Roman"/>
          <w:sz w:val="28"/>
          <w:szCs w:val="28"/>
          <w:lang w:val="uk-UA"/>
        </w:rPr>
        <w:t>]</w:t>
      </w:r>
      <w:r w:rsidRPr="00C00EBA">
        <w:rPr>
          <w:rFonts w:ascii="Times New Roman" w:eastAsia="Times New Roman" w:hAnsi="Times New Roman" w:cs="Times New Roman"/>
          <w:sz w:val="28"/>
          <w:szCs w:val="28"/>
          <w:lang w:val="en-US"/>
        </w:rPr>
        <w:t>.</w:t>
      </w:r>
    </w:p>
    <w:p w14:paraId="7B5A32AD" w14:textId="0540A4A8"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В тілі бактерій містяться сірчисті сполуки, це ще раз пояснює їх здатність чинити вплив на корозію заліза. Сіркобактерії отримують енергію, що необхідна для їх життєвих процесів, головним чином за рахунок окиснення сірководню. Реакція проходить наступним чином</w:t>
      </w:r>
      <w:r w:rsidR="006D2B02">
        <w:rPr>
          <w:rFonts w:ascii="Times New Roman" w:eastAsia="Times New Roman" w:hAnsi="Times New Roman" w:cs="Times New Roman"/>
          <w:sz w:val="28"/>
          <w:szCs w:val="28"/>
          <w:lang w:val="uk-UA"/>
        </w:rPr>
        <w:t xml:space="preserve"> </w:t>
      </w:r>
      <w:r w:rsidR="006D2B02" w:rsidRPr="004F6C7D">
        <w:rPr>
          <w:rFonts w:ascii="Times New Roman" w:hAnsi="Times New Roman" w:cs="Times New Roman"/>
          <w:sz w:val="28"/>
          <w:szCs w:val="28"/>
          <w:lang w:val="uk-UA"/>
        </w:rPr>
        <w:t>[</w:t>
      </w:r>
      <w:r w:rsidR="006D2B02">
        <w:rPr>
          <w:rFonts w:ascii="Times New Roman" w:hAnsi="Times New Roman" w:cs="Times New Roman"/>
          <w:sz w:val="28"/>
          <w:szCs w:val="28"/>
          <w:lang w:val="uk-UA"/>
        </w:rPr>
        <w:t>9</w:t>
      </w:r>
      <w:r w:rsidR="006D2B02" w:rsidRPr="004F6C7D">
        <w:rPr>
          <w:rFonts w:ascii="Times New Roman" w:hAnsi="Times New Roman" w:cs="Times New Roman"/>
          <w:sz w:val="28"/>
          <w:szCs w:val="28"/>
          <w:lang w:val="uk-UA"/>
        </w:rPr>
        <w:t>]</w:t>
      </w:r>
      <w:r w:rsidRPr="003D55BC">
        <w:rPr>
          <w:rFonts w:ascii="Times New Roman" w:eastAsia="Times New Roman" w:hAnsi="Times New Roman" w:cs="Times New Roman"/>
          <w:sz w:val="28"/>
          <w:szCs w:val="28"/>
        </w:rPr>
        <w:t>:</w:t>
      </w:r>
    </w:p>
    <w:p w14:paraId="4E571DDE" w14:textId="307791EF" w:rsidR="003D55BC" w:rsidRPr="0082589E" w:rsidRDefault="003D55BC" w:rsidP="0082589E">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2</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lang w:val="en-US"/>
        </w:rPr>
        <w:t>S</w:t>
      </w:r>
      <w:r w:rsidRPr="003D55BC">
        <w:rPr>
          <w:rFonts w:ascii="Times New Roman" w:eastAsia="Times New Roman" w:hAnsi="Times New Roman" w:cs="Times New Roman"/>
          <w:sz w:val="28"/>
          <w:szCs w:val="28"/>
        </w:rPr>
        <w:t xml:space="preserve"> + </w:t>
      </w:r>
      <w:r w:rsidRPr="003D55BC">
        <w:rPr>
          <w:rFonts w:ascii="Times New Roman" w:eastAsia="Times New Roman" w:hAnsi="Times New Roman" w:cs="Times New Roman"/>
          <w:sz w:val="28"/>
          <w:szCs w:val="28"/>
          <w:lang w:val="en-US"/>
        </w:rPr>
        <w:t>O</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rPr>
        <w:t xml:space="preserve"> = 2</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lang w:val="en-US"/>
        </w:rPr>
        <w:t>O</w:t>
      </w:r>
      <w:r w:rsidRPr="003D55BC">
        <w:rPr>
          <w:rFonts w:ascii="Times New Roman" w:eastAsia="Times New Roman" w:hAnsi="Times New Roman" w:cs="Times New Roman"/>
          <w:sz w:val="28"/>
          <w:szCs w:val="28"/>
        </w:rPr>
        <w:t xml:space="preserve"> + 2</w:t>
      </w:r>
      <w:r w:rsidRPr="003D55BC">
        <w:rPr>
          <w:rFonts w:ascii="Times New Roman" w:eastAsia="Times New Roman" w:hAnsi="Times New Roman" w:cs="Times New Roman"/>
          <w:sz w:val="28"/>
          <w:szCs w:val="28"/>
          <w:lang w:val="en-US"/>
        </w:rPr>
        <w:t>S</w:t>
      </w:r>
      <w:r w:rsidR="0082589E" w:rsidRPr="00E237FB">
        <w:rPr>
          <w:rFonts w:ascii="Times New Roman" w:eastAsia="Times New Roman" w:hAnsi="Times New Roman" w:cs="Times New Roman"/>
          <w:sz w:val="28"/>
          <w:szCs w:val="28"/>
        </w:rPr>
        <w:tab/>
      </w:r>
      <w:r w:rsidR="0082589E">
        <w:rPr>
          <w:rFonts w:ascii="Times New Roman" w:hAnsi="Times New Roman" w:cs="Times New Roman"/>
          <w:sz w:val="28"/>
          <w:szCs w:val="28"/>
        </w:rPr>
        <w:t>(1.1</w:t>
      </w:r>
      <w:r w:rsidR="0082589E">
        <w:rPr>
          <w:rFonts w:ascii="Times New Roman" w:hAnsi="Times New Roman" w:cs="Times New Roman"/>
          <w:sz w:val="28"/>
          <w:szCs w:val="28"/>
          <w:lang w:val="uk-UA"/>
        </w:rPr>
        <w:t>6</w:t>
      </w:r>
      <w:r w:rsidR="0082589E">
        <w:rPr>
          <w:rFonts w:ascii="Times New Roman" w:hAnsi="Times New Roman" w:cs="Times New Roman"/>
          <w:sz w:val="28"/>
          <w:szCs w:val="28"/>
        </w:rPr>
        <w:t>)</w:t>
      </w:r>
    </w:p>
    <w:p w14:paraId="7F21B3C6" w14:textId="77777777"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Сірка, що утворилася може окислюватися в сульфатну кислоту:</w:t>
      </w:r>
    </w:p>
    <w:p w14:paraId="4AFAA2DF" w14:textId="1BB9BE2A" w:rsidR="003D55BC" w:rsidRPr="003D55BC" w:rsidRDefault="003D55BC" w:rsidP="0082589E">
      <w:pPr>
        <w:shd w:val="clear" w:color="auto" w:fill="FFFFFF"/>
        <w:tabs>
          <w:tab w:val="left" w:pos="90"/>
          <w:tab w:val="right" w:pos="9213"/>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2</w:t>
      </w:r>
      <w:r w:rsidRPr="003D55BC">
        <w:rPr>
          <w:rFonts w:ascii="Times New Roman" w:eastAsia="Times New Roman" w:hAnsi="Times New Roman" w:cs="Times New Roman"/>
          <w:sz w:val="28"/>
          <w:szCs w:val="28"/>
          <w:lang w:val="en-US"/>
        </w:rPr>
        <w:t>S</w:t>
      </w:r>
      <w:r w:rsidRPr="003D55BC">
        <w:rPr>
          <w:rFonts w:ascii="Times New Roman" w:eastAsia="Times New Roman" w:hAnsi="Times New Roman" w:cs="Times New Roman"/>
          <w:sz w:val="28"/>
          <w:szCs w:val="28"/>
        </w:rPr>
        <w:t xml:space="preserve"> + 3</w:t>
      </w:r>
      <w:r w:rsidRPr="003D55BC">
        <w:rPr>
          <w:rFonts w:ascii="Times New Roman" w:eastAsia="Times New Roman" w:hAnsi="Times New Roman" w:cs="Times New Roman"/>
          <w:sz w:val="28"/>
          <w:szCs w:val="28"/>
          <w:lang w:val="en-US"/>
        </w:rPr>
        <w:t>O</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rPr>
        <w:t xml:space="preserve"> + 2</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lang w:val="en-US"/>
        </w:rPr>
        <w:t>O</w:t>
      </w:r>
      <w:r w:rsidRPr="003D55BC">
        <w:rPr>
          <w:rFonts w:ascii="Times New Roman" w:eastAsia="Times New Roman" w:hAnsi="Times New Roman" w:cs="Times New Roman"/>
          <w:sz w:val="28"/>
          <w:szCs w:val="28"/>
        </w:rPr>
        <w:t xml:space="preserve"> = 2</w:t>
      </w:r>
      <w:r w:rsidRPr="003D55BC">
        <w:rPr>
          <w:rFonts w:ascii="Times New Roman" w:eastAsia="Times New Roman" w:hAnsi="Times New Roman" w:cs="Times New Roman"/>
          <w:sz w:val="28"/>
          <w:szCs w:val="28"/>
          <w:lang w:val="en-US"/>
        </w:rPr>
        <w:t>H</w:t>
      </w:r>
      <w:r w:rsidRPr="006D2B02">
        <w:rPr>
          <w:rFonts w:ascii="Times New Roman" w:eastAsia="Times New Roman" w:hAnsi="Times New Roman" w:cs="Times New Roman"/>
          <w:sz w:val="28"/>
          <w:szCs w:val="28"/>
          <w:vertAlign w:val="subscript"/>
        </w:rPr>
        <w:t>2</w:t>
      </w:r>
      <w:r w:rsidRPr="003D55BC">
        <w:rPr>
          <w:rFonts w:ascii="Times New Roman" w:eastAsia="Times New Roman" w:hAnsi="Times New Roman" w:cs="Times New Roman"/>
          <w:sz w:val="28"/>
          <w:szCs w:val="28"/>
          <w:lang w:val="en-US"/>
        </w:rPr>
        <w:t>SO</w:t>
      </w:r>
      <w:r w:rsidRPr="006D2B02">
        <w:rPr>
          <w:rFonts w:ascii="Times New Roman" w:eastAsia="Times New Roman" w:hAnsi="Times New Roman" w:cs="Times New Roman"/>
          <w:sz w:val="28"/>
          <w:szCs w:val="28"/>
          <w:vertAlign w:val="subscript"/>
        </w:rPr>
        <w:t>4</w:t>
      </w:r>
      <w:r w:rsidR="0082589E">
        <w:rPr>
          <w:rFonts w:ascii="Times New Roman" w:eastAsia="Times New Roman" w:hAnsi="Times New Roman" w:cs="Times New Roman"/>
          <w:sz w:val="28"/>
          <w:szCs w:val="28"/>
          <w:vertAlign w:val="subscript"/>
        </w:rPr>
        <w:tab/>
      </w:r>
      <w:r w:rsidR="0082589E">
        <w:rPr>
          <w:rFonts w:ascii="Times New Roman" w:hAnsi="Times New Roman" w:cs="Times New Roman"/>
          <w:sz w:val="28"/>
          <w:szCs w:val="28"/>
        </w:rPr>
        <w:t>(1.1</w:t>
      </w:r>
      <w:r w:rsidR="0082589E">
        <w:rPr>
          <w:rFonts w:ascii="Times New Roman" w:hAnsi="Times New Roman" w:cs="Times New Roman"/>
          <w:sz w:val="28"/>
          <w:szCs w:val="28"/>
          <w:lang w:val="uk-UA"/>
        </w:rPr>
        <w:t>7</w:t>
      </w:r>
      <w:r w:rsidR="0082589E">
        <w:rPr>
          <w:rFonts w:ascii="Times New Roman" w:hAnsi="Times New Roman" w:cs="Times New Roman"/>
          <w:sz w:val="28"/>
          <w:szCs w:val="28"/>
        </w:rPr>
        <w:t>)</w:t>
      </w:r>
    </w:p>
    <w:p w14:paraId="42954CCA" w14:textId="5D3E24D3" w:rsidR="003D55BC" w:rsidRPr="006D2B02" w:rsidRDefault="003D55BC" w:rsidP="006D2B02">
      <w:pPr>
        <w:pStyle w:val="a8"/>
        <w:shd w:val="clear" w:color="auto" w:fill="FFFFFF"/>
        <w:tabs>
          <w:tab w:val="left" w:pos="90"/>
        </w:tabs>
        <w:spacing w:after="0" w:line="360" w:lineRule="auto"/>
        <w:jc w:val="both"/>
        <w:rPr>
          <w:rFonts w:ascii="Times New Roman" w:eastAsia="Times New Roman" w:hAnsi="Times New Roman" w:cs="Times New Roman"/>
          <w:bCs/>
          <w:sz w:val="28"/>
          <w:szCs w:val="28"/>
          <w:lang w:val="uk-UA"/>
        </w:rPr>
      </w:pPr>
      <w:r w:rsidRPr="006D2B02">
        <w:rPr>
          <w:rFonts w:ascii="Times New Roman" w:eastAsia="Times New Roman" w:hAnsi="Times New Roman" w:cs="Times New Roman"/>
          <w:bCs/>
          <w:sz w:val="28"/>
          <w:szCs w:val="28"/>
        </w:rPr>
        <w:t>Нітрифіцируючіі залізобактерії</w:t>
      </w:r>
    </w:p>
    <w:p w14:paraId="36A84957" w14:textId="314CDD8E" w:rsidR="003D55BC" w:rsidRPr="003D55BC" w:rsidRDefault="003D55BC" w:rsidP="006D2B02">
      <w:pPr>
        <w:shd w:val="clear" w:color="auto" w:fill="FFFFFF"/>
        <w:tabs>
          <w:tab w:val="left" w:pos="90"/>
        </w:tabs>
        <w:spacing w:after="0" w:line="360" w:lineRule="auto"/>
        <w:ind w:firstLine="630"/>
        <w:jc w:val="both"/>
        <w:rPr>
          <w:rFonts w:ascii="Times New Roman" w:eastAsia="Times New Roman" w:hAnsi="Times New Roman" w:cs="Times New Roman"/>
          <w:sz w:val="28"/>
          <w:szCs w:val="28"/>
        </w:rPr>
      </w:pPr>
      <w:r w:rsidRPr="00F37384">
        <w:rPr>
          <w:rFonts w:ascii="Times New Roman" w:eastAsia="Times New Roman" w:hAnsi="Times New Roman" w:cs="Times New Roman"/>
          <w:sz w:val="28"/>
          <w:szCs w:val="28"/>
          <w:lang w:val="uk-UA"/>
        </w:rPr>
        <w:t xml:space="preserve">Виникнення кислих агресивних середовищ може відбуватися і в результаті діяльності нітрифіцируючих бактерій. </w:t>
      </w:r>
      <w:r w:rsidRPr="003D55BC">
        <w:rPr>
          <w:rFonts w:ascii="Times New Roman" w:eastAsia="Times New Roman" w:hAnsi="Times New Roman" w:cs="Times New Roman"/>
          <w:sz w:val="28"/>
          <w:szCs w:val="28"/>
        </w:rPr>
        <w:t>Процес нітрифікації пов'язаний з утворенням азотної кислоти за рахунок окислення аміаку</w:t>
      </w:r>
      <w:r w:rsidR="006D2B02">
        <w:rPr>
          <w:rFonts w:ascii="Times New Roman" w:eastAsia="Times New Roman" w:hAnsi="Times New Roman" w:cs="Times New Roman"/>
          <w:sz w:val="28"/>
          <w:szCs w:val="28"/>
          <w:lang w:val="uk-UA"/>
        </w:rPr>
        <w:t xml:space="preserve"> </w:t>
      </w:r>
      <w:r w:rsidR="006D2B02" w:rsidRPr="004F6C7D">
        <w:rPr>
          <w:rFonts w:ascii="Times New Roman" w:hAnsi="Times New Roman" w:cs="Times New Roman"/>
          <w:sz w:val="28"/>
          <w:szCs w:val="28"/>
          <w:lang w:val="uk-UA"/>
        </w:rPr>
        <w:t>[</w:t>
      </w:r>
      <w:r w:rsidR="006D2B02">
        <w:rPr>
          <w:rFonts w:ascii="Times New Roman" w:hAnsi="Times New Roman" w:cs="Times New Roman"/>
          <w:sz w:val="28"/>
          <w:szCs w:val="28"/>
          <w:lang w:val="uk-UA"/>
        </w:rPr>
        <w:t>10</w:t>
      </w:r>
      <w:r w:rsidR="006D2B02" w:rsidRPr="004F6C7D">
        <w:rPr>
          <w:rFonts w:ascii="Times New Roman" w:hAnsi="Times New Roman" w:cs="Times New Roman"/>
          <w:sz w:val="28"/>
          <w:szCs w:val="28"/>
          <w:lang w:val="uk-UA"/>
        </w:rPr>
        <w:t>]</w:t>
      </w:r>
      <w:r w:rsidRPr="003D55BC">
        <w:rPr>
          <w:rFonts w:ascii="Times New Roman" w:eastAsia="Times New Roman" w:hAnsi="Times New Roman" w:cs="Times New Roman"/>
          <w:sz w:val="28"/>
          <w:szCs w:val="28"/>
        </w:rPr>
        <w:t xml:space="preserve">. </w:t>
      </w:r>
      <w:r w:rsidR="006D2B02">
        <w:rPr>
          <w:rFonts w:ascii="Times New Roman" w:eastAsia="Times New Roman" w:hAnsi="Times New Roman" w:cs="Times New Roman"/>
          <w:sz w:val="28"/>
          <w:szCs w:val="28"/>
          <w:lang w:val="uk-UA"/>
        </w:rPr>
        <w:t xml:space="preserve">            </w:t>
      </w:r>
    </w:p>
    <w:p w14:paraId="71126C43" w14:textId="7007ED67"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 xml:space="preserve">Збудниками першої фази нітрифікації є представники </w:t>
      </w:r>
      <w:r w:rsidRPr="003D55BC">
        <w:rPr>
          <w:rFonts w:ascii="Times New Roman" w:eastAsia="Times New Roman" w:hAnsi="Times New Roman" w:cs="Times New Roman"/>
          <w:sz w:val="28"/>
          <w:szCs w:val="28"/>
          <w:lang w:val="en-US"/>
        </w:rPr>
        <w:t>Nitrosomonas</w:t>
      </w:r>
      <w:r w:rsidRPr="003D55BC">
        <w:rPr>
          <w:rFonts w:ascii="Times New Roman" w:eastAsia="Times New Roman" w:hAnsi="Times New Roman" w:cs="Times New Roman"/>
          <w:sz w:val="28"/>
          <w:szCs w:val="28"/>
        </w:rPr>
        <w:t xml:space="preserve">, </w:t>
      </w:r>
      <w:r w:rsidRPr="003D55BC">
        <w:rPr>
          <w:rFonts w:ascii="Times New Roman" w:eastAsia="Times New Roman" w:hAnsi="Times New Roman" w:cs="Times New Roman"/>
          <w:sz w:val="28"/>
          <w:szCs w:val="28"/>
          <w:lang w:val="en-US"/>
        </w:rPr>
        <w:t>Nitrosocystis</w:t>
      </w:r>
      <w:r w:rsidRPr="003D55BC">
        <w:rPr>
          <w:rFonts w:ascii="Times New Roman" w:eastAsia="Times New Roman" w:hAnsi="Times New Roman" w:cs="Times New Roman"/>
          <w:sz w:val="28"/>
          <w:szCs w:val="28"/>
        </w:rPr>
        <w:t xml:space="preserve"> та ін., збудниками другого -</w:t>
      </w:r>
      <w:r w:rsidR="006129C5">
        <w:rPr>
          <w:rFonts w:ascii="Times New Roman" w:eastAsia="Times New Roman" w:hAnsi="Times New Roman" w:cs="Times New Roman"/>
          <w:sz w:val="28"/>
          <w:szCs w:val="28"/>
          <w:lang w:val="uk-UA"/>
        </w:rPr>
        <w:t xml:space="preserve"> </w:t>
      </w:r>
      <w:r w:rsidRPr="003D55BC">
        <w:rPr>
          <w:rFonts w:ascii="Times New Roman" w:eastAsia="Times New Roman" w:hAnsi="Times New Roman" w:cs="Times New Roman"/>
          <w:sz w:val="28"/>
          <w:szCs w:val="28"/>
          <w:lang w:val="en-US"/>
        </w:rPr>
        <w:t>Nitrobactervinogradskii</w:t>
      </w:r>
      <w:r w:rsidRPr="003D55BC">
        <w:rPr>
          <w:rFonts w:ascii="Times New Roman" w:eastAsia="Times New Roman" w:hAnsi="Times New Roman" w:cs="Times New Roman"/>
          <w:sz w:val="28"/>
          <w:szCs w:val="28"/>
        </w:rPr>
        <w:t>.</w:t>
      </w:r>
    </w:p>
    <w:p w14:paraId="6AD0487D" w14:textId="33DAC222" w:rsidR="003D55BC" w:rsidRPr="003D55BC" w:rsidRDefault="003D55BC"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3D55BC">
        <w:rPr>
          <w:rFonts w:ascii="Times New Roman" w:eastAsia="Times New Roman" w:hAnsi="Times New Roman" w:cs="Times New Roman"/>
          <w:sz w:val="28"/>
          <w:szCs w:val="28"/>
        </w:rPr>
        <w:t>Сутність механізму утворення диференційовано аеруючих осередків полягає в наступному. У трубах з проточною водою, що містить кисень, закріплюються залізобактерії, які утворюють слизисті скупчення. Завдяки волокнистій структурі оболонок залізобактерій, ці скупчення мають високу механічну міцність, що пояснює їх стійкість до струму води в трубі. Ділянки трубопроводу, не піддані обрастання залізобактеріями, омиваються водою, що містить кисень, і, отже, добре вентилюються. Поверхня труби, що знаходиться під охристими відкладеннями (колоніями залізобактерій), що не омивається водою і тому аерується слабкіше</w:t>
      </w:r>
      <w:r w:rsidR="005B456F">
        <w:rPr>
          <w:rFonts w:ascii="Times New Roman" w:eastAsia="Times New Roman" w:hAnsi="Times New Roman" w:cs="Times New Roman"/>
          <w:sz w:val="28"/>
          <w:szCs w:val="28"/>
          <w:lang w:val="uk-UA"/>
        </w:rPr>
        <w:t xml:space="preserve"> </w:t>
      </w:r>
      <w:r w:rsidR="005B456F" w:rsidRPr="004F6C7D">
        <w:rPr>
          <w:rFonts w:ascii="Times New Roman" w:hAnsi="Times New Roman" w:cs="Times New Roman"/>
          <w:sz w:val="28"/>
          <w:szCs w:val="28"/>
          <w:lang w:val="uk-UA"/>
        </w:rPr>
        <w:t>[</w:t>
      </w:r>
      <w:r w:rsidR="005B456F">
        <w:rPr>
          <w:rFonts w:ascii="Times New Roman" w:hAnsi="Times New Roman" w:cs="Times New Roman"/>
          <w:sz w:val="28"/>
          <w:szCs w:val="28"/>
          <w:lang w:val="uk-UA"/>
        </w:rPr>
        <w:t>11</w:t>
      </w:r>
      <w:r w:rsidR="005B456F" w:rsidRPr="004F6C7D">
        <w:rPr>
          <w:rFonts w:ascii="Times New Roman" w:hAnsi="Times New Roman" w:cs="Times New Roman"/>
          <w:sz w:val="28"/>
          <w:szCs w:val="28"/>
          <w:lang w:val="uk-UA"/>
        </w:rPr>
        <w:t>]</w:t>
      </w:r>
      <w:r w:rsidRPr="003D55BC">
        <w:rPr>
          <w:rFonts w:ascii="Times New Roman" w:eastAsia="Times New Roman" w:hAnsi="Times New Roman" w:cs="Times New Roman"/>
          <w:sz w:val="28"/>
          <w:szCs w:val="28"/>
        </w:rPr>
        <w:t xml:space="preserve">. Таким чином, завдяки зростанню залізобактерій на поверхні внутрішньої стінки труби створюються диференційовано аеруючі осередки, у яких вентильовані ділянки мають </w:t>
      </w:r>
      <w:r w:rsidRPr="003D55BC">
        <w:rPr>
          <w:rFonts w:ascii="Times New Roman" w:eastAsia="Times New Roman" w:hAnsi="Times New Roman" w:cs="Times New Roman"/>
          <w:sz w:val="28"/>
          <w:szCs w:val="28"/>
        </w:rPr>
        <w:lastRenderedPageBreak/>
        <w:t xml:space="preserve">вищий потенціал і функціонують як катод; менш аеруючі, які зазнали обростання, діють як анод. В анодній зоні металеве залізо розчиняється у відповідності з рівнянням: </w:t>
      </w:r>
      <w:r w:rsidRPr="003D55BC">
        <w:rPr>
          <w:rFonts w:ascii="Times New Roman" w:eastAsia="Times New Roman" w:hAnsi="Times New Roman" w:cs="Times New Roman"/>
          <w:sz w:val="28"/>
          <w:szCs w:val="28"/>
          <w:lang w:val="en-US"/>
        </w:rPr>
        <w:t>Fe</w:t>
      </w:r>
      <w:r w:rsidRPr="003D55BC">
        <w:rPr>
          <w:rFonts w:ascii="Times New Roman" w:eastAsia="Times New Roman" w:hAnsi="Times New Roman" w:cs="Times New Roman"/>
          <w:sz w:val="28"/>
          <w:szCs w:val="28"/>
        </w:rPr>
        <w:t xml:space="preserve"> = </w:t>
      </w:r>
      <w:r w:rsidRPr="003D55BC">
        <w:rPr>
          <w:rFonts w:ascii="Times New Roman" w:eastAsia="Times New Roman" w:hAnsi="Times New Roman" w:cs="Times New Roman"/>
          <w:sz w:val="28"/>
          <w:szCs w:val="28"/>
          <w:lang w:val="en-US"/>
        </w:rPr>
        <w:t>Fe</w:t>
      </w:r>
      <w:r w:rsidRPr="006D2B02">
        <w:rPr>
          <w:rFonts w:ascii="Times New Roman" w:eastAsia="Times New Roman" w:hAnsi="Times New Roman" w:cs="Times New Roman"/>
          <w:sz w:val="28"/>
          <w:szCs w:val="28"/>
          <w:vertAlign w:val="superscript"/>
        </w:rPr>
        <w:t>2+</w:t>
      </w:r>
      <w:r w:rsidRPr="003D55BC">
        <w:rPr>
          <w:rFonts w:ascii="Times New Roman" w:eastAsia="Times New Roman" w:hAnsi="Times New Roman" w:cs="Times New Roman"/>
          <w:sz w:val="28"/>
          <w:szCs w:val="28"/>
        </w:rPr>
        <w:t xml:space="preserve"> + 2</w:t>
      </w:r>
      <w:r w:rsidRPr="003D55BC">
        <w:rPr>
          <w:rFonts w:ascii="Times New Roman" w:eastAsia="Times New Roman" w:hAnsi="Times New Roman" w:cs="Times New Roman"/>
          <w:sz w:val="28"/>
          <w:szCs w:val="28"/>
          <w:lang w:val="en-US"/>
        </w:rPr>
        <w:t>e</w:t>
      </w:r>
      <w:r w:rsidRPr="003D55BC">
        <w:rPr>
          <w:rFonts w:ascii="Times New Roman" w:eastAsia="Times New Roman" w:hAnsi="Times New Roman" w:cs="Times New Roman"/>
          <w:sz w:val="28"/>
          <w:szCs w:val="28"/>
        </w:rPr>
        <w:t>, що свідчить про початок процесу корозії</w:t>
      </w:r>
      <w:r w:rsidR="005B456F">
        <w:rPr>
          <w:rFonts w:ascii="Times New Roman" w:eastAsia="Times New Roman" w:hAnsi="Times New Roman" w:cs="Times New Roman"/>
          <w:sz w:val="28"/>
          <w:szCs w:val="28"/>
          <w:lang w:val="uk-UA"/>
        </w:rPr>
        <w:t xml:space="preserve"> </w:t>
      </w:r>
      <w:r w:rsidR="005B456F" w:rsidRPr="004F6C7D">
        <w:rPr>
          <w:rFonts w:ascii="Times New Roman" w:hAnsi="Times New Roman" w:cs="Times New Roman"/>
          <w:sz w:val="28"/>
          <w:szCs w:val="28"/>
          <w:lang w:val="uk-UA"/>
        </w:rPr>
        <w:t>[</w:t>
      </w:r>
      <w:r w:rsidR="005B456F">
        <w:rPr>
          <w:rFonts w:ascii="Times New Roman" w:hAnsi="Times New Roman" w:cs="Times New Roman"/>
          <w:sz w:val="28"/>
          <w:szCs w:val="28"/>
          <w:lang w:val="uk-UA"/>
        </w:rPr>
        <w:t>12</w:t>
      </w:r>
      <w:r w:rsidR="005B456F" w:rsidRPr="004F6C7D">
        <w:rPr>
          <w:rFonts w:ascii="Times New Roman" w:hAnsi="Times New Roman" w:cs="Times New Roman"/>
          <w:sz w:val="28"/>
          <w:szCs w:val="28"/>
          <w:lang w:val="uk-UA"/>
        </w:rPr>
        <w:t>]</w:t>
      </w:r>
      <w:r w:rsidRPr="003D55BC">
        <w:rPr>
          <w:rFonts w:ascii="Times New Roman" w:eastAsia="Times New Roman" w:hAnsi="Times New Roman" w:cs="Times New Roman"/>
          <w:sz w:val="28"/>
          <w:szCs w:val="28"/>
        </w:rPr>
        <w:t>.</w:t>
      </w:r>
    </w:p>
    <w:p w14:paraId="3EB0AF9B" w14:textId="066F7E6A" w:rsidR="00175C50" w:rsidRPr="006129C5" w:rsidRDefault="003D55BC" w:rsidP="006129C5">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6129C5">
        <w:rPr>
          <w:rFonts w:ascii="Times New Roman" w:eastAsia="Times New Roman" w:hAnsi="Times New Roman" w:cs="Times New Roman"/>
          <w:sz w:val="28"/>
          <w:szCs w:val="28"/>
        </w:rPr>
        <w:t>Значення рН, при якому існують залізобактерії, знаходиться</w:t>
      </w:r>
      <w:r w:rsidR="00175C50" w:rsidRPr="006129C5">
        <w:rPr>
          <w:rFonts w:ascii="Times New Roman" w:eastAsia="Times New Roman" w:hAnsi="Times New Roman" w:cs="Times New Roman"/>
          <w:sz w:val="28"/>
          <w:szCs w:val="28"/>
        </w:rPr>
        <w:t xml:space="preserve"> в межах 4 – 10, а температура води в межах 5 – 40˚ С. </w:t>
      </w:r>
    </w:p>
    <w:p w14:paraId="64F62418" w14:textId="7BD0A2B1" w:rsidR="00175C50" w:rsidRPr="00175C50"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Основними збудниками анаеробної корозії є сульфатреду</w:t>
      </w:r>
      <w:r w:rsidR="006129C5" w:rsidRPr="006129C5">
        <w:rPr>
          <w:rFonts w:ascii="Times New Roman" w:eastAsia="Times New Roman" w:hAnsi="Times New Roman" w:cs="Times New Roman"/>
          <w:sz w:val="28"/>
          <w:szCs w:val="28"/>
        </w:rPr>
        <w:t>ку</w:t>
      </w:r>
      <w:r w:rsidRPr="00175C50">
        <w:rPr>
          <w:rFonts w:ascii="Times New Roman" w:eastAsia="Times New Roman" w:hAnsi="Times New Roman" w:cs="Times New Roman"/>
          <w:sz w:val="28"/>
          <w:szCs w:val="28"/>
        </w:rPr>
        <w:t xml:space="preserve">ючі бактерії, відповідальні за відновлення сульфатів до сірководню і ставляться до родів </w:t>
      </w:r>
      <w:r w:rsidRPr="006129C5">
        <w:rPr>
          <w:rFonts w:ascii="Times New Roman" w:eastAsia="Times New Roman" w:hAnsi="Times New Roman" w:cs="Times New Roman"/>
          <w:sz w:val="28"/>
          <w:szCs w:val="28"/>
        </w:rPr>
        <w:t>Desulfovibrio</w:t>
      </w:r>
      <w:r w:rsidRPr="00175C50">
        <w:rPr>
          <w:rFonts w:ascii="Times New Roman" w:eastAsia="Times New Roman" w:hAnsi="Times New Roman" w:cs="Times New Roman"/>
          <w:sz w:val="28"/>
          <w:szCs w:val="28"/>
        </w:rPr>
        <w:t xml:space="preserve"> і </w:t>
      </w:r>
      <w:r w:rsidRPr="006129C5">
        <w:rPr>
          <w:rFonts w:ascii="Times New Roman" w:eastAsia="Times New Roman" w:hAnsi="Times New Roman" w:cs="Times New Roman"/>
          <w:sz w:val="28"/>
          <w:szCs w:val="28"/>
        </w:rPr>
        <w:t>Desulfotomaculum</w:t>
      </w:r>
      <w:r w:rsidRPr="00175C50">
        <w:rPr>
          <w:rFonts w:ascii="Times New Roman" w:eastAsia="Times New Roman" w:hAnsi="Times New Roman" w:cs="Times New Roman"/>
          <w:sz w:val="28"/>
          <w:szCs w:val="28"/>
        </w:rPr>
        <w:t>.</w:t>
      </w:r>
    </w:p>
    <w:p w14:paraId="64574BDE" w14:textId="1DE374DA" w:rsidR="00175C50" w:rsidRPr="006129C5" w:rsidRDefault="00175C50" w:rsidP="006129C5">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6129C5">
        <w:rPr>
          <w:rFonts w:ascii="Times New Roman" w:eastAsia="Times New Roman" w:hAnsi="Times New Roman" w:cs="Times New Roman"/>
          <w:sz w:val="28"/>
          <w:szCs w:val="28"/>
        </w:rPr>
        <w:t> Анаеробним ж для нормальної життєдіяльності кисень не потрібно. У природних середовищах аеробні та анаеробні мікроорганізми співіснують.</w:t>
      </w:r>
    </w:p>
    <w:p w14:paraId="04067684" w14:textId="77777777" w:rsidR="00175C50" w:rsidRPr="00175C50"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При анаеробній корозії заліза можуть протікати наступні реакції:</w:t>
      </w:r>
    </w:p>
    <w:p w14:paraId="06FD6AE4" w14:textId="77777777" w:rsidR="00175C50" w:rsidRPr="00175C50" w:rsidRDefault="00175C50" w:rsidP="000F017E">
      <w:pPr>
        <w:shd w:val="clear" w:color="auto" w:fill="FFFFFF"/>
        <w:tabs>
          <w:tab w:val="left" w:pos="709"/>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анодний процес</w:t>
      </w:r>
    </w:p>
    <w:p w14:paraId="42FA6480" w14:textId="34A0EA7C" w:rsidR="00175C50" w:rsidRPr="00175C50"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lang w:val="en-US"/>
        </w:rPr>
        <w:t>Fe</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lang w:val="en-US"/>
        </w:rPr>
        <w:t>Fe</w:t>
      </w:r>
      <w:r w:rsidRPr="00175C50">
        <w:rPr>
          <w:rFonts w:ascii="Times New Roman" w:eastAsia="Times New Roman" w:hAnsi="Times New Roman" w:cs="Times New Roman"/>
          <w:sz w:val="28"/>
          <w:szCs w:val="28"/>
        </w:rPr>
        <w:t>2+ + 2</w:t>
      </w:r>
      <w:r w:rsidRPr="00175C50">
        <w:rPr>
          <w:rFonts w:ascii="Times New Roman" w:eastAsia="Times New Roman" w:hAnsi="Times New Roman" w:cs="Times New Roman"/>
          <w:sz w:val="28"/>
          <w:szCs w:val="28"/>
          <w:lang w:val="en-US"/>
        </w:rPr>
        <w:t>e</w:t>
      </w:r>
      <w:r w:rsidR="0082589E" w:rsidRPr="0082589E">
        <w:rPr>
          <w:rFonts w:ascii="Times New Roman" w:eastAsia="Times New Roman" w:hAnsi="Times New Roman" w:cs="Times New Roman"/>
          <w:sz w:val="28"/>
          <w:szCs w:val="28"/>
        </w:rPr>
        <w:tab/>
      </w:r>
      <w:r w:rsidR="0082589E">
        <w:rPr>
          <w:rFonts w:ascii="Times New Roman" w:hAnsi="Times New Roman" w:cs="Times New Roman"/>
          <w:sz w:val="28"/>
          <w:szCs w:val="28"/>
        </w:rPr>
        <w:t>(1.1</w:t>
      </w:r>
      <w:r w:rsidR="0082589E">
        <w:rPr>
          <w:rFonts w:ascii="Times New Roman" w:hAnsi="Times New Roman" w:cs="Times New Roman"/>
          <w:sz w:val="28"/>
          <w:szCs w:val="28"/>
          <w:lang w:val="uk-UA"/>
        </w:rPr>
        <w:t>8</w:t>
      </w:r>
      <w:r w:rsidR="0082589E">
        <w:rPr>
          <w:rFonts w:ascii="Times New Roman" w:hAnsi="Times New Roman" w:cs="Times New Roman"/>
          <w:sz w:val="28"/>
          <w:szCs w:val="28"/>
        </w:rPr>
        <w:t>)</w:t>
      </w:r>
    </w:p>
    <w:p w14:paraId="1AEE5AC5" w14:textId="77777777" w:rsidR="00175C50" w:rsidRPr="00E237FB" w:rsidRDefault="00175C50" w:rsidP="000F017E">
      <w:pPr>
        <w:shd w:val="clear" w:color="auto" w:fill="FFFFFF"/>
        <w:tabs>
          <w:tab w:val="left" w:pos="709"/>
        </w:tabs>
        <w:spacing w:after="0" w:line="360" w:lineRule="auto"/>
        <w:ind w:firstLine="720"/>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rPr>
        <w:t>біологічні</w:t>
      </w:r>
      <w:r w:rsidRPr="00E237FB">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процеси</w:t>
      </w:r>
    </w:p>
    <w:p w14:paraId="451CE9FE" w14:textId="695458F9" w:rsidR="00175C50" w:rsidRPr="00E237FB"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lang w:val="en-US"/>
        </w:rPr>
        <w:t>SO</w:t>
      </w:r>
      <w:r w:rsidRPr="00E237FB">
        <w:rPr>
          <w:rFonts w:ascii="Times New Roman" w:eastAsia="Times New Roman" w:hAnsi="Times New Roman" w:cs="Times New Roman"/>
          <w:sz w:val="28"/>
          <w:szCs w:val="28"/>
          <w:lang w:val="en-US"/>
        </w:rPr>
        <w:t>42-</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lang w:val="en-US"/>
        </w:rPr>
        <w:t>S</w:t>
      </w:r>
      <w:r w:rsidRPr="00E237FB">
        <w:rPr>
          <w:rFonts w:ascii="Times New Roman" w:eastAsia="Times New Roman" w:hAnsi="Times New Roman" w:cs="Times New Roman"/>
          <w:sz w:val="28"/>
          <w:szCs w:val="28"/>
          <w:lang w:val="en-US"/>
        </w:rPr>
        <w:t>2- + 2</w:t>
      </w:r>
      <w:r w:rsidRPr="00175C50">
        <w:rPr>
          <w:rFonts w:ascii="Times New Roman" w:eastAsia="Times New Roman" w:hAnsi="Times New Roman" w:cs="Times New Roman"/>
          <w:sz w:val="28"/>
          <w:szCs w:val="28"/>
          <w:lang w:val="en-US"/>
        </w:rPr>
        <w:t>O</w:t>
      </w:r>
      <w:r w:rsidRPr="00E237FB">
        <w:rPr>
          <w:rFonts w:ascii="Times New Roman" w:eastAsia="Times New Roman" w:hAnsi="Times New Roman" w:cs="Times New Roman"/>
          <w:sz w:val="28"/>
          <w:szCs w:val="28"/>
          <w:lang w:val="en-US"/>
        </w:rPr>
        <w:t>2</w:t>
      </w:r>
      <w:r w:rsidR="0082589E" w:rsidRPr="00E237FB">
        <w:rPr>
          <w:rFonts w:ascii="Times New Roman" w:eastAsia="Times New Roman" w:hAnsi="Times New Roman" w:cs="Times New Roman"/>
          <w:sz w:val="28"/>
          <w:szCs w:val="28"/>
          <w:lang w:val="en-US"/>
        </w:rPr>
        <w:tab/>
      </w:r>
      <w:r w:rsidR="0082589E" w:rsidRPr="00E237FB">
        <w:rPr>
          <w:rFonts w:ascii="Times New Roman" w:hAnsi="Times New Roman" w:cs="Times New Roman"/>
          <w:sz w:val="28"/>
          <w:szCs w:val="28"/>
          <w:lang w:val="en-US"/>
        </w:rPr>
        <w:t>(1.1</w:t>
      </w:r>
      <w:r w:rsidR="0082589E">
        <w:rPr>
          <w:rFonts w:ascii="Times New Roman" w:hAnsi="Times New Roman" w:cs="Times New Roman"/>
          <w:sz w:val="28"/>
          <w:szCs w:val="28"/>
          <w:lang w:val="uk-UA"/>
        </w:rPr>
        <w:t>9</w:t>
      </w:r>
      <w:r w:rsidR="0082589E" w:rsidRPr="00E237FB">
        <w:rPr>
          <w:rFonts w:ascii="Times New Roman" w:hAnsi="Times New Roman" w:cs="Times New Roman"/>
          <w:sz w:val="28"/>
          <w:szCs w:val="28"/>
          <w:lang w:val="en-US"/>
        </w:rPr>
        <w:t>)</w:t>
      </w:r>
    </w:p>
    <w:p w14:paraId="0149987C" w14:textId="3EF12010" w:rsidR="00175C50" w:rsidRPr="00175C50"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2Н + 1/2О2</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rPr>
        <w:t>Н2О</w:t>
      </w:r>
      <w:r w:rsidR="0082589E">
        <w:rPr>
          <w:rFonts w:ascii="Times New Roman" w:eastAsia="Times New Roman" w:hAnsi="Times New Roman" w:cs="Times New Roman"/>
          <w:sz w:val="28"/>
          <w:szCs w:val="28"/>
        </w:rPr>
        <w:tab/>
      </w:r>
      <w:r w:rsidR="0082589E">
        <w:rPr>
          <w:rFonts w:ascii="Times New Roman" w:hAnsi="Times New Roman" w:cs="Times New Roman"/>
          <w:sz w:val="28"/>
          <w:szCs w:val="28"/>
        </w:rPr>
        <w:t>(1.</w:t>
      </w:r>
      <w:r w:rsidR="0082589E">
        <w:rPr>
          <w:rFonts w:ascii="Times New Roman" w:hAnsi="Times New Roman" w:cs="Times New Roman"/>
          <w:sz w:val="28"/>
          <w:szCs w:val="28"/>
          <w:lang w:val="uk-UA"/>
        </w:rPr>
        <w:t>20</w:t>
      </w:r>
      <w:r w:rsidR="0082589E">
        <w:rPr>
          <w:rFonts w:ascii="Times New Roman" w:hAnsi="Times New Roman" w:cs="Times New Roman"/>
          <w:sz w:val="28"/>
          <w:szCs w:val="28"/>
        </w:rPr>
        <w:t>)</w:t>
      </w:r>
    </w:p>
    <w:p w14:paraId="7F6B6D0A" w14:textId="77777777" w:rsidR="00175C50" w:rsidRPr="00175C50" w:rsidRDefault="00175C50" w:rsidP="000F017E">
      <w:pPr>
        <w:shd w:val="clear" w:color="auto" w:fill="FFFFFF"/>
        <w:tabs>
          <w:tab w:val="left" w:pos="709"/>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катодні процеси</w:t>
      </w:r>
    </w:p>
    <w:p w14:paraId="574307FA" w14:textId="3EF78780" w:rsidR="00175C50" w:rsidRPr="00175C50"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О2 + 2Н2О+ 4е</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rPr>
        <w:t>4ОН-</w:t>
      </w:r>
      <w:r w:rsidR="0082589E">
        <w:rPr>
          <w:rFonts w:ascii="Times New Roman" w:eastAsia="Times New Roman" w:hAnsi="Times New Roman" w:cs="Times New Roman"/>
          <w:sz w:val="28"/>
          <w:szCs w:val="28"/>
        </w:rPr>
        <w:tab/>
      </w:r>
      <w:r w:rsidR="0082589E">
        <w:rPr>
          <w:rFonts w:ascii="Times New Roman" w:hAnsi="Times New Roman" w:cs="Times New Roman"/>
          <w:sz w:val="28"/>
          <w:szCs w:val="28"/>
        </w:rPr>
        <w:t>(1.</w:t>
      </w:r>
      <w:r w:rsidR="0082589E">
        <w:rPr>
          <w:rFonts w:ascii="Times New Roman" w:hAnsi="Times New Roman" w:cs="Times New Roman"/>
          <w:sz w:val="28"/>
          <w:szCs w:val="28"/>
          <w:lang w:val="uk-UA"/>
        </w:rPr>
        <w:t>21</w:t>
      </w:r>
      <w:r w:rsidR="0082589E">
        <w:rPr>
          <w:rFonts w:ascii="Times New Roman" w:hAnsi="Times New Roman" w:cs="Times New Roman"/>
          <w:sz w:val="28"/>
          <w:szCs w:val="28"/>
        </w:rPr>
        <w:t>)</w:t>
      </w:r>
    </w:p>
    <w:p w14:paraId="4195E40D" w14:textId="50506EFA" w:rsidR="00175C50" w:rsidRPr="00175C50"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Н+ + е</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rPr>
        <w:t>Н</w:t>
      </w:r>
      <w:r w:rsidR="0082589E">
        <w:rPr>
          <w:rFonts w:ascii="Times New Roman" w:eastAsia="Times New Roman" w:hAnsi="Times New Roman" w:cs="Times New Roman"/>
          <w:sz w:val="28"/>
          <w:szCs w:val="28"/>
        </w:rPr>
        <w:tab/>
      </w:r>
      <w:r w:rsidR="0082589E">
        <w:rPr>
          <w:rFonts w:ascii="Times New Roman" w:hAnsi="Times New Roman" w:cs="Times New Roman"/>
          <w:sz w:val="28"/>
          <w:szCs w:val="28"/>
        </w:rPr>
        <w:t>(1.</w:t>
      </w:r>
      <w:r w:rsidR="0082589E">
        <w:rPr>
          <w:rFonts w:ascii="Times New Roman" w:hAnsi="Times New Roman" w:cs="Times New Roman"/>
          <w:sz w:val="28"/>
          <w:szCs w:val="28"/>
          <w:lang w:val="uk-UA"/>
        </w:rPr>
        <w:t>22</w:t>
      </w:r>
      <w:r w:rsidR="0082589E">
        <w:rPr>
          <w:rFonts w:ascii="Times New Roman" w:hAnsi="Times New Roman" w:cs="Times New Roman"/>
          <w:sz w:val="28"/>
          <w:szCs w:val="28"/>
        </w:rPr>
        <w:t>)</w:t>
      </w:r>
    </w:p>
    <w:p w14:paraId="2E5AA595" w14:textId="77777777" w:rsidR="00175C50" w:rsidRPr="00175C50" w:rsidRDefault="00175C50" w:rsidP="000F017E">
      <w:pPr>
        <w:shd w:val="clear" w:color="auto" w:fill="FFFFFF"/>
        <w:tabs>
          <w:tab w:val="left" w:pos="709"/>
        </w:tabs>
        <w:spacing w:after="0" w:line="360" w:lineRule="auto"/>
        <w:ind w:firstLine="720"/>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вторинні хімічні процеси</w:t>
      </w:r>
    </w:p>
    <w:p w14:paraId="668F1D51" w14:textId="7A9B36C7" w:rsidR="00175C50" w:rsidRPr="00175C50"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lang w:val="en-US"/>
        </w:rPr>
        <w:t>Fe2++ 2ОН-</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lang w:val="en-US"/>
        </w:rPr>
        <w:t>Fe (ОН) 2</w:t>
      </w:r>
      <w:r w:rsidR="0082589E">
        <w:rPr>
          <w:rFonts w:ascii="Times New Roman" w:eastAsia="Times New Roman" w:hAnsi="Times New Roman" w:cs="Times New Roman"/>
          <w:sz w:val="28"/>
          <w:szCs w:val="28"/>
          <w:lang w:val="en-US"/>
        </w:rPr>
        <w:tab/>
      </w:r>
      <w:r w:rsidR="0082589E" w:rsidRPr="0082589E">
        <w:rPr>
          <w:rFonts w:ascii="Times New Roman" w:hAnsi="Times New Roman" w:cs="Times New Roman"/>
          <w:sz w:val="28"/>
          <w:szCs w:val="28"/>
          <w:lang w:val="en-US"/>
        </w:rPr>
        <w:t>(1.</w:t>
      </w:r>
      <w:r w:rsidR="0082589E">
        <w:rPr>
          <w:rFonts w:ascii="Times New Roman" w:hAnsi="Times New Roman" w:cs="Times New Roman"/>
          <w:sz w:val="28"/>
          <w:szCs w:val="28"/>
          <w:lang w:val="uk-UA"/>
        </w:rPr>
        <w:t>23</w:t>
      </w:r>
      <w:r w:rsidR="0082589E" w:rsidRPr="0082589E">
        <w:rPr>
          <w:rFonts w:ascii="Times New Roman" w:hAnsi="Times New Roman" w:cs="Times New Roman"/>
          <w:sz w:val="28"/>
          <w:szCs w:val="28"/>
          <w:lang w:val="en-US"/>
        </w:rPr>
        <w:t>)</w:t>
      </w:r>
    </w:p>
    <w:p w14:paraId="1B64A49D" w14:textId="2602AC93" w:rsidR="00175C50" w:rsidRPr="0082589E" w:rsidRDefault="00175C50" w:rsidP="0082589E">
      <w:pPr>
        <w:shd w:val="clear" w:color="auto" w:fill="FFFFFF"/>
        <w:tabs>
          <w:tab w:val="left" w:pos="709"/>
          <w:tab w:val="right" w:pos="9213"/>
        </w:tabs>
        <w:spacing w:after="0" w:line="360" w:lineRule="auto"/>
        <w:ind w:firstLine="720"/>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lang w:val="en-US"/>
        </w:rPr>
        <w:t>Fe2++ S2-</w:t>
      </w:r>
      <w:r w:rsidRPr="00175C50">
        <w:rPr>
          <w:rFonts w:ascii="Times New Roman" w:eastAsia="Times New Roman" w:hAnsi="Times New Roman" w:cs="Times New Roman"/>
          <w:sz w:val="28"/>
          <w:szCs w:val="28"/>
          <w:lang w:val="en-US"/>
        </w:rPr>
        <w:sym w:font="Symbol" w:char="F0AE"/>
      </w:r>
      <w:r w:rsidRPr="00175C50">
        <w:rPr>
          <w:rFonts w:ascii="Times New Roman" w:eastAsia="Times New Roman" w:hAnsi="Times New Roman" w:cs="Times New Roman"/>
          <w:sz w:val="28"/>
          <w:szCs w:val="28"/>
          <w:lang w:val="en-US"/>
        </w:rPr>
        <w:t>FeS</w:t>
      </w:r>
      <w:r w:rsidR="0082589E">
        <w:rPr>
          <w:rFonts w:ascii="Times New Roman" w:eastAsia="Times New Roman" w:hAnsi="Times New Roman" w:cs="Times New Roman"/>
          <w:sz w:val="28"/>
          <w:szCs w:val="28"/>
          <w:lang w:val="en-US"/>
        </w:rPr>
        <w:tab/>
      </w:r>
      <w:r w:rsidR="0082589E" w:rsidRPr="0082589E">
        <w:rPr>
          <w:rFonts w:ascii="Times New Roman" w:hAnsi="Times New Roman" w:cs="Times New Roman"/>
          <w:sz w:val="28"/>
          <w:szCs w:val="28"/>
          <w:lang w:val="en-US"/>
        </w:rPr>
        <w:t>(1.</w:t>
      </w:r>
      <w:r w:rsidR="0082589E">
        <w:rPr>
          <w:rFonts w:ascii="Times New Roman" w:hAnsi="Times New Roman" w:cs="Times New Roman"/>
          <w:sz w:val="28"/>
          <w:szCs w:val="28"/>
          <w:lang w:val="uk-UA"/>
        </w:rPr>
        <w:t>24</w:t>
      </w:r>
      <w:r w:rsidR="0082589E" w:rsidRPr="0082589E">
        <w:rPr>
          <w:rFonts w:ascii="Times New Roman" w:hAnsi="Times New Roman" w:cs="Times New Roman"/>
          <w:sz w:val="28"/>
          <w:szCs w:val="28"/>
          <w:lang w:val="en-US"/>
        </w:rPr>
        <w:t>)</w:t>
      </w:r>
    </w:p>
    <w:p w14:paraId="79CFDD32" w14:textId="6079DBCC" w:rsidR="00175C50" w:rsidRPr="00175C50" w:rsidRDefault="00175C50" w:rsidP="005B456F">
      <w:pPr>
        <w:shd w:val="clear" w:color="auto" w:fill="FFFFFF"/>
        <w:tabs>
          <w:tab w:val="left" w:pos="90"/>
        </w:tabs>
        <w:spacing w:after="0" w:line="360" w:lineRule="auto"/>
        <w:ind w:firstLine="720"/>
        <w:jc w:val="both"/>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lang w:val="en-US"/>
        </w:rPr>
        <w:t>  </w:t>
      </w:r>
    </w:p>
    <w:p w14:paraId="4E394182" w14:textId="685EAAC1" w:rsidR="00175C50" w:rsidRPr="00F37384"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rPr>
        <w:t>Сутність</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процесу</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полягає</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тому</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що</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w:t>
      </w:r>
      <w:r w:rsidR="00F37384">
        <w:rPr>
          <w:rFonts w:ascii="Times New Roman" w:eastAsia="Times New Roman" w:hAnsi="Times New Roman" w:cs="Times New Roman"/>
          <w:sz w:val="28"/>
          <w:szCs w:val="28"/>
          <w:lang w:val="uk-UA"/>
        </w:rPr>
        <w:t>кую</w:t>
      </w:r>
      <w:r w:rsidRPr="00175C50">
        <w:rPr>
          <w:rFonts w:ascii="Times New Roman" w:eastAsia="Times New Roman" w:hAnsi="Times New Roman" w:cs="Times New Roman"/>
          <w:sz w:val="28"/>
          <w:szCs w:val="28"/>
        </w:rPr>
        <w:t>чі</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бактерії</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використовують</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сульфідну</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плівку</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сульфід</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заліза</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як</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катод</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здійснюючи</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катодну</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деполяризацію</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використанням</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водню</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для</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подальшого</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відновлення</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сульфатів</w:t>
      </w:r>
      <w:r w:rsidRPr="005B456F">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Оскільки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сульфід</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заліза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утворений</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сульфатредуціруючими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бактеріями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виступає</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як</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катод</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корозійне</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руйнування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відбувається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на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залізі</w:t>
      </w:r>
      <w:r w:rsidRPr="00F37384">
        <w:rPr>
          <w:rFonts w:ascii="Times New Roman" w:eastAsia="Times New Roman" w:hAnsi="Times New Roman" w:cs="Times New Roman"/>
          <w:sz w:val="28"/>
          <w:szCs w:val="28"/>
          <w:lang w:val="en-US"/>
        </w:rPr>
        <w:t xml:space="preserve"> </w:t>
      </w:r>
      <w:r w:rsidRPr="00F37384">
        <w:rPr>
          <w:rFonts w:ascii="Times New Roman" w:eastAsia="Times New Roman" w:hAnsi="Times New Roman" w:cs="Times New Roman"/>
          <w:sz w:val="28"/>
          <w:szCs w:val="28"/>
          <w:lang w:val="en-US"/>
        </w:rPr>
        <w:lastRenderedPageBreak/>
        <w:t>(</w:t>
      </w:r>
      <w:r w:rsidRPr="00175C50">
        <w:rPr>
          <w:rFonts w:ascii="Times New Roman" w:eastAsia="Times New Roman" w:hAnsi="Times New Roman" w:cs="Times New Roman"/>
          <w:sz w:val="28"/>
          <w:szCs w:val="28"/>
        </w:rPr>
        <w:t>аноді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то</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створюються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сприятливі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умови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для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протікання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двох</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згаданих</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вище</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електрохімічних</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реакцій</w:t>
      </w:r>
      <w:r w:rsidR="0028218C">
        <w:rPr>
          <w:rFonts w:ascii="Times New Roman" w:eastAsia="Times New Roman" w:hAnsi="Times New Roman" w:cs="Times New Roman"/>
          <w:sz w:val="28"/>
          <w:szCs w:val="28"/>
          <w:lang w:val="uk-UA"/>
        </w:rPr>
        <w:t xml:space="preserve"> </w:t>
      </w:r>
      <w:r w:rsidR="0028218C" w:rsidRPr="005D1741">
        <w:rPr>
          <w:rFonts w:ascii="Times New Roman" w:hAnsi="Times New Roman" w:cs="Times New Roman"/>
          <w:bCs/>
          <w:sz w:val="28"/>
          <w:szCs w:val="28"/>
          <w:shd w:val="clear" w:color="auto" w:fill="FFFFFF"/>
          <w:lang w:val="uk-UA"/>
        </w:rPr>
        <w:t>[</w:t>
      </w:r>
      <w:r w:rsidR="0028218C">
        <w:rPr>
          <w:rFonts w:ascii="Times New Roman" w:hAnsi="Times New Roman" w:cs="Times New Roman"/>
          <w:bCs/>
          <w:sz w:val="28"/>
          <w:szCs w:val="28"/>
          <w:shd w:val="clear" w:color="auto" w:fill="FFFFFF"/>
          <w:lang w:val="uk-UA"/>
        </w:rPr>
        <w:t>13</w:t>
      </w:r>
      <w:r w:rsidR="0028218C" w:rsidRPr="005D1741">
        <w:rPr>
          <w:rFonts w:ascii="Times New Roman" w:hAnsi="Times New Roman" w:cs="Times New Roman"/>
          <w:bCs/>
          <w:sz w:val="28"/>
          <w:szCs w:val="28"/>
          <w:shd w:val="clear" w:color="auto" w:fill="FFFFFF"/>
          <w:lang w:val="uk-UA"/>
        </w:rPr>
        <w:t>]</w:t>
      </w:r>
      <w:r w:rsidRPr="00F37384">
        <w:rPr>
          <w:rFonts w:ascii="Times New Roman" w:eastAsia="Times New Roman" w:hAnsi="Times New Roman" w:cs="Times New Roman"/>
          <w:sz w:val="28"/>
          <w:szCs w:val="28"/>
          <w:lang w:val="en-US"/>
        </w:rPr>
        <w:t>.</w:t>
      </w:r>
    </w:p>
    <w:p w14:paraId="05930746" w14:textId="28BA172A" w:rsidR="00175C50" w:rsidRPr="00F37384"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lang w:val="en-US"/>
        </w:rPr>
      </w:pPr>
      <w:r w:rsidRPr="00175C50">
        <w:rPr>
          <w:rFonts w:ascii="Times New Roman" w:eastAsia="Times New Roman" w:hAnsi="Times New Roman" w:cs="Times New Roman"/>
          <w:sz w:val="28"/>
          <w:szCs w:val="28"/>
        </w:rPr>
        <w:t>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разі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сірководневої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зумовленої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життєдіяльністю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w:t>
      </w:r>
      <w:r w:rsidR="00F37384">
        <w:rPr>
          <w:rFonts w:ascii="Times New Roman" w:eastAsia="Times New Roman" w:hAnsi="Times New Roman" w:cs="Times New Roman"/>
          <w:sz w:val="28"/>
          <w:szCs w:val="28"/>
          <w:lang w:val="uk-UA"/>
        </w:rPr>
        <w:t>ку</w:t>
      </w:r>
      <w:r w:rsidRPr="00175C50">
        <w:rPr>
          <w:rFonts w:ascii="Times New Roman" w:eastAsia="Times New Roman" w:hAnsi="Times New Roman" w:cs="Times New Roman"/>
          <w:sz w:val="28"/>
          <w:szCs w:val="28"/>
        </w:rPr>
        <w:t>ючими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бактеріями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інтенсивно</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йдуть</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такі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реакції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іон</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металу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зв</w:t>
      </w:r>
      <w:r w:rsidRPr="00F37384">
        <w:rPr>
          <w:rFonts w:ascii="Times New Roman" w:eastAsia="Times New Roman" w:hAnsi="Times New Roman" w:cs="Times New Roman"/>
          <w:sz w:val="28"/>
          <w:szCs w:val="28"/>
          <w:lang w:val="en-US"/>
        </w:rPr>
        <w:t>'</w:t>
      </w:r>
      <w:r w:rsidRPr="00175C50">
        <w:rPr>
          <w:rFonts w:ascii="Times New Roman" w:eastAsia="Times New Roman" w:hAnsi="Times New Roman" w:cs="Times New Roman"/>
          <w:sz w:val="28"/>
          <w:szCs w:val="28"/>
        </w:rPr>
        <w:t>язуючись</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сульфід</w:t>
      </w:r>
      <w:r w:rsidRPr="00F37384">
        <w:rPr>
          <w:rFonts w:ascii="Times New Roman" w:eastAsia="Times New Roman" w:hAnsi="Times New Roman" w:cs="Times New Roman"/>
          <w:sz w:val="28"/>
          <w:szCs w:val="28"/>
          <w:lang w:val="en-US"/>
        </w:rPr>
        <w:t>-</w:t>
      </w:r>
      <w:r w:rsidRPr="00175C50">
        <w:rPr>
          <w:rFonts w:ascii="Times New Roman" w:eastAsia="Times New Roman" w:hAnsi="Times New Roman" w:cs="Times New Roman"/>
          <w:sz w:val="28"/>
          <w:szCs w:val="28"/>
        </w:rPr>
        <w:t>іоном</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послаблює</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перенапруження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концентрації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іонів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металу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приелектродному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шарі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прискорюючи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анодний</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реакцію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w:t>
      </w:r>
      <w:r w:rsidR="006129C5">
        <w:rPr>
          <w:rFonts w:ascii="Times New Roman" w:eastAsia="Times New Roman" w:hAnsi="Times New Roman" w:cs="Times New Roman"/>
          <w:sz w:val="28"/>
          <w:szCs w:val="28"/>
          <w:lang w:val="uk-UA"/>
        </w:rPr>
        <w:t>куючі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знижуючи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перенапруги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приелектродному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шарі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прискорюють</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реакцію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Тому</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сумарний</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процес</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двох</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реакцій</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забезпечує</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прискорення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порівнянні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хімічної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сірководневої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корозією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без</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участі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сульфатредуціруючих</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бактерій</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десятки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сотні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разів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сульфатредуціруючі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бактерії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прискорюють</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анаеробної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зоні</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рахунок</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утилізації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водню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катода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допомогою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гідрогеназної</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системи</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Мікробіологічна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корозія</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більше</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пов</w:t>
      </w:r>
      <w:r w:rsidRPr="00F37384">
        <w:rPr>
          <w:rFonts w:ascii="Times New Roman" w:eastAsia="Times New Roman" w:hAnsi="Times New Roman" w:cs="Times New Roman"/>
          <w:sz w:val="28"/>
          <w:szCs w:val="28"/>
          <w:lang w:val="en-US"/>
        </w:rPr>
        <w:t>'</w:t>
      </w:r>
      <w:r w:rsidRPr="00175C50">
        <w:rPr>
          <w:rFonts w:ascii="Times New Roman" w:eastAsia="Times New Roman" w:hAnsi="Times New Roman" w:cs="Times New Roman"/>
          <w:sz w:val="28"/>
          <w:szCs w:val="28"/>
        </w:rPr>
        <w:t>язана</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споживанням</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водню</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ніж</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відновленням</w:t>
      </w:r>
      <w:r w:rsidRPr="00F37384">
        <w:rPr>
          <w:rFonts w:ascii="Times New Roman" w:eastAsia="Times New Roman" w:hAnsi="Times New Roman" w:cs="Times New Roman"/>
          <w:sz w:val="28"/>
          <w:szCs w:val="28"/>
          <w:lang w:val="en-US"/>
        </w:rPr>
        <w:t xml:space="preserve"> </w:t>
      </w:r>
      <w:r w:rsidRPr="00175C50">
        <w:rPr>
          <w:rFonts w:ascii="Times New Roman" w:eastAsia="Times New Roman" w:hAnsi="Times New Roman" w:cs="Times New Roman"/>
          <w:sz w:val="28"/>
          <w:szCs w:val="28"/>
        </w:rPr>
        <w:t>заліза</w:t>
      </w:r>
      <w:r w:rsidR="0028218C">
        <w:rPr>
          <w:rFonts w:ascii="Times New Roman" w:eastAsia="Times New Roman" w:hAnsi="Times New Roman" w:cs="Times New Roman"/>
          <w:sz w:val="28"/>
          <w:szCs w:val="28"/>
          <w:lang w:val="uk-UA"/>
        </w:rPr>
        <w:t xml:space="preserve"> </w:t>
      </w:r>
      <w:r w:rsidR="0028218C" w:rsidRPr="005D1741">
        <w:rPr>
          <w:rFonts w:ascii="Times New Roman" w:hAnsi="Times New Roman" w:cs="Times New Roman"/>
          <w:bCs/>
          <w:sz w:val="28"/>
          <w:szCs w:val="28"/>
          <w:shd w:val="clear" w:color="auto" w:fill="FFFFFF"/>
          <w:lang w:val="uk-UA"/>
        </w:rPr>
        <w:t>[</w:t>
      </w:r>
      <w:r w:rsidR="0028218C">
        <w:rPr>
          <w:rFonts w:ascii="Times New Roman" w:hAnsi="Times New Roman" w:cs="Times New Roman"/>
          <w:bCs/>
          <w:sz w:val="28"/>
          <w:szCs w:val="28"/>
          <w:shd w:val="clear" w:color="auto" w:fill="FFFFFF"/>
          <w:lang w:val="uk-UA"/>
        </w:rPr>
        <w:t>14</w:t>
      </w:r>
      <w:r w:rsidR="0028218C" w:rsidRPr="005D1741">
        <w:rPr>
          <w:rFonts w:ascii="Times New Roman" w:hAnsi="Times New Roman" w:cs="Times New Roman"/>
          <w:bCs/>
          <w:sz w:val="28"/>
          <w:szCs w:val="28"/>
          <w:shd w:val="clear" w:color="auto" w:fill="FFFFFF"/>
          <w:lang w:val="uk-UA"/>
        </w:rPr>
        <w:t>]</w:t>
      </w:r>
      <w:r w:rsidRPr="00F37384">
        <w:rPr>
          <w:rFonts w:ascii="Times New Roman" w:eastAsia="Times New Roman" w:hAnsi="Times New Roman" w:cs="Times New Roman"/>
          <w:sz w:val="28"/>
          <w:szCs w:val="28"/>
          <w:lang w:val="en-US"/>
        </w:rPr>
        <w:t xml:space="preserve">. </w:t>
      </w:r>
    </w:p>
    <w:p w14:paraId="5E9E707D" w14:textId="77777777" w:rsidR="00175C50" w:rsidRPr="00175C50"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Відновлення солей азотною кислотою відбувається за рахунок великої кількості різних бактерій. Якщо ще 10 років тому не були впевнені в тому, що нітровідновлюючі бактерії впливають на корозію, то в останні роки з’явилося багато робіт, що показують, що ці мікроорганізми викликають корозію заліза.</w:t>
      </w:r>
    </w:p>
    <w:p w14:paraId="26B57314" w14:textId="77777777" w:rsidR="00175C50" w:rsidRPr="00175C50" w:rsidRDefault="00175C50" w:rsidP="000B6B18">
      <w:pPr>
        <w:shd w:val="clear" w:color="auto" w:fill="FFFFFF"/>
        <w:tabs>
          <w:tab w:val="left" w:pos="90"/>
        </w:tabs>
        <w:spacing w:after="0" w:line="360" w:lineRule="auto"/>
        <w:ind w:firstLine="720"/>
        <w:jc w:val="both"/>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За новими дослідженнями амоніфіцируючі бактерії можуть прискорювати корозію сталі в морській воді в 1, 5 – 1, 7 разів.</w:t>
      </w:r>
    </w:p>
    <w:p w14:paraId="6C2B79BE" w14:textId="219DB2F7" w:rsidR="00175C50" w:rsidRPr="00175C50" w:rsidRDefault="00175C50" w:rsidP="0028218C">
      <w:pPr>
        <w:shd w:val="clear" w:color="auto" w:fill="FFFFFF"/>
        <w:tabs>
          <w:tab w:val="left" w:pos="90"/>
        </w:tabs>
        <w:spacing w:after="0" w:line="360" w:lineRule="auto"/>
        <w:ind w:firstLine="720"/>
        <w:contextualSpacing/>
        <w:jc w:val="both"/>
        <w:rPr>
          <w:rFonts w:ascii="Times New Roman" w:eastAsia="Times New Roman" w:hAnsi="Times New Roman" w:cs="Times New Roman"/>
          <w:sz w:val="28"/>
          <w:szCs w:val="28"/>
        </w:rPr>
      </w:pPr>
      <w:r w:rsidRPr="00175C50">
        <w:rPr>
          <w:rFonts w:ascii="Times New Roman" w:eastAsia="Times New Roman" w:hAnsi="Times New Roman" w:cs="Times New Roman"/>
          <w:sz w:val="28"/>
          <w:szCs w:val="28"/>
        </w:rPr>
        <w:t>Бактерії знижують значення рН біля стальної поверхні до 0, 14. При сприятливих умовах для дії бактерій середня швидкість корозії досягає 0, 1338 г/ (м2∙год) проти 0, 0176 г/ (м2∙год) без участи бактерій</w:t>
      </w:r>
      <w:r w:rsidR="0028218C">
        <w:rPr>
          <w:rFonts w:ascii="Times New Roman" w:eastAsia="Times New Roman" w:hAnsi="Times New Roman" w:cs="Times New Roman"/>
          <w:sz w:val="28"/>
          <w:szCs w:val="28"/>
          <w:lang w:val="uk-UA"/>
        </w:rPr>
        <w:t xml:space="preserve"> </w:t>
      </w:r>
      <w:r w:rsidR="0028218C" w:rsidRPr="005D1741">
        <w:rPr>
          <w:rFonts w:ascii="Times New Roman" w:hAnsi="Times New Roman" w:cs="Times New Roman"/>
          <w:bCs/>
          <w:sz w:val="28"/>
          <w:szCs w:val="28"/>
          <w:shd w:val="clear" w:color="auto" w:fill="FFFFFF"/>
          <w:lang w:val="uk-UA"/>
        </w:rPr>
        <w:t>[</w:t>
      </w:r>
      <w:r w:rsidR="0028218C">
        <w:rPr>
          <w:rFonts w:ascii="Times New Roman" w:hAnsi="Times New Roman" w:cs="Times New Roman"/>
          <w:bCs/>
          <w:sz w:val="28"/>
          <w:szCs w:val="28"/>
          <w:shd w:val="clear" w:color="auto" w:fill="FFFFFF"/>
          <w:lang w:val="uk-UA"/>
        </w:rPr>
        <w:t>14</w:t>
      </w:r>
      <w:r w:rsidR="0028218C" w:rsidRPr="005D1741">
        <w:rPr>
          <w:rFonts w:ascii="Times New Roman" w:hAnsi="Times New Roman" w:cs="Times New Roman"/>
          <w:bCs/>
          <w:sz w:val="28"/>
          <w:szCs w:val="28"/>
          <w:shd w:val="clear" w:color="auto" w:fill="FFFFFF"/>
          <w:lang w:val="uk-UA"/>
        </w:rPr>
        <w:t>]</w:t>
      </w:r>
      <w:r w:rsidRPr="00175C50">
        <w:rPr>
          <w:rFonts w:ascii="Times New Roman" w:eastAsia="Times New Roman" w:hAnsi="Times New Roman" w:cs="Times New Roman"/>
          <w:sz w:val="28"/>
          <w:szCs w:val="28"/>
        </w:rPr>
        <w:t>.</w:t>
      </w:r>
    </w:p>
    <w:p w14:paraId="638C8799" w14:textId="35D40CA8" w:rsidR="00F576DF" w:rsidRPr="000B6B18" w:rsidRDefault="00F576DF" w:rsidP="0028218C">
      <w:pPr>
        <w:pStyle w:val="a5"/>
        <w:shd w:val="clear" w:color="auto" w:fill="FFFFFF"/>
        <w:tabs>
          <w:tab w:val="left" w:pos="90"/>
        </w:tabs>
        <w:spacing w:before="120" w:after="120" w:line="360" w:lineRule="auto"/>
        <w:ind w:firstLine="720"/>
        <w:contextualSpacing/>
        <w:jc w:val="both"/>
        <w:rPr>
          <w:sz w:val="28"/>
          <w:szCs w:val="28"/>
        </w:rPr>
      </w:pPr>
      <w:r w:rsidRPr="000B6B18">
        <w:rPr>
          <w:sz w:val="28"/>
          <w:szCs w:val="28"/>
        </w:rPr>
        <w:t>За</w:t>
      </w:r>
      <w:r w:rsidR="003D55BC" w:rsidRPr="000B6B18">
        <w:rPr>
          <w:sz w:val="28"/>
          <w:szCs w:val="28"/>
          <w:lang w:val="uk-UA"/>
        </w:rPr>
        <w:t xml:space="preserve"> типом</w:t>
      </w:r>
      <w:r w:rsidRPr="000B6B18">
        <w:rPr>
          <w:sz w:val="28"/>
          <w:szCs w:val="28"/>
        </w:rPr>
        <w:t xml:space="preserve"> біологічних факторів розрізняють ушкодження від:</w:t>
      </w:r>
    </w:p>
    <w:p w14:paraId="6D50353C" w14:textId="22F6529D" w:rsidR="00F576DF" w:rsidRPr="000B6B18" w:rsidRDefault="00F576DF" w:rsidP="0028218C">
      <w:pPr>
        <w:pStyle w:val="a5"/>
        <w:shd w:val="clear" w:color="auto" w:fill="FFFFFF"/>
        <w:tabs>
          <w:tab w:val="left" w:pos="90"/>
        </w:tabs>
        <w:spacing w:before="120" w:after="120" w:line="360" w:lineRule="auto"/>
        <w:ind w:firstLine="720"/>
        <w:contextualSpacing/>
        <w:jc w:val="both"/>
        <w:rPr>
          <w:sz w:val="28"/>
          <w:szCs w:val="28"/>
        </w:rPr>
      </w:pPr>
      <w:r w:rsidRPr="000B6B18">
        <w:rPr>
          <w:sz w:val="28"/>
          <w:szCs w:val="28"/>
        </w:rPr>
        <w:t>- мікроорганізмів: бактерій, найпростіших, лишайників, грибів;</w:t>
      </w:r>
    </w:p>
    <w:p w14:paraId="125607D6" w14:textId="567209E4" w:rsidR="00F21E71" w:rsidRPr="000B6B18" w:rsidRDefault="00F576DF" w:rsidP="0028218C">
      <w:pPr>
        <w:pStyle w:val="a5"/>
        <w:shd w:val="clear" w:color="auto" w:fill="FFFFFF"/>
        <w:tabs>
          <w:tab w:val="left" w:pos="90"/>
        </w:tabs>
        <w:spacing w:before="120" w:after="120" w:line="360" w:lineRule="auto"/>
        <w:ind w:firstLine="720"/>
        <w:contextualSpacing/>
        <w:jc w:val="both"/>
        <w:rPr>
          <w:sz w:val="28"/>
          <w:szCs w:val="28"/>
        </w:rPr>
      </w:pPr>
      <w:r w:rsidRPr="000B6B18">
        <w:rPr>
          <w:sz w:val="28"/>
          <w:szCs w:val="28"/>
        </w:rPr>
        <w:t>- макроорганизмов: хордові і безхребетні тварини, рослини.</w:t>
      </w:r>
    </w:p>
    <w:p w14:paraId="7CB644F2" w14:textId="789ECC3D" w:rsidR="00AE587E" w:rsidRPr="000B6B18" w:rsidRDefault="00AE587E" w:rsidP="0028218C">
      <w:pPr>
        <w:pStyle w:val="a8"/>
        <w:numPr>
          <w:ilvl w:val="0"/>
          <w:numId w:val="2"/>
        </w:numPr>
        <w:tabs>
          <w:tab w:val="left" w:pos="90"/>
        </w:tabs>
        <w:spacing w:after="0" w:line="360" w:lineRule="auto"/>
        <w:ind w:left="0" w:firstLine="720"/>
        <w:jc w:val="both"/>
        <w:rPr>
          <w:rFonts w:ascii="Times New Roman" w:eastAsia="Times New Roman" w:hAnsi="Times New Roman" w:cs="Times New Roman"/>
          <w:sz w:val="28"/>
          <w:szCs w:val="28"/>
          <w:lang w:val="uk-UA" w:eastAsia="ru-RU"/>
        </w:rPr>
      </w:pPr>
      <w:r w:rsidRPr="000B6B18">
        <w:rPr>
          <w:rFonts w:ascii="Times New Roman" w:eastAsia="Times New Roman" w:hAnsi="Times New Roman" w:cs="Times New Roman"/>
          <w:sz w:val="28"/>
          <w:szCs w:val="28"/>
          <w:lang w:val="uk-UA" w:eastAsia="ru-RU"/>
        </w:rPr>
        <w:t>Радіаційна</w:t>
      </w:r>
      <w:r w:rsidR="00F21E71" w:rsidRPr="000B6B18">
        <w:rPr>
          <w:rFonts w:ascii="Times New Roman" w:eastAsia="Times New Roman" w:hAnsi="Times New Roman" w:cs="Times New Roman"/>
          <w:sz w:val="28"/>
          <w:szCs w:val="28"/>
          <w:lang w:val="uk-UA" w:eastAsia="ru-RU"/>
        </w:rPr>
        <w:t xml:space="preserve"> – протікає під дією радіоактивного випромінювання.</w:t>
      </w:r>
    </w:p>
    <w:p w14:paraId="465E1DA6" w14:textId="588CDDA4" w:rsidR="00A80F72" w:rsidRPr="000B6B18" w:rsidRDefault="00AE587E" w:rsidP="000B6B18">
      <w:pPr>
        <w:tabs>
          <w:tab w:val="left" w:pos="90"/>
        </w:tabs>
        <w:spacing w:after="0" w:line="360" w:lineRule="auto"/>
        <w:ind w:firstLine="720"/>
        <w:jc w:val="both"/>
        <w:rPr>
          <w:rFonts w:ascii="Times New Roman" w:eastAsia="Times New Roman" w:hAnsi="Times New Roman" w:cs="Times New Roman"/>
          <w:sz w:val="28"/>
          <w:szCs w:val="28"/>
          <w:lang w:val="uk-UA" w:eastAsia="ru-RU"/>
        </w:rPr>
      </w:pPr>
      <w:r w:rsidRPr="000B6B18">
        <w:rPr>
          <w:rFonts w:ascii="Times New Roman" w:eastAsia="Times New Roman" w:hAnsi="Times New Roman" w:cs="Times New Roman"/>
          <w:sz w:val="28"/>
          <w:szCs w:val="28"/>
          <w:lang w:val="uk-UA" w:eastAsia="ru-RU"/>
        </w:rPr>
        <w:lastRenderedPageBreak/>
        <w:t>В своїй дипломній роботі було досіджено процеси хімічної та біологічної корозій.</w:t>
      </w:r>
      <w:r w:rsidR="00A80F72" w:rsidRPr="000B6B18">
        <w:rPr>
          <w:rFonts w:ascii="Times New Roman" w:eastAsia="Times New Roman" w:hAnsi="Times New Roman" w:cs="Times New Roman"/>
          <w:sz w:val="28"/>
          <w:szCs w:val="28"/>
          <w:lang w:val="uk-UA" w:eastAsia="ru-RU"/>
        </w:rPr>
        <w:br/>
      </w:r>
    </w:p>
    <w:p w14:paraId="5267BD0C" w14:textId="0AECEA24" w:rsidR="00281DE0" w:rsidRPr="000D1A32" w:rsidRDefault="00281DE0" w:rsidP="00E237FB">
      <w:pPr>
        <w:pStyle w:val="a8"/>
        <w:numPr>
          <w:ilvl w:val="2"/>
          <w:numId w:val="22"/>
        </w:numPr>
        <w:tabs>
          <w:tab w:val="left" w:pos="90"/>
        </w:tabs>
        <w:spacing w:after="0" w:line="360" w:lineRule="auto"/>
        <w:jc w:val="both"/>
        <w:outlineLvl w:val="2"/>
        <w:rPr>
          <w:rFonts w:ascii="Times New Roman" w:eastAsia="Times New Roman" w:hAnsi="Times New Roman" w:cs="Times New Roman"/>
          <w:b/>
          <w:sz w:val="28"/>
          <w:szCs w:val="28"/>
          <w:lang w:eastAsia="ru-RU"/>
        </w:rPr>
      </w:pPr>
      <w:bookmarkStart w:id="7" w:name="_Toc514011613"/>
      <w:r w:rsidRPr="000D1A32">
        <w:rPr>
          <w:rFonts w:ascii="Times New Roman" w:eastAsia="Times New Roman" w:hAnsi="Times New Roman" w:cs="Times New Roman"/>
          <w:b/>
          <w:sz w:val="28"/>
          <w:szCs w:val="28"/>
          <w:lang w:val="uk-UA" w:eastAsia="ru-RU"/>
        </w:rPr>
        <w:t>За видом корозійних руйнувань поверхні</w:t>
      </w:r>
      <w:bookmarkEnd w:id="7"/>
    </w:p>
    <w:p w14:paraId="3DDF1D54" w14:textId="77777777" w:rsidR="000D1A32" w:rsidRPr="000B6B18" w:rsidRDefault="000D1A32" w:rsidP="000D1A32">
      <w:pPr>
        <w:pStyle w:val="a8"/>
        <w:tabs>
          <w:tab w:val="left" w:pos="90"/>
        </w:tabs>
        <w:spacing w:after="0" w:line="360" w:lineRule="auto"/>
        <w:ind w:left="1440"/>
        <w:jc w:val="both"/>
        <w:rPr>
          <w:rFonts w:ascii="Times New Roman" w:eastAsia="Times New Roman" w:hAnsi="Times New Roman" w:cs="Times New Roman"/>
          <w:sz w:val="28"/>
          <w:szCs w:val="28"/>
          <w:lang w:eastAsia="ru-RU"/>
        </w:rPr>
      </w:pPr>
    </w:p>
    <w:p w14:paraId="22DA8870" w14:textId="49BA524C" w:rsidR="00175C50" w:rsidRPr="000950D7" w:rsidRDefault="00443BC2" w:rsidP="000B6B18">
      <w:pPr>
        <w:tabs>
          <w:tab w:val="left" w:pos="90"/>
        </w:tabs>
        <w:spacing w:after="0" w:line="360" w:lineRule="auto"/>
        <w:ind w:firstLine="720"/>
        <w:jc w:val="both"/>
        <w:rPr>
          <w:rFonts w:ascii="Times New Roman" w:eastAsia="Times New Roman" w:hAnsi="Times New Roman" w:cs="Times New Roman"/>
          <w:sz w:val="28"/>
          <w:szCs w:val="28"/>
          <w:lang w:val="uk-UA" w:eastAsia="ru-RU"/>
        </w:rPr>
      </w:pPr>
      <w:r w:rsidRPr="000B6B18">
        <w:rPr>
          <w:rFonts w:ascii="Times New Roman" w:hAnsi="Times New Roman" w:cs="Times New Roman"/>
          <w:sz w:val="28"/>
          <w:szCs w:val="28"/>
        </w:rPr>
        <w:t>Корозійне руйнування може охоплювати</w:t>
      </w:r>
      <w:r w:rsidR="000950D7">
        <w:rPr>
          <w:rFonts w:ascii="Times New Roman" w:hAnsi="Times New Roman" w:cs="Times New Roman"/>
          <w:sz w:val="28"/>
          <w:szCs w:val="28"/>
          <w:lang w:val="uk-UA"/>
        </w:rPr>
        <w:t xml:space="preserve"> частину або</w:t>
      </w:r>
      <w:r w:rsidRPr="000B6B18">
        <w:rPr>
          <w:rFonts w:ascii="Times New Roman" w:hAnsi="Times New Roman" w:cs="Times New Roman"/>
          <w:sz w:val="28"/>
          <w:szCs w:val="28"/>
        </w:rPr>
        <w:t xml:space="preserve"> всю поверхню металу</w:t>
      </w:r>
      <w:r w:rsidR="000950D7">
        <w:rPr>
          <w:rFonts w:ascii="Times New Roman" w:hAnsi="Times New Roman" w:cs="Times New Roman"/>
          <w:sz w:val="28"/>
          <w:szCs w:val="28"/>
          <w:lang w:val="uk-UA"/>
        </w:rPr>
        <w:t>.</w:t>
      </w:r>
    </w:p>
    <w:p w14:paraId="2BDCF7CE" w14:textId="6725910A" w:rsidR="000950D7" w:rsidRDefault="000950D7"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Згідно з </w:t>
      </w:r>
      <w:r w:rsidRPr="00175C50">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8</w:t>
      </w:r>
      <w:r w:rsidRPr="00175C50">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eastAsia="ru-RU"/>
        </w:rPr>
        <w:t>к</w:t>
      </w:r>
      <w:r w:rsidR="00497E25" w:rsidRPr="00497E25">
        <w:rPr>
          <w:rFonts w:ascii="Times New Roman" w:eastAsia="Times New Roman" w:hAnsi="Times New Roman" w:cs="Times New Roman"/>
          <w:sz w:val="28"/>
          <w:szCs w:val="28"/>
          <w:lang w:eastAsia="ru-RU"/>
        </w:rPr>
        <w:t>орозія називається суцільною (рис. 1</w:t>
      </w:r>
      <w:r w:rsidR="006129C5">
        <w:rPr>
          <w:rFonts w:ascii="Times New Roman" w:eastAsia="Times New Roman" w:hAnsi="Times New Roman" w:cs="Times New Roman"/>
          <w:sz w:val="28"/>
          <w:szCs w:val="28"/>
          <w:lang w:val="uk-UA" w:eastAsia="ru-RU"/>
        </w:rPr>
        <w:t>.2</w:t>
      </w:r>
      <w:r w:rsidR="00497E25" w:rsidRPr="00497E25">
        <w:rPr>
          <w:rFonts w:ascii="Times New Roman" w:eastAsia="Times New Roman" w:hAnsi="Times New Roman" w:cs="Times New Roman"/>
          <w:sz w:val="28"/>
          <w:szCs w:val="28"/>
          <w:lang w:eastAsia="ru-RU"/>
        </w:rPr>
        <w:t>, а</w:t>
      </w:r>
      <w:r w:rsidR="006129C5">
        <w:rPr>
          <w:rFonts w:ascii="Times New Roman" w:eastAsia="Times New Roman" w:hAnsi="Times New Roman" w:cs="Times New Roman"/>
          <w:sz w:val="28"/>
          <w:szCs w:val="28"/>
          <w:lang w:val="uk-UA" w:eastAsia="ru-RU"/>
        </w:rPr>
        <w:t>,</w:t>
      </w:r>
      <w:r w:rsidR="00497E25" w:rsidRPr="00497E25">
        <w:rPr>
          <w:rFonts w:ascii="Times New Roman" w:eastAsia="Times New Roman" w:hAnsi="Times New Roman" w:cs="Times New Roman"/>
          <w:sz w:val="28"/>
          <w:szCs w:val="28"/>
          <w:lang w:eastAsia="ru-RU"/>
        </w:rPr>
        <w:t xml:space="preserve"> б), якщо вона охоплює всю поверхню металу. Суцільна корозія може бути рівномірною (рис. 1</w:t>
      </w:r>
      <w:r w:rsidR="006129C5">
        <w:rPr>
          <w:rFonts w:ascii="Times New Roman" w:eastAsia="Times New Roman" w:hAnsi="Times New Roman" w:cs="Times New Roman"/>
          <w:sz w:val="28"/>
          <w:szCs w:val="28"/>
          <w:lang w:val="uk-UA" w:eastAsia="ru-RU"/>
        </w:rPr>
        <w:t>.2</w:t>
      </w:r>
      <w:r w:rsidR="00497E25" w:rsidRPr="00497E25">
        <w:rPr>
          <w:rFonts w:ascii="Times New Roman" w:eastAsia="Times New Roman" w:hAnsi="Times New Roman" w:cs="Times New Roman"/>
          <w:sz w:val="28"/>
          <w:szCs w:val="28"/>
          <w:lang w:eastAsia="ru-RU"/>
        </w:rPr>
        <w:t>, а), якщо процес протікає з однаковою швидкістю по всій поверхні металу, та нерівномірною (рис.1</w:t>
      </w:r>
      <w:r w:rsidR="006129C5">
        <w:rPr>
          <w:rFonts w:ascii="Times New Roman" w:eastAsia="Times New Roman" w:hAnsi="Times New Roman" w:cs="Times New Roman"/>
          <w:sz w:val="28"/>
          <w:szCs w:val="28"/>
          <w:lang w:val="uk-UA" w:eastAsia="ru-RU"/>
        </w:rPr>
        <w:t>.2</w:t>
      </w:r>
      <w:r w:rsidR="00497E25" w:rsidRPr="00497E25">
        <w:rPr>
          <w:rFonts w:ascii="Times New Roman" w:eastAsia="Times New Roman" w:hAnsi="Times New Roman" w:cs="Times New Roman"/>
          <w:sz w:val="28"/>
          <w:szCs w:val="28"/>
          <w:lang w:eastAsia="ru-RU"/>
        </w:rPr>
        <w:t xml:space="preserve">, б), коли швидкість процесу неоднакова на різних ділянках поверхні. </w:t>
      </w:r>
    </w:p>
    <w:p w14:paraId="5009C9DC" w14:textId="7D5B44F9" w:rsidR="000950D7" w:rsidRDefault="00497E25"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497E25">
        <w:rPr>
          <w:rFonts w:ascii="Times New Roman" w:eastAsia="Times New Roman" w:hAnsi="Times New Roman" w:cs="Times New Roman"/>
          <w:sz w:val="28"/>
          <w:szCs w:val="28"/>
          <w:lang w:eastAsia="ru-RU"/>
        </w:rPr>
        <w:t>При вибірковій корозії (рис.1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в) руйнується одна структурна складова або один компонент сплаву</w:t>
      </w:r>
      <w:r w:rsidR="000950D7">
        <w:rPr>
          <w:rFonts w:ascii="Times New Roman" w:eastAsia="Times New Roman" w:hAnsi="Times New Roman" w:cs="Times New Roman"/>
          <w:sz w:val="28"/>
          <w:szCs w:val="28"/>
          <w:lang w:val="uk-UA" w:eastAsia="ru-RU"/>
        </w:rPr>
        <w:t xml:space="preserve"> </w:t>
      </w:r>
      <w:r w:rsidR="000950D7" w:rsidRPr="00175C50">
        <w:rPr>
          <w:rFonts w:ascii="Times New Roman" w:eastAsia="Times New Roman" w:hAnsi="Times New Roman" w:cs="Times New Roman"/>
          <w:sz w:val="28"/>
          <w:szCs w:val="28"/>
        </w:rPr>
        <w:t>[</w:t>
      </w:r>
      <w:r w:rsidR="000950D7">
        <w:rPr>
          <w:rFonts w:ascii="Times New Roman" w:eastAsia="Times New Roman" w:hAnsi="Times New Roman" w:cs="Times New Roman"/>
          <w:sz w:val="28"/>
          <w:szCs w:val="28"/>
          <w:lang w:val="uk-UA"/>
        </w:rPr>
        <w:t>8</w:t>
      </w:r>
      <w:r w:rsidR="000950D7" w:rsidRPr="00175C50">
        <w:rPr>
          <w:rFonts w:ascii="Times New Roman" w:eastAsia="Times New Roman" w:hAnsi="Times New Roman" w:cs="Times New Roman"/>
          <w:sz w:val="28"/>
          <w:szCs w:val="28"/>
        </w:rPr>
        <w:t>]</w:t>
      </w:r>
      <w:r w:rsidRPr="00497E25">
        <w:rPr>
          <w:rFonts w:ascii="Times New Roman" w:eastAsia="Times New Roman" w:hAnsi="Times New Roman" w:cs="Times New Roman"/>
          <w:sz w:val="28"/>
          <w:szCs w:val="28"/>
          <w:lang w:eastAsia="ru-RU"/>
        </w:rPr>
        <w:t xml:space="preserve">. </w:t>
      </w:r>
    </w:p>
    <w:p w14:paraId="50E89D00" w14:textId="1159FFA5" w:rsidR="000950D7" w:rsidRDefault="00497E25"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497E25">
        <w:rPr>
          <w:rFonts w:ascii="Times New Roman" w:eastAsia="Times New Roman" w:hAnsi="Times New Roman" w:cs="Times New Roman"/>
          <w:sz w:val="28"/>
          <w:szCs w:val="28"/>
          <w:lang w:eastAsia="ru-RU"/>
        </w:rPr>
        <w:t>Місцева (локальна) корозія охоплює окремі ділянки поверхні металу (рис.1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г, д, е). Місцева корозія може бути виражена у вигляді окремих плям, не сильно поглиблених в товщину металу (рис. 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г); виразок - руйнувань, щ</w:t>
      </w:r>
      <w:r w:rsidR="006129C5">
        <w:rPr>
          <w:rFonts w:ascii="Times New Roman" w:eastAsia="Times New Roman" w:hAnsi="Times New Roman" w:cs="Times New Roman"/>
          <w:sz w:val="28"/>
          <w:szCs w:val="28"/>
          <w:lang w:val="uk-UA" w:eastAsia="ru-RU"/>
        </w:rPr>
        <w:t>о</w:t>
      </w:r>
      <w:r w:rsidRPr="00497E25">
        <w:rPr>
          <w:rFonts w:ascii="Times New Roman" w:eastAsia="Times New Roman" w:hAnsi="Times New Roman" w:cs="Times New Roman"/>
          <w:sz w:val="28"/>
          <w:szCs w:val="28"/>
          <w:lang w:eastAsia="ru-RU"/>
        </w:rPr>
        <w:t xml:space="preserve"> мають вигляд раковини, сильно поглибленої в товщу металу (рис. 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д), або крапок, глибоко проникаючих в метал (рис. 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е)</w:t>
      </w:r>
      <w:r w:rsidR="000950D7">
        <w:rPr>
          <w:rFonts w:ascii="Times New Roman" w:eastAsia="Times New Roman" w:hAnsi="Times New Roman" w:cs="Times New Roman"/>
          <w:sz w:val="28"/>
          <w:szCs w:val="28"/>
          <w:lang w:val="uk-UA" w:eastAsia="ru-RU"/>
        </w:rPr>
        <w:t xml:space="preserve"> </w:t>
      </w:r>
      <w:r w:rsidR="000950D7" w:rsidRPr="00175C50">
        <w:rPr>
          <w:rFonts w:ascii="Times New Roman" w:eastAsia="Times New Roman" w:hAnsi="Times New Roman" w:cs="Times New Roman"/>
          <w:sz w:val="28"/>
          <w:szCs w:val="28"/>
        </w:rPr>
        <w:t>[</w:t>
      </w:r>
      <w:r w:rsidR="000950D7">
        <w:rPr>
          <w:rFonts w:ascii="Times New Roman" w:eastAsia="Times New Roman" w:hAnsi="Times New Roman" w:cs="Times New Roman"/>
          <w:sz w:val="28"/>
          <w:szCs w:val="28"/>
          <w:lang w:val="uk-UA"/>
        </w:rPr>
        <w:t>8</w:t>
      </w:r>
      <w:r w:rsidR="000950D7" w:rsidRPr="00175C50">
        <w:rPr>
          <w:rFonts w:ascii="Times New Roman" w:eastAsia="Times New Roman" w:hAnsi="Times New Roman" w:cs="Times New Roman"/>
          <w:sz w:val="28"/>
          <w:szCs w:val="28"/>
        </w:rPr>
        <w:t>]</w:t>
      </w:r>
      <w:r w:rsidRPr="00497E25">
        <w:rPr>
          <w:rFonts w:ascii="Times New Roman" w:eastAsia="Times New Roman" w:hAnsi="Times New Roman" w:cs="Times New Roman"/>
          <w:sz w:val="28"/>
          <w:szCs w:val="28"/>
          <w:lang w:eastAsia="ru-RU"/>
        </w:rPr>
        <w:t xml:space="preserve">. </w:t>
      </w:r>
    </w:p>
    <w:p w14:paraId="3F0FA775" w14:textId="16715419" w:rsidR="000950D7" w:rsidRDefault="00497E25"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497E25">
        <w:rPr>
          <w:rFonts w:ascii="Times New Roman" w:eastAsia="Times New Roman" w:hAnsi="Times New Roman" w:cs="Times New Roman"/>
          <w:sz w:val="28"/>
          <w:szCs w:val="28"/>
          <w:lang w:eastAsia="ru-RU"/>
        </w:rPr>
        <w:t>Підповерхнева корозія (рис.1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ж) починається на поверхні, але потім поширюється в глибині металу. Продукти корозії виявляються зосередженими в порожнинах метала. Цей вид корозії викликає спучення і розшарування металевих виробів</w:t>
      </w:r>
      <w:r w:rsidR="000950D7">
        <w:rPr>
          <w:rFonts w:ascii="Times New Roman" w:eastAsia="Times New Roman" w:hAnsi="Times New Roman" w:cs="Times New Roman"/>
          <w:sz w:val="28"/>
          <w:szCs w:val="28"/>
          <w:lang w:val="uk-UA" w:eastAsia="ru-RU"/>
        </w:rPr>
        <w:t xml:space="preserve"> </w:t>
      </w:r>
      <w:r w:rsidR="000950D7" w:rsidRPr="00175C50">
        <w:rPr>
          <w:rFonts w:ascii="Times New Roman" w:eastAsia="Times New Roman" w:hAnsi="Times New Roman" w:cs="Times New Roman"/>
          <w:sz w:val="28"/>
          <w:szCs w:val="28"/>
        </w:rPr>
        <w:t>[</w:t>
      </w:r>
      <w:r w:rsidR="0028218C">
        <w:rPr>
          <w:rFonts w:ascii="Times New Roman" w:eastAsia="Times New Roman" w:hAnsi="Times New Roman" w:cs="Times New Roman"/>
          <w:sz w:val="28"/>
          <w:szCs w:val="28"/>
          <w:lang w:val="uk-UA"/>
        </w:rPr>
        <w:t>8</w:t>
      </w:r>
      <w:r w:rsidR="000950D7" w:rsidRPr="00175C50">
        <w:rPr>
          <w:rFonts w:ascii="Times New Roman" w:eastAsia="Times New Roman" w:hAnsi="Times New Roman" w:cs="Times New Roman"/>
          <w:sz w:val="28"/>
          <w:szCs w:val="28"/>
        </w:rPr>
        <w:t>]</w:t>
      </w:r>
      <w:r w:rsidRPr="00497E25">
        <w:rPr>
          <w:rFonts w:ascii="Times New Roman" w:eastAsia="Times New Roman" w:hAnsi="Times New Roman" w:cs="Times New Roman"/>
          <w:sz w:val="28"/>
          <w:szCs w:val="28"/>
          <w:lang w:eastAsia="ru-RU"/>
        </w:rPr>
        <w:t xml:space="preserve">. </w:t>
      </w:r>
    </w:p>
    <w:p w14:paraId="1F2E3E35" w14:textId="6C152284" w:rsidR="000950D7" w:rsidRDefault="00497E25"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497E25">
        <w:rPr>
          <w:rFonts w:ascii="Times New Roman" w:eastAsia="Times New Roman" w:hAnsi="Times New Roman" w:cs="Times New Roman"/>
          <w:sz w:val="28"/>
          <w:szCs w:val="28"/>
          <w:lang w:eastAsia="ru-RU"/>
        </w:rPr>
        <w:t>Міжкристалі</w:t>
      </w:r>
      <w:r w:rsidR="006129C5">
        <w:rPr>
          <w:rFonts w:ascii="Times New Roman" w:eastAsia="Times New Roman" w:hAnsi="Times New Roman" w:cs="Times New Roman"/>
          <w:sz w:val="28"/>
          <w:szCs w:val="28"/>
          <w:lang w:val="uk-UA" w:eastAsia="ru-RU"/>
        </w:rPr>
        <w:t>ч</w:t>
      </w:r>
      <w:r w:rsidRPr="00497E25">
        <w:rPr>
          <w:rFonts w:ascii="Times New Roman" w:eastAsia="Times New Roman" w:hAnsi="Times New Roman" w:cs="Times New Roman"/>
          <w:sz w:val="28"/>
          <w:szCs w:val="28"/>
          <w:lang w:eastAsia="ru-RU"/>
        </w:rPr>
        <w:t>на корозія (рис. 1</w:t>
      </w:r>
      <w:r w:rsidR="006129C5">
        <w:rPr>
          <w:rFonts w:ascii="Times New Roman" w:eastAsia="Times New Roman" w:hAnsi="Times New Roman" w:cs="Times New Roman"/>
          <w:sz w:val="28"/>
          <w:szCs w:val="28"/>
          <w:lang w:val="uk-UA" w:eastAsia="ru-RU"/>
        </w:rPr>
        <w:t>.2</w:t>
      </w:r>
      <w:r w:rsidRPr="00497E25">
        <w:rPr>
          <w:rFonts w:ascii="Times New Roman" w:eastAsia="Times New Roman" w:hAnsi="Times New Roman" w:cs="Times New Roman"/>
          <w:sz w:val="28"/>
          <w:szCs w:val="28"/>
          <w:lang w:eastAsia="ru-RU"/>
        </w:rPr>
        <w:t>, з) характеризується руйнуванням металу по границям зерен. Вона особливо небезпечна тим, що зовнішній вигляд металу не міняється, але він швидко втрачає міцність, пластичність і легко руйнується. Зв'язано це з утворюванням між зернами рихлих маломіцних продуктів корозії. До цього вигляду руйнувань особливо схильні хромисті і хромонікелеві метали, нікелеві і алюмінієві сплави</w:t>
      </w:r>
      <w:r w:rsidR="000950D7">
        <w:rPr>
          <w:rFonts w:ascii="Times New Roman" w:eastAsia="Times New Roman" w:hAnsi="Times New Roman" w:cs="Times New Roman"/>
          <w:sz w:val="28"/>
          <w:szCs w:val="28"/>
          <w:lang w:val="uk-UA" w:eastAsia="ru-RU"/>
        </w:rPr>
        <w:t>.</w:t>
      </w:r>
      <w:r w:rsidRPr="00497E25">
        <w:rPr>
          <w:rFonts w:ascii="Times New Roman" w:eastAsia="Times New Roman" w:hAnsi="Times New Roman" w:cs="Times New Roman"/>
          <w:sz w:val="28"/>
          <w:szCs w:val="28"/>
          <w:lang w:eastAsia="ru-RU"/>
        </w:rPr>
        <w:t xml:space="preserve"> </w:t>
      </w:r>
    </w:p>
    <w:p w14:paraId="4441BB6D" w14:textId="4C153F09" w:rsidR="00497E25" w:rsidRDefault="00497E25" w:rsidP="000B6B18">
      <w:pPr>
        <w:tabs>
          <w:tab w:val="left" w:pos="90"/>
        </w:tabs>
        <w:spacing w:after="0" w:line="360" w:lineRule="auto"/>
        <w:ind w:firstLine="720"/>
        <w:jc w:val="both"/>
        <w:rPr>
          <w:rFonts w:ascii="Times New Roman" w:eastAsia="Times New Roman" w:hAnsi="Times New Roman" w:cs="Times New Roman"/>
          <w:sz w:val="28"/>
          <w:szCs w:val="28"/>
          <w:lang w:eastAsia="ru-RU"/>
        </w:rPr>
      </w:pPr>
      <w:r w:rsidRPr="00497E25">
        <w:rPr>
          <w:rFonts w:ascii="Times New Roman" w:eastAsia="Times New Roman" w:hAnsi="Times New Roman" w:cs="Times New Roman"/>
          <w:sz w:val="28"/>
          <w:szCs w:val="28"/>
          <w:lang w:eastAsia="ru-RU"/>
        </w:rPr>
        <w:lastRenderedPageBreak/>
        <w:t>Щілинна корозія викликає руйнування металу під прокладками, в зазорах, різьбових кріпленнях і т.д.</w:t>
      </w:r>
    </w:p>
    <w:p w14:paraId="6620168E" w14:textId="702586B7" w:rsidR="000950D7" w:rsidRDefault="000950D7" w:rsidP="000B6B18">
      <w:pPr>
        <w:tabs>
          <w:tab w:val="left" w:pos="90"/>
        </w:tabs>
        <w:spacing w:after="0" w:line="360" w:lineRule="auto"/>
        <w:ind w:firstLine="720"/>
        <w:jc w:val="both"/>
        <w:rPr>
          <w:rFonts w:ascii="Times New Roman" w:eastAsia="Times New Roman" w:hAnsi="Times New Roman" w:cs="Times New Roman"/>
          <w:sz w:val="28"/>
          <w:szCs w:val="28"/>
          <w:lang w:val="uk-UA" w:eastAsia="ru-RU"/>
        </w:rPr>
      </w:pPr>
    </w:p>
    <w:p w14:paraId="6AAE16DC" w14:textId="134F945E" w:rsidR="000950D7" w:rsidRDefault="000950D7" w:rsidP="000B6B18">
      <w:pPr>
        <w:tabs>
          <w:tab w:val="left" w:pos="90"/>
        </w:tabs>
        <w:spacing w:after="0" w:line="360" w:lineRule="auto"/>
        <w:ind w:firstLine="720"/>
        <w:jc w:val="both"/>
        <w:rPr>
          <w:rFonts w:ascii="Times New Roman" w:eastAsia="Times New Roman" w:hAnsi="Times New Roman" w:cs="Times New Roman"/>
          <w:sz w:val="28"/>
          <w:szCs w:val="28"/>
          <w:lang w:val="uk-UA" w:eastAsia="ru-RU"/>
        </w:rPr>
      </w:pPr>
      <w:r>
        <w:rPr>
          <w:noProof/>
          <w:lang w:eastAsia="ru-RU"/>
        </w:rPr>
        <w:drawing>
          <wp:inline distT="0" distB="0" distL="0" distR="0" wp14:anchorId="6EFBA227" wp14:editId="4688A15D">
            <wp:extent cx="5153025" cy="302895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53025" cy="3028950"/>
                    </a:xfrm>
                    <a:prstGeom prst="rect">
                      <a:avLst/>
                    </a:prstGeom>
                  </pic:spPr>
                </pic:pic>
              </a:graphicData>
            </a:graphic>
          </wp:inline>
        </w:drawing>
      </w:r>
    </w:p>
    <w:p w14:paraId="55E31034" w14:textId="269D49FE" w:rsidR="000950D7" w:rsidRPr="000950D7" w:rsidRDefault="000950D7" w:rsidP="000950D7">
      <w:pPr>
        <w:tabs>
          <w:tab w:val="left" w:pos="90"/>
        </w:tabs>
        <w:spacing w:after="0" w:line="360" w:lineRule="auto"/>
        <w:ind w:firstLine="720"/>
        <w:jc w:val="center"/>
        <w:rPr>
          <w:rFonts w:ascii="Times New Roman" w:eastAsia="Times New Roman" w:hAnsi="Times New Roman" w:cs="Times New Roman"/>
          <w:sz w:val="28"/>
          <w:szCs w:val="28"/>
          <w:lang w:val="uk-UA" w:eastAsia="ru-RU"/>
        </w:rPr>
      </w:pPr>
      <w:r w:rsidRPr="000950D7">
        <w:rPr>
          <w:rFonts w:ascii="Times New Roman" w:eastAsia="Times New Roman" w:hAnsi="Times New Roman" w:cs="Times New Roman"/>
          <w:sz w:val="28"/>
          <w:szCs w:val="28"/>
          <w:lang w:val="uk-UA" w:eastAsia="ru-RU"/>
        </w:rPr>
        <w:t>Рис</w:t>
      </w:r>
      <w:r w:rsidR="006129C5">
        <w:rPr>
          <w:rFonts w:ascii="Times New Roman" w:eastAsia="Times New Roman" w:hAnsi="Times New Roman" w:cs="Times New Roman"/>
          <w:sz w:val="28"/>
          <w:szCs w:val="28"/>
          <w:lang w:val="uk-UA" w:eastAsia="ru-RU"/>
        </w:rPr>
        <w:t xml:space="preserve">унок </w:t>
      </w:r>
      <w:r w:rsidRPr="000950D7">
        <w:rPr>
          <w:rFonts w:ascii="Times New Roman" w:eastAsia="Times New Roman" w:hAnsi="Times New Roman" w:cs="Times New Roman"/>
          <w:sz w:val="28"/>
          <w:szCs w:val="28"/>
          <w:lang w:val="uk-UA" w:eastAsia="ru-RU"/>
        </w:rPr>
        <w:t>1.</w:t>
      </w:r>
      <w:r w:rsidR="006129C5">
        <w:rPr>
          <w:rFonts w:ascii="Times New Roman" w:eastAsia="Times New Roman" w:hAnsi="Times New Roman" w:cs="Times New Roman"/>
          <w:sz w:val="28"/>
          <w:szCs w:val="28"/>
          <w:lang w:val="uk-UA" w:eastAsia="ru-RU"/>
        </w:rPr>
        <w:t>2 -</w:t>
      </w:r>
      <w:r w:rsidRPr="000950D7">
        <w:rPr>
          <w:rFonts w:ascii="Times New Roman" w:eastAsia="Times New Roman" w:hAnsi="Times New Roman" w:cs="Times New Roman"/>
          <w:sz w:val="28"/>
          <w:szCs w:val="28"/>
          <w:lang w:val="uk-UA" w:eastAsia="ru-RU"/>
        </w:rPr>
        <w:t xml:space="preserve"> Види корозії: а - суцільна рівномірна; б - суцільна нерівномірна; в - структурно- вибіркова; г – корозія плямами; д – корозія виразками ; е - крапкова; ж - підповерхнева; з – міжкристалі</w:t>
      </w:r>
      <w:r w:rsidR="006129C5">
        <w:rPr>
          <w:rFonts w:ascii="Times New Roman" w:eastAsia="Times New Roman" w:hAnsi="Times New Roman" w:cs="Times New Roman"/>
          <w:sz w:val="28"/>
          <w:szCs w:val="28"/>
          <w:lang w:val="uk-UA" w:eastAsia="ru-RU"/>
        </w:rPr>
        <w:t>ч</w:t>
      </w:r>
      <w:r w:rsidRPr="000950D7">
        <w:rPr>
          <w:rFonts w:ascii="Times New Roman" w:eastAsia="Times New Roman" w:hAnsi="Times New Roman" w:cs="Times New Roman"/>
          <w:sz w:val="28"/>
          <w:szCs w:val="28"/>
          <w:lang w:val="uk-UA" w:eastAsia="ru-RU"/>
        </w:rPr>
        <w:t>на</w:t>
      </w:r>
    </w:p>
    <w:p w14:paraId="503C0C1B" w14:textId="77777777" w:rsidR="00497E25" w:rsidRPr="000B6B18" w:rsidRDefault="00497E25" w:rsidP="001B54A4">
      <w:pPr>
        <w:tabs>
          <w:tab w:val="left" w:pos="90"/>
        </w:tabs>
        <w:spacing w:after="0" w:line="360" w:lineRule="auto"/>
        <w:jc w:val="both"/>
        <w:rPr>
          <w:rFonts w:ascii="Times New Roman" w:eastAsia="Times New Roman" w:hAnsi="Times New Roman" w:cs="Times New Roman"/>
          <w:sz w:val="28"/>
          <w:szCs w:val="28"/>
          <w:lang w:val="uk-UA" w:eastAsia="ru-RU"/>
        </w:rPr>
      </w:pPr>
    </w:p>
    <w:p w14:paraId="531BD98F" w14:textId="0FA68994" w:rsidR="00830E4B" w:rsidRPr="0035419B" w:rsidRDefault="006129C5" w:rsidP="00E237FB">
      <w:pPr>
        <w:pStyle w:val="a8"/>
        <w:numPr>
          <w:ilvl w:val="2"/>
          <w:numId w:val="22"/>
        </w:numPr>
        <w:tabs>
          <w:tab w:val="left" w:pos="90"/>
        </w:tabs>
        <w:spacing w:after="0" w:line="360" w:lineRule="auto"/>
        <w:jc w:val="both"/>
        <w:outlineLvl w:val="2"/>
        <w:rPr>
          <w:rFonts w:ascii="Times New Roman" w:eastAsia="Times New Roman" w:hAnsi="Times New Roman" w:cs="Times New Roman"/>
          <w:b/>
          <w:sz w:val="28"/>
          <w:szCs w:val="28"/>
          <w:lang w:eastAsia="ru-RU"/>
        </w:rPr>
      </w:pPr>
      <w:bookmarkStart w:id="8" w:name="_Toc514011614"/>
      <w:r>
        <w:rPr>
          <w:rFonts w:ascii="Times New Roman" w:eastAsia="Times New Roman" w:hAnsi="Times New Roman" w:cs="Times New Roman"/>
          <w:b/>
          <w:sz w:val="28"/>
          <w:szCs w:val="28"/>
          <w:lang w:val="uk-UA" w:eastAsia="ru-RU"/>
        </w:rPr>
        <w:t>В</w:t>
      </w:r>
      <w:r w:rsidR="00830E4B" w:rsidRPr="0035419B">
        <w:rPr>
          <w:rFonts w:ascii="Times New Roman" w:eastAsia="Times New Roman" w:hAnsi="Times New Roman" w:cs="Times New Roman"/>
          <w:b/>
          <w:sz w:val="28"/>
          <w:szCs w:val="28"/>
          <w:lang w:val="uk-UA" w:eastAsia="ru-RU"/>
        </w:rPr>
        <w:t>плив</w:t>
      </w:r>
      <w:r>
        <w:rPr>
          <w:rFonts w:ascii="Times New Roman" w:eastAsia="Times New Roman" w:hAnsi="Times New Roman" w:cs="Times New Roman"/>
          <w:b/>
          <w:sz w:val="28"/>
          <w:szCs w:val="28"/>
          <w:lang w:val="uk-UA" w:eastAsia="ru-RU"/>
        </w:rPr>
        <w:t>и</w:t>
      </w:r>
      <w:r w:rsidR="00830E4B" w:rsidRPr="0035419B">
        <w:rPr>
          <w:rFonts w:ascii="Times New Roman" w:eastAsia="Times New Roman" w:hAnsi="Times New Roman" w:cs="Times New Roman"/>
          <w:b/>
          <w:sz w:val="28"/>
          <w:szCs w:val="28"/>
          <w:lang w:val="uk-UA" w:eastAsia="ru-RU"/>
        </w:rPr>
        <w:t>, яким піддається метал</w:t>
      </w:r>
      <w:bookmarkEnd w:id="8"/>
      <w:r w:rsidR="00830E4B" w:rsidRPr="0035419B">
        <w:rPr>
          <w:rFonts w:ascii="Times New Roman" w:eastAsia="Times New Roman" w:hAnsi="Times New Roman" w:cs="Times New Roman"/>
          <w:b/>
          <w:sz w:val="28"/>
          <w:szCs w:val="28"/>
          <w:lang w:val="uk-UA" w:eastAsia="ru-RU"/>
        </w:rPr>
        <w:t xml:space="preserve"> </w:t>
      </w:r>
    </w:p>
    <w:p w14:paraId="4B1CF2C9" w14:textId="77777777" w:rsidR="0035419B" w:rsidRPr="0035419B" w:rsidRDefault="0035419B" w:rsidP="0035419B">
      <w:pPr>
        <w:pStyle w:val="a8"/>
        <w:tabs>
          <w:tab w:val="left" w:pos="90"/>
        </w:tabs>
        <w:spacing w:after="0" w:line="360" w:lineRule="auto"/>
        <w:ind w:left="1440"/>
        <w:jc w:val="both"/>
        <w:rPr>
          <w:rFonts w:ascii="Times New Roman" w:eastAsia="Times New Roman" w:hAnsi="Times New Roman" w:cs="Times New Roman"/>
          <w:b/>
          <w:sz w:val="28"/>
          <w:szCs w:val="28"/>
          <w:lang w:eastAsia="ru-RU"/>
        </w:rPr>
      </w:pPr>
    </w:p>
    <w:p w14:paraId="63B09731" w14:textId="690B662B" w:rsidR="00281DE0" w:rsidRPr="000B6B18" w:rsidRDefault="00281DE0" w:rsidP="000B6B18">
      <w:pPr>
        <w:pStyle w:val="a5"/>
        <w:tabs>
          <w:tab w:val="left" w:pos="90"/>
        </w:tabs>
        <w:spacing w:before="0" w:beforeAutospacing="0" w:after="0" w:afterAutospacing="0" w:line="360" w:lineRule="auto"/>
        <w:ind w:firstLine="720"/>
        <w:jc w:val="both"/>
        <w:rPr>
          <w:sz w:val="28"/>
          <w:szCs w:val="28"/>
        </w:rPr>
      </w:pPr>
      <w:r w:rsidRPr="000B6B18">
        <w:rPr>
          <w:sz w:val="28"/>
          <w:szCs w:val="28"/>
        </w:rPr>
        <w:t>Розрізняють внутрішні і зовнішні фактори корозії. Внутрішні фактори характеризують вплив на вид і швидкість корозії природи металу (склад, структура і т.д.). Зовнішні чинники визначають вплив складу корозійного середовища і умов протікання корозії (температура, тиск і т.д.)</w:t>
      </w:r>
      <w:r w:rsidR="0028218C">
        <w:rPr>
          <w:sz w:val="28"/>
          <w:szCs w:val="28"/>
          <w:lang w:val="uk-UA"/>
        </w:rPr>
        <w:t xml:space="preserve"> </w:t>
      </w:r>
      <w:r w:rsidR="0028218C" w:rsidRPr="005D1741">
        <w:rPr>
          <w:bCs/>
          <w:sz w:val="28"/>
          <w:szCs w:val="28"/>
          <w:shd w:val="clear" w:color="auto" w:fill="FFFFFF"/>
          <w:lang w:val="uk-UA"/>
        </w:rPr>
        <w:t>[</w:t>
      </w:r>
      <w:r w:rsidR="0028218C">
        <w:rPr>
          <w:bCs/>
          <w:sz w:val="28"/>
          <w:szCs w:val="28"/>
          <w:shd w:val="clear" w:color="auto" w:fill="FFFFFF"/>
          <w:lang w:val="uk-UA"/>
        </w:rPr>
        <w:t>15</w:t>
      </w:r>
      <w:r w:rsidR="0028218C" w:rsidRPr="005D1741">
        <w:rPr>
          <w:bCs/>
          <w:sz w:val="28"/>
          <w:szCs w:val="28"/>
          <w:shd w:val="clear" w:color="auto" w:fill="FFFFFF"/>
          <w:lang w:val="uk-UA"/>
        </w:rPr>
        <w:t>]</w:t>
      </w:r>
      <w:r w:rsidRPr="000B6B18">
        <w:rPr>
          <w:sz w:val="28"/>
          <w:szCs w:val="28"/>
        </w:rPr>
        <w:t>.</w:t>
      </w:r>
    </w:p>
    <w:p w14:paraId="1F8A6FB3" w14:textId="77777777" w:rsidR="00281DE0" w:rsidRPr="000B6B18" w:rsidRDefault="00281DE0" w:rsidP="000B6B18">
      <w:pPr>
        <w:pStyle w:val="a5"/>
        <w:tabs>
          <w:tab w:val="left" w:pos="90"/>
        </w:tabs>
        <w:spacing w:after="0" w:line="360" w:lineRule="auto"/>
        <w:ind w:firstLine="720"/>
        <w:jc w:val="both"/>
        <w:rPr>
          <w:sz w:val="28"/>
          <w:szCs w:val="28"/>
        </w:rPr>
      </w:pPr>
      <w:r w:rsidRPr="000B6B18">
        <w:rPr>
          <w:sz w:val="28"/>
          <w:szCs w:val="28"/>
        </w:rPr>
        <w:t>До внутрішніх факторів корозії металів відносяться будова, структура, склад та інші характеристики, що описують сам метал.</w:t>
      </w:r>
    </w:p>
    <w:p w14:paraId="443B03B1" w14:textId="6A04A71E" w:rsidR="00281DE0" w:rsidRPr="000B6B18" w:rsidRDefault="0035419B" w:rsidP="0035419B">
      <w:pPr>
        <w:pStyle w:val="a5"/>
        <w:numPr>
          <w:ilvl w:val="0"/>
          <w:numId w:val="23"/>
        </w:numPr>
        <w:tabs>
          <w:tab w:val="left" w:pos="90"/>
        </w:tabs>
        <w:spacing w:after="0" w:line="360" w:lineRule="auto"/>
        <w:ind w:left="0" w:firstLine="709"/>
        <w:jc w:val="both"/>
        <w:rPr>
          <w:sz w:val="28"/>
          <w:szCs w:val="28"/>
        </w:rPr>
      </w:pPr>
      <w:r>
        <w:rPr>
          <w:sz w:val="28"/>
          <w:szCs w:val="28"/>
          <w:lang w:val="uk-UA"/>
        </w:rPr>
        <w:t>С</w:t>
      </w:r>
      <w:r w:rsidR="00281DE0" w:rsidRPr="000B6B18">
        <w:rPr>
          <w:sz w:val="28"/>
          <w:szCs w:val="28"/>
        </w:rPr>
        <w:t xml:space="preserve">тан поверхні металу </w:t>
      </w:r>
    </w:p>
    <w:p w14:paraId="3057BB52" w14:textId="4F8C193E" w:rsidR="00281DE0" w:rsidRPr="000B6B18" w:rsidRDefault="0035419B" w:rsidP="0035419B">
      <w:pPr>
        <w:pStyle w:val="a5"/>
        <w:numPr>
          <w:ilvl w:val="0"/>
          <w:numId w:val="23"/>
        </w:numPr>
        <w:tabs>
          <w:tab w:val="left" w:pos="90"/>
        </w:tabs>
        <w:spacing w:after="0" w:line="360" w:lineRule="auto"/>
        <w:ind w:left="0" w:firstLine="709"/>
        <w:jc w:val="both"/>
        <w:rPr>
          <w:sz w:val="28"/>
          <w:szCs w:val="28"/>
        </w:rPr>
      </w:pPr>
      <w:r>
        <w:rPr>
          <w:sz w:val="28"/>
          <w:szCs w:val="28"/>
          <w:lang w:val="uk-UA"/>
        </w:rPr>
        <w:t>Т</w:t>
      </w:r>
      <w:r w:rsidR="00281DE0" w:rsidRPr="000B6B18">
        <w:rPr>
          <w:sz w:val="28"/>
          <w:szCs w:val="28"/>
        </w:rPr>
        <w:t>ермодинамічна стійкість металу</w:t>
      </w:r>
      <w:r w:rsidR="00281DE0" w:rsidRPr="000B6B18">
        <w:rPr>
          <w:sz w:val="28"/>
          <w:szCs w:val="28"/>
          <w:lang w:val="uk-UA"/>
        </w:rPr>
        <w:t xml:space="preserve"> </w:t>
      </w:r>
    </w:p>
    <w:p w14:paraId="0B397CF2" w14:textId="66FD9C67" w:rsidR="00281DE0" w:rsidRPr="000B6B18" w:rsidRDefault="0035419B" w:rsidP="001B54A4">
      <w:pPr>
        <w:pStyle w:val="a5"/>
        <w:numPr>
          <w:ilvl w:val="0"/>
          <w:numId w:val="23"/>
        </w:numPr>
        <w:tabs>
          <w:tab w:val="left" w:pos="90"/>
        </w:tabs>
        <w:spacing w:after="0" w:line="360" w:lineRule="auto"/>
        <w:ind w:left="0" w:firstLine="709"/>
        <w:jc w:val="both"/>
        <w:rPr>
          <w:sz w:val="28"/>
          <w:szCs w:val="28"/>
        </w:rPr>
      </w:pPr>
      <w:r>
        <w:rPr>
          <w:sz w:val="28"/>
          <w:szCs w:val="28"/>
          <w:lang w:val="uk-UA"/>
        </w:rPr>
        <w:t>К</w:t>
      </w:r>
      <w:r w:rsidR="00281DE0" w:rsidRPr="000B6B18">
        <w:rPr>
          <w:sz w:val="28"/>
          <w:szCs w:val="28"/>
        </w:rPr>
        <w:t>ристалографічна фактор</w:t>
      </w:r>
      <w:r w:rsidR="00281DE0" w:rsidRPr="000B6B18">
        <w:rPr>
          <w:sz w:val="28"/>
          <w:szCs w:val="28"/>
          <w:lang w:val="uk-UA"/>
        </w:rPr>
        <w:t xml:space="preserve"> </w:t>
      </w:r>
    </w:p>
    <w:p w14:paraId="124F363C" w14:textId="2A66031F" w:rsidR="00281DE0" w:rsidRPr="000B6B18" w:rsidRDefault="0035419B" w:rsidP="001B54A4">
      <w:pPr>
        <w:pStyle w:val="a5"/>
        <w:numPr>
          <w:ilvl w:val="0"/>
          <w:numId w:val="23"/>
        </w:numPr>
        <w:tabs>
          <w:tab w:val="left" w:pos="567"/>
        </w:tabs>
        <w:spacing w:after="0" w:line="360" w:lineRule="auto"/>
        <w:ind w:left="0" w:firstLine="709"/>
        <w:jc w:val="both"/>
        <w:rPr>
          <w:sz w:val="28"/>
          <w:szCs w:val="28"/>
        </w:rPr>
      </w:pPr>
      <w:r>
        <w:rPr>
          <w:sz w:val="28"/>
          <w:szCs w:val="28"/>
          <w:lang w:val="uk-UA"/>
        </w:rPr>
        <w:lastRenderedPageBreak/>
        <w:t>Г</w:t>
      </w:r>
      <w:r w:rsidR="00281DE0" w:rsidRPr="000B6B18">
        <w:rPr>
          <w:sz w:val="28"/>
          <w:szCs w:val="28"/>
        </w:rPr>
        <w:t>етерогенність сплавів і величина зерна</w:t>
      </w:r>
      <w:r w:rsidR="00281DE0" w:rsidRPr="000B6B18">
        <w:rPr>
          <w:sz w:val="28"/>
          <w:szCs w:val="28"/>
          <w:lang w:val="uk-UA"/>
        </w:rPr>
        <w:t xml:space="preserve"> </w:t>
      </w:r>
    </w:p>
    <w:p w14:paraId="03E0659B" w14:textId="26927EBA" w:rsidR="00281DE0" w:rsidRPr="000B6B18" w:rsidRDefault="0035419B" w:rsidP="001B54A4">
      <w:pPr>
        <w:pStyle w:val="a5"/>
        <w:numPr>
          <w:ilvl w:val="0"/>
          <w:numId w:val="23"/>
        </w:numPr>
        <w:tabs>
          <w:tab w:val="left" w:pos="90"/>
        </w:tabs>
        <w:spacing w:after="0" w:line="360" w:lineRule="auto"/>
        <w:ind w:left="0" w:firstLine="709"/>
        <w:jc w:val="both"/>
        <w:rPr>
          <w:sz w:val="28"/>
          <w:szCs w:val="28"/>
        </w:rPr>
      </w:pPr>
      <w:r>
        <w:rPr>
          <w:sz w:val="28"/>
          <w:szCs w:val="28"/>
          <w:lang w:val="uk-UA"/>
        </w:rPr>
        <w:t>М</w:t>
      </w:r>
      <w:r w:rsidR="00281DE0" w:rsidRPr="000B6B18">
        <w:rPr>
          <w:sz w:val="28"/>
          <w:szCs w:val="28"/>
        </w:rPr>
        <w:t>еханічний фактор</w:t>
      </w:r>
      <w:r w:rsidR="00281DE0" w:rsidRPr="000B6B18">
        <w:rPr>
          <w:sz w:val="28"/>
          <w:szCs w:val="28"/>
          <w:lang w:val="uk-UA"/>
        </w:rPr>
        <w:t xml:space="preserve"> </w:t>
      </w:r>
    </w:p>
    <w:p w14:paraId="5CAABC40" w14:textId="77777777" w:rsidR="00281DE0" w:rsidRPr="000B6B18" w:rsidRDefault="00281DE0" w:rsidP="000B6B18">
      <w:pPr>
        <w:pStyle w:val="a5"/>
        <w:tabs>
          <w:tab w:val="left" w:pos="90"/>
        </w:tabs>
        <w:spacing w:before="0" w:beforeAutospacing="0" w:after="0" w:afterAutospacing="0" w:line="360" w:lineRule="auto"/>
        <w:ind w:firstLine="720"/>
        <w:jc w:val="both"/>
        <w:rPr>
          <w:sz w:val="28"/>
          <w:szCs w:val="28"/>
        </w:rPr>
      </w:pPr>
      <w:r w:rsidRPr="000B6B18">
        <w:rPr>
          <w:sz w:val="28"/>
          <w:szCs w:val="28"/>
        </w:rPr>
        <w:t xml:space="preserve">До </w:t>
      </w:r>
      <w:r w:rsidRPr="000B6B18">
        <w:rPr>
          <w:sz w:val="28"/>
          <w:szCs w:val="28"/>
          <w:lang w:val="uk-UA"/>
        </w:rPr>
        <w:t>зовнішніх</w:t>
      </w:r>
      <w:r w:rsidRPr="000B6B18">
        <w:rPr>
          <w:sz w:val="28"/>
          <w:szCs w:val="28"/>
        </w:rPr>
        <w:t xml:space="preserve"> факторів електрохімічної корозії металів відносяться</w:t>
      </w:r>
    </w:p>
    <w:p w14:paraId="0AA9541D" w14:textId="7DD56544" w:rsidR="00281DE0" w:rsidRPr="000B6B18" w:rsidRDefault="00281DE0" w:rsidP="001B54A4">
      <w:pPr>
        <w:pStyle w:val="a8"/>
        <w:numPr>
          <w:ilvl w:val="0"/>
          <w:numId w:val="23"/>
        </w:numPr>
        <w:tabs>
          <w:tab w:val="left" w:pos="90"/>
          <w:tab w:val="left" w:pos="1080"/>
        </w:tabs>
        <w:spacing w:before="100" w:beforeAutospacing="1" w:after="100" w:afterAutospacing="1" w:line="360" w:lineRule="auto"/>
        <w:ind w:left="0" w:firstLine="1080"/>
        <w:jc w:val="both"/>
        <w:outlineLvl w:val="4"/>
        <w:rPr>
          <w:rFonts w:ascii="Times New Roman" w:hAnsi="Times New Roman" w:cs="Times New Roman"/>
          <w:sz w:val="28"/>
          <w:szCs w:val="28"/>
        </w:rPr>
      </w:pPr>
      <w:r w:rsidRPr="0035419B">
        <w:rPr>
          <w:rFonts w:ascii="Times New Roman" w:hAnsi="Times New Roman" w:cs="Times New Roman"/>
          <w:sz w:val="28"/>
          <w:szCs w:val="28"/>
        </w:rPr>
        <w:t>Вплив температури на електрохімічну корозію</w:t>
      </w:r>
      <w:r w:rsidRPr="0035419B">
        <w:rPr>
          <w:rFonts w:ascii="Times New Roman" w:hAnsi="Times New Roman" w:cs="Times New Roman"/>
          <w:sz w:val="28"/>
          <w:szCs w:val="28"/>
          <w:lang w:val="uk-UA"/>
        </w:rPr>
        <w:t xml:space="preserve"> </w:t>
      </w:r>
    </w:p>
    <w:p w14:paraId="72118395" w14:textId="7E9AE3A0" w:rsidR="004F07CA" w:rsidRPr="000B6B18" w:rsidRDefault="00281DE0" w:rsidP="001B54A4">
      <w:pPr>
        <w:pStyle w:val="a8"/>
        <w:numPr>
          <w:ilvl w:val="0"/>
          <w:numId w:val="23"/>
        </w:numPr>
        <w:tabs>
          <w:tab w:val="left" w:pos="90"/>
        </w:tabs>
        <w:spacing w:before="100" w:beforeAutospacing="1" w:after="100" w:afterAutospacing="1" w:line="360" w:lineRule="auto"/>
        <w:ind w:left="0" w:firstLine="1080"/>
        <w:jc w:val="both"/>
        <w:outlineLvl w:val="4"/>
        <w:rPr>
          <w:rFonts w:ascii="Times New Roman" w:eastAsia="Times New Roman" w:hAnsi="Times New Roman" w:cs="Times New Roman"/>
          <w:sz w:val="28"/>
          <w:szCs w:val="28"/>
          <w:lang w:eastAsia="ru-RU"/>
        </w:rPr>
      </w:pPr>
      <w:r w:rsidRPr="0035419B">
        <w:rPr>
          <w:rFonts w:ascii="Times New Roman" w:hAnsi="Times New Roman" w:cs="Times New Roman"/>
          <w:sz w:val="28"/>
          <w:szCs w:val="28"/>
        </w:rPr>
        <w:t>рН розчину</w:t>
      </w:r>
      <w:r w:rsidRPr="0035419B">
        <w:rPr>
          <w:rFonts w:ascii="Times New Roman" w:hAnsi="Times New Roman" w:cs="Times New Roman"/>
          <w:sz w:val="28"/>
          <w:szCs w:val="28"/>
          <w:lang w:val="uk-UA"/>
        </w:rPr>
        <w:t xml:space="preserve"> </w:t>
      </w:r>
    </w:p>
    <w:p w14:paraId="06792F34" w14:textId="171B7B85" w:rsidR="00281DE0" w:rsidRPr="0035419B" w:rsidRDefault="00281DE0" w:rsidP="0035419B">
      <w:pPr>
        <w:pStyle w:val="a8"/>
        <w:numPr>
          <w:ilvl w:val="0"/>
          <w:numId w:val="23"/>
        </w:numPr>
        <w:tabs>
          <w:tab w:val="left" w:pos="90"/>
        </w:tabs>
        <w:spacing w:before="100" w:beforeAutospacing="1" w:after="100" w:afterAutospacing="1" w:line="360" w:lineRule="auto"/>
        <w:ind w:left="0" w:firstLine="1080"/>
        <w:jc w:val="both"/>
        <w:outlineLvl w:val="4"/>
        <w:rPr>
          <w:rFonts w:ascii="Times New Roman" w:hAnsi="Times New Roman" w:cs="Times New Roman"/>
          <w:sz w:val="28"/>
          <w:szCs w:val="28"/>
        </w:rPr>
      </w:pPr>
      <w:r w:rsidRPr="0035419B">
        <w:rPr>
          <w:rFonts w:ascii="Times New Roman" w:hAnsi="Times New Roman" w:cs="Times New Roman"/>
          <w:sz w:val="28"/>
          <w:szCs w:val="28"/>
        </w:rPr>
        <w:t>Вплив швидкості руху розчину на швидкість електрохімічн</w:t>
      </w:r>
      <w:r w:rsidRPr="0035419B">
        <w:rPr>
          <w:rFonts w:ascii="Times New Roman" w:hAnsi="Times New Roman" w:cs="Times New Roman"/>
          <w:sz w:val="28"/>
          <w:szCs w:val="28"/>
          <w:lang w:val="uk-UA"/>
        </w:rPr>
        <w:t>у</w:t>
      </w:r>
      <w:r w:rsidRPr="0035419B">
        <w:rPr>
          <w:rFonts w:ascii="Times New Roman" w:hAnsi="Times New Roman" w:cs="Times New Roman"/>
          <w:sz w:val="28"/>
          <w:szCs w:val="28"/>
        </w:rPr>
        <w:t xml:space="preserve"> корозії</w:t>
      </w:r>
      <w:r w:rsidRPr="0035419B">
        <w:rPr>
          <w:rFonts w:ascii="Times New Roman" w:hAnsi="Times New Roman" w:cs="Times New Roman"/>
          <w:sz w:val="28"/>
          <w:szCs w:val="28"/>
          <w:lang w:val="uk-UA"/>
        </w:rPr>
        <w:t xml:space="preserve"> </w:t>
      </w:r>
    </w:p>
    <w:p w14:paraId="03C6C5ED" w14:textId="2304DAFC" w:rsidR="00281DE0" w:rsidRPr="0035419B" w:rsidRDefault="00281DE0" w:rsidP="00650A75">
      <w:pPr>
        <w:tabs>
          <w:tab w:val="left" w:pos="90"/>
        </w:tabs>
        <w:spacing w:before="100" w:beforeAutospacing="1" w:after="100" w:afterAutospacing="1" w:line="360" w:lineRule="auto"/>
        <w:ind w:firstLine="720"/>
        <w:contextualSpacing/>
        <w:jc w:val="both"/>
        <w:outlineLvl w:val="4"/>
        <w:rPr>
          <w:rFonts w:ascii="Times New Roman" w:hAnsi="Times New Roman" w:cs="Times New Roman"/>
          <w:sz w:val="28"/>
          <w:szCs w:val="28"/>
        </w:rPr>
      </w:pPr>
      <w:r w:rsidRPr="000B6B18">
        <w:rPr>
          <w:rFonts w:ascii="Times New Roman" w:hAnsi="Times New Roman" w:cs="Times New Roman"/>
          <w:sz w:val="28"/>
          <w:szCs w:val="28"/>
        </w:rPr>
        <w:t>Якщо електрохімічна корозія протікає в кислих середовищах, то швидкість руху електроліту на характер корозійного процесу особливо сильного впливу не робить.</w:t>
      </w:r>
    </w:p>
    <w:p w14:paraId="6E761CB6" w14:textId="3DB7DC24" w:rsidR="00830E4B" w:rsidRPr="00FF7AD4" w:rsidRDefault="0035419B" w:rsidP="00650A75">
      <w:pPr>
        <w:tabs>
          <w:tab w:val="left" w:pos="90"/>
        </w:tabs>
        <w:spacing w:after="0" w:line="360" w:lineRule="auto"/>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r>
      <w:r>
        <w:rPr>
          <w:rFonts w:ascii="Times New Roman" w:eastAsia="Times New Roman" w:hAnsi="Times New Roman" w:cs="Times New Roman"/>
          <w:sz w:val="28"/>
          <w:szCs w:val="28"/>
          <w:lang w:val="uk-UA" w:eastAsia="ru-RU"/>
        </w:rPr>
        <w:tab/>
      </w:r>
      <w:r w:rsidR="00AE587E" w:rsidRPr="0035419B">
        <w:rPr>
          <w:rFonts w:ascii="Times New Roman" w:eastAsia="Times New Roman" w:hAnsi="Times New Roman" w:cs="Times New Roman"/>
          <w:sz w:val="28"/>
          <w:szCs w:val="28"/>
          <w:lang w:val="uk-UA" w:eastAsia="ru-RU"/>
        </w:rPr>
        <w:t>За</w:t>
      </w:r>
      <w:r w:rsidR="00830E4B" w:rsidRPr="0035419B">
        <w:rPr>
          <w:rFonts w:ascii="Times New Roman" w:eastAsia="Times New Roman" w:hAnsi="Times New Roman" w:cs="Times New Roman"/>
          <w:sz w:val="28"/>
          <w:szCs w:val="28"/>
          <w:lang w:val="uk-UA" w:eastAsia="ru-RU"/>
        </w:rPr>
        <w:t xml:space="preserve"> видом корозійного середовища</w:t>
      </w:r>
      <w:r w:rsidR="0042712F" w:rsidRPr="0035419B">
        <w:rPr>
          <w:rFonts w:ascii="Times New Roman" w:eastAsia="Times New Roman" w:hAnsi="Times New Roman" w:cs="Times New Roman"/>
          <w:sz w:val="28"/>
          <w:szCs w:val="28"/>
          <w:lang w:val="uk-UA" w:eastAsia="ru-RU"/>
        </w:rPr>
        <w:t>, що бере участь в корозійному руйнуванні металу або сплаву розрізняють корозію в рідинах-неелектролітах, корозію в розчинах і розплавах електролітів, газову, атмосферну, підземну (ґрунтову), морську корозію, корозію блукаючими струмами та ін</w:t>
      </w:r>
      <w:r w:rsidR="00650A75">
        <w:rPr>
          <w:rFonts w:ascii="Times New Roman" w:eastAsia="Times New Roman" w:hAnsi="Times New Roman" w:cs="Times New Roman"/>
          <w:sz w:val="28"/>
          <w:szCs w:val="28"/>
          <w:lang w:val="uk-UA" w:eastAsia="ru-RU"/>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16</w:t>
      </w:r>
      <w:r w:rsidR="00650A75" w:rsidRPr="005D1741">
        <w:rPr>
          <w:rFonts w:ascii="Times New Roman" w:hAnsi="Times New Roman" w:cs="Times New Roman"/>
          <w:bCs/>
          <w:sz w:val="28"/>
          <w:szCs w:val="28"/>
          <w:shd w:val="clear" w:color="auto" w:fill="FFFFFF"/>
          <w:lang w:val="uk-UA"/>
        </w:rPr>
        <w:t>]</w:t>
      </w:r>
      <w:r w:rsidR="0042712F" w:rsidRPr="0035419B">
        <w:rPr>
          <w:rFonts w:ascii="Times New Roman" w:eastAsia="Times New Roman" w:hAnsi="Times New Roman" w:cs="Times New Roman"/>
          <w:sz w:val="28"/>
          <w:szCs w:val="28"/>
          <w:lang w:val="uk-UA" w:eastAsia="ru-RU"/>
        </w:rPr>
        <w:t>.</w:t>
      </w:r>
    </w:p>
    <w:p w14:paraId="3C62B3FA" w14:textId="319F5D0E" w:rsidR="00AD0FEE" w:rsidRPr="00FF7AD4" w:rsidRDefault="00AD0FEE" w:rsidP="00D86A58">
      <w:pPr>
        <w:rPr>
          <w:lang w:val="uk-UA"/>
        </w:rPr>
      </w:pPr>
    </w:p>
    <w:p w14:paraId="3ECCFC6D" w14:textId="16CD39EE" w:rsidR="00AD0FEE" w:rsidRPr="00E237FB" w:rsidRDefault="001B54A4" w:rsidP="00E237FB">
      <w:pPr>
        <w:pStyle w:val="a5"/>
        <w:spacing w:before="0" w:beforeAutospacing="0" w:after="0" w:afterAutospacing="0" w:line="360" w:lineRule="auto"/>
        <w:ind w:left="450"/>
        <w:jc w:val="both"/>
        <w:outlineLvl w:val="1"/>
        <w:rPr>
          <w:b/>
          <w:bCs/>
          <w:sz w:val="28"/>
          <w:szCs w:val="28"/>
          <w:lang w:val="uk-UA"/>
        </w:rPr>
      </w:pPr>
      <w:bookmarkStart w:id="9" w:name="_Toc514011615"/>
      <w:bookmarkStart w:id="10" w:name="_Toc484166334"/>
      <w:r w:rsidRPr="00E237FB">
        <w:rPr>
          <w:b/>
          <w:bCs/>
          <w:sz w:val="28"/>
          <w:szCs w:val="28"/>
          <w:lang w:val="uk-UA"/>
        </w:rPr>
        <w:t xml:space="preserve">1.2 </w:t>
      </w:r>
      <w:r w:rsidR="00AD0FEE" w:rsidRPr="00E237FB">
        <w:rPr>
          <w:b/>
          <w:bCs/>
          <w:sz w:val="28"/>
          <w:szCs w:val="28"/>
          <w:lang w:val="uk-UA"/>
        </w:rPr>
        <w:t>Методи захисту від корозії</w:t>
      </w:r>
      <w:bookmarkEnd w:id="9"/>
      <w:r w:rsidR="00AD0FEE" w:rsidRPr="00E237FB">
        <w:rPr>
          <w:b/>
          <w:bCs/>
          <w:sz w:val="28"/>
          <w:szCs w:val="28"/>
          <w:lang w:val="uk-UA"/>
        </w:rPr>
        <w:t xml:space="preserve"> </w:t>
      </w:r>
      <w:bookmarkEnd w:id="10"/>
    </w:p>
    <w:p w14:paraId="74D06BF5" w14:textId="77777777" w:rsidR="001B54A4" w:rsidRPr="00E237FB" w:rsidRDefault="001B54A4" w:rsidP="003F3541">
      <w:pPr>
        <w:pStyle w:val="a5"/>
        <w:shd w:val="clear" w:color="auto" w:fill="FFFFFF"/>
        <w:spacing w:before="120" w:beforeAutospacing="0" w:after="120" w:afterAutospacing="0" w:line="360" w:lineRule="auto"/>
        <w:ind w:firstLine="851"/>
        <w:contextualSpacing/>
        <w:jc w:val="both"/>
        <w:rPr>
          <w:sz w:val="28"/>
          <w:szCs w:val="28"/>
          <w:lang w:val="uk-UA"/>
        </w:rPr>
      </w:pPr>
    </w:p>
    <w:p w14:paraId="1A4C70F1" w14:textId="640D027E" w:rsidR="0035419B" w:rsidRPr="00E237FB" w:rsidRDefault="002C639B" w:rsidP="001B54A4">
      <w:pPr>
        <w:pStyle w:val="a5"/>
        <w:shd w:val="clear" w:color="auto" w:fill="FFFFFF"/>
        <w:spacing w:before="120" w:beforeAutospacing="0" w:after="120" w:afterAutospacing="0" w:line="360" w:lineRule="auto"/>
        <w:ind w:firstLine="851"/>
        <w:contextualSpacing/>
        <w:jc w:val="both"/>
        <w:rPr>
          <w:sz w:val="28"/>
          <w:szCs w:val="28"/>
          <w:lang w:val="uk-UA"/>
        </w:rPr>
      </w:pPr>
      <w:r w:rsidRPr="00E237FB">
        <w:rPr>
          <w:sz w:val="28"/>
          <w:szCs w:val="28"/>
          <w:lang w:val="uk-UA"/>
        </w:rPr>
        <w:t>Для запобігання корозії та захисту від неї застосовуються електрохімічні методи, зміна корозійних властивостей металів, зміна властивостей корозійн</w:t>
      </w:r>
      <w:r>
        <w:rPr>
          <w:sz w:val="28"/>
          <w:szCs w:val="28"/>
          <w:lang w:val="uk-UA"/>
        </w:rPr>
        <w:t>ого</w:t>
      </w:r>
      <w:r w:rsidRPr="00E237FB">
        <w:rPr>
          <w:sz w:val="28"/>
          <w:szCs w:val="28"/>
          <w:lang w:val="uk-UA"/>
        </w:rPr>
        <w:t xml:space="preserve"> середовища, комбіновані методи і т. д. </w:t>
      </w:r>
      <w:r w:rsidR="00A90AE7" w:rsidRPr="00E237FB">
        <w:rPr>
          <w:sz w:val="28"/>
          <w:szCs w:val="28"/>
          <w:lang w:val="uk-UA"/>
        </w:rPr>
        <w:t>Корозія металів завдає величезних збитків господарству</w:t>
      </w:r>
      <w:r w:rsidR="00650A75">
        <w:rPr>
          <w:sz w:val="28"/>
          <w:szCs w:val="28"/>
          <w:lang w:val="uk-UA"/>
        </w:rPr>
        <w:t xml:space="preserve"> </w:t>
      </w:r>
      <w:r w:rsidR="00650A75" w:rsidRPr="005D1741">
        <w:rPr>
          <w:bCs/>
          <w:sz w:val="28"/>
          <w:szCs w:val="28"/>
          <w:shd w:val="clear" w:color="auto" w:fill="FFFFFF"/>
          <w:lang w:val="uk-UA"/>
        </w:rPr>
        <w:t>[</w:t>
      </w:r>
      <w:r w:rsidR="00650A75">
        <w:rPr>
          <w:bCs/>
          <w:sz w:val="28"/>
          <w:szCs w:val="28"/>
          <w:shd w:val="clear" w:color="auto" w:fill="FFFFFF"/>
          <w:lang w:val="uk-UA"/>
        </w:rPr>
        <w:t>17</w:t>
      </w:r>
      <w:r w:rsidR="00650A75" w:rsidRPr="005D1741">
        <w:rPr>
          <w:bCs/>
          <w:sz w:val="28"/>
          <w:szCs w:val="28"/>
          <w:shd w:val="clear" w:color="auto" w:fill="FFFFFF"/>
          <w:lang w:val="uk-UA"/>
        </w:rPr>
        <w:t>]</w:t>
      </w:r>
      <w:r w:rsidR="00A90AE7" w:rsidRPr="00E237FB">
        <w:rPr>
          <w:sz w:val="28"/>
          <w:szCs w:val="28"/>
          <w:lang w:val="uk-UA"/>
        </w:rPr>
        <w:t xml:space="preserve">. </w:t>
      </w:r>
    </w:p>
    <w:p w14:paraId="621E1EAB" w14:textId="4AF4B5A2" w:rsidR="009C4C3E" w:rsidRPr="003F3541" w:rsidRDefault="00A90AE7" w:rsidP="003F3541">
      <w:pPr>
        <w:pStyle w:val="a5"/>
        <w:shd w:val="clear" w:color="auto" w:fill="FFFFFF"/>
        <w:spacing w:before="120" w:beforeAutospacing="0" w:after="120" w:afterAutospacing="0" w:line="360" w:lineRule="auto"/>
        <w:ind w:firstLine="851"/>
        <w:contextualSpacing/>
        <w:jc w:val="both"/>
        <w:rPr>
          <w:sz w:val="28"/>
          <w:szCs w:val="28"/>
        </w:rPr>
      </w:pPr>
      <w:r w:rsidRPr="003F3541">
        <w:rPr>
          <w:sz w:val="28"/>
          <w:szCs w:val="28"/>
        </w:rPr>
        <w:t xml:space="preserve">Таким чином, засоби захисту металів від корозії поділяють на два типи – захисні покриття та електрохімічний захист. Перший тип методів особливих коментарів не потребує. Що стосується електрохімічного захисту, то суть його полягає в тому, щоб створити такі умови, коли корозійні пари перестануть працювати як гальванічний елемент. Для цього до металу потрібно прикласти якийсь зовнішній негативний електричний потенціал, більший, ніж ЕРС корозійних елементів. Тоді анодні ділянки перетворяться </w:t>
      </w:r>
      <w:r w:rsidRPr="003F3541">
        <w:rPr>
          <w:sz w:val="28"/>
          <w:szCs w:val="28"/>
        </w:rPr>
        <w:lastRenderedPageBreak/>
        <w:t>на катодні і корозія припиниться. Це можна зробити двома способами. Метод протектора. В цьому варіанті трубопровід чи інший виріб, що потребує захисту, приєднують до шматка активнішого металу, який називається протектором. Протектор знаходиться в тому ж реакційному середовищі (частіше всього це грунт). Він виконує роль анода, а вся поверхня виробу є відносно нього катодом, який в таких умовах не кородує. Протектор поступово руйнується і його час від часу потрібно міняти, що є недоліком даного методу</w:t>
      </w:r>
      <w:r w:rsidR="00650A75">
        <w:rPr>
          <w:sz w:val="28"/>
          <w:szCs w:val="28"/>
          <w:lang w:val="uk-UA"/>
        </w:rPr>
        <w:t xml:space="preserve"> </w:t>
      </w:r>
      <w:r w:rsidR="00650A75" w:rsidRPr="005D1741">
        <w:rPr>
          <w:bCs/>
          <w:sz w:val="28"/>
          <w:szCs w:val="28"/>
          <w:shd w:val="clear" w:color="auto" w:fill="FFFFFF"/>
          <w:lang w:val="uk-UA"/>
        </w:rPr>
        <w:t>[</w:t>
      </w:r>
      <w:r w:rsidR="00650A75">
        <w:rPr>
          <w:bCs/>
          <w:sz w:val="28"/>
          <w:szCs w:val="28"/>
          <w:shd w:val="clear" w:color="auto" w:fill="FFFFFF"/>
          <w:lang w:val="uk-UA"/>
        </w:rPr>
        <w:t>18</w:t>
      </w:r>
      <w:r w:rsidR="00650A75" w:rsidRPr="005D1741">
        <w:rPr>
          <w:bCs/>
          <w:sz w:val="28"/>
          <w:szCs w:val="28"/>
          <w:shd w:val="clear" w:color="auto" w:fill="FFFFFF"/>
          <w:lang w:val="uk-UA"/>
        </w:rPr>
        <w:t>]</w:t>
      </w:r>
      <w:r w:rsidR="00650A75">
        <w:rPr>
          <w:bCs/>
          <w:sz w:val="28"/>
          <w:szCs w:val="28"/>
          <w:shd w:val="clear" w:color="auto" w:fill="FFFFFF"/>
          <w:lang w:val="uk-UA"/>
        </w:rPr>
        <w:t>.</w:t>
      </w:r>
    </w:p>
    <w:p w14:paraId="6FA8F6CB" w14:textId="04D8CB8F" w:rsidR="00A90AE7" w:rsidRPr="003F3541" w:rsidRDefault="009C4C3E" w:rsidP="00483647">
      <w:pPr>
        <w:pStyle w:val="a5"/>
        <w:shd w:val="clear" w:color="auto" w:fill="FFFFFF"/>
        <w:spacing w:before="120" w:beforeAutospacing="0" w:after="120" w:afterAutospacing="0" w:line="360" w:lineRule="auto"/>
        <w:ind w:firstLine="851"/>
        <w:contextualSpacing/>
        <w:jc w:val="both"/>
        <w:rPr>
          <w:sz w:val="28"/>
          <w:szCs w:val="28"/>
        </w:rPr>
      </w:pPr>
      <w:r w:rsidRPr="003F3541">
        <w:rPr>
          <w:sz w:val="28"/>
          <w:szCs w:val="28"/>
        </w:rPr>
        <w:t>Одним з найпоширеніших способів боротьби з корозією є покриття металу (головним чином заліза) масляними </w:t>
      </w:r>
      <w:hyperlink r:id="rId37" w:tooltip="Фарба" w:history="1">
        <w:r w:rsidRPr="003F3541">
          <w:rPr>
            <w:rStyle w:val="a4"/>
            <w:color w:val="auto"/>
            <w:sz w:val="28"/>
            <w:szCs w:val="28"/>
          </w:rPr>
          <w:t>фарбами</w:t>
        </w:r>
      </w:hyperlink>
      <w:r w:rsidRPr="003F3541">
        <w:rPr>
          <w:sz w:val="28"/>
          <w:szCs w:val="28"/>
        </w:rPr>
        <w:t>. Захисна дія фарби основується на тому, що </w:t>
      </w:r>
      <w:hyperlink r:id="rId38" w:tooltip="Оліфа" w:history="1">
        <w:r w:rsidRPr="003F3541">
          <w:rPr>
            <w:rStyle w:val="a4"/>
            <w:color w:val="auto"/>
            <w:sz w:val="28"/>
            <w:szCs w:val="28"/>
          </w:rPr>
          <w:t>оліфа</w:t>
        </w:r>
      </w:hyperlink>
      <w:r w:rsidRPr="003F3541">
        <w:rPr>
          <w:sz w:val="28"/>
          <w:szCs w:val="28"/>
        </w:rPr>
        <w:t>, піддаючись </w:t>
      </w:r>
      <w:hyperlink r:id="rId39" w:tooltip="Полімеризація" w:history="1">
        <w:r w:rsidRPr="003F3541">
          <w:rPr>
            <w:rStyle w:val="a4"/>
            <w:color w:val="auto"/>
            <w:sz w:val="28"/>
            <w:szCs w:val="28"/>
          </w:rPr>
          <w:t>полімеризації</w:t>
        </w:r>
      </w:hyperlink>
      <w:r w:rsidRPr="003F3541">
        <w:rPr>
          <w:sz w:val="28"/>
          <w:szCs w:val="28"/>
        </w:rPr>
        <w:t>, утворює на поверхні металу суцільну еластичну плівку, яка ізолює </w:t>
      </w:r>
      <w:hyperlink r:id="rId40" w:tooltip="Метал" w:history="1">
        <w:r w:rsidRPr="003F3541">
          <w:rPr>
            <w:rStyle w:val="a4"/>
            <w:color w:val="auto"/>
            <w:sz w:val="28"/>
            <w:szCs w:val="28"/>
          </w:rPr>
          <w:t>метал</w:t>
        </w:r>
      </w:hyperlink>
      <w:r w:rsidRPr="003F3541">
        <w:rPr>
          <w:sz w:val="28"/>
          <w:szCs w:val="28"/>
        </w:rPr>
        <w:t> від дії атмосферних хімічних агентів. Інколи для захисту металу від корозії (наприклад, алюмінію і деяких стальних виробів) штучно створюють оксидну плівку обробкою їх поверхні сильними окисниками.</w:t>
      </w:r>
    </w:p>
    <w:p w14:paraId="040AD1F7" w14:textId="77777777" w:rsidR="00331CC9" w:rsidRPr="00E237FB" w:rsidRDefault="00331CC9" w:rsidP="00E237FB">
      <w:pPr>
        <w:pStyle w:val="a5"/>
        <w:spacing w:before="0" w:beforeAutospacing="0" w:after="0" w:afterAutospacing="0" w:line="360" w:lineRule="auto"/>
        <w:ind w:firstLine="720"/>
        <w:jc w:val="both"/>
        <w:outlineLvl w:val="1"/>
        <w:rPr>
          <w:b/>
          <w:sz w:val="28"/>
          <w:szCs w:val="28"/>
        </w:rPr>
      </w:pPr>
    </w:p>
    <w:p w14:paraId="0C1A8599" w14:textId="00682A49" w:rsidR="00331CC9" w:rsidRPr="00E237FB" w:rsidRDefault="00331CC9" w:rsidP="00E237FB">
      <w:pPr>
        <w:pStyle w:val="a5"/>
        <w:numPr>
          <w:ilvl w:val="1"/>
          <w:numId w:val="28"/>
        </w:numPr>
        <w:spacing w:before="0" w:beforeAutospacing="0" w:after="0" w:afterAutospacing="0" w:line="360" w:lineRule="auto"/>
        <w:jc w:val="both"/>
        <w:outlineLvl w:val="1"/>
        <w:rPr>
          <w:b/>
          <w:bCs/>
          <w:sz w:val="28"/>
          <w:szCs w:val="28"/>
        </w:rPr>
      </w:pPr>
      <w:r w:rsidRPr="00E237FB">
        <w:rPr>
          <w:b/>
          <w:bCs/>
          <w:sz w:val="28"/>
          <w:szCs w:val="28"/>
          <w:lang w:val="uk-UA"/>
        </w:rPr>
        <w:t xml:space="preserve"> </w:t>
      </w:r>
      <w:bookmarkStart w:id="11" w:name="_Toc514011616"/>
      <w:r w:rsidRPr="00E237FB">
        <w:rPr>
          <w:b/>
          <w:bCs/>
          <w:sz w:val="28"/>
          <w:szCs w:val="28"/>
        </w:rPr>
        <w:t>Захисні покриття</w:t>
      </w:r>
      <w:bookmarkEnd w:id="11"/>
    </w:p>
    <w:p w14:paraId="46B809C9" w14:textId="77777777" w:rsidR="00331CC9" w:rsidRDefault="00331CC9" w:rsidP="00331CC9">
      <w:pPr>
        <w:pStyle w:val="a5"/>
        <w:spacing w:before="0" w:beforeAutospacing="0" w:after="0" w:afterAutospacing="0" w:line="360" w:lineRule="auto"/>
        <w:ind w:left="960"/>
        <w:jc w:val="both"/>
        <w:rPr>
          <w:sz w:val="28"/>
          <w:szCs w:val="28"/>
        </w:rPr>
      </w:pPr>
    </w:p>
    <w:p w14:paraId="495B2747" w14:textId="30ECEBB0" w:rsidR="00751F63" w:rsidRPr="001B6823" w:rsidRDefault="00751F63" w:rsidP="00751F63">
      <w:pPr>
        <w:pStyle w:val="a5"/>
        <w:spacing w:before="0" w:beforeAutospacing="0" w:after="0" w:afterAutospacing="0" w:line="360" w:lineRule="auto"/>
        <w:ind w:firstLine="720"/>
        <w:jc w:val="both"/>
        <w:rPr>
          <w:sz w:val="28"/>
          <w:szCs w:val="28"/>
        </w:rPr>
      </w:pPr>
      <w:r w:rsidRPr="001B6823">
        <w:rPr>
          <w:sz w:val="28"/>
          <w:szCs w:val="28"/>
        </w:rPr>
        <w:t>Для захисту поверхні металу від корозії автори [7] перераховують спеціальні покриття, які ізолюють її від агресивного середовища, а також гальмування дифузії і електродних реакцій. Тож, використовують такі типи покриття:</w:t>
      </w:r>
    </w:p>
    <w:p w14:paraId="48FE9813" w14:textId="77777777" w:rsidR="00751F63" w:rsidRPr="001B6823" w:rsidRDefault="00751F63" w:rsidP="00751F63">
      <w:pPr>
        <w:pStyle w:val="a5"/>
        <w:numPr>
          <w:ilvl w:val="1"/>
          <w:numId w:val="27"/>
        </w:numPr>
        <w:spacing w:before="0" w:beforeAutospacing="0" w:after="0" w:afterAutospacing="0" w:line="360" w:lineRule="auto"/>
        <w:ind w:left="0" w:firstLine="0"/>
        <w:jc w:val="both"/>
        <w:rPr>
          <w:sz w:val="28"/>
          <w:szCs w:val="28"/>
        </w:rPr>
      </w:pPr>
      <w:r w:rsidRPr="001B6823">
        <w:rPr>
          <w:bCs/>
          <w:sz w:val="28"/>
          <w:szCs w:val="28"/>
        </w:rPr>
        <w:t>Металеві покриття.</w:t>
      </w:r>
      <w:r w:rsidRPr="001B6823">
        <w:rPr>
          <w:sz w:val="28"/>
          <w:szCs w:val="28"/>
        </w:rPr>
        <w:t xml:space="preserve"> За принципом захисної дії розрізняють анодні і катодні покриття. Анодні покриття мають у водному розчині електролітів більш негативний електрохімічний потенціал, ніж захищений метал, а катодні – позитивніший.</w:t>
      </w:r>
    </w:p>
    <w:p w14:paraId="6A1CDD1A" w14:textId="029297ED" w:rsidR="00751F63" w:rsidRPr="001B6823" w:rsidRDefault="00751F63" w:rsidP="00751F63">
      <w:pPr>
        <w:pStyle w:val="a5"/>
        <w:numPr>
          <w:ilvl w:val="1"/>
          <w:numId w:val="27"/>
        </w:numPr>
        <w:spacing w:before="0" w:beforeAutospacing="0" w:after="0" w:afterAutospacing="0" w:line="360" w:lineRule="auto"/>
        <w:ind w:left="0" w:hanging="22"/>
        <w:jc w:val="both"/>
        <w:rPr>
          <w:sz w:val="28"/>
          <w:szCs w:val="28"/>
        </w:rPr>
      </w:pPr>
      <w:r w:rsidRPr="001B6823">
        <w:rPr>
          <w:bCs/>
          <w:sz w:val="28"/>
          <w:szCs w:val="28"/>
        </w:rPr>
        <w:t>Неметал</w:t>
      </w:r>
      <w:r w:rsidR="00331CC9">
        <w:rPr>
          <w:bCs/>
          <w:sz w:val="28"/>
          <w:szCs w:val="28"/>
          <w:lang w:val="uk-UA"/>
        </w:rPr>
        <w:t>еві</w:t>
      </w:r>
      <w:r w:rsidRPr="001B6823">
        <w:rPr>
          <w:bCs/>
          <w:sz w:val="28"/>
          <w:szCs w:val="28"/>
        </w:rPr>
        <w:t xml:space="preserve"> покриття.</w:t>
      </w:r>
      <w:r w:rsidRPr="001B6823">
        <w:rPr>
          <w:sz w:val="28"/>
          <w:szCs w:val="28"/>
        </w:rPr>
        <w:t xml:space="preserve"> Дані покриття отримують нанесенням на поверхню різних неметалічних матеріалів – лакофарбних, каучукових, пластмасових, керамічних і ін.</w:t>
      </w:r>
    </w:p>
    <w:p w14:paraId="705B243B" w14:textId="4699483F" w:rsidR="00751F63" w:rsidRPr="001B6823" w:rsidRDefault="00751F63" w:rsidP="00751F63">
      <w:pPr>
        <w:pStyle w:val="a5"/>
        <w:numPr>
          <w:ilvl w:val="1"/>
          <w:numId w:val="27"/>
        </w:numPr>
        <w:spacing w:before="0" w:beforeAutospacing="0" w:after="0" w:afterAutospacing="0" w:line="360" w:lineRule="auto"/>
        <w:ind w:left="0" w:hanging="22"/>
        <w:jc w:val="both"/>
        <w:rPr>
          <w:sz w:val="28"/>
          <w:szCs w:val="28"/>
        </w:rPr>
      </w:pPr>
      <w:r w:rsidRPr="001B6823">
        <w:rPr>
          <w:bCs/>
          <w:sz w:val="28"/>
          <w:szCs w:val="28"/>
        </w:rPr>
        <w:lastRenderedPageBreak/>
        <w:t>Покриття, що отримуються хімічною і електрохімічною обробкою поверхні.</w:t>
      </w:r>
      <w:r w:rsidRPr="001B6823">
        <w:rPr>
          <w:b/>
          <w:bCs/>
          <w:sz w:val="28"/>
          <w:szCs w:val="28"/>
        </w:rPr>
        <w:t xml:space="preserve"> </w:t>
      </w:r>
      <w:r w:rsidRPr="001B6823">
        <w:rPr>
          <w:sz w:val="28"/>
          <w:szCs w:val="28"/>
        </w:rPr>
        <w:t>Цими покриттями є плівки нерозчинних продуктів, що утворилися в результаті хімічної взаємодії металів із зовнішнім середовищем. Оскільки багато з них є пористими, вони застосовуються переважно як підшари під мастила і лакофарбові покриття, збільшуючи захисну здатність покриття на металі і забезпечуючи надійне зчеплення. Методи нанесення – оксидування, фосфатування, пасивування, анодування.</w:t>
      </w:r>
    </w:p>
    <w:p w14:paraId="7389D9F3" w14:textId="77777777" w:rsidR="00751F63" w:rsidRPr="001B6823" w:rsidRDefault="00751F63" w:rsidP="00751F63">
      <w:pPr>
        <w:pStyle w:val="a5"/>
        <w:numPr>
          <w:ilvl w:val="1"/>
          <w:numId w:val="27"/>
        </w:numPr>
        <w:spacing w:before="0" w:beforeAutospacing="0" w:after="0" w:afterAutospacing="0" w:line="360" w:lineRule="auto"/>
        <w:ind w:left="0" w:firstLine="0"/>
        <w:jc w:val="both"/>
        <w:rPr>
          <w:sz w:val="28"/>
          <w:szCs w:val="28"/>
        </w:rPr>
      </w:pPr>
      <w:r w:rsidRPr="001B6823">
        <w:rPr>
          <w:bCs/>
          <w:sz w:val="28"/>
          <w:szCs w:val="28"/>
        </w:rPr>
        <w:t>Електрохімічний захист металів</w:t>
      </w:r>
      <w:r w:rsidRPr="001B6823">
        <w:rPr>
          <w:b/>
          <w:bCs/>
          <w:sz w:val="28"/>
          <w:szCs w:val="28"/>
        </w:rPr>
        <w:t xml:space="preserve">. </w:t>
      </w:r>
      <w:r w:rsidRPr="001B6823">
        <w:rPr>
          <w:sz w:val="28"/>
          <w:szCs w:val="28"/>
        </w:rPr>
        <w:t>Шляхом катодної або анодної поляризації від стороннього джерела струму або приєднанням до конструкції, що захищається, протекторів, потенціал металу зміщується до значень, при яких сильно сповільнюється або повністю припиняється корозія.</w:t>
      </w:r>
    </w:p>
    <w:p w14:paraId="0A7B3C7C" w14:textId="77777777" w:rsidR="00751F63" w:rsidRPr="001B6823" w:rsidRDefault="00751F63" w:rsidP="00751F63">
      <w:pPr>
        <w:pStyle w:val="a5"/>
        <w:numPr>
          <w:ilvl w:val="1"/>
          <w:numId w:val="27"/>
        </w:numPr>
        <w:spacing w:before="0" w:beforeAutospacing="0" w:after="0" w:afterAutospacing="0" w:line="360" w:lineRule="auto"/>
        <w:ind w:left="0" w:hanging="22"/>
        <w:jc w:val="both"/>
        <w:rPr>
          <w:sz w:val="28"/>
          <w:szCs w:val="28"/>
        </w:rPr>
      </w:pPr>
      <w:r w:rsidRPr="001B6823">
        <w:rPr>
          <w:bCs/>
          <w:sz w:val="28"/>
          <w:szCs w:val="28"/>
        </w:rPr>
        <w:t xml:space="preserve">Розробка і виробництво нових металевих конструкційних матеріалів </w:t>
      </w:r>
    </w:p>
    <w:p w14:paraId="34CC289B" w14:textId="77777777" w:rsidR="00751F63" w:rsidRPr="001B6823" w:rsidRDefault="00751F63" w:rsidP="00751F63">
      <w:pPr>
        <w:pStyle w:val="a5"/>
        <w:spacing w:before="0" w:beforeAutospacing="0" w:after="0" w:afterAutospacing="0" w:line="360" w:lineRule="auto"/>
        <w:jc w:val="both"/>
        <w:rPr>
          <w:sz w:val="28"/>
          <w:szCs w:val="28"/>
        </w:rPr>
      </w:pPr>
      <w:r w:rsidRPr="001B6823">
        <w:rPr>
          <w:sz w:val="28"/>
          <w:szCs w:val="28"/>
        </w:rPr>
        <w:t xml:space="preserve">підвищеної корозійної стійкості шляхом усунення з металу або сплаву </w:t>
      </w:r>
    </w:p>
    <w:p w14:paraId="173E87B2" w14:textId="77777777" w:rsidR="00751F63" w:rsidRPr="001B6823" w:rsidRDefault="00751F63" w:rsidP="00751F63">
      <w:pPr>
        <w:pStyle w:val="a5"/>
        <w:spacing w:before="0" w:beforeAutospacing="0" w:after="0" w:afterAutospacing="0" w:line="360" w:lineRule="auto"/>
        <w:jc w:val="both"/>
        <w:rPr>
          <w:sz w:val="28"/>
          <w:szCs w:val="28"/>
        </w:rPr>
      </w:pPr>
      <w:r w:rsidRPr="001B6823">
        <w:rPr>
          <w:sz w:val="28"/>
          <w:szCs w:val="28"/>
        </w:rPr>
        <w:t xml:space="preserve">домішок, прискорюючих корозійний процес, або введення в сплав нових </w:t>
      </w:r>
    </w:p>
    <w:p w14:paraId="54E872C8" w14:textId="3CE71CF6" w:rsidR="00751F63" w:rsidRPr="001B6823" w:rsidRDefault="00751F63" w:rsidP="00751F63">
      <w:pPr>
        <w:pStyle w:val="a5"/>
        <w:spacing w:before="0" w:beforeAutospacing="0" w:after="0" w:afterAutospacing="0" w:line="360" w:lineRule="auto"/>
        <w:jc w:val="both"/>
        <w:rPr>
          <w:sz w:val="28"/>
          <w:szCs w:val="28"/>
        </w:rPr>
      </w:pPr>
      <w:r w:rsidRPr="001B6823">
        <w:rPr>
          <w:sz w:val="28"/>
          <w:szCs w:val="28"/>
        </w:rPr>
        <w:t>компонентів, що сильно підвищують корозійну стійкість</w:t>
      </w:r>
      <w:r w:rsidR="00650A75">
        <w:rPr>
          <w:sz w:val="28"/>
          <w:szCs w:val="28"/>
          <w:lang w:val="uk-UA"/>
        </w:rPr>
        <w:t xml:space="preserve"> </w:t>
      </w:r>
      <w:r w:rsidR="00650A75" w:rsidRPr="005D1741">
        <w:rPr>
          <w:bCs/>
          <w:sz w:val="28"/>
          <w:szCs w:val="28"/>
          <w:shd w:val="clear" w:color="auto" w:fill="FFFFFF"/>
          <w:lang w:val="uk-UA"/>
        </w:rPr>
        <w:t>[</w:t>
      </w:r>
      <w:r w:rsidR="00650A75">
        <w:rPr>
          <w:bCs/>
          <w:sz w:val="28"/>
          <w:szCs w:val="28"/>
          <w:shd w:val="clear" w:color="auto" w:fill="FFFFFF"/>
          <w:lang w:val="uk-UA"/>
        </w:rPr>
        <w:t>19</w:t>
      </w:r>
      <w:r w:rsidR="00650A75" w:rsidRPr="005D1741">
        <w:rPr>
          <w:bCs/>
          <w:sz w:val="28"/>
          <w:szCs w:val="28"/>
          <w:shd w:val="clear" w:color="auto" w:fill="FFFFFF"/>
          <w:lang w:val="uk-UA"/>
        </w:rPr>
        <w:t>]</w:t>
      </w:r>
      <w:r w:rsidRPr="001B6823">
        <w:rPr>
          <w:sz w:val="28"/>
          <w:szCs w:val="28"/>
        </w:rPr>
        <w:t>.</w:t>
      </w:r>
    </w:p>
    <w:p w14:paraId="35CE5608" w14:textId="20B84FDC" w:rsidR="001A62B9" w:rsidRPr="003F3541" w:rsidRDefault="001A62B9" w:rsidP="003F3541">
      <w:pPr>
        <w:spacing w:line="360" w:lineRule="auto"/>
        <w:ind w:firstLine="851"/>
        <w:contextualSpacing/>
        <w:jc w:val="both"/>
        <w:rPr>
          <w:rFonts w:ascii="Times New Roman" w:hAnsi="Times New Roman" w:cs="Times New Roman"/>
          <w:sz w:val="28"/>
          <w:szCs w:val="28"/>
        </w:rPr>
      </w:pPr>
    </w:p>
    <w:p w14:paraId="5B890BEF" w14:textId="06137ECD" w:rsidR="00E218E6" w:rsidRPr="003F3541" w:rsidRDefault="00751F63" w:rsidP="00E237FB">
      <w:pPr>
        <w:pStyle w:val="2"/>
        <w:spacing w:line="360" w:lineRule="auto"/>
        <w:rPr>
          <w:rFonts w:ascii="Times New Roman" w:eastAsia="Times New Roman" w:hAnsi="Times New Roman" w:cs="Times New Roman"/>
          <w:b/>
          <w:sz w:val="28"/>
          <w:szCs w:val="28"/>
          <w:lang w:eastAsia="ru-RU"/>
        </w:rPr>
      </w:pPr>
      <w:bookmarkStart w:id="12" w:name="_Toc484166335"/>
      <w:bookmarkStart w:id="13" w:name="_Toc514011617"/>
      <w:r w:rsidRPr="00E237FB">
        <w:rPr>
          <w:rFonts w:ascii="Times New Roman" w:eastAsia="Times New Roman" w:hAnsi="Times New Roman" w:cs="Times New Roman"/>
          <w:b/>
          <w:color w:val="auto"/>
          <w:sz w:val="28"/>
          <w:szCs w:val="28"/>
          <w:lang w:val="uk-UA" w:eastAsia="ru-RU"/>
        </w:rPr>
        <w:t>1.</w:t>
      </w:r>
      <w:r w:rsidR="00331CC9" w:rsidRPr="00E237FB">
        <w:rPr>
          <w:rFonts w:ascii="Times New Roman" w:eastAsia="Times New Roman" w:hAnsi="Times New Roman" w:cs="Times New Roman"/>
          <w:b/>
          <w:color w:val="auto"/>
          <w:sz w:val="28"/>
          <w:szCs w:val="28"/>
          <w:lang w:val="uk-UA" w:eastAsia="ru-RU"/>
        </w:rPr>
        <w:t>4</w:t>
      </w:r>
      <w:r w:rsidRPr="00E237FB">
        <w:rPr>
          <w:rFonts w:ascii="Times New Roman" w:eastAsia="Times New Roman" w:hAnsi="Times New Roman" w:cs="Times New Roman"/>
          <w:b/>
          <w:color w:val="auto"/>
          <w:sz w:val="28"/>
          <w:szCs w:val="28"/>
          <w:lang w:val="uk-UA" w:eastAsia="ru-RU"/>
        </w:rPr>
        <w:t xml:space="preserve"> </w:t>
      </w:r>
      <w:r w:rsidR="00E218E6" w:rsidRPr="00E237FB">
        <w:rPr>
          <w:rFonts w:ascii="Times New Roman" w:eastAsia="Times New Roman" w:hAnsi="Times New Roman" w:cs="Times New Roman"/>
          <w:b/>
          <w:color w:val="auto"/>
          <w:sz w:val="28"/>
          <w:szCs w:val="28"/>
          <w:lang w:eastAsia="ru-RU"/>
        </w:rPr>
        <w:t>Інгібітори корозії металів в нейтральному водному середовищі</w:t>
      </w:r>
      <w:bookmarkEnd w:id="12"/>
      <w:bookmarkEnd w:id="13"/>
    </w:p>
    <w:p w14:paraId="30701923" w14:textId="32C8A2AC"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14" w:name="_Toc514011618"/>
      <w:r w:rsidRPr="003F3541">
        <w:rPr>
          <w:rFonts w:eastAsiaTheme="minorHAnsi"/>
          <w:sz w:val="28"/>
          <w:szCs w:val="28"/>
          <w:lang w:eastAsia="en-US"/>
        </w:rPr>
        <w:t>Інгібітори корозії</w:t>
      </w:r>
      <w:r w:rsidR="00650A75">
        <w:rPr>
          <w:rFonts w:eastAsiaTheme="minorHAnsi"/>
          <w:sz w:val="28"/>
          <w:szCs w:val="28"/>
          <w:lang w:val="uk-UA" w:eastAsia="en-US"/>
        </w:rPr>
        <w:t xml:space="preserve"> </w:t>
      </w:r>
      <w:r w:rsidR="00650A75" w:rsidRPr="005D1741">
        <w:rPr>
          <w:bCs/>
          <w:sz w:val="28"/>
          <w:szCs w:val="28"/>
          <w:shd w:val="clear" w:color="auto" w:fill="FFFFFF"/>
          <w:lang w:val="uk-UA"/>
        </w:rPr>
        <w:t>[</w:t>
      </w:r>
      <w:r w:rsidR="00650A75">
        <w:rPr>
          <w:bCs/>
          <w:sz w:val="28"/>
          <w:szCs w:val="28"/>
          <w:shd w:val="clear" w:color="auto" w:fill="FFFFFF"/>
          <w:lang w:val="uk-UA"/>
        </w:rPr>
        <w:t>20</w:t>
      </w:r>
      <w:r w:rsidR="00650A75" w:rsidRPr="005D1741">
        <w:rPr>
          <w:bCs/>
          <w:sz w:val="28"/>
          <w:szCs w:val="28"/>
          <w:shd w:val="clear" w:color="auto" w:fill="FFFFFF"/>
          <w:lang w:val="uk-UA"/>
        </w:rPr>
        <w:t>]</w:t>
      </w:r>
      <w:r w:rsidRPr="003F3541">
        <w:rPr>
          <w:rFonts w:eastAsiaTheme="minorHAnsi"/>
          <w:sz w:val="28"/>
          <w:szCs w:val="28"/>
          <w:lang w:eastAsia="en-US"/>
        </w:rPr>
        <w:t xml:space="preserve"> - речовини, які, перебуваючи в корозійної середовищі в достатній концентрації, сильно уповільнюють або взагалі припиняють корозійне руйнування металу. Інгібітором корозії може бути як одне з'єднання, так і суміш декількох.</w:t>
      </w:r>
      <w:bookmarkEnd w:id="14"/>
    </w:p>
    <w:p w14:paraId="57812B74" w14:textId="77777777"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15" w:name="_Toc514011619"/>
      <w:r w:rsidRPr="003F3541">
        <w:rPr>
          <w:rFonts w:eastAsiaTheme="minorHAnsi"/>
          <w:sz w:val="28"/>
          <w:szCs w:val="28"/>
          <w:lang w:eastAsia="en-US"/>
        </w:rPr>
        <w:t>Ефективність дії інгібіторів корозії можна оцінити за двома показниками: ступеня захисту (Z,%) і коефіцієнту гальмування корозії γ (захисний ефект інгібітору).</w:t>
      </w:r>
      <w:bookmarkEnd w:id="15"/>
    </w:p>
    <w:p w14:paraId="5B7498C5" w14:textId="037E3F00" w:rsidR="00E218E6" w:rsidRPr="00650A75" w:rsidRDefault="00E218E6" w:rsidP="00F912B1">
      <w:pPr>
        <w:pStyle w:val="a5"/>
        <w:spacing w:after="0" w:line="360" w:lineRule="auto"/>
        <w:ind w:firstLine="851"/>
        <w:contextualSpacing/>
        <w:jc w:val="both"/>
        <w:outlineLvl w:val="1"/>
        <w:rPr>
          <w:rFonts w:eastAsiaTheme="minorHAnsi"/>
          <w:sz w:val="28"/>
          <w:szCs w:val="28"/>
          <w:lang w:val="uk-UA" w:eastAsia="en-US"/>
        </w:rPr>
      </w:pPr>
      <w:bookmarkStart w:id="16" w:name="_Toc514011620"/>
      <w:r w:rsidRPr="003F3541">
        <w:rPr>
          <w:rFonts w:eastAsiaTheme="minorHAnsi"/>
          <w:sz w:val="28"/>
          <w:szCs w:val="28"/>
          <w:lang w:eastAsia="en-US"/>
        </w:rPr>
        <w:t>Класифікація інгібіторів корозії</w:t>
      </w:r>
      <w:bookmarkEnd w:id="16"/>
      <w:r w:rsidR="00650A75">
        <w:rPr>
          <w:rFonts w:eastAsiaTheme="minorHAnsi"/>
          <w:sz w:val="28"/>
          <w:szCs w:val="28"/>
          <w:lang w:val="uk-UA" w:eastAsia="en-US"/>
        </w:rPr>
        <w:t xml:space="preserve"> </w:t>
      </w:r>
      <w:r w:rsidR="00650A75" w:rsidRPr="005D1741">
        <w:rPr>
          <w:bCs/>
          <w:sz w:val="28"/>
          <w:szCs w:val="28"/>
          <w:shd w:val="clear" w:color="auto" w:fill="FFFFFF"/>
          <w:lang w:val="uk-UA"/>
        </w:rPr>
        <w:t>[</w:t>
      </w:r>
      <w:r w:rsidR="00650A75">
        <w:rPr>
          <w:bCs/>
          <w:sz w:val="28"/>
          <w:szCs w:val="28"/>
          <w:shd w:val="clear" w:color="auto" w:fill="FFFFFF"/>
          <w:lang w:val="uk-UA"/>
        </w:rPr>
        <w:t>21</w:t>
      </w:r>
      <w:r w:rsidR="00650A75" w:rsidRPr="005D1741">
        <w:rPr>
          <w:bCs/>
          <w:sz w:val="28"/>
          <w:szCs w:val="28"/>
          <w:shd w:val="clear" w:color="auto" w:fill="FFFFFF"/>
          <w:lang w:val="uk-UA"/>
        </w:rPr>
        <w:t>]</w:t>
      </w:r>
    </w:p>
    <w:p w14:paraId="10526BF4" w14:textId="5D31364D"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17" w:name="_Toc514011621"/>
      <w:r w:rsidRPr="003F3541">
        <w:rPr>
          <w:rFonts w:eastAsiaTheme="minorHAnsi"/>
          <w:sz w:val="28"/>
          <w:szCs w:val="28"/>
          <w:lang w:eastAsia="en-US"/>
        </w:rPr>
        <w:t>За типом середовища інгібітори корозії розрізняють:</w:t>
      </w:r>
      <w:bookmarkEnd w:id="17"/>
    </w:p>
    <w:p w14:paraId="4C78F3EA" w14:textId="43FD1BD0"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18" w:name="_Toc514011622"/>
      <w:r w:rsidRPr="003F3541">
        <w:rPr>
          <w:rFonts w:eastAsiaTheme="minorHAnsi"/>
          <w:sz w:val="28"/>
          <w:szCs w:val="28"/>
          <w:lang w:eastAsia="en-US"/>
        </w:rPr>
        <w:t>- інгібітори нейтральних корозійних середовищ;</w:t>
      </w:r>
      <w:bookmarkEnd w:id="18"/>
    </w:p>
    <w:p w14:paraId="39BAFA02" w14:textId="6020CD5B"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19" w:name="_Toc514011623"/>
      <w:r w:rsidRPr="003F3541">
        <w:rPr>
          <w:rFonts w:eastAsiaTheme="minorHAnsi"/>
          <w:sz w:val="28"/>
          <w:szCs w:val="28"/>
          <w:lang w:eastAsia="en-US"/>
        </w:rPr>
        <w:t>- атмосферної корозії;</w:t>
      </w:r>
      <w:bookmarkEnd w:id="19"/>
    </w:p>
    <w:p w14:paraId="4516398F" w14:textId="6573113F"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0" w:name="_Toc514011624"/>
      <w:r w:rsidRPr="003F3541">
        <w:rPr>
          <w:rFonts w:eastAsiaTheme="minorHAnsi"/>
          <w:sz w:val="28"/>
          <w:szCs w:val="28"/>
          <w:lang w:eastAsia="en-US"/>
        </w:rPr>
        <w:lastRenderedPageBreak/>
        <w:t>- інгібітори кислих середовищ;</w:t>
      </w:r>
      <w:bookmarkEnd w:id="20"/>
    </w:p>
    <w:p w14:paraId="386BFD2E" w14:textId="0A697B07"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1" w:name="_Toc514011625"/>
      <w:r w:rsidRPr="003F3541">
        <w:rPr>
          <w:rFonts w:eastAsiaTheme="minorHAnsi"/>
          <w:sz w:val="28"/>
          <w:szCs w:val="28"/>
          <w:lang w:eastAsia="en-US"/>
        </w:rPr>
        <w:t>- сірководневої корозії;</w:t>
      </w:r>
      <w:bookmarkEnd w:id="21"/>
    </w:p>
    <w:p w14:paraId="2748BE0D" w14:textId="0BA1668E"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2" w:name="_Toc514011626"/>
      <w:r w:rsidRPr="003F3541">
        <w:rPr>
          <w:rFonts w:eastAsiaTheme="minorHAnsi"/>
          <w:sz w:val="28"/>
          <w:szCs w:val="28"/>
          <w:lang w:eastAsia="en-US"/>
        </w:rPr>
        <w:t>- інгібітори нафтових середовищ.</w:t>
      </w:r>
      <w:bookmarkEnd w:id="22"/>
    </w:p>
    <w:p w14:paraId="6FFCD22E" w14:textId="49E8131A"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3" w:name="_Toc514011627"/>
      <w:r w:rsidRPr="003F3541">
        <w:rPr>
          <w:rFonts w:eastAsiaTheme="minorHAnsi"/>
          <w:sz w:val="28"/>
          <w:szCs w:val="28"/>
          <w:lang w:eastAsia="en-US"/>
        </w:rPr>
        <w:t>У різних корозійних середовищах один і той же інгібітор може вести себе зовсім по-різному.</w:t>
      </w:r>
      <w:bookmarkEnd w:id="23"/>
    </w:p>
    <w:p w14:paraId="26BB84F8" w14:textId="6731AB27"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4" w:name="_Toc514011628"/>
      <w:r w:rsidRPr="003F3541">
        <w:rPr>
          <w:rFonts w:eastAsiaTheme="minorHAnsi"/>
          <w:sz w:val="28"/>
          <w:szCs w:val="28"/>
          <w:lang w:eastAsia="en-US"/>
        </w:rPr>
        <w:t>Класифікація інгібіторів корозії за механізмом дії:</w:t>
      </w:r>
      <w:bookmarkEnd w:id="24"/>
    </w:p>
    <w:p w14:paraId="39D932E9" w14:textId="777FE7C8"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5" w:name="_Toc514011629"/>
      <w:r w:rsidRPr="003F3541">
        <w:rPr>
          <w:rFonts w:eastAsiaTheme="minorHAnsi"/>
          <w:sz w:val="28"/>
          <w:szCs w:val="28"/>
          <w:lang w:eastAsia="en-US"/>
        </w:rPr>
        <w:t>- пассивирующие інгібітори;</w:t>
      </w:r>
      <w:bookmarkEnd w:id="25"/>
    </w:p>
    <w:p w14:paraId="224C7E88" w14:textId="00EBE416"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6" w:name="_Toc514011630"/>
      <w:r w:rsidRPr="003F3541">
        <w:rPr>
          <w:rFonts w:eastAsiaTheme="minorHAnsi"/>
          <w:sz w:val="28"/>
          <w:szCs w:val="28"/>
          <w:lang w:eastAsia="en-US"/>
        </w:rPr>
        <w:t>- адсорбційні інгібітори.</w:t>
      </w:r>
      <w:bookmarkEnd w:id="26"/>
    </w:p>
    <w:p w14:paraId="4A060D57" w14:textId="7499E05A"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7" w:name="_Toc514011631"/>
      <w:r w:rsidRPr="003F3541">
        <w:rPr>
          <w:rFonts w:eastAsiaTheme="minorHAnsi"/>
          <w:sz w:val="28"/>
          <w:szCs w:val="28"/>
          <w:lang w:eastAsia="en-US"/>
        </w:rPr>
        <w:t>За характером захисної дії розрізняють інгібітори анодні, катодні, змішані.</w:t>
      </w:r>
      <w:bookmarkEnd w:id="27"/>
    </w:p>
    <w:p w14:paraId="14A7920E" w14:textId="4E40DE06" w:rsidR="00E218E6" w:rsidRPr="003F3541" w:rsidRDefault="00E218E6" w:rsidP="00F912B1">
      <w:pPr>
        <w:pStyle w:val="a5"/>
        <w:spacing w:after="0" w:line="360" w:lineRule="auto"/>
        <w:ind w:firstLine="851"/>
        <w:contextualSpacing/>
        <w:jc w:val="both"/>
        <w:outlineLvl w:val="1"/>
        <w:rPr>
          <w:rFonts w:eastAsiaTheme="minorHAnsi"/>
          <w:sz w:val="28"/>
          <w:szCs w:val="28"/>
          <w:lang w:eastAsia="en-US"/>
        </w:rPr>
      </w:pPr>
      <w:bookmarkStart w:id="28" w:name="_Toc514011632"/>
      <w:r w:rsidRPr="003F3541">
        <w:rPr>
          <w:rFonts w:eastAsiaTheme="minorHAnsi"/>
          <w:sz w:val="28"/>
          <w:szCs w:val="28"/>
          <w:lang w:eastAsia="en-US"/>
        </w:rPr>
        <w:t>За хімічною природою інгібітори діляться на: летючі, органічні, неорганічні.</w:t>
      </w:r>
      <w:bookmarkEnd w:id="28"/>
    </w:p>
    <w:p w14:paraId="49522967" w14:textId="26A4D7B0" w:rsidR="00F912B1" w:rsidRPr="00F912B1" w:rsidRDefault="00F912B1" w:rsidP="00F912B1">
      <w:pPr>
        <w:pStyle w:val="a5"/>
        <w:spacing w:after="0" w:line="360" w:lineRule="auto"/>
        <w:ind w:firstLine="851"/>
        <w:contextualSpacing/>
        <w:jc w:val="both"/>
        <w:outlineLvl w:val="1"/>
        <w:rPr>
          <w:rFonts w:eastAsiaTheme="minorHAnsi"/>
          <w:sz w:val="28"/>
          <w:szCs w:val="28"/>
          <w:lang w:eastAsia="en-US"/>
        </w:rPr>
      </w:pPr>
      <w:bookmarkStart w:id="29" w:name="_Toc514011633"/>
      <w:r w:rsidRPr="00F912B1">
        <w:rPr>
          <w:rFonts w:eastAsiaTheme="minorHAnsi"/>
          <w:sz w:val="28"/>
          <w:szCs w:val="28"/>
          <w:lang w:eastAsia="en-US"/>
        </w:rPr>
        <w:t>Інгібітори виявляють широке застосування для захисту металів від електрохімічної корозії</w:t>
      </w:r>
      <w:r w:rsidR="00650A75">
        <w:rPr>
          <w:rFonts w:eastAsiaTheme="minorHAnsi"/>
          <w:sz w:val="28"/>
          <w:szCs w:val="28"/>
          <w:lang w:val="uk-UA" w:eastAsia="en-US"/>
        </w:rPr>
        <w:t xml:space="preserve"> </w:t>
      </w:r>
      <w:r w:rsidR="00650A75" w:rsidRPr="005D1741">
        <w:rPr>
          <w:bCs/>
          <w:sz w:val="28"/>
          <w:szCs w:val="28"/>
          <w:shd w:val="clear" w:color="auto" w:fill="FFFFFF"/>
          <w:lang w:val="uk-UA"/>
        </w:rPr>
        <w:t>[</w:t>
      </w:r>
      <w:r w:rsidR="00650A75">
        <w:rPr>
          <w:bCs/>
          <w:sz w:val="28"/>
          <w:szCs w:val="28"/>
          <w:shd w:val="clear" w:color="auto" w:fill="FFFFFF"/>
          <w:lang w:val="uk-UA"/>
        </w:rPr>
        <w:t>22</w:t>
      </w:r>
      <w:r w:rsidR="00650A75" w:rsidRPr="005D1741">
        <w:rPr>
          <w:bCs/>
          <w:sz w:val="28"/>
          <w:szCs w:val="28"/>
          <w:shd w:val="clear" w:color="auto" w:fill="FFFFFF"/>
          <w:lang w:val="uk-UA"/>
        </w:rPr>
        <w:t>]</w:t>
      </w:r>
      <w:r w:rsidRPr="00F912B1">
        <w:rPr>
          <w:rFonts w:eastAsiaTheme="minorHAnsi"/>
          <w:sz w:val="28"/>
          <w:szCs w:val="28"/>
          <w:lang w:eastAsia="en-US"/>
        </w:rPr>
        <w:t>, додають до трав'яних кислот органічних інгібіторів, невеликі добавки до води біхроматів та інших пасивів, захист металів від атмосферної корозії за допомогою різних контактних (наносимых на поверхню захищених виробів) та летючих (адсорбуються на металах з паровой фаз</w:t>
      </w:r>
      <w:r w:rsidR="00331CC9">
        <w:rPr>
          <w:rFonts w:eastAsiaTheme="minorHAnsi"/>
          <w:sz w:val="28"/>
          <w:szCs w:val="28"/>
          <w:lang w:val="uk-UA" w:eastAsia="en-US"/>
        </w:rPr>
        <w:t>и</w:t>
      </w:r>
      <w:r w:rsidRPr="00F912B1">
        <w:rPr>
          <w:rFonts w:eastAsiaTheme="minorHAnsi"/>
          <w:sz w:val="28"/>
          <w:szCs w:val="28"/>
          <w:lang w:eastAsia="en-US"/>
        </w:rPr>
        <w:t xml:space="preserve">) </w:t>
      </w:r>
      <w:r w:rsidR="00331CC9">
        <w:rPr>
          <w:rFonts w:eastAsiaTheme="minorHAnsi"/>
          <w:sz w:val="28"/>
          <w:szCs w:val="28"/>
          <w:lang w:val="uk-UA" w:eastAsia="en-US"/>
        </w:rPr>
        <w:t>і</w:t>
      </w:r>
      <w:r w:rsidRPr="00F912B1">
        <w:rPr>
          <w:rFonts w:eastAsiaTheme="minorHAnsi"/>
          <w:sz w:val="28"/>
          <w:szCs w:val="28"/>
          <w:lang w:eastAsia="en-US"/>
        </w:rPr>
        <w:t>нг</w:t>
      </w:r>
      <w:r w:rsidR="00331CC9">
        <w:rPr>
          <w:rFonts w:eastAsiaTheme="minorHAnsi"/>
          <w:sz w:val="28"/>
          <w:szCs w:val="28"/>
          <w:lang w:val="uk-UA" w:eastAsia="en-US"/>
        </w:rPr>
        <w:t>і</w:t>
      </w:r>
      <w:r w:rsidRPr="00F912B1">
        <w:rPr>
          <w:rFonts w:eastAsiaTheme="minorHAnsi"/>
          <w:sz w:val="28"/>
          <w:szCs w:val="28"/>
          <w:lang w:eastAsia="en-US"/>
        </w:rPr>
        <w:t>б</w:t>
      </w:r>
      <w:r w:rsidR="00331CC9">
        <w:rPr>
          <w:rFonts w:eastAsiaTheme="minorHAnsi"/>
          <w:sz w:val="28"/>
          <w:szCs w:val="28"/>
          <w:lang w:val="uk-UA" w:eastAsia="en-US"/>
        </w:rPr>
        <w:t>і</w:t>
      </w:r>
      <w:r w:rsidRPr="00F912B1">
        <w:rPr>
          <w:rFonts w:eastAsiaTheme="minorHAnsi"/>
          <w:sz w:val="28"/>
          <w:szCs w:val="28"/>
          <w:lang w:eastAsia="en-US"/>
        </w:rPr>
        <w:t>тор</w:t>
      </w:r>
      <w:r w:rsidR="00331CC9">
        <w:rPr>
          <w:rFonts w:eastAsiaTheme="minorHAnsi"/>
          <w:sz w:val="28"/>
          <w:szCs w:val="28"/>
          <w:lang w:val="uk-UA" w:eastAsia="en-US"/>
        </w:rPr>
        <w:t>і</w:t>
      </w:r>
      <w:r w:rsidRPr="00F912B1">
        <w:rPr>
          <w:rFonts w:eastAsiaTheme="minorHAnsi"/>
          <w:sz w:val="28"/>
          <w:szCs w:val="28"/>
          <w:lang w:eastAsia="en-US"/>
        </w:rPr>
        <w:t>в короз</w:t>
      </w:r>
      <w:r w:rsidR="00331CC9">
        <w:rPr>
          <w:rFonts w:eastAsiaTheme="minorHAnsi"/>
          <w:sz w:val="28"/>
          <w:szCs w:val="28"/>
          <w:lang w:val="uk-UA" w:eastAsia="en-US"/>
        </w:rPr>
        <w:t>ії</w:t>
      </w:r>
      <w:r w:rsidRPr="00F912B1">
        <w:rPr>
          <w:rFonts w:eastAsiaTheme="minorHAnsi"/>
          <w:sz w:val="28"/>
          <w:szCs w:val="28"/>
          <w:lang w:eastAsia="en-US"/>
        </w:rPr>
        <w:t>. [</w:t>
      </w:r>
      <w:r w:rsidR="00650A75">
        <w:rPr>
          <w:rFonts w:eastAsiaTheme="minorHAnsi"/>
          <w:sz w:val="28"/>
          <w:szCs w:val="28"/>
          <w:lang w:val="uk-UA" w:eastAsia="en-US"/>
        </w:rPr>
        <w:t>23</w:t>
      </w:r>
      <w:r w:rsidRPr="00F912B1">
        <w:rPr>
          <w:rFonts w:eastAsiaTheme="minorHAnsi"/>
          <w:sz w:val="28"/>
          <w:szCs w:val="28"/>
          <w:lang w:eastAsia="en-US"/>
        </w:rPr>
        <w:t>]</w:t>
      </w:r>
      <w:bookmarkEnd w:id="29"/>
    </w:p>
    <w:p w14:paraId="6F178645" w14:textId="1C5E2FC7" w:rsidR="00F912B1" w:rsidRPr="00650A75" w:rsidRDefault="00F912B1" w:rsidP="00F912B1">
      <w:pPr>
        <w:pStyle w:val="a5"/>
        <w:spacing w:after="0" w:line="360" w:lineRule="auto"/>
        <w:ind w:firstLine="851"/>
        <w:contextualSpacing/>
        <w:jc w:val="both"/>
        <w:outlineLvl w:val="1"/>
        <w:rPr>
          <w:rFonts w:eastAsiaTheme="minorHAnsi"/>
          <w:sz w:val="28"/>
          <w:szCs w:val="28"/>
          <w:lang w:val="uk-UA" w:eastAsia="en-US"/>
        </w:rPr>
      </w:pPr>
      <w:bookmarkStart w:id="30" w:name="_Toc514011634"/>
      <w:r w:rsidRPr="00F912B1">
        <w:rPr>
          <w:rFonts w:eastAsiaTheme="minorHAnsi"/>
          <w:sz w:val="28"/>
          <w:szCs w:val="28"/>
          <w:lang w:eastAsia="en-US"/>
        </w:rPr>
        <w:t>Суттєво знижує циклічну прочность кислотного травлення, застосовується у виробництві як проміжну або підготовчу операцію і викликає корозійне пошкодження поверхневого шару. Для запобігання цьому явищу необхідно вводити у складі трав'яних тіл інгібітори корозії і проводити обробку з використанням ультразвуку, що попереджає поглинання металу водорода. [</w:t>
      </w:r>
      <w:r w:rsidR="00650A75">
        <w:rPr>
          <w:rFonts w:eastAsiaTheme="minorHAnsi"/>
          <w:sz w:val="28"/>
          <w:szCs w:val="28"/>
          <w:lang w:val="uk-UA" w:eastAsia="en-US"/>
        </w:rPr>
        <w:t>24</w:t>
      </w:r>
      <w:r w:rsidRPr="00F912B1">
        <w:rPr>
          <w:rFonts w:eastAsiaTheme="minorHAnsi"/>
          <w:sz w:val="28"/>
          <w:szCs w:val="28"/>
          <w:lang w:eastAsia="en-US"/>
        </w:rPr>
        <w:t>]</w:t>
      </w:r>
      <w:bookmarkEnd w:id="30"/>
      <w:r w:rsidR="00650A75">
        <w:rPr>
          <w:rFonts w:eastAsiaTheme="minorHAnsi"/>
          <w:sz w:val="28"/>
          <w:szCs w:val="28"/>
          <w:lang w:val="uk-UA" w:eastAsia="en-US"/>
        </w:rPr>
        <w:t>.</w:t>
      </w:r>
    </w:p>
    <w:p w14:paraId="7BBC6FFB" w14:textId="1426EE17" w:rsidR="00F912B1" w:rsidRPr="00F912B1" w:rsidRDefault="00F912B1" w:rsidP="00F912B1">
      <w:pPr>
        <w:pStyle w:val="a5"/>
        <w:spacing w:after="0" w:line="360" w:lineRule="auto"/>
        <w:ind w:firstLine="851"/>
        <w:contextualSpacing/>
        <w:jc w:val="both"/>
        <w:outlineLvl w:val="1"/>
        <w:rPr>
          <w:rFonts w:eastAsiaTheme="minorHAnsi"/>
          <w:sz w:val="28"/>
          <w:szCs w:val="28"/>
          <w:lang w:eastAsia="en-US"/>
        </w:rPr>
      </w:pPr>
      <w:bookmarkStart w:id="31" w:name="_Toc514011635"/>
      <w:r w:rsidRPr="00F912B1">
        <w:rPr>
          <w:rFonts w:eastAsiaTheme="minorHAnsi"/>
          <w:sz w:val="28"/>
          <w:szCs w:val="28"/>
          <w:lang w:eastAsia="en-US"/>
        </w:rPr>
        <w:t>Солі радикального характеру, що дають при гідролізі розчини з рН&gt;10, діють як інгібітори корозії.</w:t>
      </w:r>
      <w:bookmarkEnd w:id="31"/>
      <w:r w:rsidRPr="00F912B1">
        <w:rPr>
          <w:rFonts w:eastAsiaTheme="minorHAnsi"/>
          <w:sz w:val="28"/>
          <w:szCs w:val="28"/>
          <w:lang w:eastAsia="en-US"/>
        </w:rPr>
        <w:t xml:space="preserve"> </w:t>
      </w:r>
    </w:p>
    <w:p w14:paraId="0720F0B0" w14:textId="7DE6DAA0" w:rsidR="00F912B1" w:rsidRPr="00650A75" w:rsidRDefault="00F912B1" w:rsidP="00F912B1">
      <w:pPr>
        <w:pStyle w:val="a5"/>
        <w:spacing w:after="0" w:line="360" w:lineRule="auto"/>
        <w:ind w:firstLine="851"/>
        <w:contextualSpacing/>
        <w:jc w:val="both"/>
        <w:outlineLvl w:val="1"/>
        <w:rPr>
          <w:rFonts w:eastAsiaTheme="minorHAnsi"/>
          <w:sz w:val="28"/>
          <w:szCs w:val="28"/>
          <w:lang w:val="uk-UA" w:eastAsia="en-US"/>
        </w:rPr>
      </w:pPr>
      <w:bookmarkStart w:id="32" w:name="_Toc514011636"/>
      <w:r w:rsidRPr="00F912B1">
        <w:rPr>
          <w:rFonts w:eastAsiaTheme="minorHAnsi"/>
          <w:sz w:val="28"/>
          <w:szCs w:val="28"/>
          <w:lang w:eastAsia="en-US"/>
        </w:rPr>
        <w:t xml:space="preserve">Використання інгібіторів. Як уже згадувалося, нітрат натрію використовують як інгібітори коррозії стали в котельній воді. Применяют також дубильний екстракт і відпрацьований сульфітний щелок. </w:t>
      </w:r>
      <w:r w:rsidR="00331CC9">
        <w:rPr>
          <w:rFonts w:eastAsiaTheme="minorHAnsi"/>
          <w:sz w:val="28"/>
          <w:szCs w:val="28"/>
          <w:lang w:val="uk-UA" w:eastAsia="en-US"/>
        </w:rPr>
        <w:t xml:space="preserve">Ефективні </w:t>
      </w:r>
      <w:r w:rsidR="00331CC9">
        <w:rPr>
          <w:rFonts w:eastAsiaTheme="minorHAnsi"/>
          <w:sz w:val="28"/>
          <w:szCs w:val="28"/>
          <w:lang w:val="uk-UA" w:eastAsia="en-US"/>
        </w:rPr>
        <w:lastRenderedPageBreak/>
        <w:t>також буферні</w:t>
      </w:r>
      <w:r w:rsidRPr="00F912B1">
        <w:rPr>
          <w:rFonts w:eastAsiaTheme="minorHAnsi"/>
          <w:sz w:val="28"/>
          <w:szCs w:val="28"/>
          <w:lang w:eastAsia="en-US"/>
        </w:rPr>
        <w:t xml:space="preserve"> іони, такі як РО, оскільки вони знижують концентрацію </w:t>
      </w:r>
      <w:r w:rsidR="00331CC9">
        <w:rPr>
          <w:rFonts w:eastAsiaTheme="minorHAnsi"/>
          <w:sz w:val="28"/>
          <w:szCs w:val="28"/>
          <w:lang w:val="uk-UA" w:eastAsia="en-US"/>
        </w:rPr>
        <w:t>О</w:t>
      </w:r>
      <w:r w:rsidRPr="00F912B1">
        <w:rPr>
          <w:rFonts w:eastAsiaTheme="minorHAnsi"/>
          <w:sz w:val="28"/>
          <w:szCs w:val="28"/>
          <w:lang w:eastAsia="en-US"/>
        </w:rPr>
        <w:t>Н в кот</w:t>
      </w:r>
      <w:r w:rsidR="00331CC9">
        <w:rPr>
          <w:rFonts w:eastAsiaTheme="minorHAnsi"/>
          <w:sz w:val="28"/>
          <w:szCs w:val="28"/>
          <w:lang w:val="uk-UA" w:eastAsia="en-US"/>
        </w:rPr>
        <w:t>лових</w:t>
      </w:r>
      <w:r w:rsidRPr="00F912B1">
        <w:rPr>
          <w:rFonts w:eastAsiaTheme="minorHAnsi"/>
          <w:sz w:val="28"/>
          <w:szCs w:val="28"/>
          <w:lang w:eastAsia="en-US"/>
        </w:rPr>
        <w:t xml:space="preserve"> водах. [</w:t>
      </w:r>
      <w:r w:rsidR="00650A75">
        <w:rPr>
          <w:rFonts w:eastAsiaTheme="minorHAnsi"/>
          <w:sz w:val="28"/>
          <w:szCs w:val="28"/>
          <w:lang w:val="uk-UA" w:eastAsia="en-US"/>
        </w:rPr>
        <w:t>25</w:t>
      </w:r>
      <w:r w:rsidRPr="00F912B1">
        <w:rPr>
          <w:rFonts w:eastAsiaTheme="minorHAnsi"/>
          <w:sz w:val="28"/>
          <w:szCs w:val="28"/>
          <w:lang w:eastAsia="en-US"/>
        </w:rPr>
        <w:t>]</w:t>
      </w:r>
      <w:bookmarkEnd w:id="32"/>
      <w:r w:rsidR="00650A75">
        <w:rPr>
          <w:rFonts w:eastAsiaTheme="minorHAnsi"/>
          <w:sz w:val="28"/>
          <w:szCs w:val="28"/>
          <w:lang w:val="uk-UA" w:eastAsia="en-US"/>
        </w:rPr>
        <w:t>.</w:t>
      </w:r>
    </w:p>
    <w:p w14:paraId="76AFF03C" w14:textId="67717C4C" w:rsidR="00F912B1" w:rsidRPr="00650A75" w:rsidRDefault="00F912B1" w:rsidP="00650A75">
      <w:pPr>
        <w:pStyle w:val="a5"/>
        <w:spacing w:after="0" w:afterAutospacing="0" w:line="360" w:lineRule="auto"/>
        <w:ind w:firstLine="851"/>
        <w:contextualSpacing/>
        <w:jc w:val="both"/>
        <w:outlineLvl w:val="1"/>
        <w:rPr>
          <w:rFonts w:eastAsiaTheme="minorHAnsi"/>
          <w:sz w:val="28"/>
          <w:szCs w:val="28"/>
          <w:lang w:val="uk-UA" w:eastAsia="en-US"/>
        </w:rPr>
      </w:pPr>
      <w:bookmarkStart w:id="33" w:name="_Toc514011637"/>
      <w:r w:rsidRPr="00F912B1">
        <w:rPr>
          <w:rFonts w:eastAsiaTheme="minorHAnsi"/>
          <w:sz w:val="28"/>
          <w:szCs w:val="28"/>
          <w:lang w:eastAsia="en-US"/>
        </w:rPr>
        <w:t>Фосфатні покриття сами по собі не забезпечують надійної корозійної захисту. Вони використовуються переважно як основу для фарбування, що забезпечує хороше зчеплення фарб зі сталлю і зменшує корозійні руйнування в місцях царапин або інших дефектів. Інколи фосфатні покриття пропитывають маслами або воском - це забезпечує більш високу ступінь захисту від корозії, особливо якщо в них вводити інгібітори корозії</w:t>
      </w:r>
      <w:r w:rsidR="00650A75">
        <w:rPr>
          <w:rFonts w:eastAsiaTheme="minorHAnsi"/>
          <w:sz w:val="28"/>
          <w:szCs w:val="28"/>
          <w:lang w:val="uk-UA" w:eastAsia="en-US"/>
        </w:rPr>
        <w:t xml:space="preserve"> </w:t>
      </w:r>
      <w:r w:rsidRPr="00F912B1">
        <w:rPr>
          <w:rFonts w:eastAsiaTheme="minorHAnsi"/>
          <w:sz w:val="28"/>
          <w:szCs w:val="28"/>
          <w:lang w:eastAsia="en-US"/>
        </w:rPr>
        <w:t>[26]</w:t>
      </w:r>
      <w:bookmarkEnd w:id="33"/>
      <w:r w:rsidR="00650A75">
        <w:rPr>
          <w:rFonts w:eastAsiaTheme="minorHAnsi"/>
          <w:sz w:val="28"/>
          <w:szCs w:val="28"/>
          <w:lang w:val="uk-UA" w:eastAsia="en-US"/>
        </w:rPr>
        <w:t>.</w:t>
      </w:r>
    </w:p>
    <w:p w14:paraId="0ED4EFBD" w14:textId="75DE8C75" w:rsidR="00426A35" w:rsidRDefault="00F912B1" w:rsidP="00650A75">
      <w:pPr>
        <w:pStyle w:val="a5"/>
        <w:spacing w:before="0" w:beforeAutospacing="0" w:after="0" w:afterAutospacing="0" w:line="360" w:lineRule="auto"/>
        <w:ind w:firstLine="851"/>
        <w:contextualSpacing/>
        <w:jc w:val="both"/>
        <w:outlineLvl w:val="1"/>
        <w:rPr>
          <w:bCs/>
          <w:sz w:val="28"/>
          <w:szCs w:val="28"/>
        </w:rPr>
      </w:pPr>
      <w:bookmarkStart w:id="34" w:name="_Toc514011638"/>
      <w:r w:rsidRPr="003C1102">
        <w:rPr>
          <w:rFonts w:eastAsiaTheme="minorHAnsi"/>
          <w:sz w:val="28"/>
          <w:szCs w:val="28"/>
          <w:lang w:val="uk-UA" w:eastAsia="en-US"/>
        </w:rPr>
        <w:t xml:space="preserve">Можливість практичного застосування інгібіторів коррозії в значній мірі залежить від того, які вони задовольняють сучасним високим вимогам щодо токсичності. </w:t>
      </w:r>
      <w:r w:rsidRPr="00F912B1">
        <w:rPr>
          <w:rFonts w:eastAsiaTheme="minorHAnsi"/>
          <w:sz w:val="28"/>
          <w:szCs w:val="28"/>
          <w:lang w:eastAsia="en-US"/>
        </w:rPr>
        <w:t>Важливо також, щоб присутність ингибиторов в промышленных сбросах не загрязняла окружающую среду. В зв'язку з цим в даний час спостерігається тенденція до заміни деяких широко поширених інгібіторів, наприклад, хромати, причому при розгляді можливості використання головне значення припадає на їх токсичність та шкоду, наносимому навколишньому середовищу [</w:t>
      </w:r>
      <w:r w:rsidR="00650A75">
        <w:rPr>
          <w:rFonts w:eastAsiaTheme="minorHAnsi"/>
          <w:sz w:val="28"/>
          <w:szCs w:val="28"/>
          <w:lang w:val="uk-UA" w:eastAsia="en-US"/>
        </w:rPr>
        <w:t>26</w:t>
      </w:r>
      <w:r w:rsidRPr="00F912B1">
        <w:rPr>
          <w:rFonts w:eastAsiaTheme="minorHAnsi"/>
          <w:sz w:val="28"/>
          <w:szCs w:val="28"/>
          <w:lang w:eastAsia="en-US"/>
        </w:rPr>
        <w:t>].</w:t>
      </w:r>
      <w:bookmarkEnd w:id="34"/>
    </w:p>
    <w:p w14:paraId="243256F1" w14:textId="77777777" w:rsidR="009C4C3E" w:rsidRPr="00E218E6" w:rsidRDefault="009C4C3E" w:rsidP="00E218E6">
      <w:pPr>
        <w:pStyle w:val="a5"/>
        <w:spacing w:before="0" w:beforeAutospacing="0" w:after="0" w:afterAutospacing="0" w:line="360" w:lineRule="auto"/>
        <w:ind w:left="450"/>
        <w:jc w:val="both"/>
        <w:outlineLvl w:val="1"/>
        <w:rPr>
          <w:bCs/>
          <w:sz w:val="28"/>
          <w:szCs w:val="28"/>
        </w:rPr>
      </w:pPr>
    </w:p>
    <w:p w14:paraId="4E054C8F" w14:textId="1F5BD525" w:rsidR="00426A35" w:rsidRPr="00E237FB" w:rsidRDefault="00751F63" w:rsidP="00E237FB">
      <w:pPr>
        <w:pStyle w:val="2"/>
        <w:spacing w:line="360" w:lineRule="auto"/>
        <w:rPr>
          <w:rFonts w:ascii="Times New Roman" w:hAnsi="Times New Roman" w:cs="Times New Roman"/>
          <w:b/>
          <w:color w:val="auto"/>
          <w:sz w:val="28"/>
          <w:szCs w:val="28"/>
        </w:rPr>
      </w:pPr>
      <w:bookmarkStart w:id="35" w:name="_Toc514011639"/>
      <w:r w:rsidRPr="00E237FB">
        <w:rPr>
          <w:rFonts w:ascii="Times New Roman" w:hAnsi="Times New Roman" w:cs="Times New Roman"/>
          <w:b/>
          <w:color w:val="auto"/>
          <w:sz w:val="28"/>
          <w:szCs w:val="28"/>
          <w:lang w:val="uk-UA"/>
        </w:rPr>
        <w:t xml:space="preserve">1.4 </w:t>
      </w:r>
      <w:r w:rsidR="00426A35" w:rsidRPr="00E237FB">
        <w:rPr>
          <w:rFonts w:ascii="Times New Roman" w:hAnsi="Times New Roman" w:cs="Times New Roman"/>
          <w:b/>
          <w:color w:val="auto"/>
          <w:sz w:val="28"/>
          <w:szCs w:val="28"/>
        </w:rPr>
        <w:t xml:space="preserve">Проходження процесу корозії при температурі 30°С і </w:t>
      </w:r>
      <w:r w:rsidR="00655F35" w:rsidRPr="00E237FB">
        <w:rPr>
          <w:rFonts w:ascii="Times New Roman" w:hAnsi="Times New Roman" w:cs="Times New Roman"/>
          <w:b/>
          <w:color w:val="auto"/>
          <w:sz w:val="28"/>
          <w:szCs w:val="28"/>
        </w:rPr>
        <w:t>5</w:t>
      </w:r>
      <w:r w:rsidR="00426A35" w:rsidRPr="00E237FB">
        <w:rPr>
          <w:rFonts w:ascii="Times New Roman" w:hAnsi="Times New Roman" w:cs="Times New Roman"/>
          <w:b/>
          <w:color w:val="auto"/>
          <w:sz w:val="28"/>
          <w:szCs w:val="28"/>
        </w:rPr>
        <w:t>0°С</w:t>
      </w:r>
      <w:bookmarkEnd w:id="35"/>
    </w:p>
    <w:p w14:paraId="54584A6A" w14:textId="77777777" w:rsidR="009C4C3E" w:rsidRPr="009C4C3E" w:rsidRDefault="009C4C3E" w:rsidP="009C4C3E">
      <w:pPr>
        <w:spacing w:after="0" w:line="360" w:lineRule="auto"/>
        <w:ind w:firstLine="720"/>
        <w:jc w:val="both"/>
        <w:rPr>
          <w:rFonts w:ascii="Times New Roman" w:hAnsi="Times New Roman" w:cs="Times New Roman"/>
          <w:b/>
          <w:sz w:val="28"/>
          <w:szCs w:val="28"/>
        </w:rPr>
      </w:pPr>
    </w:p>
    <w:p w14:paraId="66B25441" w14:textId="02D6CD42" w:rsidR="00655F35" w:rsidRPr="009C4C3E" w:rsidRDefault="00655F35" w:rsidP="009C4C3E">
      <w:pPr>
        <w:spacing w:after="0" w:line="360" w:lineRule="auto"/>
        <w:ind w:firstLine="720"/>
        <w:jc w:val="both"/>
        <w:rPr>
          <w:rFonts w:ascii="Times New Roman" w:hAnsi="Times New Roman" w:cs="Times New Roman"/>
          <w:sz w:val="28"/>
          <w:szCs w:val="28"/>
        </w:rPr>
      </w:pPr>
      <w:r w:rsidRPr="009C4C3E">
        <w:rPr>
          <w:rFonts w:ascii="Times New Roman" w:hAnsi="Times New Roman" w:cs="Times New Roman"/>
          <w:sz w:val="28"/>
          <w:szCs w:val="28"/>
        </w:rPr>
        <w:t>Вплив температури на корозію - впливає на хід процесу електрохімічної корозії, тому що змінює розчинність вторинних продуктів корозії, деполяризатора, впливає на швидкість дифузії, ступінь анодної пасивності, перенапруження процесів на електродах та ін</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27</w:t>
      </w:r>
      <w:r w:rsidR="00650A75" w:rsidRPr="005D1741">
        <w:rPr>
          <w:rFonts w:ascii="Times New Roman" w:hAnsi="Times New Roman" w:cs="Times New Roman"/>
          <w:bCs/>
          <w:sz w:val="28"/>
          <w:szCs w:val="28"/>
          <w:shd w:val="clear" w:color="auto" w:fill="FFFFFF"/>
          <w:lang w:val="uk-UA"/>
        </w:rPr>
        <w:t>]</w:t>
      </w:r>
      <w:r w:rsidRPr="009C4C3E">
        <w:rPr>
          <w:rFonts w:ascii="Times New Roman" w:hAnsi="Times New Roman" w:cs="Times New Roman"/>
          <w:sz w:val="28"/>
          <w:szCs w:val="28"/>
        </w:rPr>
        <w:t>.</w:t>
      </w:r>
    </w:p>
    <w:p w14:paraId="3C56ED14" w14:textId="638C6E54" w:rsidR="00426A35" w:rsidRPr="001B6823" w:rsidRDefault="00655F35" w:rsidP="00426A35">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Я</w:t>
      </w:r>
      <w:r w:rsidR="00426A35" w:rsidRPr="001B6823">
        <w:rPr>
          <w:rFonts w:ascii="Times New Roman" w:hAnsi="Times New Roman" w:cs="Times New Roman"/>
          <w:sz w:val="28"/>
          <w:szCs w:val="28"/>
        </w:rPr>
        <w:t>кщо швидкість корозії контролюється дифузією кисню, то для даної концентрації О</w:t>
      </w:r>
      <w:r w:rsidR="00426A35" w:rsidRPr="001B6823">
        <w:rPr>
          <w:rFonts w:ascii="Times New Roman" w:hAnsi="Times New Roman" w:cs="Times New Roman"/>
          <w:sz w:val="28"/>
          <w:szCs w:val="28"/>
          <w:vertAlign w:val="subscript"/>
        </w:rPr>
        <w:t>2</w:t>
      </w:r>
      <w:r w:rsidR="00426A35" w:rsidRPr="001B6823">
        <w:rPr>
          <w:rFonts w:ascii="Times New Roman" w:hAnsi="Times New Roman" w:cs="Times New Roman"/>
          <w:sz w:val="28"/>
          <w:szCs w:val="28"/>
        </w:rPr>
        <w:t xml:space="preserve">, швидкість приблизно подвоюється при підвищенні температури на кожні 30° С. (рис. 1.6.) Таке різке зниження пов'язане з помітним зменшенням розчинності кисню в воді, і цей ефект в кінці кінців пригнічує прискорюючий вплив температури. У закритій системі кисень не може випаровуватися, тому швидкість корозії продовжує зростати з </w:t>
      </w:r>
      <w:r w:rsidR="00426A35" w:rsidRPr="001B6823">
        <w:rPr>
          <w:rFonts w:ascii="Times New Roman" w:hAnsi="Times New Roman" w:cs="Times New Roman"/>
          <w:sz w:val="28"/>
          <w:szCs w:val="28"/>
        </w:rPr>
        <w:lastRenderedPageBreak/>
        <w:t>підвищенням температури до тих пір, поки весь кисень не буде витрачений</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28</w:t>
      </w:r>
      <w:r w:rsidR="00650A75" w:rsidRPr="005D1741">
        <w:rPr>
          <w:rFonts w:ascii="Times New Roman" w:hAnsi="Times New Roman" w:cs="Times New Roman"/>
          <w:bCs/>
          <w:sz w:val="28"/>
          <w:szCs w:val="28"/>
          <w:shd w:val="clear" w:color="auto" w:fill="FFFFFF"/>
          <w:lang w:val="uk-UA"/>
        </w:rPr>
        <w:t>]</w:t>
      </w:r>
      <w:r w:rsidR="00426A35" w:rsidRPr="001B6823">
        <w:rPr>
          <w:rFonts w:ascii="Times New Roman" w:hAnsi="Times New Roman" w:cs="Times New Roman"/>
          <w:sz w:val="28"/>
          <w:szCs w:val="28"/>
        </w:rPr>
        <w:t>.</w:t>
      </w:r>
    </w:p>
    <w:p w14:paraId="6DD1FE04" w14:textId="77777777" w:rsidR="00426A35" w:rsidRPr="001B6823" w:rsidRDefault="00426A35" w:rsidP="00426A35">
      <w:pPr>
        <w:spacing w:after="0"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Якщо корозія супроводжується виділенням водню, швидкість її зростає більш ніж удвічі з збільшенням температури на 30 ° С. Наприклад, швидкість корозії заліза в соляній кислоті подвоюється при підвищенні температури на кожні 10° С.</w:t>
      </w:r>
    </w:p>
    <w:p w14:paraId="2C0AD2EB" w14:textId="77777777" w:rsidR="00426A35" w:rsidRPr="001B6823" w:rsidRDefault="00426A35" w:rsidP="00426A35">
      <w:pPr>
        <w:spacing w:after="0" w:line="360" w:lineRule="auto"/>
        <w:jc w:val="both"/>
        <w:rPr>
          <w:rFonts w:ascii="Times New Roman" w:hAnsi="Times New Roman" w:cs="Times New Roman"/>
          <w:sz w:val="28"/>
          <w:szCs w:val="28"/>
        </w:rPr>
      </w:pPr>
      <w:r w:rsidRPr="001B6823">
        <w:rPr>
          <w:rFonts w:ascii="Times New Roman" w:hAnsi="Times New Roman" w:cs="Times New Roman"/>
          <w:noProof/>
          <w:sz w:val="28"/>
          <w:szCs w:val="28"/>
          <w:lang w:eastAsia="ru-RU"/>
        </w:rPr>
        <w:drawing>
          <wp:inline distT="0" distB="0" distL="0" distR="0" wp14:anchorId="37742E03" wp14:editId="49615364">
            <wp:extent cx="5925185" cy="3621974"/>
            <wp:effectExtent l="0" t="0" r="0" b="0"/>
            <wp:docPr id="20" name="Chart 20">
              <a:extLst xmlns:a="http://schemas.openxmlformats.org/drawingml/2006/main">
                <a:ext uri="{FF2B5EF4-FFF2-40B4-BE49-F238E27FC236}">
                  <a16:creationId xmlns:a16="http://schemas.microsoft.com/office/drawing/2014/main" id="{662F6821-D16A-4DE9-B195-8393261D6F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64A57C4" w14:textId="1507450E" w:rsidR="00426A35" w:rsidRDefault="00426A35" w:rsidP="00426A35">
      <w:pPr>
        <w:spacing w:after="0" w:line="360" w:lineRule="auto"/>
        <w:jc w:val="both"/>
        <w:rPr>
          <w:rFonts w:ascii="Times New Roman" w:hAnsi="Times New Roman" w:cs="Times New Roman"/>
          <w:sz w:val="28"/>
          <w:szCs w:val="28"/>
        </w:rPr>
      </w:pPr>
      <w:r w:rsidRPr="001B6823">
        <w:rPr>
          <w:rFonts w:ascii="Times New Roman" w:hAnsi="Times New Roman" w:cs="Times New Roman"/>
          <w:sz w:val="28"/>
          <w:szCs w:val="28"/>
        </w:rPr>
        <w:t>Рисунок 1.</w:t>
      </w:r>
      <w:r w:rsidR="00E851DB">
        <w:rPr>
          <w:rFonts w:ascii="Times New Roman" w:hAnsi="Times New Roman" w:cs="Times New Roman"/>
          <w:sz w:val="28"/>
          <w:szCs w:val="28"/>
          <w:lang w:val="uk-UA"/>
        </w:rPr>
        <w:t>3</w:t>
      </w:r>
      <w:r w:rsidRPr="001B6823">
        <w:rPr>
          <w:rFonts w:ascii="Times New Roman" w:hAnsi="Times New Roman" w:cs="Times New Roman"/>
          <w:sz w:val="28"/>
          <w:szCs w:val="28"/>
        </w:rPr>
        <w:t xml:space="preserve">. Вплив температури на корозію заліза у воді, що містить розчинений кисень </w:t>
      </w:r>
    </w:p>
    <w:p w14:paraId="5D15BE3D" w14:textId="77777777" w:rsidR="00426A35" w:rsidRDefault="00426A35" w:rsidP="00426A35">
      <w:pPr>
        <w:spacing w:after="0" w:line="360" w:lineRule="auto"/>
        <w:ind w:firstLine="720"/>
        <w:jc w:val="both"/>
        <w:rPr>
          <w:rFonts w:ascii="Times New Roman" w:hAnsi="Times New Roman" w:cs="Times New Roman"/>
          <w:sz w:val="28"/>
          <w:szCs w:val="28"/>
        </w:rPr>
      </w:pPr>
    </w:p>
    <w:p w14:paraId="2630014E" w14:textId="7642B3AA" w:rsidR="00426A35" w:rsidRPr="0075556E" w:rsidRDefault="00426A35" w:rsidP="00426A35">
      <w:pPr>
        <w:pStyle w:val="a5"/>
        <w:spacing w:before="0" w:beforeAutospacing="0" w:after="0" w:afterAutospacing="0" w:line="360" w:lineRule="auto"/>
        <w:ind w:firstLine="720"/>
        <w:jc w:val="both"/>
      </w:pPr>
      <w:r w:rsidRPr="000657E5">
        <w:rPr>
          <w:color w:val="000000"/>
          <w:sz w:val="28"/>
          <w:szCs w:val="28"/>
        </w:rPr>
        <w:t xml:space="preserve">Температура дуже впливає на швидкість електрохімічної корозії металів, тому що змінює швидкість дифузії, перенапруження електродних процесів, розчинність продуктів корозії. З підвищенням температури швидкість корозії зазвичай зростає, за винятком деяких випадків, коли спостерігається зворотне явище. У більш частому випадку, коли збільшення швидкості електрохімічної корозії викликається підвищенням температури, температурна залежність має експоненціальний характер. Така температурна залежність спостерігається при розчиненні неблагородних металів в неокислювального мінеральних кислотах, що протікає з водневою </w:t>
      </w:r>
      <w:r w:rsidRPr="000657E5">
        <w:rPr>
          <w:color w:val="000000"/>
          <w:sz w:val="28"/>
          <w:szCs w:val="28"/>
        </w:rPr>
        <w:lastRenderedPageBreak/>
        <w:t xml:space="preserve">деполяризацією. </w:t>
      </w:r>
      <w:r w:rsidRPr="0075556E">
        <w:rPr>
          <w:color w:val="000000"/>
          <w:sz w:val="28"/>
          <w:szCs w:val="28"/>
        </w:rPr>
        <w:t>Швидкість корозії зростає внаслідок зменшення перенапруги водню</w:t>
      </w:r>
      <w:r w:rsidR="00650A75">
        <w:rPr>
          <w:color w:val="000000"/>
          <w:sz w:val="28"/>
          <w:szCs w:val="28"/>
          <w:lang w:val="uk-UA"/>
        </w:rPr>
        <w:t xml:space="preserve"> </w:t>
      </w:r>
      <w:r w:rsidR="00650A75" w:rsidRPr="005D1741">
        <w:rPr>
          <w:bCs/>
          <w:sz w:val="28"/>
          <w:szCs w:val="28"/>
          <w:shd w:val="clear" w:color="auto" w:fill="FFFFFF"/>
          <w:lang w:val="uk-UA"/>
        </w:rPr>
        <w:t>[</w:t>
      </w:r>
      <w:r w:rsidR="00650A75">
        <w:rPr>
          <w:bCs/>
          <w:sz w:val="28"/>
          <w:szCs w:val="28"/>
          <w:shd w:val="clear" w:color="auto" w:fill="FFFFFF"/>
          <w:lang w:val="uk-UA"/>
        </w:rPr>
        <w:t>29</w:t>
      </w:r>
      <w:r w:rsidR="00650A75" w:rsidRPr="005D1741">
        <w:rPr>
          <w:bCs/>
          <w:sz w:val="28"/>
          <w:szCs w:val="28"/>
          <w:shd w:val="clear" w:color="auto" w:fill="FFFFFF"/>
          <w:lang w:val="uk-UA"/>
        </w:rPr>
        <w:t>]</w:t>
      </w:r>
      <w:r w:rsidRPr="0075556E">
        <w:rPr>
          <w:color w:val="000000"/>
          <w:sz w:val="28"/>
          <w:szCs w:val="28"/>
        </w:rPr>
        <w:t>.</w:t>
      </w:r>
    </w:p>
    <w:p w14:paraId="1AAECA55" w14:textId="1BA7953C" w:rsidR="00426A35" w:rsidRPr="000657E5" w:rsidRDefault="00426A35" w:rsidP="00426A35">
      <w:pPr>
        <w:pStyle w:val="a5"/>
        <w:spacing w:before="0" w:beforeAutospacing="0" w:after="0" w:afterAutospacing="0" w:line="360" w:lineRule="auto"/>
        <w:ind w:firstLine="720"/>
        <w:jc w:val="both"/>
      </w:pPr>
      <w:r w:rsidRPr="000657E5">
        <w:rPr>
          <w:color w:val="000000"/>
          <w:sz w:val="28"/>
          <w:szCs w:val="28"/>
        </w:rPr>
        <w:t>При розчиненні металів в мінеральних кислотах залежність швидкості корозії К від температури Т може бути наближено виражена експоненціальним рівнянням</w:t>
      </w:r>
      <w:r w:rsidR="00650A75">
        <w:rPr>
          <w:color w:val="000000"/>
          <w:sz w:val="28"/>
          <w:szCs w:val="28"/>
          <w:lang w:val="uk-UA"/>
        </w:rPr>
        <w:t xml:space="preserve"> </w:t>
      </w:r>
      <w:r w:rsidR="00650A75" w:rsidRPr="005D1741">
        <w:rPr>
          <w:bCs/>
          <w:sz w:val="28"/>
          <w:szCs w:val="28"/>
          <w:shd w:val="clear" w:color="auto" w:fill="FFFFFF"/>
          <w:lang w:val="uk-UA"/>
        </w:rPr>
        <w:t>[</w:t>
      </w:r>
      <w:r w:rsidR="00650A75">
        <w:rPr>
          <w:bCs/>
          <w:sz w:val="28"/>
          <w:szCs w:val="28"/>
          <w:shd w:val="clear" w:color="auto" w:fill="FFFFFF"/>
          <w:lang w:val="uk-UA"/>
        </w:rPr>
        <w:t>30</w:t>
      </w:r>
      <w:r w:rsidR="00650A75" w:rsidRPr="005D1741">
        <w:rPr>
          <w:bCs/>
          <w:sz w:val="28"/>
          <w:szCs w:val="28"/>
          <w:shd w:val="clear" w:color="auto" w:fill="FFFFFF"/>
          <w:lang w:val="uk-UA"/>
        </w:rPr>
        <w:t>]</w:t>
      </w:r>
      <w:r w:rsidRPr="000657E5">
        <w:rPr>
          <w:color w:val="000000"/>
          <w:sz w:val="28"/>
          <w:szCs w:val="28"/>
        </w:rPr>
        <w:t>:</w:t>
      </w:r>
    </w:p>
    <w:p w14:paraId="3E94CCCF" w14:textId="5D9D8025" w:rsidR="00426A35" w:rsidRPr="000657E5" w:rsidRDefault="00E34CCC" w:rsidP="00426A35">
      <w:pPr>
        <w:pStyle w:val="a5"/>
        <w:spacing w:before="0" w:beforeAutospacing="0" w:after="0" w:afterAutospacing="0" w:line="360" w:lineRule="auto"/>
        <w:jc w:val="both"/>
      </w:pPr>
      <w:r>
        <w:rPr>
          <w:color w:val="000000"/>
          <w:sz w:val="28"/>
          <w:szCs w:val="28"/>
        </w:rPr>
        <w:t xml:space="preserve"> </w:t>
      </w:r>
      <m:oMath>
        <m:r>
          <w:rPr>
            <w:rFonts w:ascii="Cambria Math" w:hAnsi="Cambria Math"/>
            <w:color w:val="000000"/>
            <w:sz w:val="28"/>
            <w:szCs w:val="28"/>
          </w:rPr>
          <m:t>К=А</m:t>
        </m:r>
        <m:sSup>
          <m:sSupPr>
            <m:ctrlPr>
              <w:rPr>
                <w:rFonts w:ascii="Cambria Math" w:hAnsi="Cambria Math"/>
                <w:i/>
                <w:color w:val="000000"/>
                <w:sz w:val="28"/>
                <w:szCs w:val="28"/>
              </w:rPr>
            </m:ctrlPr>
          </m:sSupPr>
          <m:e>
            <m:r>
              <w:rPr>
                <w:rFonts w:ascii="Cambria Math" w:hAnsi="Cambria Math"/>
                <w:color w:val="000000"/>
                <w:sz w:val="28"/>
                <w:szCs w:val="28"/>
              </w:rPr>
              <m:t>е</m:t>
            </m:r>
          </m:e>
          <m:sup>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В</m:t>
                </m:r>
              </m:num>
              <m:den>
                <m:r>
                  <w:rPr>
                    <w:rFonts w:ascii="Cambria Math" w:hAnsi="Cambria Math"/>
                    <w:color w:val="000000"/>
                    <w:sz w:val="28"/>
                    <w:szCs w:val="28"/>
                  </w:rPr>
                  <m:t>Т</m:t>
                </m:r>
              </m:den>
            </m:f>
          </m:sup>
        </m:sSup>
      </m:oMath>
    </w:p>
    <w:p w14:paraId="6D82084C" w14:textId="77777777" w:rsidR="00426A35" w:rsidRPr="000657E5" w:rsidRDefault="00426A35" w:rsidP="00426A35">
      <w:pPr>
        <w:pStyle w:val="a5"/>
        <w:spacing w:before="0" w:beforeAutospacing="0" w:after="0" w:afterAutospacing="0" w:line="360" w:lineRule="auto"/>
        <w:jc w:val="both"/>
      </w:pPr>
      <w:r w:rsidRPr="000657E5">
        <w:rPr>
          <w:color w:val="000000"/>
          <w:sz w:val="28"/>
          <w:szCs w:val="28"/>
        </w:rPr>
        <w:t>де А і В - константи;</w:t>
      </w:r>
    </w:p>
    <w:p w14:paraId="3085496A" w14:textId="77777777" w:rsidR="00426A35" w:rsidRPr="000657E5" w:rsidRDefault="00426A35" w:rsidP="00426A35">
      <w:pPr>
        <w:pStyle w:val="a5"/>
        <w:spacing w:before="0" w:beforeAutospacing="0" w:after="0" w:afterAutospacing="0" w:line="360" w:lineRule="auto"/>
        <w:jc w:val="both"/>
      </w:pPr>
      <w:r w:rsidRPr="000657E5">
        <w:rPr>
          <w:color w:val="000000"/>
          <w:sz w:val="28"/>
          <w:szCs w:val="28"/>
        </w:rPr>
        <w:t>е - основа натуральних логарифмів;</w:t>
      </w:r>
    </w:p>
    <w:p w14:paraId="045E4074" w14:textId="77777777" w:rsidR="00426A35" w:rsidRPr="000657E5" w:rsidRDefault="00426A35" w:rsidP="00426A35">
      <w:pPr>
        <w:pStyle w:val="a5"/>
        <w:spacing w:before="0" w:beforeAutospacing="0" w:after="0" w:afterAutospacing="0" w:line="360" w:lineRule="auto"/>
        <w:jc w:val="both"/>
      </w:pPr>
      <w:r w:rsidRPr="000657E5">
        <w:rPr>
          <w:color w:val="000000"/>
          <w:sz w:val="28"/>
          <w:szCs w:val="28"/>
        </w:rPr>
        <w:t>Т - абсолютна температура.</w:t>
      </w:r>
    </w:p>
    <w:p w14:paraId="2EDB468F" w14:textId="77777777" w:rsidR="00426A35" w:rsidRPr="000657E5" w:rsidRDefault="00426A35" w:rsidP="00426A35">
      <w:pPr>
        <w:pStyle w:val="a5"/>
        <w:spacing w:before="0" w:beforeAutospacing="0" w:after="0" w:afterAutospacing="0" w:line="360" w:lineRule="auto"/>
        <w:jc w:val="both"/>
      </w:pPr>
      <w:r w:rsidRPr="000657E5">
        <w:rPr>
          <w:color w:val="000000"/>
          <w:sz w:val="28"/>
          <w:szCs w:val="28"/>
        </w:rPr>
        <w:t>Після логарифмування це рівняння набуде вигляду:</w:t>
      </w:r>
    </w:p>
    <w:p w14:paraId="2D2E9A11" w14:textId="77777777" w:rsidR="00426A35" w:rsidRPr="000657E5" w:rsidRDefault="00426A35" w:rsidP="00426A35">
      <w:pPr>
        <w:pStyle w:val="a5"/>
        <w:spacing w:before="0" w:beforeAutospacing="0" w:after="0" w:afterAutospacing="0" w:line="360" w:lineRule="auto"/>
        <w:jc w:val="both"/>
      </w:pPr>
      <w:r>
        <w:rPr>
          <w:noProof/>
          <w:color w:val="000000"/>
          <w:sz w:val="28"/>
          <w:szCs w:val="28"/>
        </w:rPr>
        <w:drawing>
          <wp:inline distT="0" distB="0" distL="0" distR="0" wp14:anchorId="14A95184" wp14:editId="3EA8DF96">
            <wp:extent cx="962025" cy="390525"/>
            <wp:effectExtent l="0" t="0" r="0" b="0"/>
            <wp:docPr id="22" name="Рисунок 12" descr="https://lh4.googleusercontent.com/SPqfoshLj78Ml1vfUMw_pjZLHy-oM18j6mQXrfYIYPx0tNNCrwUCa7z1-UVLAOlSykJPDYmBk3Q9sM37TAe_wbAZFIideSfiOvdFKzfuuYAE833cDohlPGingneca_bhWwx8iec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4.googleusercontent.com/SPqfoshLj78Ml1vfUMw_pjZLHy-oM18j6mQXrfYIYPx0tNNCrwUCa7z1-UVLAOlSykJPDYmBk3Q9sM37TAe_wbAZFIideSfiOvdFKzfuuYAE833cDohlPGingneca_bhWwx8iecQ"/>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962025" cy="390525"/>
                    </a:xfrm>
                    <a:prstGeom prst="rect">
                      <a:avLst/>
                    </a:prstGeom>
                    <a:noFill/>
                    <a:ln>
                      <a:noFill/>
                    </a:ln>
                  </pic:spPr>
                </pic:pic>
              </a:graphicData>
            </a:graphic>
          </wp:inline>
        </w:drawing>
      </w:r>
      <w:r w:rsidRPr="000657E5">
        <w:rPr>
          <w:color w:val="000000"/>
          <w:sz w:val="28"/>
          <w:szCs w:val="28"/>
        </w:rPr>
        <w:t>,</w:t>
      </w:r>
    </w:p>
    <w:p w14:paraId="6FD947E7" w14:textId="77777777" w:rsidR="00426A35" w:rsidRPr="000657E5" w:rsidRDefault="00426A35" w:rsidP="00426A35">
      <w:pPr>
        <w:pStyle w:val="a5"/>
        <w:spacing w:before="0" w:beforeAutospacing="0" w:after="0" w:afterAutospacing="0" w:line="360" w:lineRule="auto"/>
        <w:jc w:val="both"/>
      </w:pPr>
      <w:r w:rsidRPr="000657E5">
        <w:rPr>
          <w:color w:val="000000"/>
          <w:sz w:val="28"/>
          <w:szCs w:val="28"/>
        </w:rPr>
        <w:t>тобто логарифм швидкості корозії змінюється лінійно з величиною, зворотної абсолбтной температурі.</w:t>
      </w:r>
    </w:p>
    <w:p w14:paraId="7DA85EED" w14:textId="77777777" w:rsidR="00426A35" w:rsidRDefault="00426A35" w:rsidP="00426A35">
      <w:pPr>
        <w:pStyle w:val="a5"/>
        <w:spacing w:before="0" w:beforeAutospacing="0" w:after="0" w:afterAutospacing="0" w:line="360" w:lineRule="auto"/>
      </w:pPr>
      <w:r>
        <w:rPr>
          <w:noProof/>
          <w:color w:val="000000"/>
          <w:sz w:val="28"/>
          <w:szCs w:val="28"/>
        </w:rPr>
        <w:drawing>
          <wp:inline distT="0" distB="0" distL="0" distR="0" wp14:anchorId="6F9664E4" wp14:editId="77A97224">
            <wp:extent cx="3716375" cy="2386940"/>
            <wp:effectExtent l="0" t="0" r="0" b="0"/>
            <wp:docPr id="23" name="Рисунок 11" descr="https://lh5.googleusercontent.com/zdJJnJnAeez6HEP15oyMuSbkpvP-xwRFEHI8OwS8aai-nIlNWUomAYJPaClXg8P4CQcM-O0GtwdRpkWsUJDQ4SDZl5lq6MQppjCkop5MiLUSlxq5ww42mV38uKyLmNTTSTPKmfm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lh5.googleusercontent.com/zdJJnJnAeez6HEP15oyMuSbkpvP-xwRFEHI8OwS8aai-nIlNWUomAYJPaClXg8P4CQcM-O0GtwdRpkWsUJDQ4SDZl5lq6MQppjCkop5MiLUSlxq5ww42mV38uKyLmNTTSTPKmfm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46399" cy="2406224"/>
                    </a:xfrm>
                    <a:prstGeom prst="rect">
                      <a:avLst/>
                    </a:prstGeom>
                    <a:noFill/>
                    <a:ln>
                      <a:noFill/>
                    </a:ln>
                  </pic:spPr>
                </pic:pic>
              </a:graphicData>
            </a:graphic>
          </wp:inline>
        </w:drawing>
      </w:r>
    </w:p>
    <w:p w14:paraId="3F4EAD99" w14:textId="4B9A8072" w:rsidR="00426A35" w:rsidRPr="000657E5" w:rsidRDefault="00426A35" w:rsidP="00426A35">
      <w:pPr>
        <w:pStyle w:val="a5"/>
        <w:spacing w:before="0" w:beforeAutospacing="0" w:after="0" w:afterAutospacing="0" w:line="360" w:lineRule="auto"/>
        <w:jc w:val="both"/>
      </w:pPr>
      <w:r w:rsidRPr="000657E5">
        <w:rPr>
          <w:color w:val="000000"/>
          <w:sz w:val="28"/>
          <w:szCs w:val="28"/>
        </w:rPr>
        <w:t>Рис</w:t>
      </w:r>
      <w:r w:rsidR="00E851DB">
        <w:rPr>
          <w:color w:val="000000"/>
          <w:sz w:val="28"/>
          <w:szCs w:val="28"/>
          <w:lang w:val="uk-UA"/>
        </w:rPr>
        <w:t>унок</w:t>
      </w:r>
      <w:r w:rsidRPr="000657E5">
        <w:rPr>
          <w:color w:val="000000"/>
          <w:sz w:val="28"/>
          <w:szCs w:val="28"/>
        </w:rPr>
        <w:t xml:space="preserve"> 1.</w:t>
      </w:r>
      <w:r w:rsidR="00E851DB">
        <w:rPr>
          <w:color w:val="000000"/>
          <w:sz w:val="28"/>
          <w:szCs w:val="28"/>
          <w:lang w:val="uk-UA"/>
        </w:rPr>
        <w:t xml:space="preserve">4 - </w:t>
      </w:r>
      <w:r w:rsidRPr="000657E5">
        <w:rPr>
          <w:color w:val="000000"/>
          <w:sz w:val="28"/>
          <w:szCs w:val="28"/>
        </w:rPr>
        <w:t>Залежність швидкості корозії від температури</w:t>
      </w:r>
    </w:p>
    <w:p w14:paraId="48669807" w14:textId="77777777" w:rsidR="00426A35" w:rsidRDefault="00426A35" w:rsidP="00426A35">
      <w:pPr>
        <w:spacing w:after="0" w:line="360" w:lineRule="auto"/>
        <w:ind w:firstLine="720"/>
        <w:jc w:val="both"/>
        <w:rPr>
          <w:rFonts w:ascii="Times New Roman" w:hAnsi="Times New Roman" w:cs="Times New Roman"/>
          <w:sz w:val="28"/>
          <w:szCs w:val="28"/>
        </w:rPr>
      </w:pPr>
    </w:p>
    <w:p w14:paraId="22E32F65" w14:textId="72A33C06" w:rsidR="00426A35" w:rsidRPr="0040408E" w:rsidRDefault="00426A35" w:rsidP="00426A35">
      <w:pPr>
        <w:spacing w:after="0" w:line="360" w:lineRule="auto"/>
        <w:ind w:firstLine="720"/>
        <w:jc w:val="both"/>
        <w:rPr>
          <w:rFonts w:ascii="Times New Roman" w:hAnsi="Times New Roman" w:cs="Times New Roman"/>
          <w:sz w:val="28"/>
          <w:szCs w:val="28"/>
        </w:rPr>
      </w:pPr>
      <w:r w:rsidRPr="0040408E">
        <w:rPr>
          <w:rFonts w:ascii="Times New Roman" w:hAnsi="Times New Roman" w:cs="Times New Roman"/>
          <w:sz w:val="28"/>
          <w:szCs w:val="28"/>
        </w:rPr>
        <w:t xml:space="preserve">Зі збільшенням концентрації розчиненого кисню і двоокису вуглецю, з підвищенням температури і кислотності швидкість корозії у воді збільшується. Швидкість руху води до певної межі в загальному прискорює корозію, головним чином, внаслідок подачі більшої кількості розчиненого кисню до поверхні металу. Однак в разі заліза, при перевищенні певної швидкості перемішування або протікання води, спостерігається </w:t>
      </w:r>
      <w:r w:rsidRPr="0040408E">
        <w:rPr>
          <w:rFonts w:ascii="Times New Roman" w:hAnsi="Times New Roman" w:cs="Times New Roman"/>
          <w:sz w:val="28"/>
          <w:szCs w:val="28"/>
        </w:rPr>
        <w:lastRenderedPageBreak/>
        <w:t>уповільнення корозії внаслідок утворення на металі захисних плівок продуктів корозії. Поверхневі плівки на металі і відкладення, що утворилися з розчинених у воді речовин або продуктів корозії, часто</w:t>
      </w:r>
      <w:r>
        <w:rPr>
          <w:rFonts w:ascii="Times New Roman" w:hAnsi="Times New Roman" w:cs="Times New Roman"/>
          <w:sz w:val="28"/>
          <w:szCs w:val="28"/>
        </w:rPr>
        <w:t xml:space="preserve"> визначають швидкість підводної</w:t>
      </w:r>
      <w:r w:rsidRPr="0040408E">
        <w:rPr>
          <w:rFonts w:ascii="Times New Roman" w:hAnsi="Times New Roman" w:cs="Times New Roman"/>
          <w:sz w:val="28"/>
          <w:szCs w:val="28"/>
        </w:rPr>
        <w:t xml:space="preserve"> корозії</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31</w:t>
      </w:r>
      <w:r w:rsidR="00650A75" w:rsidRPr="005D1741">
        <w:rPr>
          <w:rFonts w:ascii="Times New Roman" w:hAnsi="Times New Roman" w:cs="Times New Roman"/>
          <w:bCs/>
          <w:sz w:val="28"/>
          <w:szCs w:val="28"/>
          <w:shd w:val="clear" w:color="auto" w:fill="FFFFFF"/>
          <w:lang w:val="uk-UA"/>
        </w:rPr>
        <w:t>]</w:t>
      </w:r>
      <w:r w:rsidRPr="0040408E">
        <w:rPr>
          <w:rFonts w:ascii="Times New Roman" w:hAnsi="Times New Roman" w:cs="Times New Roman"/>
          <w:sz w:val="28"/>
          <w:szCs w:val="28"/>
        </w:rPr>
        <w:t>.</w:t>
      </w:r>
    </w:p>
    <w:p w14:paraId="009DE9EC" w14:textId="77777777" w:rsidR="00426A35" w:rsidRDefault="00426A35" w:rsidP="00426A35">
      <w:pPr>
        <w:spacing w:after="0" w:line="360" w:lineRule="auto"/>
        <w:ind w:firstLine="720"/>
        <w:jc w:val="both"/>
        <w:rPr>
          <w:rFonts w:ascii="Times New Roman" w:hAnsi="Times New Roman" w:cs="Times New Roman"/>
          <w:sz w:val="28"/>
          <w:szCs w:val="28"/>
        </w:rPr>
      </w:pPr>
      <w:r w:rsidRPr="0040408E">
        <w:rPr>
          <w:rFonts w:ascii="Times New Roman" w:hAnsi="Times New Roman" w:cs="Times New Roman"/>
          <w:sz w:val="28"/>
          <w:szCs w:val="28"/>
        </w:rPr>
        <w:t>Рівномірність розподілу корозії зазвичай визначає термін служби виробів. Наприклад, трубопровід часто виходить з ладу внаслідок наскрізного роз'їдання, що є результатом точкової корозії, хоча до цього часу втрата ваги металу зазвичай не перевищує 5%. Точкова корозія може виникнути як внаслідок зіткнення металу з різними сторонніми речовинами, так і під впливом розчинів різнорідного складу або неоднаковою концентрації.</w:t>
      </w:r>
    </w:p>
    <w:p w14:paraId="4523A700" w14:textId="406C7404" w:rsidR="00426A35" w:rsidRPr="00625B84" w:rsidRDefault="00426A35" w:rsidP="00426A35">
      <w:pPr>
        <w:spacing w:after="0" w:line="360" w:lineRule="auto"/>
        <w:ind w:firstLine="720"/>
        <w:jc w:val="both"/>
        <w:rPr>
          <w:rFonts w:ascii="Times New Roman" w:hAnsi="Times New Roman" w:cs="Times New Roman"/>
          <w:sz w:val="28"/>
          <w:szCs w:val="28"/>
        </w:rPr>
      </w:pPr>
      <w:r w:rsidRPr="00625B84">
        <w:rPr>
          <w:rFonts w:ascii="Times New Roman" w:hAnsi="Times New Roman" w:cs="Times New Roman"/>
          <w:sz w:val="28"/>
          <w:szCs w:val="28"/>
        </w:rPr>
        <w:t>Корозія елементів системи теплопостачання (агресивне середовище - вода) протікає з так званим ка</w:t>
      </w:r>
      <w:r>
        <w:rPr>
          <w:rFonts w:ascii="Times New Roman" w:hAnsi="Times New Roman" w:cs="Times New Roman"/>
          <w:sz w:val="28"/>
          <w:szCs w:val="28"/>
        </w:rPr>
        <w:t>тодних контролем, тобто катодна</w:t>
      </w:r>
      <w:r w:rsidRPr="00625B84">
        <w:rPr>
          <w:rFonts w:ascii="Times New Roman" w:hAnsi="Times New Roman" w:cs="Times New Roman"/>
          <w:sz w:val="28"/>
          <w:szCs w:val="28"/>
        </w:rPr>
        <w:t xml:space="preserve"> реакція заг</w:t>
      </w:r>
      <w:r>
        <w:rPr>
          <w:rFonts w:ascii="Times New Roman" w:hAnsi="Times New Roman" w:cs="Times New Roman"/>
          <w:sz w:val="28"/>
          <w:szCs w:val="28"/>
        </w:rPr>
        <w:t>альмована в порівнянні з анодною</w:t>
      </w:r>
      <w:r w:rsidRPr="00625B84">
        <w:rPr>
          <w:rFonts w:ascii="Times New Roman" w:hAnsi="Times New Roman" w:cs="Times New Roman"/>
          <w:sz w:val="28"/>
          <w:szCs w:val="28"/>
        </w:rPr>
        <w:t>, і вона визначає швидкість всього корозійного процесу. Захистити елементи системи теплопостачання можна, якщо</w:t>
      </w:r>
      <w:r>
        <w:rPr>
          <w:rFonts w:ascii="Times New Roman" w:hAnsi="Times New Roman" w:cs="Times New Roman"/>
          <w:sz w:val="28"/>
          <w:szCs w:val="28"/>
        </w:rPr>
        <w:t xml:space="preserve"> максимально "задавити" катодну</w:t>
      </w:r>
      <w:r w:rsidRPr="00625B84">
        <w:rPr>
          <w:rFonts w:ascii="Times New Roman" w:hAnsi="Times New Roman" w:cs="Times New Roman"/>
          <w:sz w:val="28"/>
          <w:szCs w:val="28"/>
        </w:rPr>
        <w:t xml:space="preserve"> реакцію. Це роблять двома способами: видаливши з корозійного середовища (води) кисень або додавши в систему інгібітор (сповільнювач) корозії</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32</w:t>
      </w:r>
      <w:r w:rsidR="00650A75" w:rsidRPr="005D1741">
        <w:rPr>
          <w:rFonts w:ascii="Times New Roman" w:hAnsi="Times New Roman" w:cs="Times New Roman"/>
          <w:bCs/>
          <w:sz w:val="28"/>
          <w:szCs w:val="28"/>
          <w:shd w:val="clear" w:color="auto" w:fill="FFFFFF"/>
          <w:lang w:val="uk-UA"/>
        </w:rPr>
        <w:t>]</w:t>
      </w:r>
      <w:r w:rsidRPr="00625B84">
        <w:rPr>
          <w:rFonts w:ascii="Times New Roman" w:hAnsi="Times New Roman" w:cs="Times New Roman"/>
          <w:sz w:val="28"/>
          <w:szCs w:val="28"/>
        </w:rPr>
        <w:t xml:space="preserve">. </w:t>
      </w:r>
    </w:p>
    <w:p w14:paraId="03CA818C" w14:textId="62EADF46" w:rsidR="00426A35" w:rsidRPr="00625B84" w:rsidRDefault="00426A35" w:rsidP="00426A35">
      <w:pPr>
        <w:spacing w:after="0" w:line="360" w:lineRule="auto"/>
        <w:ind w:firstLine="720"/>
        <w:jc w:val="both"/>
        <w:rPr>
          <w:rFonts w:ascii="Times New Roman" w:hAnsi="Times New Roman" w:cs="Times New Roman"/>
          <w:sz w:val="28"/>
          <w:szCs w:val="28"/>
        </w:rPr>
      </w:pPr>
      <w:r w:rsidRPr="00625B84">
        <w:rPr>
          <w:rFonts w:ascii="Times New Roman" w:hAnsi="Times New Roman" w:cs="Times New Roman"/>
          <w:sz w:val="28"/>
          <w:szCs w:val="28"/>
        </w:rPr>
        <w:t xml:space="preserve">У гарячій воді цей процес </w:t>
      </w:r>
      <w:r>
        <w:rPr>
          <w:rFonts w:ascii="Times New Roman" w:hAnsi="Times New Roman" w:cs="Times New Roman"/>
          <w:sz w:val="28"/>
          <w:szCs w:val="28"/>
        </w:rPr>
        <w:t xml:space="preserve">корозії </w:t>
      </w:r>
      <w:r w:rsidRPr="00625B84">
        <w:rPr>
          <w:rFonts w:ascii="Times New Roman" w:hAnsi="Times New Roman" w:cs="Times New Roman"/>
          <w:sz w:val="28"/>
          <w:szCs w:val="28"/>
        </w:rPr>
        <w:t xml:space="preserve">відбувається дуже швидко, оскільки з ростом температури прискорюються як дифузія кисню в воді, так і його іонізація, а отже, </w:t>
      </w:r>
      <w:r>
        <w:rPr>
          <w:rFonts w:ascii="Times New Roman" w:hAnsi="Times New Roman" w:cs="Times New Roman"/>
          <w:sz w:val="28"/>
          <w:szCs w:val="28"/>
        </w:rPr>
        <w:t xml:space="preserve">і </w:t>
      </w:r>
      <w:r w:rsidRPr="00625B84">
        <w:rPr>
          <w:rFonts w:ascii="Times New Roman" w:hAnsi="Times New Roman" w:cs="Times New Roman"/>
          <w:sz w:val="28"/>
          <w:szCs w:val="28"/>
        </w:rPr>
        <w:t>весь корозійний процес. Правда, одночасно зменшується розчинність кисню у воді. Тому в відкритих системах (наприклад, у відкритому водонапірної баку) максимальна швидкість корозії спостерігається до 80</w:t>
      </w:r>
      <w:r w:rsidRPr="009D2C2A">
        <w:rPr>
          <w:rFonts w:ascii="Times New Roman" w:hAnsi="Times New Roman" w:cs="Times New Roman"/>
          <w:sz w:val="28"/>
          <w:szCs w:val="28"/>
          <w:vertAlign w:val="superscript"/>
        </w:rPr>
        <w:t>о</w:t>
      </w:r>
      <w:r w:rsidRPr="00625B84">
        <w:rPr>
          <w:rFonts w:ascii="Times New Roman" w:hAnsi="Times New Roman" w:cs="Times New Roman"/>
          <w:sz w:val="28"/>
          <w:szCs w:val="28"/>
        </w:rPr>
        <w:t xml:space="preserve">С. При більш високій температурі починає превалювати фактор зниження розчинності кисню у воді і корозія </w:t>
      </w:r>
      <w:r>
        <w:rPr>
          <w:rFonts w:ascii="Times New Roman" w:hAnsi="Times New Roman" w:cs="Times New Roman"/>
          <w:sz w:val="28"/>
          <w:szCs w:val="28"/>
        </w:rPr>
        <w:t>дещо</w:t>
      </w:r>
      <w:r w:rsidRPr="00625B84">
        <w:rPr>
          <w:rFonts w:ascii="Times New Roman" w:hAnsi="Times New Roman" w:cs="Times New Roman"/>
          <w:sz w:val="28"/>
          <w:szCs w:val="28"/>
        </w:rPr>
        <w:t xml:space="preserve"> загальмовується. У закритих же системах, де кисень не може покинути систему, швидкість корозії зростає лінійно з температурою</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33</w:t>
      </w:r>
      <w:r w:rsidR="00650A75" w:rsidRPr="005D1741">
        <w:rPr>
          <w:rFonts w:ascii="Times New Roman" w:hAnsi="Times New Roman" w:cs="Times New Roman"/>
          <w:bCs/>
          <w:sz w:val="28"/>
          <w:szCs w:val="28"/>
          <w:shd w:val="clear" w:color="auto" w:fill="FFFFFF"/>
          <w:lang w:val="uk-UA"/>
        </w:rPr>
        <w:t>]</w:t>
      </w:r>
      <w:r w:rsidRPr="00625B84">
        <w:rPr>
          <w:rFonts w:ascii="Times New Roman" w:hAnsi="Times New Roman" w:cs="Times New Roman"/>
          <w:sz w:val="28"/>
          <w:szCs w:val="28"/>
        </w:rPr>
        <w:t>.</w:t>
      </w:r>
    </w:p>
    <w:p w14:paraId="0AD88EEF" w14:textId="214FC906" w:rsidR="00426A35" w:rsidRPr="00625B84" w:rsidRDefault="00426A35" w:rsidP="00426A35">
      <w:pPr>
        <w:spacing w:after="0" w:line="360" w:lineRule="auto"/>
        <w:ind w:firstLine="720"/>
        <w:jc w:val="both"/>
        <w:rPr>
          <w:rFonts w:ascii="Times New Roman" w:hAnsi="Times New Roman" w:cs="Times New Roman"/>
          <w:sz w:val="28"/>
          <w:szCs w:val="28"/>
        </w:rPr>
      </w:pPr>
      <w:r w:rsidRPr="00625B84">
        <w:rPr>
          <w:rFonts w:ascii="Times New Roman" w:hAnsi="Times New Roman" w:cs="Times New Roman"/>
          <w:sz w:val="28"/>
          <w:szCs w:val="28"/>
        </w:rPr>
        <w:t xml:space="preserve">Вуглекислий газ сам </w:t>
      </w:r>
      <w:r>
        <w:rPr>
          <w:rFonts w:ascii="Times New Roman" w:hAnsi="Times New Roman" w:cs="Times New Roman"/>
          <w:sz w:val="28"/>
          <w:szCs w:val="28"/>
        </w:rPr>
        <w:t xml:space="preserve">по собі не </w:t>
      </w:r>
      <w:r w:rsidR="00331CC9">
        <w:rPr>
          <w:rFonts w:ascii="Times New Roman" w:hAnsi="Times New Roman" w:cs="Times New Roman"/>
          <w:sz w:val="28"/>
          <w:szCs w:val="28"/>
          <w:lang w:val="uk-UA"/>
        </w:rPr>
        <w:t xml:space="preserve">є </w:t>
      </w:r>
      <w:r>
        <w:rPr>
          <w:rFonts w:ascii="Times New Roman" w:hAnsi="Times New Roman" w:cs="Times New Roman"/>
          <w:sz w:val="28"/>
          <w:szCs w:val="28"/>
        </w:rPr>
        <w:t>небезпечни</w:t>
      </w:r>
      <w:r w:rsidR="00331CC9">
        <w:rPr>
          <w:rFonts w:ascii="Times New Roman" w:hAnsi="Times New Roman" w:cs="Times New Roman"/>
          <w:sz w:val="28"/>
          <w:szCs w:val="28"/>
          <w:lang w:val="uk-UA"/>
        </w:rPr>
        <w:t>м</w:t>
      </w:r>
      <w:r>
        <w:rPr>
          <w:rFonts w:ascii="Times New Roman" w:hAnsi="Times New Roman" w:cs="Times New Roman"/>
          <w:sz w:val="28"/>
          <w:szCs w:val="28"/>
        </w:rPr>
        <w:t xml:space="preserve"> для сталі, але він "підкислює</w:t>
      </w:r>
      <w:r w:rsidRPr="00625B84">
        <w:rPr>
          <w:rFonts w:ascii="Times New Roman" w:hAnsi="Times New Roman" w:cs="Times New Roman"/>
          <w:sz w:val="28"/>
          <w:szCs w:val="28"/>
        </w:rPr>
        <w:t>" воду, утворюючи вугільну кислоту, і тим самим провокує різновид корозії з водневою деполяризацією</w:t>
      </w:r>
      <w:r>
        <w:rPr>
          <w:rFonts w:ascii="Times New Roman" w:hAnsi="Times New Roman" w:cs="Times New Roman"/>
          <w:sz w:val="28"/>
          <w:szCs w:val="28"/>
        </w:rPr>
        <w:t xml:space="preserve"> - процес, в якому в катодну</w:t>
      </w:r>
      <w:r w:rsidRPr="00625B84">
        <w:rPr>
          <w:rFonts w:ascii="Times New Roman" w:hAnsi="Times New Roman" w:cs="Times New Roman"/>
          <w:sz w:val="28"/>
          <w:szCs w:val="28"/>
        </w:rPr>
        <w:t xml:space="preserve"> </w:t>
      </w:r>
      <w:r w:rsidRPr="00625B84">
        <w:rPr>
          <w:rFonts w:ascii="Times New Roman" w:hAnsi="Times New Roman" w:cs="Times New Roman"/>
          <w:sz w:val="28"/>
          <w:szCs w:val="28"/>
        </w:rPr>
        <w:lastRenderedPageBreak/>
        <w:t>реакцію включається ще один агент - водень, а значить, прискорює катодний процес.</w:t>
      </w:r>
    </w:p>
    <w:p w14:paraId="30F02DB5" w14:textId="0F702EB6" w:rsidR="00426A35" w:rsidRDefault="00426A35" w:rsidP="00426A35">
      <w:pPr>
        <w:spacing w:after="0" w:line="360" w:lineRule="auto"/>
        <w:ind w:firstLine="720"/>
        <w:jc w:val="both"/>
        <w:rPr>
          <w:rFonts w:ascii="Times New Roman" w:hAnsi="Times New Roman" w:cs="Times New Roman"/>
          <w:sz w:val="28"/>
          <w:szCs w:val="28"/>
        </w:rPr>
      </w:pPr>
      <w:r w:rsidRPr="00625B84">
        <w:rPr>
          <w:rFonts w:ascii="Times New Roman" w:hAnsi="Times New Roman" w:cs="Times New Roman"/>
          <w:sz w:val="28"/>
          <w:szCs w:val="28"/>
        </w:rPr>
        <w:t>Крім того, вода, як правило, містить солі кальцію, які відкладаються у вигляді нерозчинного захисного шару на стінках труб і резервуарів. Однак при наявності в воді вуглекислого газу в концентрації, що перевищує деяку крит</w:t>
      </w:r>
      <w:r>
        <w:rPr>
          <w:rFonts w:ascii="Times New Roman" w:hAnsi="Times New Roman" w:cs="Times New Roman"/>
          <w:sz w:val="28"/>
          <w:szCs w:val="28"/>
        </w:rPr>
        <w:t>ичну величину, на поверхні сталі</w:t>
      </w:r>
      <w:r w:rsidRPr="00625B84">
        <w:rPr>
          <w:rFonts w:ascii="Times New Roman" w:hAnsi="Times New Roman" w:cs="Times New Roman"/>
          <w:sz w:val="28"/>
          <w:szCs w:val="28"/>
        </w:rPr>
        <w:t xml:space="preserve"> не випадає захисний карбонат кальцію CaCO</w:t>
      </w:r>
      <w:r w:rsidRPr="009D2C2A">
        <w:rPr>
          <w:rFonts w:ascii="Times New Roman" w:hAnsi="Times New Roman" w:cs="Times New Roman"/>
          <w:sz w:val="28"/>
          <w:szCs w:val="28"/>
          <w:vertAlign w:val="subscript"/>
        </w:rPr>
        <w:t>3</w:t>
      </w:r>
      <w:r w:rsidRPr="00625B84">
        <w:rPr>
          <w:rFonts w:ascii="Times New Roman" w:hAnsi="Times New Roman" w:cs="Times New Roman"/>
          <w:sz w:val="28"/>
          <w:szCs w:val="28"/>
        </w:rPr>
        <w:t xml:space="preserve">, а утворюється </w:t>
      </w:r>
      <w:r>
        <w:rPr>
          <w:rFonts w:ascii="Times New Roman" w:hAnsi="Times New Roman" w:cs="Times New Roman"/>
          <w:sz w:val="28"/>
          <w:szCs w:val="28"/>
        </w:rPr>
        <w:t>розчинний бікарбонат кальцію Ca(HCO</w:t>
      </w:r>
      <w:r w:rsidRPr="009D2C2A">
        <w:rPr>
          <w:rFonts w:ascii="Times New Roman" w:hAnsi="Times New Roman" w:cs="Times New Roman"/>
          <w:sz w:val="28"/>
          <w:szCs w:val="28"/>
          <w:vertAlign w:val="subscript"/>
        </w:rPr>
        <w:t>3</w:t>
      </w:r>
      <w:r>
        <w:rPr>
          <w:rFonts w:ascii="Times New Roman" w:hAnsi="Times New Roman" w:cs="Times New Roman"/>
          <w:sz w:val="28"/>
          <w:szCs w:val="28"/>
        </w:rPr>
        <w:t>)</w:t>
      </w:r>
      <w:r w:rsidRPr="009D2C2A">
        <w:rPr>
          <w:rFonts w:ascii="Times New Roman" w:hAnsi="Times New Roman" w:cs="Times New Roman"/>
          <w:sz w:val="28"/>
          <w:szCs w:val="28"/>
          <w:vertAlign w:val="subscript"/>
        </w:rPr>
        <w:t>2</w:t>
      </w:r>
      <w:r w:rsidRPr="00625B84">
        <w:rPr>
          <w:rFonts w:ascii="Times New Roman" w:hAnsi="Times New Roman" w:cs="Times New Roman"/>
          <w:sz w:val="28"/>
          <w:szCs w:val="28"/>
        </w:rPr>
        <w:t>, що теж веде до корозії</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34</w:t>
      </w:r>
      <w:r w:rsidR="00650A75" w:rsidRPr="005D1741">
        <w:rPr>
          <w:rFonts w:ascii="Times New Roman" w:hAnsi="Times New Roman" w:cs="Times New Roman"/>
          <w:bCs/>
          <w:sz w:val="28"/>
          <w:szCs w:val="28"/>
          <w:shd w:val="clear" w:color="auto" w:fill="FFFFFF"/>
          <w:lang w:val="uk-UA"/>
        </w:rPr>
        <w:t>]</w:t>
      </w:r>
      <w:r w:rsidRPr="00625B84">
        <w:rPr>
          <w:rFonts w:ascii="Times New Roman" w:hAnsi="Times New Roman" w:cs="Times New Roman"/>
          <w:sz w:val="28"/>
          <w:szCs w:val="28"/>
        </w:rPr>
        <w:t>.</w:t>
      </w:r>
    </w:p>
    <w:p w14:paraId="20BDF813" w14:textId="7401A4EC" w:rsidR="00426A35" w:rsidRDefault="00EE7AC6" w:rsidP="00123391">
      <w:pPr>
        <w:spacing w:line="360" w:lineRule="auto"/>
        <w:ind w:firstLine="709"/>
        <w:jc w:val="both"/>
        <w:rPr>
          <w:rFonts w:ascii="Times New Roman" w:hAnsi="Times New Roman" w:cs="Times New Roman"/>
          <w:sz w:val="28"/>
          <w:szCs w:val="28"/>
        </w:rPr>
      </w:pPr>
      <w:r w:rsidRPr="009C4C3E">
        <w:rPr>
          <w:rFonts w:ascii="Times New Roman" w:hAnsi="Times New Roman" w:cs="Times New Roman"/>
          <w:sz w:val="28"/>
          <w:szCs w:val="28"/>
        </w:rPr>
        <w:t>Підвищена температура підвищує дифузію кисню і прискорену швидкість катодної реакції. Однак, оскільки температура постійно зростає, розчинність і концентрація кисню знижуються, що призводить до гальмування катодної реакції. Швидкість катодної реакції сплаву підвищується до максимуму при 60°С. Загалом, підвищена температура прискорює швидкість реакції анодної та катодної реакцій і сприяє певній мірі реакції на корозію</w:t>
      </w:r>
      <w:r w:rsidR="00650A75">
        <w:rPr>
          <w:rFonts w:ascii="Times New Roman" w:hAnsi="Times New Roman" w:cs="Times New Roman"/>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35</w:t>
      </w:r>
      <w:r w:rsidR="00650A75" w:rsidRPr="005D1741">
        <w:rPr>
          <w:rFonts w:ascii="Times New Roman" w:hAnsi="Times New Roman" w:cs="Times New Roman"/>
          <w:bCs/>
          <w:sz w:val="28"/>
          <w:szCs w:val="28"/>
          <w:shd w:val="clear" w:color="auto" w:fill="FFFFFF"/>
          <w:lang w:val="uk-UA"/>
        </w:rPr>
        <w:t>]</w:t>
      </w:r>
      <w:r w:rsidRPr="009C4C3E">
        <w:rPr>
          <w:rFonts w:ascii="Times New Roman" w:hAnsi="Times New Roman" w:cs="Times New Roman"/>
          <w:sz w:val="28"/>
          <w:szCs w:val="28"/>
        </w:rPr>
        <w:t>.</w:t>
      </w:r>
    </w:p>
    <w:p w14:paraId="72BCAF76" w14:textId="4F676786" w:rsidR="0027331B" w:rsidRPr="00650A75" w:rsidRDefault="0027331B" w:rsidP="00123391">
      <w:pPr>
        <w:spacing w:line="360" w:lineRule="auto"/>
        <w:ind w:firstLine="709"/>
        <w:jc w:val="both"/>
        <w:rPr>
          <w:rFonts w:ascii="Times New Roman" w:hAnsi="Times New Roman" w:cs="Times New Roman"/>
          <w:sz w:val="28"/>
          <w:szCs w:val="28"/>
          <w:lang w:val="uk-UA"/>
        </w:rPr>
      </w:pPr>
      <w:r w:rsidRPr="00650A75">
        <w:rPr>
          <w:rFonts w:ascii="Times New Roman" w:hAnsi="Times New Roman" w:cs="Times New Roman"/>
          <w:sz w:val="28"/>
          <w:szCs w:val="28"/>
          <w:lang w:val="uk-UA"/>
        </w:rPr>
        <w:t xml:space="preserve">Отже, </w:t>
      </w:r>
      <w:r w:rsidR="00123391" w:rsidRPr="00650A75">
        <w:rPr>
          <w:rFonts w:ascii="Times New Roman" w:hAnsi="Times New Roman" w:cs="Times New Roman"/>
          <w:sz w:val="28"/>
          <w:szCs w:val="28"/>
          <w:lang w:val="uk-UA"/>
        </w:rPr>
        <w:t>в</w:t>
      </w:r>
      <w:r w:rsidR="00123391" w:rsidRPr="00650A75">
        <w:rPr>
          <w:rFonts w:ascii="Times New Roman" w:hAnsi="Times New Roman" w:cs="Times New Roman"/>
          <w:sz w:val="28"/>
          <w:szCs w:val="28"/>
        </w:rPr>
        <w:t xml:space="preserve"> </w:t>
      </w:r>
      <w:r w:rsidR="00123391" w:rsidRPr="00650A75">
        <w:rPr>
          <w:rFonts w:ascii="Times New Roman" w:hAnsi="Times New Roman" w:cs="Times New Roman"/>
          <w:sz w:val="28"/>
          <w:szCs w:val="28"/>
          <w:lang w:val="uk-UA"/>
        </w:rPr>
        <w:t>даному розділі</w:t>
      </w:r>
      <w:r w:rsidR="00123391" w:rsidRPr="00650A75">
        <w:rPr>
          <w:rFonts w:ascii="Times New Roman" w:hAnsi="Times New Roman" w:cs="Times New Roman"/>
          <w:sz w:val="28"/>
          <w:szCs w:val="28"/>
        </w:rPr>
        <w:t xml:space="preserve"> описано проблем</w:t>
      </w:r>
      <w:r w:rsidR="00123391" w:rsidRPr="00650A75">
        <w:rPr>
          <w:rFonts w:ascii="Times New Roman" w:hAnsi="Times New Roman" w:cs="Times New Roman"/>
          <w:sz w:val="28"/>
          <w:szCs w:val="28"/>
          <w:lang w:val="uk-UA"/>
        </w:rPr>
        <w:t>и</w:t>
      </w:r>
      <w:r w:rsidR="00123391" w:rsidRPr="00650A75">
        <w:rPr>
          <w:rFonts w:ascii="Times New Roman" w:hAnsi="Times New Roman" w:cs="Times New Roman"/>
          <w:sz w:val="28"/>
          <w:szCs w:val="28"/>
        </w:rPr>
        <w:t xml:space="preserve"> корозії, механізм її проходження. Детально розписано про існуючі види корозії</w:t>
      </w:r>
      <w:r w:rsidR="00123391" w:rsidRPr="00650A75">
        <w:rPr>
          <w:rFonts w:ascii="Times New Roman" w:hAnsi="Times New Roman" w:cs="Times New Roman"/>
          <w:sz w:val="28"/>
          <w:szCs w:val="28"/>
          <w:lang w:val="uk-UA"/>
        </w:rPr>
        <w:t xml:space="preserve"> та </w:t>
      </w:r>
      <w:r w:rsidR="00123391" w:rsidRPr="00650A75">
        <w:rPr>
          <w:rFonts w:ascii="Times New Roman" w:hAnsi="Times New Roman" w:cs="Times New Roman"/>
          <w:sz w:val="28"/>
          <w:szCs w:val="28"/>
        </w:rPr>
        <w:t>методи захисту. Зокрема, захисні покриття, захист обладнання систем водокористування від корозії за допомогою інгібіторів.</w:t>
      </w:r>
      <w:r w:rsidR="00123391" w:rsidRPr="00650A75">
        <w:rPr>
          <w:rFonts w:ascii="Times New Roman" w:hAnsi="Times New Roman" w:cs="Times New Roman"/>
          <w:sz w:val="28"/>
          <w:szCs w:val="28"/>
          <w:lang w:val="uk-UA"/>
        </w:rPr>
        <w:t xml:space="preserve"> На основі попередніх робіт, можемо сказати</w:t>
      </w:r>
      <w:r w:rsidRPr="00650A75">
        <w:rPr>
          <w:rFonts w:ascii="Times New Roman" w:hAnsi="Times New Roman" w:cs="Times New Roman"/>
          <w:sz w:val="28"/>
          <w:szCs w:val="28"/>
          <w:lang w:val="uk-UA"/>
        </w:rPr>
        <w:t>, що швидкість корозії сталей та ефективність дії інгібіторів залежать як від складу агресивного середовища</w:t>
      </w:r>
      <w:r w:rsidR="00123391" w:rsidRPr="00650A75">
        <w:rPr>
          <w:rFonts w:ascii="Times New Roman" w:hAnsi="Times New Roman" w:cs="Times New Roman"/>
          <w:sz w:val="28"/>
          <w:szCs w:val="28"/>
          <w:lang w:val="uk-UA"/>
        </w:rPr>
        <w:t xml:space="preserve">, так і від фізичних факторів </w:t>
      </w:r>
      <w:r w:rsidRPr="00650A75">
        <w:rPr>
          <w:rFonts w:ascii="Times New Roman" w:hAnsi="Times New Roman" w:cs="Times New Roman"/>
          <w:sz w:val="28"/>
          <w:szCs w:val="28"/>
          <w:lang w:val="uk-UA"/>
        </w:rPr>
        <w:t>експерименту</w:t>
      </w:r>
      <w:r w:rsidR="00123391" w:rsidRPr="00650A75">
        <w:rPr>
          <w:rFonts w:ascii="Times New Roman" w:hAnsi="Times New Roman" w:cs="Times New Roman"/>
          <w:sz w:val="28"/>
          <w:szCs w:val="28"/>
          <w:lang w:val="uk-UA"/>
        </w:rPr>
        <w:t>.</w:t>
      </w:r>
    </w:p>
    <w:p w14:paraId="3D91FA59" w14:textId="243DFEA7" w:rsidR="00426A35" w:rsidRPr="0027331B" w:rsidRDefault="00426A35" w:rsidP="00D86A58">
      <w:pPr>
        <w:rPr>
          <w:lang w:val="uk-UA"/>
        </w:rPr>
      </w:pPr>
    </w:p>
    <w:p w14:paraId="1287DF9A" w14:textId="54CA1A2C" w:rsidR="00E977B7" w:rsidRDefault="00E977B7" w:rsidP="00D86A58">
      <w:pPr>
        <w:rPr>
          <w:lang w:val="uk-UA"/>
        </w:rPr>
      </w:pPr>
    </w:p>
    <w:p w14:paraId="685AE791" w14:textId="77777777" w:rsidR="00E237FB" w:rsidRDefault="00E237FB" w:rsidP="00D86A58">
      <w:pPr>
        <w:rPr>
          <w:lang w:val="uk-UA"/>
        </w:rPr>
      </w:pPr>
    </w:p>
    <w:p w14:paraId="02C0F0E1" w14:textId="77777777" w:rsidR="00E977B7" w:rsidRPr="0027331B" w:rsidRDefault="00E977B7" w:rsidP="00D86A58">
      <w:pPr>
        <w:rPr>
          <w:lang w:val="uk-UA"/>
        </w:rPr>
      </w:pPr>
    </w:p>
    <w:p w14:paraId="55F4E8CF" w14:textId="75A0F475" w:rsidR="00243B7B" w:rsidRPr="00E237FB" w:rsidRDefault="009C4C3E" w:rsidP="00E237FB">
      <w:pPr>
        <w:pStyle w:val="1"/>
        <w:spacing w:line="360" w:lineRule="auto"/>
        <w:jc w:val="center"/>
        <w:rPr>
          <w:rFonts w:ascii="Times New Roman" w:hAnsi="Times New Roman" w:cs="Times New Roman"/>
          <w:b/>
          <w:color w:val="auto"/>
          <w:sz w:val="28"/>
          <w:szCs w:val="28"/>
          <w:lang w:val="uk-UA"/>
        </w:rPr>
      </w:pPr>
      <w:bookmarkStart w:id="36" w:name="_Toc514011640"/>
      <w:r w:rsidRPr="00E237FB">
        <w:rPr>
          <w:rFonts w:ascii="Times New Roman" w:hAnsi="Times New Roman" w:cs="Times New Roman"/>
          <w:b/>
          <w:color w:val="auto"/>
          <w:sz w:val="28"/>
          <w:szCs w:val="28"/>
          <w:lang w:val="uk-UA"/>
        </w:rPr>
        <w:t>РОЗДІЛ 2</w:t>
      </w:r>
      <w:bookmarkEnd w:id="36"/>
    </w:p>
    <w:p w14:paraId="3ACF1E52" w14:textId="49D52C17" w:rsidR="00F912B1" w:rsidRPr="00E237FB" w:rsidRDefault="00F912B1" w:rsidP="00E237FB">
      <w:pPr>
        <w:pStyle w:val="1"/>
        <w:spacing w:line="360" w:lineRule="auto"/>
        <w:jc w:val="center"/>
        <w:rPr>
          <w:rFonts w:ascii="Times New Roman" w:hAnsi="Times New Roman" w:cs="Times New Roman"/>
          <w:b/>
          <w:color w:val="auto"/>
          <w:sz w:val="28"/>
          <w:szCs w:val="28"/>
          <w:lang w:val="uk-UA"/>
        </w:rPr>
      </w:pPr>
      <w:bookmarkStart w:id="37" w:name="_Toc514011641"/>
      <w:r w:rsidRPr="00E237FB">
        <w:rPr>
          <w:rFonts w:ascii="Times New Roman" w:hAnsi="Times New Roman" w:cs="Times New Roman"/>
          <w:b/>
          <w:color w:val="auto"/>
          <w:sz w:val="28"/>
          <w:szCs w:val="28"/>
          <w:lang w:val="uk-UA"/>
        </w:rPr>
        <w:t>МЕТОДИ ТА ОБ</w:t>
      </w:r>
      <w:r w:rsidR="00DF2288" w:rsidRPr="00E237FB">
        <w:rPr>
          <w:rFonts w:ascii="Times New Roman" w:hAnsi="Times New Roman" w:cs="Times New Roman"/>
          <w:b/>
          <w:color w:val="auto"/>
          <w:sz w:val="28"/>
          <w:szCs w:val="28"/>
        </w:rPr>
        <w:t>’</w:t>
      </w:r>
      <w:r w:rsidRPr="00E237FB">
        <w:rPr>
          <w:rFonts w:ascii="Times New Roman" w:hAnsi="Times New Roman" w:cs="Times New Roman"/>
          <w:b/>
          <w:color w:val="auto"/>
          <w:sz w:val="28"/>
          <w:szCs w:val="28"/>
          <w:lang w:val="uk-UA"/>
        </w:rPr>
        <w:t>ЄКТИ ДОСЛІДЖЕНЬ</w:t>
      </w:r>
      <w:bookmarkEnd w:id="37"/>
    </w:p>
    <w:p w14:paraId="384515C1" w14:textId="77777777" w:rsidR="00F912B1" w:rsidRPr="009C4C3E" w:rsidRDefault="00F912B1" w:rsidP="009C4C3E">
      <w:pPr>
        <w:jc w:val="center"/>
        <w:rPr>
          <w:rFonts w:ascii="Times New Roman" w:hAnsi="Times New Roman" w:cs="Times New Roman"/>
          <w:b/>
          <w:sz w:val="28"/>
          <w:szCs w:val="28"/>
          <w:lang w:val="uk-UA"/>
        </w:rPr>
      </w:pPr>
    </w:p>
    <w:p w14:paraId="5C2CAA75" w14:textId="19646F04" w:rsidR="006C74FC" w:rsidRPr="00E237FB" w:rsidRDefault="00F912B1" w:rsidP="00E237FB">
      <w:pPr>
        <w:pStyle w:val="2"/>
        <w:spacing w:line="360" w:lineRule="auto"/>
        <w:rPr>
          <w:rFonts w:ascii="Times New Roman" w:eastAsia="Times New Roman" w:hAnsi="Times New Roman" w:cs="Times New Roman"/>
          <w:b/>
          <w:bCs/>
          <w:color w:val="auto"/>
          <w:sz w:val="28"/>
          <w:szCs w:val="28"/>
          <w:lang w:eastAsia="ru-RU"/>
        </w:rPr>
      </w:pPr>
      <w:bookmarkStart w:id="38" w:name="_Toc514011642"/>
      <w:r w:rsidRPr="00E237FB">
        <w:rPr>
          <w:rFonts w:ascii="Times New Roman" w:eastAsia="Times New Roman" w:hAnsi="Times New Roman" w:cs="Times New Roman"/>
          <w:b/>
          <w:bCs/>
          <w:color w:val="auto"/>
          <w:sz w:val="28"/>
          <w:szCs w:val="28"/>
          <w:lang w:val="uk-UA" w:eastAsia="ru-RU"/>
        </w:rPr>
        <w:lastRenderedPageBreak/>
        <w:t xml:space="preserve">2.1 </w:t>
      </w:r>
      <w:r w:rsidR="006C74FC" w:rsidRPr="00E237FB">
        <w:rPr>
          <w:rFonts w:ascii="Times New Roman" w:eastAsia="Times New Roman" w:hAnsi="Times New Roman" w:cs="Times New Roman"/>
          <w:b/>
          <w:bCs/>
          <w:color w:val="auto"/>
          <w:sz w:val="28"/>
          <w:szCs w:val="28"/>
          <w:lang w:eastAsia="ru-RU"/>
        </w:rPr>
        <w:t>Характеристики середовища</w:t>
      </w:r>
      <w:r w:rsidR="006C74FC" w:rsidRPr="00E237FB">
        <w:rPr>
          <w:rFonts w:ascii="Times New Roman" w:eastAsia="Times New Roman" w:hAnsi="Times New Roman" w:cs="Times New Roman"/>
          <w:b/>
          <w:bCs/>
          <w:color w:val="auto"/>
          <w:sz w:val="28"/>
          <w:szCs w:val="28"/>
          <w:lang w:val="uk-UA" w:eastAsia="ru-RU"/>
        </w:rPr>
        <w:t xml:space="preserve"> </w:t>
      </w:r>
      <w:r w:rsidR="00491713" w:rsidRPr="00E237FB">
        <w:rPr>
          <w:rFonts w:ascii="Times New Roman" w:eastAsia="Times New Roman" w:hAnsi="Times New Roman" w:cs="Times New Roman"/>
          <w:b/>
          <w:bCs/>
          <w:color w:val="auto"/>
          <w:sz w:val="28"/>
          <w:szCs w:val="28"/>
          <w:lang w:val="uk-UA" w:eastAsia="ru-RU"/>
        </w:rPr>
        <w:t xml:space="preserve">та сполуки, що були використані в роботі </w:t>
      </w:r>
      <w:r w:rsidR="006C74FC" w:rsidRPr="00E237FB">
        <w:rPr>
          <w:rFonts w:ascii="Times New Roman" w:eastAsia="Times New Roman" w:hAnsi="Times New Roman" w:cs="Times New Roman"/>
          <w:b/>
          <w:bCs/>
          <w:color w:val="auto"/>
          <w:sz w:val="28"/>
          <w:szCs w:val="28"/>
          <w:lang w:val="uk-UA" w:eastAsia="ru-RU"/>
        </w:rPr>
        <w:t>при проведенні досліджень</w:t>
      </w:r>
      <w:bookmarkEnd w:id="38"/>
      <w:r w:rsidR="006C74FC" w:rsidRPr="00E237FB">
        <w:rPr>
          <w:rFonts w:ascii="Times New Roman" w:eastAsia="Times New Roman" w:hAnsi="Times New Roman" w:cs="Times New Roman"/>
          <w:b/>
          <w:bCs/>
          <w:color w:val="auto"/>
          <w:sz w:val="28"/>
          <w:szCs w:val="28"/>
          <w:lang w:eastAsia="ru-RU"/>
        </w:rPr>
        <w:t xml:space="preserve"> </w:t>
      </w:r>
    </w:p>
    <w:p w14:paraId="1F7DBAE3" w14:textId="77777777" w:rsidR="00F912B1" w:rsidRPr="00B46250" w:rsidRDefault="00F912B1" w:rsidP="006C74FC">
      <w:pPr>
        <w:keepNext/>
        <w:spacing w:after="0" w:line="360" w:lineRule="auto"/>
        <w:ind w:left="576"/>
        <w:outlineLvl w:val="1"/>
        <w:rPr>
          <w:rFonts w:ascii="Times New Roman" w:eastAsia="Times New Roman" w:hAnsi="Times New Roman" w:cs="Times New Roman"/>
          <w:b/>
          <w:bCs/>
          <w:color w:val="000000" w:themeColor="text1"/>
          <w:sz w:val="28"/>
          <w:szCs w:val="28"/>
          <w:lang w:eastAsia="ru-RU"/>
        </w:rPr>
      </w:pPr>
    </w:p>
    <w:p w14:paraId="3894337B" w14:textId="6BC5986C" w:rsidR="006C74FC" w:rsidRPr="00B46250" w:rsidRDefault="006C74FC" w:rsidP="006C74FC">
      <w:pPr>
        <w:shd w:val="clear" w:color="auto" w:fill="FFFFFF"/>
        <w:autoSpaceDE w:val="0"/>
        <w:autoSpaceDN w:val="0"/>
        <w:adjustRightInd w:val="0"/>
        <w:spacing w:after="0" w:line="360" w:lineRule="auto"/>
        <w:ind w:firstLine="720"/>
        <w:jc w:val="both"/>
        <w:rPr>
          <w:rFonts w:ascii="Times New Roman" w:eastAsia="Calibri" w:hAnsi="Times New Roman" w:cs="Times New Roman"/>
          <w:color w:val="000000" w:themeColor="text1"/>
          <w:sz w:val="28"/>
          <w:szCs w:val="28"/>
          <w:shd w:val="clear" w:color="auto" w:fill="FFFFFF"/>
          <w:lang w:val="uk-UA"/>
        </w:rPr>
      </w:pPr>
      <w:bookmarkStart w:id="39" w:name="_Hlk514017571"/>
      <w:r w:rsidRPr="00B46250">
        <w:rPr>
          <w:rFonts w:ascii="Times New Roman" w:eastAsia="Calibri" w:hAnsi="Times New Roman" w:cs="Times New Roman"/>
          <w:bCs/>
          <w:color w:val="000000" w:themeColor="text1"/>
          <w:sz w:val="28"/>
          <w:szCs w:val="28"/>
        </w:rPr>
        <w:t>В даній роботі використовувалася д</w:t>
      </w:r>
      <w:r w:rsidR="00DF2288">
        <w:rPr>
          <w:rFonts w:ascii="Times New Roman" w:eastAsia="Calibri" w:hAnsi="Times New Roman" w:cs="Times New Roman"/>
          <w:bCs/>
          <w:color w:val="000000" w:themeColor="text1"/>
          <w:sz w:val="28"/>
          <w:szCs w:val="28"/>
          <w:lang w:val="uk-UA"/>
        </w:rPr>
        <w:t>еіонізована</w:t>
      </w:r>
      <w:r w:rsidRPr="00B46250">
        <w:rPr>
          <w:rFonts w:ascii="Times New Roman" w:eastAsia="Calibri" w:hAnsi="Times New Roman" w:cs="Times New Roman"/>
          <w:bCs/>
          <w:color w:val="000000" w:themeColor="text1"/>
          <w:sz w:val="28"/>
          <w:szCs w:val="28"/>
        </w:rPr>
        <w:t xml:space="preserve"> вода.</w:t>
      </w:r>
      <w:r w:rsidR="00653455" w:rsidRPr="00B46250">
        <w:rPr>
          <w:rFonts w:ascii="Times New Roman" w:eastAsia="Calibri" w:hAnsi="Times New Roman" w:cs="Times New Roman"/>
          <w:bCs/>
          <w:color w:val="000000" w:themeColor="text1"/>
          <w:sz w:val="28"/>
          <w:szCs w:val="28"/>
        </w:rPr>
        <w:t xml:space="preserve"> </w:t>
      </w:r>
      <w:r w:rsidR="001370D6">
        <w:rPr>
          <w:rFonts w:ascii="Times New Roman" w:eastAsia="Calibri" w:hAnsi="Times New Roman" w:cs="Times New Roman"/>
          <w:bCs/>
          <w:color w:val="000000" w:themeColor="text1"/>
          <w:sz w:val="28"/>
          <w:szCs w:val="28"/>
          <w:lang w:val="uk-UA"/>
        </w:rPr>
        <w:t xml:space="preserve">Яка </w:t>
      </w:r>
      <w:r w:rsidR="00DC5A9A" w:rsidRPr="00B46250">
        <w:rPr>
          <w:rFonts w:ascii="Times New Roman" w:eastAsia="Calibri" w:hAnsi="Times New Roman" w:cs="Times New Roman"/>
          <w:color w:val="000000" w:themeColor="text1"/>
          <w:sz w:val="28"/>
          <w:szCs w:val="28"/>
          <w:lang w:val="uk-UA"/>
        </w:rPr>
        <w:t>використову</w:t>
      </w:r>
      <w:r w:rsidR="00BF1544" w:rsidRPr="00B46250">
        <w:rPr>
          <w:rFonts w:ascii="Times New Roman" w:eastAsia="Calibri" w:hAnsi="Times New Roman" w:cs="Times New Roman"/>
          <w:color w:val="000000" w:themeColor="text1"/>
          <w:sz w:val="28"/>
          <w:szCs w:val="28"/>
          <w:lang w:val="uk-UA"/>
        </w:rPr>
        <w:t>ється в</w:t>
      </w:r>
      <w:r w:rsidRPr="00B46250">
        <w:rPr>
          <w:rFonts w:ascii="Times New Roman" w:eastAsia="Calibri" w:hAnsi="Times New Roman" w:cs="Times New Roman"/>
          <w:color w:val="000000" w:themeColor="text1"/>
          <w:sz w:val="28"/>
          <w:szCs w:val="28"/>
          <w:shd w:val="clear" w:color="auto" w:fill="FFFFFF"/>
        </w:rPr>
        <w:t xml:space="preserve"> </w:t>
      </w:r>
      <w:r w:rsidR="00747BCD">
        <w:rPr>
          <w:rFonts w:ascii="Times New Roman" w:eastAsia="Calibri" w:hAnsi="Times New Roman" w:cs="Times New Roman"/>
          <w:color w:val="000000" w:themeColor="text1"/>
          <w:sz w:val="28"/>
          <w:szCs w:val="28"/>
          <w:shd w:val="clear" w:color="auto" w:fill="FFFFFF"/>
          <w:lang w:val="uk-UA"/>
        </w:rPr>
        <w:t xml:space="preserve">оборотних водних системах, </w:t>
      </w:r>
      <w:r w:rsidRPr="00B46250">
        <w:rPr>
          <w:rFonts w:ascii="Times New Roman" w:eastAsia="Calibri" w:hAnsi="Times New Roman" w:cs="Times New Roman"/>
          <w:color w:val="000000" w:themeColor="text1"/>
          <w:sz w:val="28"/>
          <w:szCs w:val="28"/>
          <w:shd w:val="clear" w:color="auto" w:fill="FFFFFF"/>
        </w:rPr>
        <w:t>централізован</w:t>
      </w:r>
      <w:r w:rsidR="00BF1544" w:rsidRPr="00B46250">
        <w:rPr>
          <w:rFonts w:ascii="Times New Roman" w:eastAsia="Calibri" w:hAnsi="Times New Roman" w:cs="Times New Roman"/>
          <w:color w:val="000000" w:themeColor="text1"/>
          <w:sz w:val="28"/>
          <w:szCs w:val="28"/>
          <w:shd w:val="clear" w:color="auto" w:fill="FFFFFF"/>
          <w:lang w:val="uk-UA"/>
        </w:rPr>
        <w:t>их</w:t>
      </w:r>
      <w:r w:rsidRPr="00B46250">
        <w:rPr>
          <w:rFonts w:ascii="Times New Roman" w:eastAsia="Calibri" w:hAnsi="Times New Roman" w:cs="Times New Roman"/>
          <w:color w:val="000000" w:themeColor="text1"/>
          <w:sz w:val="28"/>
          <w:szCs w:val="28"/>
          <w:shd w:val="clear" w:color="auto" w:fill="FFFFFF"/>
        </w:rPr>
        <w:t xml:space="preserve"> систем</w:t>
      </w:r>
      <w:r w:rsidR="00BF1544" w:rsidRPr="00B46250">
        <w:rPr>
          <w:rFonts w:ascii="Times New Roman" w:eastAsia="Calibri" w:hAnsi="Times New Roman" w:cs="Times New Roman"/>
          <w:color w:val="000000" w:themeColor="text1"/>
          <w:sz w:val="28"/>
          <w:szCs w:val="28"/>
          <w:shd w:val="clear" w:color="auto" w:fill="FFFFFF"/>
          <w:lang w:val="uk-UA"/>
        </w:rPr>
        <w:t>ах</w:t>
      </w:r>
      <w:r w:rsidRPr="00B46250">
        <w:rPr>
          <w:rFonts w:ascii="Times New Roman" w:eastAsia="Calibri" w:hAnsi="Times New Roman" w:cs="Times New Roman"/>
          <w:color w:val="000000" w:themeColor="text1"/>
          <w:sz w:val="28"/>
          <w:szCs w:val="28"/>
          <w:shd w:val="clear" w:color="auto" w:fill="FFFFFF"/>
        </w:rPr>
        <w:t xml:space="preserve"> водопостачання</w:t>
      </w:r>
      <w:r w:rsidR="00BF1544" w:rsidRPr="00B46250">
        <w:rPr>
          <w:rFonts w:ascii="Times New Roman" w:eastAsia="Calibri" w:hAnsi="Times New Roman" w:cs="Times New Roman"/>
          <w:color w:val="000000" w:themeColor="text1"/>
          <w:sz w:val="28"/>
          <w:szCs w:val="28"/>
          <w:shd w:val="clear" w:color="auto" w:fill="FFFFFF"/>
          <w:lang w:val="uk-UA"/>
        </w:rPr>
        <w:t>, охолодженння обладнання та для автомобільних акамуляторів</w:t>
      </w:r>
      <w:bookmarkEnd w:id="39"/>
      <w:r w:rsidR="00BF1544" w:rsidRPr="00B46250">
        <w:rPr>
          <w:rFonts w:ascii="Times New Roman" w:eastAsia="Calibri" w:hAnsi="Times New Roman" w:cs="Times New Roman"/>
          <w:color w:val="000000" w:themeColor="text1"/>
          <w:sz w:val="28"/>
          <w:szCs w:val="28"/>
          <w:shd w:val="clear" w:color="auto" w:fill="FFFFFF"/>
          <w:lang w:val="uk-UA"/>
        </w:rPr>
        <w:t>.</w:t>
      </w:r>
    </w:p>
    <w:p w14:paraId="33CB9A46" w14:textId="1A431AE0" w:rsidR="00C07529" w:rsidRPr="006B620F" w:rsidRDefault="00491713" w:rsidP="006C74FC">
      <w:pPr>
        <w:spacing w:after="0" w:line="360" w:lineRule="auto"/>
        <w:ind w:firstLine="720"/>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Серед сполук буди</w:t>
      </w:r>
      <w:r w:rsidR="00C07529">
        <w:rPr>
          <w:rFonts w:ascii="Times New Roman" w:eastAsia="Calibri" w:hAnsi="Times New Roman" w:cs="Times New Roman"/>
          <w:bCs/>
          <w:iCs/>
          <w:sz w:val="28"/>
          <w:szCs w:val="28"/>
          <w:lang w:val="uk-UA"/>
        </w:rPr>
        <w:t xml:space="preserve"> використ</w:t>
      </w:r>
      <w:r>
        <w:rPr>
          <w:rFonts w:ascii="Times New Roman" w:eastAsia="Calibri" w:hAnsi="Times New Roman" w:cs="Times New Roman"/>
          <w:bCs/>
          <w:iCs/>
          <w:sz w:val="28"/>
          <w:szCs w:val="28"/>
          <w:lang w:val="uk-UA"/>
        </w:rPr>
        <w:t>ані</w:t>
      </w:r>
      <w:r w:rsidR="00C07529">
        <w:rPr>
          <w:rFonts w:ascii="Times New Roman" w:eastAsia="Calibri" w:hAnsi="Times New Roman" w:cs="Times New Roman"/>
          <w:bCs/>
          <w:iCs/>
          <w:sz w:val="28"/>
          <w:szCs w:val="28"/>
          <w:lang w:val="uk-UA"/>
        </w:rPr>
        <w:t xml:space="preserve"> кислоти о</w:t>
      </w:r>
      <w:r w:rsidR="008523E2">
        <w:rPr>
          <w:rFonts w:ascii="Times New Roman" w:eastAsia="Calibri" w:hAnsi="Times New Roman" w:cs="Times New Roman"/>
          <w:bCs/>
          <w:iCs/>
          <w:sz w:val="28"/>
          <w:szCs w:val="28"/>
          <w:lang w:val="uk-UA"/>
        </w:rPr>
        <w:t>ксиетиленди</w:t>
      </w:r>
      <w:r w:rsidR="00C07529" w:rsidRPr="00C07529">
        <w:rPr>
          <w:rFonts w:ascii="Times New Roman" w:eastAsia="Calibri" w:hAnsi="Times New Roman" w:cs="Times New Roman"/>
          <w:bCs/>
          <w:iCs/>
          <w:sz w:val="28"/>
          <w:szCs w:val="28"/>
          <w:lang w:val="uk-UA"/>
        </w:rPr>
        <w:t xml:space="preserve">фосфонова </w:t>
      </w:r>
      <w:r w:rsidR="00C07529">
        <w:rPr>
          <w:rFonts w:ascii="Times New Roman" w:eastAsia="Calibri" w:hAnsi="Times New Roman" w:cs="Times New Roman"/>
          <w:bCs/>
          <w:iCs/>
          <w:sz w:val="28"/>
          <w:szCs w:val="28"/>
          <w:lang w:val="uk-UA"/>
        </w:rPr>
        <w:t xml:space="preserve">(ОЕДФК) та </w:t>
      </w:r>
      <w:r w:rsidR="00C07529" w:rsidRPr="00C07529">
        <w:rPr>
          <w:rFonts w:ascii="Times New Roman" w:eastAsia="Calibri" w:hAnsi="Times New Roman" w:cs="Times New Roman"/>
          <w:bCs/>
          <w:iCs/>
          <w:sz w:val="28"/>
          <w:szCs w:val="28"/>
          <w:lang w:val="uk-UA"/>
        </w:rPr>
        <w:t>нітрилотриметилфосфонова</w:t>
      </w:r>
      <w:r w:rsidR="00C07529">
        <w:rPr>
          <w:rFonts w:ascii="Times New Roman" w:eastAsia="Calibri" w:hAnsi="Times New Roman" w:cs="Times New Roman"/>
          <w:bCs/>
          <w:iCs/>
          <w:sz w:val="28"/>
          <w:szCs w:val="28"/>
          <w:lang w:val="uk-UA"/>
        </w:rPr>
        <w:t xml:space="preserve"> (НТ</w:t>
      </w:r>
      <w:r w:rsidR="008523E2">
        <w:rPr>
          <w:rFonts w:ascii="Times New Roman" w:eastAsia="Calibri" w:hAnsi="Times New Roman" w:cs="Times New Roman"/>
          <w:bCs/>
          <w:iCs/>
          <w:sz w:val="28"/>
          <w:szCs w:val="28"/>
          <w:lang w:val="uk-UA"/>
        </w:rPr>
        <w:t>М</w:t>
      </w:r>
      <w:r w:rsidR="00C07529">
        <w:rPr>
          <w:rFonts w:ascii="Times New Roman" w:eastAsia="Calibri" w:hAnsi="Times New Roman" w:cs="Times New Roman"/>
          <w:bCs/>
          <w:iCs/>
          <w:sz w:val="28"/>
          <w:szCs w:val="28"/>
          <w:lang w:val="uk-UA"/>
        </w:rPr>
        <w:t>ФК)</w:t>
      </w:r>
      <w:r w:rsidR="00123391">
        <w:rPr>
          <w:rFonts w:ascii="Times New Roman" w:eastAsia="Calibri" w:hAnsi="Times New Roman" w:cs="Times New Roman"/>
          <w:bCs/>
          <w:iCs/>
          <w:sz w:val="28"/>
          <w:szCs w:val="28"/>
          <w:lang w:val="uk-UA"/>
        </w:rPr>
        <w:t>,</w:t>
      </w:r>
      <w:r w:rsidR="006B620F">
        <w:rPr>
          <w:rFonts w:ascii="Times New Roman" w:eastAsia="Calibri" w:hAnsi="Times New Roman" w:cs="Times New Roman"/>
          <w:bCs/>
          <w:iCs/>
          <w:sz w:val="28"/>
          <w:szCs w:val="28"/>
          <w:lang w:val="uk-UA"/>
        </w:rPr>
        <w:t xml:space="preserve"> та </w:t>
      </w:r>
      <w:r w:rsidR="006B620F">
        <w:rPr>
          <w:rFonts w:ascii="Times New Roman" w:eastAsia="Calibri" w:hAnsi="Times New Roman" w:cs="Times New Roman"/>
          <w:bCs/>
          <w:iCs/>
          <w:sz w:val="28"/>
          <w:szCs w:val="28"/>
          <w:lang w:val="en-US"/>
        </w:rPr>
        <w:t>d</w:t>
      </w:r>
      <w:r w:rsidR="006B620F" w:rsidRPr="00123391">
        <w:rPr>
          <w:rFonts w:ascii="Times New Roman" w:eastAsia="Calibri" w:hAnsi="Times New Roman" w:cs="Times New Roman"/>
          <w:bCs/>
          <w:iCs/>
          <w:sz w:val="28"/>
          <w:szCs w:val="28"/>
          <w:lang w:val="uk-UA"/>
        </w:rPr>
        <w:t>-</w:t>
      </w:r>
      <w:r w:rsidR="006B620F">
        <w:rPr>
          <w:rFonts w:ascii="Times New Roman" w:eastAsia="Calibri" w:hAnsi="Times New Roman" w:cs="Times New Roman"/>
          <w:bCs/>
          <w:iCs/>
          <w:sz w:val="28"/>
          <w:szCs w:val="28"/>
          <w:lang w:val="uk-UA"/>
        </w:rPr>
        <w:t xml:space="preserve">метали </w:t>
      </w:r>
      <w:r w:rsidR="006B620F" w:rsidRPr="006B620F">
        <w:rPr>
          <w:rFonts w:ascii="Times New Roman" w:hAnsi="Times New Roman" w:cs="Times New Roman"/>
          <w:sz w:val="28"/>
          <w:szCs w:val="28"/>
          <w:lang w:val="uk-UA"/>
        </w:rPr>
        <w:t>Zn</w:t>
      </w:r>
      <w:r w:rsidR="006B620F" w:rsidRPr="006B620F">
        <w:rPr>
          <w:rFonts w:ascii="Times New Roman" w:hAnsi="Times New Roman" w:cs="Times New Roman"/>
          <w:sz w:val="28"/>
          <w:szCs w:val="28"/>
          <w:vertAlign w:val="superscript"/>
          <w:lang w:val="uk-UA"/>
        </w:rPr>
        <w:t>2+</w:t>
      </w:r>
      <w:r w:rsidR="006B620F" w:rsidRPr="006B620F">
        <w:rPr>
          <w:rFonts w:ascii="Times New Roman" w:hAnsi="Times New Roman" w:cs="Times New Roman"/>
          <w:sz w:val="28"/>
          <w:szCs w:val="28"/>
          <w:lang w:val="uk-UA"/>
        </w:rPr>
        <w:t xml:space="preserve"> та Cr</w:t>
      </w:r>
      <w:r w:rsidR="006B620F" w:rsidRPr="006B620F">
        <w:rPr>
          <w:rFonts w:ascii="Times New Roman" w:hAnsi="Times New Roman" w:cs="Times New Roman"/>
          <w:sz w:val="28"/>
          <w:szCs w:val="28"/>
          <w:vertAlign w:val="superscript"/>
          <w:lang w:val="uk-UA"/>
        </w:rPr>
        <w:t>3+</w:t>
      </w:r>
      <w:r w:rsidR="00123391">
        <w:rPr>
          <w:rFonts w:ascii="Times New Roman" w:hAnsi="Times New Roman" w:cs="Times New Roman"/>
          <w:sz w:val="28"/>
          <w:szCs w:val="28"/>
          <w:lang w:val="uk-UA"/>
        </w:rPr>
        <w:t xml:space="preserve">, які, попередньо, показали свою ефективність в дослідженні з водопровідною водою </w:t>
      </w:r>
      <w:r w:rsidR="00123391" w:rsidRPr="00FF718E">
        <w:rPr>
          <w:rFonts w:ascii="Times New Roman" w:eastAsia="Calibri" w:hAnsi="Times New Roman" w:cs="Times New Roman"/>
          <w:bCs/>
          <w:iCs/>
          <w:sz w:val="28"/>
          <w:szCs w:val="28"/>
          <w:lang w:val="uk-UA"/>
        </w:rPr>
        <w:t>[</w:t>
      </w:r>
      <w:r w:rsidR="00650A75">
        <w:rPr>
          <w:rFonts w:ascii="Times New Roman" w:eastAsia="Calibri" w:hAnsi="Times New Roman" w:cs="Times New Roman"/>
          <w:bCs/>
          <w:iCs/>
          <w:sz w:val="28"/>
          <w:szCs w:val="28"/>
          <w:lang w:val="uk-UA"/>
        </w:rPr>
        <w:t>36</w:t>
      </w:r>
      <w:r w:rsidR="00123391" w:rsidRPr="00FF718E">
        <w:rPr>
          <w:rFonts w:ascii="Times New Roman" w:eastAsia="Calibri" w:hAnsi="Times New Roman" w:cs="Times New Roman"/>
          <w:bCs/>
          <w:iCs/>
          <w:sz w:val="28"/>
          <w:szCs w:val="28"/>
          <w:lang w:val="uk-UA"/>
        </w:rPr>
        <w:t>].</w:t>
      </w:r>
    </w:p>
    <w:p w14:paraId="61C73B02" w14:textId="6BE68D79" w:rsidR="00243B7B" w:rsidRDefault="00C07529" w:rsidP="00FC161F">
      <w:pPr>
        <w:spacing w:after="0" w:line="360" w:lineRule="auto"/>
        <w:ind w:firstLine="720"/>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 xml:space="preserve">ОЕДФК та НТМФК використовують </w:t>
      </w:r>
      <w:r w:rsidRPr="00C07529">
        <w:rPr>
          <w:rFonts w:ascii="Times New Roman" w:eastAsia="Calibri" w:hAnsi="Times New Roman" w:cs="Times New Roman"/>
          <w:bCs/>
          <w:iCs/>
          <w:sz w:val="28"/>
          <w:szCs w:val="28"/>
          <w:lang w:val="uk-UA"/>
        </w:rPr>
        <w:t>в якості комплексоутворюючою реагенту, інгібітору соле</w:t>
      </w:r>
      <w:r w:rsidR="001370D6">
        <w:rPr>
          <w:rFonts w:ascii="Times New Roman" w:eastAsia="Calibri" w:hAnsi="Times New Roman" w:cs="Times New Roman"/>
          <w:bCs/>
          <w:iCs/>
          <w:sz w:val="28"/>
          <w:szCs w:val="28"/>
          <w:lang w:val="uk-UA"/>
        </w:rPr>
        <w:t>відкладень</w:t>
      </w:r>
      <w:r w:rsidRPr="00C07529">
        <w:rPr>
          <w:rFonts w:ascii="Times New Roman" w:eastAsia="Calibri" w:hAnsi="Times New Roman" w:cs="Times New Roman"/>
          <w:bCs/>
          <w:iCs/>
          <w:sz w:val="28"/>
          <w:szCs w:val="28"/>
          <w:lang w:val="uk-UA"/>
        </w:rPr>
        <w:t xml:space="preserve"> в водооборотних системах охолодження промислових підприємств і теплових електростанцій, в замкнутих системах теплопостачання, в системах гарячого водопостачання, а також в якості реагенту для відмивання с</w:t>
      </w:r>
      <w:r w:rsidR="001370D6">
        <w:rPr>
          <w:rFonts w:ascii="Times New Roman" w:eastAsia="Calibri" w:hAnsi="Times New Roman" w:cs="Times New Roman"/>
          <w:bCs/>
          <w:iCs/>
          <w:sz w:val="28"/>
          <w:szCs w:val="28"/>
          <w:lang w:val="uk-UA"/>
        </w:rPr>
        <w:t>олевідкладень на різних промислових об'єктах.</w:t>
      </w:r>
      <w:r w:rsidR="00FC161F">
        <w:rPr>
          <w:rFonts w:ascii="Times New Roman" w:eastAsia="Calibri" w:hAnsi="Times New Roman" w:cs="Times New Roman"/>
          <w:bCs/>
          <w:iCs/>
          <w:sz w:val="28"/>
          <w:szCs w:val="28"/>
          <w:lang w:val="uk-UA"/>
        </w:rPr>
        <w:t xml:space="preserve"> Але ефектими вони є як інгібітори при високих жо</w:t>
      </w:r>
      <w:r w:rsidR="0027331B">
        <w:rPr>
          <w:rFonts w:ascii="Times New Roman" w:eastAsia="Calibri" w:hAnsi="Times New Roman" w:cs="Times New Roman"/>
          <w:bCs/>
          <w:iCs/>
          <w:sz w:val="28"/>
          <w:szCs w:val="28"/>
          <w:lang w:val="uk-UA"/>
        </w:rPr>
        <w:t>р</w:t>
      </w:r>
      <w:r w:rsidR="00FC161F">
        <w:rPr>
          <w:rFonts w:ascii="Times New Roman" w:eastAsia="Calibri" w:hAnsi="Times New Roman" w:cs="Times New Roman"/>
          <w:bCs/>
          <w:iCs/>
          <w:sz w:val="28"/>
          <w:szCs w:val="28"/>
          <w:lang w:val="uk-UA"/>
        </w:rPr>
        <w:t>стк</w:t>
      </w:r>
      <w:r w:rsidR="00123391">
        <w:rPr>
          <w:rFonts w:ascii="Times New Roman" w:eastAsia="Calibri" w:hAnsi="Times New Roman" w:cs="Times New Roman"/>
          <w:bCs/>
          <w:iCs/>
          <w:sz w:val="28"/>
          <w:szCs w:val="28"/>
          <w:lang w:val="uk-UA"/>
        </w:rPr>
        <w:t>о</w:t>
      </w:r>
      <w:r w:rsidR="00FC161F">
        <w:rPr>
          <w:rFonts w:ascii="Times New Roman" w:eastAsia="Calibri" w:hAnsi="Times New Roman" w:cs="Times New Roman"/>
          <w:bCs/>
          <w:iCs/>
          <w:sz w:val="28"/>
          <w:szCs w:val="28"/>
          <w:lang w:val="uk-UA"/>
        </w:rPr>
        <w:t>ст</w:t>
      </w:r>
      <w:r w:rsidR="0027331B">
        <w:rPr>
          <w:rFonts w:ascii="Times New Roman" w:eastAsia="Calibri" w:hAnsi="Times New Roman" w:cs="Times New Roman"/>
          <w:bCs/>
          <w:iCs/>
          <w:sz w:val="28"/>
          <w:szCs w:val="28"/>
          <w:lang w:val="uk-UA"/>
        </w:rPr>
        <w:t>ях</w:t>
      </w:r>
      <w:r w:rsidR="00FC161F">
        <w:rPr>
          <w:rFonts w:ascii="Times New Roman" w:eastAsia="Calibri" w:hAnsi="Times New Roman" w:cs="Times New Roman"/>
          <w:bCs/>
          <w:iCs/>
          <w:sz w:val="28"/>
          <w:szCs w:val="28"/>
          <w:lang w:val="uk-UA"/>
        </w:rPr>
        <w:t xml:space="preserve"> води</w:t>
      </w:r>
      <w:r w:rsidR="00650A75">
        <w:rPr>
          <w:rFonts w:ascii="Times New Roman" w:eastAsia="Calibri" w:hAnsi="Times New Roman" w:cs="Times New Roman"/>
          <w:bCs/>
          <w:iCs/>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37</w:t>
      </w:r>
      <w:r w:rsidR="00650A75" w:rsidRPr="005D1741">
        <w:rPr>
          <w:rFonts w:ascii="Times New Roman" w:hAnsi="Times New Roman" w:cs="Times New Roman"/>
          <w:bCs/>
          <w:sz w:val="28"/>
          <w:szCs w:val="28"/>
          <w:shd w:val="clear" w:color="auto" w:fill="FFFFFF"/>
          <w:lang w:val="uk-UA"/>
        </w:rPr>
        <w:t>]</w:t>
      </w:r>
      <w:r w:rsidR="00FC161F">
        <w:rPr>
          <w:rFonts w:ascii="Times New Roman" w:eastAsia="Calibri" w:hAnsi="Times New Roman" w:cs="Times New Roman"/>
          <w:bCs/>
          <w:iCs/>
          <w:sz w:val="28"/>
          <w:szCs w:val="28"/>
          <w:lang w:val="uk-UA"/>
        </w:rPr>
        <w:t>.</w:t>
      </w:r>
    </w:p>
    <w:p w14:paraId="350E54AB" w14:textId="4CF54D78" w:rsidR="00FF718E" w:rsidRDefault="006B620F" w:rsidP="00B14BF5">
      <w:pPr>
        <w:spacing w:after="0" w:line="360" w:lineRule="auto"/>
        <w:ind w:firstLine="708"/>
        <w:jc w:val="both"/>
        <w:rPr>
          <w:rFonts w:ascii="Times New Roman" w:eastAsia="Calibri" w:hAnsi="Times New Roman" w:cs="Times New Roman"/>
          <w:bCs/>
          <w:iCs/>
          <w:sz w:val="28"/>
          <w:szCs w:val="28"/>
          <w:lang w:val="uk-UA"/>
        </w:rPr>
      </w:pPr>
      <w:r>
        <w:rPr>
          <w:rFonts w:ascii="Times New Roman" w:eastAsia="Calibri" w:hAnsi="Times New Roman" w:cs="Times New Roman"/>
          <w:bCs/>
          <w:iCs/>
          <w:sz w:val="28"/>
          <w:szCs w:val="28"/>
          <w:lang w:val="uk-UA"/>
        </w:rPr>
        <w:t>Також відом</w:t>
      </w:r>
      <w:r w:rsidR="00123391">
        <w:rPr>
          <w:rFonts w:ascii="Times New Roman" w:eastAsia="Calibri" w:hAnsi="Times New Roman" w:cs="Times New Roman"/>
          <w:bCs/>
          <w:iCs/>
          <w:sz w:val="28"/>
          <w:szCs w:val="28"/>
          <w:lang w:val="uk-UA"/>
        </w:rPr>
        <w:t>а</w:t>
      </w:r>
      <w:r>
        <w:rPr>
          <w:rFonts w:ascii="Times New Roman" w:eastAsia="Calibri" w:hAnsi="Times New Roman" w:cs="Times New Roman"/>
          <w:bCs/>
          <w:iCs/>
          <w:sz w:val="28"/>
          <w:szCs w:val="28"/>
          <w:lang w:val="uk-UA"/>
        </w:rPr>
        <w:t xml:space="preserve"> с</w:t>
      </w:r>
      <w:r w:rsidRPr="006B620F">
        <w:rPr>
          <w:rFonts w:ascii="Times New Roman" w:eastAsia="Calibri" w:hAnsi="Times New Roman" w:cs="Times New Roman"/>
          <w:bCs/>
          <w:iCs/>
          <w:sz w:val="28"/>
          <w:szCs w:val="28"/>
          <w:lang w:val="uk-UA"/>
        </w:rPr>
        <w:t>инергетична дія компонентів</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сумішей солей цинку і НТ</w:t>
      </w:r>
      <w:r w:rsidR="00123391">
        <w:rPr>
          <w:rFonts w:ascii="Times New Roman" w:eastAsia="Calibri" w:hAnsi="Times New Roman" w:cs="Times New Roman"/>
          <w:bCs/>
          <w:iCs/>
          <w:sz w:val="28"/>
          <w:szCs w:val="28"/>
          <w:lang w:val="uk-UA"/>
        </w:rPr>
        <w:t>М</w:t>
      </w:r>
      <w:r w:rsidRPr="006B620F">
        <w:rPr>
          <w:rFonts w:ascii="Times New Roman" w:eastAsia="Calibri" w:hAnsi="Times New Roman" w:cs="Times New Roman"/>
          <w:bCs/>
          <w:iCs/>
          <w:sz w:val="28"/>
          <w:szCs w:val="28"/>
          <w:lang w:val="uk-UA"/>
        </w:rPr>
        <w:t>Ф</w:t>
      </w:r>
      <w:r w:rsidR="00123391">
        <w:rPr>
          <w:rFonts w:ascii="Times New Roman" w:eastAsia="Calibri" w:hAnsi="Times New Roman" w:cs="Times New Roman"/>
          <w:bCs/>
          <w:iCs/>
          <w:sz w:val="28"/>
          <w:szCs w:val="28"/>
          <w:lang w:val="uk-UA"/>
        </w:rPr>
        <w:t>К</w:t>
      </w:r>
      <w:r w:rsidRPr="006B620F">
        <w:rPr>
          <w:rFonts w:ascii="Times New Roman" w:eastAsia="Calibri" w:hAnsi="Times New Roman" w:cs="Times New Roman"/>
          <w:bCs/>
          <w:iCs/>
          <w:sz w:val="28"/>
          <w:szCs w:val="28"/>
          <w:lang w:val="uk-UA"/>
        </w:rPr>
        <w:t>, використовуваних для</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захисту стал</w:t>
      </w:r>
      <w:r>
        <w:rPr>
          <w:rFonts w:ascii="Times New Roman" w:eastAsia="Calibri" w:hAnsi="Times New Roman" w:cs="Times New Roman"/>
          <w:bCs/>
          <w:iCs/>
          <w:sz w:val="28"/>
          <w:szCs w:val="28"/>
          <w:lang w:val="uk-UA"/>
        </w:rPr>
        <w:t>і</w:t>
      </w:r>
      <w:r w:rsidRPr="006B620F">
        <w:rPr>
          <w:rFonts w:ascii="Times New Roman" w:eastAsia="Calibri" w:hAnsi="Times New Roman" w:cs="Times New Roman"/>
          <w:bCs/>
          <w:iCs/>
          <w:sz w:val="28"/>
          <w:szCs w:val="28"/>
          <w:lang w:val="uk-UA"/>
        </w:rPr>
        <w:t>, виявлено різними авторами [</w:t>
      </w:r>
      <w:r w:rsidR="00650A75">
        <w:rPr>
          <w:rFonts w:ascii="Times New Roman" w:eastAsia="Calibri" w:hAnsi="Times New Roman" w:cs="Times New Roman"/>
          <w:bCs/>
          <w:iCs/>
          <w:sz w:val="28"/>
          <w:szCs w:val="28"/>
          <w:lang w:val="uk-UA"/>
        </w:rPr>
        <w:t>3</w:t>
      </w:r>
      <w:r w:rsidRPr="006B620F">
        <w:rPr>
          <w:rFonts w:ascii="Times New Roman" w:eastAsia="Calibri" w:hAnsi="Times New Roman" w:cs="Times New Roman"/>
          <w:bCs/>
          <w:iCs/>
          <w:sz w:val="28"/>
          <w:szCs w:val="28"/>
          <w:lang w:val="uk-UA"/>
        </w:rPr>
        <w:t>1,</w:t>
      </w:r>
      <w:r w:rsidR="00650A75">
        <w:rPr>
          <w:rFonts w:ascii="Times New Roman" w:eastAsia="Calibri" w:hAnsi="Times New Roman" w:cs="Times New Roman"/>
          <w:bCs/>
          <w:iCs/>
          <w:sz w:val="28"/>
          <w:szCs w:val="28"/>
          <w:lang w:val="uk-UA"/>
        </w:rPr>
        <w:t>3</w:t>
      </w:r>
      <w:r w:rsidRPr="006B620F">
        <w:rPr>
          <w:rFonts w:ascii="Times New Roman" w:eastAsia="Calibri" w:hAnsi="Times New Roman" w:cs="Times New Roman"/>
          <w:bCs/>
          <w:iCs/>
          <w:sz w:val="28"/>
          <w:szCs w:val="28"/>
          <w:lang w:val="uk-UA"/>
        </w:rPr>
        <w:t>6]. Інгібітор утворює на поверхні металу</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тонку компактну плівку, що включає як</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Zn (ОН)</w:t>
      </w:r>
      <w:r w:rsidRPr="006B620F">
        <w:rPr>
          <w:rFonts w:ascii="Times New Roman" w:eastAsia="Calibri" w:hAnsi="Times New Roman" w:cs="Times New Roman"/>
          <w:bCs/>
          <w:iCs/>
          <w:sz w:val="28"/>
          <w:szCs w:val="28"/>
          <w:vertAlign w:val="subscript"/>
          <w:lang w:val="uk-UA"/>
        </w:rPr>
        <w:t xml:space="preserve"> 2</w:t>
      </w:r>
      <w:r w:rsidRPr="006B620F">
        <w:rPr>
          <w:rFonts w:ascii="Times New Roman" w:eastAsia="Calibri" w:hAnsi="Times New Roman" w:cs="Times New Roman"/>
          <w:bCs/>
          <w:iCs/>
          <w:sz w:val="28"/>
          <w:szCs w:val="28"/>
          <w:lang w:val="uk-UA"/>
        </w:rPr>
        <w:t>, так і комплекси НТ</w:t>
      </w:r>
      <w:r w:rsidR="00123391">
        <w:rPr>
          <w:rFonts w:ascii="Times New Roman" w:eastAsia="Calibri" w:hAnsi="Times New Roman" w:cs="Times New Roman"/>
          <w:bCs/>
          <w:iCs/>
          <w:sz w:val="28"/>
          <w:szCs w:val="28"/>
          <w:lang w:val="uk-UA"/>
        </w:rPr>
        <w:t>М</w:t>
      </w:r>
      <w:r w:rsidRPr="006B620F">
        <w:rPr>
          <w:rFonts w:ascii="Times New Roman" w:eastAsia="Calibri" w:hAnsi="Times New Roman" w:cs="Times New Roman"/>
          <w:bCs/>
          <w:iCs/>
          <w:sz w:val="28"/>
          <w:szCs w:val="28"/>
          <w:lang w:val="uk-UA"/>
        </w:rPr>
        <w:t>Ф</w:t>
      </w:r>
      <w:r w:rsidR="00123391">
        <w:rPr>
          <w:rFonts w:ascii="Times New Roman" w:eastAsia="Calibri" w:hAnsi="Times New Roman" w:cs="Times New Roman"/>
          <w:bCs/>
          <w:iCs/>
          <w:sz w:val="28"/>
          <w:szCs w:val="28"/>
          <w:lang w:val="uk-UA"/>
        </w:rPr>
        <w:t>К</w:t>
      </w:r>
      <w:r w:rsidRPr="006B620F">
        <w:rPr>
          <w:rFonts w:ascii="Times New Roman" w:eastAsia="Calibri" w:hAnsi="Times New Roman" w:cs="Times New Roman"/>
          <w:bCs/>
          <w:iCs/>
          <w:sz w:val="28"/>
          <w:szCs w:val="28"/>
          <w:lang w:val="uk-UA"/>
        </w:rPr>
        <w:t xml:space="preserve"> з цинком. </w:t>
      </w:r>
      <w:r w:rsidR="00FF718E" w:rsidRPr="006B620F">
        <w:rPr>
          <w:rFonts w:ascii="Times New Roman" w:eastAsia="Calibri" w:hAnsi="Times New Roman" w:cs="Times New Roman"/>
          <w:bCs/>
          <w:iCs/>
          <w:sz w:val="28"/>
          <w:szCs w:val="28"/>
          <w:lang w:val="uk-UA"/>
        </w:rPr>
        <w:t>П</w:t>
      </w:r>
      <w:r w:rsidRPr="006B620F">
        <w:rPr>
          <w:rFonts w:ascii="Times New Roman" w:eastAsia="Calibri" w:hAnsi="Times New Roman" w:cs="Times New Roman"/>
          <w:bCs/>
          <w:iCs/>
          <w:sz w:val="28"/>
          <w:szCs w:val="28"/>
          <w:lang w:val="uk-UA"/>
        </w:rPr>
        <w:t>оказано</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w:t>
      </w:r>
      <w:r w:rsidR="00650A75">
        <w:rPr>
          <w:rFonts w:ascii="Times New Roman" w:eastAsia="Calibri" w:hAnsi="Times New Roman" w:cs="Times New Roman"/>
          <w:bCs/>
          <w:iCs/>
          <w:sz w:val="28"/>
          <w:szCs w:val="28"/>
          <w:lang w:val="uk-UA"/>
        </w:rPr>
        <w:t>3</w:t>
      </w:r>
      <w:r w:rsidRPr="006B620F">
        <w:rPr>
          <w:rFonts w:ascii="Times New Roman" w:eastAsia="Calibri" w:hAnsi="Times New Roman" w:cs="Times New Roman"/>
          <w:bCs/>
          <w:iCs/>
          <w:sz w:val="28"/>
          <w:szCs w:val="28"/>
          <w:lang w:val="uk-UA"/>
        </w:rPr>
        <w:t>7], що в воді, що містить хлориди, комплекс НТ</w:t>
      </w:r>
      <w:r w:rsidR="00123391">
        <w:rPr>
          <w:rFonts w:ascii="Times New Roman" w:eastAsia="Calibri" w:hAnsi="Times New Roman" w:cs="Times New Roman"/>
          <w:bCs/>
          <w:iCs/>
          <w:sz w:val="28"/>
          <w:szCs w:val="28"/>
          <w:lang w:val="uk-UA"/>
        </w:rPr>
        <w:t>М</w:t>
      </w:r>
      <w:r w:rsidRPr="006B620F">
        <w:rPr>
          <w:rFonts w:ascii="Times New Roman" w:eastAsia="Calibri" w:hAnsi="Times New Roman" w:cs="Times New Roman"/>
          <w:bCs/>
          <w:iCs/>
          <w:sz w:val="28"/>
          <w:szCs w:val="28"/>
          <w:lang w:val="uk-UA"/>
        </w:rPr>
        <w:t>Ф</w:t>
      </w:r>
      <w:r w:rsidR="00123391">
        <w:rPr>
          <w:rFonts w:ascii="Times New Roman" w:eastAsia="Calibri" w:hAnsi="Times New Roman" w:cs="Times New Roman"/>
          <w:bCs/>
          <w:iCs/>
          <w:sz w:val="28"/>
          <w:szCs w:val="28"/>
          <w:lang w:val="uk-UA"/>
        </w:rPr>
        <w:t>К</w:t>
      </w:r>
      <w:r w:rsidR="00FF718E">
        <w:rPr>
          <w:rFonts w:ascii="Times New Roman" w:eastAsia="Calibri" w:hAnsi="Times New Roman" w:cs="Times New Roman"/>
          <w:bCs/>
          <w:iCs/>
          <w:sz w:val="28"/>
          <w:szCs w:val="28"/>
          <w:lang w:val="uk-UA"/>
        </w:rPr>
        <w:t xml:space="preserve"> </w:t>
      </w:r>
      <w:r w:rsidRPr="006B620F">
        <w:rPr>
          <w:rFonts w:ascii="Times New Roman" w:eastAsia="Calibri" w:hAnsi="Times New Roman" w:cs="Times New Roman"/>
          <w:bCs/>
          <w:iCs/>
          <w:sz w:val="28"/>
          <w:szCs w:val="28"/>
          <w:lang w:val="uk-UA"/>
        </w:rPr>
        <w:t>з цинком перешкоджає виразкової корозії стал</w:t>
      </w:r>
      <w:r>
        <w:rPr>
          <w:rFonts w:ascii="Times New Roman" w:eastAsia="Calibri" w:hAnsi="Times New Roman" w:cs="Times New Roman"/>
          <w:bCs/>
          <w:iCs/>
          <w:sz w:val="28"/>
          <w:szCs w:val="28"/>
          <w:lang w:val="uk-UA"/>
        </w:rPr>
        <w:t>і</w:t>
      </w:r>
      <w:r w:rsidRPr="006B620F">
        <w:rPr>
          <w:rFonts w:ascii="Times New Roman" w:eastAsia="Calibri" w:hAnsi="Times New Roman" w:cs="Times New Roman"/>
          <w:bCs/>
          <w:iCs/>
          <w:sz w:val="28"/>
          <w:szCs w:val="28"/>
          <w:lang w:val="uk-UA"/>
        </w:rPr>
        <w:t>, хоча повністю її не пригнічує.</w:t>
      </w:r>
      <w:r w:rsidR="00FF718E">
        <w:rPr>
          <w:rFonts w:ascii="Times New Roman" w:eastAsia="Calibri" w:hAnsi="Times New Roman" w:cs="Times New Roman"/>
          <w:bCs/>
          <w:iCs/>
          <w:sz w:val="28"/>
          <w:szCs w:val="28"/>
          <w:lang w:val="uk-UA"/>
        </w:rPr>
        <w:t xml:space="preserve"> </w:t>
      </w:r>
      <w:r w:rsidR="00FF718E" w:rsidRPr="00FF718E">
        <w:rPr>
          <w:rFonts w:ascii="Times New Roman" w:eastAsia="Calibri" w:hAnsi="Times New Roman" w:cs="Times New Roman"/>
          <w:bCs/>
          <w:iCs/>
          <w:sz w:val="28"/>
          <w:szCs w:val="28"/>
          <w:lang w:val="uk-UA"/>
        </w:rPr>
        <w:t>В [</w:t>
      </w:r>
      <w:r w:rsidR="00650A75">
        <w:rPr>
          <w:rFonts w:ascii="Times New Roman" w:eastAsia="Calibri" w:hAnsi="Times New Roman" w:cs="Times New Roman"/>
          <w:bCs/>
          <w:iCs/>
          <w:sz w:val="28"/>
          <w:szCs w:val="28"/>
          <w:lang w:val="uk-UA"/>
        </w:rPr>
        <w:t>38</w:t>
      </w:r>
      <w:r w:rsidR="00FF718E" w:rsidRPr="00FF718E">
        <w:rPr>
          <w:rFonts w:ascii="Times New Roman" w:eastAsia="Calibri" w:hAnsi="Times New Roman" w:cs="Times New Roman"/>
          <w:bCs/>
          <w:iCs/>
          <w:sz w:val="28"/>
          <w:szCs w:val="28"/>
          <w:lang w:val="uk-UA"/>
        </w:rPr>
        <w:t>] на поверхні стал</w:t>
      </w:r>
      <w:r w:rsidR="00123391">
        <w:rPr>
          <w:rFonts w:ascii="Times New Roman" w:eastAsia="Calibri" w:hAnsi="Times New Roman" w:cs="Times New Roman"/>
          <w:bCs/>
          <w:iCs/>
          <w:sz w:val="28"/>
          <w:szCs w:val="28"/>
          <w:lang w:val="uk-UA"/>
        </w:rPr>
        <w:t>і</w:t>
      </w:r>
      <w:r w:rsidR="00FF718E" w:rsidRPr="00FF718E">
        <w:rPr>
          <w:rFonts w:ascii="Times New Roman" w:eastAsia="Calibri" w:hAnsi="Times New Roman" w:cs="Times New Roman"/>
          <w:bCs/>
          <w:iCs/>
          <w:sz w:val="28"/>
          <w:szCs w:val="28"/>
          <w:lang w:val="uk-UA"/>
        </w:rPr>
        <w:t xml:space="preserve"> після її</w:t>
      </w:r>
      <w:r w:rsidR="00FF718E">
        <w:rPr>
          <w:rFonts w:ascii="Times New Roman" w:eastAsia="Calibri" w:hAnsi="Times New Roman" w:cs="Times New Roman"/>
          <w:bCs/>
          <w:iCs/>
          <w:sz w:val="28"/>
          <w:szCs w:val="28"/>
          <w:lang w:val="uk-UA"/>
        </w:rPr>
        <w:t xml:space="preserve"> </w:t>
      </w:r>
      <w:r w:rsidR="00FF718E" w:rsidRPr="00FF718E">
        <w:rPr>
          <w:rFonts w:ascii="Times New Roman" w:eastAsia="Calibri" w:hAnsi="Times New Roman" w:cs="Times New Roman"/>
          <w:bCs/>
          <w:iCs/>
          <w:sz w:val="28"/>
          <w:szCs w:val="28"/>
          <w:lang w:val="uk-UA"/>
        </w:rPr>
        <w:t>контакту з розчином, що містить ОЕДФ</w:t>
      </w:r>
      <w:r w:rsidR="000E591B">
        <w:rPr>
          <w:rFonts w:ascii="Times New Roman" w:eastAsia="Calibri" w:hAnsi="Times New Roman" w:cs="Times New Roman"/>
          <w:bCs/>
          <w:iCs/>
          <w:sz w:val="28"/>
          <w:szCs w:val="28"/>
          <w:lang w:val="uk-UA"/>
        </w:rPr>
        <w:t>К</w:t>
      </w:r>
      <w:r w:rsidR="00FF718E" w:rsidRPr="00FF718E">
        <w:rPr>
          <w:rFonts w:ascii="Times New Roman" w:eastAsia="Calibri" w:hAnsi="Times New Roman" w:cs="Times New Roman"/>
          <w:bCs/>
          <w:iCs/>
          <w:sz w:val="28"/>
          <w:szCs w:val="28"/>
          <w:lang w:val="uk-UA"/>
        </w:rPr>
        <w:t xml:space="preserve"> Zn,</w:t>
      </w:r>
      <w:r w:rsidR="00FF718E">
        <w:rPr>
          <w:rFonts w:ascii="Times New Roman" w:eastAsia="Calibri" w:hAnsi="Times New Roman" w:cs="Times New Roman"/>
          <w:bCs/>
          <w:iCs/>
          <w:sz w:val="28"/>
          <w:szCs w:val="28"/>
          <w:lang w:val="uk-UA"/>
        </w:rPr>
        <w:t xml:space="preserve"> </w:t>
      </w:r>
      <w:r w:rsidR="00FF718E" w:rsidRPr="00FF718E">
        <w:rPr>
          <w:rFonts w:ascii="Times New Roman" w:eastAsia="Calibri" w:hAnsi="Times New Roman" w:cs="Times New Roman"/>
          <w:bCs/>
          <w:iCs/>
          <w:sz w:val="28"/>
          <w:szCs w:val="28"/>
          <w:lang w:val="uk-UA"/>
        </w:rPr>
        <w:t>виявлено, крім гідроксидів заліза, і Zn(ОН)</w:t>
      </w:r>
      <w:r w:rsidR="00FF718E" w:rsidRPr="00FF718E">
        <w:rPr>
          <w:rFonts w:ascii="Times New Roman" w:eastAsia="Calibri" w:hAnsi="Times New Roman" w:cs="Times New Roman"/>
          <w:bCs/>
          <w:iCs/>
          <w:sz w:val="28"/>
          <w:szCs w:val="28"/>
          <w:vertAlign w:val="subscript"/>
          <w:lang w:val="uk-UA"/>
        </w:rPr>
        <w:t>2</w:t>
      </w:r>
      <w:r w:rsidR="00FF718E" w:rsidRPr="00FF718E">
        <w:rPr>
          <w:rFonts w:ascii="Times New Roman" w:eastAsia="Calibri" w:hAnsi="Times New Roman" w:cs="Times New Roman"/>
          <w:bCs/>
          <w:iCs/>
          <w:sz w:val="28"/>
          <w:szCs w:val="28"/>
          <w:lang w:val="uk-UA"/>
        </w:rPr>
        <w:t>.</w:t>
      </w:r>
      <w:r w:rsidR="00FF718E">
        <w:rPr>
          <w:rFonts w:ascii="Times New Roman" w:eastAsia="Calibri" w:hAnsi="Times New Roman" w:cs="Times New Roman"/>
          <w:bCs/>
          <w:iCs/>
          <w:sz w:val="28"/>
          <w:szCs w:val="28"/>
          <w:lang w:val="uk-UA"/>
        </w:rPr>
        <w:t xml:space="preserve"> К</w:t>
      </w:r>
      <w:r w:rsidR="00FF718E" w:rsidRPr="00FF718E">
        <w:rPr>
          <w:rFonts w:ascii="Times New Roman" w:eastAsia="Calibri" w:hAnsi="Times New Roman" w:cs="Times New Roman"/>
          <w:bCs/>
          <w:iCs/>
          <w:sz w:val="28"/>
          <w:szCs w:val="28"/>
          <w:lang w:val="uk-UA"/>
        </w:rPr>
        <w:t>омплекс цинку і ОЕДФ</w:t>
      </w:r>
      <w:r w:rsidR="000E591B">
        <w:rPr>
          <w:rFonts w:ascii="Times New Roman" w:eastAsia="Calibri" w:hAnsi="Times New Roman" w:cs="Times New Roman"/>
          <w:bCs/>
          <w:iCs/>
          <w:sz w:val="28"/>
          <w:szCs w:val="28"/>
          <w:lang w:val="uk-UA"/>
        </w:rPr>
        <w:t>К</w:t>
      </w:r>
      <w:r w:rsidR="00FF718E" w:rsidRPr="00FF718E">
        <w:rPr>
          <w:rFonts w:ascii="Times New Roman" w:eastAsia="Calibri" w:hAnsi="Times New Roman" w:cs="Times New Roman"/>
          <w:bCs/>
          <w:iCs/>
          <w:sz w:val="28"/>
          <w:szCs w:val="28"/>
          <w:lang w:val="uk-UA"/>
        </w:rPr>
        <w:t xml:space="preserve"> здатний</w:t>
      </w:r>
      <w:r w:rsidR="00FF718E">
        <w:rPr>
          <w:rFonts w:ascii="Times New Roman" w:eastAsia="Calibri" w:hAnsi="Times New Roman" w:cs="Times New Roman"/>
          <w:bCs/>
          <w:iCs/>
          <w:sz w:val="28"/>
          <w:szCs w:val="28"/>
          <w:lang w:val="uk-UA"/>
        </w:rPr>
        <w:t xml:space="preserve"> </w:t>
      </w:r>
      <w:r w:rsidR="00FF718E" w:rsidRPr="00FF718E">
        <w:rPr>
          <w:rFonts w:ascii="Times New Roman" w:eastAsia="Calibri" w:hAnsi="Times New Roman" w:cs="Times New Roman"/>
          <w:bCs/>
          <w:iCs/>
          <w:sz w:val="28"/>
          <w:szCs w:val="28"/>
          <w:lang w:val="uk-UA"/>
        </w:rPr>
        <w:t>пасивувати сталь не тільки в чистій воді, але і в</w:t>
      </w:r>
      <w:r w:rsidR="00FF718E">
        <w:rPr>
          <w:rFonts w:ascii="Times New Roman" w:eastAsia="Calibri" w:hAnsi="Times New Roman" w:cs="Times New Roman"/>
          <w:bCs/>
          <w:iCs/>
          <w:sz w:val="28"/>
          <w:szCs w:val="28"/>
          <w:lang w:val="uk-UA"/>
        </w:rPr>
        <w:t xml:space="preserve"> </w:t>
      </w:r>
      <w:r w:rsidR="00FF718E" w:rsidRPr="00FF718E">
        <w:rPr>
          <w:rFonts w:ascii="Times New Roman" w:eastAsia="Calibri" w:hAnsi="Times New Roman" w:cs="Times New Roman"/>
          <w:bCs/>
          <w:iCs/>
          <w:sz w:val="28"/>
          <w:szCs w:val="28"/>
          <w:lang w:val="uk-UA"/>
        </w:rPr>
        <w:t>присутності іонів SO</w:t>
      </w:r>
      <w:r w:rsidR="00FF718E" w:rsidRPr="00FF718E">
        <w:rPr>
          <w:rFonts w:ascii="Times New Roman" w:eastAsia="Calibri" w:hAnsi="Times New Roman" w:cs="Times New Roman"/>
          <w:bCs/>
          <w:iCs/>
          <w:sz w:val="28"/>
          <w:szCs w:val="28"/>
          <w:vertAlign w:val="subscript"/>
          <w:lang w:val="uk-UA"/>
        </w:rPr>
        <w:t>4</w:t>
      </w:r>
      <w:r w:rsidR="00FF718E" w:rsidRPr="00FF718E">
        <w:rPr>
          <w:rFonts w:ascii="Times New Roman" w:eastAsia="Calibri" w:hAnsi="Times New Roman" w:cs="Times New Roman"/>
          <w:bCs/>
          <w:iCs/>
          <w:sz w:val="28"/>
          <w:szCs w:val="28"/>
          <w:vertAlign w:val="superscript"/>
          <w:lang w:val="uk-UA"/>
        </w:rPr>
        <w:t>-2</w:t>
      </w:r>
      <w:r w:rsidR="00FF718E" w:rsidRPr="00FF718E">
        <w:rPr>
          <w:rFonts w:ascii="Times New Roman" w:eastAsia="Calibri" w:hAnsi="Times New Roman" w:cs="Times New Roman"/>
          <w:bCs/>
          <w:iCs/>
          <w:sz w:val="28"/>
          <w:szCs w:val="28"/>
          <w:lang w:val="uk-UA"/>
        </w:rPr>
        <w:t xml:space="preserve"> [31].</w:t>
      </w:r>
      <w:bookmarkStart w:id="40" w:name="_Toc484166343"/>
    </w:p>
    <w:p w14:paraId="79786F93" w14:textId="489ECBBF" w:rsidR="00FF718E" w:rsidRPr="00E977B7" w:rsidRDefault="00FF718E" w:rsidP="00E977B7">
      <w:pPr>
        <w:spacing w:after="0" w:line="360" w:lineRule="auto"/>
        <w:ind w:firstLine="708"/>
        <w:jc w:val="both"/>
        <w:rPr>
          <w:rFonts w:ascii="Times New Roman" w:hAnsi="Times New Roman" w:cs="Times New Roman"/>
          <w:sz w:val="28"/>
          <w:szCs w:val="28"/>
          <w:lang w:val="uk-UA"/>
        </w:rPr>
      </w:pPr>
      <w:r w:rsidRPr="00FF718E">
        <w:rPr>
          <w:rFonts w:ascii="Times New Roman" w:hAnsi="Times New Roman" w:cs="Times New Roman"/>
          <w:sz w:val="28"/>
          <w:szCs w:val="28"/>
          <w:lang w:val="uk-UA"/>
        </w:rPr>
        <w:t xml:space="preserve">Тому в даній роботі </w:t>
      </w:r>
      <w:r w:rsidR="000E591B">
        <w:rPr>
          <w:rFonts w:ascii="Times New Roman" w:hAnsi="Times New Roman" w:cs="Times New Roman"/>
          <w:sz w:val="28"/>
          <w:szCs w:val="28"/>
          <w:lang w:val="uk-UA"/>
        </w:rPr>
        <w:t xml:space="preserve">досліджували композиці. Фосфонових кислот та перехідних </w:t>
      </w:r>
      <w:r w:rsidR="000E591B">
        <w:rPr>
          <w:rFonts w:ascii="Times New Roman" w:eastAsia="Calibri" w:hAnsi="Times New Roman" w:cs="Times New Roman"/>
          <w:bCs/>
          <w:iCs/>
          <w:sz w:val="28"/>
          <w:szCs w:val="28"/>
          <w:lang w:val="en-US"/>
        </w:rPr>
        <w:t>d</w:t>
      </w:r>
      <w:r w:rsidR="000E591B" w:rsidRPr="00123391">
        <w:rPr>
          <w:rFonts w:ascii="Times New Roman" w:eastAsia="Calibri" w:hAnsi="Times New Roman" w:cs="Times New Roman"/>
          <w:bCs/>
          <w:iCs/>
          <w:sz w:val="28"/>
          <w:szCs w:val="28"/>
          <w:lang w:val="uk-UA"/>
        </w:rPr>
        <w:t>-</w:t>
      </w:r>
      <w:r w:rsidR="000E591B">
        <w:rPr>
          <w:rFonts w:ascii="Times New Roman" w:eastAsia="Calibri" w:hAnsi="Times New Roman" w:cs="Times New Roman"/>
          <w:bCs/>
          <w:iCs/>
          <w:sz w:val="28"/>
          <w:szCs w:val="28"/>
          <w:lang w:val="uk-UA"/>
        </w:rPr>
        <w:t>метали в можельних середовищах. В</w:t>
      </w:r>
      <w:r>
        <w:rPr>
          <w:rFonts w:ascii="Times New Roman" w:hAnsi="Times New Roman" w:cs="Times New Roman"/>
          <w:sz w:val="28"/>
          <w:szCs w:val="28"/>
          <w:lang w:val="uk-UA"/>
        </w:rPr>
        <w:t>имірювали коефіцієнт поляризаційного опору фосфонових кислот з перехідними металами з урахуванням впливу фізичних факторів.</w:t>
      </w:r>
    </w:p>
    <w:p w14:paraId="0724C550" w14:textId="77777777" w:rsidR="00E977B7" w:rsidRPr="00FF718E" w:rsidRDefault="00E977B7" w:rsidP="00FF718E">
      <w:pPr>
        <w:spacing w:after="0" w:line="360" w:lineRule="auto"/>
        <w:jc w:val="both"/>
        <w:rPr>
          <w:rFonts w:ascii="Times New Roman" w:hAnsi="Times New Roman" w:cs="Times New Roman"/>
          <w:b/>
          <w:sz w:val="28"/>
          <w:szCs w:val="28"/>
          <w:lang w:val="uk-UA"/>
        </w:rPr>
      </w:pPr>
    </w:p>
    <w:p w14:paraId="72EC5A28" w14:textId="28B24E34" w:rsidR="00CA1DF2" w:rsidRPr="00E237FB" w:rsidRDefault="00FF718E" w:rsidP="00E237FB">
      <w:pPr>
        <w:pStyle w:val="2"/>
        <w:spacing w:line="360" w:lineRule="auto"/>
        <w:rPr>
          <w:rFonts w:ascii="Times New Roman" w:hAnsi="Times New Roman" w:cs="Times New Roman"/>
          <w:b/>
          <w:color w:val="auto"/>
          <w:sz w:val="28"/>
          <w:szCs w:val="28"/>
        </w:rPr>
      </w:pPr>
      <w:bookmarkStart w:id="41" w:name="_Toc514011643"/>
      <w:r w:rsidRPr="00E237FB">
        <w:rPr>
          <w:rFonts w:ascii="Times New Roman" w:hAnsi="Times New Roman" w:cs="Times New Roman"/>
          <w:b/>
          <w:color w:val="auto"/>
          <w:sz w:val="28"/>
          <w:szCs w:val="28"/>
          <w:lang w:val="uk-UA"/>
        </w:rPr>
        <w:t xml:space="preserve">2.1 </w:t>
      </w:r>
      <w:r w:rsidR="00CA1DF2" w:rsidRPr="00E237FB">
        <w:rPr>
          <w:rFonts w:ascii="Times New Roman" w:hAnsi="Times New Roman" w:cs="Times New Roman"/>
          <w:b/>
          <w:color w:val="auto"/>
          <w:sz w:val="28"/>
          <w:szCs w:val="28"/>
        </w:rPr>
        <w:t xml:space="preserve">Дослідження </w:t>
      </w:r>
      <w:r w:rsidRPr="00E237FB">
        <w:rPr>
          <w:rFonts w:ascii="Times New Roman" w:hAnsi="Times New Roman" w:cs="Times New Roman"/>
          <w:b/>
          <w:color w:val="auto"/>
          <w:sz w:val="28"/>
          <w:szCs w:val="28"/>
          <w:lang w:val="uk-UA"/>
        </w:rPr>
        <w:t xml:space="preserve">електрохімічних </w:t>
      </w:r>
      <w:r w:rsidR="00CA1DF2" w:rsidRPr="00E237FB">
        <w:rPr>
          <w:rFonts w:ascii="Times New Roman" w:hAnsi="Times New Roman" w:cs="Times New Roman"/>
          <w:b/>
          <w:color w:val="auto"/>
          <w:sz w:val="28"/>
          <w:szCs w:val="28"/>
        </w:rPr>
        <w:t>корозійних процесів</w:t>
      </w:r>
      <w:bookmarkEnd w:id="40"/>
      <w:bookmarkEnd w:id="41"/>
    </w:p>
    <w:p w14:paraId="5B6EE6F2" w14:textId="77777777" w:rsidR="00E977B7" w:rsidRPr="003F3541" w:rsidRDefault="00E977B7" w:rsidP="00FF718E">
      <w:pPr>
        <w:spacing w:after="0" w:line="360" w:lineRule="auto"/>
        <w:jc w:val="both"/>
        <w:rPr>
          <w:rFonts w:ascii="Times New Roman" w:hAnsi="Times New Roman" w:cs="Times New Roman"/>
          <w:b/>
          <w:sz w:val="28"/>
          <w:szCs w:val="28"/>
        </w:rPr>
      </w:pPr>
    </w:p>
    <w:p w14:paraId="704BB3F4" w14:textId="3724AB31" w:rsidR="00CA1DF2" w:rsidRPr="00FF718E" w:rsidRDefault="00CA1DF2" w:rsidP="00CA1DF2">
      <w:pPr>
        <w:spacing w:after="0" w:line="360" w:lineRule="auto"/>
        <w:ind w:firstLine="720"/>
        <w:jc w:val="both"/>
        <w:rPr>
          <w:rFonts w:ascii="Times New Roman" w:hAnsi="Times New Roman" w:cs="Times New Roman"/>
          <w:sz w:val="28"/>
          <w:szCs w:val="28"/>
          <w:lang w:val="uk-UA"/>
        </w:rPr>
      </w:pPr>
      <w:r w:rsidRPr="001B6823">
        <w:rPr>
          <w:rFonts w:ascii="Times New Roman" w:hAnsi="Times New Roman" w:cs="Times New Roman"/>
          <w:sz w:val="28"/>
          <w:szCs w:val="28"/>
          <w:lang w:val="uk-UA"/>
        </w:rPr>
        <w:t>Оцінку ефективності інгібіторів корозії проводили при перемішуванні</w:t>
      </w:r>
      <w:r>
        <w:rPr>
          <w:rFonts w:ascii="Times New Roman" w:hAnsi="Times New Roman" w:cs="Times New Roman"/>
          <w:sz w:val="28"/>
          <w:szCs w:val="28"/>
          <w:lang w:val="uk-UA"/>
        </w:rPr>
        <w:t xml:space="preserve"> та в статичних умовах</w:t>
      </w:r>
      <w:r w:rsidRPr="001B6823">
        <w:rPr>
          <w:rFonts w:ascii="Times New Roman" w:hAnsi="Times New Roman" w:cs="Times New Roman"/>
          <w:sz w:val="28"/>
          <w:szCs w:val="28"/>
          <w:lang w:val="uk-UA"/>
        </w:rPr>
        <w:t xml:space="preserve">. Тривалість дослідів – </w:t>
      </w:r>
      <w:r w:rsidR="00FC161F">
        <w:rPr>
          <w:rFonts w:ascii="Times New Roman" w:hAnsi="Times New Roman" w:cs="Times New Roman"/>
          <w:sz w:val="28"/>
          <w:szCs w:val="28"/>
          <w:lang w:val="uk-UA"/>
        </w:rPr>
        <w:t>2</w:t>
      </w:r>
      <w:r w:rsidRPr="001B6823">
        <w:rPr>
          <w:rFonts w:ascii="Times New Roman" w:hAnsi="Times New Roman" w:cs="Times New Roman"/>
          <w:sz w:val="28"/>
          <w:szCs w:val="28"/>
          <w:lang w:val="uk-UA"/>
        </w:rPr>
        <w:t xml:space="preserve"> години. Швидкість корозії контролювали методом поляризаційного опору [14]. Концентрація інгібіторів </w:t>
      </w:r>
      <w:r w:rsidR="00FC161F">
        <w:rPr>
          <w:rFonts w:ascii="Times New Roman" w:hAnsi="Times New Roman" w:cs="Times New Roman"/>
          <w:sz w:val="28"/>
          <w:szCs w:val="28"/>
          <w:lang w:val="uk-UA"/>
        </w:rPr>
        <w:t xml:space="preserve">була </w:t>
      </w:r>
      <w:r w:rsidRPr="001178AB">
        <w:rPr>
          <w:rFonts w:ascii="Times New Roman" w:hAnsi="Times New Roman" w:cs="Times New Roman"/>
          <w:sz w:val="28"/>
          <w:szCs w:val="28"/>
          <w:lang w:val="uk-UA"/>
        </w:rPr>
        <w:t xml:space="preserve"> 2</w:t>
      </w:r>
      <w:r w:rsidR="00FC161F">
        <w:rPr>
          <w:rFonts w:ascii="Times New Roman" w:hAnsi="Times New Roman" w:cs="Times New Roman"/>
          <w:sz w:val="28"/>
          <w:szCs w:val="28"/>
          <w:lang w:val="uk-UA"/>
        </w:rPr>
        <w:t>,</w:t>
      </w:r>
      <w:r w:rsidRPr="001178AB">
        <w:rPr>
          <w:rFonts w:ascii="Times New Roman" w:hAnsi="Times New Roman" w:cs="Times New Roman"/>
          <w:sz w:val="28"/>
          <w:szCs w:val="28"/>
          <w:lang w:val="uk-UA"/>
        </w:rPr>
        <w:t xml:space="preserve"> 5</w:t>
      </w:r>
      <w:r w:rsidR="004D02B7" w:rsidRPr="00F1717F">
        <w:rPr>
          <w:rFonts w:ascii="Times New Roman" w:hAnsi="Times New Roman" w:cs="Times New Roman"/>
          <w:sz w:val="28"/>
          <w:szCs w:val="28"/>
          <w:lang w:val="uk-UA"/>
        </w:rPr>
        <w:t>, 10</w:t>
      </w:r>
      <w:r w:rsidRPr="001178AB">
        <w:rPr>
          <w:rFonts w:ascii="Times New Roman" w:hAnsi="Times New Roman" w:cs="Times New Roman"/>
          <w:sz w:val="28"/>
          <w:szCs w:val="28"/>
          <w:lang w:val="uk-UA"/>
        </w:rPr>
        <w:t xml:space="preserve"> мг/</w:t>
      </w:r>
      <w:r w:rsidRPr="001B6823">
        <w:rPr>
          <w:rFonts w:ascii="Times New Roman" w:hAnsi="Times New Roman" w:cs="Times New Roman"/>
          <w:sz w:val="28"/>
          <w:szCs w:val="28"/>
          <w:lang w:val="uk-UA"/>
        </w:rPr>
        <w:t>дм</w:t>
      </w:r>
      <w:r w:rsidRPr="001B6823">
        <w:rPr>
          <w:rFonts w:ascii="Times New Roman" w:hAnsi="Times New Roman" w:cs="Times New Roman"/>
          <w:sz w:val="28"/>
          <w:szCs w:val="28"/>
          <w:vertAlign w:val="superscript"/>
          <w:lang w:val="uk-UA"/>
        </w:rPr>
        <w:t>3</w:t>
      </w:r>
      <w:r w:rsidR="00FF718E">
        <w:rPr>
          <w:rFonts w:ascii="Times New Roman" w:hAnsi="Times New Roman" w:cs="Times New Roman"/>
          <w:sz w:val="28"/>
          <w:szCs w:val="28"/>
          <w:lang w:val="uk-UA"/>
        </w:rPr>
        <w:t xml:space="preserve">, концентрація </w:t>
      </w:r>
      <w:r w:rsidR="00FF718E" w:rsidRPr="00FF718E">
        <w:rPr>
          <w:rFonts w:ascii="Times New Roman" w:hAnsi="Times New Roman" w:cs="Times New Roman"/>
          <w:sz w:val="28"/>
          <w:szCs w:val="28"/>
          <w:lang w:val="uk-UA"/>
        </w:rPr>
        <w:t xml:space="preserve">перехідних </w:t>
      </w:r>
      <w:r w:rsidR="00FF718E" w:rsidRPr="00FF718E">
        <w:rPr>
          <w:rFonts w:ascii="Times New Roman" w:hAnsi="Times New Roman" w:cs="Times New Roman"/>
          <w:bCs/>
          <w:i/>
          <w:iCs/>
          <w:sz w:val="28"/>
          <w:szCs w:val="28"/>
          <w:lang w:val="uk-UA"/>
        </w:rPr>
        <w:t>d</w:t>
      </w:r>
      <w:r w:rsidR="00FF718E" w:rsidRPr="00FF718E">
        <w:rPr>
          <w:rFonts w:ascii="Times New Roman" w:hAnsi="Times New Roman" w:cs="Times New Roman"/>
          <w:bCs/>
          <w:iCs/>
          <w:sz w:val="28"/>
          <w:szCs w:val="28"/>
          <w:lang w:val="uk-UA"/>
        </w:rPr>
        <w:t>-</w:t>
      </w:r>
      <w:r w:rsidR="00FF718E" w:rsidRPr="00FF718E">
        <w:rPr>
          <w:rFonts w:ascii="Times New Roman" w:hAnsi="Times New Roman" w:cs="Times New Roman"/>
          <w:sz w:val="28"/>
          <w:szCs w:val="28"/>
          <w:lang w:val="uk-UA"/>
        </w:rPr>
        <w:t>металів Zn</w:t>
      </w:r>
      <w:r w:rsidR="00FF718E" w:rsidRPr="00FF718E">
        <w:rPr>
          <w:rFonts w:ascii="Times New Roman" w:hAnsi="Times New Roman" w:cs="Times New Roman"/>
          <w:sz w:val="28"/>
          <w:szCs w:val="28"/>
          <w:vertAlign w:val="superscript"/>
          <w:lang w:val="uk-UA"/>
        </w:rPr>
        <w:t>2+</w:t>
      </w:r>
      <w:r w:rsidR="00FF718E" w:rsidRPr="00FF718E">
        <w:rPr>
          <w:rFonts w:ascii="Times New Roman" w:hAnsi="Times New Roman" w:cs="Times New Roman"/>
          <w:sz w:val="28"/>
          <w:szCs w:val="28"/>
          <w:lang w:val="uk-UA"/>
        </w:rPr>
        <w:t xml:space="preserve"> та Cr</w:t>
      </w:r>
      <w:r w:rsidR="00FF718E" w:rsidRPr="00FF718E">
        <w:rPr>
          <w:rFonts w:ascii="Times New Roman" w:hAnsi="Times New Roman" w:cs="Times New Roman"/>
          <w:sz w:val="28"/>
          <w:szCs w:val="28"/>
          <w:vertAlign w:val="superscript"/>
          <w:lang w:val="uk-UA"/>
        </w:rPr>
        <w:t>3+</w:t>
      </w:r>
      <w:r w:rsidR="00FF718E">
        <w:rPr>
          <w:rFonts w:ascii="Times New Roman" w:hAnsi="Times New Roman" w:cs="Times New Roman"/>
          <w:sz w:val="28"/>
          <w:szCs w:val="28"/>
          <w:vertAlign w:val="superscript"/>
          <w:lang w:val="uk-UA"/>
        </w:rPr>
        <w:t xml:space="preserve"> </w:t>
      </w:r>
      <w:r w:rsidR="00FF718E">
        <w:rPr>
          <w:rFonts w:ascii="Times New Roman" w:hAnsi="Times New Roman" w:cs="Times New Roman"/>
          <w:sz w:val="28"/>
          <w:szCs w:val="28"/>
          <w:lang w:val="uk-UA"/>
        </w:rPr>
        <w:t>ста</w:t>
      </w:r>
      <w:r w:rsidR="00B14BF5">
        <w:rPr>
          <w:rFonts w:ascii="Times New Roman" w:hAnsi="Times New Roman" w:cs="Times New Roman"/>
          <w:sz w:val="28"/>
          <w:szCs w:val="28"/>
          <w:lang w:val="uk-UA"/>
        </w:rPr>
        <w:t>н</w:t>
      </w:r>
      <w:r w:rsidR="00FF718E">
        <w:rPr>
          <w:rFonts w:ascii="Times New Roman" w:hAnsi="Times New Roman" w:cs="Times New Roman"/>
          <w:sz w:val="28"/>
          <w:szCs w:val="28"/>
          <w:lang w:val="uk-UA"/>
        </w:rPr>
        <w:t>овила 1, 2, 5</w:t>
      </w:r>
      <w:r w:rsidR="00FF718E" w:rsidRPr="00FF718E">
        <w:rPr>
          <w:rFonts w:ascii="Times New Roman" w:hAnsi="Times New Roman" w:cs="Times New Roman"/>
          <w:sz w:val="28"/>
          <w:szCs w:val="28"/>
          <w:lang w:val="uk-UA"/>
        </w:rPr>
        <w:t xml:space="preserve"> </w:t>
      </w:r>
      <w:r w:rsidR="00FF718E" w:rsidRPr="001178AB">
        <w:rPr>
          <w:rFonts w:ascii="Times New Roman" w:hAnsi="Times New Roman" w:cs="Times New Roman"/>
          <w:sz w:val="28"/>
          <w:szCs w:val="28"/>
          <w:lang w:val="uk-UA"/>
        </w:rPr>
        <w:t>мг/</w:t>
      </w:r>
      <w:r w:rsidR="00FF718E" w:rsidRPr="001B6823">
        <w:rPr>
          <w:rFonts w:ascii="Times New Roman" w:hAnsi="Times New Roman" w:cs="Times New Roman"/>
          <w:sz w:val="28"/>
          <w:szCs w:val="28"/>
          <w:lang w:val="uk-UA"/>
        </w:rPr>
        <w:t>дм</w:t>
      </w:r>
      <w:r w:rsidR="00FF718E" w:rsidRPr="001B6823">
        <w:rPr>
          <w:rFonts w:ascii="Times New Roman" w:hAnsi="Times New Roman" w:cs="Times New Roman"/>
          <w:sz w:val="28"/>
          <w:szCs w:val="28"/>
          <w:vertAlign w:val="superscript"/>
          <w:lang w:val="uk-UA"/>
        </w:rPr>
        <w:t>3</w:t>
      </w:r>
      <w:r w:rsidR="00FF718E">
        <w:rPr>
          <w:rFonts w:ascii="Times New Roman" w:hAnsi="Times New Roman" w:cs="Times New Roman"/>
          <w:sz w:val="28"/>
          <w:szCs w:val="28"/>
          <w:lang w:val="uk-UA"/>
        </w:rPr>
        <w:t xml:space="preserve">. </w:t>
      </w:r>
      <w:r w:rsidR="000E591B">
        <w:rPr>
          <w:rFonts w:ascii="Times New Roman" w:hAnsi="Times New Roman" w:cs="Times New Roman"/>
          <w:sz w:val="28"/>
          <w:szCs w:val="28"/>
          <w:lang w:val="uk-UA"/>
        </w:rPr>
        <w:t xml:space="preserve">Було виявлено, що при  температурі 50°С, особливо під час перемішування поляризаційний опір був мінімальним, в середовищі з фосфоновими кислотами. Тому було вирішено додати </w:t>
      </w:r>
      <w:r w:rsidR="00FF718E">
        <w:rPr>
          <w:rFonts w:ascii="Times New Roman" w:hAnsi="Times New Roman" w:cs="Times New Roman"/>
          <w:sz w:val="28"/>
          <w:szCs w:val="28"/>
          <w:lang w:val="uk-UA"/>
        </w:rPr>
        <w:t>в середовище з деіонізованою водою</w:t>
      </w:r>
      <w:r w:rsidR="000E591B">
        <w:rPr>
          <w:rFonts w:ascii="Times New Roman" w:hAnsi="Times New Roman" w:cs="Times New Roman"/>
          <w:sz w:val="28"/>
          <w:szCs w:val="28"/>
          <w:lang w:val="uk-UA"/>
        </w:rPr>
        <w:t xml:space="preserve"> </w:t>
      </w:r>
      <w:r w:rsidR="00FF718E">
        <w:rPr>
          <w:rFonts w:ascii="Times New Roman" w:hAnsi="Times New Roman" w:cs="Times New Roman"/>
          <w:sz w:val="28"/>
          <w:szCs w:val="28"/>
          <w:lang w:val="uk-UA"/>
        </w:rPr>
        <w:t xml:space="preserve">фосфонові кислоти з </w:t>
      </w:r>
      <w:r w:rsidR="00B14BF5" w:rsidRPr="00FF718E">
        <w:rPr>
          <w:rFonts w:ascii="Times New Roman" w:hAnsi="Times New Roman" w:cs="Times New Roman"/>
          <w:sz w:val="28"/>
          <w:szCs w:val="28"/>
          <w:lang w:val="uk-UA"/>
        </w:rPr>
        <w:t>Zn</w:t>
      </w:r>
      <w:r w:rsidR="00B14BF5" w:rsidRPr="00FF718E">
        <w:rPr>
          <w:rFonts w:ascii="Times New Roman" w:hAnsi="Times New Roman" w:cs="Times New Roman"/>
          <w:sz w:val="28"/>
          <w:szCs w:val="28"/>
          <w:vertAlign w:val="superscript"/>
          <w:lang w:val="uk-UA"/>
        </w:rPr>
        <w:t>2+</w:t>
      </w:r>
      <w:r w:rsidR="00B14BF5" w:rsidRPr="00FF718E">
        <w:rPr>
          <w:rFonts w:ascii="Times New Roman" w:hAnsi="Times New Roman" w:cs="Times New Roman"/>
          <w:sz w:val="28"/>
          <w:szCs w:val="28"/>
          <w:lang w:val="uk-UA"/>
        </w:rPr>
        <w:t xml:space="preserve"> та Cr</w:t>
      </w:r>
      <w:r w:rsidR="00B14BF5" w:rsidRPr="00FF718E">
        <w:rPr>
          <w:rFonts w:ascii="Times New Roman" w:hAnsi="Times New Roman" w:cs="Times New Roman"/>
          <w:sz w:val="28"/>
          <w:szCs w:val="28"/>
          <w:vertAlign w:val="superscript"/>
          <w:lang w:val="uk-UA"/>
        </w:rPr>
        <w:t>3+</w:t>
      </w:r>
      <w:r w:rsidR="00B14BF5">
        <w:rPr>
          <w:rFonts w:ascii="Times New Roman" w:hAnsi="Times New Roman" w:cs="Times New Roman"/>
          <w:sz w:val="28"/>
          <w:szCs w:val="28"/>
          <w:lang w:val="uk-UA"/>
        </w:rPr>
        <w:t>, з концентрацією по 5</w:t>
      </w:r>
      <w:r w:rsidR="00B14BF5" w:rsidRPr="00B14BF5">
        <w:rPr>
          <w:rFonts w:ascii="Times New Roman" w:hAnsi="Times New Roman" w:cs="Times New Roman"/>
          <w:sz w:val="28"/>
          <w:szCs w:val="28"/>
          <w:lang w:val="uk-UA"/>
        </w:rPr>
        <w:t xml:space="preserve"> </w:t>
      </w:r>
      <w:r w:rsidR="00B14BF5" w:rsidRPr="001178AB">
        <w:rPr>
          <w:rFonts w:ascii="Times New Roman" w:hAnsi="Times New Roman" w:cs="Times New Roman"/>
          <w:sz w:val="28"/>
          <w:szCs w:val="28"/>
          <w:lang w:val="uk-UA"/>
        </w:rPr>
        <w:t>мг/</w:t>
      </w:r>
      <w:r w:rsidR="00B14BF5" w:rsidRPr="001B6823">
        <w:rPr>
          <w:rFonts w:ascii="Times New Roman" w:hAnsi="Times New Roman" w:cs="Times New Roman"/>
          <w:sz w:val="28"/>
          <w:szCs w:val="28"/>
          <w:lang w:val="uk-UA"/>
        </w:rPr>
        <w:t>дм</w:t>
      </w:r>
      <w:r w:rsidR="00B14BF5" w:rsidRPr="001B6823">
        <w:rPr>
          <w:rFonts w:ascii="Times New Roman" w:hAnsi="Times New Roman" w:cs="Times New Roman"/>
          <w:sz w:val="28"/>
          <w:szCs w:val="28"/>
          <w:vertAlign w:val="superscript"/>
          <w:lang w:val="uk-UA"/>
        </w:rPr>
        <w:t>3</w:t>
      </w:r>
      <w:r w:rsidR="00B14BF5">
        <w:rPr>
          <w:rFonts w:ascii="Times New Roman" w:hAnsi="Times New Roman" w:cs="Times New Roman"/>
          <w:sz w:val="28"/>
          <w:szCs w:val="28"/>
          <w:lang w:val="uk-UA"/>
        </w:rPr>
        <w:t xml:space="preserve">. </w:t>
      </w:r>
      <w:r w:rsidR="00FF718E">
        <w:rPr>
          <w:rFonts w:ascii="Times New Roman" w:hAnsi="Times New Roman" w:cs="Times New Roman"/>
          <w:sz w:val="28"/>
          <w:szCs w:val="28"/>
          <w:lang w:val="uk-UA"/>
        </w:rPr>
        <w:t xml:space="preserve"> </w:t>
      </w:r>
      <w:r w:rsidRPr="001178AB">
        <w:rPr>
          <w:rFonts w:ascii="Times New Roman" w:hAnsi="Times New Roman" w:cs="Times New Roman"/>
          <w:sz w:val="28"/>
          <w:szCs w:val="28"/>
          <w:lang w:val="uk-UA"/>
        </w:rPr>
        <w:t xml:space="preserve"> </w:t>
      </w:r>
      <w:r w:rsidRPr="00FF718E">
        <w:rPr>
          <w:rFonts w:ascii="Times New Roman" w:hAnsi="Times New Roman" w:cs="Times New Roman"/>
          <w:sz w:val="28"/>
          <w:szCs w:val="28"/>
          <w:lang w:val="uk-UA"/>
        </w:rPr>
        <w:t>Результати вимірювання отримували усередненням даних.</w:t>
      </w:r>
    </w:p>
    <w:p w14:paraId="2343888F" w14:textId="6638013E" w:rsidR="00CA1DF2" w:rsidRPr="001B6823" w:rsidRDefault="00CA1DF2" w:rsidP="00CA1DF2">
      <w:pPr>
        <w:spacing w:after="0"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Як корозі</w:t>
      </w:r>
      <w:r w:rsidR="00FC161F">
        <w:rPr>
          <w:rFonts w:ascii="Times New Roman" w:hAnsi="Times New Roman" w:cs="Times New Roman"/>
          <w:sz w:val="28"/>
          <w:szCs w:val="28"/>
        </w:rPr>
        <w:t>йне середовище використовували д</w:t>
      </w:r>
      <w:r w:rsidR="00B14BF5">
        <w:rPr>
          <w:rFonts w:ascii="Times New Roman" w:hAnsi="Times New Roman" w:cs="Times New Roman"/>
          <w:sz w:val="28"/>
          <w:szCs w:val="28"/>
          <w:lang w:val="uk-UA"/>
        </w:rPr>
        <w:t>еіонізовану</w:t>
      </w:r>
      <w:r w:rsidRPr="001B6823">
        <w:rPr>
          <w:rFonts w:ascii="Times New Roman" w:hAnsi="Times New Roman" w:cs="Times New Roman"/>
          <w:sz w:val="28"/>
          <w:szCs w:val="28"/>
        </w:rPr>
        <w:t xml:space="preserve"> воду</w:t>
      </w:r>
      <w:r w:rsidR="00B14BF5">
        <w:rPr>
          <w:rFonts w:ascii="Times New Roman" w:hAnsi="Times New Roman" w:cs="Times New Roman"/>
          <w:sz w:val="28"/>
          <w:szCs w:val="28"/>
          <w:lang w:val="uk-UA"/>
        </w:rPr>
        <w:t xml:space="preserve"> з додаванням </w:t>
      </w:r>
      <w:r w:rsidR="00B14BF5">
        <w:rPr>
          <w:rFonts w:ascii="Times New Roman" w:hAnsi="Times New Roman" w:cs="Times New Roman"/>
          <w:sz w:val="28"/>
          <w:szCs w:val="28"/>
          <w:lang w:val="en-US"/>
        </w:rPr>
        <w:t>Na</w:t>
      </w:r>
      <w:r w:rsidR="00B14BF5" w:rsidRPr="00B14BF5">
        <w:rPr>
          <w:rFonts w:ascii="Times New Roman" w:hAnsi="Times New Roman" w:cs="Times New Roman"/>
          <w:sz w:val="28"/>
          <w:szCs w:val="28"/>
          <w:vertAlign w:val="subscript"/>
        </w:rPr>
        <w:t>2</w:t>
      </w:r>
      <w:r w:rsidR="00B14BF5">
        <w:rPr>
          <w:rFonts w:ascii="Times New Roman" w:hAnsi="Times New Roman" w:cs="Times New Roman"/>
          <w:sz w:val="28"/>
          <w:szCs w:val="28"/>
          <w:lang w:val="en-US"/>
        </w:rPr>
        <w:t>SO</w:t>
      </w:r>
      <w:r w:rsidR="00B14BF5" w:rsidRPr="00B14BF5">
        <w:rPr>
          <w:rFonts w:ascii="Times New Roman" w:hAnsi="Times New Roman" w:cs="Times New Roman"/>
          <w:sz w:val="28"/>
          <w:szCs w:val="28"/>
          <w:vertAlign w:val="subscript"/>
        </w:rPr>
        <w:t>4</w:t>
      </w:r>
      <w:r w:rsidRPr="001B6823">
        <w:rPr>
          <w:rFonts w:ascii="Times New Roman" w:hAnsi="Times New Roman" w:cs="Times New Roman"/>
          <w:sz w:val="28"/>
          <w:szCs w:val="28"/>
          <w:lang w:val="uk-UA"/>
        </w:rPr>
        <w:t>.</w:t>
      </w:r>
      <w:r w:rsidRPr="001B6823">
        <w:rPr>
          <w:rFonts w:ascii="Times New Roman" w:hAnsi="Times New Roman" w:cs="Times New Roman"/>
          <w:sz w:val="28"/>
          <w:szCs w:val="28"/>
        </w:rPr>
        <w:t xml:space="preserve"> </w:t>
      </w:r>
      <w:r w:rsidRPr="001B6823">
        <w:rPr>
          <w:rFonts w:ascii="Times New Roman" w:hAnsi="Times New Roman" w:cs="Times New Roman"/>
          <w:sz w:val="28"/>
          <w:szCs w:val="28"/>
          <w:lang w:val="uk-UA"/>
        </w:rPr>
        <w:t xml:space="preserve">Оцінку корозії методом поляризаційного опору здійснювали з допомогою індикатору поляризаційного опору Р5126 та двохелектродного датчика від корозійно-індикаторної установки УК-2 з електродами із сталі 20, які були підготовлені для роботи </w:t>
      </w:r>
      <w:r w:rsidR="001178AB">
        <w:rPr>
          <w:rFonts w:ascii="Times New Roman" w:hAnsi="Times New Roman" w:cs="Times New Roman"/>
          <w:sz w:val="28"/>
          <w:szCs w:val="28"/>
          <w:lang w:val="uk-UA"/>
        </w:rPr>
        <w:t>раніше.</w:t>
      </w:r>
      <w:r w:rsidRPr="001B6823">
        <w:rPr>
          <w:rFonts w:ascii="Times New Roman" w:hAnsi="Times New Roman" w:cs="Times New Roman"/>
          <w:sz w:val="28"/>
          <w:szCs w:val="28"/>
          <w:lang w:val="uk-UA"/>
        </w:rPr>
        <w:t xml:space="preserve"> Датчик встановлювали в стакан, об’ємом 150 см</w:t>
      </w:r>
      <w:r w:rsidRPr="001B6823">
        <w:rPr>
          <w:rFonts w:ascii="Times New Roman" w:hAnsi="Times New Roman" w:cs="Times New Roman"/>
          <w:sz w:val="28"/>
          <w:szCs w:val="28"/>
          <w:vertAlign w:val="superscript"/>
          <w:lang w:val="uk-UA"/>
        </w:rPr>
        <w:t>3</w:t>
      </w:r>
      <w:r w:rsidRPr="001B6823">
        <w:rPr>
          <w:rFonts w:ascii="Times New Roman" w:hAnsi="Times New Roman" w:cs="Times New Roman"/>
          <w:sz w:val="28"/>
          <w:szCs w:val="28"/>
          <w:lang w:val="uk-UA"/>
        </w:rPr>
        <w:t xml:space="preserve">, і через певні проміжки часу вимірювали поляризаційний опір </w:t>
      </w:r>
      <w:r w:rsidRPr="001B6823">
        <w:rPr>
          <w:rFonts w:ascii="Times New Roman" w:hAnsi="Times New Roman" w:cs="Times New Roman"/>
          <w:sz w:val="28"/>
          <w:szCs w:val="28"/>
        </w:rPr>
        <w:t>Rp</w:t>
      </w:r>
      <w:r w:rsidRPr="001B6823">
        <w:rPr>
          <w:rFonts w:ascii="Times New Roman" w:hAnsi="Times New Roman" w:cs="Times New Roman"/>
          <w:sz w:val="28"/>
          <w:szCs w:val="28"/>
          <w:lang w:val="uk-UA"/>
        </w:rPr>
        <w:t xml:space="preserve"> з допомогою індикатора Р5126. </w:t>
      </w:r>
      <w:r w:rsidRPr="001B6823">
        <w:rPr>
          <w:rFonts w:ascii="Times New Roman" w:hAnsi="Times New Roman" w:cs="Times New Roman"/>
          <w:sz w:val="28"/>
          <w:szCs w:val="28"/>
        </w:rPr>
        <w:t>Інтегруванням площі п</w:t>
      </w:r>
      <w:r>
        <w:rPr>
          <w:rFonts w:ascii="Times New Roman" w:hAnsi="Times New Roman" w:cs="Times New Roman"/>
          <w:sz w:val="28"/>
          <w:szCs w:val="28"/>
        </w:rPr>
        <w:t xml:space="preserve">ід кривою, що була побудована у </w:t>
      </w:r>
      <w:r w:rsidRPr="001B6823">
        <w:rPr>
          <w:rFonts w:ascii="Times New Roman" w:hAnsi="Times New Roman" w:cs="Times New Roman"/>
          <w:sz w:val="28"/>
          <w:szCs w:val="28"/>
        </w:rPr>
        <w:t>координатах Rp</w:t>
      </w:r>
      <w:r w:rsidRPr="001B6823">
        <w:rPr>
          <w:rFonts w:ascii="Times New Roman" w:hAnsi="Times New Roman" w:cs="Times New Roman"/>
          <w:sz w:val="28"/>
          <w:szCs w:val="28"/>
          <w:lang w:val="uk-UA"/>
        </w:rPr>
        <w:t xml:space="preserve"> </w:t>
      </w:r>
      <w:r w:rsidRPr="001B6823">
        <w:rPr>
          <w:rFonts w:ascii="Times New Roman" w:hAnsi="Times New Roman" w:cs="Times New Roman"/>
          <w:sz w:val="28"/>
          <w:szCs w:val="28"/>
        </w:rPr>
        <w:t>– t</w:t>
      </w:r>
      <w:r w:rsidRPr="001B6823">
        <w:rPr>
          <w:rFonts w:ascii="Times New Roman" w:hAnsi="Times New Roman" w:cs="Times New Roman"/>
          <w:sz w:val="28"/>
          <w:szCs w:val="28"/>
          <w:lang w:val="uk-UA"/>
        </w:rPr>
        <w:t xml:space="preserve"> </w:t>
      </w:r>
      <w:r w:rsidRPr="001B6823">
        <w:rPr>
          <w:rFonts w:ascii="Times New Roman" w:hAnsi="Times New Roman" w:cs="Times New Roman"/>
          <w:sz w:val="28"/>
          <w:szCs w:val="28"/>
        </w:rPr>
        <w:t>(час), та поділом отриманої сумарної площі на загальний час визначали середнє значення Rp за час досліду. Величина поляризаційного опору обернено-пропорційна швидкості корозії сталі.</w:t>
      </w:r>
    </w:p>
    <w:p w14:paraId="70DAA598" w14:textId="77777777" w:rsidR="00CA1DF2" w:rsidRPr="001B6823" w:rsidRDefault="00CA1DF2" w:rsidP="00CA1DF2">
      <w:pPr>
        <w:spacing w:after="0"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Коефіцієнт середнього поляризаційного опору (Rp</w:t>
      </w:r>
      <w:r w:rsidRPr="001B6823">
        <w:rPr>
          <w:rFonts w:ascii="Times New Roman" w:hAnsi="Times New Roman" w:cs="Times New Roman"/>
          <w:sz w:val="28"/>
          <w:szCs w:val="28"/>
          <w:vertAlign w:val="subscript"/>
        </w:rPr>
        <w:t>cp</w:t>
      </w:r>
      <w:r w:rsidRPr="001B6823">
        <w:rPr>
          <w:rFonts w:ascii="Times New Roman" w:hAnsi="Times New Roman" w:cs="Times New Roman"/>
          <w:sz w:val="28"/>
          <w:szCs w:val="28"/>
        </w:rPr>
        <w:t>) розраховується за формулою:</w:t>
      </w:r>
    </w:p>
    <w:p w14:paraId="0F0FBBA5" w14:textId="639F5730" w:rsidR="00CA1DF2" w:rsidRPr="001B6823" w:rsidRDefault="00CA1DF2" w:rsidP="00CA1DF2">
      <w:pPr>
        <w:spacing w:after="0" w:line="360" w:lineRule="auto"/>
        <w:ind w:firstLine="720"/>
        <w:jc w:val="both"/>
        <w:rPr>
          <w:rFonts w:ascii="Times New Roman" w:eastAsiaTheme="minorEastAsia" w:hAnsi="Times New Roman" w:cs="Times New Roman"/>
          <w:sz w:val="28"/>
          <w:szCs w:val="28"/>
        </w:rPr>
      </w:pPr>
      <w:r w:rsidRPr="001B6823">
        <w:rPr>
          <w:rFonts w:ascii="Times New Roman" w:hAnsi="Times New Roman" w:cs="Times New Roman"/>
          <w:sz w:val="28"/>
          <w:szCs w:val="28"/>
        </w:rPr>
        <w:t>Rp</w:t>
      </w:r>
      <w:r w:rsidRPr="001B6823">
        <w:rPr>
          <w:rFonts w:ascii="Times New Roman" w:hAnsi="Times New Roman" w:cs="Times New Roman"/>
          <w:sz w:val="28"/>
          <w:szCs w:val="28"/>
          <w:vertAlign w:val="subscript"/>
        </w:rPr>
        <w:t>cp</w:t>
      </w:r>
      <w:r w:rsidRPr="001B6823">
        <w:rPr>
          <w:rFonts w:ascii="Times New Roman" w:hAnsi="Times New Roman" w:cs="Times New Roman"/>
          <w:sz w:val="28"/>
          <w:szCs w:val="28"/>
          <w:vertAlign w:val="subscript"/>
          <w:lang w:val="uk-UA"/>
        </w:rPr>
        <w:t xml:space="preserve"> </w:t>
      </w:r>
      <w:r w:rsidRPr="001B6823">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nary>
              <m:naryPr>
                <m:chr m:val="∑"/>
                <m:limLoc m:val="undOvr"/>
                <m:subHide m:val="1"/>
                <m:supHide m:val="1"/>
                <m:ctrlPr>
                  <w:rPr>
                    <w:rFonts w:ascii="Cambria Math" w:hAnsi="Cambria Math" w:cs="Times New Roman"/>
                    <w:i/>
                    <w:sz w:val="28"/>
                    <w:szCs w:val="28"/>
                    <w:lang w:val="uk-UA"/>
                  </w:rPr>
                </m:ctrlPr>
              </m:naryPr>
              <m:sub/>
              <m:sup/>
              <m:e>
                <m:d>
                  <m:dPr>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rPr>
                              <m:t>Rp</m:t>
                            </m:r>
                          </m:e>
                          <m:sub>
                            <m:r>
                              <m:rPr>
                                <m:sty m:val="p"/>
                              </m:rPr>
                              <w:rPr>
                                <w:rFonts w:ascii="Cambria Math" w:hAnsi="Cambria Math" w:cs="Times New Roman"/>
                                <w:sz w:val="28"/>
                                <w:szCs w:val="28"/>
                                <w:vertAlign w:val="subscript"/>
                              </w:rPr>
                              <m:t>і+1</m:t>
                            </m:r>
                          </m:sub>
                        </m:sSub>
                        <m:r>
                          <m:rPr>
                            <m:sty m:val="p"/>
                          </m:rPr>
                          <w:rPr>
                            <w:rFonts w:ascii="Cambria Math" w:hAnsi="Cambria Math" w:cs="Times New Roman"/>
                            <w:sz w:val="28"/>
                            <w:szCs w:val="28"/>
                            <w:vertAlign w:val="subscript"/>
                          </w:rPr>
                          <m:t>-</m:t>
                        </m:r>
                        <m:sSub>
                          <m:sSubPr>
                            <m:ctrlPr>
                              <w:rPr>
                                <w:rFonts w:ascii="Cambria Math" w:hAnsi="Cambria Math" w:cs="Times New Roman"/>
                                <w:i/>
                                <w:sz w:val="28"/>
                                <w:szCs w:val="28"/>
                                <w:vertAlign w:val="subscript"/>
                              </w:rPr>
                            </m:ctrlPr>
                          </m:sSubPr>
                          <m:e>
                            <m:r>
                              <w:rPr>
                                <w:rFonts w:ascii="Cambria Math" w:hAnsi="Cambria Math" w:cs="Times New Roman"/>
                                <w:sz w:val="28"/>
                                <w:szCs w:val="28"/>
                                <w:vertAlign w:val="subscript"/>
                              </w:rPr>
                              <m:t>Rp</m:t>
                            </m:r>
                          </m:e>
                          <m:sub>
                            <m:r>
                              <w:rPr>
                                <w:rFonts w:ascii="Cambria Math" w:hAnsi="Cambria Math" w:cs="Times New Roman"/>
                                <w:sz w:val="28"/>
                                <w:szCs w:val="28"/>
                                <w:vertAlign w:val="subscript"/>
                              </w:rPr>
                              <m:t>i</m:t>
                            </m:r>
                          </m:sub>
                        </m:sSub>
                        <m:ctrlPr>
                          <w:rPr>
                            <w:rFonts w:ascii="Cambria Math" w:hAnsi="Cambria Math" w:cs="Times New Roman"/>
                            <w:i/>
                            <w:sz w:val="28"/>
                            <w:szCs w:val="28"/>
                            <w:vertAlign w:val="subscript"/>
                          </w:rPr>
                        </m:ctrlPr>
                      </m:e>
                    </m:d>
                    <m:f>
                      <m:fPr>
                        <m:ctrlPr>
                          <w:rPr>
                            <w:rFonts w:ascii="Cambria Math" w:hAnsi="Cambria Math" w:cs="Times New Roman"/>
                            <w:i/>
                            <w:sz w:val="28"/>
                            <w:szCs w:val="28"/>
                            <w:vertAlign w:val="subscript"/>
                          </w:rPr>
                        </m:ctrlPr>
                      </m:fPr>
                      <m:num>
                        <m:r>
                          <w:rPr>
                            <w:rFonts w:ascii="Cambria Math" w:hAnsi="Cambria Math" w:cs="Times New Roman"/>
                            <w:sz w:val="28"/>
                            <w:szCs w:val="28"/>
                            <w:vertAlign w:val="subscript"/>
                          </w:rPr>
                          <m:t>∆τ</m:t>
                        </m:r>
                      </m:num>
                      <m:den>
                        <m:r>
                          <w:rPr>
                            <w:rFonts w:ascii="Cambria Math" w:hAnsi="Cambria Math" w:cs="Times New Roman"/>
                            <w:sz w:val="28"/>
                            <w:szCs w:val="28"/>
                            <w:vertAlign w:val="subscript"/>
                          </w:rPr>
                          <m:t>2</m:t>
                        </m:r>
                      </m:den>
                    </m:f>
                    <m:ctrlPr>
                      <w:rPr>
                        <w:rFonts w:ascii="Cambria Math" w:hAnsi="Cambria Math" w:cs="Times New Roman"/>
                        <w:i/>
                        <w:sz w:val="28"/>
                        <w:szCs w:val="28"/>
                        <w:vertAlign w:val="subscript"/>
                      </w:rPr>
                    </m:ctrlPr>
                  </m:e>
                </m:d>
              </m:e>
            </m:nary>
          </m:num>
          <m:den>
            <m:r>
              <w:rPr>
                <w:rFonts w:ascii="Cambria Math" w:hAnsi="Cambria Math" w:cs="Times New Roman"/>
                <w:sz w:val="28"/>
                <w:szCs w:val="28"/>
                <w:lang w:val="uk-UA"/>
              </w:rPr>
              <m:t>τ</m:t>
            </m:r>
          </m:den>
        </m:f>
      </m:oMath>
      <w:r w:rsidRPr="001B6823">
        <w:rPr>
          <w:rFonts w:ascii="Times New Roman" w:eastAsiaTheme="minorEastAsia" w:hAnsi="Times New Roman" w:cs="Times New Roman"/>
          <w:sz w:val="28"/>
          <w:szCs w:val="28"/>
        </w:rPr>
        <w:t xml:space="preserve">, Ом,                                                                   </w:t>
      </w:r>
      <w:r w:rsidRPr="001B6823">
        <w:rPr>
          <w:rFonts w:ascii="Times New Roman" w:hAnsi="Times New Roman" w:cs="Times New Roman"/>
          <w:sz w:val="28"/>
          <w:szCs w:val="28"/>
        </w:rPr>
        <w:t>(2.</w:t>
      </w:r>
      <w:r w:rsidR="000E591B">
        <w:rPr>
          <w:rFonts w:ascii="Times New Roman" w:hAnsi="Times New Roman" w:cs="Times New Roman"/>
          <w:sz w:val="28"/>
          <w:szCs w:val="28"/>
          <w:lang w:val="uk-UA"/>
        </w:rPr>
        <w:t>1</w:t>
      </w:r>
      <w:r w:rsidRPr="001B6823">
        <w:rPr>
          <w:rFonts w:ascii="Times New Roman" w:hAnsi="Times New Roman" w:cs="Times New Roman"/>
          <w:sz w:val="28"/>
          <w:szCs w:val="28"/>
        </w:rPr>
        <w:t>)</w:t>
      </w:r>
    </w:p>
    <w:p w14:paraId="699E737E" w14:textId="77777777" w:rsidR="00CA1DF2" w:rsidRPr="001B6823" w:rsidRDefault="00CA1DF2" w:rsidP="00CA1DF2">
      <w:pPr>
        <w:spacing w:after="0" w:line="360" w:lineRule="auto"/>
        <w:ind w:firstLine="720"/>
        <w:jc w:val="both"/>
        <w:rPr>
          <w:rFonts w:ascii="Times New Roman" w:hAnsi="Times New Roman" w:cs="Times New Roman"/>
          <w:sz w:val="28"/>
          <w:szCs w:val="28"/>
          <w:lang w:val="uk-UA"/>
        </w:rPr>
      </w:pPr>
      <w:r w:rsidRPr="001B6823">
        <w:rPr>
          <w:rFonts w:ascii="Times New Roman" w:eastAsiaTheme="minorEastAsia" w:hAnsi="Times New Roman" w:cs="Times New Roman"/>
          <w:sz w:val="28"/>
          <w:szCs w:val="28"/>
        </w:rPr>
        <w:t xml:space="preserve">де </w:t>
      </w:r>
      <m:oMath>
        <m:sSub>
          <m:sSubPr>
            <m:ctrlPr>
              <w:rPr>
                <w:rFonts w:ascii="Cambria Math" w:hAnsi="Cambria Math" w:cs="Times New Roman"/>
                <w:sz w:val="28"/>
                <w:szCs w:val="28"/>
                <w:vertAlign w:val="subscript"/>
              </w:rPr>
            </m:ctrlPr>
          </m:sSubPr>
          <m:e>
            <m:r>
              <m:rPr>
                <m:sty m:val="p"/>
              </m:rPr>
              <w:rPr>
                <w:rFonts w:ascii="Cambria Math" w:hAnsi="Cambria Math" w:cs="Times New Roman"/>
                <w:sz w:val="28"/>
                <w:szCs w:val="28"/>
              </w:rPr>
              <m:t>Rp</m:t>
            </m:r>
          </m:e>
          <m:sub>
            <m:r>
              <m:rPr>
                <m:sty m:val="p"/>
              </m:rPr>
              <w:rPr>
                <w:rFonts w:ascii="Cambria Math" w:hAnsi="Cambria Math" w:cs="Times New Roman"/>
                <w:sz w:val="28"/>
                <w:szCs w:val="28"/>
                <w:vertAlign w:val="subscript"/>
              </w:rPr>
              <m:t>і+1</m:t>
            </m:r>
          </m:sub>
        </m:sSub>
      </m:oMath>
      <w:r w:rsidRPr="001B6823">
        <w:rPr>
          <w:rFonts w:ascii="Times New Roman" w:eastAsiaTheme="minorEastAsia" w:hAnsi="Times New Roman" w:cs="Times New Roman"/>
          <w:sz w:val="28"/>
          <w:szCs w:val="28"/>
        </w:rPr>
        <w:t xml:space="preserve"> - значення поляризаційного опору в даний період часу, Ом; </w:t>
      </w:r>
      <m:oMath>
        <m:sSub>
          <m:sSubPr>
            <m:ctrlPr>
              <w:rPr>
                <w:rFonts w:ascii="Cambria Math" w:hAnsi="Cambria Math" w:cs="Times New Roman"/>
                <w:i/>
                <w:sz w:val="28"/>
                <w:szCs w:val="28"/>
                <w:vertAlign w:val="subscript"/>
              </w:rPr>
            </m:ctrlPr>
          </m:sSubPr>
          <m:e>
            <m:r>
              <w:rPr>
                <w:rFonts w:ascii="Cambria Math" w:hAnsi="Cambria Math" w:cs="Times New Roman"/>
                <w:sz w:val="28"/>
                <w:szCs w:val="28"/>
                <w:vertAlign w:val="subscript"/>
              </w:rPr>
              <m:t>Rp</m:t>
            </m:r>
          </m:e>
          <m:sub>
            <m:r>
              <w:rPr>
                <w:rFonts w:ascii="Cambria Math" w:hAnsi="Cambria Math" w:cs="Times New Roman"/>
                <w:sz w:val="28"/>
                <w:szCs w:val="28"/>
                <w:vertAlign w:val="subscript"/>
              </w:rPr>
              <m:t>i</m:t>
            </m:r>
          </m:sub>
        </m:sSub>
      </m:oMath>
      <w:r w:rsidRPr="001B6823">
        <w:rPr>
          <w:rFonts w:ascii="Times New Roman" w:eastAsiaTheme="minorEastAsia" w:hAnsi="Times New Roman" w:cs="Times New Roman"/>
          <w:sz w:val="28"/>
          <w:szCs w:val="28"/>
          <w:lang w:val="uk-UA"/>
        </w:rPr>
        <w:t xml:space="preserve"> – попереднє значення </w:t>
      </w:r>
      <w:r w:rsidRPr="001B6823">
        <w:rPr>
          <w:rFonts w:ascii="Times New Roman" w:eastAsiaTheme="minorEastAsia" w:hAnsi="Times New Roman" w:cs="Times New Roman"/>
          <w:sz w:val="28"/>
          <w:szCs w:val="28"/>
        </w:rPr>
        <w:t xml:space="preserve">поляризаційного опору, Ом; </w:t>
      </w:r>
      <m:oMath>
        <m:r>
          <w:rPr>
            <w:rFonts w:ascii="Cambria Math" w:hAnsi="Cambria Math" w:cs="Times New Roman"/>
            <w:sz w:val="28"/>
            <w:szCs w:val="28"/>
            <w:vertAlign w:val="subscript"/>
          </w:rPr>
          <m:t>∆τ</m:t>
        </m:r>
      </m:oMath>
      <w:r w:rsidRPr="001B6823">
        <w:rPr>
          <w:rFonts w:ascii="Times New Roman" w:eastAsiaTheme="minorEastAsia" w:hAnsi="Times New Roman" w:cs="Times New Roman"/>
          <w:sz w:val="28"/>
          <w:szCs w:val="28"/>
          <w:vertAlign w:val="subscript"/>
          <w:lang w:val="uk-UA"/>
        </w:rPr>
        <w:t xml:space="preserve"> </w:t>
      </w:r>
      <w:r w:rsidRPr="001B6823">
        <w:rPr>
          <w:rFonts w:ascii="Times New Roman" w:hAnsi="Times New Roman" w:cs="Times New Roman"/>
          <w:sz w:val="28"/>
          <w:szCs w:val="28"/>
          <w:lang w:val="uk-UA"/>
        </w:rPr>
        <w:t xml:space="preserve">- час між двома замірами поляризаційного опору, хв; </w:t>
      </w:r>
      <m:oMath>
        <m:r>
          <w:rPr>
            <w:rFonts w:ascii="Cambria Math" w:hAnsi="Cambria Math" w:cs="Times New Roman"/>
            <w:sz w:val="28"/>
            <w:szCs w:val="28"/>
            <w:vertAlign w:val="subscript"/>
          </w:rPr>
          <m:t>τ</m:t>
        </m:r>
      </m:oMath>
      <w:r w:rsidRPr="001B6823">
        <w:rPr>
          <w:rFonts w:ascii="Times New Roman" w:eastAsiaTheme="minorEastAsia" w:hAnsi="Times New Roman" w:cs="Times New Roman"/>
          <w:sz w:val="28"/>
          <w:szCs w:val="28"/>
          <w:vertAlign w:val="subscript"/>
          <w:lang w:val="uk-UA"/>
        </w:rPr>
        <w:t xml:space="preserve"> </w:t>
      </w:r>
      <w:r w:rsidRPr="001B6823">
        <w:rPr>
          <w:rFonts w:ascii="Times New Roman" w:eastAsiaTheme="minorEastAsia" w:hAnsi="Times New Roman" w:cs="Times New Roman"/>
          <w:sz w:val="28"/>
          <w:szCs w:val="28"/>
          <w:lang w:val="uk-UA"/>
        </w:rPr>
        <w:t>- загальний час експерименту, хв.</w:t>
      </w:r>
    </w:p>
    <w:p w14:paraId="7EC19EB5" w14:textId="77777777" w:rsidR="00CA1DF2" w:rsidRPr="001B6823" w:rsidRDefault="00CA1DF2" w:rsidP="00CA1DF2">
      <w:pPr>
        <w:spacing w:after="0" w:line="360" w:lineRule="auto"/>
        <w:ind w:firstLine="720"/>
        <w:jc w:val="both"/>
        <w:rPr>
          <w:rFonts w:ascii="Times New Roman" w:hAnsi="Times New Roman" w:cs="Times New Roman"/>
          <w:sz w:val="28"/>
          <w:szCs w:val="28"/>
          <w:lang w:val="uk-UA"/>
        </w:rPr>
      </w:pPr>
      <w:r w:rsidRPr="001B6823">
        <w:rPr>
          <w:rFonts w:ascii="Times New Roman" w:hAnsi="Times New Roman" w:cs="Times New Roman"/>
          <w:sz w:val="28"/>
          <w:szCs w:val="28"/>
          <w:lang w:val="uk-UA"/>
        </w:rPr>
        <w:lastRenderedPageBreak/>
        <w:t>Коефіцієнт зниження швидкості корозії (</w:t>
      </w:r>
      <w:r w:rsidRPr="001B6823">
        <w:rPr>
          <w:rFonts w:ascii="Times New Roman" w:hAnsi="Times New Roman" w:cs="Times New Roman"/>
          <w:sz w:val="28"/>
          <w:szCs w:val="28"/>
        </w:rPr>
        <w:t>j</w:t>
      </w:r>
      <w:r w:rsidRPr="001B6823">
        <w:rPr>
          <w:rFonts w:ascii="Times New Roman" w:hAnsi="Times New Roman" w:cs="Times New Roman"/>
          <w:sz w:val="28"/>
          <w:szCs w:val="28"/>
          <w:lang w:val="uk-UA"/>
        </w:rPr>
        <w:t>) визначали відношенням середнього поляризаційного опору (</w:t>
      </w:r>
      <w:r w:rsidRPr="001B6823">
        <w:rPr>
          <w:rFonts w:ascii="Times New Roman" w:hAnsi="Times New Roman" w:cs="Times New Roman"/>
          <w:sz w:val="28"/>
          <w:szCs w:val="28"/>
        </w:rPr>
        <w:t>Rp</w:t>
      </w:r>
      <w:r w:rsidRPr="001B6823">
        <w:rPr>
          <w:rFonts w:ascii="Times New Roman" w:hAnsi="Times New Roman" w:cs="Times New Roman"/>
          <w:sz w:val="28"/>
          <w:szCs w:val="28"/>
          <w:vertAlign w:val="subscript"/>
        </w:rPr>
        <w:t>cp</w:t>
      </w:r>
      <w:r w:rsidRPr="001B6823">
        <w:rPr>
          <w:rFonts w:ascii="Times New Roman" w:hAnsi="Times New Roman" w:cs="Times New Roman"/>
          <w:sz w:val="28"/>
          <w:szCs w:val="28"/>
          <w:lang w:val="uk-UA"/>
        </w:rPr>
        <w:t>) досліджувального розчину до середнього поляризаційного опору (</w:t>
      </w:r>
      <w:r w:rsidRPr="001B6823">
        <w:rPr>
          <w:rFonts w:ascii="Times New Roman" w:hAnsi="Times New Roman" w:cs="Times New Roman"/>
          <w:sz w:val="28"/>
          <w:szCs w:val="28"/>
        </w:rPr>
        <w:t>Rp</w:t>
      </w:r>
      <w:r w:rsidRPr="001B6823">
        <w:rPr>
          <w:rFonts w:ascii="Times New Roman" w:hAnsi="Times New Roman" w:cs="Times New Roman"/>
          <w:sz w:val="28"/>
          <w:szCs w:val="28"/>
          <w:vertAlign w:val="subscript"/>
        </w:rPr>
        <w:t>cp</w:t>
      </w:r>
      <w:r w:rsidRPr="001B6823">
        <w:rPr>
          <w:rFonts w:ascii="Times New Roman" w:hAnsi="Times New Roman" w:cs="Times New Roman"/>
          <w:sz w:val="28"/>
          <w:szCs w:val="28"/>
          <w:vertAlign w:val="superscript"/>
          <w:lang w:val="uk-UA"/>
        </w:rPr>
        <w:t>0</w:t>
      </w:r>
      <w:r w:rsidRPr="001B6823">
        <w:rPr>
          <w:rFonts w:ascii="Times New Roman" w:hAnsi="Times New Roman" w:cs="Times New Roman"/>
          <w:sz w:val="28"/>
          <w:szCs w:val="28"/>
          <w:lang w:val="uk-UA"/>
        </w:rPr>
        <w:t>) вихідного розчину:</w:t>
      </w:r>
    </w:p>
    <w:p w14:paraId="64F28235" w14:textId="77777777" w:rsidR="00CA1DF2" w:rsidRPr="001B6823" w:rsidRDefault="00CA1DF2" w:rsidP="00CA1DF2">
      <w:pPr>
        <w:spacing w:after="0" w:line="360" w:lineRule="auto"/>
        <w:jc w:val="both"/>
        <w:rPr>
          <w:rFonts w:ascii="Times New Roman" w:hAnsi="Times New Roman" w:cs="Times New Roman"/>
          <w:sz w:val="28"/>
          <w:szCs w:val="28"/>
          <w:lang w:val="uk-UA"/>
        </w:rPr>
      </w:pPr>
    </w:p>
    <w:p w14:paraId="467A2038" w14:textId="3BC8C946" w:rsidR="00CA1DF2" w:rsidRPr="001B6823" w:rsidRDefault="000E591B" w:rsidP="000E591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1B6823">
        <w:rPr>
          <w:rFonts w:ascii="Times New Roman" w:hAnsi="Times New Roman" w:cs="Times New Roman"/>
          <w:position w:val="-36"/>
          <w:sz w:val="28"/>
          <w:szCs w:val="28"/>
        </w:rPr>
        <w:object w:dxaOrig="1040" w:dyaOrig="780" w14:anchorId="5EB1C3D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5pt;height:43.5pt" o:ole="" fillcolor="window">
            <v:imagedata r:id="rId44" o:title=""/>
          </v:shape>
          <o:OLEObject Type="Embed" ProgID="Equation.3" ShapeID="_x0000_i1025" DrawAspect="Content" ObjectID="_1589695698" r:id="rId45"/>
        </w:object>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r>
      <w:r w:rsidR="00CA1DF2" w:rsidRPr="001B6823">
        <w:rPr>
          <w:rFonts w:ascii="Times New Roman" w:hAnsi="Times New Roman" w:cs="Times New Roman"/>
          <w:sz w:val="28"/>
          <w:szCs w:val="28"/>
          <w:lang w:val="uk-UA"/>
        </w:rPr>
        <w:tab/>
        <w:t xml:space="preserve">                     </w:t>
      </w:r>
      <w:r>
        <w:rPr>
          <w:rFonts w:ascii="Times New Roman" w:hAnsi="Times New Roman" w:cs="Times New Roman"/>
          <w:sz w:val="28"/>
          <w:szCs w:val="28"/>
          <w:lang w:val="uk-UA"/>
        </w:rPr>
        <w:t xml:space="preserve">      </w:t>
      </w:r>
      <w:r w:rsidR="00CA1DF2" w:rsidRPr="001B6823">
        <w:rPr>
          <w:rFonts w:ascii="Times New Roman" w:hAnsi="Times New Roman" w:cs="Times New Roman"/>
          <w:sz w:val="28"/>
          <w:szCs w:val="28"/>
          <w:lang w:val="uk-UA"/>
        </w:rPr>
        <w:t xml:space="preserve">  (2.</w:t>
      </w:r>
      <w:r>
        <w:rPr>
          <w:rFonts w:ascii="Times New Roman" w:hAnsi="Times New Roman" w:cs="Times New Roman"/>
          <w:sz w:val="28"/>
          <w:szCs w:val="28"/>
          <w:lang w:val="uk-UA"/>
        </w:rPr>
        <w:t>2</w:t>
      </w:r>
      <w:r w:rsidR="00CA1DF2" w:rsidRPr="001B6823">
        <w:rPr>
          <w:rFonts w:ascii="Times New Roman" w:hAnsi="Times New Roman" w:cs="Times New Roman"/>
          <w:sz w:val="28"/>
          <w:szCs w:val="28"/>
          <w:lang w:val="uk-UA"/>
        </w:rPr>
        <w:t>)</w:t>
      </w:r>
    </w:p>
    <w:p w14:paraId="5632CC93" w14:textId="77777777" w:rsidR="00CA1DF2" w:rsidRPr="001B6823" w:rsidRDefault="00CA1DF2" w:rsidP="00CA1DF2">
      <w:pPr>
        <w:spacing w:after="0" w:line="360" w:lineRule="auto"/>
        <w:jc w:val="both"/>
        <w:rPr>
          <w:rFonts w:ascii="Times New Roman" w:hAnsi="Times New Roman" w:cs="Times New Roman"/>
          <w:sz w:val="28"/>
          <w:szCs w:val="28"/>
          <w:lang w:val="uk-UA"/>
        </w:rPr>
      </w:pPr>
    </w:p>
    <w:p w14:paraId="75DF0122" w14:textId="77777777" w:rsidR="00CA1DF2" w:rsidRPr="001B6823" w:rsidRDefault="00CA1DF2" w:rsidP="00CA1DF2">
      <w:pPr>
        <w:spacing w:after="0" w:line="360" w:lineRule="auto"/>
        <w:ind w:firstLine="720"/>
        <w:jc w:val="both"/>
        <w:rPr>
          <w:rFonts w:ascii="Times New Roman" w:hAnsi="Times New Roman" w:cs="Times New Roman"/>
          <w:sz w:val="28"/>
          <w:szCs w:val="28"/>
          <w:lang w:val="uk-UA"/>
        </w:rPr>
      </w:pPr>
      <w:r w:rsidRPr="001B6823">
        <w:rPr>
          <w:rFonts w:ascii="Times New Roman" w:hAnsi="Times New Roman" w:cs="Times New Roman"/>
          <w:sz w:val="28"/>
          <w:szCs w:val="28"/>
          <w:lang w:val="uk-UA"/>
        </w:rPr>
        <w:t>Ступінь захисту від корозії (</w:t>
      </w:r>
      <w:r w:rsidRPr="001B6823">
        <w:rPr>
          <w:rFonts w:ascii="Times New Roman" w:hAnsi="Times New Roman" w:cs="Times New Roman"/>
          <w:sz w:val="28"/>
          <w:szCs w:val="28"/>
        </w:rPr>
        <w:t>Z</w:t>
      </w:r>
      <w:r w:rsidRPr="001B6823">
        <w:rPr>
          <w:rFonts w:ascii="Times New Roman" w:hAnsi="Times New Roman" w:cs="Times New Roman"/>
          <w:sz w:val="28"/>
          <w:szCs w:val="28"/>
          <w:lang w:val="uk-UA"/>
        </w:rPr>
        <w:t>) розраховували, виходячи із коефіцієнту зниження швидкості корозії, за формулою:</w:t>
      </w:r>
    </w:p>
    <w:p w14:paraId="073B7E79" w14:textId="77777777" w:rsidR="00CA1DF2" w:rsidRPr="001B6823" w:rsidRDefault="00CA1DF2" w:rsidP="00CA1DF2">
      <w:pPr>
        <w:spacing w:after="0" w:line="360" w:lineRule="auto"/>
        <w:jc w:val="both"/>
        <w:rPr>
          <w:rFonts w:ascii="Times New Roman" w:hAnsi="Times New Roman" w:cs="Times New Roman"/>
          <w:sz w:val="28"/>
          <w:szCs w:val="28"/>
          <w:lang w:val="uk-UA"/>
        </w:rPr>
      </w:pPr>
    </w:p>
    <w:p w14:paraId="106FAB05" w14:textId="08173923" w:rsidR="00CA1DF2" w:rsidRPr="001B6823" w:rsidRDefault="00E851DB" w:rsidP="00CA1D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CA1DF2" w:rsidRPr="001B6823">
        <w:rPr>
          <w:rFonts w:ascii="Times New Roman" w:hAnsi="Times New Roman" w:cs="Times New Roman"/>
          <w:position w:val="-30"/>
          <w:sz w:val="28"/>
          <w:szCs w:val="28"/>
        </w:rPr>
        <w:object w:dxaOrig="1820" w:dyaOrig="720" w14:anchorId="49A5A65F">
          <v:shape id="_x0000_i1026" type="#_x0000_t75" style="width:102pt;height:36.75pt" o:ole="" fillcolor="window">
            <v:imagedata r:id="rId46" o:title=""/>
          </v:shape>
          <o:OLEObject Type="Embed" ProgID="Equation.3" ShapeID="_x0000_i1026" DrawAspect="Content" ObjectID="_1589695699" r:id="rId47"/>
        </w:object>
      </w:r>
      <w:r w:rsidR="00CA1DF2" w:rsidRPr="00CA1DF2">
        <w:rPr>
          <w:rFonts w:ascii="Times New Roman" w:hAnsi="Times New Roman" w:cs="Times New Roman"/>
          <w:sz w:val="28"/>
          <w:szCs w:val="28"/>
          <w:lang w:val="uk-UA"/>
        </w:rPr>
        <w:t xml:space="preserve"> </w:t>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r>
      <w:r w:rsidR="00CA1DF2" w:rsidRPr="00CA1DF2">
        <w:rPr>
          <w:rFonts w:ascii="Times New Roman" w:hAnsi="Times New Roman" w:cs="Times New Roman"/>
          <w:sz w:val="28"/>
          <w:szCs w:val="28"/>
          <w:lang w:val="uk-UA"/>
        </w:rPr>
        <w:tab/>
        <w:t xml:space="preserve">          </w:t>
      </w:r>
      <w:r w:rsidRPr="00CA1DF2">
        <w:rPr>
          <w:rFonts w:ascii="Times New Roman" w:hAnsi="Times New Roman" w:cs="Times New Roman"/>
          <w:sz w:val="28"/>
          <w:szCs w:val="28"/>
          <w:lang w:val="uk-UA"/>
        </w:rPr>
        <w:t>(2.</w:t>
      </w:r>
      <w:r>
        <w:rPr>
          <w:rFonts w:ascii="Times New Roman" w:hAnsi="Times New Roman" w:cs="Times New Roman"/>
          <w:sz w:val="28"/>
          <w:szCs w:val="28"/>
          <w:lang w:val="uk-UA"/>
        </w:rPr>
        <w:t>3</w:t>
      </w:r>
      <w:r w:rsidRPr="00CA1DF2">
        <w:rPr>
          <w:rFonts w:ascii="Times New Roman" w:hAnsi="Times New Roman" w:cs="Times New Roman"/>
          <w:sz w:val="28"/>
          <w:szCs w:val="28"/>
          <w:lang w:val="uk-UA"/>
        </w:rPr>
        <w:t>)</w:t>
      </w:r>
      <w:r w:rsidR="00CA1DF2" w:rsidRPr="00CA1DF2">
        <w:rPr>
          <w:rFonts w:ascii="Times New Roman" w:hAnsi="Times New Roman" w:cs="Times New Roman"/>
          <w:sz w:val="28"/>
          <w:szCs w:val="28"/>
          <w:lang w:val="uk-UA"/>
        </w:rPr>
        <w:t xml:space="preserve">         </w:t>
      </w:r>
    </w:p>
    <w:p w14:paraId="48CAF0D3" w14:textId="116AD1DF" w:rsidR="00243B7B" w:rsidRDefault="00243B7B" w:rsidP="00D86A58">
      <w:pPr>
        <w:rPr>
          <w:lang w:val="uk-UA"/>
        </w:rPr>
      </w:pPr>
    </w:p>
    <w:p w14:paraId="4A021A06" w14:textId="350CE461" w:rsidR="001178AB" w:rsidRDefault="001178AB" w:rsidP="00D86A58">
      <w:pPr>
        <w:rPr>
          <w:lang w:val="uk-UA"/>
        </w:rPr>
      </w:pPr>
    </w:p>
    <w:p w14:paraId="6906556A" w14:textId="0EFB4591" w:rsidR="001178AB" w:rsidRPr="00E237FB" w:rsidRDefault="001178AB" w:rsidP="00E237FB">
      <w:pPr>
        <w:pStyle w:val="a8"/>
        <w:numPr>
          <w:ilvl w:val="1"/>
          <w:numId w:val="19"/>
        </w:numPr>
        <w:spacing w:after="0" w:line="360" w:lineRule="auto"/>
        <w:ind w:left="915"/>
        <w:jc w:val="center"/>
        <w:outlineLvl w:val="1"/>
        <w:rPr>
          <w:rFonts w:ascii="Times New Roman" w:hAnsi="Times New Roman" w:cs="Times New Roman"/>
          <w:b/>
          <w:bCs/>
          <w:iCs/>
          <w:sz w:val="28"/>
          <w:szCs w:val="28"/>
          <w:lang w:val="uk-UA"/>
        </w:rPr>
      </w:pPr>
      <w:bookmarkStart w:id="42" w:name="_Toc514011644"/>
      <w:bookmarkStart w:id="43" w:name="_Hlk484205997"/>
      <w:r w:rsidRPr="00E237FB">
        <w:rPr>
          <w:rFonts w:ascii="Times New Roman" w:hAnsi="Times New Roman" w:cs="Times New Roman"/>
          <w:b/>
          <w:bCs/>
          <w:iCs/>
          <w:sz w:val="28"/>
          <w:szCs w:val="28"/>
          <w:lang w:val="uk-UA"/>
        </w:rPr>
        <w:t>Дослідження процесу біокорозії</w:t>
      </w:r>
      <w:bookmarkEnd w:id="42"/>
    </w:p>
    <w:p w14:paraId="58A883B9" w14:textId="77777777" w:rsidR="00E977B7" w:rsidRPr="00E977B7" w:rsidRDefault="00E977B7" w:rsidP="00E977B7">
      <w:pPr>
        <w:spacing w:after="0" w:line="360" w:lineRule="auto"/>
        <w:ind w:left="540"/>
        <w:outlineLvl w:val="1"/>
        <w:rPr>
          <w:rFonts w:ascii="Times New Roman" w:hAnsi="Times New Roman" w:cs="Times New Roman"/>
          <w:b/>
          <w:bCs/>
          <w:iCs/>
          <w:sz w:val="28"/>
          <w:szCs w:val="28"/>
          <w:lang w:val="uk-UA"/>
        </w:rPr>
      </w:pPr>
    </w:p>
    <w:p w14:paraId="3307BCBE" w14:textId="316D1508" w:rsidR="001178AB" w:rsidRDefault="001178AB" w:rsidP="001178AB">
      <w:pPr>
        <w:spacing w:after="0" w:line="360" w:lineRule="auto"/>
        <w:ind w:firstLine="720"/>
        <w:jc w:val="both"/>
        <w:outlineLvl w:val="1"/>
        <w:rPr>
          <w:rFonts w:ascii="Times New Roman" w:hAnsi="Times New Roman" w:cs="Times New Roman"/>
          <w:bCs/>
          <w:iCs/>
          <w:sz w:val="28"/>
          <w:szCs w:val="28"/>
          <w:lang w:val="uk-UA"/>
        </w:rPr>
      </w:pPr>
      <w:bookmarkStart w:id="44" w:name="_Toc514011645"/>
      <w:bookmarkEnd w:id="43"/>
      <w:r>
        <w:rPr>
          <w:rFonts w:ascii="Times New Roman" w:hAnsi="Times New Roman" w:cs="Times New Roman"/>
          <w:bCs/>
          <w:iCs/>
          <w:sz w:val="28"/>
          <w:szCs w:val="28"/>
          <w:lang w:val="uk-UA"/>
        </w:rPr>
        <w:t xml:space="preserve">Для дослідження процесів біокорозії </w:t>
      </w:r>
      <w:r w:rsidR="00704D57">
        <w:rPr>
          <w:rFonts w:ascii="Times New Roman" w:hAnsi="Times New Roman" w:cs="Times New Roman"/>
          <w:bCs/>
          <w:iCs/>
          <w:sz w:val="28"/>
          <w:szCs w:val="28"/>
          <w:lang w:val="uk-UA"/>
        </w:rPr>
        <w:t xml:space="preserve">було </w:t>
      </w:r>
      <w:r>
        <w:rPr>
          <w:rFonts w:ascii="Times New Roman" w:hAnsi="Times New Roman" w:cs="Times New Roman"/>
          <w:bCs/>
          <w:iCs/>
          <w:sz w:val="28"/>
          <w:szCs w:val="28"/>
          <w:lang w:val="uk-UA"/>
        </w:rPr>
        <w:t>обра</w:t>
      </w:r>
      <w:r w:rsidR="00704D57">
        <w:rPr>
          <w:rFonts w:ascii="Times New Roman" w:hAnsi="Times New Roman" w:cs="Times New Roman"/>
          <w:bCs/>
          <w:iCs/>
          <w:sz w:val="28"/>
          <w:szCs w:val="28"/>
          <w:lang w:val="uk-UA"/>
        </w:rPr>
        <w:t>но</w:t>
      </w:r>
      <w:r>
        <w:rPr>
          <w:rFonts w:ascii="Times New Roman" w:hAnsi="Times New Roman" w:cs="Times New Roman"/>
          <w:bCs/>
          <w:iCs/>
          <w:sz w:val="28"/>
          <w:szCs w:val="28"/>
          <w:lang w:val="uk-UA"/>
        </w:rPr>
        <w:t xml:space="preserve"> мікроорганізми</w:t>
      </w:r>
      <w:r w:rsidR="00704D57">
        <w:rPr>
          <w:rFonts w:ascii="Times New Roman" w:hAnsi="Times New Roman" w:cs="Times New Roman"/>
          <w:bCs/>
          <w:iCs/>
          <w:sz w:val="28"/>
          <w:szCs w:val="28"/>
          <w:lang w:val="uk-UA"/>
        </w:rPr>
        <w:t>, які належать до</w:t>
      </w:r>
      <w:r>
        <w:rPr>
          <w:rFonts w:ascii="Times New Roman" w:hAnsi="Times New Roman" w:cs="Times New Roman"/>
          <w:bCs/>
          <w:iCs/>
          <w:sz w:val="28"/>
          <w:szCs w:val="28"/>
          <w:lang w:val="uk-UA"/>
        </w:rPr>
        <w:t xml:space="preserve"> різної систематичної приналежності</w:t>
      </w:r>
      <w:r w:rsidR="00704D57">
        <w:rPr>
          <w:rFonts w:ascii="Times New Roman" w:hAnsi="Times New Roman" w:cs="Times New Roman"/>
          <w:bCs/>
          <w:iCs/>
          <w:sz w:val="28"/>
          <w:szCs w:val="28"/>
          <w:lang w:val="uk-UA"/>
        </w:rPr>
        <w:t>. Ці мікроорганізми</w:t>
      </w:r>
      <w:r>
        <w:rPr>
          <w:rFonts w:ascii="Times New Roman" w:hAnsi="Times New Roman" w:cs="Times New Roman"/>
          <w:bCs/>
          <w:iCs/>
          <w:sz w:val="28"/>
          <w:szCs w:val="28"/>
          <w:lang w:val="uk-UA"/>
        </w:rPr>
        <w:t xml:space="preserve"> відносяться до різних фізіологічних груп бактерій та мають протилежні типи життєвих стратегій</w:t>
      </w:r>
      <w:r w:rsidR="00704D57">
        <w:rPr>
          <w:rFonts w:ascii="Times New Roman" w:hAnsi="Times New Roman" w:cs="Times New Roman"/>
          <w:bCs/>
          <w:iCs/>
          <w:sz w:val="28"/>
          <w:szCs w:val="28"/>
          <w:lang w:val="uk-UA"/>
        </w:rPr>
        <w:t xml:space="preserve">. Вони </w:t>
      </w:r>
      <w:r>
        <w:rPr>
          <w:rFonts w:ascii="Times New Roman" w:hAnsi="Times New Roman" w:cs="Times New Roman"/>
          <w:bCs/>
          <w:iCs/>
          <w:sz w:val="28"/>
          <w:szCs w:val="28"/>
          <w:lang w:val="uk-UA"/>
        </w:rPr>
        <w:t>значно відрізняються можливос</w:t>
      </w:r>
      <w:r w:rsidR="00997FC9">
        <w:rPr>
          <w:rFonts w:ascii="Times New Roman" w:hAnsi="Times New Roman" w:cs="Times New Roman"/>
          <w:bCs/>
          <w:iCs/>
          <w:sz w:val="28"/>
          <w:szCs w:val="28"/>
          <w:lang w:val="uk-UA"/>
        </w:rPr>
        <w:t>тями</w:t>
      </w:r>
      <w:r>
        <w:rPr>
          <w:rFonts w:ascii="Times New Roman" w:hAnsi="Times New Roman" w:cs="Times New Roman"/>
          <w:bCs/>
          <w:iCs/>
          <w:sz w:val="28"/>
          <w:szCs w:val="28"/>
          <w:lang w:val="uk-UA"/>
        </w:rPr>
        <w:t xml:space="preserve"> виживання в умовах впливу факторів</w:t>
      </w:r>
      <w:r w:rsidR="00997FC9">
        <w:rPr>
          <w:rFonts w:ascii="Times New Roman" w:hAnsi="Times New Roman" w:cs="Times New Roman"/>
          <w:bCs/>
          <w:iCs/>
          <w:sz w:val="28"/>
          <w:szCs w:val="28"/>
          <w:lang w:val="uk-UA"/>
        </w:rPr>
        <w:t>. М</w:t>
      </w:r>
      <w:r>
        <w:rPr>
          <w:rFonts w:ascii="Times New Roman" w:hAnsi="Times New Roman" w:cs="Times New Roman"/>
          <w:bCs/>
          <w:iCs/>
          <w:sz w:val="28"/>
          <w:szCs w:val="28"/>
          <w:lang w:val="uk-UA"/>
        </w:rPr>
        <w:t xml:space="preserve">ожуть існувати в </w:t>
      </w:r>
      <w:r w:rsidRPr="00864A89">
        <w:rPr>
          <w:rFonts w:ascii="Times New Roman" w:hAnsi="Times New Roman" w:cs="Times New Roman"/>
          <w:bCs/>
          <w:iCs/>
          <w:sz w:val="28"/>
          <w:szCs w:val="28"/>
          <w:lang w:val="uk-UA"/>
        </w:rPr>
        <w:t>замкнених системах водоспоживання</w:t>
      </w:r>
      <w:r>
        <w:rPr>
          <w:rFonts w:ascii="Times New Roman" w:hAnsi="Times New Roman" w:cs="Times New Roman"/>
          <w:bCs/>
          <w:iCs/>
          <w:sz w:val="28"/>
          <w:szCs w:val="28"/>
          <w:lang w:val="uk-UA"/>
        </w:rPr>
        <w:t xml:space="preserve"> (</w:t>
      </w:r>
      <w:r w:rsidR="00997FC9">
        <w:rPr>
          <w:rFonts w:ascii="Times New Roman" w:hAnsi="Times New Roman" w:cs="Times New Roman"/>
          <w:bCs/>
          <w:iCs/>
          <w:sz w:val="28"/>
          <w:szCs w:val="28"/>
          <w:lang w:val="uk-UA"/>
        </w:rPr>
        <w:t xml:space="preserve">при </w:t>
      </w:r>
      <w:r>
        <w:rPr>
          <w:rFonts w:ascii="Times New Roman" w:hAnsi="Times New Roman" w:cs="Times New Roman"/>
          <w:bCs/>
          <w:iCs/>
          <w:sz w:val="28"/>
          <w:szCs w:val="28"/>
          <w:lang w:val="uk-UA"/>
        </w:rPr>
        <w:t>різких температурних змін</w:t>
      </w:r>
      <w:r w:rsidR="00997FC9">
        <w:rPr>
          <w:rFonts w:ascii="Times New Roman" w:hAnsi="Times New Roman" w:cs="Times New Roman"/>
          <w:bCs/>
          <w:iCs/>
          <w:sz w:val="28"/>
          <w:szCs w:val="28"/>
          <w:lang w:val="uk-UA"/>
        </w:rPr>
        <w:t>ах</w:t>
      </w:r>
      <w:r>
        <w:rPr>
          <w:rFonts w:ascii="Times New Roman" w:hAnsi="Times New Roman" w:cs="Times New Roman"/>
          <w:bCs/>
          <w:iCs/>
          <w:sz w:val="28"/>
          <w:szCs w:val="28"/>
          <w:lang w:val="uk-UA"/>
        </w:rPr>
        <w:t>, киснев</w:t>
      </w:r>
      <w:r w:rsidR="00997FC9">
        <w:rPr>
          <w:rFonts w:ascii="Times New Roman" w:hAnsi="Times New Roman" w:cs="Times New Roman"/>
          <w:bCs/>
          <w:iCs/>
          <w:sz w:val="28"/>
          <w:szCs w:val="28"/>
          <w:lang w:val="uk-UA"/>
        </w:rPr>
        <w:t>ому</w:t>
      </w:r>
      <w:r>
        <w:rPr>
          <w:rFonts w:ascii="Times New Roman" w:hAnsi="Times New Roman" w:cs="Times New Roman"/>
          <w:bCs/>
          <w:iCs/>
          <w:sz w:val="28"/>
          <w:szCs w:val="28"/>
          <w:lang w:val="uk-UA"/>
        </w:rPr>
        <w:t xml:space="preserve"> голодуванн</w:t>
      </w:r>
      <w:r w:rsidR="00997FC9">
        <w:rPr>
          <w:rFonts w:ascii="Times New Roman" w:hAnsi="Times New Roman" w:cs="Times New Roman"/>
          <w:bCs/>
          <w:iCs/>
          <w:sz w:val="28"/>
          <w:szCs w:val="28"/>
          <w:lang w:val="uk-UA"/>
        </w:rPr>
        <w:t>і</w:t>
      </w:r>
      <w:r>
        <w:rPr>
          <w:rFonts w:ascii="Times New Roman" w:hAnsi="Times New Roman" w:cs="Times New Roman"/>
          <w:bCs/>
          <w:iCs/>
          <w:sz w:val="28"/>
          <w:szCs w:val="28"/>
          <w:lang w:val="uk-UA"/>
        </w:rPr>
        <w:t>, наявності токсичних речовин, для кондиціонування води)</w:t>
      </w:r>
      <w:r w:rsidR="00B14BF5" w:rsidRPr="00B14BF5">
        <w:rPr>
          <w:rFonts w:ascii="Times New Roman" w:eastAsia="Calibri" w:hAnsi="Times New Roman" w:cs="Times New Roman"/>
          <w:bCs/>
          <w:iCs/>
          <w:sz w:val="28"/>
          <w:szCs w:val="28"/>
          <w:lang w:val="uk-UA"/>
        </w:rPr>
        <w:t xml:space="preserve"> </w:t>
      </w:r>
      <w:r w:rsidR="00B14BF5" w:rsidRPr="00FF718E">
        <w:rPr>
          <w:rFonts w:ascii="Times New Roman" w:eastAsia="Calibri" w:hAnsi="Times New Roman" w:cs="Times New Roman"/>
          <w:bCs/>
          <w:iCs/>
          <w:sz w:val="28"/>
          <w:szCs w:val="28"/>
          <w:lang w:val="uk-UA"/>
        </w:rPr>
        <w:t>[3</w:t>
      </w:r>
      <w:r w:rsidR="00650A75">
        <w:rPr>
          <w:rFonts w:ascii="Times New Roman" w:eastAsia="Calibri" w:hAnsi="Times New Roman" w:cs="Times New Roman"/>
          <w:bCs/>
          <w:iCs/>
          <w:sz w:val="28"/>
          <w:szCs w:val="28"/>
          <w:lang w:val="uk-UA"/>
        </w:rPr>
        <w:t>9</w:t>
      </w:r>
      <w:r w:rsidR="00B14BF5" w:rsidRPr="00FF718E">
        <w:rPr>
          <w:rFonts w:ascii="Times New Roman" w:eastAsia="Calibri" w:hAnsi="Times New Roman" w:cs="Times New Roman"/>
          <w:bCs/>
          <w:iCs/>
          <w:sz w:val="28"/>
          <w:szCs w:val="28"/>
          <w:lang w:val="uk-UA"/>
        </w:rPr>
        <w:t>]</w:t>
      </w:r>
      <w:r>
        <w:rPr>
          <w:rFonts w:ascii="Times New Roman" w:hAnsi="Times New Roman" w:cs="Times New Roman"/>
          <w:bCs/>
          <w:iCs/>
          <w:sz w:val="28"/>
          <w:szCs w:val="28"/>
          <w:lang w:val="uk-UA"/>
        </w:rPr>
        <w:t>:</w:t>
      </w:r>
      <w:bookmarkEnd w:id="44"/>
      <w:r>
        <w:rPr>
          <w:rFonts w:ascii="Times New Roman" w:hAnsi="Times New Roman" w:cs="Times New Roman"/>
          <w:bCs/>
          <w:iCs/>
          <w:sz w:val="28"/>
          <w:szCs w:val="28"/>
          <w:lang w:val="uk-UA"/>
        </w:rPr>
        <w:t xml:space="preserve"> </w:t>
      </w:r>
    </w:p>
    <w:p w14:paraId="25A01CF1" w14:textId="03D110FD" w:rsidR="001178AB" w:rsidRPr="000E591B" w:rsidRDefault="001178AB" w:rsidP="00784A4D">
      <w:pPr>
        <w:pStyle w:val="a8"/>
        <w:numPr>
          <w:ilvl w:val="0"/>
          <w:numId w:val="21"/>
        </w:numPr>
        <w:shd w:val="clear" w:color="auto" w:fill="FFFFFF"/>
        <w:tabs>
          <w:tab w:val="left" w:pos="1134"/>
        </w:tabs>
        <w:spacing w:after="0" w:line="360" w:lineRule="auto"/>
        <w:ind w:left="0" w:firstLine="720"/>
        <w:jc w:val="both"/>
        <w:outlineLvl w:val="1"/>
        <w:rPr>
          <w:rFonts w:ascii="Times New Roman" w:hAnsi="Times New Roman" w:cs="Times New Roman"/>
          <w:sz w:val="28"/>
          <w:szCs w:val="28"/>
          <w:lang w:val="uk-UA"/>
        </w:rPr>
      </w:pPr>
      <w:bookmarkStart w:id="45" w:name="_Toc514011646"/>
      <w:r w:rsidRPr="00864A89">
        <w:rPr>
          <w:rFonts w:ascii="Times New Roman" w:hAnsi="Times New Roman" w:cs="Times New Roman"/>
          <w:bCs/>
          <w:i/>
          <w:iCs/>
          <w:sz w:val="28"/>
          <w:szCs w:val="28"/>
          <w:lang w:val="uk-UA"/>
        </w:rPr>
        <w:t xml:space="preserve">Bacillius - </w:t>
      </w:r>
      <w:hyperlink r:id="rId48" w:tooltip="Рід (біологія)" w:history="1">
        <w:r w:rsidRPr="00864A89">
          <w:rPr>
            <w:rFonts w:ascii="Times New Roman" w:hAnsi="Times New Roman" w:cs="Times New Roman"/>
            <w:sz w:val="28"/>
            <w:szCs w:val="28"/>
            <w:lang w:val="uk-UA"/>
          </w:rPr>
          <w:t>рід</w:t>
        </w:r>
      </w:hyperlink>
      <w:r w:rsidRPr="00864A89">
        <w:rPr>
          <w:rFonts w:ascii="Times New Roman" w:hAnsi="Times New Roman" w:cs="Times New Roman"/>
          <w:sz w:val="28"/>
          <w:szCs w:val="28"/>
          <w:lang w:val="uk-UA"/>
        </w:rPr>
        <w:t> паличковидних </w:t>
      </w:r>
      <w:hyperlink r:id="rId49" w:tooltip="Грам-позитивні бактерії" w:history="1">
        <w:r w:rsidRPr="00864A89">
          <w:rPr>
            <w:rFonts w:ascii="Times New Roman" w:hAnsi="Times New Roman" w:cs="Times New Roman"/>
            <w:sz w:val="28"/>
            <w:szCs w:val="28"/>
            <w:lang w:val="uk-UA"/>
          </w:rPr>
          <w:t>грам-позитивних</w:t>
        </w:r>
      </w:hyperlink>
      <w:r w:rsidRPr="00864A89">
        <w:rPr>
          <w:rFonts w:ascii="Times New Roman" w:hAnsi="Times New Roman" w:cs="Times New Roman"/>
          <w:sz w:val="28"/>
          <w:szCs w:val="28"/>
          <w:lang w:val="uk-UA"/>
        </w:rPr>
        <w:t> </w:t>
      </w:r>
      <w:hyperlink r:id="rId50" w:tooltip="Бактерії" w:history="1">
        <w:r w:rsidRPr="00864A89">
          <w:rPr>
            <w:rFonts w:ascii="Times New Roman" w:hAnsi="Times New Roman" w:cs="Times New Roman"/>
            <w:sz w:val="28"/>
            <w:szCs w:val="28"/>
            <w:lang w:val="uk-UA"/>
          </w:rPr>
          <w:t>бактерій</w:t>
        </w:r>
      </w:hyperlink>
      <w:r w:rsidRPr="00864A89">
        <w:rPr>
          <w:rFonts w:ascii="Times New Roman" w:hAnsi="Times New Roman" w:cs="Times New Roman"/>
          <w:sz w:val="28"/>
          <w:szCs w:val="28"/>
          <w:lang w:val="uk-UA"/>
        </w:rPr>
        <w:t xml:space="preserve">. Види </w:t>
      </w:r>
      <w:r w:rsidRPr="00864A89">
        <w:rPr>
          <w:rFonts w:ascii="Times New Roman" w:hAnsi="Times New Roman" w:cs="Times New Roman"/>
          <w:i/>
          <w:iCs/>
          <w:sz w:val="28"/>
          <w:szCs w:val="28"/>
          <w:lang w:val="uk-UA"/>
        </w:rPr>
        <w:t xml:space="preserve">Bacillus </w:t>
      </w:r>
      <w:r w:rsidRPr="00864A89">
        <w:rPr>
          <w:rFonts w:ascii="Times New Roman" w:hAnsi="Times New Roman" w:cs="Times New Roman"/>
          <w:sz w:val="28"/>
          <w:szCs w:val="28"/>
          <w:lang w:val="uk-UA"/>
        </w:rPr>
        <w:t xml:space="preserve">є або </w:t>
      </w:r>
      <w:hyperlink r:id="rId51" w:tooltip="Аероби" w:history="1">
        <w:r w:rsidRPr="00864A89">
          <w:rPr>
            <w:rFonts w:ascii="Times New Roman" w:hAnsi="Times New Roman" w:cs="Times New Roman"/>
            <w:sz w:val="28"/>
            <w:szCs w:val="28"/>
            <w:lang w:val="uk-UA"/>
          </w:rPr>
          <w:t>облігатними</w:t>
        </w:r>
      </w:hyperlink>
      <w:r w:rsidRPr="00864A89">
        <w:rPr>
          <w:rFonts w:ascii="Times New Roman" w:hAnsi="Times New Roman" w:cs="Times New Roman"/>
          <w:sz w:val="28"/>
          <w:szCs w:val="28"/>
          <w:lang w:val="uk-UA"/>
        </w:rPr>
        <w:t>, або </w:t>
      </w:r>
      <w:hyperlink r:id="rId52" w:tooltip="Факультативні анаероби" w:history="1">
        <w:r w:rsidRPr="00864A89">
          <w:rPr>
            <w:rFonts w:ascii="Times New Roman" w:hAnsi="Times New Roman" w:cs="Times New Roman"/>
            <w:sz w:val="28"/>
            <w:szCs w:val="28"/>
            <w:lang w:val="uk-UA"/>
          </w:rPr>
          <w:t>факультативними</w:t>
        </w:r>
      </w:hyperlink>
      <w:r w:rsidRPr="00864A89">
        <w:rPr>
          <w:rFonts w:ascii="Times New Roman" w:hAnsi="Times New Roman" w:cs="Times New Roman"/>
          <w:sz w:val="28"/>
          <w:szCs w:val="28"/>
          <w:lang w:val="uk-UA"/>
        </w:rPr>
        <w:t xml:space="preserve"> аеробами, позитивні за </w:t>
      </w:r>
      <w:r w:rsidRPr="000E591B">
        <w:rPr>
          <w:rFonts w:ascii="Times New Roman" w:hAnsi="Times New Roman" w:cs="Times New Roman"/>
          <w:sz w:val="28"/>
          <w:szCs w:val="28"/>
          <w:lang w:val="uk-UA"/>
        </w:rPr>
        <w:t>ферментацією </w:t>
      </w:r>
      <w:hyperlink r:id="rId53" w:tooltip="Каталаза" w:history="1">
        <w:r w:rsidRPr="000E591B">
          <w:rPr>
            <w:rFonts w:ascii="Times New Roman" w:hAnsi="Times New Roman" w:cs="Times New Roman"/>
            <w:sz w:val="28"/>
            <w:szCs w:val="28"/>
            <w:lang w:val="uk-UA"/>
          </w:rPr>
          <w:t>каталази</w:t>
        </w:r>
      </w:hyperlink>
      <w:r w:rsidRPr="000E591B">
        <w:rPr>
          <w:rFonts w:ascii="Times New Roman" w:hAnsi="Times New Roman" w:cs="Times New Roman"/>
          <w:sz w:val="28"/>
          <w:szCs w:val="28"/>
          <w:lang w:val="uk-UA"/>
        </w:rPr>
        <w:t>. Усюдисущі в природі, за несприятливих умов клітини виробляють овальні </w:t>
      </w:r>
      <w:hyperlink r:id="rId54" w:tooltip="Ендоспори" w:history="1">
        <w:r w:rsidRPr="000E591B">
          <w:rPr>
            <w:rFonts w:ascii="Times New Roman" w:hAnsi="Times New Roman" w:cs="Times New Roman"/>
            <w:sz w:val="28"/>
            <w:szCs w:val="28"/>
            <w:lang w:val="uk-UA"/>
          </w:rPr>
          <w:t>ендоспори</w:t>
        </w:r>
      </w:hyperlink>
      <w:r w:rsidRPr="000E591B">
        <w:rPr>
          <w:rFonts w:ascii="Times New Roman" w:hAnsi="Times New Roman" w:cs="Times New Roman"/>
          <w:sz w:val="28"/>
          <w:szCs w:val="28"/>
          <w:lang w:val="uk-UA"/>
        </w:rPr>
        <w:t>, які можуть залишитися бездіяльними протягом тривалого періоду, що значно підвищує стійкість представників даного роду до різноманітних факторів</w:t>
      </w:r>
      <w:r w:rsidR="00B14BF5" w:rsidRPr="000E591B">
        <w:rPr>
          <w:rFonts w:ascii="Times New Roman" w:hAnsi="Times New Roman" w:cs="Times New Roman"/>
          <w:sz w:val="28"/>
          <w:szCs w:val="28"/>
          <w:lang w:val="uk-UA"/>
        </w:rPr>
        <w:t xml:space="preserve"> </w:t>
      </w:r>
      <w:r w:rsidR="00B14BF5" w:rsidRPr="000E591B">
        <w:rPr>
          <w:rFonts w:ascii="Times New Roman" w:eastAsia="Calibri" w:hAnsi="Times New Roman" w:cs="Times New Roman"/>
          <w:bCs/>
          <w:iCs/>
          <w:sz w:val="28"/>
          <w:szCs w:val="28"/>
          <w:lang w:val="uk-UA"/>
        </w:rPr>
        <w:t>[3</w:t>
      </w:r>
      <w:r w:rsidR="00650A75">
        <w:rPr>
          <w:rFonts w:ascii="Times New Roman" w:eastAsia="Calibri" w:hAnsi="Times New Roman" w:cs="Times New Roman"/>
          <w:bCs/>
          <w:iCs/>
          <w:sz w:val="28"/>
          <w:szCs w:val="28"/>
          <w:lang w:val="uk-UA"/>
        </w:rPr>
        <w:t>9</w:t>
      </w:r>
      <w:r w:rsidR="00B14BF5" w:rsidRPr="000E591B">
        <w:rPr>
          <w:rFonts w:ascii="Times New Roman" w:eastAsia="Calibri" w:hAnsi="Times New Roman" w:cs="Times New Roman"/>
          <w:bCs/>
          <w:iCs/>
          <w:sz w:val="28"/>
          <w:szCs w:val="28"/>
          <w:lang w:val="uk-UA"/>
        </w:rPr>
        <w:t>]</w:t>
      </w:r>
      <w:r w:rsidRPr="000E591B">
        <w:rPr>
          <w:rFonts w:ascii="Times New Roman" w:hAnsi="Times New Roman" w:cs="Times New Roman"/>
          <w:sz w:val="28"/>
          <w:szCs w:val="28"/>
          <w:lang w:val="uk-UA"/>
        </w:rPr>
        <w:t>.</w:t>
      </w:r>
      <w:bookmarkEnd w:id="45"/>
    </w:p>
    <w:p w14:paraId="0A831B4D" w14:textId="5B0B7E5F" w:rsidR="001178AB" w:rsidRPr="00482677" w:rsidRDefault="00482677" w:rsidP="00482677">
      <w:pPr>
        <w:shd w:val="clear" w:color="auto" w:fill="FFFFFF"/>
        <w:tabs>
          <w:tab w:val="left" w:pos="1134"/>
        </w:tabs>
        <w:spacing w:after="0" w:line="360" w:lineRule="auto"/>
        <w:ind w:firstLine="709"/>
        <w:jc w:val="both"/>
        <w:outlineLvl w:val="1"/>
        <w:rPr>
          <w:rStyle w:val="apple-converted-space"/>
          <w:szCs w:val="28"/>
          <w:lang w:val="uk-UA"/>
        </w:rPr>
      </w:pPr>
      <w:bookmarkStart w:id="46" w:name="_Toc514011647"/>
      <w:r>
        <w:rPr>
          <w:rFonts w:ascii="Times New Roman" w:hAnsi="Times New Roman" w:cs="Times New Roman"/>
          <w:bCs/>
          <w:i/>
          <w:iCs/>
          <w:sz w:val="28"/>
          <w:szCs w:val="28"/>
          <w:lang w:val="uk-UA"/>
        </w:rPr>
        <w:lastRenderedPageBreak/>
        <w:t xml:space="preserve">2) </w:t>
      </w:r>
      <w:r w:rsidR="001178AB" w:rsidRPr="00482677">
        <w:rPr>
          <w:rFonts w:ascii="Times New Roman" w:hAnsi="Times New Roman" w:cs="Times New Roman"/>
          <w:bCs/>
          <w:i/>
          <w:iCs/>
          <w:sz w:val="28"/>
          <w:szCs w:val="28"/>
          <w:lang w:val="uk-UA"/>
        </w:rPr>
        <w:t>Pseudomonas</w:t>
      </w:r>
      <w:r w:rsidR="00670414" w:rsidRPr="00482677">
        <w:rPr>
          <w:rFonts w:ascii="Times New Roman" w:hAnsi="Times New Roman" w:cs="Times New Roman"/>
          <w:bCs/>
          <w:iCs/>
          <w:sz w:val="28"/>
          <w:szCs w:val="28"/>
          <w:lang w:val="uk-UA"/>
        </w:rPr>
        <w:t xml:space="preserve"> - </w:t>
      </w:r>
      <w:hyperlink r:id="rId55" w:tooltip="Рід (біологія)" w:history="1">
        <w:r w:rsidR="00670414" w:rsidRPr="00482677">
          <w:rPr>
            <w:rFonts w:ascii="Times New Roman" w:hAnsi="Times New Roman" w:cs="Times New Roman"/>
            <w:sz w:val="28"/>
            <w:szCs w:val="28"/>
            <w:lang w:val="uk-UA"/>
          </w:rPr>
          <w:t>рід</w:t>
        </w:r>
      </w:hyperlink>
      <w:r w:rsidR="00670414" w:rsidRPr="00482677">
        <w:rPr>
          <w:rFonts w:ascii="Times New Roman" w:hAnsi="Times New Roman" w:cs="Times New Roman"/>
          <w:sz w:val="28"/>
          <w:szCs w:val="28"/>
          <w:lang w:val="uk-UA"/>
        </w:rPr>
        <w:t> паличковидних</w:t>
      </w:r>
      <w:r w:rsidR="00670414" w:rsidRPr="00482677">
        <w:rPr>
          <w:lang w:val="uk-UA"/>
        </w:rPr>
        <w:t xml:space="preserve"> </w:t>
      </w:r>
      <w:hyperlink r:id="rId56" w:tooltip="Грам-негативні бактерії" w:history="1">
        <w:r w:rsidR="001178AB" w:rsidRPr="00482677">
          <w:rPr>
            <w:rFonts w:ascii="Times New Roman" w:hAnsi="Times New Roman" w:cs="Times New Roman"/>
            <w:sz w:val="28"/>
          </w:rPr>
          <w:t>грам-негативн</w:t>
        </w:r>
      </w:hyperlink>
      <w:r w:rsidR="001178AB" w:rsidRPr="00482677">
        <w:rPr>
          <w:rFonts w:ascii="Times New Roman" w:hAnsi="Times New Roman" w:cs="Times New Roman"/>
          <w:sz w:val="28"/>
        </w:rPr>
        <w:t>их</w:t>
      </w:r>
      <w:r w:rsidR="00670414" w:rsidRPr="00482677">
        <w:rPr>
          <w:rFonts w:ascii="Times New Roman" w:hAnsi="Times New Roman" w:cs="Times New Roman"/>
          <w:sz w:val="28"/>
        </w:rPr>
        <w:t xml:space="preserve"> </w:t>
      </w:r>
      <w:r w:rsidR="00395D0A" w:rsidRPr="00482677">
        <w:rPr>
          <w:rFonts w:ascii="Times New Roman" w:hAnsi="Times New Roman" w:cs="Times New Roman"/>
          <w:sz w:val="28"/>
        </w:rPr>
        <w:t>бактерій. Є</w:t>
      </w:r>
      <w:r w:rsidR="00395D0A" w:rsidRPr="00482677">
        <w:rPr>
          <w:rStyle w:val="apple-converted-space"/>
          <w:szCs w:val="28"/>
          <w:lang w:val="uk-UA"/>
        </w:rPr>
        <w:t xml:space="preserve"> </w:t>
      </w:r>
      <w:hyperlink r:id="rId57" w:tooltip="Аероби" w:history="1">
        <w:r w:rsidR="001178AB" w:rsidRPr="00482677">
          <w:rPr>
            <w:rStyle w:val="a4"/>
            <w:rFonts w:ascii="Times New Roman" w:hAnsi="Times New Roman" w:cs="Times New Roman"/>
            <w:color w:val="auto"/>
            <w:sz w:val="28"/>
            <w:szCs w:val="28"/>
            <w:u w:val="none"/>
            <w:lang w:val="uk-UA"/>
          </w:rPr>
          <w:t>аероб</w:t>
        </w:r>
      </w:hyperlink>
      <w:r w:rsidR="00395D0A" w:rsidRPr="00482677">
        <w:rPr>
          <w:rFonts w:ascii="Times New Roman" w:hAnsi="Times New Roman" w:cs="Times New Roman"/>
          <w:sz w:val="28"/>
          <w:szCs w:val="28"/>
          <w:lang w:val="uk-UA"/>
        </w:rPr>
        <w:t>ами</w:t>
      </w:r>
      <w:r w:rsidR="001178AB" w:rsidRPr="00482677">
        <w:rPr>
          <w:rFonts w:ascii="Times New Roman" w:hAnsi="Times New Roman" w:cs="Times New Roman"/>
          <w:sz w:val="28"/>
          <w:szCs w:val="28"/>
          <w:lang w:val="uk-UA"/>
        </w:rPr>
        <w:t xml:space="preserve">, тобто використовують </w:t>
      </w:r>
      <w:hyperlink r:id="rId58" w:tooltip="Кисень" w:history="1">
        <w:r w:rsidR="001178AB" w:rsidRPr="00482677">
          <w:rPr>
            <w:rStyle w:val="a4"/>
            <w:rFonts w:ascii="Times New Roman" w:hAnsi="Times New Roman" w:cs="Times New Roman"/>
            <w:color w:val="auto"/>
            <w:sz w:val="28"/>
            <w:szCs w:val="28"/>
            <w:u w:val="none"/>
            <w:lang w:val="uk-UA"/>
          </w:rPr>
          <w:t>кисень</w:t>
        </w:r>
      </w:hyperlink>
      <w:r w:rsidR="001178AB" w:rsidRPr="00482677">
        <w:rPr>
          <w:rStyle w:val="apple-converted-space"/>
          <w:szCs w:val="28"/>
          <w:lang w:val="uk-UA"/>
        </w:rPr>
        <w:t xml:space="preserve"> </w:t>
      </w:r>
      <w:r w:rsidR="001178AB" w:rsidRPr="00482677">
        <w:rPr>
          <w:rFonts w:ascii="Times New Roman" w:hAnsi="Times New Roman" w:cs="Times New Roman"/>
          <w:sz w:val="28"/>
          <w:szCs w:val="28"/>
          <w:lang w:val="uk-UA"/>
        </w:rPr>
        <w:t xml:space="preserve">як кінцевий </w:t>
      </w:r>
      <w:hyperlink r:id="rId59" w:tooltip="Акцептор електрона" w:history="1">
        <w:r w:rsidR="001178AB" w:rsidRPr="00482677">
          <w:rPr>
            <w:rStyle w:val="a4"/>
            <w:rFonts w:ascii="Times New Roman" w:hAnsi="Times New Roman" w:cs="Times New Roman"/>
            <w:color w:val="auto"/>
            <w:sz w:val="28"/>
            <w:szCs w:val="28"/>
            <w:u w:val="none"/>
            <w:lang w:val="uk-UA"/>
          </w:rPr>
          <w:t>акцептор електронів</w:t>
        </w:r>
      </w:hyperlink>
      <w:r w:rsidR="001178AB" w:rsidRPr="00482677">
        <w:rPr>
          <w:rFonts w:ascii="Times New Roman" w:hAnsi="Times New Roman" w:cs="Times New Roman"/>
          <w:sz w:val="28"/>
          <w:szCs w:val="28"/>
          <w:lang w:val="uk-UA"/>
        </w:rPr>
        <w:t>. У деяких випадках альтернативним акцептором електронів може слугувати</w:t>
      </w:r>
      <w:r w:rsidR="001178AB" w:rsidRPr="00482677">
        <w:rPr>
          <w:rStyle w:val="apple-converted-space"/>
          <w:szCs w:val="28"/>
        </w:rPr>
        <w:t> </w:t>
      </w:r>
      <w:hyperlink r:id="rId60" w:tooltip="Нітрати неорганічні" w:history="1">
        <w:r w:rsidR="001178AB" w:rsidRPr="00482677">
          <w:rPr>
            <w:rStyle w:val="a4"/>
            <w:rFonts w:ascii="Times New Roman" w:hAnsi="Times New Roman" w:cs="Times New Roman"/>
            <w:color w:val="auto"/>
            <w:sz w:val="28"/>
            <w:szCs w:val="28"/>
            <w:u w:val="none"/>
            <w:lang w:val="uk-UA"/>
          </w:rPr>
          <w:t>нітрат</w:t>
        </w:r>
      </w:hyperlink>
      <w:r w:rsidR="001178AB" w:rsidRPr="00482677">
        <w:rPr>
          <w:rFonts w:ascii="Times New Roman" w:hAnsi="Times New Roman" w:cs="Times New Roman"/>
          <w:sz w:val="28"/>
          <w:szCs w:val="28"/>
          <w:lang w:val="uk-UA"/>
        </w:rPr>
        <w:t xml:space="preserve">, що забезпечує </w:t>
      </w:r>
      <w:hyperlink r:id="rId61" w:tooltip="Анаероби" w:history="1">
        <w:r w:rsidR="001178AB" w:rsidRPr="00482677">
          <w:rPr>
            <w:rStyle w:val="a4"/>
            <w:rFonts w:ascii="Times New Roman" w:hAnsi="Times New Roman" w:cs="Times New Roman"/>
            <w:color w:val="auto"/>
            <w:sz w:val="28"/>
            <w:szCs w:val="28"/>
            <w:u w:val="none"/>
            <w:lang w:val="uk-UA"/>
          </w:rPr>
          <w:t>анаеробний</w:t>
        </w:r>
      </w:hyperlink>
      <w:r w:rsidR="001178AB" w:rsidRPr="00482677">
        <w:rPr>
          <w:rFonts w:ascii="Times New Roman" w:hAnsi="Times New Roman" w:cs="Times New Roman"/>
          <w:sz w:val="28"/>
          <w:szCs w:val="28"/>
          <w:lang w:val="uk-UA"/>
        </w:rPr>
        <w:t xml:space="preserve"> ріст. Зазвичай хемоорганотрофи (деякі види - факультативні автотрофи, які як джерело енергії здатні використовувати Н</w:t>
      </w:r>
      <w:r w:rsidR="001178AB" w:rsidRPr="00482677">
        <w:rPr>
          <w:rFonts w:ascii="Times New Roman" w:hAnsi="Times New Roman" w:cs="Times New Roman"/>
          <w:sz w:val="28"/>
          <w:szCs w:val="28"/>
          <w:vertAlign w:val="subscript"/>
          <w:lang w:val="uk-UA"/>
        </w:rPr>
        <w:t>2</w:t>
      </w:r>
      <w:r w:rsidR="001178AB" w:rsidRPr="00482677">
        <w:rPr>
          <w:rStyle w:val="apple-converted-space"/>
          <w:szCs w:val="28"/>
        </w:rPr>
        <w:t> </w:t>
      </w:r>
      <w:r w:rsidR="001178AB" w:rsidRPr="00482677">
        <w:rPr>
          <w:rFonts w:ascii="Times New Roman" w:hAnsi="Times New Roman" w:cs="Times New Roman"/>
          <w:sz w:val="28"/>
          <w:szCs w:val="28"/>
          <w:lang w:val="uk-UA"/>
        </w:rPr>
        <w:t>або СО). Більшість мають один або кілька</w:t>
      </w:r>
      <w:r w:rsidR="001178AB" w:rsidRPr="00482677">
        <w:rPr>
          <w:rStyle w:val="apple-converted-space"/>
          <w:szCs w:val="28"/>
        </w:rPr>
        <w:t> </w:t>
      </w:r>
      <w:hyperlink r:id="rId62" w:tooltip="Джгутик" w:history="1">
        <w:r w:rsidR="001178AB" w:rsidRPr="00482677">
          <w:rPr>
            <w:rStyle w:val="a4"/>
            <w:rFonts w:ascii="Times New Roman" w:hAnsi="Times New Roman" w:cs="Times New Roman"/>
            <w:color w:val="auto"/>
            <w:sz w:val="28"/>
            <w:szCs w:val="28"/>
            <w:u w:val="none"/>
            <w:lang w:val="uk-UA"/>
          </w:rPr>
          <w:t>джгутиків</w:t>
        </w:r>
      </w:hyperlink>
      <w:r w:rsidR="001178AB" w:rsidRPr="00482677">
        <w:rPr>
          <w:rStyle w:val="apple-converted-space"/>
          <w:szCs w:val="28"/>
        </w:rPr>
        <w:t> </w:t>
      </w:r>
      <w:r w:rsidR="001178AB" w:rsidRPr="00482677">
        <w:rPr>
          <w:rFonts w:ascii="Times New Roman" w:hAnsi="Times New Roman" w:cs="Times New Roman"/>
          <w:sz w:val="28"/>
          <w:szCs w:val="28"/>
          <w:lang w:val="uk-UA"/>
        </w:rPr>
        <w:t>і тому описуються як рухомі (здатні пересуватися місця на місце). Багато з них можуть виробляти</w:t>
      </w:r>
      <w:r w:rsidR="001178AB" w:rsidRPr="00482677">
        <w:rPr>
          <w:rStyle w:val="apple-converted-space"/>
          <w:szCs w:val="28"/>
        </w:rPr>
        <w:t> </w:t>
      </w:r>
      <w:hyperlink r:id="rId63" w:tooltip="Екзополісахариди (ще не написана)" w:history="1">
        <w:r w:rsidR="001178AB" w:rsidRPr="00482677">
          <w:rPr>
            <w:rStyle w:val="a4"/>
            <w:rFonts w:ascii="Times New Roman" w:hAnsi="Times New Roman" w:cs="Times New Roman"/>
            <w:color w:val="auto"/>
            <w:sz w:val="28"/>
            <w:szCs w:val="28"/>
            <w:u w:val="none"/>
            <w:lang w:val="uk-UA"/>
          </w:rPr>
          <w:t>екзополісахариди</w:t>
        </w:r>
      </w:hyperlink>
      <w:r w:rsidR="001178AB" w:rsidRPr="00482677">
        <w:rPr>
          <w:rFonts w:ascii="Times New Roman" w:hAnsi="Times New Roman" w:cs="Times New Roman"/>
          <w:sz w:val="28"/>
          <w:szCs w:val="28"/>
          <w:lang w:val="uk-UA"/>
        </w:rPr>
        <w:t>, відомі як слиз. Виробництво слизу сприяє колонізації поверхонь в вигляді</w:t>
      </w:r>
      <w:r w:rsidR="001178AB" w:rsidRPr="00482677">
        <w:rPr>
          <w:rStyle w:val="apple-converted-space"/>
          <w:szCs w:val="28"/>
        </w:rPr>
        <w:t> </w:t>
      </w:r>
      <w:hyperlink r:id="rId64" w:tooltip="Біофільм" w:history="1">
        <w:r w:rsidR="001178AB" w:rsidRPr="00482677">
          <w:rPr>
            <w:rStyle w:val="a4"/>
            <w:rFonts w:ascii="Times New Roman" w:hAnsi="Times New Roman" w:cs="Times New Roman"/>
            <w:color w:val="auto"/>
            <w:sz w:val="28"/>
            <w:szCs w:val="28"/>
            <w:u w:val="none"/>
            <w:lang w:val="uk-UA"/>
          </w:rPr>
          <w:t>біо</w:t>
        </w:r>
      </w:hyperlink>
      <w:r w:rsidR="001178AB" w:rsidRPr="00482677">
        <w:rPr>
          <w:rFonts w:ascii="Times New Roman" w:hAnsi="Times New Roman" w:cs="Times New Roman"/>
          <w:sz w:val="28"/>
          <w:szCs w:val="28"/>
          <w:lang w:val="uk-UA"/>
        </w:rPr>
        <w:t>плівок, які важко видаляти з поверхонь</w:t>
      </w:r>
      <w:r w:rsidR="00B14BF5" w:rsidRPr="00482677">
        <w:rPr>
          <w:rFonts w:ascii="Times New Roman" w:hAnsi="Times New Roman" w:cs="Times New Roman"/>
          <w:sz w:val="28"/>
          <w:szCs w:val="28"/>
          <w:lang w:val="uk-UA"/>
        </w:rPr>
        <w:t xml:space="preserve"> </w:t>
      </w:r>
      <w:r w:rsidR="00B14BF5" w:rsidRPr="00482677">
        <w:rPr>
          <w:rFonts w:ascii="Times New Roman" w:eastAsia="Calibri" w:hAnsi="Times New Roman" w:cs="Times New Roman"/>
          <w:bCs/>
          <w:iCs/>
          <w:sz w:val="28"/>
          <w:szCs w:val="28"/>
          <w:lang w:val="uk-UA"/>
        </w:rPr>
        <w:t>[36]</w:t>
      </w:r>
      <w:r w:rsidR="001178AB" w:rsidRPr="00482677">
        <w:rPr>
          <w:rFonts w:ascii="Times New Roman" w:hAnsi="Times New Roman" w:cs="Times New Roman"/>
          <w:sz w:val="28"/>
          <w:szCs w:val="28"/>
          <w:lang w:val="uk-UA"/>
        </w:rPr>
        <w:t>.</w:t>
      </w:r>
      <w:bookmarkEnd w:id="46"/>
      <w:r w:rsidR="001178AB" w:rsidRPr="00482677">
        <w:rPr>
          <w:rStyle w:val="apple-converted-space"/>
          <w:szCs w:val="28"/>
        </w:rPr>
        <w:t> </w:t>
      </w:r>
    </w:p>
    <w:p w14:paraId="62BB12F7" w14:textId="69C3FC53" w:rsidR="001178AB" w:rsidRPr="000E591B" w:rsidRDefault="00395D0A" w:rsidP="001178AB">
      <w:pPr>
        <w:pStyle w:val="a8"/>
        <w:shd w:val="clear" w:color="auto" w:fill="FFFFFF"/>
        <w:spacing w:after="0" w:line="360" w:lineRule="auto"/>
        <w:ind w:left="0" w:firstLine="720"/>
        <w:jc w:val="both"/>
        <w:outlineLvl w:val="1"/>
        <w:rPr>
          <w:rFonts w:ascii="Times New Roman" w:hAnsi="Times New Roman" w:cs="Times New Roman"/>
          <w:sz w:val="28"/>
          <w:szCs w:val="28"/>
          <w:lang w:val="uk-UA"/>
        </w:rPr>
      </w:pPr>
      <w:bookmarkStart w:id="47" w:name="_Toc514011648"/>
      <w:r w:rsidRPr="000E591B">
        <w:rPr>
          <w:rFonts w:ascii="Times New Roman" w:hAnsi="Times New Roman" w:cs="Times New Roman"/>
          <w:bCs/>
          <w:iCs/>
          <w:sz w:val="28"/>
          <w:szCs w:val="28"/>
          <w:lang w:val="uk-UA"/>
        </w:rPr>
        <w:t>Pseudomonas</w:t>
      </w:r>
      <w:r w:rsidR="001178AB" w:rsidRPr="000E591B">
        <w:rPr>
          <w:rStyle w:val="apple-converted-space"/>
          <w:szCs w:val="28"/>
        </w:rPr>
        <w:t> </w:t>
      </w:r>
      <w:r w:rsidR="001178AB" w:rsidRPr="000E591B">
        <w:rPr>
          <w:rFonts w:ascii="Times New Roman" w:hAnsi="Times New Roman" w:cs="Times New Roman"/>
          <w:sz w:val="28"/>
          <w:szCs w:val="28"/>
          <w:lang w:val="uk-UA"/>
        </w:rPr>
        <w:t>мають здатність метаболізувати різноманітні живильні речовини. Комбінуючи це із здатністю формувати</w:t>
      </w:r>
      <w:r w:rsidR="001178AB" w:rsidRPr="000E591B">
        <w:rPr>
          <w:rStyle w:val="apple-converted-space"/>
          <w:szCs w:val="28"/>
        </w:rPr>
        <w:t> </w:t>
      </w:r>
      <w:hyperlink r:id="rId65" w:tooltip="Біоплівка" w:history="1">
        <w:r w:rsidR="001178AB" w:rsidRPr="000E591B">
          <w:rPr>
            <w:rStyle w:val="a4"/>
            <w:rFonts w:ascii="Times New Roman" w:hAnsi="Times New Roman" w:cs="Times New Roman"/>
            <w:color w:val="auto"/>
            <w:sz w:val="28"/>
            <w:szCs w:val="28"/>
            <w:u w:val="none"/>
            <w:lang w:val="uk-UA"/>
          </w:rPr>
          <w:t>біоплівки</w:t>
        </w:r>
      </w:hyperlink>
      <w:r w:rsidR="001178AB" w:rsidRPr="000E591B">
        <w:rPr>
          <w:rFonts w:ascii="Times New Roman" w:hAnsi="Times New Roman" w:cs="Times New Roman"/>
          <w:sz w:val="28"/>
          <w:szCs w:val="28"/>
          <w:lang w:val="uk-UA"/>
        </w:rPr>
        <w:t>, вони можуть виживати в різноманітних, несприятливих для зростання інших видів бактерій, місцях. Здатність процвітати в жорстких умовах - результат структури їх</w:t>
      </w:r>
      <w:r w:rsidR="001178AB" w:rsidRPr="000E591B">
        <w:rPr>
          <w:rStyle w:val="apple-converted-space"/>
          <w:szCs w:val="28"/>
        </w:rPr>
        <w:t> </w:t>
      </w:r>
      <w:hyperlink r:id="rId66" w:tooltip="Клітинна стінка" w:history="1">
        <w:r w:rsidR="001178AB" w:rsidRPr="000E591B">
          <w:rPr>
            <w:rStyle w:val="a4"/>
            <w:rFonts w:ascii="Times New Roman" w:hAnsi="Times New Roman" w:cs="Times New Roman"/>
            <w:color w:val="auto"/>
            <w:sz w:val="28"/>
            <w:szCs w:val="28"/>
            <w:u w:val="none"/>
            <w:lang w:val="uk-UA"/>
          </w:rPr>
          <w:t>клітинної стінки</w:t>
        </w:r>
      </w:hyperlink>
      <w:r w:rsidR="001178AB" w:rsidRPr="000E591B">
        <w:rPr>
          <w:rFonts w:ascii="Times New Roman" w:hAnsi="Times New Roman" w:cs="Times New Roman"/>
          <w:sz w:val="28"/>
          <w:szCs w:val="28"/>
          <w:lang w:val="uk-UA"/>
        </w:rPr>
        <w:t>, яка містить</w:t>
      </w:r>
      <w:r w:rsidR="001178AB" w:rsidRPr="000E591B">
        <w:rPr>
          <w:rStyle w:val="apple-converted-space"/>
          <w:szCs w:val="28"/>
        </w:rPr>
        <w:t> </w:t>
      </w:r>
      <w:hyperlink r:id="rId67" w:tooltip="Порін (білок) (ще не написана)" w:history="1">
        <w:r w:rsidR="001178AB" w:rsidRPr="000E591B">
          <w:rPr>
            <w:rStyle w:val="a4"/>
            <w:rFonts w:ascii="Times New Roman" w:hAnsi="Times New Roman" w:cs="Times New Roman"/>
            <w:color w:val="auto"/>
            <w:sz w:val="28"/>
            <w:szCs w:val="28"/>
            <w:u w:val="none"/>
            <w:lang w:val="uk-UA"/>
          </w:rPr>
          <w:t>поріни</w:t>
        </w:r>
      </w:hyperlink>
      <w:r w:rsidR="001178AB" w:rsidRPr="000E591B">
        <w:rPr>
          <w:rFonts w:ascii="Times New Roman" w:hAnsi="Times New Roman" w:cs="Times New Roman"/>
          <w:sz w:val="28"/>
          <w:szCs w:val="28"/>
          <w:lang w:val="uk-UA"/>
        </w:rPr>
        <w:t>.</w:t>
      </w:r>
      <w:bookmarkEnd w:id="47"/>
      <w:r w:rsidR="001178AB" w:rsidRPr="000E591B">
        <w:rPr>
          <w:rFonts w:ascii="Times New Roman" w:hAnsi="Times New Roman" w:cs="Times New Roman"/>
          <w:sz w:val="28"/>
          <w:szCs w:val="28"/>
          <w:lang w:val="uk-UA"/>
        </w:rPr>
        <w:t xml:space="preserve"> </w:t>
      </w:r>
    </w:p>
    <w:p w14:paraId="3DD37E33" w14:textId="20127853" w:rsidR="001178AB" w:rsidRPr="003F3541" w:rsidRDefault="00704D57" w:rsidP="003F3541">
      <w:pPr>
        <w:pStyle w:val="a8"/>
        <w:shd w:val="clear" w:color="auto" w:fill="FFFFFF"/>
        <w:spacing w:after="0" w:line="360" w:lineRule="auto"/>
        <w:ind w:left="0" w:firstLine="720"/>
        <w:jc w:val="both"/>
        <w:outlineLvl w:val="1"/>
        <w:rPr>
          <w:rFonts w:ascii="Times New Roman" w:hAnsi="Times New Roman" w:cs="Times New Roman"/>
          <w:bCs/>
          <w:iCs/>
          <w:sz w:val="28"/>
          <w:szCs w:val="28"/>
          <w:lang w:val="uk-UA"/>
        </w:rPr>
      </w:pPr>
      <w:bookmarkStart w:id="48" w:name="_Toc514011649"/>
      <w:r w:rsidRPr="003F3541">
        <w:rPr>
          <w:rFonts w:ascii="Times New Roman" w:hAnsi="Times New Roman" w:cs="Times New Roman"/>
          <w:bCs/>
          <w:iCs/>
          <w:sz w:val="28"/>
          <w:szCs w:val="28"/>
          <w:lang w:val="uk-UA"/>
        </w:rPr>
        <w:t xml:space="preserve">Bacillius </w:t>
      </w:r>
      <w:r w:rsidR="000F017E" w:rsidRPr="003F3541">
        <w:rPr>
          <w:rFonts w:ascii="Times New Roman" w:hAnsi="Times New Roman" w:cs="Times New Roman"/>
          <w:bCs/>
          <w:iCs/>
          <w:sz w:val="28"/>
          <w:szCs w:val="28"/>
          <w:lang w:val="uk-UA"/>
        </w:rPr>
        <w:t xml:space="preserve"> та  </w:t>
      </w:r>
      <w:r w:rsidRPr="003F3541">
        <w:rPr>
          <w:rFonts w:ascii="Times New Roman" w:hAnsi="Times New Roman" w:cs="Times New Roman"/>
          <w:bCs/>
          <w:iCs/>
          <w:sz w:val="28"/>
          <w:szCs w:val="28"/>
          <w:lang w:val="uk-UA"/>
        </w:rPr>
        <w:t>Pseudomonas</w:t>
      </w:r>
      <w:r w:rsidR="00997FC9" w:rsidRPr="003F3541">
        <w:rPr>
          <w:rFonts w:ascii="Times New Roman" w:hAnsi="Times New Roman" w:cs="Times New Roman"/>
          <w:bCs/>
          <w:iCs/>
          <w:sz w:val="28"/>
          <w:szCs w:val="28"/>
          <w:lang w:val="uk-UA"/>
        </w:rPr>
        <w:t xml:space="preserve"> </w:t>
      </w:r>
      <w:r w:rsidR="001178AB">
        <w:rPr>
          <w:rFonts w:ascii="Times New Roman" w:hAnsi="Times New Roman" w:cs="Times New Roman"/>
          <w:bCs/>
          <w:iCs/>
          <w:sz w:val="28"/>
          <w:szCs w:val="28"/>
          <w:lang w:val="uk-UA"/>
        </w:rPr>
        <w:t xml:space="preserve">культивували на загальновживаних агаризованих середовищах, після чого готували клітинну суспензію.  </w:t>
      </w:r>
      <w:r w:rsidR="00997FC9">
        <w:rPr>
          <w:rFonts w:ascii="Times New Roman" w:hAnsi="Times New Roman" w:cs="Times New Roman"/>
          <w:bCs/>
          <w:iCs/>
          <w:sz w:val="28"/>
          <w:szCs w:val="28"/>
          <w:lang w:val="uk-UA"/>
        </w:rPr>
        <w:t>Для всіх використаних штамів бактерій з</w:t>
      </w:r>
      <w:r w:rsidR="001178AB">
        <w:rPr>
          <w:rFonts w:ascii="Times New Roman" w:hAnsi="Times New Roman" w:cs="Times New Roman"/>
          <w:bCs/>
          <w:iCs/>
          <w:sz w:val="28"/>
          <w:szCs w:val="28"/>
          <w:lang w:val="uk-UA"/>
        </w:rPr>
        <w:t>асівна доза становила 10</w:t>
      </w:r>
      <w:r w:rsidR="001178AB" w:rsidRPr="003F3541">
        <w:rPr>
          <w:rFonts w:ascii="Times New Roman" w:hAnsi="Times New Roman" w:cs="Times New Roman"/>
          <w:bCs/>
          <w:iCs/>
          <w:sz w:val="28"/>
          <w:szCs w:val="28"/>
          <w:lang w:val="uk-UA"/>
        </w:rPr>
        <w:t>8 </w:t>
      </w:r>
      <w:r w:rsidR="001178AB">
        <w:rPr>
          <w:rFonts w:ascii="Times New Roman" w:hAnsi="Times New Roman" w:cs="Times New Roman"/>
          <w:bCs/>
          <w:iCs/>
          <w:sz w:val="28"/>
          <w:szCs w:val="28"/>
          <w:lang w:val="uk-UA"/>
        </w:rPr>
        <w:t>клітин/см</w:t>
      </w:r>
      <w:r w:rsidR="001178AB" w:rsidRPr="00650A75">
        <w:rPr>
          <w:rFonts w:ascii="Times New Roman" w:hAnsi="Times New Roman" w:cs="Times New Roman"/>
          <w:bCs/>
          <w:iCs/>
          <w:sz w:val="28"/>
          <w:szCs w:val="28"/>
          <w:vertAlign w:val="superscript"/>
          <w:lang w:val="uk-UA"/>
        </w:rPr>
        <w:t>3</w:t>
      </w:r>
      <w:r w:rsidR="001178AB" w:rsidRPr="003F3541">
        <w:rPr>
          <w:rFonts w:ascii="Times New Roman" w:hAnsi="Times New Roman" w:cs="Times New Roman"/>
          <w:bCs/>
          <w:iCs/>
          <w:sz w:val="28"/>
          <w:szCs w:val="28"/>
          <w:lang w:val="uk-UA"/>
        </w:rPr>
        <w:t xml:space="preserve"> </w:t>
      </w:r>
      <w:r w:rsidR="001178AB" w:rsidRPr="007E307D">
        <w:rPr>
          <w:rFonts w:ascii="Times New Roman" w:hAnsi="Times New Roman" w:cs="Times New Roman"/>
          <w:bCs/>
          <w:iCs/>
          <w:sz w:val="28"/>
          <w:szCs w:val="28"/>
          <w:lang w:val="uk-UA"/>
        </w:rPr>
        <w:t>та</w:t>
      </w:r>
      <w:r w:rsidR="001178AB">
        <w:rPr>
          <w:rFonts w:ascii="Times New Roman" w:hAnsi="Times New Roman" w:cs="Times New Roman"/>
          <w:bCs/>
          <w:iCs/>
          <w:sz w:val="28"/>
          <w:szCs w:val="28"/>
          <w:lang w:val="uk-UA"/>
        </w:rPr>
        <w:t xml:space="preserve"> визначалась з використанням методів мікроскопічного контролю та бактеріальних стандартів густини.</w:t>
      </w:r>
      <w:bookmarkEnd w:id="48"/>
      <w:r w:rsidR="001178AB">
        <w:rPr>
          <w:rFonts w:ascii="Times New Roman" w:hAnsi="Times New Roman" w:cs="Times New Roman"/>
          <w:bCs/>
          <w:iCs/>
          <w:sz w:val="28"/>
          <w:szCs w:val="28"/>
          <w:lang w:val="uk-UA"/>
        </w:rPr>
        <w:t xml:space="preserve"> </w:t>
      </w:r>
    </w:p>
    <w:p w14:paraId="759D36A7" w14:textId="6FECEBAA" w:rsidR="001178AB" w:rsidRPr="00523A36" w:rsidRDefault="00997FC9" w:rsidP="001178AB">
      <w:pPr>
        <w:spacing w:after="0" w:line="360" w:lineRule="auto"/>
        <w:ind w:firstLine="720"/>
        <w:jc w:val="both"/>
        <w:outlineLvl w:val="1"/>
        <w:rPr>
          <w:rFonts w:ascii="Times New Roman" w:hAnsi="Times New Roman" w:cs="Times New Roman"/>
          <w:bCs/>
          <w:iCs/>
          <w:sz w:val="28"/>
          <w:szCs w:val="28"/>
          <w:lang w:val="uk-UA"/>
        </w:rPr>
      </w:pPr>
      <w:bookmarkStart w:id="49" w:name="_Toc514011650"/>
      <w:r>
        <w:rPr>
          <w:rFonts w:ascii="Times New Roman" w:hAnsi="Times New Roman" w:cs="Times New Roman"/>
          <w:bCs/>
          <w:iCs/>
          <w:sz w:val="28"/>
          <w:szCs w:val="28"/>
          <w:lang w:val="uk-UA"/>
        </w:rPr>
        <w:t>В</w:t>
      </w:r>
      <w:r w:rsidR="001178AB">
        <w:rPr>
          <w:rFonts w:ascii="Times New Roman" w:hAnsi="Times New Roman" w:cs="Times New Roman"/>
          <w:bCs/>
          <w:iCs/>
          <w:sz w:val="28"/>
          <w:szCs w:val="28"/>
          <w:lang w:val="uk-UA"/>
        </w:rPr>
        <w:t xml:space="preserve">плив мікроорганізмів на процеси корозії </w:t>
      </w:r>
      <w:r w:rsidR="001178AB" w:rsidRPr="00305993">
        <w:rPr>
          <w:rFonts w:ascii="Times New Roman" w:hAnsi="Times New Roman" w:cs="Times New Roman"/>
          <w:bCs/>
          <w:iCs/>
          <w:sz w:val="28"/>
          <w:szCs w:val="28"/>
          <w:lang w:val="uk-UA"/>
        </w:rPr>
        <w:t>проводили в стаціонарних біореакторах</w:t>
      </w:r>
      <w:r w:rsidR="001178AB">
        <w:rPr>
          <w:rFonts w:ascii="Times New Roman" w:hAnsi="Times New Roman" w:cs="Times New Roman"/>
          <w:bCs/>
          <w:iCs/>
          <w:sz w:val="28"/>
          <w:szCs w:val="28"/>
          <w:lang w:val="uk-UA"/>
        </w:rPr>
        <w:t xml:space="preserve"> об’ємом по 125 мл. Як модельне середовище використовували розчин 0,1% </w:t>
      </w:r>
      <w:r w:rsidR="001178AB">
        <w:rPr>
          <w:rFonts w:ascii="Times New Roman" w:hAnsi="Times New Roman" w:cs="Times New Roman"/>
          <w:bCs/>
          <w:iCs/>
          <w:sz w:val="28"/>
          <w:szCs w:val="28"/>
        </w:rPr>
        <w:t>NaCl</w:t>
      </w:r>
      <w:r w:rsidR="00523A36">
        <w:rPr>
          <w:rFonts w:ascii="Times New Roman" w:hAnsi="Times New Roman" w:cs="Times New Roman"/>
          <w:bCs/>
          <w:iCs/>
          <w:sz w:val="28"/>
          <w:szCs w:val="28"/>
          <w:lang w:val="uk-UA"/>
        </w:rPr>
        <w:t xml:space="preserve">, в який додавали інгібітори корозії </w:t>
      </w:r>
      <w:r w:rsidR="00523A36" w:rsidRPr="006B620F">
        <w:rPr>
          <w:rFonts w:ascii="Times New Roman" w:hAnsi="Times New Roman" w:cs="Times New Roman"/>
          <w:bCs/>
          <w:i/>
          <w:iCs/>
          <w:sz w:val="28"/>
          <w:szCs w:val="28"/>
          <w:lang w:val="uk-UA"/>
        </w:rPr>
        <w:t>d</w:t>
      </w:r>
      <w:r w:rsidR="00523A36" w:rsidRPr="006B620F">
        <w:rPr>
          <w:rFonts w:ascii="Times New Roman" w:hAnsi="Times New Roman" w:cs="Times New Roman"/>
          <w:bCs/>
          <w:iCs/>
          <w:sz w:val="28"/>
          <w:szCs w:val="28"/>
          <w:lang w:val="uk-UA"/>
        </w:rPr>
        <w:t>-</w:t>
      </w:r>
      <w:r w:rsidR="00523A36" w:rsidRPr="006B620F">
        <w:rPr>
          <w:rFonts w:ascii="Times New Roman" w:hAnsi="Times New Roman" w:cs="Times New Roman"/>
          <w:sz w:val="28"/>
          <w:szCs w:val="28"/>
          <w:lang w:val="uk-UA"/>
        </w:rPr>
        <w:t>металів Zn</w:t>
      </w:r>
      <w:r w:rsidR="00523A36" w:rsidRPr="006B620F">
        <w:rPr>
          <w:rFonts w:ascii="Times New Roman" w:hAnsi="Times New Roman" w:cs="Times New Roman"/>
          <w:sz w:val="28"/>
          <w:szCs w:val="28"/>
          <w:vertAlign w:val="superscript"/>
          <w:lang w:val="uk-UA"/>
        </w:rPr>
        <w:t>2+</w:t>
      </w:r>
      <w:r w:rsidR="00523A36" w:rsidRPr="006B620F">
        <w:rPr>
          <w:rFonts w:ascii="Times New Roman" w:hAnsi="Times New Roman" w:cs="Times New Roman"/>
          <w:sz w:val="28"/>
          <w:szCs w:val="28"/>
          <w:lang w:val="uk-UA"/>
        </w:rPr>
        <w:t xml:space="preserve"> та Cr</w:t>
      </w:r>
      <w:r w:rsidR="00523A36" w:rsidRPr="006B620F">
        <w:rPr>
          <w:rFonts w:ascii="Times New Roman" w:hAnsi="Times New Roman" w:cs="Times New Roman"/>
          <w:sz w:val="28"/>
          <w:szCs w:val="28"/>
          <w:vertAlign w:val="superscript"/>
          <w:lang w:val="uk-UA"/>
        </w:rPr>
        <w:t xml:space="preserve">3+ </w:t>
      </w:r>
      <w:r w:rsidR="00523A36" w:rsidRPr="006B620F">
        <w:rPr>
          <w:rFonts w:ascii="Times New Roman" w:hAnsi="Times New Roman" w:cs="Times New Roman"/>
          <w:sz w:val="28"/>
          <w:szCs w:val="28"/>
          <w:lang w:val="uk-UA"/>
        </w:rPr>
        <w:t xml:space="preserve">та ОЕДФК та НТМФК з концентрацією </w:t>
      </w:r>
      <w:r w:rsidR="00523A36" w:rsidRPr="006B620F">
        <w:rPr>
          <w:rFonts w:ascii="Times New Roman" w:hAnsi="Times New Roman" w:cs="Times New Roman"/>
          <w:bCs/>
          <w:iCs/>
          <w:sz w:val="28"/>
          <w:szCs w:val="28"/>
          <w:lang w:val="uk-UA"/>
        </w:rPr>
        <w:t>5 мг/дм</w:t>
      </w:r>
      <w:r w:rsidR="00523A36" w:rsidRPr="006B620F">
        <w:rPr>
          <w:rFonts w:ascii="Times New Roman" w:hAnsi="Times New Roman" w:cs="Times New Roman"/>
          <w:bCs/>
          <w:iCs/>
          <w:sz w:val="28"/>
          <w:szCs w:val="28"/>
          <w:vertAlign w:val="superscript"/>
          <w:lang w:val="uk-UA"/>
        </w:rPr>
        <w:t xml:space="preserve">3 </w:t>
      </w:r>
      <w:r w:rsidR="00523A36" w:rsidRPr="006B620F">
        <w:rPr>
          <w:rFonts w:ascii="Times New Roman" w:hAnsi="Times New Roman" w:cs="Times New Roman"/>
          <w:bCs/>
          <w:iCs/>
          <w:sz w:val="28"/>
          <w:szCs w:val="28"/>
          <w:lang w:val="uk-UA"/>
        </w:rPr>
        <w:t>.</w:t>
      </w:r>
      <w:bookmarkEnd w:id="49"/>
    </w:p>
    <w:p w14:paraId="2B46937D" w14:textId="6F19DE47" w:rsidR="001178AB" w:rsidRDefault="001178AB" w:rsidP="001178AB">
      <w:pPr>
        <w:spacing w:after="0" w:line="360" w:lineRule="auto"/>
        <w:ind w:firstLine="720"/>
        <w:jc w:val="both"/>
        <w:outlineLvl w:val="1"/>
        <w:rPr>
          <w:rFonts w:ascii="Times New Roman" w:hAnsi="Times New Roman" w:cs="Times New Roman"/>
          <w:bCs/>
          <w:iCs/>
          <w:sz w:val="28"/>
          <w:szCs w:val="28"/>
          <w:lang w:val="uk-UA"/>
        </w:rPr>
      </w:pPr>
      <w:bookmarkStart w:id="50" w:name="_Toc514011651"/>
      <w:r>
        <w:rPr>
          <w:rFonts w:ascii="Times New Roman" w:hAnsi="Times New Roman" w:cs="Times New Roman"/>
          <w:bCs/>
          <w:iCs/>
          <w:sz w:val="28"/>
          <w:szCs w:val="28"/>
          <w:lang w:val="uk-UA"/>
        </w:rPr>
        <w:t xml:space="preserve">Стандартизацію клітинної суспензії проводили спектрофотометричним методом, доводячи кількість засівного матеріалу у модельній воді до оптичної густини </w:t>
      </w:r>
      <w:r>
        <w:rPr>
          <w:rFonts w:ascii="Times New Roman" w:hAnsi="Times New Roman" w:cs="Times New Roman"/>
          <w:bCs/>
          <w:iCs/>
          <w:sz w:val="28"/>
          <w:szCs w:val="28"/>
        </w:rPr>
        <w:t>OD</w:t>
      </w:r>
      <w:r>
        <w:rPr>
          <w:rFonts w:ascii="Times New Roman" w:hAnsi="Times New Roman" w:cs="Times New Roman"/>
          <w:bCs/>
          <w:iCs/>
          <w:sz w:val="28"/>
          <w:szCs w:val="28"/>
          <w:vertAlign w:val="subscript"/>
          <w:lang w:val="uk-UA"/>
        </w:rPr>
        <w:t>540</w:t>
      </w:r>
      <w:r>
        <w:rPr>
          <w:rFonts w:ascii="Times New Roman" w:hAnsi="Times New Roman" w:cs="Times New Roman"/>
          <w:bCs/>
          <w:iCs/>
          <w:sz w:val="28"/>
          <w:szCs w:val="28"/>
          <w:lang w:val="uk-UA"/>
        </w:rPr>
        <w:t xml:space="preserve"> = 0,100.</w:t>
      </w:r>
      <w:bookmarkEnd w:id="50"/>
    </w:p>
    <w:p w14:paraId="65988C33" w14:textId="44792191" w:rsidR="001178AB" w:rsidRDefault="001178AB" w:rsidP="00415D1A">
      <w:pPr>
        <w:spacing w:after="0" w:line="360" w:lineRule="auto"/>
        <w:ind w:firstLine="720"/>
        <w:jc w:val="both"/>
        <w:outlineLvl w:val="1"/>
        <w:rPr>
          <w:rFonts w:ascii="Times New Roman" w:hAnsi="Times New Roman" w:cs="Times New Roman"/>
          <w:bCs/>
          <w:iCs/>
          <w:sz w:val="28"/>
          <w:szCs w:val="28"/>
          <w:lang w:val="uk-UA"/>
        </w:rPr>
      </w:pPr>
      <w:bookmarkStart w:id="51" w:name="_Toc514011652"/>
      <w:r>
        <w:rPr>
          <w:rFonts w:ascii="Times New Roman" w:hAnsi="Times New Roman" w:cs="Times New Roman"/>
          <w:bCs/>
          <w:iCs/>
          <w:sz w:val="28"/>
          <w:szCs w:val="28"/>
          <w:lang w:val="uk-UA"/>
        </w:rPr>
        <w:t>На кожному етапі приготування суспензія ретельно перемішувалась, після чого в реактор вносили зразки металу у вигляді електродів таким чином, щоб вся поверхня електроду була повністю занурена у воду.</w:t>
      </w:r>
      <w:r w:rsidR="00415D1A" w:rsidRPr="00415D1A">
        <w:rPr>
          <w:rFonts w:ascii="Times New Roman" w:hAnsi="Times New Roman" w:cs="Times New Roman"/>
          <w:bCs/>
          <w:iCs/>
          <w:sz w:val="28"/>
          <w:szCs w:val="28"/>
          <w:lang w:val="uk-UA"/>
        </w:rPr>
        <w:t xml:space="preserve"> </w:t>
      </w:r>
      <w:r w:rsidR="00415D1A">
        <w:rPr>
          <w:rFonts w:ascii="Times New Roman" w:hAnsi="Times New Roman" w:cs="Times New Roman"/>
          <w:bCs/>
          <w:iCs/>
          <w:sz w:val="28"/>
          <w:szCs w:val="28"/>
          <w:lang w:val="uk-UA"/>
        </w:rPr>
        <w:t xml:space="preserve">Зразки </w:t>
      </w:r>
      <w:r w:rsidR="00415D1A">
        <w:rPr>
          <w:rFonts w:ascii="Times New Roman" w:hAnsi="Times New Roman" w:cs="Times New Roman"/>
          <w:bCs/>
          <w:iCs/>
          <w:sz w:val="28"/>
          <w:szCs w:val="28"/>
          <w:lang w:val="uk-UA"/>
        </w:rPr>
        <w:lastRenderedPageBreak/>
        <w:t xml:space="preserve">металу виготовлені з вуглецевої сталі Ст-20. Кожне дослідження модульної води з металевими пластинками, складало 3 тижні. </w:t>
      </w:r>
      <w:r>
        <w:rPr>
          <w:rFonts w:ascii="Times New Roman" w:hAnsi="Times New Roman" w:cs="Times New Roman"/>
          <w:bCs/>
          <w:iCs/>
          <w:sz w:val="28"/>
          <w:szCs w:val="28"/>
          <w:lang w:val="uk-UA"/>
        </w:rPr>
        <w:t>Інтенсивність корозійного процесу оцінювал</w:t>
      </w:r>
      <w:r w:rsidR="00415D1A">
        <w:rPr>
          <w:rFonts w:ascii="Times New Roman" w:hAnsi="Times New Roman" w:cs="Times New Roman"/>
          <w:bCs/>
          <w:iCs/>
          <w:sz w:val="28"/>
          <w:szCs w:val="28"/>
          <w:lang w:val="uk-UA"/>
        </w:rPr>
        <w:t>и</w:t>
      </w:r>
      <w:r>
        <w:rPr>
          <w:rFonts w:ascii="Times New Roman" w:hAnsi="Times New Roman" w:cs="Times New Roman"/>
          <w:bCs/>
          <w:iCs/>
          <w:sz w:val="28"/>
          <w:szCs w:val="28"/>
          <w:lang w:val="uk-UA"/>
        </w:rPr>
        <w:t xml:space="preserve"> 1</w:t>
      </w:r>
      <w:r w:rsidR="00415D1A">
        <w:rPr>
          <w:rFonts w:ascii="Times New Roman" w:hAnsi="Times New Roman" w:cs="Times New Roman"/>
          <w:bCs/>
          <w:iCs/>
          <w:sz w:val="28"/>
          <w:szCs w:val="28"/>
          <w:lang w:val="uk-UA"/>
        </w:rPr>
        <w:t xml:space="preserve"> раз в</w:t>
      </w:r>
      <w:r>
        <w:rPr>
          <w:rFonts w:ascii="Times New Roman" w:hAnsi="Times New Roman" w:cs="Times New Roman"/>
          <w:bCs/>
          <w:iCs/>
          <w:sz w:val="28"/>
          <w:szCs w:val="28"/>
          <w:lang w:val="uk-UA"/>
        </w:rPr>
        <w:t xml:space="preserve"> тиждень.</w:t>
      </w:r>
      <w:bookmarkEnd w:id="51"/>
      <w:r>
        <w:rPr>
          <w:rFonts w:ascii="Times New Roman" w:hAnsi="Times New Roman" w:cs="Times New Roman"/>
          <w:bCs/>
          <w:iCs/>
          <w:sz w:val="28"/>
          <w:szCs w:val="28"/>
          <w:lang w:val="uk-UA"/>
        </w:rPr>
        <w:t xml:space="preserve"> </w:t>
      </w:r>
    </w:p>
    <w:p w14:paraId="75B49EC2" w14:textId="529AED98" w:rsidR="00415D1A" w:rsidRPr="003F3541" w:rsidRDefault="001178AB" w:rsidP="003F3541">
      <w:pPr>
        <w:spacing w:after="0" w:line="360" w:lineRule="auto"/>
        <w:ind w:firstLine="720"/>
        <w:jc w:val="both"/>
        <w:outlineLvl w:val="1"/>
        <w:rPr>
          <w:rFonts w:ascii="Times New Roman" w:hAnsi="Times New Roman" w:cs="Times New Roman"/>
          <w:bCs/>
          <w:iCs/>
          <w:sz w:val="28"/>
          <w:szCs w:val="28"/>
          <w:lang w:val="uk-UA"/>
        </w:rPr>
      </w:pPr>
      <w:bookmarkStart w:id="52" w:name="_Toc514011653"/>
      <w:r>
        <w:rPr>
          <w:rFonts w:ascii="Times New Roman" w:hAnsi="Times New Roman" w:cs="Times New Roman"/>
          <w:bCs/>
          <w:iCs/>
          <w:sz w:val="28"/>
          <w:szCs w:val="28"/>
          <w:lang w:val="uk-UA"/>
        </w:rPr>
        <w:t xml:space="preserve">Швидкість </w:t>
      </w:r>
      <w:r w:rsidRPr="003F3541">
        <w:rPr>
          <w:rFonts w:ascii="Times New Roman" w:hAnsi="Times New Roman" w:cs="Times New Roman"/>
          <w:bCs/>
          <w:iCs/>
          <w:sz w:val="28"/>
          <w:szCs w:val="28"/>
          <w:lang w:val="uk-UA"/>
        </w:rPr>
        <w:t>біо</w:t>
      </w:r>
      <w:r w:rsidR="00415D1A" w:rsidRPr="003F3541">
        <w:rPr>
          <w:rFonts w:ascii="Times New Roman" w:hAnsi="Times New Roman" w:cs="Times New Roman"/>
          <w:bCs/>
          <w:iCs/>
          <w:sz w:val="28"/>
          <w:szCs w:val="28"/>
          <w:lang w:val="uk-UA"/>
        </w:rPr>
        <w:t xml:space="preserve">логічної </w:t>
      </w:r>
      <w:r>
        <w:rPr>
          <w:rFonts w:ascii="Times New Roman" w:hAnsi="Times New Roman" w:cs="Times New Roman"/>
          <w:bCs/>
          <w:iCs/>
          <w:sz w:val="28"/>
          <w:szCs w:val="28"/>
          <w:lang w:val="uk-UA"/>
        </w:rPr>
        <w:t>корозії визначали гравіметричним методом.</w:t>
      </w:r>
      <w:r w:rsidR="00415D1A">
        <w:rPr>
          <w:rFonts w:ascii="Times New Roman" w:hAnsi="Times New Roman" w:cs="Times New Roman"/>
          <w:bCs/>
          <w:iCs/>
          <w:sz w:val="28"/>
          <w:szCs w:val="28"/>
          <w:lang w:val="uk-UA"/>
        </w:rPr>
        <w:t xml:space="preserve"> На основі гравіметричного методу </w:t>
      </w:r>
      <w:r w:rsidR="00415D1A" w:rsidRPr="003F3541">
        <w:rPr>
          <w:rFonts w:ascii="Times New Roman" w:hAnsi="Times New Roman" w:cs="Times New Roman"/>
          <w:bCs/>
          <w:iCs/>
          <w:sz w:val="28"/>
          <w:szCs w:val="28"/>
          <w:lang w:val="uk-UA"/>
        </w:rPr>
        <w:t>розраховували коефіцієнт гальмування (j) та ступінь захисту від корозії (Z, %) зразків в присутності інгібіторів корозії та бактерій.</w:t>
      </w:r>
      <w:bookmarkEnd w:id="52"/>
      <w:r w:rsidR="00415D1A" w:rsidRPr="003F3541">
        <w:rPr>
          <w:rFonts w:ascii="Times New Roman" w:hAnsi="Times New Roman" w:cs="Times New Roman"/>
          <w:bCs/>
          <w:iCs/>
          <w:sz w:val="28"/>
          <w:szCs w:val="28"/>
          <w:lang w:val="uk-UA"/>
        </w:rPr>
        <w:t xml:space="preserve"> </w:t>
      </w:r>
    </w:p>
    <w:p w14:paraId="284766CE" w14:textId="3EAB7456" w:rsidR="001178AB" w:rsidRPr="00864A89" w:rsidRDefault="001178AB" w:rsidP="001178AB">
      <w:pPr>
        <w:spacing w:after="0" w:line="360" w:lineRule="auto"/>
        <w:ind w:firstLine="720"/>
        <w:jc w:val="both"/>
        <w:outlineLvl w:val="1"/>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bookmarkStart w:id="53" w:name="_Toc514011654"/>
      <w:r>
        <w:rPr>
          <w:rFonts w:ascii="Times New Roman" w:hAnsi="Times New Roman" w:cs="Times New Roman"/>
          <w:bCs/>
          <w:iCs/>
          <w:sz w:val="28"/>
          <w:szCs w:val="28"/>
          <w:lang w:val="uk-UA"/>
        </w:rPr>
        <w:t>Для обговорення</w:t>
      </w:r>
      <w:r w:rsidR="00415D1A">
        <w:rPr>
          <w:rFonts w:ascii="Times New Roman" w:hAnsi="Times New Roman" w:cs="Times New Roman"/>
          <w:bCs/>
          <w:iCs/>
          <w:sz w:val="28"/>
          <w:szCs w:val="28"/>
          <w:lang w:val="uk-UA"/>
        </w:rPr>
        <w:t xml:space="preserve"> отриманих результатів</w:t>
      </w:r>
      <w:r w:rsidR="002500A8">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користувалися наступними показниками:</w:t>
      </w:r>
      <w:bookmarkEnd w:id="53"/>
    </w:p>
    <w:p w14:paraId="563FC45A" w14:textId="77777777" w:rsidR="001178AB" w:rsidRDefault="001178AB" w:rsidP="001178AB">
      <w:pPr>
        <w:spacing w:after="0" w:line="360" w:lineRule="auto"/>
        <w:ind w:firstLine="709"/>
        <w:jc w:val="both"/>
        <w:outlineLvl w:val="1"/>
        <w:rPr>
          <w:rFonts w:ascii="Times New Roman" w:hAnsi="Times New Roman" w:cs="Times New Roman"/>
          <w:bCs/>
          <w:iCs/>
          <w:sz w:val="28"/>
          <w:szCs w:val="28"/>
          <w:lang w:val="uk-UA"/>
        </w:rPr>
      </w:pPr>
      <w:bookmarkStart w:id="54" w:name="_Toc514011655"/>
      <w:r w:rsidRPr="004F0490">
        <w:rPr>
          <w:rFonts w:ascii="Times New Roman" w:hAnsi="Times New Roman" w:cs="Times New Roman"/>
          <w:b/>
          <w:bCs/>
          <w:iCs/>
          <w:sz w:val="28"/>
          <w:szCs w:val="28"/>
          <w:lang w:val="uk-UA"/>
        </w:rPr>
        <w:t>Масовий показник</w:t>
      </w:r>
      <w:r>
        <w:rPr>
          <w:rFonts w:ascii="Times New Roman" w:hAnsi="Times New Roman" w:cs="Times New Roman"/>
          <w:bCs/>
          <w:iCs/>
          <w:sz w:val="28"/>
          <w:szCs w:val="28"/>
          <w:lang w:val="uk-UA"/>
        </w:rPr>
        <w:t xml:space="preserve"> корозії розраховували за формулою:</w:t>
      </w:r>
      <w:bookmarkEnd w:id="54"/>
    </w:p>
    <w:p w14:paraId="675C9087" w14:textId="5CE7DA22" w:rsidR="001178AB" w:rsidRPr="00713027" w:rsidRDefault="00E851DB" w:rsidP="00E851DB">
      <w:pPr>
        <w:tabs>
          <w:tab w:val="center" w:pos="4606"/>
          <w:tab w:val="left" w:pos="8400"/>
        </w:tabs>
        <w:spacing w:after="0" w:line="360" w:lineRule="auto"/>
        <w:outlineLvl w:val="1"/>
        <w:rPr>
          <w:rFonts w:ascii="Times New Roman" w:eastAsiaTheme="minorEastAsia" w:hAnsi="Times New Roman" w:cs="Times New Roman"/>
          <w:bCs/>
          <w:iCs/>
          <w:sz w:val="28"/>
          <w:szCs w:val="28"/>
          <w:lang w:val="uk-UA"/>
        </w:rPr>
      </w:pPr>
      <w:r>
        <w:rPr>
          <w:rFonts w:ascii="Times New Roman" w:hAnsi="Times New Roman" w:cs="Times New Roman"/>
          <w:bCs/>
          <w:iCs/>
          <w:sz w:val="28"/>
          <w:szCs w:val="28"/>
        </w:rPr>
        <w:tab/>
      </w:r>
      <w:bookmarkStart w:id="55" w:name="_Toc514011656"/>
      <w:r w:rsidR="001178AB">
        <w:rPr>
          <w:rFonts w:ascii="Times New Roman" w:hAnsi="Times New Roman" w:cs="Times New Roman"/>
          <w:bCs/>
          <w:iCs/>
          <w:sz w:val="28"/>
          <w:szCs w:val="28"/>
        </w:rPr>
        <w:t>K</w:t>
      </w:r>
      <w:r w:rsidR="001178AB" w:rsidRPr="00713027">
        <w:rPr>
          <w:rFonts w:ascii="Times New Roman" w:hAnsi="Times New Roman" w:cs="Times New Roman"/>
          <w:bCs/>
          <w:iCs/>
          <w:sz w:val="28"/>
          <w:szCs w:val="28"/>
          <w:vertAlign w:val="subscript"/>
        </w:rPr>
        <w:t>m</w:t>
      </w:r>
      <w:r w:rsidR="001178AB" w:rsidRPr="00713027">
        <w:rPr>
          <w:rFonts w:ascii="Times New Roman" w:hAnsi="Times New Roman" w:cs="Times New Roman"/>
          <w:bCs/>
          <w:iCs/>
          <w:sz w:val="28"/>
          <w:szCs w:val="28"/>
        </w:rPr>
        <w:t xml:space="preserve"> = </w:t>
      </w:r>
      <m:oMath>
        <m:f>
          <m:fPr>
            <m:ctrlPr>
              <w:rPr>
                <w:rFonts w:ascii="Cambria Math" w:hAnsi="Cambria Math" w:cs="Times New Roman"/>
                <w:bCs/>
                <w:i/>
                <w:iCs/>
                <w:sz w:val="28"/>
                <w:szCs w:val="28"/>
              </w:rPr>
            </m:ctrlPr>
          </m:fPr>
          <m:num>
            <m:sSub>
              <m:sSubPr>
                <m:ctrlPr>
                  <w:rPr>
                    <w:rFonts w:ascii="Cambria Math" w:hAnsi="Cambria Math" w:cs="Times New Roman"/>
                    <w:bCs/>
                    <w:i/>
                    <w:iCs/>
                    <w:sz w:val="28"/>
                    <w:szCs w:val="28"/>
                  </w:rPr>
                </m:ctrlPr>
              </m:sSubPr>
              <m:e>
                <m:r>
                  <w:rPr>
                    <w:rFonts w:ascii="Cambria Math" w:hAnsi="Cambria Math" w:cs="Times New Roman"/>
                    <w:sz w:val="28"/>
                    <w:szCs w:val="28"/>
                  </w:rPr>
                  <m:t>m</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bCs/>
                    <w:i/>
                    <w:iCs/>
                    <w:sz w:val="28"/>
                    <w:szCs w:val="28"/>
                  </w:rPr>
                </m:ctrlPr>
              </m:sSubPr>
              <m:e>
                <m:r>
                  <w:rPr>
                    <w:rFonts w:ascii="Cambria Math" w:hAnsi="Cambria Math" w:cs="Times New Roman"/>
                    <w:sz w:val="28"/>
                    <w:szCs w:val="28"/>
                  </w:rPr>
                  <m:t>m</m:t>
                </m:r>
              </m:e>
              <m:sub>
                <m:r>
                  <w:rPr>
                    <w:rFonts w:ascii="Cambria Math" w:hAnsi="Cambria Math" w:cs="Times New Roman"/>
                    <w:sz w:val="28"/>
                    <w:szCs w:val="28"/>
                  </w:rPr>
                  <m:t>2</m:t>
                </m:r>
              </m:sub>
            </m:sSub>
          </m:num>
          <m:den>
            <m:r>
              <w:rPr>
                <w:rFonts w:ascii="Cambria Math" w:hAnsi="Cambria Math" w:cs="Times New Roman"/>
                <w:sz w:val="28"/>
                <w:szCs w:val="28"/>
              </w:rPr>
              <m:t>S∙τ</m:t>
            </m:r>
          </m:den>
        </m:f>
        <m:r>
          <w:rPr>
            <w:rFonts w:ascii="Cambria Math" w:hAnsi="Cambria Math" w:cs="Times New Roman"/>
            <w:sz w:val="28"/>
            <w:szCs w:val="28"/>
          </w:rPr>
          <m:t xml:space="preserve">, </m:t>
        </m:r>
      </m:oMath>
      <w:r w:rsidR="001178AB" w:rsidRPr="00161E95">
        <w:rPr>
          <w:rFonts w:ascii="Times New Roman" w:eastAsiaTheme="minorEastAsia" w:hAnsi="Times New Roman" w:cs="Times New Roman"/>
          <w:bCs/>
          <w:i/>
          <w:iCs/>
          <w:sz w:val="28"/>
          <w:szCs w:val="28"/>
          <w:lang w:val="uk-UA"/>
        </w:rPr>
        <w:t>г/м</w:t>
      </w:r>
      <w:r w:rsidR="001178AB" w:rsidRPr="00161E95">
        <w:rPr>
          <w:rFonts w:ascii="Times New Roman" w:eastAsiaTheme="minorEastAsia" w:hAnsi="Times New Roman" w:cs="Times New Roman"/>
          <w:bCs/>
          <w:i/>
          <w:iCs/>
          <w:sz w:val="28"/>
          <w:szCs w:val="28"/>
          <w:vertAlign w:val="superscript"/>
          <w:lang w:val="uk-UA"/>
        </w:rPr>
        <w:t>2</w:t>
      </w:r>
      <w:r w:rsidR="001178AB" w:rsidRPr="00161E95">
        <w:rPr>
          <w:rFonts w:ascii="Times New Roman" w:eastAsiaTheme="minorEastAsia" w:hAnsi="Times New Roman" w:cs="Times New Roman"/>
          <w:bCs/>
          <w:i/>
          <w:iCs/>
          <w:sz w:val="28"/>
          <w:szCs w:val="28"/>
          <w:lang w:val="uk-UA"/>
        </w:rPr>
        <w:t>·год</w:t>
      </w:r>
      <w:r w:rsidR="001178AB">
        <w:rPr>
          <w:rFonts w:ascii="Times New Roman" w:eastAsiaTheme="minorEastAsia" w:hAnsi="Times New Roman" w:cs="Times New Roman"/>
          <w:bCs/>
          <w:iCs/>
          <w:sz w:val="28"/>
          <w:szCs w:val="28"/>
          <w:lang w:val="uk-UA"/>
        </w:rPr>
        <w:t>,</w:t>
      </w:r>
      <w:r>
        <w:rPr>
          <w:rFonts w:ascii="Times New Roman" w:eastAsiaTheme="minorEastAsia" w:hAnsi="Times New Roman" w:cs="Times New Roman"/>
          <w:bCs/>
          <w:iCs/>
          <w:sz w:val="28"/>
          <w:szCs w:val="28"/>
          <w:lang w:val="uk-UA"/>
        </w:rPr>
        <w:tab/>
      </w:r>
      <w:r w:rsidRPr="00CA1DF2">
        <w:rPr>
          <w:rFonts w:ascii="Times New Roman" w:hAnsi="Times New Roman" w:cs="Times New Roman"/>
          <w:sz w:val="28"/>
          <w:szCs w:val="28"/>
          <w:lang w:val="uk-UA"/>
        </w:rPr>
        <w:t>(2.</w:t>
      </w:r>
      <w:r>
        <w:rPr>
          <w:rFonts w:ascii="Times New Roman" w:hAnsi="Times New Roman" w:cs="Times New Roman"/>
          <w:sz w:val="28"/>
          <w:szCs w:val="28"/>
          <w:lang w:val="uk-UA"/>
        </w:rPr>
        <w:t>4</w:t>
      </w:r>
      <w:r w:rsidRPr="00CA1DF2">
        <w:rPr>
          <w:rFonts w:ascii="Times New Roman" w:hAnsi="Times New Roman" w:cs="Times New Roman"/>
          <w:sz w:val="28"/>
          <w:szCs w:val="28"/>
          <w:lang w:val="uk-UA"/>
        </w:rPr>
        <w:t>)</w:t>
      </w:r>
      <w:bookmarkEnd w:id="55"/>
    </w:p>
    <w:p w14:paraId="65217118" w14:textId="77777777" w:rsidR="001178AB" w:rsidRDefault="001178AB" w:rsidP="001178AB">
      <w:pPr>
        <w:spacing w:after="0" w:line="360" w:lineRule="auto"/>
        <w:ind w:left="709"/>
        <w:jc w:val="both"/>
        <w:outlineLvl w:val="1"/>
        <w:rPr>
          <w:rFonts w:ascii="Times New Roman" w:eastAsiaTheme="minorEastAsia" w:hAnsi="Times New Roman" w:cs="Times New Roman"/>
          <w:bCs/>
          <w:iCs/>
          <w:sz w:val="28"/>
          <w:szCs w:val="28"/>
          <w:lang w:val="uk-UA"/>
        </w:rPr>
      </w:pPr>
      <w:bookmarkStart w:id="56" w:name="_Toc514011657"/>
      <w:r>
        <w:rPr>
          <w:rFonts w:ascii="Times New Roman" w:eastAsiaTheme="minorEastAsia" w:hAnsi="Times New Roman" w:cs="Times New Roman"/>
          <w:bCs/>
          <w:iCs/>
          <w:sz w:val="28"/>
          <w:szCs w:val="28"/>
          <w:lang w:val="uk-UA"/>
        </w:rPr>
        <w:t xml:space="preserve">де </w:t>
      </w:r>
      <w:r>
        <w:rPr>
          <w:rFonts w:ascii="Times New Roman" w:eastAsiaTheme="minorEastAsia" w:hAnsi="Times New Roman" w:cs="Times New Roman"/>
          <w:bCs/>
          <w:iCs/>
          <w:sz w:val="28"/>
          <w:szCs w:val="28"/>
        </w:rPr>
        <w:t>m</w:t>
      </w:r>
      <w:r w:rsidRPr="001B5F20">
        <w:rPr>
          <w:rFonts w:ascii="Times New Roman" w:eastAsiaTheme="minorEastAsia" w:hAnsi="Times New Roman" w:cs="Times New Roman"/>
          <w:bCs/>
          <w:iCs/>
          <w:sz w:val="28"/>
          <w:szCs w:val="28"/>
          <w:vertAlign w:val="subscript"/>
        </w:rPr>
        <w:t>1</w:t>
      </w:r>
      <w:r w:rsidRPr="001B5F20">
        <w:rPr>
          <w:rFonts w:ascii="Times New Roman" w:eastAsiaTheme="minorEastAsia" w:hAnsi="Times New Roman" w:cs="Times New Roman"/>
          <w:bCs/>
          <w:iCs/>
          <w:sz w:val="28"/>
          <w:szCs w:val="28"/>
        </w:rPr>
        <w:t xml:space="preserve"> – </w:t>
      </w:r>
      <w:r>
        <w:rPr>
          <w:rFonts w:ascii="Times New Roman" w:eastAsiaTheme="minorEastAsia" w:hAnsi="Times New Roman" w:cs="Times New Roman"/>
          <w:bCs/>
          <w:iCs/>
          <w:sz w:val="28"/>
          <w:szCs w:val="28"/>
          <w:lang w:val="uk-UA"/>
        </w:rPr>
        <w:t xml:space="preserve">маса сталевої пластини до експеременту, </w:t>
      </w:r>
      <w:r w:rsidRPr="004F0490">
        <w:rPr>
          <w:rFonts w:ascii="Times New Roman" w:eastAsiaTheme="minorEastAsia" w:hAnsi="Times New Roman" w:cs="Times New Roman"/>
          <w:bCs/>
          <w:i/>
          <w:iCs/>
          <w:sz w:val="28"/>
          <w:szCs w:val="28"/>
          <w:lang w:val="uk-UA"/>
        </w:rPr>
        <w:t>г</w:t>
      </w:r>
      <w:r>
        <w:rPr>
          <w:rFonts w:ascii="Times New Roman" w:eastAsiaTheme="minorEastAsia" w:hAnsi="Times New Roman" w:cs="Times New Roman"/>
          <w:bCs/>
          <w:iCs/>
          <w:sz w:val="28"/>
          <w:szCs w:val="28"/>
          <w:lang w:val="uk-UA"/>
        </w:rPr>
        <w:t>,</w:t>
      </w:r>
      <w:bookmarkEnd w:id="56"/>
      <w:r>
        <w:rPr>
          <w:rFonts w:ascii="Times New Roman" w:eastAsiaTheme="minorEastAsia" w:hAnsi="Times New Roman" w:cs="Times New Roman"/>
          <w:bCs/>
          <w:iCs/>
          <w:sz w:val="28"/>
          <w:szCs w:val="28"/>
          <w:lang w:val="uk-UA"/>
        </w:rPr>
        <w:t xml:space="preserve"> </w:t>
      </w:r>
    </w:p>
    <w:p w14:paraId="4EFC8EB1" w14:textId="77777777" w:rsidR="001178AB" w:rsidRDefault="001178AB" w:rsidP="001178AB">
      <w:pPr>
        <w:spacing w:after="0" w:line="360" w:lineRule="auto"/>
        <w:ind w:left="709"/>
        <w:jc w:val="both"/>
        <w:outlineLvl w:val="1"/>
        <w:rPr>
          <w:rFonts w:ascii="Times New Roman" w:eastAsiaTheme="minorEastAsia" w:hAnsi="Times New Roman" w:cs="Times New Roman"/>
          <w:bCs/>
          <w:iCs/>
          <w:sz w:val="28"/>
          <w:szCs w:val="28"/>
          <w:lang w:val="uk-UA"/>
        </w:rPr>
      </w:pPr>
      <w:bookmarkStart w:id="57" w:name="_Toc514011658"/>
      <w:r>
        <w:rPr>
          <w:rFonts w:ascii="Times New Roman" w:eastAsiaTheme="minorEastAsia" w:hAnsi="Times New Roman" w:cs="Times New Roman"/>
          <w:bCs/>
          <w:iCs/>
          <w:sz w:val="28"/>
          <w:szCs w:val="28"/>
        </w:rPr>
        <w:t>m</w:t>
      </w:r>
      <w:r>
        <w:rPr>
          <w:rFonts w:ascii="Times New Roman" w:eastAsiaTheme="minorEastAsia" w:hAnsi="Times New Roman" w:cs="Times New Roman"/>
          <w:bCs/>
          <w:iCs/>
          <w:sz w:val="28"/>
          <w:szCs w:val="28"/>
          <w:vertAlign w:val="subscript"/>
        </w:rPr>
        <w:t xml:space="preserve">2 </w:t>
      </w:r>
      <w:r>
        <w:rPr>
          <w:rFonts w:ascii="Times New Roman" w:hAnsi="Times New Roman" w:cs="Times New Roman"/>
          <w:bCs/>
          <w:iCs/>
          <w:sz w:val="28"/>
          <w:szCs w:val="28"/>
          <w:lang w:val="uk-UA"/>
        </w:rPr>
        <w:t xml:space="preserve"> - маса </w:t>
      </w:r>
      <w:r>
        <w:rPr>
          <w:rFonts w:ascii="Times New Roman" w:eastAsiaTheme="minorEastAsia" w:hAnsi="Times New Roman" w:cs="Times New Roman"/>
          <w:bCs/>
          <w:iCs/>
          <w:sz w:val="28"/>
          <w:szCs w:val="28"/>
          <w:lang w:val="uk-UA"/>
        </w:rPr>
        <w:t xml:space="preserve">сталевої пластини після видалення продуктів корозії, </w:t>
      </w:r>
      <w:r w:rsidRPr="004F0490">
        <w:rPr>
          <w:rFonts w:ascii="Times New Roman" w:eastAsiaTheme="minorEastAsia" w:hAnsi="Times New Roman" w:cs="Times New Roman"/>
          <w:bCs/>
          <w:i/>
          <w:iCs/>
          <w:sz w:val="28"/>
          <w:szCs w:val="28"/>
          <w:lang w:val="uk-UA"/>
        </w:rPr>
        <w:t>г</w:t>
      </w:r>
      <w:r>
        <w:rPr>
          <w:rFonts w:ascii="Times New Roman" w:eastAsiaTheme="minorEastAsia" w:hAnsi="Times New Roman" w:cs="Times New Roman"/>
          <w:bCs/>
          <w:iCs/>
          <w:sz w:val="28"/>
          <w:szCs w:val="28"/>
          <w:lang w:val="uk-UA"/>
        </w:rPr>
        <w:t>,</w:t>
      </w:r>
      <w:bookmarkEnd w:id="57"/>
      <w:r>
        <w:rPr>
          <w:rFonts w:ascii="Times New Roman" w:eastAsiaTheme="minorEastAsia" w:hAnsi="Times New Roman" w:cs="Times New Roman"/>
          <w:bCs/>
          <w:iCs/>
          <w:sz w:val="28"/>
          <w:szCs w:val="28"/>
          <w:lang w:val="uk-UA"/>
        </w:rPr>
        <w:t xml:space="preserve"> </w:t>
      </w:r>
    </w:p>
    <w:p w14:paraId="49FB087F" w14:textId="77777777" w:rsidR="001178AB" w:rsidRDefault="001178AB" w:rsidP="001178AB">
      <w:pPr>
        <w:spacing w:after="0" w:line="360" w:lineRule="auto"/>
        <w:ind w:left="709"/>
        <w:jc w:val="both"/>
        <w:outlineLvl w:val="1"/>
        <w:rPr>
          <w:rFonts w:ascii="Times New Roman" w:eastAsiaTheme="minorEastAsia" w:hAnsi="Times New Roman" w:cs="Times New Roman"/>
          <w:bCs/>
          <w:iCs/>
          <w:sz w:val="28"/>
          <w:szCs w:val="28"/>
        </w:rPr>
      </w:pPr>
      <w:bookmarkStart w:id="58" w:name="_Toc514011659"/>
      <w:r>
        <w:rPr>
          <w:rFonts w:ascii="Times New Roman" w:eastAsiaTheme="minorEastAsia" w:hAnsi="Times New Roman" w:cs="Times New Roman"/>
          <w:bCs/>
          <w:iCs/>
          <w:sz w:val="28"/>
          <w:szCs w:val="28"/>
        </w:rPr>
        <w:t>S</w:t>
      </w:r>
      <w:r w:rsidRPr="001B5F20">
        <w:rPr>
          <w:rFonts w:ascii="Times New Roman" w:eastAsiaTheme="minorEastAsia" w:hAnsi="Times New Roman" w:cs="Times New Roman"/>
          <w:bCs/>
          <w:iCs/>
          <w:sz w:val="28"/>
          <w:szCs w:val="28"/>
        </w:rPr>
        <w:t xml:space="preserve">  - </w:t>
      </w:r>
      <w:r>
        <w:rPr>
          <w:rFonts w:ascii="Times New Roman" w:eastAsiaTheme="minorEastAsia" w:hAnsi="Times New Roman" w:cs="Times New Roman"/>
          <w:bCs/>
          <w:iCs/>
          <w:sz w:val="28"/>
          <w:szCs w:val="28"/>
        </w:rPr>
        <w:t xml:space="preserve">площа поверхні пластини, </w:t>
      </w:r>
      <w:r w:rsidRPr="004F0490">
        <w:rPr>
          <w:rFonts w:ascii="Times New Roman" w:eastAsiaTheme="minorEastAsia" w:hAnsi="Times New Roman" w:cs="Times New Roman"/>
          <w:bCs/>
          <w:i/>
          <w:iCs/>
          <w:sz w:val="28"/>
          <w:szCs w:val="28"/>
        </w:rPr>
        <w:t>м</w:t>
      </w:r>
      <w:r w:rsidRPr="004F0490">
        <w:rPr>
          <w:rFonts w:ascii="Times New Roman" w:eastAsiaTheme="minorEastAsia" w:hAnsi="Times New Roman" w:cs="Times New Roman"/>
          <w:bCs/>
          <w:i/>
          <w:iCs/>
          <w:sz w:val="28"/>
          <w:szCs w:val="28"/>
          <w:vertAlign w:val="superscript"/>
        </w:rPr>
        <w:t>2</w:t>
      </w:r>
      <w:r>
        <w:rPr>
          <w:rFonts w:ascii="Times New Roman" w:eastAsiaTheme="minorEastAsia" w:hAnsi="Times New Roman" w:cs="Times New Roman"/>
          <w:bCs/>
          <w:iCs/>
          <w:sz w:val="28"/>
          <w:szCs w:val="28"/>
        </w:rPr>
        <w:t>,</w:t>
      </w:r>
      <w:bookmarkEnd w:id="58"/>
      <w:r>
        <w:rPr>
          <w:rFonts w:ascii="Times New Roman" w:eastAsiaTheme="minorEastAsia" w:hAnsi="Times New Roman" w:cs="Times New Roman"/>
          <w:bCs/>
          <w:iCs/>
          <w:sz w:val="28"/>
          <w:szCs w:val="28"/>
        </w:rPr>
        <w:t xml:space="preserve"> </w:t>
      </w:r>
    </w:p>
    <w:p w14:paraId="3E81D511" w14:textId="77777777" w:rsidR="001178AB" w:rsidRPr="00864A89" w:rsidRDefault="001178AB" w:rsidP="001178AB">
      <w:pPr>
        <w:spacing w:after="0" w:line="360" w:lineRule="auto"/>
        <w:ind w:left="709"/>
        <w:jc w:val="both"/>
        <w:outlineLvl w:val="1"/>
        <w:rPr>
          <w:rFonts w:ascii="Times New Roman" w:eastAsiaTheme="minorEastAsia" w:hAnsi="Times New Roman" w:cs="Times New Roman"/>
          <w:bCs/>
          <w:iCs/>
          <w:sz w:val="28"/>
          <w:szCs w:val="28"/>
        </w:rPr>
      </w:pPr>
      <w:bookmarkStart w:id="59" w:name="_Toc514011660"/>
      <w:r>
        <w:rPr>
          <w:rFonts w:ascii="Times New Roman" w:eastAsiaTheme="minorEastAsia" w:hAnsi="Times New Roman" w:cs="Times New Roman"/>
          <w:bCs/>
          <w:iCs/>
          <w:sz w:val="28"/>
          <w:szCs w:val="28"/>
        </w:rPr>
        <w:t xml:space="preserve">τ – час, </w:t>
      </w:r>
      <w:r w:rsidRPr="004F0490">
        <w:rPr>
          <w:rFonts w:ascii="Times New Roman" w:eastAsiaTheme="minorEastAsia" w:hAnsi="Times New Roman" w:cs="Times New Roman"/>
          <w:bCs/>
          <w:i/>
          <w:iCs/>
          <w:sz w:val="28"/>
          <w:szCs w:val="28"/>
        </w:rPr>
        <w:t>год</w:t>
      </w:r>
      <w:r>
        <w:rPr>
          <w:rFonts w:ascii="Times New Roman" w:eastAsiaTheme="minorEastAsia" w:hAnsi="Times New Roman" w:cs="Times New Roman"/>
          <w:bCs/>
          <w:iCs/>
          <w:sz w:val="28"/>
          <w:szCs w:val="28"/>
        </w:rPr>
        <w:t>.</w:t>
      </w:r>
      <w:bookmarkEnd w:id="59"/>
      <w:r>
        <w:rPr>
          <w:rFonts w:ascii="Times New Roman" w:eastAsiaTheme="minorEastAsia" w:hAnsi="Times New Roman" w:cs="Times New Roman"/>
          <w:bCs/>
          <w:iCs/>
          <w:sz w:val="28"/>
          <w:szCs w:val="28"/>
        </w:rPr>
        <w:t xml:space="preserve">  </w:t>
      </w:r>
    </w:p>
    <w:p w14:paraId="15D7BA5B" w14:textId="77777777" w:rsidR="001178AB" w:rsidRDefault="001178AB" w:rsidP="001178AB">
      <w:pPr>
        <w:spacing w:after="0" w:line="360" w:lineRule="auto"/>
        <w:ind w:firstLine="709"/>
        <w:jc w:val="both"/>
        <w:outlineLvl w:val="1"/>
        <w:rPr>
          <w:rFonts w:ascii="Times New Roman" w:hAnsi="Times New Roman" w:cs="Times New Roman"/>
          <w:bCs/>
          <w:iCs/>
          <w:sz w:val="28"/>
          <w:szCs w:val="28"/>
          <w:lang w:val="uk-UA"/>
        </w:rPr>
      </w:pPr>
      <w:bookmarkStart w:id="60" w:name="_Toc514011661"/>
      <w:r w:rsidRPr="004F0490">
        <w:rPr>
          <w:rFonts w:ascii="Times New Roman" w:eastAsiaTheme="minorEastAsia" w:hAnsi="Times New Roman" w:cs="Times New Roman"/>
          <w:b/>
          <w:bCs/>
          <w:iCs/>
          <w:sz w:val="28"/>
          <w:szCs w:val="28"/>
        </w:rPr>
        <w:t>Глибинний показник</w:t>
      </w:r>
      <w:r>
        <w:rPr>
          <w:rFonts w:ascii="Times New Roman" w:eastAsiaTheme="minorEastAsia" w:hAnsi="Times New Roman" w:cs="Times New Roman"/>
          <w:bCs/>
          <w:iCs/>
          <w:sz w:val="28"/>
          <w:szCs w:val="28"/>
        </w:rPr>
        <w:t xml:space="preserve"> корозії </w:t>
      </w:r>
      <w:r>
        <w:rPr>
          <w:rFonts w:ascii="Times New Roman" w:hAnsi="Times New Roman" w:cs="Times New Roman"/>
          <w:bCs/>
          <w:iCs/>
          <w:sz w:val="28"/>
          <w:szCs w:val="28"/>
          <w:lang w:val="uk-UA"/>
        </w:rPr>
        <w:t>розраховували за формулою:</w:t>
      </w:r>
      <w:bookmarkEnd w:id="60"/>
    </w:p>
    <w:p w14:paraId="1014EBFC" w14:textId="7F03866E" w:rsidR="001178AB" w:rsidRPr="00E851DB" w:rsidRDefault="00E851DB" w:rsidP="001178AB">
      <w:pPr>
        <w:spacing w:after="0" w:line="360" w:lineRule="auto"/>
        <w:jc w:val="center"/>
        <w:outlineLvl w:val="1"/>
        <w:rPr>
          <w:rFonts w:ascii="Times New Roman" w:eastAsiaTheme="minorEastAsia" w:hAnsi="Times New Roman" w:cs="Times New Roman"/>
          <w:bCs/>
          <w:iCs/>
          <w:sz w:val="28"/>
          <w:szCs w:val="28"/>
          <w:lang w:val="uk-UA"/>
        </w:rPr>
      </w:pPr>
      <w:r>
        <w:rPr>
          <w:rFonts w:ascii="Times New Roman" w:hAnsi="Times New Roman" w:cs="Times New Roman"/>
          <w:bCs/>
          <w:iCs/>
          <w:sz w:val="28"/>
          <w:szCs w:val="28"/>
          <w:lang w:val="uk-UA"/>
        </w:rPr>
        <w:t xml:space="preserve">                                            </w:t>
      </w:r>
      <w:bookmarkStart w:id="61" w:name="_Toc514011662"/>
      <w:r w:rsidR="001178AB">
        <w:rPr>
          <w:rFonts w:ascii="Times New Roman" w:hAnsi="Times New Roman" w:cs="Times New Roman"/>
          <w:bCs/>
          <w:iCs/>
          <w:sz w:val="28"/>
          <w:szCs w:val="28"/>
          <w:lang w:val="uk-UA"/>
        </w:rPr>
        <w:t>К</w:t>
      </w:r>
      <w:r w:rsidR="001178AB" w:rsidRPr="00617B4C">
        <w:rPr>
          <w:rFonts w:ascii="Times New Roman" w:hAnsi="Times New Roman" w:cs="Times New Roman"/>
          <w:bCs/>
          <w:iCs/>
          <w:sz w:val="28"/>
          <w:szCs w:val="28"/>
          <w:vertAlign w:val="subscript"/>
        </w:rPr>
        <w:t>n</w:t>
      </w:r>
      <w:r w:rsidR="001178AB" w:rsidRPr="008D2FDE">
        <w:rPr>
          <w:rFonts w:ascii="Times New Roman" w:hAnsi="Times New Roman" w:cs="Times New Roman"/>
          <w:bCs/>
          <w:iCs/>
          <w:sz w:val="28"/>
          <w:szCs w:val="28"/>
        </w:rPr>
        <w:t xml:space="preserve"> = 8,76 · </w:t>
      </w:r>
      <m:oMath>
        <m:f>
          <m:fPr>
            <m:ctrlPr>
              <w:rPr>
                <w:rFonts w:ascii="Cambria Math" w:hAnsi="Cambria Math" w:cs="Times New Roman"/>
                <w:bCs/>
                <w:i/>
                <w:iCs/>
                <w:sz w:val="28"/>
                <w:szCs w:val="28"/>
              </w:rPr>
            </m:ctrlPr>
          </m:fPr>
          <m:num>
            <m:sSub>
              <m:sSubPr>
                <m:ctrlPr>
                  <w:rPr>
                    <w:rFonts w:ascii="Cambria Math" w:hAnsi="Cambria Math" w:cs="Times New Roman"/>
                    <w:bCs/>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m</m:t>
                </m:r>
              </m:sub>
            </m:sSub>
          </m:num>
          <m:den>
            <m:r>
              <w:rPr>
                <w:rFonts w:ascii="Cambria Math" w:hAnsi="Cambria Math" w:cs="Times New Roman"/>
                <w:sz w:val="28"/>
                <w:szCs w:val="28"/>
              </w:rPr>
              <m:t>ρ</m:t>
            </m:r>
          </m:den>
        </m:f>
      </m:oMath>
      <w:r>
        <w:rPr>
          <w:rFonts w:ascii="Times New Roman" w:eastAsiaTheme="minorEastAsia" w:hAnsi="Times New Roman" w:cs="Times New Roman"/>
          <w:bCs/>
          <w:iCs/>
          <w:sz w:val="28"/>
          <w:szCs w:val="28"/>
          <w:lang w:val="uk-UA"/>
        </w:rPr>
        <w:t xml:space="preserve">                                                    </w:t>
      </w:r>
      <w:r w:rsidRPr="00CA1DF2">
        <w:rPr>
          <w:rFonts w:ascii="Times New Roman" w:hAnsi="Times New Roman" w:cs="Times New Roman"/>
          <w:sz w:val="28"/>
          <w:szCs w:val="28"/>
          <w:lang w:val="uk-UA"/>
        </w:rPr>
        <w:t>(2.</w:t>
      </w:r>
      <w:r>
        <w:rPr>
          <w:rFonts w:ascii="Times New Roman" w:hAnsi="Times New Roman" w:cs="Times New Roman"/>
          <w:sz w:val="28"/>
          <w:szCs w:val="28"/>
          <w:lang w:val="uk-UA"/>
        </w:rPr>
        <w:t>5</w:t>
      </w:r>
      <w:r w:rsidRPr="00CA1DF2">
        <w:rPr>
          <w:rFonts w:ascii="Times New Roman" w:hAnsi="Times New Roman" w:cs="Times New Roman"/>
          <w:sz w:val="28"/>
          <w:szCs w:val="28"/>
          <w:lang w:val="uk-UA"/>
        </w:rPr>
        <w:t>)</w:t>
      </w:r>
      <w:bookmarkEnd w:id="61"/>
    </w:p>
    <w:p w14:paraId="0DADDB7F" w14:textId="77777777" w:rsidR="001178AB" w:rsidRPr="004F0490" w:rsidRDefault="001178AB" w:rsidP="001178AB">
      <w:pPr>
        <w:spacing w:after="0" w:line="360" w:lineRule="auto"/>
        <w:ind w:firstLine="709"/>
        <w:jc w:val="both"/>
        <w:outlineLvl w:val="1"/>
        <w:rPr>
          <w:rFonts w:ascii="Times New Roman" w:eastAsiaTheme="minorEastAsia" w:hAnsi="Times New Roman" w:cs="Times New Roman"/>
          <w:b/>
          <w:bCs/>
          <w:iCs/>
          <w:sz w:val="28"/>
          <w:szCs w:val="28"/>
          <w:lang w:val="uk-UA"/>
        </w:rPr>
      </w:pPr>
      <w:bookmarkStart w:id="62" w:name="_Toc514011663"/>
      <w:r w:rsidRPr="004F0490">
        <w:rPr>
          <w:rFonts w:ascii="Times New Roman" w:eastAsiaTheme="minorEastAsia" w:hAnsi="Times New Roman" w:cs="Times New Roman"/>
          <w:b/>
          <w:bCs/>
          <w:iCs/>
          <w:sz w:val="28"/>
          <w:szCs w:val="28"/>
          <w:lang w:val="uk-UA"/>
        </w:rPr>
        <w:t>Струмовий показник</w:t>
      </w:r>
      <w:bookmarkEnd w:id="62"/>
    </w:p>
    <w:p w14:paraId="61CA4C69" w14:textId="6E8B709C" w:rsidR="001178AB" w:rsidRPr="004F0490" w:rsidRDefault="00E851DB" w:rsidP="001178AB">
      <w:pPr>
        <w:spacing w:after="0" w:line="360" w:lineRule="auto"/>
        <w:jc w:val="center"/>
        <w:outlineLvl w:val="1"/>
        <w:rPr>
          <w:rFonts w:ascii="Times New Roman" w:eastAsiaTheme="minorEastAsia" w:hAnsi="Times New Roman" w:cs="Times New Roman"/>
          <w:bCs/>
          <w:iCs/>
          <w:sz w:val="28"/>
          <w:szCs w:val="28"/>
          <w:lang w:val="uk-UA"/>
        </w:rPr>
      </w:pPr>
      <w:r>
        <w:rPr>
          <w:rFonts w:ascii="Times New Roman" w:eastAsiaTheme="minorEastAsia" w:hAnsi="Times New Roman" w:cs="Times New Roman"/>
          <w:bCs/>
          <w:iCs/>
          <w:sz w:val="28"/>
          <w:szCs w:val="28"/>
          <w:vertAlign w:val="subscript"/>
          <w:lang w:val="uk-UA"/>
        </w:rPr>
        <w:t xml:space="preserve">                                                                            </w:t>
      </w:r>
      <w:bookmarkStart w:id="63" w:name="_Toc514011664"/>
      <w:r w:rsidR="001178AB" w:rsidRPr="008D2FDE">
        <w:rPr>
          <w:rFonts w:ascii="Times New Roman" w:eastAsiaTheme="minorEastAsia" w:hAnsi="Times New Roman" w:cs="Times New Roman"/>
          <w:bCs/>
          <w:iCs/>
          <w:sz w:val="28"/>
          <w:szCs w:val="28"/>
          <w:vertAlign w:val="subscript"/>
        </w:rPr>
        <w:t>m</w:t>
      </w:r>
      <w:r w:rsidR="001178AB">
        <w:rPr>
          <w:rFonts w:ascii="Times New Roman" w:eastAsiaTheme="minorEastAsia" w:hAnsi="Times New Roman" w:cs="Times New Roman"/>
          <w:bCs/>
          <w:iCs/>
          <w:sz w:val="28"/>
          <w:szCs w:val="28"/>
        </w:rPr>
        <w:t>i</w:t>
      </w:r>
      <w:r w:rsidR="001178AB" w:rsidRPr="008D2FDE">
        <w:rPr>
          <w:rFonts w:ascii="Times New Roman" w:eastAsiaTheme="minorEastAsia" w:hAnsi="Times New Roman" w:cs="Times New Roman"/>
          <w:bCs/>
          <w:iCs/>
          <w:sz w:val="28"/>
          <w:szCs w:val="28"/>
          <w:vertAlign w:val="subscript"/>
        </w:rPr>
        <w:t>c</w:t>
      </w:r>
      <w:r w:rsidR="001178AB" w:rsidRPr="004F0490">
        <w:rPr>
          <w:rFonts w:ascii="Times New Roman" w:eastAsiaTheme="minorEastAsia" w:hAnsi="Times New Roman" w:cs="Times New Roman"/>
          <w:bCs/>
          <w:iCs/>
          <w:sz w:val="28"/>
          <w:szCs w:val="28"/>
          <w:lang w:val="uk-UA"/>
        </w:rPr>
        <w:t xml:space="preserve"> = </w:t>
      </w:r>
      <w:r w:rsidR="001178AB">
        <w:rPr>
          <w:rFonts w:ascii="Times New Roman" w:eastAsiaTheme="minorEastAsia" w:hAnsi="Times New Roman" w:cs="Times New Roman"/>
          <w:bCs/>
          <w:iCs/>
          <w:sz w:val="28"/>
          <w:szCs w:val="28"/>
        </w:rPr>
        <w:t>F</w:t>
      </w:r>
      <w:r w:rsidR="001178AB" w:rsidRPr="004F0490">
        <w:rPr>
          <w:rFonts w:ascii="Times New Roman" w:eastAsiaTheme="minorEastAsia" w:hAnsi="Times New Roman" w:cs="Times New Roman"/>
          <w:bCs/>
          <w:iCs/>
          <w:sz w:val="28"/>
          <w:szCs w:val="28"/>
          <w:lang w:val="uk-UA"/>
        </w:rPr>
        <w:t>·</w:t>
      </w:r>
      <w:r w:rsidR="001178AB">
        <w:rPr>
          <w:rFonts w:ascii="Times New Roman" w:eastAsiaTheme="minorEastAsia" w:hAnsi="Times New Roman" w:cs="Times New Roman"/>
          <w:bCs/>
          <w:iCs/>
          <w:sz w:val="28"/>
          <w:szCs w:val="28"/>
        </w:rPr>
        <w:t>K</w:t>
      </w:r>
      <w:r w:rsidR="002500A8" w:rsidRPr="00617B4C">
        <w:rPr>
          <w:rFonts w:ascii="Times New Roman" w:hAnsi="Times New Roman" w:cs="Times New Roman"/>
          <w:bCs/>
          <w:iCs/>
          <w:sz w:val="28"/>
          <w:szCs w:val="28"/>
          <w:vertAlign w:val="subscript"/>
        </w:rPr>
        <w:t>n</w:t>
      </w:r>
      <w:r w:rsidR="001178AB" w:rsidRPr="004F0490">
        <w:rPr>
          <w:rFonts w:ascii="Times New Roman" w:eastAsiaTheme="minorEastAsia" w:hAnsi="Times New Roman" w:cs="Times New Roman"/>
          <w:bCs/>
          <w:iCs/>
          <w:sz w:val="28"/>
          <w:szCs w:val="28"/>
          <w:lang w:val="uk-UA"/>
        </w:rPr>
        <w:t>·</w:t>
      </w:r>
      <m:oMath>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n</m:t>
            </m:r>
          </m:num>
          <m:den>
            <m:r>
              <w:rPr>
                <w:rFonts w:ascii="Cambria Math" w:eastAsiaTheme="minorEastAsia" w:hAnsi="Cambria Math" w:cs="Times New Roman"/>
                <w:sz w:val="28"/>
                <w:szCs w:val="28"/>
              </w:rPr>
              <m:t>A</m:t>
            </m:r>
          </m:den>
        </m:f>
      </m:oMath>
      <w:r w:rsidR="001178AB" w:rsidRPr="004F0490">
        <w:rPr>
          <w:rFonts w:ascii="Times New Roman" w:eastAsiaTheme="minorEastAsia" w:hAnsi="Times New Roman" w:cs="Times New Roman"/>
          <w:bCs/>
          <w:iCs/>
          <w:sz w:val="28"/>
          <w:szCs w:val="28"/>
          <w:lang w:val="uk-UA"/>
        </w:rPr>
        <w:t>,</w:t>
      </w:r>
      <w:r>
        <w:rPr>
          <w:rFonts w:ascii="Times New Roman" w:eastAsiaTheme="minorEastAsia" w:hAnsi="Times New Roman" w:cs="Times New Roman"/>
          <w:bCs/>
          <w:iCs/>
          <w:sz w:val="28"/>
          <w:szCs w:val="28"/>
          <w:lang w:val="uk-UA"/>
        </w:rPr>
        <w:t xml:space="preserve">                                                </w:t>
      </w:r>
      <w:r w:rsidRPr="00CA1DF2">
        <w:rPr>
          <w:rFonts w:ascii="Times New Roman" w:hAnsi="Times New Roman" w:cs="Times New Roman"/>
          <w:sz w:val="28"/>
          <w:szCs w:val="28"/>
          <w:lang w:val="uk-UA"/>
        </w:rPr>
        <w:t>(2.</w:t>
      </w:r>
      <w:r>
        <w:rPr>
          <w:rFonts w:ascii="Times New Roman" w:hAnsi="Times New Roman" w:cs="Times New Roman"/>
          <w:sz w:val="28"/>
          <w:szCs w:val="28"/>
          <w:lang w:val="uk-UA"/>
        </w:rPr>
        <w:t>6</w:t>
      </w:r>
      <w:r w:rsidRPr="00CA1DF2">
        <w:rPr>
          <w:rFonts w:ascii="Times New Roman" w:hAnsi="Times New Roman" w:cs="Times New Roman"/>
          <w:sz w:val="28"/>
          <w:szCs w:val="28"/>
          <w:lang w:val="uk-UA"/>
        </w:rPr>
        <w:t>)</w:t>
      </w:r>
      <w:bookmarkEnd w:id="63"/>
    </w:p>
    <w:p w14:paraId="28E2379B" w14:textId="77777777" w:rsidR="001178AB" w:rsidRPr="00864A89" w:rsidRDefault="001178AB" w:rsidP="001178AB">
      <w:pPr>
        <w:spacing w:after="0" w:line="360" w:lineRule="auto"/>
        <w:ind w:left="709"/>
        <w:jc w:val="both"/>
        <w:outlineLvl w:val="1"/>
        <w:rPr>
          <w:rFonts w:ascii="Times New Roman" w:hAnsi="Times New Roman" w:cs="Times New Roman"/>
          <w:bCs/>
          <w:iCs/>
          <w:sz w:val="28"/>
          <w:szCs w:val="28"/>
          <w:lang w:val="uk-UA"/>
        </w:rPr>
      </w:pPr>
      <w:bookmarkStart w:id="64" w:name="_Toc514011665"/>
      <w:r w:rsidRPr="004F0490">
        <w:rPr>
          <w:rFonts w:ascii="Times New Roman" w:eastAsiaTheme="minorEastAsia" w:hAnsi="Times New Roman" w:cs="Times New Roman"/>
          <w:bCs/>
          <w:iCs/>
          <w:sz w:val="28"/>
          <w:szCs w:val="28"/>
          <w:lang w:val="uk-UA"/>
        </w:rPr>
        <w:t xml:space="preserve">де </w:t>
      </w:r>
      <w:r>
        <w:rPr>
          <w:rFonts w:ascii="Times New Roman" w:eastAsiaTheme="minorEastAsia" w:hAnsi="Times New Roman" w:cs="Times New Roman"/>
          <w:bCs/>
          <w:iCs/>
          <w:sz w:val="28"/>
          <w:szCs w:val="28"/>
        </w:rPr>
        <w:t>F</w:t>
      </w:r>
      <w:r>
        <w:rPr>
          <w:rFonts w:ascii="Times New Roman" w:eastAsiaTheme="minorEastAsia" w:hAnsi="Times New Roman" w:cs="Times New Roman"/>
          <w:bCs/>
          <w:iCs/>
          <w:sz w:val="28"/>
          <w:szCs w:val="28"/>
          <w:lang w:val="uk-UA"/>
        </w:rPr>
        <w:t xml:space="preserve"> – стала Фарадея 26,8, </w:t>
      </w:r>
      <m:oMath>
        <m:f>
          <m:fPr>
            <m:ctrlPr>
              <w:rPr>
                <w:rFonts w:ascii="Cambria Math" w:eastAsiaTheme="minorEastAsia" w:hAnsi="Cambria Math" w:cs="Times New Roman"/>
                <w:bCs/>
                <w:i/>
                <w:iCs/>
                <w:sz w:val="28"/>
                <w:szCs w:val="28"/>
                <w:lang w:val="uk-UA"/>
              </w:rPr>
            </m:ctrlPr>
          </m:fPr>
          <m:num>
            <m:r>
              <m:rPr>
                <m:sty m:val="p"/>
              </m:rPr>
              <w:rPr>
                <w:rFonts w:ascii="Cambria Math" w:eastAsiaTheme="minorEastAsia" w:hAnsi="Cambria Math" w:cs="Times New Roman"/>
                <w:sz w:val="28"/>
                <w:szCs w:val="28"/>
                <w:lang w:val="uk-UA"/>
              </w:rPr>
              <m:t>А·год</m:t>
            </m:r>
          </m:num>
          <m:den>
            <m:r>
              <w:rPr>
                <w:rFonts w:ascii="Cambria Math" w:eastAsiaTheme="minorEastAsia" w:hAnsi="Cambria Math" w:cs="Times New Roman"/>
                <w:sz w:val="28"/>
                <w:szCs w:val="28"/>
                <w:lang w:val="uk-UA"/>
              </w:rPr>
              <m:t>г-екв</m:t>
            </m:r>
          </m:den>
        </m:f>
      </m:oMath>
      <w:r>
        <w:rPr>
          <w:rFonts w:ascii="Times New Roman" w:eastAsiaTheme="minorEastAsia" w:hAnsi="Times New Roman" w:cs="Times New Roman"/>
          <w:bCs/>
          <w:iCs/>
          <w:sz w:val="28"/>
          <w:szCs w:val="28"/>
          <w:lang w:val="uk-UA"/>
        </w:rPr>
        <w:t xml:space="preserve">, </w:t>
      </w:r>
      <w:r>
        <w:rPr>
          <w:rFonts w:ascii="Times New Roman" w:eastAsiaTheme="minorEastAsia" w:hAnsi="Times New Roman" w:cs="Times New Roman"/>
          <w:bCs/>
          <w:iCs/>
          <w:sz w:val="28"/>
          <w:szCs w:val="28"/>
        </w:rPr>
        <w:t>n</w:t>
      </w:r>
      <w:r w:rsidRPr="004F0490">
        <w:rPr>
          <w:rFonts w:ascii="Times New Roman" w:eastAsiaTheme="minorEastAsia" w:hAnsi="Times New Roman" w:cs="Times New Roman"/>
          <w:bCs/>
          <w:iCs/>
          <w:sz w:val="28"/>
          <w:szCs w:val="28"/>
          <w:lang w:val="uk-UA"/>
        </w:rPr>
        <w:t xml:space="preserve"> – заряд іону, що утворюється внаслідок корозії, А – атомна маса металу (дл</w:t>
      </w:r>
      <w:r>
        <w:rPr>
          <w:rFonts w:ascii="Times New Roman" w:eastAsiaTheme="minorEastAsia" w:hAnsi="Times New Roman" w:cs="Times New Roman"/>
          <w:bCs/>
          <w:iCs/>
          <w:sz w:val="28"/>
          <w:szCs w:val="28"/>
          <w:lang w:val="uk-UA"/>
        </w:rPr>
        <w:t>я заліза даний показник складає</w:t>
      </w:r>
      <w:r w:rsidRPr="004F0490">
        <w:rPr>
          <w:rFonts w:ascii="Times New Roman" w:eastAsiaTheme="minorEastAsia" w:hAnsi="Times New Roman" w:cs="Times New Roman"/>
          <w:bCs/>
          <w:iCs/>
          <w:sz w:val="28"/>
          <w:szCs w:val="28"/>
          <w:lang w:val="uk-UA"/>
        </w:rPr>
        <w:t xml:space="preserve"> 55,85)</w:t>
      </w:r>
      <w:bookmarkEnd w:id="64"/>
    </w:p>
    <w:p w14:paraId="097BF886" w14:textId="77777777" w:rsidR="001178AB" w:rsidRDefault="001178AB" w:rsidP="001178AB">
      <w:pPr>
        <w:spacing w:after="0" w:line="360" w:lineRule="auto"/>
        <w:ind w:firstLine="709"/>
        <w:jc w:val="both"/>
        <w:rPr>
          <w:rFonts w:ascii="Times New Roman" w:hAnsi="Times New Roman" w:cs="Times New Roman"/>
          <w:sz w:val="28"/>
          <w:szCs w:val="28"/>
          <w:lang w:val="uk-UA"/>
        </w:rPr>
      </w:pPr>
      <w:r w:rsidRPr="00161E95">
        <w:rPr>
          <w:rFonts w:ascii="Times New Roman" w:hAnsi="Times New Roman" w:cs="Times New Roman"/>
          <w:b/>
          <w:sz w:val="28"/>
          <w:szCs w:val="28"/>
          <w:lang w:val="uk-UA"/>
        </w:rPr>
        <w:t>Коефіцієнт зниження швидкості корозії</w:t>
      </w:r>
      <w:r w:rsidRPr="001B6823">
        <w:rPr>
          <w:rFonts w:ascii="Times New Roman" w:hAnsi="Times New Roman" w:cs="Times New Roman"/>
          <w:sz w:val="28"/>
          <w:szCs w:val="28"/>
          <w:lang w:val="uk-UA"/>
        </w:rPr>
        <w:t xml:space="preserve"> (</w:t>
      </w:r>
      <w:r>
        <w:rPr>
          <w:rFonts w:ascii="Times New Roman" w:hAnsi="Times New Roman" w:cs="Times New Roman"/>
          <w:sz w:val="28"/>
          <w:szCs w:val="28"/>
        </w:rPr>
        <w:t>γ</w:t>
      </w:r>
      <w:r w:rsidRPr="001B6823">
        <w:rPr>
          <w:rFonts w:ascii="Times New Roman" w:hAnsi="Times New Roman" w:cs="Times New Roman"/>
          <w:sz w:val="28"/>
          <w:szCs w:val="28"/>
          <w:lang w:val="uk-UA"/>
        </w:rPr>
        <w:t>)</w:t>
      </w:r>
      <w:r>
        <w:rPr>
          <w:rFonts w:ascii="Times New Roman" w:hAnsi="Times New Roman" w:cs="Times New Roman"/>
          <w:sz w:val="28"/>
          <w:szCs w:val="28"/>
          <w:lang w:val="uk-UA"/>
        </w:rPr>
        <w:t>:</w:t>
      </w:r>
    </w:p>
    <w:p w14:paraId="73F9DD88" w14:textId="5CF1D0B4" w:rsidR="001178AB" w:rsidRPr="00E851DB" w:rsidRDefault="00E851DB" w:rsidP="001178AB">
      <w:pPr>
        <w:tabs>
          <w:tab w:val="left" w:pos="1843"/>
        </w:tabs>
        <w:spacing w:after="0" w:line="360" w:lineRule="auto"/>
        <w:jc w:val="center"/>
        <w:rPr>
          <w:rFonts w:ascii="Times New Roman" w:eastAsiaTheme="minorEastAsia" w:hAnsi="Times New Roman" w:cs="Times New Roman"/>
          <w:sz w:val="28"/>
          <w:szCs w:val="28"/>
          <w:lang w:val="uk-UA"/>
        </w:rPr>
      </w:pPr>
      <w:r>
        <w:rPr>
          <w:rFonts w:ascii="Times New Roman" w:hAnsi="Times New Roman" w:cs="Times New Roman"/>
          <w:sz w:val="28"/>
          <w:szCs w:val="28"/>
          <w:lang w:val="uk-UA"/>
        </w:rPr>
        <w:t xml:space="preserve">                                                      </w:t>
      </w:r>
      <w:r w:rsidR="001178AB">
        <w:rPr>
          <w:rFonts w:ascii="Times New Roman" w:hAnsi="Times New Roman" w:cs="Times New Roman"/>
          <w:sz w:val="28"/>
          <w:szCs w:val="28"/>
        </w:rPr>
        <w:t>γ</w:t>
      </w:r>
      <w:r w:rsidR="001178AB">
        <w:rPr>
          <w:rFonts w:ascii="Times New Roman" w:hAnsi="Times New Roman" w:cs="Times New Roman"/>
          <w:sz w:val="28"/>
          <w:szCs w:val="28"/>
          <w:lang w:val="uk-UA"/>
        </w:rPr>
        <w:t xml:space="preserve"> = </w:t>
      </w:r>
      <m:oMath>
        <m:f>
          <m:fPr>
            <m:ctrlPr>
              <w:rPr>
                <w:rFonts w:ascii="Cambria Math" w:hAnsi="Cambria Math" w:cs="Times New Roman"/>
                <w:i/>
                <w:sz w:val="28"/>
                <w:szCs w:val="28"/>
                <w:lang w:val="uk-UA"/>
              </w:rPr>
            </m:ctrlPr>
          </m:fPr>
          <m:num>
            <m:r>
              <m:rPr>
                <m:sty m:val="p"/>
              </m:rPr>
              <w:rPr>
                <w:rFonts w:ascii="Cambria Math" w:eastAsiaTheme="minorEastAsia" w:hAnsi="Cambria Math" w:cs="Times New Roman"/>
                <w:sz w:val="28"/>
                <w:szCs w:val="28"/>
                <w:vertAlign w:val="subscript"/>
              </w:rPr>
              <m:t>m</m:t>
            </m:r>
            <m:sSub>
              <m:sSubPr>
                <m:ctrlPr>
                  <w:rPr>
                    <w:rFonts w:ascii="Cambria Math" w:eastAsiaTheme="minorEastAsia" w:hAnsi="Cambria Math" w:cs="Times New Roman"/>
                    <w:bCs/>
                    <w:iCs/>
                    <w:sz w:val="28"/>
                    <w:szCs w:val="28"/>
                  </w:rPr>
                </m:ctrlPr>
              </m:sSubPr>
              <m:e>
                <m:r>
                  <m:rPr>
                    <m:sty m:val="p"/>
                  </m:rP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vertAlign w:val="subscript"/>
                  </w:rPr>
                  <m:t>c</m:t>
                </m:r>
              </m:sub>
            </m:sSub>
          </m:num>
          <m:den>
            <m:r>
              <m:rPr>
                <m:sty m:val="p"/>
              </m:rPr>
              <w:rPr>
                <w:rFonts w:ascii="Cambria Math" w:eastAsiaTheme="minorEastAsia" w:hAnsi="Cambria Math" w:cs="Times New Roman"/>
                <w:sz w:val="28"/>
                <w:szCs w:val="28"/>
                <w:vertAlign w:val="subscript"/>
              </w:rPr>
              <m:t>m</m:t>
            </m:r>
            <m:sSub>
              <m:sSubPr>
                <m:ctrlPr>
                  <w:rPr>
                    <w:rFonts w:ascii="Cambria Math" w:eastAsiaTheme="minorEastAsia" w:hAnsi="Cambria Math" w:cs="Times New Roman"/>
                    <w:bCs/>
                    <w:iCs/>
                    <w:sz w:val="28"/>
                    <w:szCs w:val="28"/>
                  </w:rPr>
                </m:ctrlPr>
              </m:sSubPr>
              <m:e>
                <m:r>
                  <m:rPr>
                    <m:sty m:val="p"/>
                  </m:rPr>
                  <w:rPr>
                    <w:rFonts w:ascii="Cambria Math" w:eastAsiaTheme="minorEastAsia" w:hAnsi="Cambria Math" w:cs="Times New Roman"/>
                    <w:sz w:val="28"/>
                    <w:szCs w:val="28"/>
                  </w:rPr>
                  <m:t>i</m:t>
                </m:r>
              </m:e>
              <m:sub>
                <m:r>
                  <m:rPr>
                    <m:sty m:val="p"/>
                  </m:rPr>
                  <w:rPr>
                    <w:rFonts w:ascii="Cambria Math" w:eastAsiaTheme="minorEastAsia" w:hAnsi="Cambria Math" w:cs="Times New Roman"/>
                    <w:sz w:val="28"/>
                    <w:szCs w:val="28"/>
                    <w:vertAlign w:val="subscript"/>
                  </w:rPr>
                  <m:t>c</m:t>
                </m:r>
              </m:sub>
            </m:sSub>
            <m:r>
              <w:rPr>
                <w:rFonts w:ascii="Cambria Math" w:eastAsiaTheme="minorEastAsia" w:hAnsi="Cambria Math" w:cs="Times New Roman"/>
                <w:sz w:val="28"/>
                <w:szCs w:val="28"/>
              </w:rPr>
              <m:t>'</m:t>
            </m:r>
          </m:den>
        </m:f>
      </m:oMath>
      <w:r w:rsidR="001178AB" w:rsidRPr="007D0138">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CA1DF2">
        <w:rPr>
          <w:rFonts w:ascii="Times New Roman" w:hAnsi="Times New Roman" w:cs="Times New Roman"/>
          <w:sz w:val="28"/>
          <w:szCs w:val="28"/>
          <w:lang w:val="uk-UA"/>
        </w:rPr>
        <w:t>(2.</w:t>
      </w:r>
      <w:r>
        <w:rPr>
          <w:rFonts w:ascii="Times New Roman" w:hAnsi="Times New Roman" w:cs="Times New Roman"/>
          <w:sz w:val="28"/>
          <w:szCs w:val="28"/>
          <w:lang w:val="uk-UA"/>
        </w:rPr>
        <w:t>7</w:t>
      </w:r>
      <w:r w:rsidRPr="00CA1DF2">
        <w:rPr>
          <w:rFonts w:ascii="Times New Roman" w:hAnsi="Times New Roman" w:cs="Times New Roman"/>
          <w:sz w:val="28"/>
          <w:szCs w:val="28"/>
          <w:lang w:val="uk-UA"/>
        </w:rPr>
        <w:t>)</w:t>
      </w:r>
    </w:p>
    <w:p w14:paraId="53B494BB" w14:textId="77777777" w:rsidR="001178AB" w:rsidRDefault="001178AB" w:rsidP="001178AB">
      <w:pPr>
        <w:spacing w:after="0" w:line="360" w:lineRule="auto"/>
        <w:ind w:left="709"/>
        <w:jc w:val="both"/>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де </w:t>
      </w:r>
      <w:r w:rsidRPr="008D2FDE">
        <w:rPr>
          <w:rFonts w:ascii="Times New Roman" w:eastAsiaTheme="minorEastAsia" w:hAnsi="Times New Roman" w:cs="Times New Roman"/>
          <w:bCs/>
          <w:iCs/>
          <w:sz w:val="28"/>
          <w:szCs w:val="28"/>
          <w:vertAlign w:val="subscript"/>
        </w:rPr>
        <w:t>m</w:t>
      </w:r>
      <w:r>
        <w:rPr>
          <w:rFonts w:ascii="Times New Roman" w:eastAsiaTheme="minorEastAsia" w:hAnsi="Times New Roman" w:cs="Times New Roman"/>
          <w:bCs/>
          <w:iCs/>
          <w:sz w:val="28"/>
          <w:szCs w:val="28"/>
        </w:rPr>
        <w:t>i</w:t>
      </w:r>
      <w:r w:rsidRPr="008D2FDE">
        <w:rPr>
          <w:rFonts w:ascii="Times New Roman" w:eastAsiaTheme="minorEastAsia" w:hAnsi="Times New Roman" w:cs="Times New Roman"/>
          <w:bCs/>
          <w:iCs/>
          <w:sz w:val="28"/>
          <w:szCs w:val="28"/>
          <w:vertAlign w:val="subscript"/>
        </w:rPr>
        <w:t>c</w:t>
      </w:r>
      <w:r>
        <w:rPr>
          <w:rFonts w:ascii="Times New Roman" w:eastAsiaTheme="minorEastAsia" w:hAnsi="Times New Roman" w:cs="Times New Roman"/>
          <w:bCs/>
          <w:iCs/>
          <w:sz w:val="28"/>
          <w:szCs w:val="28"/>
          <w:vertAlign w:val="subscript"/>
          <w:lang w:val="uk-UA"/>
        </w:rPr>
        <w:t xml:space="preserve"> </w:t>
      </w:r>
      <w:r>
        <w:rPr>
          <w:rFonts w:ascii="Times New Roman" w:eastAsiaTheme="minorEastAsia" w:hAnsi="Times New Roman" w:cs="Times New Roman"/>
          <w:bCs/>
          <w:iCs/>
          <w:sz w:val="28"/>
          <w:szCs w:val="28"/>
          <w:lang w:val="uk-UA"/>
        </w:rPr>
        <w:t>струмовий показник</w:t>
      </w:r>
      <w:r>
        <w:rPr>
          <w:rFonts w:ascii="Times New Roman" w:eastAsiaTheme="minorEastAsia" w:hAnsi="Times New Roman" w:cs="Times New Roman"/>
          <w:sz w:val="28"/>
          <w:szCs w:val="28"/>
          <w:lang w:val="uk-UA"/>
        </w:rPr>
        <w:t xml:space="preserve"> </w:t>
      </w:r>
      <w:r>
        <w:rPr>
          <w:rFonts w:ascii="Times New Roman" w:hAnsi="Times New Roman" w:cs="Times New Roman"/>
          <w:sz w:val="28"/>
          <w:szCs w:val="28"/>
          <w:lang w:val="uk-UA"/>
        </w:rPr>
        <w:t xml:space="preserve">досліджувального розчину, </w:t>
      </w:r>
      <w:r w:rsidRPr="008D2FDE">
        <w:rPr>
          <w:rFonts w:ascii="Times New Roman" w:eastAsiaTheme="minorEastAsia" w:hAnsi="Times New Roman" w:cs="Times New Roman"/>
          <w:bCs/>
          <w:iCs/>
          <w:sz w:val="28"/>
          <w:szCs w:val="28"/>
          <w:vertAlign w:val="subscript"/>
        </w:rPr>
        <w:t>m</w:t>
      </w:r>
      <w:r>
        <w:rPr>
          <w:rFonts w:ascii="Times New Roman" w:eastAsiaTheme="minorEastAsia" w:hAnsi="Times New Roman" w:cs="Times New Roman"/>
          <w:bCs/>
          <w:iCs/>
          <w:sz w:val="28"/>
          <w:szCs w:val="28"/>
        </w:rPr>
        <w:t>i</w:t>
      </w:r>
      <w:r w:rsidRPr="008D2FDE">
        <w:rPr>
          <w:rFonts w:ascii="Times New Roman" w:eastAsiaTheme="minorEastAsia" w:hAnsi="Times New Roman" w:cs="Times New Roman"/>
          <w:bCs/>
          <w:iCs/>
          <w:sz w:val="28"/>
          <w:szCs w:val="28"/>
          <w:vertAlign w:val="subscript"/>
        </w:rPr>
        <w:t>c</w:t>
      </w:r>
      <w:r w:rsidRPr="007D0138">
        <w:rPr>
          <w:rFonts w:ascii="Times New Roman" w:eastAsiaTheme="minorEastAsia" w:hAnsi="Times New Roman" w:cs="Times New Roman"/>
          <w:bCs/>
          <w:iCs/>
          <w:sz w:val="28"/>
          <w:szCs w:val="28"/>
        </w:rPr>
        <w:t xml:space="preserve">’ </w:t>
      </w:r>
      <w:r>
        <w:rPr>
          <w:rFonts w:ascii="Times New Roman" w:eastAsiaTheme="minorEastAsia" w:hAnsi="Times New Roman" w:cs="Times New Roman"/>
          <w:bCs/>
          <w:iCs/>
          <w:sz w:val="28"/>
          <w:szCs w:val="28"/>
        </w:rPr>
        <w:t>струмовий показник</w:t>
      </w:r>
      <w:r w:rsidRPr="001B6823">
        <w:rPr>
          <w:rFonts w:ascii="Times New Roman" w:hAnsi="Times New Roman" w:cs="Times New Roman"/>
          <w:sz w:val="28"/>
          <w:szCs w:val="28"/>
          <w:lang w:val="uk-UA"/>
        </w:rPr>
        <w:t xml:space="preserve"> </w:t>
      </w:r>
      <w:r>
        <w:rPr>
          <w:rFonts w:ascii="Times New Roman" w:hAnsi="Times New Roman" w:cs="Times New Roman"/>
          <w:sz w:val="28"/>
          <w:szCs w:val="28"/>
          <w:lang w:val="uk-UA"/>
        </w:rPr>
        <w:t>вихідного розчину.</w:t>
      </w:r>
    </w:p>
    <w:p w14:paraId="51BA9A2E" w14:textId="77777777" w:rsidR="001178AB" w:rsidRDefault="001178AB" w:rsidP="001178AB">
      <w:pPr>
        <w:spacing w:after="0" w:line="360" w:lineRule="auto"/>
        <w:ind w:firstLine="720"/>
        <w:jc w:val="both"/>
        <w:rPr>
          <w:rFonts w:ascii="Times New Roman" w:hAnsi="Times New Roman" w:cs="Times New Roman"/>
          <w:b/>
          <w:sz w:val="28"/>
          <w:szCs w:val="28"/>
          <w:lang w:val="uk-UA"/>
        </w:rPr>
      </w:pPr>
    </w:p>
    <w:p w14:paraId="7EB9C527" w14:textId="77777777" w:rsidR="001178AB" w:rsidRPr="001B6823" w:rsidRDefault="001178AB" w:rsidP="001178AB">
      <w:pPr>
        <w:spacing w:after="0" w:line="360" w:lineRule="auto"/>
        <w:ind w:left="709" w:firstLine="11"/>
        <w:jc w:val="both"/>
        <w:rPr>
          <w:rFonts w:ascii="Times New Roman" w:hAnsi="Times New Roman" w:cs="Times New Roman"/>
          <w:sz w:val="28"/>
          <w:szCs w:val="28"/>
          <w:lang w:val="uk-UA"/>
        </w:rPr>
      </w:pPr>
      <w:r w:rsidRPr="00161E95">
        <w:rPr>
          <w:rFonts w:ascii="Times New Roman" w:hAnsi="Times New Roman" w:cs="Times New Roman"/>
          <w:b/>
          <w:sz w:val="28"/>
          <w:szCs w:val="28"/>
          <w:lang w:val="uk-UA"/>
        </w:rPr>
        <w:lastRenderedPageBreak/>
        <w:t>Ступінь захисту від корозії</w:t>
      </w:r>
      <w:r w:rsidRPr="001B6823">
        <w:rPr>
          <w:rFonts w:ascii="Times New Roman" w:hAnsi="Times New Roman" w:cs="Times New Roman"/>
          <w:sz w:val="28"/>
          <w:szCs w:val="28"/>
          <w:lang w:val="uk-UA"/>
        </w:rPr>
        <w:t xml:space="preserve"> (</w:t>
      </w:r>
      <w:r w:rsidRPr="001B6823">
        <w:rPr>
          <w:rFonts w:ascii="Times New Roman" w:hAnsi="Times New Roman" w:cs="Times New Roman"/>
          <w:sz w:val="28"/>
          <w:szCs w:val="28"/>
        </w:rPr>
        <w:t>Z</w:t>
      </w:r>
      <w:r w:rsidRPr="001B6823">
        <w:rPr>
          <w:rFonts w:ascii="Times New Roman" w:hAnsi="Times New Roman" w:cs="Times New Roman"/>
          <w:sz w:val="28"/>
          <w:szCs w:val="28"/>
          <w:lang w:val="uk-UA"/>
        </w:rPr>
        <w:t>) розраховували, виходячи із коефіцієнту зниження швидкості корозії, за формулою:</w:t>
      </w:r>
    </w:p>
    <w:p w14:paraId="37CD5F55" w14:textId="3EDFF335" w:rsidR="001178AB" w:rsidRPr="00E851DB" w:rsidRDefault="00E851DB" w:rsidP="001178AB">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78AB" w:rsidRPr="00704C4F">
        <w:rPr>
          <w:rFonts w:ascii="Times New Roman" w:hAnsi="Times New Roman" w:cs="Times New Roman"/>
          <w:position w:val="-30"/>
          <w:sz w:val="28"/>
          <w:szCs w:val="28"/>
        </w:rPr>
        <w:object w:dxaOrig="1820" w:dyaOrig="720" w14:anchorId="4B251794">
          <v:shape id="_x0000_i1027" type="#_x0000_t75" style="width:102pt;height:36.75pt" o:ole="" fillcolor="window">
            <v:imagedata r:id="rId68" o:title=""/>
          </v:shape>
          <o:OLEObject Type="Embed" ProgID="Equation.3" ShapeID="_x0000_i1027" DrawAspect="Content" ObjectID="_1589695700" r:id="rId69"/>
        </w:object>
      </w:r>
      <w:r>
        <w:rPr>
          <w:rFonts w:ascii="Times New Roman" w:hAnsi="Times New Roman" w:cs="Times New Roman"/>
          <w:sz w:val="28"/>
          <w:szCs w:val="28"/>
          <w:lang w:val="uk-UA"/>
        </w:rPr>
        <w:t xml:space="preserve">                                                     </w:t>
      </w:r>
      <w:r w:rsidRPr="00CA1DF2">
        <w:rPr>
          <w:rFonts w:ascii="Times New Roman" w:hAnsi="Times New Roman" w:cs="Times New Roman"/>
          <w:sz w:val="28"/>
          <w:szCs w:val="28"/>
          <w:lang w:val="uk-UA"/>
        </w:rPr>
        <w:t>(2.</w:t>
      </w:r>
      <w:r>
        <w:rPr>
          <w:rFonts w:ascii="Times New Roman" w:hAnsi="Times New Roman" w:cs="Times New Roman"/>
          <w:sz w:val="28"/>
          <w:szCs w:val="28"/>
          <w:lang w:val="uk-UA"/>
        </w:rPr>
        <w:t>8</w:t>
      </w:r>
      <w:r w:rsidRPr="00CA1DF2">
        <w:rPr>
          <w:rFonts w:ascii="Times New Roman" w:hAnsi="Times New Roman" w:cs="Times New Roman"/>
          <w:sz w:val="28"/>
          <w:szCs w:val="28"/>
          <w:lang w:val="uk-UA"/>
        </w:rPr>
        <w:t>)</w:t>
      </w:r>
    </w:p>
    <w:p w14:paraId="4AA23055" w14:textId="399E3586" w:rsidR="001178AB" w:rsidRDefault="001178AB" w:rsidP="00D86A58">
      <w:pPr>
        <w:rPr>
          <w:lang w:val="uk-UA"/>
        </w:rPr>
      </w:pPr>
    </w:p>
    <w:p w14:paraId="057839F0" w14:textId="70536102" w:rsidR="003F3541" w:rsidRDefault="003F3541" w:rsidP="00D86A58">
      <w:pPr>
        <w:rPr>
          <w:lang w:val="uk-UA"/>
        </w:rPr>
      </w:pPr>
    </w:p>
    <w:p w14:paraId="49BD8C1A" w14:textId="13AFEEDC" w:rsidR="003F3541" w:rsidRDefault="003F3541" w:rsidP="00D86A58">
      <w:pPr>
        <w:rPr>
          <w:lang w:val="uk-UA"/>
        </w:rPr>
      </w:pPr>
    </w:p>
    <w:p w14:paraId="5F6B248B" w14:textId="2C65D24C" w:rsidR="00E977B7" w:rsidRDefault="00E977B7" w:rsidP="00D86A58">
      <w:pPr>
        <w:rPr>
          <w:lang w:val="uk-UA"/>
        </w:rPr>
      </w:pPr>
    </w:p>
    <w:p w14:paraId="5941735E" w14:textId="5A2BC281" w:rsidR="00E977B7" w:rsidRDefault="00E977B7" w:rsidP="00D86A58">
      <w:pPr>
        <w:rPr>
          <w:lang w:val="uk-UA"/>
        </w:rPr>
      </w:pPr>
    </w:p>
    <w:p w14:paraId="5BD1B1B1" w14:textId="7533BF72" w:rsidR="00E977B7" w:rsidRDefault="00E977B7" w:rsidP="00D86A58">
      <w:pPr>
        <w:rPr>
          <w:lang w:val="uk-UA"/>
        </w:rPr>
      </w:pPr>
    </w:p>
    <w:p w14:paraId="5D4469EE" w14:textId="60D208D5" w:rsidR="00E977B7" w:rsidRDefault="00E977B7" w:rsidP="00D86A58">
      <w:pPr>
        <w:rPr>
          <w:lang w:val="uk-UA"/>
        </w:rPr>
      </w:pPr>
    </w:p>
    <w:p w14:paraId="74A9C591" w14:textId="41DE0F77" w:rsidR="00E977B7" w:rsidRDefault="00E977B7" w:rsidP="00D86A58">
      <w:pPr>
        <w:rPr>
          <w:lang w:val="uk-UA"/>
        </w:rPr>
      </w:pPr>
    </w:p>
    <w:p w14:paraId="7F04163A" w14:textId="6F9C75E9" w:rsidR="00E977B7" w:rsidRDefault="00E977B7" w:rsidP="00D86A58">
      <w:pPr>
        <w:rPr>
          <w:lang w:val="uk-UA"/>
        </w:rPr>
      </w:pPr>
    </w:p>
    <w:p w14:paraId="60647117" w14:textId="116436ED" w:rsidR="00E977B7" w:rsidRDefault="00E977B7" w:rsidP="00D86A58">
      <w:pPr>
        <w:rPr>
          <w:lang w:val="uk-UA"/>
        </w:rPr>
      </w:pPr>
    </w:p>
    <w:p w14:paraId="4C9BDDE4" w14:textId="6E5305FA" w:rsidR="00E977B7" w:rsidRDefault="00E977B7" w:rsidP="00D86A58">
      <w:pPr>
        <w:rPr>
          <w:lang w:val="uk-UA"/>
        </w:rPr>
      </w:pPr>
    </w:p>
    <w:p w14:paraId="021932AC" w14:textId="7679F4B6" w:rsidR="00E977B7" w:rsidRDefault="00E977B7" w:rsidP="00D86A58">
      <w:pPr>
        <w:rPr>
          <w:lang w:val="uk-UA"/>
        </w:rPr>
      </w:pPr>
    </w:p>
    <w:p w14:paraId="3FADDA23" w14:textId="131B9D4C" w:rsidR="00E977B7" w:rsidRDefault="00E977B7" w:rsidP="00D86A58">
      <w:pPr>
        <w:rPr>
          <w:lang w:val="uk-UA"/>
        </w:rPr>
      </w:pPr>
    </w:p>
    <w:p w14:paraId="256E3225" w14:textId="2F5E8CE6" w:rsidR="00E977B7" w:rsidRDefault="00E977B7" w:rsidP="00D86A58">
      <w:pPr>
        <w:rPr>
          <w:lang w:val="uk-UA"/>
        </w:rPr>
      </w:pPr>
    </w:p>
    <w:p w14:paraId="59501A96" w14:textId="22A163D5" w:rsidR="00E977B7" w:rsidRDefault="00E977B7" w:rsidP="00D86A58">
      <w:pPr>
        <w:rPr>
          <w:lang w:val="uk-UA"/>
        </w:rPr>
      </w:pPr>
    </w:p>
    <w:p w14:paraId="247F9748" w14:textId="3FE934BB" w:rsidR="00E977B7" w:rsidRDefault="00E977B7" w:rsidP="00D86A58">
      <w:pPr>
        <w:rPr>
          <w:lang w:val="uk-UA"/>
        </w:rPr>
      </w:pPr>
    </w:p>
    <w:p w14:paraId="7098BF93" w14:textId="4DA1F2DA" w:rsidR="00E977B7" w:rsidRDefault="00E977B7" w:rsidP="00D86A58">
      <w:pPr>
        <w:rPr>
          <w:lang w:val="uk-UA"/>
        </w:rPr>
      </w:pPr>
    </w:p>
    <w:p w14:paraId="58EE8476" w14:textId="794108C4" w:rsidR="00E977B7" w:rsidRDefault="00E977B7" w:rsidP="00D86A58">
      <w:pPr>
        <w:rPr>
          <w:lang w:val="uk-UA"/>
        </w:rPr>
      </w:pPr>
    </w:p>
    <w:p w14:paraId="4EFA2F94" w14:textId="790CAA0A" w:rsidR="00E977B7" w:rsidRDefault="00E977B7" w:rsidP="00D86A58">
      <w:pPr>
        <w:rPr>
          <w:lang w:val="uk-UA"/>
        </w:rPr>
      </w:pPr>
    </w:p>
    <w:p w14:paraId="75E43B8A" w14:textId="1BB2AD83" w:rsidR="00E977B7" w:rsidRDefault="00E977B7" w:rsidP="00D86A58">
      <w:pPr>
        <w:rPr>
          <w:lang w:val="uk-UA"/>
        </w:rPr>
      </w:pPr>
    </w:p>
    <w:p w14:paraId="30B73782" w14:textId="77777777" w:rsidR="00E977B7" w:rsidRPr="00CA1DF2" w:rsidRDefault="00E977B7" w:rsidP="00D86A58">
      <w:pPr>
        <w:rPr>
          <w:lang w:val="uk-UA"/>
        </w:rPr>
      </w:pPr>
    </w:p>
    <w:p w14:paraId="6ABB3AA7" w14:textId="1FB338FE" w:rsidR="001178AB" w:rsidRPr="00E237FB" w:rsidRDefault="001178AB" w:rsidP="00E237FB">
      <w:pPr>
        <w:pStyle w:val="1"/>
        <w:spacing w:line="360" w:lineRule="auto"/>
        <w:jc w:val="center"/>
        <w:rPr>
          <w:rFonts w:ascii="Times New Roman" w:hAnsi="Times New Roman"/>
          <w:b/>
          <w:bCs/>
          <w:color w:val="auto"/>
          <w:sz w:val="28"/>
          <w:szCs w:val="28"/>
          <w:lang w:val="uk-UA"/>
        </w:rPr>
      </w:pPr>
      <w:bookmarkStart w:id="65" w:name="_Toc484166345"/>
      <w:bookmarkStart w:id="66" w:name="_Toc514011666"/>
      <w:r w:rsidRPr="00E237FB">
        <w:rPr>
          <w:rFonts w:ascii="Times New Roman" w:eastAsia="Calibri" w:hAnsi="Times New Roman"/>
          <w:b/>
          <w:bCs/>
          <w:color w:val="auto"/>
          <w:sz w:val="28"/>
          <w:szCs w:val="28"/>
        </w:rPr>
        <w:t>РОЗД</w:t>
      </w:r>
      <w:r w:rsidRPr="00E237FB">
        <w:rPr>
          <w:rFonts w:ascii="Times New Roman" w:eastAsia="Calibri" w:hAnsi="Times New Roman"/>
          <w:b/>
          <w:bCs/>
          <w:color w:val="auto"/>
          <w:sz w:val="28"/>
          <w:szCs w:val="28"/>
          <w:lang w:val="uk-UA"/>
        </w:rPr>
        <w:t>ІЛ 3</w:t>
      </w:r>
      <w:bookmarkEnd w:id="65"/>
      <w:bookmarkEnd w:id="66"/>
    </w:p>
    <w:p w14:paraId="2BC6113B" w14:textId="31AF47B5" w:rsidR="001178AB" w:rsidRPr="00E237FB" w:rsidRDefault="001178AB" w:rsidP="00E237FB">
      <w:pPr>
        <w:pStyle w:val="1"/>
        <w:spacing w:line="360" w:lineRule="auto"/>
        <w:jc w:val="center"/>
        <w:rPr>
          <w:rFonts w:ascii="Times New Roman" w:hAnsi="Times New Roman" w:cs="Times New Roman"/>
          <w:b/>
          <w:color w:val="auto"/>
          <w:sz w:val="28"/>
          <w:szCs w:val="28"/>
        </w:rPr>
      </w:pPr>
      <w:bookmarkStart w:id="67" w:name="_Toc514011667"/>
      <w:r w:rsidRPr="00E237FB">
        <w:rPr>
          <w:rFonts w:ascii="Times New Roman" w:hAnsi="Times New Roman" w:cs="Times New Roman"/>
          <w:b/>
          <w:color w:val="auto"/>
          <w:sz w:val="28"/>
          <w:szCs w:val="28"/>
        </w:rPr>
        <w:t xml:space="preserve">ВИВЧЕННЯ ВПЛИВУ </w:t>
      </w:r>
      <w:r w:rsidR="00280419" w:rsidRPr="00E237FB">
        <w:rPr>
          <w:rFonts w:ascii="Times New Roman" w:hAnsi="Times New Roman" w:cs="Times New Roman"/>
          <w:b/>
          <w:color w:val="auto"/>
          <w:sz w:val="28"/>
          <w:szCs w:val="28"/>
          <w:lang w:val="uk-UA"/>
        </w:rPr>
        <w:t>ІНГІБІТОРІВ</w:t>
      </w:r>
      <w:r w:rsidRPr="00E237FB">
        <w:rPr>
          <w:rFonts w:ascii="Times New Roman" w:hAnsi="Times New Roman" w:cs="Times New Roman"/>
          <w:b/>
          <w:color w:val="auto"/>
          <w:sz w:val="28"/>
          <w:szCs w:val="28"/>
        </w:rPr>
        <w:t xml:space="preserve"> МЕТАЛІВ НА ПРОЦЕСИ КОРОЗІЇ В НЕЙТРАЛЬНОМУ ВОДНОМУ СЕРЕДОВИЩІ</w:t>
      </w:r>
      <w:bookmarkEnd w:id="67"/>
    </w:p>
    <w:p w14:paraId="72257AC6" w14:textId="1DA66349" w:rsidR="00B14BF5" w:rsidRDefault="00B14BF5" w:rsidP="001178AB">
      <w:pPr>
        <w:pStyle w:val="af7"/>
        <w:spacing w:after="0" w:line="360" w:lineRule="auto"/>
        <w:ind w:firstLine="900"/>
        <w:jc w:val="both"/>
        <w:rPr>
          <w:rFonts w:ascii="Times New Roman" w:hAnsi="Times New Roman" w:cs="Times New Roman"/>
          <w:sz w:val="28"/>
          <w:szCs w:val="28"/>
          <w:lang w:val="ru-RU"/>
        </w:rPr>
      </w:pPr>
      <w:r w:rsidRPr="00B14BF5">
        <w:rPr>
          <w:rFonts w:ascii="Times New Roman" w:hAnsi="Times New Roman" w:cs="Times New Roman"/>
          <w:sz w:val="28"/>
          <w:szCs w:val="28"/>
          <w:lang w:val="ru-RU"/>
        </w:rPr>
        <w:t>Найбільші об'єми води використовуються сьогодні в водооборотних системах промисловості та енергетики (4,509 млрд. м</w:t>
      </w:r>
      <w:r w:rsidRPr="00B14BF5">
        <w:rPr>
          <w:rFonts w:ascii="Times New Roman" w:hAnsi="Times New Roman" w:cs="Times New Roman"/>
          <w:sz w:val="28"/>
          <w:szCs w:val="28"/>
          <w:vertAlign w:val="superscript"/>
          <w:lang w:val="ru-RU"/>
        </w:rPr>
        <w:t>3</w:t>
      </w:r>
      <w:r w:rsidRPr="00B14BF5">
        <w:rPr>
          <w:rFonts w:ascii="Times New Roman" w:hAnsi="Times New Roman" w:cs="Times New Roman"/>
          <w:sz w:val="28"/>
          <w:szCs w:val="28"/>
          <w:lang w:val="ru-RU"/>
        </w:rPr>
        <w:t xml:space="preserve"> ). Основна маса води </w:t>
      </w:r>
      <w:r w:rsidRPr="00B14BF5">
        <w:rPr>
          <w:rFonts w:ascii="Times New Roman" w:hAnsi="Times New Roman" w:cs="Times New Roman"/>
          <w:sz w:val="28"/>
          <w:szCs w:val="28"/>
          <w:lang w:val="ru-RU"/>
        </w:rPr>
        <w:lastRenderedPageBreak/>
        <w:t xml:space="preserve">на промислових підприємствах використовується в оборотних системах водоохолодження </w:t>
      </w:r>
      <w:r w:rsidRPr="00FF718E">
        <w:rPr>
          <w:rFonts w:ascii="Times New Roman" w:eastAsia="Calibri" w:hAnsi="Times New Roman" w:cs="Times New Roman"/>
          <w:bCs/>
          <w:iCs/>
          <w:sz w:val="28"/>
          <w:szCs w:val="28"/>
          <w:lang w:val="uk-UA"/>
        </w:rPr>
        <w:t>[3</w:t>
      </w:r>
      <w:r w:rsidRPr="00B14BF5">
        <w:rPr>
          <w:rFonts w:ascii="Times New Roman" w:eastAsia="Calibri" w:hAnsi="Times New Roman" w:cs="Times New Roman"/>
          <w:bCs/>
          <w:iCs/>
          <w:sz w:val="28"/>
          <w:szCs w:val="28"/>
          <w:lang w:val="ru-RU"/>
        </w:rPr>
        <w:t>8</w:t>
      </w:r>
      <w:r w:rsidRPr="00FF718E">
        <w:rPr>
          <w:rFonts w:ascii="Times New Roman" w:eastAsia="Calibri" w:hAnsi="Times New Roman" w:cs="Times New Roman"/>
          <w:bCs/>
          <w:iCs/>
          <w:sz w:val="28"/>
          <w:szCs w:val="28"/>
          <w:lang w:val="uk-UA"/>
        </w:rPr>
        <w:t>]</w:t>
      </w:r>
      <w:r w:rsidRPr="00B14BF5">
        <w:rPr>
          <w:rFonts w:ascii="Times New Roman" w:hAnsi="Times New Roman" w:cs="Times New Roman"/>
          <w:sz w:val="28"/>
          <w:szCs w:val="28"/>
          <w:lang w:val="ru-RU"/>
        </w:rPr>
        <w:t xml:space="preserve">. </w:t>
      </w:r>
    </w:p>
    <w:p w14:paraId="6E0D861D" w14:textId="1598C691" w:rsidR="001178AB" w:rsidRPr="00B14BF5" w:rsidRDefault="00B14BF5" w:rsidP="001178AB">
      <w:pPr>
        <w:pStyle w:val="af7"/>
        <w:spacing w:after="0" w:line="360" w:lineRule="auto"/>
        <w:ind w:firstLine="900"/>
        <w:jc w:val="both"/>
        <w:rPr>
          <w:rFonts w:ascii="Times New Roman" w:hAnsi="Times New Roman" w:cs="Times New Roman"/>
          <w:sz w:val="28"/>
          <w:szCs w:val="28"/>
          <w:lang w:val="ru-RU"/>
        </w:rPr>
      </w:pPr>
      <w:r w:rsidRPr="00B14BF5">
        <w:rPr>
          <w:rFonts w:ascii="Times New Roman" w:hAnsi="Times New Roman" w:cs="Times New Roman"/>
          <w:sz w:val="28"/>
          <w:szCs w:val="28"/>
          <w:lang w:val="ru-RU"/>
        </w:rPr>
        <w:t xml:space="preserve">Зокрема, головними заходами, за допомогою яких можна підвищити ефективність використання води в системах водокористування є впровадження більш досконалих технологій пом'якшення води, її стабілізації та зниження її корозійної агресивності </w:t>
      </w:r>
      <w:r w:rsidRPr="00FF718E">
        <w:rPr>
          <w:rFonts w:ascii="Times New Roman" w:eastAsia="Calibri" w:hAnsi="Times New Roman" w:cs="Times New Roman"/>
          <w:bCs/>
          <w:iCs/>
          <w:sz w:val="28"/>
          <w:szCs w:val="28"/>
          <w:lang w:val="uk-UA"/>
        </w:rPr>
        <w:t>[</w:t>
      </w:r>
      <w:r w:rsidR="00650A75">
        <w:rPr>
          <w:rFonts w:ascii="Times New Roman" w:eastAsia="Calibri" w:hAnsi="Times New Roman" w:cs="Times New Roman"/>
          <w:bCs/>
          <w:iCs/>
          <w:sz w:val="28"/>
          <w:szCs w:val="28"/>
          <w:lang w:val="uk-UA"/>
        </w:rPr>
        <w:t>40</w:t>
      </w:r>
      <w:r w:rsidRPr="00FF718E">
        <w:rPr>
          <w:rFonts w:ascii="Times New Roman" w:eastAsia="Calibri" w:hAnsi="Times New Roman" w:cs="Times New Roman"/>
          <w:bCs/>
          <w:iCs/>
          <w:sz w:val="28"/>
          <w:szCs w:val="28"/>
          <w:lang w:val="uk-UA"/>
        </w:rPr>
        <w:t>]</w:t>
      </w:r>
      <w:r w:rsidRPr="00B14BF5">
        <w:rPr>
          <w:rFonts w:ascii="Times New Roman" w:hAnsi="Times New Roman" w:cs="Times New Roman"/>
          <w:sz w:val="28"/>
          <w:szCs w:val="28"/>
          <w:lang w:val="ru-RU"/>
        </w:rPr>
        <w:t>.</w:t>
      </w:r>
    </w:p>
    <w:p w14:paraId="17DEFB47" w14:textId="670FCE78" w:rsidR="001178AB" w:rsidRPr="003C79C8" w:rsidRDefault="001178AB" w:rsidP="001178AB">
      <w:pPr>
        <w:pStyle w:val="af7"/>
        <w:spacing w:after="0" w:line="360" w:lineRule="auto"/>
        <w:ind w:firstLine="900"/>
        <w:jc w:val="both"/>
        <w:rPr>
          <w:rFonts w:ascii="Times New Roman" w:hAnsi="Times New Roman" w:cs="Times New Roman"/>
          <w:sz w:val="28"/>
          <w:szCs w:val="28"/>
          <w:lang w:val="uk-UA"/>
        </w:rPr>
      </w:pPr>
      <w:r w:rsidRPr="003C79C8">
        <w:rPr>
          <w:rFonts w:ascii="Times New Roman" w:hAnsi="Times New Roman" w:cs="Times New Roman"/>
          <w:sz w:val="28"/>
          <w:szCs w:val="28"/>
          <w:lang w:val="uk-UA"/>
        </w:rPr>
        <w:t xml:space="preserve">Тому дослідження впливу інгібіторів корозії є важливою задачею для зниження ступеню корозії обладнання в замкнутих системах водопостачання.  </w:t>
      </w:r>
    </w:p>
    <w:p w14:paraId="605A8644" w14:textId="77777777" w:rsidR="001178AB" w:rsidRPr="003C79C8" w:rsidRDefault="001178AB" w:rsidP="001178AB">
      <w:pPr>
        <w:pStyle w:val="af7"/>
        <w:spacing w:after="0" w:line="360" w:lineRule="auto"/>
        <w:ind w:firstLine="900"/>
        <w:jc w:val="both"/>
        <w:rPr>
          <w:rFonts w:ascii="Times New Roman" w:hAnsi="Times New Roman" w:cs="Times New Roman"/>
          <w:sz w:val="28"/>
          <w:szCs w:val="28"/>
          <w:lang w:val="uk-UA"/>
        </w:rPr>
      </w:pPr>
    </w:p>
    <w:p w14:paraId="0BDDD6BE" w14:textId="381CB301" w:rsidR="001178AB" w:rsidRPr="00E237FB" w:rsidRDefault="001178AB" w:rsidP="00E237FB">
      <w:pPr>
        <w:pStyle w:val="af5"/>
        <w:numPr>
          <w:ilvl w:val="1"/>
          <w:numId w:val="20"/>
        </w:numPr>
        <w:spacing w:line="360" w:lineRule="auto"/>
        <w:outlineLvl w:val="1"/>
        <w:rPr>
          <w:b/>
          <w:szCs w:val="28"/>
        </w:rPr>
      </w:pPr>
      <w:r w:rsidRPr="00E237FB">
        <w:rPr>
          <w:b/>
          <w:szCs w:val="28"/>
        </w:rPr>
        <w:t xml:space="preserve"> </w:t>
      </w:r>
      <w:bookmarkStart w:id="68" w:name="_Toc484166346"/>
      <w:bookmarkStart w:id="69" w:name="_Toc514011668"/>
      <w:r w:rsidRPr="00E237FB">
        <w:rPr>
          <w:b/>
          <w:szCs w:val="28"/>
        </w:rPr>
        <w:t xml:space="preserve">Вплив </w:t>
      </w:r>
      <w:r w:rsidR="00280419" w:rsidRPr="00E237FB">
        <w:rPr>
          <w:b/>
          <w:szCs w:val="28"/>
        </w:rPr>
        <w:t>інгібіторів</w:t>
      </w:r>
      <w:r w:rsidRPr="00E237FB">
        <w:rPr>
          <w:b/>
          <w:szCs w:val="28"/>
        </w:rPr>
        <w:t xml:space="preserve"> на процеси корозії металів у воді</w:t>
      </w:r>
      <w:bookmarkEnd w:id="68"/>
      <w:bookmarkEnd w:id="69"/>
    </w:p>
    <w:p w14:paraId="5883EA0C" w14:textId="3FF01CED" w:rsidR="001178AB" w:rsidRPr="003C79C8" w:rsidRDefault="001178AB" w:rsidP="001178AB">
      <w:pPr>
        <w:spacing w:after="0" w:line="360" w:lineRule="auto"/>
        <w:ind w:firstLine="720"/>
        <w:jc w:val="both"/>
        <w:rPr>
          <w:rFonts w:ascii="Times New Roman" w:hAnsi="Times New Roman" w:cs="Times New Roman"/>
          <w:bCs/>
          <w:iCs/>
          <w:sz w:val="28"/>
          <w:szCs w:val="28"/>
          <w:lang w:val="uk-UA"/>
        </w:rPr>
      </w:pPr>
      <w:r w:rsidRPr="003C79C8">
        <w:rPr>
          <w:rFonts w:ascii="Times New Roman" w:eastAsia="Calibri" w:hAnsi="Times New Roman" w:cs="Times New Roman"/>
          <w:bCs/>
          <w:sz w:val="28"/>
          <w:szCs w:val="28"/>
          <w:lang w:val="uk-UA"/>
        </w:rPr>
        <w:t>Як інгібітори корозії сталі в даній роботі використовували</w:t>
      </w:r>
      <w:r w:rsidRPr="003C79C8">
        <w:rPr>
          <w:rFonts w:ascii="Times New Roman" w:hAnsi="Times New Roman" w:cs="Times New Roman"/>
          <w:bCs/>
          <w:sz w:val="28"/>
          <w:szCs w:val="28"/>
          <w:lang w:val="uk-UA"/>
        </w:rPr>
        <w:t xml:space="preserve"> хімічні сполуки</w:t>
      </w:r>
      <w:r w:rsidR="00280419" w:rsidRPr="003C79C8">
        <w:rPr>
          <w:rFonts w:ascii="Times New Roman" w:hAnsi="Times New Roman" w:cs="Times New Roman"/>
          <w:bCs/>
          <w:sz w:val="28"/>
          <w:szCs w:val="28"/>
          <w:lang w:val="uk-UA"/>
        </w:rPr>
        <w:t xml:space="preserve"> ОЕДФК та НТМФК</w:t>
      </w:r>
      <w:r w:rsidR="00E977B7">
        <w:rPr>
          <w:rFonts w:ascii="Times New Roman" w:hAnsi="Times New Roman" w:cs="Times New Roman"/>
          <w:bCs/>
          <w:sz w:val="28"/>
          <w:szCs w:val="28"/>
          <w:lang w:val="uk-UA"/>
        </w:rPr>
        <w:t xml:space="preserve"> </w:t>
      </w:r>
      <w:r w:rsidR="0058137D">
        <w:rPr>
          <w:rFonts w:ascii="Times New Roman" w:hAnsi="Times New Roman" w:cs="Times New Roman"/>
          <w:bCs/>
          <w:sz w:val="28"/>
          <w:szCs w:val="28"/>
          <w:lang w:val="uk-UA"/>
        </w:rPr>
        <w:t xml:space="preserve">в композиції з йонами перехідних </w:t>
      </w:r>
      <w:r w:rsidR="0058137D">
        <w:rPr>
          <w:rFonts w:ascii="Times New Roman" w:eastAsia="Calibri" w:hAnsi="Times New Roman" w:cs="Times New Roman"/>
          <w:bCs/>
          <w:iCs/>
          <w:sz w:val="28"/>
          <w:szCs w:val="28"/>
          <w:lang w:val="uk-UA"/>
        </w:rPr>
        <w:t xml:space="preserve">та </w:t>
      </w:r>
      <w:r w:rsidR="0058137D">
        <w:rPr>
          <w:rFonts w:ascii="Times New Roman" w:eastAsia="Calibri" w:hAnsi="Times New Roman" w:cs="Times New Roman"/>
          <w:bCs/>
          <w:iCs/>
          <w:sz w:val="28"/>
          <w:szCs w:val="28"/>
          <w:lang w:val="en-US"/>
        </w:rPr>
        <w:t>d</w:t>
      </w:r>
      <w:r w:rsidR="0058137D" w:rsidRPr="00123391">
        <w:rPr>
          <w:rFonts w:ascii="Times New Roman" w:eastAsia="Calibri" w:hAnsi="Times New Roman" w:cs="Times New Roman"/>
          <w:bCs/>
          <w:iCs/>
          <w:sz w:val="28"/>
          <w:szCs w:val="28"/>
          <w:lang w:val="uk-UA"/>
        </w:rPr>
        <w:t>-</w:t>
      </w:r>
      <w:r w:rsidR="0058137D">
        <w:rPr>
          <w:rFonts w:ascii="Times New Roman" w:eastAsia="Calibri" w:hAnsi="Times New Roman" w:cs="Times New Roman"/>
          <w:bCs/>
          <w:iCs/>
          <w:sz w:val="28"/>
          <w:szCs w:val="28"/>
          <w:lang w:val="uk-UA"/>
        </w:rPr>
        <w:t>металів.</w:t>
      </w:r>
    </w:p>
    <w:p w14:paraId="57B6C2F2" w14:textId="096A0D39" w:rsidR="001178AB" w:rsidRPr="00F1717F" w:rsidRDefault="001178AB" w:rsidP="001178AB">
      <w:pPr>
        <w:spacing w:after="0" w:line="360" w:lineRule="auto"/>
        <w:ind w:firstLine="720"/>
        <w:jc w:val="both"/>
        <w:rPr>
          <w:rFonts w:ascii="Times New Roman" w:hAnsi="Times New Roman" w:cs="Times New Roman"/>
          <w:bCs/>
          <w:iCs/>
          <w:sz w:val="28"/>
          <w:szCs w:val="28"/>
          <w:lang w:val="uk-UA"/>
        </w:rPr>
      </w:pPr>
      <w:r w:rsidRPr="003C79C8">
        <w:rPr>
          <w:rFonts w:ascii="Times New Roman" w:hAnsi="Times New Roman" w:cs="Times New Roman"/>
          <w:bCs/>
          <w:iCs/>
          <w:sz w:val="28"/>
          <w:szCs w:val="28"/>
          <w:lang w:val="uk-UA"/>
        </w:rPr>
        <w:t xml:space="preserve">Крім корозії в системах охолодження, в теплообмінниках існує також проблема накипоутворення, тому </w:t>
      </w:r>
      <w:r w:rsidR="00280419" w:rsidRPr="003C79C8">
        <w:rPr>
          <w:rFonts w:ascii="Times New Roman" w:hAnsi="Times New Roman" w:cs="Times New Roman"/>
          <w:bCs/>
          <w:iCs/>
          <w:sz w:val="28"/>
          <w:szCs w:val="28"/>
          <w:lang w:val="uk-UA"/>
        </w:rPr>
        <w:t>було досліджено вплив цих інгібіторів</w:t>
      </w:r>
      <w:r w:rsidRPr="003C79C8">
        <w:rPr>
          <w:rFonts w:ascii="Times New Roman" w:hAnsi="Times New Roman" w:cs="Times New Roman"/>
          <w:bCs/>
          <w:iCs/>
          <w:sz w:val="28"/>
          <w:szCs w:val="28"/>
          <w:lang w:val="uk-UA"/>
        </w:rPr>
        <w:t xml:space="preserve"> накипоутворення ОЕДФК та </w:t>
      </w:r>
      <w:r w:rsidRPr="003C79C8">
        <w:rPr>
          <w:rFonts w:ascii="Times New Roman" w:eastAsia="Times New Roman" w:hAnsi="Times New Roman" w:cs="Times New Roman"/>
          <w:sz w:val="28"/>
          <w:szCs w:val="28"/>
          <w:lang w:val="uk-UA"/>
        </w:rPr>
        <w:t>НТМФК</w:t>
      </w:r>
      <w:r w:rsidR="0058137D">
        <w:rPr>
          <w:rFonts w:ascii="Times New Roman" w:eastAsia="Times New Roman" w:hAnsi="Times New Roman" w:cs="Times New Roman"/>
          <w:sz w:val="28"/>
          <w:szCs w:val="28"/>
          <w:lang w:val="uk-UA"/>
        </w:rPr>
        <w:t xml:space="preserve"> авторами </w:t>
      </w:r>
      <w:r w:rsidR="0058137D" w:rsidRPr="00FF718E">
        <w:rPr>
          <w:rFonts w:ascii="Times New Roman" w:eastAsia="Calibri" w:hAnsi="Times New Roman" w:cs="Times New Roman"/>
          <w:bCs/>
          <w:iCs/>
          <w:sz w:val="28"/>
          <w:szCs w:val="28"/>
          <w:lang w:val="uk-UA"/>
        </w:rPr>
        <w:t>[</w:t>
      </w:r>
      <w:r w:rsidR="00650A75">
        <w:rPr>
          <w:rFonts w:ascii="Times New Roman" w:eastAsia="Calibri" w:hAnsi="Times New Roman" w:cs="Times New Roman"/>
          <w:bCs/>
          <w:iCs/>
          <w:sz w:val="28"/>
          <w:szCs w:val="28"/>
          <w:lang w:val="uk-UA"/>
        </w:rPr>
        <w:t>36</w:t>
      </w:r>
      <w:r w:rsidR="0058137D" w:rsidRPr="00FF718E">
        <w:rPr>
          <w:rFonts w:ascii="Times New Roman" w:eastAsia="Calibri" w:hAnsi="Times New Roman" w:cs="Times New Roman"/>
          <w:bCs/>
          <w:iCs/>
          <w:sz w:val="28"/>
          <w:szCs w:val="28"/>
          <w:lang w:val="uk-UA"/>
        </w:rPr>
        <w:t>]</w:t>
      </w:r>
      <w:r w:rsidR="0058137D" w:rsidRPr="0058137D">
        <w:rPr>
          <w:rFonts w:ascii="Times New Roman" w:hAnsi="Times New Roman" w:cs="Times New Roman"/>
          <w:sz w:val="28"/>
          <w:szCs w:val="28"/>
          <w:lang w:val="uk-UA"/>
        </w:rPr>
        <w:t>.</w:t>
      </w:r>
    </w:p>
    <w:p w14:paraId="5F9B34FB" w14:textId="698F0626" w:rsidR="001178AB" w:rsidRPr="00482677" w:rsidRDefault="001178AB" w:rsidP="00482677">
      <w:pPr>
        <w:spacing w:after="0" w:line="360" w:lineRule="auto"/>
        <w:ind w:firstLine="720"/>
        <w:jc w:val="both"/>
        <w:rPr>
          <w:rFonts w:ascii="Times New Roman" w:hAnsi="Times New Roman" w:cs="Times New Roman"/>
          <w:bCs/>
          <w:sz w:val="28"/>
          <w:szCs w:val="28"/>
        </w:rPr>
      </w:pPr>
      <w:r w:rsidRPr="003C79C8">
        <w:rPr>
          <w:rFonts w:ascii="Times New Roman" w:hAnsi="Times New Roman" w:cs="Times New Roman"/>
          <w:bCs/>
          <w:sz w:val="28"/>
          <w:szCs w:val="28"/>
          <w:lang w:val="uk-UA"/>
        </w:rPr>
        <w:t>Я</w:t>
      </w:r>
      <w:r w:rsidRPr="003C79C8">
        <w:rPr>
          <w:rFonts w:ascii="Times New Roman" w:hAnsi="Times New Roman" w:cs="Times New Roman"/>
          <w:bCs/>
          <w:sz w:val="28"/>
          <w:szCs w:val="28"/>
        </w:rPr>
        <w:t>кщо система оборотнього водопостачання піддається корозійним руйнуванням при застосуванні води, що пройшла певну підготовку, то не можна з очевидністю сказати, чи є ця підготовка достатньою. Тому варто в процесі підготовки додавати певні інгібітори корозії</w:t>
      </w:r>
      <w:r w:rsidR="00280419" w:rsidRPr="003C79C8">
        <w:rPr>
          <w:rFonts w:ascii="Times New Roman" w:hAnsi="Times New Roman" w:cs="Times New Roman"/>
          <w:bCs/>
          <w:sz w:val="28"/>
          <w:szCs w:val="28"/>
          <w:lang w:val="uk-UA"/>
        </w:rPr>
        <w:t xml:space="preserve"> та очищати воду </w:t>
      </w:r>
      <w:r w:rsidR="003C79C8" w:rsidRPr="003C79C8">
        <w:rPr>
          <w:rFonts w:ascii="Times New Roman" w:hAnsi="Times New Roman" w:cs="Times New Roman"/>
          <w:bCs/>
          <w:sz w:val="28"/>
          <w:szCs w:val="28"/>
          <w:lang w:val="uk-UA"/>
        </w:rPr>
        <w:t>до належної якості</w:t>
      </w:r>
      <w:r w:rsidRPr="003C79C8">
        <w:rPr>
          <w:rFonts w:ascii="Times New Roman" w:hAnsi="Times New Roman" w:cs="Times New Roman"/>
          <w:bCs/>
          <w:sz w:val="28"/>
          <w:szCs w:val="28"/>
        </w:rPr>
        <w:t xml:space="preserve">. </w:t>
      </w:r>
    </w:p>
    <w:p w14:paraId="604C7C10" w14:textId="7D74C2F9" w:rsidR="001178AB" w:rsidRDefault="001178AB" w:rsidP="001178AB">
      <w:pPr>
        <w:pStyle w:val="af5"/>
        <w:spacing w:line="360" w:lineRule="auto"/>
        <w:ind w:left="1095" w:firstLine="0"/>
        <w:rPr>
          <w:b/>
          <w:szCs w:val="28"/>
        </w:rPr>
      </w:pPr>
    </w:p>
    <w:p w14:paraId="0368D6F4" w14:textId="680AF1EE" w:rsidR="008257A6" w:rsidRDefault="008257A6" w:rsidP="001178AB">
      <w:pPr>
        <w:pStyle w:val="af5"/>
        <w:spacing w:line="360" w:lineRule="auto"/>
        <w:ind w:left="1095" w:firstLine="0"/>
        <w:rPr>
          <w:b/>
          <w:szCs w:val="28"/>
        </w:rPr>
      </w:pPr>
    </w:p>
    <w:p w14:paraId="06F02682" w14:textId="77777777" w:rsidR="008257A6" w:rsidRPr="003C79C8" w:rsidRDefault="008257A6" w:rsidP="001178AB">
      <w:pPr>
        <w:pStyle w:val="af5"/>
        <w:spacing w:line="360" w:lineRule="auto"/>
        <w:ind w:left="1095" w:firstLine="0"/>
        <w:rPr>
          <w:b/>
          <w:szCs w:val="28"/>
        </w:rPr>
      </w:pPr>
    </w:p>
    <w:p w14:paraId="71406DD1" w14:textId="400BFFA3" w:rsidR="001178AB" w:rsidRPr="003C79C8" w:rsidRDefault="001178AB" w:rsidP="00784A4D">
      <w:pPr>
        <w:pStyle w:val="af5"/>
        <w:numPr>
          <w:ilvl w:val="1"/>
          <w:numId w:val="20"/>
        </w:numPr>
        <w:spacing w:line="360" w:lineRule="auto"/>
        <w:jc w:val="both"/>
        <w:outlineLvl w:val="1"/>
        <w:rPr>
          <w:b/>
          <w:szCs w:val="28"/>
        </w:rPr>
      </w:pPr>
      <w:r w:rsidRPr="003C79C8">
        <w:rPr>
          <w:b/>
          <w:szCs w:val="28"/>
        </w:rPr>
        <w:t xml:space="preserve"> </w:t>
      </w:r>
      <w:bookmarkStart w:id="70" w:name="_Toc484166347"/>
      <w:bookmarkStart w:id="71" w:name="_Toc514011669"/>
      <w:r w:rsidRPr="003C79C8">
        <w:rPr>
          <w:b/>
          <w:szCs w:val="28"/>
        </w:rPr>
        <w:t xml:space="preserve">Оцінка </w:t>
      </w:r>
      <w:r w:rsidRPr="003C79C8">
        <w:rPr>
          <w:b/>
          <w:szCs w:val="28"/>
          <w:lang w:val="ru-RU"/>
        </w:rPr>
        <w:t xml:space="preserve">впливу </w:t>
      </w:r>
      <w:r w:rsidRPr="003C79C8">
        <w:rPr>
          <w:b/>
          <w:szCs w:val="28"/>
        </w:rPr>
        <w:t>інгібіторів корозії металів в нейтральний водних середовищах</w:t>
      </w:r>
      <w:bookmarkEnd w:id="70"/>
      <w:bookmarkEnd w:id="71"/>
    </w:p>
    <w:p w14:paraId="4FC1DC5E" w14:textId="77777777" w:rsidR="001178AB" w:rsidRPr="003C79C8" w:rsidRDefault="001178AB" w:rsidP="001178AB">
      <w:pPr>
        <w:pStyle w:val="af5"/>
        <w:spacing w:line="360" w:lineRule="auto"/>
        <w:jc w:val="both"/>
        <w:rPr>
          <w:szCs w:val="28"/>
        </w:rPr>
      </w:pPr>
      <w:r w:rsidRPr="003C79C8">
        <w:rPr>
          <w:szCs w:val="28"/>
          <w:lang w:val="ru-RU"/>
        </w:rPr>
        <w:t>Як було сказано раніше корозія металів залежить від багатьох факторів, таких, як концентрація О</w:t>
      </w:r>
      <w:r w:rsidRPr="003C79C8">
        <w:rPr>
          <w:szCs w:val="28"/>
          <w:vertAlign w:val="subscript"/>
          <w:lang w:val="ru-RU"/>
        </w:rPr>
        <w:t xml:space="preserve">2 </w:t>
      </w:r>
      <w:r w:rsidRPr="003C79C8">
        <w:rPr>
          <w:szCs w:val="28"/>
        </w:rPr>
        <w:t xml:space="preserve">, температура, рН середовища, статичні умови. </w:t>
      </w:r>
    </w:p>
    <w:p w14:paraId="5B2FDC49" w14:textId="24AB5440" w:rsidR="001178AB" w:rsidRPr="003C79C8" w:rsidRDefault="001178AB" w:rsidP="001178AB">
      <w:pPr>
        <w:pStyle w:val="af5"/>
        <w:spacing w:line="360" w:lineRule="auto"/>
        <w:jc w:val="both"/>
        <w:rPr>
          <w:szCs w:val="28"/>
        </w:rPr>
      </w:pPr>
      <w:r w:rsidRPr="003C79C8">
        <w:rPr>
          <w:szCs w:val="28"/>
        </w:rPr>
        <w:t xml:space="preserve">Для досліджень впливу </w:t>
      </w:r>
      <w:r w:rsidR="003C79C8" w:rsidRPr="003C79C8">
        <w:rPr>
          <w:szCs w:val="28"/>
        </w:rPr>
        <w:t>інгібіторів</w:t>
      </w:r>
      <w:r w:rsidRPr="003C79C8">
        <w:rPr>
          <w:szCs w:val="28"/>
        </w:rPr>
        <w:t xml:space="preserve"> на процеси корозії, дотримувались однакові умови. Всі вимірювання поляризаційного опору (Rр)</w:t>
      </w:r>
      <w:r w:rsidR="003C79C8" w:rsidRPr="003C79C8">
        <w:rPr>
          <w:szCs w:val="28"/>
        </w:rPr>
        <w:t>, для порівняння,</w:t>
      </w:r>
      <w:r w:rsidRPr="003C79C8">
        <w:rPr>
          <w:szCs w:val="28"/>
        </w:rPr>
        <w:t xml:space="preserve"> проводилися </w:t>
      </w:r>
      <w:r w:rsidR="003C79C8" w:rsidRPr="003C79C8">
        <w:rPr>
          <w:szCs w:val="28"/>
        </w:rPr>
        <w:t xml:space="preserve">в статичних умовах та </w:t>
      </w:r>
      <w:r w:rsidRPr="003C79C8">
        <w:rPr>
          <w:szCs w:val="28"/>
        </w:rPr>
        <w:t>при перемішуванні</w:t>
      </w:r>
      <w:r w:rsidR="003C79C8" w:rsidRPr="003C79C8">
        <w:rPr>
          <w:szCs w:val="28"/>
        </w:rPr>
        <w:t>.</w:t>
      </w:r>
    </w:p>
    <w:p w14:paraId="248D10BA" w14:textId="31B8170C" w:rsidR="001178AB" w:rsidRPr="00E702BF" w:rsidRDefault="001178AB" w:rsidP="0058137D">
      <w:pPr>
        <w:pStyle w:val="af5"/>
        <w:spacing w:line="360" w:lineRule="auto"/>
        <w:jc w:val="both"/>
        <w:rPr>
          <w:szCs w:val="28"/>
        </w:rPr>
      </w:pPr>
      <w:r w:rsidRPr="003C79C8">
        <w:rPr>
          <w:szCs w:val="28"/>
        </w:rPr>
        <w:lastRenderedPageBreak/>
        <w:t xml:space="preserve">В таблиці 3.1 наведено результати обчислень середнього поляризаційного опору (Rр) по </w:t>
      </w:r>
      <w:r w:rsidR="003C79C8" w:rsidRPr="003C79C8">
        <w:rPr>
          <w:szCs w:val="28"/>
        </w:rPr>
        <w:t>ОЕДФК та НТМФК</w:t>
      </w:r>
      <w:r w:rsidRPr="003C79C8">
        <w:rPr>
          <w:szCs w:val="28"/>
        </w:rPr>
        <w:t>, коефіцієнт зниження швидкості корозії (j) та ступінь захисту від корозії (Z).</w:t>
      </w:r>
    </w:p>
    <w:p w14:paraId="52C775DA" w14:textId="4F41EE16" w:rsidR="001178AB" w:rsidRPr="00E702BF" w:rsidRDefault="001178AB" w:rsidP="0058137D">
      <w:pPr>
        <w:widowControl w:val="0"/>
        <w:spacing w:after="0" w:line="360" w:lineRule="auto"/>
        <w:ind w:firstLine="708"/>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 xml:space="preserve">Таблиця 3.1 - </w:t>
      </w:r>
      <w:r w:rsidRPr="00E702BF">
        <w:rPr>
          <w:rFonts w:ascii="Times New Roman" w:eastAsia="Times New Roman" w:hAnsi="Times New Roman" w:cs="Times New Roman"/>
          <w:sz w:val="28"/>
          <w:szCs w:val="28"/>
          <w:lang w:val="uk-UA"/>
        </w:rPr>
        <w:t xml:space="preserve">Вплив концентрації </w:t>
      </w:r>
      <w:r w:rsidR="003C79C8" w:rsidRPr="00E702BF">
        <w:rPr>
          <w:rFonts w:ascii="Times New Roman" w:eastAsia="Times New Roman" w:hAnsi="Times New Roman" w:cs="Times New Roman"/>
          <w:sz w:val="28"/>
          <w:szCs w:val="28"/>
          <w:lang w:val="uk-UA"/>
        </w:rPr>
        <w:t>інгібіторів</w:t>
      </w:r>
      <w:r w:rsidRPr="00E702BF">
        <w:rPr>
          <w:rFonts w:ascii="Times New Roman" w:eastAsia="Times New Roman" w:hAnsi="Times New Roman" w:cs="Times New Roman"/>
          <w:sz w:val="28"/>
          <w:szCs w:val="28"/>
          <w:lang w:val="uk-UA"/>
        </w:rPr>
        <w:t xml:space="preserve"> на корозію сталі Ст</w:t>
      </w:r>
      <w:r w:rsidR="003C79C8" w:rsidRPr="00E702BF">
        <w:rPr>
          <w:rFonts w:ascii="Times New Roman" w:eastAsia="Times New Roman" w:hAnsi="Times New Roman" w:cs="Times New Roman"/>
          <w:sz w:val="28"/>
          <w:szCs w:val="28"/>
          <w:lang w:val="uk-UA"/>
        </w:rPr>
        <w:t>-</w:t>
      </w:r>
      <w:r w:rsidRPr="00E702BF">
        <w:rPr>
          <w:rFonts w:ascii="Times New Roman" w:eastAsia="Times New Roman" w:hAnsi="Times New Roman" w:cs="Times New Roman"/>
          <w:sz w:val="28"/>
          <w:szCs w:val="28"/>
          <w:lang w:val="uk-UA"/>
        </w:rPr>
        <w:t xml:space="preserve">20 у </w:t>
      </w:r>
      <w:r w:rsidR="003C79C8" w:rsidRPr="00E702BF">
        <w:rPr>
          <w:rFonts w:ascii="Times New Roman" w:eastAsia="Times New Roman" w:hAnsi="Times New Roman" w:cs="Times New Roman"/>
          <w:sz w:val="28"/>
          <w:szCs w:val="28"/>
          <w:lang w:val="uk-UA"/>
        </w:rPr>
        <w:t>дистильованій</w:t>
      </w:r>
      <w:r w:rsidRPr="00E702BF">
        <w:rPr>
          <w:rFonts w:ascii="Times New Roman" w:eastAsia="Times New Roman" w:hAnsi="Times New Roman" w:cs="Times New Roman"/>
          <w:sz w:val="28"/>
          <w:szCs w:val="28"/>
          <w:lang w:val="uk-UA"/>
        </w:rPr>
        <w:t xml:space="preserve"> воді </w:t>
      </w:r>
      <w:r w:rsidR="003C79C8" w:rsidRPr="00E702BF">
        <w:rPr>
          <w:rFonts w:ascii="Times New Roman" w:eastAsia="Times New Roman" w:hAnsi="Times New Roman" w:cs="Times New Roman"/>
          <w:sz w:val="28"/>
          <w:szCs w:val="28"/>
          <w:lang w:val="uk-UA"/>
        </w:rPr>
        <w:t xml:space="preserve">в статичних умовах </w:t>
      </w:r>
      <w:r w:rsidRPr="00E702BF">
        <w:rPr>
          <w:rFonts w:ascii="Times New Roman" w:eastAsia="Times New Roman" w:hAnsi="Times New Roman" w:cs="Times New Roman"/>
          <w:sz w:val="28"/>
          <w:szCs w:val="28"/>
          <w:lang w:val="uk-UA"/>
        </w:rPr>
        <w:t xml:space="preserve">(І) та </w:t>
      </w:r>
      <w:r w:rsidR="003C79C8" w:rsidRPr="00E702BF">
        <w:rPr>
          <w:rFonts w:ascii="Times New Roman" w:eastAsia="Times New Roman" w:hAnsi="Times New Roman" w:cs="Times New Roman"/>
          <w:sz w:val="28"/>
          <w:szCs w:val="28"/>
          <w:lang w:val="uk-UA"/>
        </w:rPr>
        <w:t xml:space="preserve">при перемішуванні </w:t>
      </w:r>
      <w:r w:rsidRPr="00E702BF">
        <w:rPr>
          <w:rFonts w:ascii="Times New Roman" w:eastAsia="Times New Roman" w:hAnsi="Times New Roman" w:cs="Times New Roman"/>
          <w:sz w:val="28"/>
          <w:szCs w:val="28"/>
          <w:lang w:val="uk-UA"/>
        </w:rPr>
        <w:t xml:space="preserve">(ІІ) при </w:t>
      </w:r>
      <w:r w:rsidR="003C79C8" w:rsidRPr="00E702BF">
        <w:rPr>
          <w:rFonts w:ascii="Times New Roman" w:eastAsia="Times New Roman" w:hAnsi="Times New Roman" w:cs="Times New Roman"/>
          <w:sz w:val="28"/>
          <w:szCs w:val="28"/>
          <w:lang w:val="uk-UA"/>
        </w:rPr>
        <w:t>15</w:t>
      </w:r>
      <w:r w:rsidRPr="00E702BF">
        <w:rPr>
          <w:rFonts w:ascii="Times New Roman" w:eastAsia="Times New Roman" w:hAnsi="Times New Roman" w:cs="Times New Roman"/>
          <w:sz w:val="28"/>
          <w:szCs w:val="28"/>
          <w:lang w:val="uk-UA"/>
        </w:rPr>
        <w:t>°С</w:t>
      </w:r>
    </w:p>
    <w:tbl>
      <w:tblPr>
        <w:tblW w:w="9214" w:type="dxa"/>
        <w:tblInd w:w="-5" w:type="dxa"/>
        <w:tblLook w:val="04A0" w:firstRow="1" w:lastRow="0" w:firstColumn="1" w:lastColumn="0" w:noHBand="0" w:noVBand="1"/>
      </w:tblPr>
      <w:tblGrid>
        <w:gridCol w:w="1758"/>
        <w:gridCol w:w="996"/>
        <w:gridCol w:w="1080"/>
        <w:gridCol w:w="1103"/>
        <w:gridCol w:w="1124"/>
        <w:gridCol w:w="986"/>
        <w:gridCol w:w="984"/>
        <w:gridCol w:w="1183"/>
      </w:tblGrid>
      <w:tr w:rsidR="006B5A00" w:rsidRPr="006B5A00" w14:paraId="1F1C399E" w14:textId="77777777" w:rsidTr="00BC1D4F">
        <w:trPr>
          <w:trHeight w:val="40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B2BE68A"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3812E6"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Доза, мг/дм</w:t>
            </w:r>
            <w:r w:rsidRPr="006B5A00">
              <w:rPr>
                <w:rFonts w:ascii="Times New Roman" w:eastAsia="Times New Roman" w:hAnsi="Times New Roman" w:cs="Times New Roman"/>
                <w:sz w:val="28"/>
                <w:szCs w:val="28"/>
                <w:vertAlign w:val="superscript"/>
                <w:lang w:val="uk-UA" w:eastAsia="ru-RU"/>
              </w:rPr>
              <w:t>3</w:t>
            </w:r>
          </w:p>
        </w:tc>
        <w:tc>
          <w:tcPr>
            <w:tcW w:w="2183" w:type="dxa"/>
            <w:gridSpan w:val="2"/>
            <w:tcBorders>
              <w:top w:val="single" w:sz="4" w:space="0" w:color="auto"/>
              <w:left w:val="nil"/>
              <w:bottom w:val="single" w:sz="4" w:space="0" w:color="auto"/>
              <w:right w:val="single" w:sz="4" w:space="0" w:color="auto"/>
            </w:tcBorders>
            <w:shd w:val="clear" w:color="auto" w:fill="auto"/>
            <w:vAlign w:val="center"/>
            <w:hideMark/>
          </w:tcPr>
          <w:p w14:paraId="7839E86E"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Rp</w:t>
            </w:r>
            <w:r w:rsidRPr="006B5A00">
              <w:rPr>
                <w:rFonts w:ascii="Times New Roman" w:eastAsia="Times New Roman" w:hAnsi="Times New Roman" w:cs="Times New Roman"/>
                <w:sz w:val="28"/>
                <w:szCs w:val="28"/>
                <w:vertAlign w:val="subscript"/>
                <w:lang w:val="uk-UA" w:eastAsia="ru-RU"/>
              </w:rPr>
              <w:t>cp</w:t>
            </w:r>
            <w:r w:rsidRPr="006B5A00">
              <w:rPr>
                <w:rFonts w:ascii="Times New Roman" w:eastAsia="Times New Roman" w:hAnsi="Times New Roman" w:cs="Times New Roman"/>
                <w:sz w:val="28"/>
                <w:szCs w:val="28"/>
                <w:lang w:val="uk-UA" w:eastAsia="ru-RU"/>
              </w:rPr>
              <w:t>, кOм</w:t>
            </w:r>
          </w:p>
        </w:tc>
        <w:tc>
          <w:tcPr>
            <w:tcW w:w="2110" w:type="dxa"/>
            <w:gridSpan w:val="2"/>
            <w:tcBorders>
              <w:top w:val="single" w:sz="4" w:space="0" w:color="auto"/>
              <w:left w:val="nil"/>
              <w:bottom w:val="single" w:sz="4" w:space="0" w:color="auto"/>
              <w:right w:val="single" w:sz="4" w:space="0" w:color="auto"/>
            </w:tcBorders>
            <w:shd w:val="clear" w:color="auto" w:fill="auto"/>
            <w:vAlign w:val="center"/>
            <w:hideMark/>
          </w:tcPr>
          <w:p w14:paraId="6096ACEF"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J</w:t>
            </w:r>
          </w:p>
        </w:tc>
        <w:tc>
          <w:tcPr>
            <w:tcW w:w="2173" w:type="dxa"/>
            <w:gridSpan w:val="2"/>
            <w:tcBorders>
              <w:top w:val="single" w:sz="4" w:space="0" w:color="auto"/>
              <w:left w:val="nil"/>
              <w:bottom w:val="single" w:sz="4" w:space="0" w:color="auto"/>
              <w:right w:val="single" w:sz="4" w:space="0" w:color="auto"/>
            </w:tcBorders>
            <w:shd w:val="clear" w:color="auto" w:fill="auto"/>
            <w:vAlign w:val="center"/>
            <w:hideMark/>
          </w:tcPr>
          <w:p w14:paraId="0F753919"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Z, %</w:t>
            </w:r>
          </w:p>
        </w:tc>
      </w:tr>
      <w:tr w:rsidR="006B5A00" w:rsidRPr="006B5A00" w14:paraId="0DADEC06" w14:textId="77777777" w:rsidTr="00BC1D4F">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18DB2B75"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2B1EDECD"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5A563A42"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w:t>
            </w:r>
          </w:p>
        </w:tc>
        <w:tc>
          <w:tcPr>
            <w:tcW w:w="1103" w:type="dxa"/>
            <w:tcBorders>
              <w:top w:val="nil"/>
              <w:left w:val="nil"/>
              <w:bottom w:val="single" w:sz="4" w:space="0" w:color="auto"/>
              <w:right w:val="single" w:sz="4" w:space="0" w:color="auto"/>
            </w:tcBorders>
            <w:shd w:val="clear" w:color="auto" w:fill="auto"/>
            <w:vAlign w:val="center"/>
            <w:hideMark/>
          </w:tcPr>
          <w:p w14:paraId="3905E35F"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ІІ</w:t>
            </w:r>
          </w:p>
        </w:tc>
        <w:tc>
          <w:tcPr>
            <w:tcW w:w="1124" w:type="dxa"/>
            <w:tcBorders>
              <w:top w:val="nil"/>
              <w:left w:val="nil"/>
              <w:bottom w:val="single" w:sz="4" w:space="0" w:color="auto"/>
              <w:right w:val="single" w:sz="4" w:space="0" w:color="auto"/>
            </w:tcBorders>
            <w:shd w:val="clear" w:color="auto" w:fill="auto"/>
            <w:vAlign w:val="center"/>
            <w:hideMark/>
          </w:tcPr>
          <w:p w14:paraId="31F094D8"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w:t>
            </w:r>
          </w:p>
        </w:tc>
        <w:tc>
          <w:tcPr>
            <w:tcW w:w="986" w:type="dxa"/>
            <w:tcBorders>
              <w:top w:val="nil"/>
              <w:left w:val="nil"/>
              <w:bottom w:val="single" w:sz="4" w:space="0" w:color="auto"/>
              <w:right w:val="single" w:sz="4" w:space="0" w:color="auto"/>
            </w:tcBorders>
            <w:shd w:val="clear" w:color="auto" w:fill="auto"/>
            <w:vAlign w:val="center"/>
            <w:hideMark/>
          </w:tcPr>
          <w:p w14:paraId="758AFA6E"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ІІ</w:t>
            </w:r>
          </w:p>
        </w:tc>
        <w:tc>
          <w:tcPr>
            <w:tcW w:w="986" w:type="dxa"/>
            <w:tcBorders>
              <w:top w:val="nil"/>
              <w:left w:val="nil"/>
              <w:bottom w:val="single" w:sz="4" w:space="0" w:color="auto"/>
              <w:right w:val="single" w:sz="4" w:space="0" w:color="auto"/>
            </w:tcBorders>
            <w:shd w:val="clear" w:color="auto" w:fill="auto"/>
            <w:vAlign w:val="center"/>
            <w:hideMark/>
          </w:tcPr>
          <w:p w14:paraId="6FB6579A"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w:t>
            </w:r>
          </w:p>
        </w:tc>
        <w:tc>
          <w:tcPr>
            <w:tcW w:w="1187" w:type="dxa"/>
            <w:tcBorders>
              <w:top w:val="nil"/>
              <w:left w:val="nil"/>
              <w:bottom w:val="single" w:sz="4" w:space="0" w:color="auto"/>
              <w:right w:val="single" w:sz="4" w:space="0" w:color="auto"/>
            </w:tcBorders>
            <w:shd w:val="clear" w:color="auto" w:fill="auto"/>
            <w:vAlign w:val="center"/>
            <w:hideMark/>
          </w:tcPr>
          <w:p w14:paraId="414BA2B6"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ІІ</w:t>
            </w:r>
          </w:p>
        </w:tc>
      </w:tr>
      <w:tr w:rsidR="006B5A00" w:rsidRPr="006B5A00" w14:paraId="5D0F48E0" w14:textId="77777777" w:rsidTr="00BC1D4F">
        <w:trPr>
          <w:trHeight w:val="750"/>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644455BA" w14:textId="4AE04781"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Деіонізована вода</w:t>
            </w:r>
          </w:p>
        </w:tc>
        <w:tc>
          <w:tcPr>
            <w:tcW w:w="996" w:type="dxa"/>
            <w:tcBorders>
              <w:top w:val="nil"/>
              <w:left w:val="nil"/>
              <w:bottom w:val="single" w:sz="4" w:space="0" w:color="auto"/>
              <w:right w:val="single" w:sz="4" w:space="0" w:color="auto"/>
            </w:tcBorders>
            <w:shd w:val="clear" w:color="auto" w:fill="auto"/>
            <w:vAlign w:val="center"/>
            <w:hideMark/>
          </w:tcPr>
          <w:p w14:paraId="2C99BF93"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21573FAC" w14:textId="1F97C666" w:rsidR="00BC1D4F" w:rsidRPr="006B5A00" w:rsidRDefault="00F024D9"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0,069</w:t>
            </w:r>
          </w:p>
        </w:tc>
        <w:tc>
          <w:tcPr>
            <w:tcW w:w="1103" w:type="dxa"/>
            <w:tcBorders>
              <w:top w:val="nil"/>
              <w:left w:val="nil"/>
              <w:bottom w:val="single" w:sz="4" w:space="0" w:color="auto"/>
              <w:right w:val="single" w:sz="4" w:space="0" w:color="auto"/>
            </w:tcBorders>
            <w:shd w:val="clear" w:color="auto" w:fill="auto"/>
            <w:vAlign w:val="center"/>
            <w:hideMark/>
          </w:tcPr>
          <w:p w14:paraId="2B327816" w14:textId="090B2555" w:rsidR="00BC1D4F" w:rsidRPr="006B5A00" w:rsidRDefault="00F024D9"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0,075</w:t>
            </w:r>
          </w:p>
        </w:tc>
        <w:tc>
          <w:tcPr>
            <w:tcW w:w="1124" w:type="dxa"/>
            <w:tcBorders>
              <w:top w:val="nil"/>
              <w:left w:val="nil"/>
              <w:bottom w:val="single" w:sz="4" w:space="0" w:color="auto"/>
              <w:right w:val="single" w:sz="4" w:space="0" w:color="auto"/>
            </w:tcBorders>
            <w:shd w:val="clear" w:color="auto" w:fill="auto"/>
            <w:vAlign w:val="center"/>
            <w:hideMark/>
          </w:tcPr>
          <w:p w14:paraId="4A35AC39"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081CE472"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5774A5CE"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w:t>
            </w:r>
          </w:p>
        </w:tc>
        <w:tc>
          <w:tcPr>
            <w:tcW w:w="1187" w:type="dxa"/>
            <w:tcBorders>
              <w:top w:val="nil"/>
              <w:left w:val="nil"/>
              <w:bottom w:val="single" w:sz="4" w:space="0" w:color="auto"/>
              <w:right w:val="single" w:sz="4" w:space="0" w:color="auto"/>
            </w:tcBorders>
            <w:shd w:val="clear" w:color="auto" w:fill="auto"/>
            <w:vAlign w:val="center"/>
            <w:hideMark/>
          </w:tcPr>
          <w:p w14:paraId="3109B91D"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w:t>
            </w:r>
          </w:p>
        </w:tc>
      </w:tr>
      <w:tr w:rsidR="006B5A00" w:rsidRPr="006B5A00" w14:paraId="6318FC0A" w14:textId="77777777" w:rsidTr="00BC1D4F">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2E6BB42F"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eastAsia="ru-RU"/>
              </w:rPr>
              <w:t>ОЕДФК</w:t>
            </w:r>
          </w:p>
        </w:tc>
        <w:tc>
          <w:tcPr>
            <w:tcW w:w="996" w:type="dxa"/>
            <w:tcBorders>
              <w:top w:val="nil"/>
              <w:left w:val="nil"/>
              <w:bottom w:val="single" w:sz="4" w:space="0" w:color="auto"/>
              <w:right w:val="single" w:sz="4" w:space="0" w:color="auto"/>
            </w:tcBorders>
            <w:shd w:val="clear" w:color="auto" w:fill="auto"/>
            <w:vAlign w:val="center"/>
            <w:hideMark/>
          </w:tcPr>
          <w:p w14:paraId="74EC3DBF"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vAlign w:val="center"/>
            <w:hideMark/>
          </w:tcPr>
          <w:p w14:paraId="2609BDF3" w14:textId="019101C3"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1</w:t>
            </w:r>
            <w:r w:rsidR="00BC1D4F" w:rsidRPr="006B5A00">
              <w:rPr>
                <w:rFonts w:ascii="Times New Roman" w:eastAsia="Times New Roman" w:hAnsi="Times New Roman" w:cs="Times New Roman"/>
                <w:sz w:val="28"/>
                <w:szCs w:val="28"/>
                <w:lang w:val="uk-UA" w:eastAsia="ru-RU"/>
              </w:rPr>
              <w:t>,</w:t>
            </w:r>
            <w:r w:rsidRPr="006B5A00">
              <w:rPr>
                <w:rFonts w:ascii="Times New Roman" w:eastAsia="Times New Roman" w:hAnsi="Times New Roman" w:cs="Times New Roman"/>
                <w:sz w:val="28"/>
                <w:szCs w:val="28"/>
                <w:lang w:val="en-US" w:eastAsia="ru-RU"/>
              </w:rPr>
              <w:t>8</w:t>
            </w:r>
            <w:r w:rsidR="00BC1D4F" w:rsidRPr="006B5A00">
              <w:rPr>
                <w:rFonts w:ascii="Times New Roman" w:eastAsia="Times New Roman" w:hAnsi="Times New Roman" w:cs="Times New Roman"/>
                <w:sz w:val="28"/>
                <w:szCs w:val="28"/>
                <w:lang w:val="uk-UA" w:eastAsia="ru-RU"/>
              </w:rPr>
              <w:t>25</w:t>
            </w:r>
          </w:p>
        </w:tc>
        <w:tc>
          <w:tcPr>
            <w:tcW w:w="1103" w:type="dxa"/>
            <w:tcBorders>
              <w:top w:val="nil"/>
              <w:left w:val="nil"/>
              <w:bottom w:val="single" w:sz="4" w:space="0" w:color="auto"/>
              <w:right w:val="single" w:sz="4" w:space="0" w:color="auto"/>
            </w:tcBorders>
            <w:shd w:val="clear" w:color="auto" w:fill="auto"/>
            <w:vAlign w:val="center"/>
            <w:hideMark/>
          </w:tcPr>
          <w:p w14:paraId="5EC8ECF7" w14:textId="013D99CE"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0</w:t>
            </w:r>
            <w:r w:rsidR="00BC1D4F" w:rsidRPr="006B5A00">
              <w:rPr>
                <w:rFonts w:ascii="Times New Roman" w:eastAsia="Times New Roman" w:hAnsi="Times New Roman" w:cs="Times New Roman"/>
                <w:sz w:val="28"/>
                <w:szCs w:val="28"/>
                <w:lang w:val="uk-UA" w:eastAsia="ru-RU"/>
              </w:rPr>
              <w:t>,</w:t>
            </w:r>
            <w:r w:rsidRPr="006B5A00">
              <w:rPr>
                <w:rFonts w:ascii="Times New Roman" w:eastAsia="Times New Roman" w:hAnsi="Times New Roman" w:cs="Times New Roman"/>
                <w:sz w:val="28"/>
                <w:szCs w:val="28"/>
                <w:lang w:val="en-US" w:eastAsia="ru-RU"/>
              </w:rPr>
              <w:t>7</w:t>
            </w:r>
            <w:r w:rsidR="00BC1D4F" w:rsidRPr="006B5A00">
              <w:rPr>
                <w:rFonts w:ascii="Times New Roman" w:eastAsia="Times New Roman" w:hAnsi="Times New Roman" w:cs="Times New Roman"/>
                <w:sz w:val="28"/>
                <w:szCs w:val="28"/>
                <w:lang w:val="uk-UA" w:eastAsia="ru-RU"/>
              </w:rPr>
              <w:t>33</w:t>
            </w:r>
          </w:p>
        </w:tc>
        <w:tc>
          <w:tcPr>
            <w:tcW w:w="1124" w:type="dxa"/>
            <w:tcBorders>
              <w:top w:val="nil"/>
              <w:left w:val="nil"/>
              <w:bottom w:val="single" w:sz="4" w:space="0" w:color="auto"/>
              <w:right w:val="single" w:sz="4" w:space="0" w:color="auto"/>
            </w:tcBorders>
            <w:shd w:val="clear" w:color="auto" w:fill="auto"/>
            <w:vAlign w:val="center"/>
            <w:hideMark/>
          </w:tcPr>
          <w:p w14:paraId="5D37A9D4" w14:textId="44E9634B"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35</w:t>
            </w:r>
            <w:r w:rsidR="00BC1D4F" w:rsidRPr="006B5A00">
              <w:rPr>
                <w:rFonts w:ascii="Times New Roman" w:eastAsia="Times New Roman" w:hAnsi="Times New Roman" w:cs="Times New Roman"/>
                <w:sz w:val="28"/>
                <w:szCs w:val="28"/>
                <w:lang w:val="uk-UA" w:eastAsia="ru-RU"/>
              </w:rPr>
              <w:t>,329</w:t>
            </w:r>
          </w:p>
        </w:tc>
        <w:tc>
          <w:tcPr>
            <w:tcW w:w="986" w:type="dxa"/>
            <w:tcBorders>
              <w:top w:val="nil"/>
              <w:left w:val="nil"/>
              <w:bottom w:val="single" w:sz="4" w:space="0" w:color="auto"/>
              <w:right w:val="single" w:sz="4" w:space="0" w:color="auto"/>
            </w:tcBorders>
            <w:shd w:val="clear" w:color="auto" w:fill="auto"/>
            <w:vAlign w:val="center"/>
            <w:hideMark/>
          </w:tcPr>
          <w:p w14:paraId="3B7B0BA6" w14:textId="4E593F1A"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7</w:t>
            </w:r>
            <w:r w:rsidR="00BC1D4F" w:rsidRPr="006B5A00">
              <w:rPr>
                <w:rFonts w:ascii="Times New Roman" w:eastAsia="Times New Roman" w:hAnsi="Times New Roman" w:cs="Times New Roman"/>
                <w:sz w:val="28"/>
                <w:szCs w:val="28"/>
                <w:lang w:val="uk-UA" w:eastAsia="ru-RU"/>
              </w:rPr>
              <w:t>,683</w:t>
            </w:r>
          </w:p>
        </w:tc>
        <w:tc>
          <w:tcPr>
            <w:tcW w:w="986" w:type="dxa"/>
            <w:tcBorders>
              <w:top w:val="nil"/>
              <w:left w:val="nil"/>
              <w:bottom w:val="single" w:sz="4" w:space="0" w:color="auto"/>
              <w:right w:val="single" w:sz="4" w:space="0" w:color="auto"/>
            </w:tcBorders>
            <w:shd w:val="clear" w:color="auto" w:fill="auto"/>
            <w:vAlign w:val="center"/>
            <w:hideMark/>
          </w:tcPr>
          <w:p w14:paraId="7A7AACC7" w14:textId="2C4FB57F" w:rsidR="00BC1D4F" w:rsidRPr="006B5A00" w:rsidRDefault="006B5A00" w:rsidP="00BC1D4F">
            <w:pPr>
              <w:spacing w:after="0" w:line="240" w:lineRule="auto"/>
              <w:jc w:val="center"/>
              <w:rPr>
                <w:rFonts w:ascii="Times New Roman" w:eastAsia="Times New Roman" w:hAnsi="Times New Roman" w:cs="Times New Roman"/>
                <w:sz w:val="28"/>
                <w:szCs w:val="28"/>
                <w:lang w:val="en-US" w:eastAsia="ru-RU"/>
              </w:rPr>
            </w:pPr>
            <w:r w:rsidRPr="006B5A00">
              <w:rPr>
                <w:rFonts w:ascii="Times New Roman" w:eastAsia="Times New Roman" w:hAnsi="Times New Roman" w:cs="Times New Roman"/>
                <w:sz w:val="28"/>
                <w:szCs w:val="28"/>
                <w:lang w:val="en-US" w:eastAsia="ru-RU"/>
              </w:rPr>
              <w:t>97</w:t>
            </w:r>
          </w:p>
        </w:tc>
        <w:tc>
          <w:tcPr>
            <w:tcW w:w="1187" w:type="dxa"/>
            <w:tcBorders>
              <w:top w:val="nil"/>
              <w:left w:val="nil"/>
              <w:bottom w:val="single" w:sz="4" w:space="0" w:color="auto"/>
              <w:right w:val="single" w:sz="4" w:space="0" w:color="auto"/>
            </w:tcBorders>
            <w:shd w:val="clear" w:color="auto" w:fill="auto"/>
            <w:vAlign w:val="center"/>
            <w:hideMark/>
          </w:tcPr>
          <w:p w14:paraId="4F434774" w14:textId="50D69EC3"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89</w:t>
            </w:r>
          </w:p>
        </w:tc>
      </w:tr>
      <w:tr w:rsidR="006B5A00" w:rsidRPr="006B5A00" w14:paraId="6CCAFF31" w14:textId="77777777" w:rsidTr="00BC1D4F">
        <w:trPr>
          <w:trHeight w:val="375"/>
        </w:trPr>
        <w:tc>
          <w:tcPr>
            <w:tcW w:w="1752" w:type="dxa"/>
            <w:vMerge/>
            <w:tcBorders>
              <w:top w:val="nil"/>
              <w:left w:val="single" w:sz="4" w:space="0" w:color="auto"/>
              <w:bottom w:val="single" w:sz="4" w:space="0" w:color="auto"/>
              <w:right w:val="single" w:sz="4" w:space="0" w:color="auto"/>
            </w:tcBorders>
            <w:vAlign w:val="center"/>
            <w:hideMark/>
          </w:tcPr>
          <w:p w14:paraId="5089EFBC"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56BEF2E9"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vAlign w:val="center"/>
            <w:hideMark/>
          </w:tcPr>
          <w:p w14:paraId="7679B8E5" w14:textId="567836E1" w:rsidR="00BC1D4F" w:rsidRPr="006B5A00" w:rsidRDefault="001F5476"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1,756</w:t>
            </w:r>
          </w:p>
        </w:tc>
        <w:tc>
          <w:tcPr>
            <w:tcW w:w="1103" w:type="dxa"/>
            <w:tcBorders>
              <w:top w:val="nil"/>
              <w:left w:val="nil"/>
              <w:bottom w:val="single" w:sz="4" w:space="0" w:color="auto"/>
              <w:right w:val="single" w:sz="4" w:space="0" w:color="auto"/>
            </w:tcBorders>
            <w:shd w:val="clear" w:color="auto" w:fill="auto"/>
            <w:vAlign w:val="center"/>
            <w:hideMark/>
          </w:tcPr>
          <w:p w14:paraId="36B72ABE" w14:textId="48DD3C86"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0,49</w:t>
            </w:r>
            <w:r w:rsidR="008E5E8D" w:rsidRPr="006B5A00">
              <w:rPr>
                <w:rFonts w:ascii="Times New Roman" w:eastAsia="Times New Roman" w:hAnsi="Times New Roman" w:cs="Times New Roman"/>
                <w:sz w:val="28"/>
                <w:szCs w:val="28"/>
                <w:lang w:val="uk-UA" w:eastAsia="ru-RU"/>
              </w:rPr>
              <w:t>4</w:t>
            </w:r>
          </w:p>
        </w:tc>
        <w:tc>
          <w:tcPr>
            <w:tcW w:w="1124" w:type="dxa"/>
            <w:tcBorders>
              <w:top w:val="nil"/>
              <w:left w:val="nil"/>
              <w:bottom w:val="single" w:sz="4" w:space="0" w:color="auto"/>
              <w:right w:val="single" w:sz="4" w:space="0" w:color="auto"/>
            </w:tcBorders>
            <w:shd w:val="clear" w:color="auto" w:fill="auto"/>
            <w:vAlign w:val="center"/>
            <w:hideMark/>
          </w:tcPr>
          <w:p w14:paraId="2BEF971D" w14:textId="05A5ADF6"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33,77</w:t>
            </w:r>
          </w:p>
        </w:tc>
        <w:tc>
          <w:tcPr>
            <w:tcW w:w="986" w:type="dxa"/>
            <w:tcBorders>
              <w:top w:val="nil"/>
              <w:left w:val="nil"/>
              <w:bottom w:val="single" w:sz="4" w:space="0" w:color="auto"/>
              <w:right w:val="single" w:sz="4" w:space="0" w:color="auto"/>
            </w:tcBorders>
            <w:shd w:val="clear" w:color="auto" w:fill="auto"/>
            <w:vAlign w:val="center"/>
            <w:hideMark/>
          </w:tcPr>
          <w:p w14:paraId="2184F014" w14:textId="0BBC2283"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6,67</w:t>
            </w:r>
          </w:p>
        </w:tc>
        <w:tc>
          <w:tcPr>
            <w:tcW w:w="986" w:type="dxa"/>
            <w:tcBorders>
              <w:top w:val="nil"/>
              <w:left w:val="nil"/>
              <w:bottom w:val="single" w:sz="4" w:space="0" w:color="auto"/>
              <w:right w:val="single" w:sz="4" w:space="0" w:color="auto"/>
            </w:tcBorders>
            <w:shd w:val="clear" w:color="auto" w:fill="auto"/>
            <w:vAlign w:val="center"/>
            <w:hideMark/>
          </w:tcPr>
          <w:p w14:paraId="03FB001E" w14:textId="6AF3D3FA"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97</w:t>
            </w:r>
          </w:p>
        </w:tc>
        <w:tc>
          <w:tcPr>
            <w:tcW w:w="1187" w:type="dxa"/>
            <w:tcBorders>
              <w:top w:val="nil"/>
              <w:left w:val="nil"/>
              <w:bottom w:val="single" w:sz="4" w:space="0" w:color="auto"/>
              <w:right w:val="single" w:sz="4" w:space="0" w:color="auto"/>
            </w:tcBorders>
            <w:shd w:val="clear" w:color="auto" w:fill="auto"/>
            <w:vAlign w:val="center"/>
            <w:hideMark/>
          </w:tcPr>
          <w:p w14:paraId="4F403200" w14:textId="662F3D49"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85</w:t>
            </w:r>
          </w:p>
        </w:tc>
      </w:tr>
      <w:tr w:rsidR="006B5A00" w:rsidRPr="006B5A00" w14:paraId="18190B3F" w14:textId="77777777" w:rsidTr="00BC1D4F">
        <w:trPr>
          <w:trHeight w:val="375"/>
        </w:trPr>
        <w:tc>
          <w:tcPr>
            <w:tcW w:w="1752" w:type="dxa"/>
            <w:vMerge/>
            <w:tcBorders>
              <w:top w:val="nil"/>
              <w:left w:val="single" w:sz="4" w:space="0" w:color="auto"/>
              <w:bottom w:val="single" w:sz="4" w:space="0" w:color="auto"/>
              <w:right w:val="single" w:sz="4" w:space="0" w:color="auto"/>
            </w:tcBorders>
            <w:vAlign w:val="center"/>
            <w:hideMark/>
          </w:tcPr>
          <w:p w14:paraId="42ACE8CC"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7E6BA675"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vAlign w:val="center"/>
            <w:hideMark/>
          </w:tcPr>
          <w:p w14:paraId="02DDDA3B" w14:textId="7DDD0653"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0,209</w:t>
            </w:r>
          </w:p>
        </w:tc>
        <w:tc>
          <w:tcPr>
            <w:tcW w:w="1103" w:type="dxa"/>
            <w:tcBorders>
              <w:top w:val="nil"/>
              <w:left w:val="nil"/>
              <w:bottom w:val="single" w:sz="4" w:space="0" w:color="auto"/>
              <w:right w:val="single" w:sz="4" w:space="0" w:color="auto"/>
            </w:tcBorders>
            <w:shd w:val="clear" w:color="auto" w:fill="auto"/>
            <w:vAlign w:val="center"/>
            <w:hideMark/>
          </w:tcPr>
          <w:p w14:paraId="1409C980" w14:textId="0EB60506"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0,107</w:t>
            </w:r>
          </w:p>
        </w:tc>
        <w:tc>
          <w:tcPr>
            <w:tcW w:w="1124" w:type="dxa"/>
            <w:tcBorders>
              <w:top w:val="nil"/>
              <w:left w:val="nil"/>
              <w:bottom w:val="single" w:sz="4" w:space="0" w:color="auto"/>
              <w:right w:val="single" w:sz="4" w:space="0" w:color="auto"/>
            </w:tcBorders>
            <w:shd w:val="clear" w:color="auto" w:fill="auto"/>
            <w:vAlign w:val="center"/>
            <w:hideMark/>
          </w:tcPr>
          <w:p w14:paraId="5683F297" w14:textId="2A19C9B4"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5,515</w:t>
            </w:r>
          </w:p>
        </w:tc>
        <w:tc>
          <w:tcPr>
            <w:tcW w:w="986" w:type="dxa"/>
            <w:tcBorders>
              <w:top w:val="nil"/>
              <w:left w:val="nil"/>
              <w:bottom w:val="single" w:sz="4" w:space="0" w:color="auto"/>
              <w:right w:val="single" w:sz="4" w:space="0" w:color="auto"/>
            </w:tcBorders>
            <w:shd w:val="clear" w:color="auto" w:fill="auto"/>
            <w:vAlign w:val="center"/>
            <w:hideMark/>
          </w:tcPr>
          <w:p w14:paraId="1EFE7974" w14:textId="2F63FE26"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1,923</w:t>
            </w:r>
          </w:p>
        </w:tc>
        <w:tc>
          <w:tcPr>
            <w:tcW w:w="986" w:type="dxa"/>
            <w:tcBorders>
              <w:top w:val="nil"/>
              <w:left w:val="nil"/>
              <w:bottom w:val="single" w:sz="4" w:space="0" w:color="auto"/>
              <w:right w:val="single" w:sz="4" w:space="0" w:color="auto"/>
            </w:tcBorders>
            <w:shd w:val="clear" w:color="auto" w:fill="auto"/>
            <w:vAlign w:val="center"/>
            <w:hideMark/>
          </w:tcPr>
          <w:p w14:paraId="23860E84" w14:textId="0F5FB4A4"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82</w:t>
            </w:r>
          </w:p>
        </w:tc>
        <w:tc>
          <w:tcPr>
            <w:tcW w:w="1187" w:type="dxa"/>
            <w:tcBorders>
              <w:top w:val="nil"/>
              <w:left w:val="nil"/>
              <w:bottom w:val="single" w:sz="4" w:space="0" w:color="auto"/>
              <w:right w:val="single" w:sz="4" w:space="0" w:color="auto"/>
            </w:tcBorders>
            <w:shd w:val="clear" w:color="auto" w:fill="auto"/>
            <w:vAlign w:val="center"/>
            <w:hideMark/>
          </w:tcPr>
          <w:p w14:paraId="68E79A58" w14:textId="4A755D08" w:rsidR="00BC1D4F" w:rsidRPr="006B5A00" w:rsidRDefault="001F5476"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48</w:t>
            </w:r>
          </w:p>
        </w:tc>
      </w:tr>
      <w:tr w:rsidR="006B5A00" w:rsidRPr="006B5A00" w14:paraId="551E24B9" w14:textId="77777777" w:rsidTr="00BC1D4F">
        <w:trPr>
          <w:trHeight w:val="450"/>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13D12B3C"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eastAsia="ru-RU"/>
              </w:rPr>
              <w:t>НТМФК</w:t>
            </w:r>
          </w:p>
        </w:tc>
        <w:tc>
          <w:tcPr>
            <w:tcW w:w="996" w:type="dxa"/>
            <w:tcBorders>
              <w:top w:val="nil"/>
              <w:left w:val="nil"/>
              <w:bottom w:val="single" w:sz="4" w:space="0" w:color="auto"/>
              <w:right w:val="single" w:sz="4" w:space="0" w:color="auto"/>
            </w:tcBorders>
            <w:shd w:val="clear" w:color="auto" w:fill="auto"/>
            <w:vAlign w:val="center"/>
            <w:hideMark/>
          </w:tcPr>
          <w:p w14:paraId="5A744AE0"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3A69686A" w14:textId="453F4502"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0</w:t>
            </w:r>
            <w:r w:rsidR="00BC1D4F" w:rsidRPr="006B5A00">
              <w:rPr>
                <w:rFonts w:ascii="Times New Roman" w:eastAsia="Times New Roman" w:hAnsi="Times New Roman" w:cs="Times New Roman"/>
                <w:sz w:val="28"/>
                <w:szCs w:val="28"/>
                <w:lang w:eastAsia="ru-RU"/>
              </w:rPr>
              <w:t>,</w:t>
            </w:r>
            <w:r w:rsidRPr="006B5A00">
              <w:rPr>
                <w:rFonts w:ascii="Times New Roman" w:eastAsia="Times New Roman" w:hAnsi="Times New Roman" w:cs="Times New Roman"/>
                <w:sz w:val="28"/>
                <w:szCs w:val="28"/>
                <w:lang w:val="en-US" w:eastAsia="ru-RU"/>
              </w:rPr>
              <w:t>5</w:t>
            </w:r>
            <w:r w:rsidR="00BC1D4F" w:rsidRPr="006B5A00">
              <w:rPr>
                <w:rFonts w:ascii="Times New Roman" w:eastAsia="Times New Roman" w:hAnsi="Times New Roman" w:cs="Times New Roman"/>
                <w:sz w:val="28"/>
                <w:szCs w:val="28"/>
                <w:lang w:eastAsia="ru-RU"/>
              </w:rPr>
              <w:t>34</w:t>
            </w:r>
          </w:p>
        </w:tc>
        <w:tc>
          <w:tcPr>
            <w:tcW w:w="1103" w:type="dxa"/>
            <w:tcBorders>
              <w:top w:val="nil"/>
              <w:left w:val="nil"/>
              <w:bottom w:val="single" w:sz="4" w:space="0" w:color="auto"/>
              <w:right w:val="single" w:sz="4" w:space="0" w:color="auto"/>
            </w:tcBorders>
            <w:shd w:val="clear" w:color="auto" w:fill="auto"/>
            <w:noWrap/>
            <w:vAlign w:val="center"/>
            <w:hideMark/>
          </w:tcPr>
          <w:p w14:paraId="78D779B4" w14:textId="0A782A6C"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2</w:t>
            </w:r>
            <w:r w:rsidR="00BC1D4F" w:rsidRPr="006B5A00">
              <w:rPr>
                <w:rFonts w:ascii="Times New Roman" w:eastAsia="Times New Roman" w:hAnsi="Times New Roman" w:cs="Times New Roman"/>
                <w:sz w:val="28"/>
                <w:szCs w:val="28"/>
                <w:lang w:eastAsia="ru-RU"/>
              </w:rPr>
              <w:t>,339</w:t>
            </w:r>
          </w:p>
        </w:tc>
        <w:tc>
          <w:tcPr>
            <w:tcW w:w="1124" w:type="dxa"/>
            <w:tcBorders>
              <w:top w:val="nil"/>
              <w:left w:val="nil"/>
              <w:bottom w:val="single" w:sz="4" w:space="0" w:color="auto"/>
              <w:right w:val="single" w:sz="4" w:space="0" w:color="auto"/>
            </w:tcBorders>
            <w:shd w:val="clear" w:color="auto" w:fill="auto"/>
            <w:noWrap/>
            <w:vAlign w:val="center"/>
            <w:hideMark/>
          </w:tcPr>
          <w:p w14:paraId="7D64EE5D" w14:textId="72CF5FF9"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3</w:t>
            </w:r>
            <w:r w:rsidR="00BC1D4F" w:rsidRPr="006B5A00">
              <w:rPr>
                <w:rFonts w:ascii="Times New Roman" w:eastAsia="Times New Roman" w:hAnsi="Times New Roman" w:cs="Times New Roman"/>
                <w:sz w:val="28"/>
                <w:szCs w:val="28"/>
                <w:lang w:eastAsia="ru-RU"/>
              </w:rPr>
              <w:t>,925</w:t>
            </w:r>
          </w:p>
        </w:tc>
        <w:tc>
          <w:tcPr>
            <w:tcW w:w="986" w:type="dxa"/>
            <w:tcBorders>
              <w:top w:val="nil"/>
              <w:left w:val="nil"/>
              <w:bottom w:val="single" w:sz="4" w:space="0" w:color="auto"/>
              <w:right w:val="single" w:sz="4" w:space="0" w:color="auto"/>
            </w:tcBorders>
            <w:shd w:val="clear" w:color="auto" w:fill="auto"/>
            <w:noWrap/>
            <w:vAlign w:val="center"/>
            <w:hideMark/>
          </w:tcPr>
          <w:p w14:paraId="24196F48" w14:textId="2549B6DA" w:rsidR="00BC1D4F" w:rsidRPr="006B5A00" w:rsidRDefault="006B5A00"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en-US" w:eastAsia="ru-RU"/>
              </w:rPr>
              <w:t>35</w:t>
            </w:r>
            <w:r w:rsidR="00BC1D4F" w:rsidRPr="006B5A00">
              <w:rPr>
                <w:rFonts w:ascii="Times New Roman" w:eastAsia="Times New Roman" w:hAnsi="Times New Roman" w:cs="Times New Roman"/>
                <w:sz w:val="28"/>
                <w:szCs w:val="28"/>
                <w:lang w:eastAsia="ru-RU"/>
              </w:rPr>
              <w:t>,490</w:t>
            </w:r>
          </w:p>
        </w:tc>
        <w:tc>
          <w:tcPr>
            <w:tcW w:w="986" w:type="dxa"/>
            <w:tcBorders>
              <w:top w:val="nil"/>
              <w:left w:val="nil"/>
              <w:bottom w:val="single" w:sz="4" w:space="0" w:color="auto"/>
              <w:right w:val="single" w:sz="4" w:space="0" w:color="auto"/>
            </w:tcBorders>
            <w:shd w:val="clear" w:color="auto" w:fill="auto"/>
            <w:vAlign w:val="center"/>
            <w:hideMark/>
          </w:tcPr>
          <w:p w14:paraId="7ECEDC9E" w14:textId="494DB4FD" w:rsidR="00BC1D4F" w:rsidRPr="006B5A00" w:rsidRDefault="006B5A00" w:rsidP="00BC1D4F">
            <w:pPr>
              <w:spacing w:after="0" w:line="240" w:lineRule="auto"/>
              <w:jc w:val="center"/>
              <w:rPr>
                <w:rFonts w:ascii="Times New Roman" w:eastAsia="Times New Roman" w:hAnsi="Times New Roman" w:cs="Times New Roman"/>
                <w:sz w:val="28"/>
                <w:szCs w:val="28"/>
                <w:lang w:val="en-US" w:eastAsia="ru-RU"/>
              </w:rPr>
            </w:pPr>
            <w:r w:rsidRPr="006B5A00">
              <w:rPr>
                <w:rFonts w:ascii="Times New Roman" w:eastAsia="Times New Roman" w:hAnsi="Times New Roman" w:cs="Times New Roman"/>
                <w:sz w:val="28"/>
                <w:szCs w:val="28"/>
                <w:lang w:val="en-US" w:eastAsia="ru-RU"/>
              </w:rPr>
              <w:t>79</w:t>
            </w:r>
          </w:p>
        </w:tc>
        <w:tc>
          <w:tcPr>
            <w:tcW w:w="1187" w:type="dxa"/>
            <w:tcBorders>
              <w:top w:val="nil"/>
              <w:left w:val="nil"/>
              <w:bottom w:val="single" w:sz="4" w:space="0" w:color="auto"/>
              <w:right w:val="single" w:sz="4" w:space="0" w:color="auto"/>
            </w:tcBorders>
            <w:shd w:val="clear" w:color="auto" w:fill="auto"/>
            <w:vAlign w:val="center"/>
            <w:hideMark/>
          </w:tcPr>
          <w:p w14:paraId="60F293D4" w14:textId="1252017C" w:rsidR="00BC1D4F" w:rsidRPr="006B5A00" w:rsidRDefault="006B5A00" w:rsidP="00BC1D4F">
            <w:pPr>
              <w:spacing w:after="0" w:line="240" w:lineRule="auto"/>
              <w:jc w:val="center"/>
              <w:rPr>
                <w:rFonts w:ascii="Times New Roman" w:eastAsia="Times New Roman" w:hAnsi="Times New Roman" w:cs="Times New Roman"/>
                <w:sz w:val="28"/>
                <w:szCs w:val="28"/>
                <w:lang w:val="en-US" w:eastAsia="ru-RU"/>
              </w:rPr>
            </w:pPr>
            <w:r w:rsidRPr="006B5A00">
              <w:rPr>
                <w:rFonts w:ascii="Times New Roman" w:eastAsia="Times New Roman" w:hAnsi="Times New Roman" w:cs="Times New Roman"/>
                <w:sz w:val="28"/>
                <w:szCs w:val="28"/>
                <w:lang w:val="en-US" w:eastAsia="ru-RU"/>
              </w:rPr>
              <w:t>97</w:t>
            </w:r>
          </w:p>
        </w:tc>
      </w:tr>
      <w:tr w:rsidR="006B5A00" w:rsidRPr="006B5A00" w14:paraId="3C2B8C12" w14:textId="77777777" w:rsidTr="00BC1D4F">
        <w:trPr>
          <w:trHeight w:val="375"/>
        </w:trPr>
        <w:tc>
          <w:tcPr>
            <w:tcW w:w="1752" w:type="dxa"/>
            <w:vMerge/>
            <w:tcBorders>
              <w:top w:val="nil"/>
              <w:left w:val="single" w:sz="4" w:space="0" w:color="auto"/>
              <w:bottom w:val="single" w:sz="4" w:space="0" w:color="auto"/>
              <w:right w:val="single" w:sz="4" w:space="0" w:color="auto"/>
            </w:tcBorders>
            <w:vAlign w:val="center"/>
            <w:hideMark/>
          </w:tcPr>
          <w:p w14:paraId="0073BEF4"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73713FC6"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5AA8846B" w14:textId="716A6040" w:rsidR="00BC1D4F" w:rsidRPr="006B5A00" w:rsidRDefault="008E5E8D"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0,183</w:t>
            </w:r>
          </w:p>
        </w:tc>
        <w:tc>
          <w:tcPr>
            <w:tcW w:w="1103" w:type="dxa"/>
            <w:tcBorders>
              <w:top w:val="nil"/>
              <w:left w:val="nil"/>
              <w:bottom w:val="single" w:sz="4" w:space="0" w:color="auto"/>
              <w:right w:val="single" w:sz="4" w:space="0" w:color="auto"/>
            </w:tcBorders>
            <w:shd w:val="clear" w:color="auto" w:fill="auto"/>
            <w:noWrap/>
            <w:vAlign w:val="center"/>
            <w:hideMark/>
          </w:tcPr>
          <w:p w14:paraId="0DECDB0F" w14:textId="04635229" w:rsidR="00BC1D4F" w:rsidRPr="006B5A00" w:rsidRDefault="008E5E8D"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2,</w:t>
            </w:r>
            <w:r w:rsidR="006B5A00" w:rsidRPr="006B5A00">
              <w:rPr>
                <w:rFonts w:ascii="Times New Roman" w:eastAsia="Times New Roman" w:hAnsi="Times New Roman" w:cs="Times New Roman"/>
                <w:sz w:val="28"/>
                <w:szCs w:val="28"/>
                <w:lang w:val="en-US" w:eastAsia="ru-RU"/>
              </w:rPr>
              <w:t>1</w:t>
            </w:r>
            <w:r w:rsidRPr="006B5A00">
              <w:rPr>
                <w:rFonts w:ascii="Times New Roman" w:eastAsia="Times New Roman" w:hAnsi="Times New Roman" w:cs="Times New Roman"/>
                <w:sz w:val="28"/>
                <w:szCs w:val="28"/>
                <w:lang w:val="uk-UA" w:eastAsia="ru-RU"/>
              </w:rPr>
              <w:t>55</w:t>
            </w:r>
          </w:p>
        </w:tc>
        <w:tc>
          <w:tcPr>
            <w:tcW w:w="1124" w:type="dxa"/>
            <w:tcBorders>
              <w:top w:val="nil"/>
              <w:left w:val="nil"/>
              <w:bottom w:val="single" w:sz="4" w:space="0" w:color="auto"/>
              <w:right w:val="single" w:sz="4" w:space="0" w:color="auto"/>
            </w:tcBorders>
            <w:shd w:val="clear" w:color="auto" w:fill="auto"/>
            <w:noWrap/>
            <w:vAlign w:val="center"/>
            <w:hideMark/>
          </w:tcPr>
          <w:p w14:paraId="529C8E4A" w14:textId="16A9B8C3"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3,519</w:t>
            </w:r>
          </w:p>
        </w:tc>
        <w:tc>
          <w:tcPr>
            <w:tcW w:w="986" w:type="dxa"/>
            <w:tcBorders>
              <w:top w:val="nil"/>
              <w:left w:val="nil"/>
              <w:bottom w:val="single" w:sz="4" w:space="0" w:color="auto"/>
              <w:right w:val="single" w:sz="4" w:space="0" w:color="auto"/>
            </w:tcBorders>
            <w:shd w:val="clear" w:color="auto" w:fill="auto"/>
            <w:noWrap/>
            <w:vAlign w:val="center"/>
            <w:hideMark/>
          </w:tcPr>
          <w:p w14:paraId="5B0B7D6E" w14:textId="61257E0F"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34,99</w:t>
            </w:r>
          </w:p>
        </w:tc>
        <w:tc>
          <w:tcPr>
            <w:tcW w:w="986" w:type="dxa"/>
            <w:tcBorders>
              <w:top w:val="nil"/>
              <w:left w:val="nil"/>
              <w:bottom w:val="single" w:sz="4" w:space="0" w:color="auto"/>
              <w:right w:val="single" w:sz="4" w:space="0" w:color="auto"/>
            </w:tcBorders>
            <w:shd w:val="clear" w:color="auto" w:fill="auto"/>
            <w:vAlign w:val="center"/>
            <w:hideMark/>
          </w:tcPr>
          <w:p w14:paraId="62D7C8EA" w14:textId="0AD713CB" w:rsidR="00BC1D4F" w:rsidRPr="006B5A00" w:rsidRDefault="00DB3D08"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72</w:t>
            </w:r>
          </w:p>
        </w:tc>
        <w:tc>
          <w:tcPr>
            <w:tcW w:w="1187" w:type="dxa"/>
            <w:tcBorders>
              <w:top w:val="nil"/>
              <w:left w:val="nil"/>
              <w:bottom w:val="single" w:sz="4" w:space="0" w:color="auto"/>
              <w:right w:val="single" w:sz="4" w:space="0" w:color="auto"/>
            </w:tcBorders>
            <w:shd w:val="clear" w:color="auto" w:fill="auto"/>
            <w:vAlign w:val="center"/>
            <w:hideMark/>
          </w:tcPr>
          <w:p w14:paraId="0B439EB0" w14:textId="256CFDBA" w:rsidR="00BC1D4F" w:rsidRPr="006B5A00" w:rsidRDefault="00DB3D08"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97</w:t>
            </w:r>
          </w:p>
        </w:tc>
      </w:tr>
      <w:tr w:rsidR="006B5A00" w:rsidRPr="006B5A00" w14:paraId="55E1ECA1" w14:textId="77777777" w:rsidTr="00BC1D4F">
        <w:trPr>
          <w:trHeight w:val="375"/>
        </w:trPr>
        <w:tc>
          <w:tcPr>
            <w:tcW w:w="1752" w:type="dxa"/>
            <w:vMerge/>
            <w:tcBorders>
              <w:top w:val="nil"/>
              <w:left w:val="single" w:sz="4" w:space="0" w:color="auto"/>
              <w:bottom w:val="single" w:sz="4" w:space="0" w:color="auto"/>
              <w:right w:val="single" w:sz="4" w:space="0" w:color="auto"/>
            </w:tcBorders>
            <w:vAlign w:val="center"/>
            <w:hideMark/>
          </w:tcPr>
          <w:p w14:paraId="6DA968FA" w14:textId="77777777" w:rsidR="00BC1D4F" w:rsidRPr="006B5A00" w:rsidRDefault="00BC1D4F" w:rsidP="00BC1D4F">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172D21E1" w14:textId="77777777" w:rsidR="00BC1D4F" w:rsidRPr="006B5A00" w:rsidRDefault="00BC1D4F"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noWrap/>
            <w:vAlign w:val="center"/>
            <w:hideMark/>
          </w:tcPr>
          <w:p w14:paraId="39796D4F" w14:textId="2ED5C16C"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0,126</w:t>
            </w:r>
          </w:p>
        </w:tc>
        <w:tc>
          <w:tcPr>
            <w:tcW w:w="1103" w:type="dxa"/>
            <w:tcBorders>
              <w:top w:val="nil"/>
              <w:left w:val="nil"/>
              <w:bottom w:val="single" w:sz="4" w:space="0" w:color="auto"/>
              <w:right w:val="single" w:sz="4" w:space="0" w:color="auto"/>
            </w:tcBorders>
            <w:shd w:val="clear" w:color="auto" w:fill="auto"/>
            <w:noWrap/>
            <w:vAlign w:val="center"/>
            <w:hideMark/>
          </w:tcPr>
          <w:p w14:paraId="02634EDD" w14:textId="048F0607"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0,299</w:t>
            </w:r>
          </w:p>
        </w:tc>
        <w:tc>
          <w:tcPr>
            <w:tcW w:w="1124" w:type="dxa"/>
            <w:tcBorders>
              <w:top w:val="nil"/>
              <w:left w:val="nil"/>
              <w:bottom w:val="single" w:sz="4" w:space="0" w:color="auto"/>
              <w:right w:val="single" w:sz="4" w:space="0" w:color="auto"/>
            </w:tcBorders>
            <w:shd w:val="clear" w:color="auto" w:fill="auto"/>
            <w:noWrap/>
            <w:vAlign w:val="center"/>
            <w:hideMark/>
          </w:tcPr>
          <w:p w14:paraId="36D51BA0" w14:textId="6D4ED9BA"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3,309</w:t>
            </w:r>
          </w:p>
        </w:tc>
        <w:tc>
          <w:tcPr>
            <w:tcW w:w="986" w:type="dxa"/>
            <w:tcBorders>
              <w:top w:val="nil"/>
              <w:left w:val="nil"/>
              <w:bottom w:val="single" w:sz="4" w:space="0" w:color="auto"/>
              <w:right w:val="single" w:sz="4" w:space="0" w:color="auto"/>
            </w:tcBorders>
            <w:shd w:val="clear" w:color="auto" w:fill="auto"/>
            <w:noWrap/>
            <w:vAlign w:val="center"/>
            <w:hideMark/>
          </w:tcPr>
          <w:p w14:paraId="28918A77" w14:textId="2863226F" w:rsidR="00BC1D4F" w:rsidRPr="006B5A00" w:rsidRDefault="00DB3D08" w:rsidP="00BC1D4F">
            <w:pPr>
              <w:spacing w:after="0" w:line="240" w:lineRule="auto"/>
              <w:jc w:val="center"/>
              <w:rPr>
                <w:rFonts w:ascii="Times New Roman" w:eastAsia="Times New Roman" w:hAnsi="Times New Roman" w:cs="Times New Roman"/>
                <w:sz w:val="28"/>
                <w:szCs w:val="28"/>
                <w:lang w:val="uk-UA" w:eastAsia="ru-RU"/>
              </w:rPr>
            </w:pPr>
            <w:r w:rsidRPr="006B5A00">
              <w:rPr>
                <w:rFonts w:ascii="Times New Roman" w:eastAsia="Times New Roman" w:hAnsi="Times New Roman" w:cs="Times New Roman"/>
                <w:sz w:val="28"/>
                <w:szCs w:val="28"/>
                <w:lang w:val="uk-UA" w:eastAsia="ru-RU"/>
              </w:rPr>
              <w:t>5,341</w:t>
            </w:r>
          </w:p>
        </w:tc>
        <w:tc>
          <w:tcPr>
            <w:tcW w:w="986" w:type="dxa"/>
            <w:tcBorders>
              <w:top w:val="nil"/>
              <w:left w:val="nil"/>
              <w:bottom w:val="single" w:sz="4" w:space="0" w:color="auto"/>
              <w:right w:val="single" w:sz="4" w:space="0" w:color="auto"/>
            </w:tcBorders>
            <w:shd w:val="clear" w:color="auto" w:fill="auto"/>
            <w:vAlign w:val="center"/>
            <w:hideMark/>
          </w:tcPr>
          <w:p w14:paraId="7279D0B1" w14:textId="0CE73E19" w:rsidR="00BC1D4F" w:rsidRPr="006B5A00" w:rsidRDefault="00DB3D08"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70</w:t>
            </w:r>
          </w:p>
        </w:tc>
        <w:tc>
          <w:tcPr>
            <w:tcW w:w="1187" w:type="dxa"/>
            <w:tcBorders>
              <w:top w:val="nil"/>
              <w:left w:val="nil"/>
              <w:bottom w:val="single" w:sz="4" w:space="0" w:color="auto"/>
              <w:right w:val="single" w:sz="4" w:space="0" w:color="auto"/>
            </w:tcBorders>
            <w:shd w:val="clear" w:color="auto" w:fill="auto"/>
            <w:vAlign w:val="center"/>
            <w:hideMark/>
          </w:tcPr>
          <w:p w14:paraId="464811DC" w14:textId="666F6D9B" w:rsidR="00BC1D4F" w:rsidRPr="006B5A00" w:rsidRDefault="00DB3D08" w:rsidP="00BC1D4F">
            <w:pPr>
              <w:spacing w:after="0" w:line="240" w:lineRule="auto"/>
              <w:jc w:val="center"/>
              <w:rPr>
                <w:rFonts w:ascii="Times New Roman" w:eastAsia="Times New Roman" w:hAnsi="Times New Roman" w:cs="Times New Roman"/>
                <w:sz w:val="28"/>
                <w:szCs w:val="28"/>
                <w:lang w:eastAsia="ru-RU"/>
              </w:rPr>
            </w:pPr>
            <w:r w:rsidRPr="006B5A00">
              <w:rPr>
                <w:rFonts w:ascii="Times New Roman" w:eastAsia="Times New Roman" w:hAnsi="Times New Roman" w:cs="Times New Roman"/>
                <w:sz w:val="28"/>
                <w:szCs w:val="28"/>
                <w:lang w:val="uk-UA" w:eastAsia="ru-RU"/>
              </w:rPr>
              <w:t>81</w:t>
            </w:r>
          </w:p>
        </w:tc>
      </w:tr>
    </w:tbl>
    <w:p w14:paraId="6172FC4D" w14:textId="6D4B6C71" w:rsidR="001178AB" w:rsidRPr="00E702BF" w:rsidRDefault="001178AB" w:rsidP="001178AB">
      <w:pPr>
        <w:pStyle w:val="Normal1"/>
        <w:widowControl w:val="0"/>
        <w:spacing w:line="360" w:lineRule="auto"/>
        <w:contextualSpacing w:val="0"/>
        <w:jc w:val="both"/>
        <w:rPr>
          <w:color w:val="auto"/>
          <w:sz w:val="28"/>
          <w:szCs w:val="28"/>
        </w:rPr>
      </w:pPr>
    </w:p>
    <w:p w14:paraId="39F972DB" w14:textId="03E9B790" w:rsidR="0058137D" w:rsidRPr="0058137D" w:rsidRDefault="0058137D" w:rsidP="0058137D">
      <w:pPr>
        <w:pStyle w:val="af5"/>
        <w:spacing w:line="360" w:lineRule="auto"/>
        <w:jc w:val="both"/>
        <w:rPr>
          <w:color w:val="000000" w:themeColor="text1"/>
          <w:szCs w:val="28"/>
        </w:rPr>
      </w:pPr>
      <w:r w:rsidRPr="0058137D">
        <w:rPr>
          <w:color w:val="000000" w:themeColor="text1"/>
          <w:szCs w:val="28"/>
        </w:rPr>
        <w:t xml:space="preserve">При температурі </w:t>
      </w:r>
      <w:r w:rsidRPr="00E702BF">
        <w:rPr>
          <w:szCs w:val="28"/>
        </w:rPr>
        <w:t>15°С</w:t>
      </w:r>
      <w:r w:rsidRPr="0058137D">
        <w:rPr>
          <w:color w:val="000000" w:themeColor="text1"/>
          <w:szCs w:val="28"/>
        </w:rPr>
        <w:t xml:space="preserve"> </w:t>
      </w:r>
      <w:r>
        <w:rPr>
          <w:color w:val="000000" w:themeColor="text1"/>
          <w:szCs w:val="28"/>
        </w:rPr>
        <w:t>п</w:t>
      </w:r>
      <w:r w:rsidRPr="0058137D">
        <w:rPr>
          <w:color w:val="000000" w:themeColor="text1"/>
          <w:szCs w:val="28"/>
        </w:rPr>
        <w:t xml:space="preserve">о ступіню захисту від корозії найкращими виявилися  </w:t>
      </w:r>
      <w:r w:rsidR="008257A6">
        <w:rPr>
          <w:color w:val="000000" w:themeColor="text1"/>
          <w:szCs w:val="28"/>
        </w:rPr>
        <w:t>ОЕДФК в статичних умовах та НТФК при перемішуванні.</w:t>
      </w:r>
    </w:p>
    <w:p w14:paraId="22FB476B" w14:textId="383B38D5" w:rsidR="00E702BF" w:rsidRPr="00E702BF" w:rsidRDefault="008257A6" w:rsidP="008257A6">
      <w:pPr>
        <w:widowControl w:val="0"/>
        <w:spacing w:after="0" w:line="360" w:lineRule="auto"/>
        <w:ind w:firstLine="567"/>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eastAsia="ru-RU"/>
        </w:rPr>
        <w:t xml:space="preserve">Найгіршим результатом виявися при перемішуванні деіонізованої води з </w:t>
      </w:r>
      <w:r w:rsidR="001178AB" w:rsidRPr="00E702BF">
        <w:rPr>
          <w:rFonts w:ascii="Times New Roman" w:hAnsi="Times New Roman" w:cs="Times New Roman"/>
          <w:sz w:val="28"/>
          <w:szCs w:val="28"/>
          <w:lang w:val="uk-UA" w:eastAsia="ru-RU"/>
        </w:rPr>
        <w:t>ОЕДФК</w:t>
      </w:r>
      <w:r>
        <w:rPr>
          <w:rFonts w:ascii="Times New Roman" w:hAnsi="Times New Roman" w:cs="Times New Roman"/>
          <w:sz w:val="28"/>
          <w:szCs w:val="28"/>
          <w:lang w:val="uk-UA" w:eastAsia="ru-RU"/>
        </w:rPr>
        <w:t>.</w:t>
      </w:r>
    </w:p>
    <w:p w14:paraId="04766D0A" w14:textId="799D4F61" w:rsidR="001178AB" w:rsidRPr="00E702BF" w:rsidRDefault="001178AB" w:rsidP="001178AB">
      <w:pPr>
        <w:widowControl w:val="0"/>
        <w:spacing w:after="0" w:line="360" w:lineRule="auto"/>
        <w:ind w:firstLine="567"/>
        <w:jc w:val="both"/>
        <w:rPr>
          <w:rFonts w:ascii="Times New Roman" w:eastAsia="Times New Roman" w:hAnsi="Times New Roman" w:cs="Times New Roman"/>
          <w:sz w:val="28"/>
          <w:szCs w:val="28"/>
          <w:lang w:val="uk-UA"/>
        </w:rPr>
      </w:pPr>
      <w:r w:rsidRPr="00E702BF">
        <w:rPr>
          <w:rFonts w:ascii="Times New Roman" w:eastAsia="Times New Roman" w:hAnsi="Times New Roman" w:cs="Times New Roman"/>
          <w:sz w:val="28"/>
          <w:szCs w:val="28"/>
          <w:lang w:val="uk-UA"/>
        </w:rPr>
        <w:t>Значна маса води в промисловості використовується в системах охолодження. В цих системах вода нагрівається до температур 30–50 °С, що має великий вплив на швидкість електрохімічної корозії металів та ступінь відкладання накипу. Це відбувається завдяки зміні перенапруження електрохімічних процесів, швидкості дифузії та розчинності кисню у воді, інших факторів. В переважаючій кількості випадків залежність швидкості корозії від температури носить експоненціальний характер.</w:t>
      </w:r>
    </w:p>
    <w:p w14:paraId="4E41BD59" w14:textId="37CE7BB5" w:rsidR="001178AB" w:rsidRDefault="008257A6" w:rsidP="001178AB">
      <w:pPr>
        <w:widowControl w:val="0"/>
        <w:spacing w:after="0" w:line="360" w:lineRule="auto"/>
        <w:ind w:firstLine="567"/>
        <w:jc w:val="both"/>
        <w:rPr>
          <w:rFonts w:ascii="Times New Roman" w:eastAsia="Times New Roman" w:hAnsi="Times New Roman" w:cs="Times New Roman"/>
          <w:sz w:val="28"/>
          <w:szCs w:val="28"/>
          <w:lang w:val="uk-UA"/>
        </w:rPr>
      </w:pPr>
      <w:r>
        <w:rPr>
          <w:noProof/>
          <w:lang w:eastAsia="ru-RU"/>
        </w:rPr>
        <w:lastRenderedPageBreak/>
        <w:drawing>
          <wp:anchor distT="0" distB="0" distL="114300" distR="114300" simplePos="0" relativeHeight="251658240" behindDoc="0" locked="0" layoutInCell="1" allowOverlap="1" wp14:anchorId="4FACFDEF" wp14:editId="35187A84">
            <wp:simplePos x="0" y="0"/>
            <wp:positionH relativeFrom="margin">
              <wp:align>left</wp:align>
            </wp:positionH>
            <wp:positionV relativeFrom="paragraph">
              <wp:posOffset>1534795</wp:posOffset>
            </wp:positionV>
            <wp:extent cx="6134735" cy="4272280"/>
            <wp:effectExtent l="0" t="0" r="0" b="0"/>
            <wp:wrapSquare wrapText="bothSides"/>
            <wp:docPr id="5" name="Диаграмма 5">
              <a:extLst xmlns:a="http://schemas.openxmlformats.org/drawingml/2006/main">
                <a:ext uri="{FF2B5EF4-FFF2-40B4-BE49-F238E27FC236}">
                  <a16:creationId xmlns:a16="http://schemas.microsoft.com/office/drawing/2014/main" id="{F3D6CCAA-726C-4531-9AB1-4178305BFE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14:sizeRelH relativeFrom="margin">
              <wp14:pctWidth>0</wp14:pctWidth>
            </wp14:sizeRelH>
            <wp14:sizeRelV relativeFrom="margin">
              <wp14:pctHeight>0</wp14:pctHeight>
            </wp14:sizeRelV>
          </wp:anchor>
        </w:drawing>
      </w:r>
      <w:r>
        <w:rPr>
          <w:rFonts w:ascii="Times New Roman" w:eastAsia="Times New Roman" w:hAnsi="Times New Roman" w:cs="Times New Roman"/>
          <w:sz w:val="28"/>
          <w:szCs w:val="28"/>
          <w:lang w:val="uk-UA"/>
        </w:rPr>
        <w:t xml:space="preserve">Дані </w:t>
      </w:r>
      <w:r w:rsidR="001178AB" w:rsidRPr="00674154">
        <w:rPr>
          <w:rFonts w:ascii="Times New Roman" w:eastAsia="Times New Roman" w:hAnsi="Times New Roman" w:cs="Times New Roman"/>
          <w:sz w:val="28"/>
          <w:szCs w:val="28"/>
          <w:lang w:val="uk-UA"/>
        </w:rPr>
        <w:t xml:space="preserve"> </w:t>
      </w:r>
      <w:r w:rsidR="00E702BF" w:rsidRPr="00674154">
        <w:rPr>
          <w:rFonts w:ascii="Times New Roman" w:eastAsia="Times New Roman" w:hAnsi="Times New Roman" w:cs="Times New Roman"/>
          <w:sz w:val="28"/>
          <w:szCs w:val="28"/>
          <w:lang w:val="uk-UA"/>
        </w:rPr>
        <w:t>поляризаційного опору є найвищим і становить 0,</w:t>
      </w:r>
      <w:r>
        <w:rPr>
          <w:rFonts w:ascii="Times New Roman" w:eastAsia="Times New Roman" w:hAnsi="Times New Roman" w:cs="Times New Roman"/>
          <w:sz w:val="28"/>
          <w:szCs w:val="28"/>
          <w:lang w:val="uk-UA"/>
        </w:rPr>
        <w:t>069</w:t>
      </w:r>
      <w:r w:rsidR="00E702BF" w:rsidRPr="00674154">
        <w:rPr>
          <w:rFonts w:ascii="Times New Roman" w:eastAsia="Times New Roman" w:hAnsi="Times New Roman" w:cs="Times New Roman"/>
          <w:sz w:val="28"/>
          <w:szCs w:val="28"/>
          <w:lang w:val="uk-UA"/>
        </w:rPr>
        <w:t xml:space="preserve"> кОм, далі з підвищенням температури даний показник падає і при 50 °С зменшується до значення 0,0</w:t>
      </w:r>
      <w:r>
        <w:rPr>
          <w:rFonts w:ascii="Times New Roman" w:eastAsia="Times New Roman" w:hAnsi="Times New Roman" w:cs="Times New Roman"/>
          <w:sz w:val="28"/>
          <w:szCs w:val="28"/>
          <w:lang w:val="uk-UA"/>
        </w:rPr>
        <w:t>38</w:t>
      </w:r>
      <w:r w:rsidR="00E702BF" w:rsidRPr="00674154">
        <w:rPr>
          <w:rFonts w:ascii="Times New Roman" w:eastAsia="Times New Roman" w:hAnsi="Times New Roman" w:cs="Times New Roman"/>
          <w:sz w:val="28"/>
          <w:szCs w:val="28"/>
          <w:lang w:val="uk-UA"/>
        </w:rPr>
        <w:t xml:space="preserve"> кОм. В цілому, це обумовлено, як дестабілізацією кисневої пасиваційної плівки, так і зростанням швидкості окислення сталі з підвищенням температури.</w:t>
      </w:r>
      <w:r>
        <w:rPr>
          <w:rFonts w:ascii="Times New Roman" w:eastAsia="Times New Roman" w:hAnsi="Times New Roman" w:cs="Times New Roman"/>
          <w:sz w:val="28"/>
          <w:szCs w:val="28"/>
          <w:lang w:val="uk-UA"/>
        </w:rPr>
        <w:t xml:space="preserve"> </w:t>
      </w:r>
    </w:p>
    <w:p w14:paraId="650F4B4F" w14:textId="381925DE" w:rsidR="00E15797" w:rsidRPr="00674154" w:rsidRDefault="00E15797" w:rsidP="001178AB">
      <w:pPr>
        <w:widowControl w:val="0"/>
        <w:spacing w:after="0" w:line="360" w:lineRule="auto"/>
        <w:ind w:firstLine="567"/>
        <w:jc w:val="both"/>
        <w:rPr>
          <w:rFonts w:ascii="Times New Roman" w:hAnsi="Times New Roman" w:cs="Times New Roman"/>
          <w:sz w:val="28"/>
          <w:szCs w:val="28"/>
          <w:lang w:val="uk-UA"/>
        </w:rPr>
      </w:pPr>
    </w:p>
    <w:p w14:paraId="4B09D952" w14:textId="0D8FCCC5" w:rsidR="001178AB" w:rsidRPr="00674154" w:rsidRDefault="001178AB" w:rsidP="001178AB">
      <w:pPr>
        <w:widowControl w:val="0"/>
        <w:spacing w:after="0" w:line="240" w:lineRule="auto"/>
        <w:ind w:firstLine="567"/>
        <w:jc w:val="both"/>
        <w:rPr>
          <w:rFonts w:ascii="Times New Roman" w:eastAsia="Times New Roman" w:hAnsi="Times New Roman" w:cs="Times New Roman"/>
          <w:sz w:val="28"/>
          <w:szCs w:val="28"/>
          <w:lang w:val="uk-UA"/>
        </w:rPr>
      </w:pPr>
      <w:r w:rsidRPr="00674154">
        <w:rPr>
          <w:rFonts w:ascii="Times New Roman" w:eastAsia="Times New Roman" w:hAnsi="Times New Roman" w:cs="Times New Roman"/>
          <w:sz w:val="28"/>
          <w:szCs w:val="28"/>
          <w:lang w:val="uk-UA"/>
        </w:rPr>
        <w:t>Рис</w:t>
      </w:r>
      <w:r w:rsidR="008257A6">
        <w:rPr>
          <w:rFonts w:ascii="Times New Roman" w:eastAsia="Times New Roman" w:hAnsi="Times New Roman" w:cs="Times New Roman"/>
          <w:sz w:val="28"/>
          <w:szCs w:val="28"/>
          <w:lang w:val="uk-UA"/>
        </w:rPr>
        <w:t xml:space="preserve">унок </w:t>
      </w:r>
      <w:r w:rsidRPr="00674154">
        <w:rPr>
          <w:rFonts w:ascii="Times New Roman" w:eastAsia="Times New Roman" w:hAnsi="Times New Roman" w:cs="Times New Roman"/>
          <w:sz w:val="28"/>
          <w:szCs w:val="28"/>
          <w:lang w:val="uk-UA"/>
        </w:rPr>
        <w:t>3.1</w:t>
      </w:r>
      <w:r w:rsidR="008257A6">
        <w:rPr>
          <w:rFonts w:ascii="Times New Roman" w:eastAsia="Times New Roman" w:hAnsi="Times New Roman" w:cs="Times New Roman"/>
          <w:sz w:val="28"/>
          <w:szCs w:val="28"/>
          <w:lang w:val="uk-UA"/>
        </w:rPr>
        <w:t xml:space="preserve"> -</w:t>
      </w:r>
      <w:r w:rsidRPr="00674154">
        <w:rPr>
          <w:rFonts w:ascii="Times New Roman" w:eastAsia="Times New Roman" w:hAnsi="Times New Roman" w:cs="Times New Roman"/>
          <w:sz w:val="28"/>
          <w:szCs w:val="28"/>
          <w:lang w:val="uk-UA"/>
        </w:rPr>
        <w:t xml:space="preserve"> Залежність середнього поляризаційного опору від температури води</w:t>
      </w:r>
    </w:p>
    <w:p w14:paraId="53E2FE66" w14:textId="77777777" w:rsidR="001178AB" w:rsidRPr="00674154" w:rsidRDefault="001178AB" w:rsidP="001178AB">
      <w:pPr>
        <w:spacing w:after="0" w:line="360" w:lineRule="auto"/>
        <w:ind w:firstLine="720"/>
        <w:rPr>
          <w:rFonts w:ascii="Times New Roman" w:hAnsi="Times New Roman" w:cs="Times New Roman"/>
          <w:sz w:val="28"/>
          <w:szCs w:val="28"/>
          <w:lang w:val="uk-UA" w:eastAsia="ru-RU"/>
        </w:rPr>
      </w:pPr>
    </w:p>
    <w:p w14:paraId="64C89817" w14:textId="68B3C269" w:rsidR="00E15797" w:rsidRDefault="001178AB" w:rsidP="008257A6">
      <w:pPr>
        <w:widowControl w:val="0"/>
        <w:spacing w:after="0" w:line="360" w:lineRule="auto"/>
        <w:ind w:firstLine="567"/>
        <w:jc w:val="both"/>
        <w:rPr>
          <w:rFonts w:ascii="Times New Roman" w:eastAsia="Times New Roman" w:hAnsi="Times New Roman" w:cs="Times New Roman"/>
          <w:sz w:val="28"/>
          <w:szCs w:val="28"/>
          <w:lang w:val="uk-UA"/>
        </w:rPr>
      </w:pPr>
      <w:r w:rsidRPr="00674154">
        <w:rPr>
          <w:rFonts w:ascii="Times New Roman" w:eastAsia="Times New Roman" w:hAnsi="Times New Roman" w:cs="Times New Roman"/>
          <w:sz w:val="28"/>
          <w:szCs w:val="28"/>
          <w:lang w:val="uk-UA"/>
        </w:rPr>
        <w:t xml:space="preserve">Тому було проведено також дослідження впливу температури на процес проходження корозії </w:t>
      </w:r>
      <w:r w:rsidR="008257A6">
        <w:rPr>
          <w:rFonts w:ascii="Times New Roman" w:eastAsia="Times New Roman" w:hAnsi="Times New Roman" w:cs="Times New Roman"/>
          <w:sz w:val="28"/>
          <w:szCs w:val="28"/>
          <w:lang w:val="uk-UA"/>
        </w:rPr>
        <w:t>з</w:t>
      </w:r>
      <w:r w:rsidRPr="00674154">
        <w:rPr>
          <w:rFonts w:ascii="Times New Roman" w:eastAsia="Times New Roman" w:hAnsi="Times New Roman" w:cs="Times New Roman"/>
          <w:sz w:val="28"/>
          <w:szCs w:val="28"/>
          <w:lang w:val="uk-UA"/>
        </w:rPr>
        <w:t xml:space="preserve"> використання</w:t>
      </w:r>
      <w:r w:rsidR="008257A6">
        <w:rPr>
          <w:rFonts w:ascii="Times New Roman" w:eastAsia="Times New Roman" w:hAnsi="Times New Roman" w:cs="Times New Roman"/>
          <w:sz w:val="28"/>
          <w:szCs w:val="28"/>
          <w:lang w:val="uk-UA"/>
        </w:rPr>
        <w:t>м</w:t>
      </w:r>
      <w:r w:rsidRPr="00674154">
        <w:rPr>
          <w:rFonts w:ascii="Times New Roman" w:eastAsia="Times New Roman" w:hAnsi="Times New Roman" w:cs="Times New Roman"/>
          <w:sz w:val="28"/>
          <w:szCs w:val="28"/>
          <w:lang w:val="uk-UA"/>
        </w:rPr>
        <w:t xml:space="preserve"> інгібіторів</w:t>
      </w:r>
      <w:r w:rsidR="008257A6">
        <w:rPr>
          <w:rFonts w:ascii="Times New Roman" w:eastAsia="Times New Roman" w:hAnsi="Times New Roman" w:cs="Times New Roman"/>
          <w:sz w:val="28"/>
          <w:szCs w:val="28"/>
          <w:lang w:val="uk-UA"/>
        </w:rPr>
        <w:t xml:space="preserve"> з</w:t>
      </w:r>
      <w:r w:rsidRPr="00674154">
        <w:rPr>
          <w:rFonts w:ascii="Times New Roman" w:eastAsia="Times New Roman" w:hAnsi="Times New Roman" w:cs="Times New Roman"/>
          <w:sz w:val="28"/>
          <w:szCs w:val="28"/>
          <w:lang w:val="uk-UA"/>
        </w:rPr>
        <w:t>а температури 30°С та 50°С.</w:t>
      </w:r>
    </w:p>
    <w:p w14:paraId="53362470" w14:textId="5F20C4E9" w:rsidR="008257A6" w:rsidRDefault="008257A6" w:rsidP="008257A6">
      <w:pPr>
        <w:widowControl w:val="0"/>
        <w:spacing w:after="0" w:line="360" w:lineRule="auto"/>
        <w:ind w:firstLine="567"/>
        <w:jc w:val="both"/>
        <w:rPr>
          <w:rFonts w:ascii="Times New Roman" w:eastAsia="Times New Roman" w:hAnsi="Times New Roman" w:cs="Times New Roman"/>
          <w:sz w:val="28"/>
          <w:szCs w:val="28"/>
          <w:lang w:val="uk-UA"/>
        </w:rPr>
      </w:pPr>
    </w:p>
    <w:p w14:paraId="072F11E3" w14:textId="77777777" w:rsidR="008257A6" w:rsidRPr="008257A6" w:rsidRDefault="008257A6" w:rsidP="008257A6">
      <w:pPr>
        <w:widowControl w:val="0"/>
        <w:spacing w:after="0" w:line="360" w:lineRule="auto"/>
        <w:ind w:firstLine="567"/>
        <w:jc w:val="both"/>
        <w:rPr>
          <w:rFonts w:ascii="Times New Roman" w:eastAsia="Times New Roman" w:hAnsi="Times New Roman" w:cs="Times New Roman"/>
          <w:sz w:val="28"/>
          <w:szCs w:val="28"/>
          <w:lang w:val="uk-UA"/>
        </w:rPr>
      </w:pPr>
    </w:p>
    <w:p w14:paraId="679C424F" w14:textId="33CDF2E1" w:rsidR="00674154" w:rsidRPr="008257A6" w:rsidRDefault="00674154" w:rsidP="008257A6">
      <w:pPr>
        <w:widowControl w:val="0"/>
        <w:spacing w:after="0" w:line="360" w:lineRule="auto"/>
        <w:ind w:firstLine="567"/>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 xml:space="preserve">Таблиця 3.2 - </w:t>
      </w:r>
      <w:r w:rsidRPr="00E702BF">
        <w:rPr>
          <w:rFonts w:ascii="Times New Roman" w:eastAsia="Times New Roman" w:hAnsi="Times New Roman" w:cs="Times New Roman"/>
          <w:sz w:val="28"/>
          <w:szCs w:val="28"/>
          <w:lang w:val="uk-UA"/>
        </w:rPr>
        <w:t>Вплив концентрації інгібіторів на корозію сталі Ст-20 у дистильованій воді в статичних умовах (І) та при перемішуванні (ІІ) при 30°С</w:t>
      </w:r>
    </w:p>
    <w:tbl>
      <w:tblPr>
        <w:tblW w:w="9214" w:type="dxa"/>
        <w:tblInd w:w="-5" w:type="dxa"/>
        <w:tblLook w:val="04A0" w:firstRow="1" w:lastRow="0" w:firstColumn="1" w:lastColumn="0" w:noHBand="0" w:noVBand="1"/>
      </w:tblPr>
      <w:tblGrid>
        <w:gridCol w:w="1758"/>
        <w:gridCol w:w="996"/>
        <w:gridCol w:w="1080"/>
        <w:gridCol w:w="1134"/>
        <w:gridCol w:w="1134"/>
        <w:gridCol w:w="987"/>
        <w:gridCol w:w="994"/>
        <w:gridCol w:w="1131"/>
      </w:tblGrid>
      <w:tr w:rsidR="00674154" w:rsidRPr="00E702BF" w14:paraId="017EE1EB" w14:textId="77777777" w:rsidTr="003F3541">
        <w:trPr>
          <w:trHeight w:val="40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A8CCDA"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lastRenderedPageBreak/>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6C7C694"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Доза, мг/дм</w:t>
            </w:r>
            <w:r w:rsidRPr="00E702BF">
              <w:rPr>
                <w:rFonts w:ascii="Times New Roman" w:eastAsia="Times New Roman" w:hAnsi="Times New Roman" w:cs="Times New Roman"/>
                <w:sz w:val="28"/>
                <w:szCs w:val="28"/>
                <w:vertAlign w:val="superscript"/>
                <w:lang w:val="uk-UA" w:eastAsia="ru-RU"/>
              </w:rPr>
              <w:t>3</w:t>
            </w:r>
          </w:p>
        </w:tc>
        <w:tc>
          <w:tcPr>
            <w:tcW w:w="2214" w:type="dxa"/>
            <w:gridSpan w:val="2"/>
            <w:tcBorders>
              <w:top w:val="single" w:sz="4" w:space="0" w:color="auto"/>
              <w:left w:val="nil"/>
              <w:bottom w:val="single" w:sz="4" w:space="0" w:color="auto"/>
              <w:right w:val="single" w:sz="4" w:space="0" w:color="auto"/>
            </w:tcBorders>
            <w:shd w:val="clear" w:color="auto" w:fill="auto"/>
            <w:vAlign w:val="center"/>
            <w:hideMark/>
          </w:tcPr>
          <w:p w14:paraId="0919C727"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Rp</w:t>
            </w:r>
            <w:r w:rsidRPr="00E702BF">
              <w:rPr>
                <w:rFonts w:ascii="Times New Roman" w:eastAsia="Times New Roman" w:hAnsi="Times New Roman" w:cs="Times New Roman"/>
                <w:sz w:val="28"/>
                <w:szCs w:val="28"/>
                <w:vertAlign w:val="subscript"/>
                <w:lang w:val="uk-UA" w:eastAsia="ru-RU"/>
              </w:rPr>
              <w:t>cp</w:t>
            </w:r>
            <w:r w:rsidRPr="00E702BF">
              <w:rPr>
                <w:rFonts w:ascii="Times New Roman" w:eastAsia="Times New Roman" w:hAnsi="Times New Roman" w:cs="Times New Roman"/>
                <w:sz w:val="28"/>
                <w:szCs w:val="28"/>
                <w:lang w:val="uk-UA" w:eastAsia="ru-RU"/>
              </w:rPr>
              <w:t>, кOм</w:t>
            </w:r>
          </w:p>
        </w:tc>
        <w:tc>
          <w:tcPr>
            <w:tcW w:w="2121" w:type="dxa"/>
            <w:gridSpan w:val="2"/>
            <w:tcBorders>
              <w:top w:val="single" w:sz="4" w:space="0" w:color="auto"/>
              <w:left w:val="nil"/>
              <w:bottom w:val="single" w:sz="4" w:space="0" w:color="auto"/>
              <w:right w:val="single" w:sz="4" w:space="0" w:color="auto"/>
            </w:tcBorders>
            <w:shd w:val="clear" w:color="auto" w:fill="auto"/>
            <w:vAlign w:val="center"/>
            <w:hideMark/>
          </w:tcPr>
          <w:p w14:paraId="3CF9DD2A"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J</w:t>
            </w:r>
          </w:p>
        </w:tc>
        <w:tc>
          <w:tcPr>
            <w:tcW w:w="2131" w:type="dxa"/>
            <w:gridSpan w:val="2"/>
            <w:tcBorders>
              <w:top w:val="single" w:sz="4" w:space="0" w:color="auto"/>
              <w:left w:val="nil"/>
              <w:bottom w:val="single" w:sz="4" w:space="0" w:color="auto"/>
              <w:right w:val="single" w:sz="4" w:space="0" w:color="auto"/>
            </w:tcBorders>
            <w:shd w:val="clear" w:color="auto" w:fill="auto"/>
            <w:vAlign w:val="center"/>
            <w:hideMark/>
          </w:tcPr>
          <w:p w14:paraId="58A65E5C"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Z, %</w:t>
            </w:r>
          </w:p>
        </w:tc>
      </w:tr>
      <w:tr w:rsidR="00674154" w:rsidRPr="00E702BF" w14:paraId="56E912CA" w14:textId="77777777" w:rsidTr="003F3541">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7BAD9676"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4D721F82"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2E2FA029"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1134" w:type="dxa"/>
            <w:tcBorders>
              <w:top w:val="nil"/>
              <w:left w:val="nil"/>
              <w:bottom w:val="single" w:sz="4" w:space="0" w:color="auto"/>
              <w:right w:val="single" w:sz="4" w:space="0" w:color="auto"/>
            </w:tcBorders>
            <w:shd w:val="clear" w:color="auto" w:fill="auto"/>
            <w:vAlign w:val="center"/>
            <w:hideMark/>
          </w:tcPr>
          <w:p w14:paraId="742007E1"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c>
          <w:tcPr>
            <w:tcW w:w="1134" w:type="dxa"/>
            <w:tcBorders>
              <w:top w:val="nil"/>
              <w:left w:val="nil"/>
              <w:bottom w:val="single" w:sz="4" w:space="0" w:color="auto"/>
              <w:right w:val="single" w:sz="4" w:space="0" w:color="auto"/>
            </w:tcBorders>
            <w:shd w:val="clear" w:color="auto" w:fill="auto"/>
            <w:vAlign w:val="center"/>
            <w:hideMark/>
          </w:tcPr>
          <w:p w14:paraId="0BDB2B6B"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987" w:type="dxa"/>
            <w:tcBorders>
              <w:top w:val="nil"/>
              <w:left w:val="nil"/>
              <w:bottom w:val="single" w:sz="4" w:space="0" w:color="auto"/>
              <w:right w:val="single" w:sz="4" w:space="0" w:color="auto"/>
            </w:tcBorders>
            <w:shd w:val="clear" w:color="auto" w:fill="auto"/>
            <w:vAlign w:val="center"/>
            <w:hideMark/>
          </w:tcPr>
          <w:p w14:paraId="721D51E7"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c>
          <w:tcPr>
            <w:tcW w:w="997" w:type="dxa"/>
            <w:tcBorders>
              <w:top w:val="nil"/>
              <w:left w:val="nil"/>
              <w:bottom w:val="single" w:sz="4" w:space="0" w:color="auto"/>
              <w:right w:val="single" w:sz="4" w:space="0" w:color="auto"/>
            </w:tcBorders>
            <w:shd w:val="clear" w:color="auto" w:fill="auto"/>
            <w:vAlign w:val="center"/>
            <w:hideMark/>
          </w:tcPr>
          <w:p w14:paraId="69DC074C"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1134" w:type="dxa"/>
            <w:tcBorders>
              <w:top w:val="nil"/>
              <w:left w:val="nil"/>
              <w:bottom w:val="single" w:sz="4" w:space="0" w:color="auto"/>
              <w:right w:val="single" w:sz="4" w:space="0" w:color="auto"/>
            </w:tcBorders>
            <w:shd w:val="clear" w:color="auto" w:fill="auto"/>
            <w:vAlign w:val="center"/>
            <w:hideMark/>
          </w:tcPr>
          <w:p w14:paraId="3910DC88"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r>
      <w:tr w:rsidR="00674154" w:rsidRPr="00E702BF" w14:paraId="0687FFC4" w14:textId="77777777" w:rsidTr="003F3541">
        <w:trPr>
          <w:trHeight w:val="750"/>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4682B0DD" w14:textId="76EDE656" w:rsidR="00674154" w:rsidRPr="00E702BF" w:rsidRDefault="006B5A00"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Д</w:t>
            </w:r>
            <w:r>
              <w:rPr>
                <w:rFonts w:ascii="Times New Roman" w:eastAsia="Times New Roman" w:hAnsi="Times New Roman" w:cs="Times New Roman"/>
                <w:sz w:val="28"/>
                <w:szCs w:val="28"/>
                <w:lang w:val="uk-UA" w:eastAsia="ru-RU"/>
              </w:rPr>
              <w:t>еіонізована</w:t>
            </w:r>
            <w:r w:rsidRPr="00E702BF">
              <w:rPr>
                <w:rFonts w:ascii="Times New Roman" w:eastAsia="Times New Roman" w:hAnsi="Times New Roman" w:cs="Times New Roman"/>
                <w:sz w:val="28"/>
                <w:szCs w:val="28"/>
                <w:lang w:val="uk-UA" w:eastAsia="ru-RU"/>
              </w:rPr>
              <w:t xml:space="preserve"> вода</w:t>
            </w:r>
          </w:p>
        </w:tc>
        <w:tc>
          <w:tcPr>
            <w:tcW w:w="996" w:type="dxa"/>
            <w:tcBorders>
              <w:top w:val="nil"/>
              <w:left w:val="nil"/>
              <w:bottom w:val="single" w:sz="4" w:space="0" w:color="auto"/>
              <w:right w:val="single" w:sz="4" w:space="0" w:color="auto"/>
            </w:tcBorders>
            <w:shd w:val="clear" w:color="auto" w:fill="auto"/>
            <w:vAlign w:val="center"/>
            <w:hideMark/>
          </w:tcPr>
          <w:p w14:paraId="1EC7F431"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77EFB079" w14:textId="103033A6" w:rsidR="00674154" w:rsidRPr="00E702BF" w:rsidRDefault="00DB3D0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0,052</w:t>
            </w:r>
          </w:p>
        </w:tc>
        <w:tc>
          <w:tcPr>
            <w:tcW w:w="1134" w:type="dxa"/>
            <w:tcBorders>
              <w:top w:val="nil"/>
              <w:left w:val="nil"/>
              <w:bottom w:val="single" w:sz="4" w:space="0" w:color="auto"/>
              <w:right w:val="single" w:sz="4" w:space="0" w:color="auto"/>
            </w:tcBorders>
            <w:shd w:val="clear" w:color="auto" w:fill="auto"/>
            <w:vAlign w:val="center"/>
            <w:hideMark/>
          </w:tcPr>
          <w:p w14:paraId="41520665" w14:textId="42CB54C9" w:rsidR="00674154" w:rsidRPr="00E702BF" w:rsidRDefault="00DB3D0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0,073</w:t>
            </w:r>
          </w:p>
        </w:tc>
        <w:tc>
          <w:tcPr>
            <w:tcW w:w="1134" w:type="dxa"/>
            <w:tcBorders>
              <w:top w:val="nil"/>
              <w:left w:val="nil"/>
              <w:bottom w:val="single" w:sz="4" w:space="0" w:color="auto"/>
              <w:right w:val="single" w:sz="4" w:space="0" w:color="auto"/>
            </w:tcBorders>
            <w:shd w:val="clear" w:color="auto" w:fill="auto"/>
            <w:vAlign w:val="center"/>
            <w:hideMark/>
          </w:tcPr>
          <w:p w14:paraId="02CC350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987" w:type="dxa"/>
            <w:tcBorders>
              <w:top w:val="nil"/>
              <w:left w:val="nil"/>
              <w:bottom w:val="single" w:sz="4" w:space="0" w:color="auto"/>
              <w:right w:val="single" w:sz="4" w:space="0" w:color="auto"/>
            </w:tcBorders>
            <w:shd w:val="clear" w:color="auto" w:fill="auto"/>
            <w:vAlign w:val="center"/>
            <w:hideMark/>
          </w:tcPr>
          <w:p w14:paraId="6F1AE2F8"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997" w:type="dxa"/>
            <w:tcBorders>
              <w:top w:val="nil"/>
              <w:left w:val="nil"/>
              <w:bottom w:val="single" w:sz="4" w:space="0" w:color="auto"/>
              <w:right w:val="single" w:sz="4" w:space="0" w:color="auto"/>
            </w:tcBorders>
            <w:shd w:val="clear" w:color="auto" w:fill="auto"/>
            <w:vAlign w:val="center"/>
            <w:hideMark/>
          </w:tcPr>
          <w:p w14:paraId="75824259"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1134" w:type="dxa"/>
            <w:tcBorders>
              <w:top w:val="nil"/>
              <w:left w:val="nil"/>
              <w:bottom w:val="single" w:sz="4" w:space="0" w:color="auto"/>
              <w:right w:val="single" w:sz="4" w:space="0" w:color="auto"/>
            </w:tcBorders>
            <w:shd w:val="clear" w:color="auto" w:fill="auto"/>
            <w:vAlign w:val="center"/>
            <w:hideMark/>
          </w:tcPr>
          <w:p w14:paraId="213843A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r>
      <w:tr w:rsidR="00674154" w:rsidRPr="00E702BF" w14:paraId="7EE25D72" w14:textId="77777777" w:rsidTr="008257A6">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2A6BA81E"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eastAsia="ru-RU"/>
              </w:rPr>
              <w:t>ОЕДФК</w:t>
            </w:r>
          </w:p>
        </w:tc>
        <w:tc>
          <w:tcPr>
            <w:tcW w:w="996" w:type="dxa"/>
            <w:tcBorders>
              <w:top w:val="nil"/>
              <w:left w:val="nil"/>
              <w:bottom w:val="single" w:sz="4" w:space="0" w:color="auto"/>
              <w:right w:val="single" w:sz="4" w:space="0" w:color="auto"/>
            </w:tcBorders>
            <w:shd w:val="clear" w:color="auto" w:fill="auto"/>
            <w:vAlign w:val="center"/>
            <w:hideMark/>
          </w:tcPr>
          <w:p w14:paraId="7F1D5D4A"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noWrap/>
            <w:vAlign w:val="center"/>
          </w:tcPr>
          <w:p w14:paraId="2490CA48" w14:textId="728720B6"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61AD034C" w14:textId="5C7AEA9B"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45645DF7" w14:textId="420888F5"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3675A107" w14:textId="18244219"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59AF4A48" w14:textId="287B2AC3"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34C18399" w14:textId="7EEB6B2A"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r w:rsidR="00674154" w:rsidRPr="00E702BF" w14:paraId="72B35272" w14:textId="77777777" w:rsidTr="008257A6">
        <w:trPr>
          <w:trHeight w:val="375"/>
        </w:trPr>
        <w:tc>
          <w:tcPr>
            <w:tcW w:w="1752" w:type="dxa"/>
            <w:vMerge/>
            <w:tcBorders>
              <w:top w:val="nil"/>
              <w:left w:val="single" w:sz="4" w:space="0" w:color="auto"/>
              <w:bottom w:val="single" w:sz="4" w:space="0" w:color="auto"/>
              <w:right w:val="single" w:sz="4" w:space="0" w:color="auto"/>
            </w:tcBorders>
            <w:vAlign w:val="center"/>
            <w:hideMark/>
          </w:tcPr>
          <w:p w14:paraId="4D27C896"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0A470B2C"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tcPr>
          <w:p w14:paraId="628440F1" w14:textId="145F72D5"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06BC52F8" w14:textId="30284803"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01C7996A" w14:textId="7723B6CA"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61551627" w14:textId="767B66CD"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183FBB2D" w14:textId="7E61515D"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5FFC7221" w14:textId="44FECF3E"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r w:rsidR="00674154" w:rsidRPr="00E702BF" w14:paraId="7CAC9ADF" w14:textId="77777777" w:rsidTr="008257A6">
        <w:trPr>
          <w:trHeight w:val="375"/>
        </w:trPr>
        <w:tc>
          <w:tcPr>
            <w:tcW w:w="1752" w:type="dxa"/>
            <w:vMerge/>
            <w:tcBorders>
              <w:top w:val="nil"/>
              <w:left w:val="single" w:sz="4" w:space="0" w:color="auto"/>
              <w:bottom w:val="single" w:sz="4" w:space="0" w:color="auto"/>
              <w:right w:val="single" w:sz="4" w:space="0" w:color="auto"/>
            </w:tcBorders>
            <w:vAlign w:val="center"/>
            <w:hideMark/>
          </w:tcPr>
          <w:p w14:paraId="646EE648"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0D855690"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noWrap/>
            <w:vAlign w:val="center"/>
          </w:tcPr>
          <w:p w14:paraId="4F569632" w14:textId="298AAF09"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47CCEBBB" w14:textId="502EAC09"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1B7C5088" w14:textId="5576F8AB"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0B2A44F4" w14:textId="7B35AE91"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6FA40C6B" w14:textId="21F97CCE"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037D6587" w14:textId="2CC523C1"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r w:rsidR="00674154" w:rsidRPr="00E702BF" w14:paraId="795AAB23" w14:textId="77777777" w:rsidTr="008257A6">
        <w:trPr>
          <w:trHeight w:val="450"/>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04BE4B03"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eastAsia="ru-RU"/>
              </w:rPr>
              <w:t>НТМФК</w:t>
            </w:r>
          </w:p>
        </w:tc>
        <w:tc>
          <w:tcPr>
            <w:tcW w:w="996" w:type="dxa"/>
            <w:tcBorders>
              <w:top w:val="nil"/>
              <w:left w:val="nil"/>
              <w:bottom w:val="single" w:sz="4" w:space="0" w:color="auto"/>
              <w:right w:val="single" w:sz="4" w:space="0" w:color="auto"/>
            </w:tcBorders>
            <w:shd w:val="clear" w:color="auto" w:fill="auto"/>
            <w:vAlign w:val="center"/>
            <w:hideMark/>
          </w:tcPr>
          <w:p w14:paraId="13505815"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noWrap/>
            <w:vAlign w:val="center"/>
          </w:tcPr>
          <w:p w14:paraId="0C4FD4A1" w14:textId="371C21D4"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6D9CE466" w14:textId="03FA5F06"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36F31AEF" w14:textId="61E0B130"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275D22A9" w14:textId="1F7836F2"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3B076D16" w14:textId="1A9D4BF8"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26F0A79B" w14:textId="4869B6F9"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r w:rsidR="00674154" w:rsidRPr="00E702BF" w14:paraId="32D9D555" w14:textId="77777777" w:rsidTr="008257A6">
        <w:trPr>
          <w:trHeight w:val="375"/>
        </w:trPr>
        <w:tc>
          <w:tcPr>
            <w:tcW w:w="1752" w:type="dxa"/>
            <w:vMerge/>
            <w:tcBorders>
              <w:top w:val="nil"/>
              <w:left w:val="single" w:sz="4" w:space="0" w:color="auto"/>
              <w:bottom w:val="single" w:sz="4" w:space="0" w:color="auto"/>
              <w:right w:val="single" w:sz="4" w:space="0" w:color="auto"/>
            </w:tcBorders>
            <w:vAlign w:val="center"/>
            <w:hideMark/>
          </w:tcPr>
          <w:p w14:paraId="26646902"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751D3EFA"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tcPr>
          <w:p w14:paraId="7E05E112" w14:textId="54BA1F4F"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4298713D" w14:textId="2D2DE515"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6D3D1B2E" w14:textId="60295850"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5C48B4BC" w14:textId="4226A8DF"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6C4A8868" w14:textId="3E619F3C"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025FDE25" w14:textId="4D4A81C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r w:rsidR="00674154" w:rsidRPr="00E702BF" w14:paraId="1CFDDFEF" w14:textId="77777777" w:rsidTr="008257A6">
        <w:trPr>
          <w:trHeight w:val="375"/>
        </w:trPr>
        <w:tc>
          <w:tcPr>
            <w:tcW w:w="1752" w:type="dxa"/>
            <w:vMerge/>
            <w:tcBorders>
              <w:top w:val="nil"/>
              <w:left w:val="single" w:sz="4" w:space="0" w:color="auto"/>
              <w:bottom w:val="single" w:sz="4" w:space="0" w:color="auto"/>
              <w:right w:val="single" w:sz="4" w:space="0" w:color="auto"/>
            </w:tcBorders>
            <w:vAlign w:val="center"/>
            <w:hideMark/>
          </w:tcPr>
          <w:p w14:paraId="69D9F7F1"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6A09D621"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noWrap/>
            <w:vAlign w:val="center"/>
          </w:tcPr>
          <w:p w14:paraId="16689A50" w14:textId="2C9C5D0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45F4BF3C" w14:textId="32DB92D2"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noWrap/>
            <w:vAlign w:val="center"/>
          </w:tcPr>
          <w:p w14:paraId="59594846" w14:textId="52F5982B"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87" w:type="dxa"/>
            <w:tcBorders>
              <w:top w:val="nil"/>
              <w:left w:val="nil"/>
              <w:bottom w:val="single" w:sz="4" w:space="0" w:color="auto"/>
              <w:right w:val="single" w:sz="4" w:space="0" w:color="auto"/>
            </w:tcBorders>
            <w:shd w:val="clear" w:color="auto" w:fill="auto"/>
            <w:noWrap/>
            <w:vAlign w:val="center"/>
          </w:tcPr>
          <w:p w14:paraId="51367959" w14:textId="13522F84"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997" w:type="dxa"/>
            <w:tcBorders>
              <w:top w:val="nil"/>
              <w:left w:val="nil"/>
              <w:bottom w:val="single" w:sz="4" w:space="0" w:color="auto"/>
              <w:right w:val="single" w:sz="4" w:space="0" w:color="auto"/>
            </w:tcBorders>
            <w:shd w:val="clear" w:color="auto" w:fill="auto"/>
            <w:vAlign w:val="center"/>
          </w:tcPr>
          <w:p w14:paraId="31DA35F5" w14:textId="2E587A22"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c>
          <w:tcPr>
            <w:tcW w:w="1134" w:type="dxa"/>
            <w:tcBorders>
              <w:top w:val="nil"/>
              <w:left w:val="nil"/>
              <w:bottom w:val="single" w:sz="4" w:space="0" w:color="auto"/>
              <w:right w:val="single" w:sz="4" w:space="0" w:color="auto"/>
            </w:tcBorders>
            <w:shd w:val="clear" w:color="auto" w:fill="auto"/>
            <w:vAlign w:val="center"/>
          </w:tcPr>
          <w:p w14:paraId="1B54BDB1" w14:textId="034FFAE3"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p>
        </w:tc>
      </w:tr>
    </w:tbl>
    <w:p w14:paraId="3A29F31A" w14:textId="77777777" w:rsidR="00E15797" w:rsidRDefault="00E15797" w:rsidP="00E15797">
      <w:pPr>
        <w:widowControl w:val="0"/>
        <w:spacing w:after="0" w:line="360" w:lineRule="auto"/>
        <w:rPr>
          <w:rFonts w:ascii="Times New Roman" w:hAnsi="Times New Roman" w:cs="Times New Roman"/>
          <w:sz w:val="28"/>
          <w:szCs w:val="28"/>
          <w:lang w:val="uk-UA"/>
        </w:rPr>
      </w:pPr>
    </w:p>
    <w:p w14:paraId="00FF39C9" w14:textId="7F60A86A" w:rsidR="00674154" w:rsidRPr="00E15797" w:rsidRDefault="00674154" w:rsidP="00E15797">
      <w:pPr>
        <w:widowControl w:val="0"/>
        <w:spacing w:after="0" w:line="360" w:lineRule="auto"/>
        <w:ind w:firstLine="708"/>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 xml:space="preserve">Таблиця 3.3 - </w:t>
      </w:r>
      <w:r w:rsidRPr="00E702BF">
        <w:rPr>
          <w:rFonts w:ascii="Times New Roman" w:eastAsia="Times New Roman" w:hAnsi="Times New Roman" w:cs="Times New Roman"/>
          <w:sz w:val="28"/>
          <w:szCs w:val="28"/>
          <w:lang w:val="uk-UA"/>
        </w:rPr>
        <w:t>Вплив концентрації інгібіторів на корозію сталі Ст-20 у дистильованій воді в статичних умовах (І) та при перемішуванні (ІІ) при 50°С</w:t>
      </w:r>
    </w:p>
    <w:tbl>
      <w:tblPr>
        <w:tblW w:w="9214" w:type="dxa"/>
        <w:tblInd w:w="-5" w:type="dxa"/>
        <w:tblLook w:val="04A0" w:firstRow="1" w:lastRow="0" w:firstColumn="1" w:lastColumn="0" w:noHBand="0" w:noVBand="1"/>
      </w:tblPr>
      <w:tblGrid>
        <w:gridCol w:w="1758"/>
        <w:gridCol w:w="996"/>
        <w:gridCol w:w="1080"/>
        <w:gridCol w:w="1134"/>
        <w:gridCol w:w="1134"/>
        <w:gridCol w:w="987"/>
        <w:gridCol w:w="995"/>
        <w:gridCol w:w="1130"/>
      </w:tblGrid>
      <w:tr w:rsidR="00674154" w:rsidRPr="00E702BF" w14:paraId="5D84CCCD" w14:textId="77777777" w:rsidTr="003F3541">
        <w:trPr>
          <w:trHeight w:val="37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A588C24"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2051CCB"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Доза, мг/дм</w:t>
            </w:r>
            <w:r w:rsidRPr="00E702BF">
              <w:rPr>
                <w:rFonts w:ascii="Times New Roman" w:eastAsia="Times New Roman" w:hAnsi="Times New Roman" w:cs="Times New Roman"/>
                <w:sz w:val="28"/>
                <w:szCs w:val="28"/>
                <w:vertAlign w:val="superscript"/>
                <w:lang w:val="uk-UA" w:eastAsia="ru-RU"/>
              </w:rPr>
              <w:t>3</w:t>
            </w:r>
          </w:p>
        </w:tc>
        <w:tc>
          <w:tcPr>
            <w:tcW w:w="2214" w:type="dxa"/>
            <w:gridSpan w:val="2"/>
            <w:tcBorders>
              <w:top w:val="single" w:sz="4" w:space="0" w:color="auto"/>
              <w:left w:val="nil"/>
              <w:bottom w:val="single" w:sz="4" w:space="0" w:color="auto"/>
              <w:right w:val="single" w:sz="4" w:space="0" w:color="auto"/>
            </w:tcBorders>
            <w:shd w:val="clear" w:color="auto" w:fill="auto"/>
            <w:vAlign w:val="center"/>
            <w:hideMark/>
          </w:tcPr>
          <w:p w14:paraId="692E634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Rp</w:t>
            </w:r>
            <w:r w:rsidRPr="00E702BF">
              <w:rPr>
                <w:rFonts w:ascii="Times New Roman" w:eastAsia="Times New Roman" w:hAnsi="Times New Roman" w:cs="Times New Roman"/>
                <w:sz w:val="28"/>
                <w:szCs w:val="28"/>
                <w:vertAlign w:val="subscript"/>
                <w:lang w:val="uk-UA" w:eastAsia="ru-RU"/>
              </w:rPr>
              <w:t>cp</w:t>
            </w:r>
            <w:r w:rsidRPr="00E702BF">
              <w:rPr>
                <w:rFonts w:ascii="Times New Roman" w:eastAsia="Times New Roman" w:hAnsi="Times New Roman" w:cs="Times New Roman"/>
                <w:sz w:val="28"/>
                <w:szCs w:val="28"/>
                <w:lang w:val="uk-UA" w:eastAsia="ru-RU"/>
              </w:rPr>
              <w:t>, кOм</w:t>
            </w:r>
          </w:p>
        </w:tc>
        <w:tc>
          <w:tcPr>
            <w:tcW w:w="2121" w:type="dxa"/>
            <w:gridSpan w:val="2"/>
            <w:tcBorders>
              <w:top w:val="single" w:sz="4" w:space="0" w:color="auto"/>
              <w:left w:val="nil"/>
              <w:bottom w:val="single" w:sz="4" w:space="0" w:color="auto"/>
              <w:right w:val="single" w:sz="4" w:space="0" w:color="auto"/>
            </w:tcBorders>
            <w:shd w:val="clear" w:color="auto" w:fill="auto"/>
            <w:vAlign w:val="center"/>
            <w:hideMark/>
          </w:tcPr>
          <w:p w14:paraId="33A351DE"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J</w:t>
            </w:r>
          </w:p>
        </w:tc>
        <w:tc>
          <w:tcPr>
            <w:tcW w:w="2131" w:type="dxa"/>
            <w:gridSpan w:val="2"/>
            <w:tcBorders>
              <w:top w:val="single" w:sz="4" w:space="0" w:color="auto"/>
              <w:left w:val="nil"/>
              <w:bottom w:val="single" w:sz="4" w:space="0" w:color="auto"/>
              <w:right w:val="single" w:sz="4" w:space="0" w:color="auto"/>
            </w:tcBorders>
            <w:shd w:val="clear" w:color="auto" w:fill="auto"/>
            <w:vAlign w:val="center"/>
            <w:hideMark/>
          </w:tcPr>
          <w:p w14:paraId="1B887888"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Z, %</w:t>
            </w:r>
          </w:p>
        </w:tc>
      </w:tr>
      <w:tr w:rsidR="00674154" w:rsidRPr="00E702BF" w14:paraId="3385318E" w14:textId="77777777" w:rsidTr="003F3541">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4AB1B4AE"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1E6D59BE"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6418A264"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1134" w:type="dxa"/>
            <w:tcBorders>
              <w:top w:val="nil"/>
              <w:left w:val="nil"/>
              <w:bottom w:val="single" w:sz="4" w:space="0" w:color="auto"/>
              <w:right w:val="single" w:sz="4" w:space="0" w:color="auto"/>
            </w:tcBorders>
            <w:shd w:val="clear" w:color="auto" w:fill="auto"/>
            <w:vAlign w:val="center"/>
            <w:hideMark/>
          </w:tcPr>
          <w:p w14:paraId="201AC46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c>
          <w:tcPr>
            <w:tcW w:w="1134" w:type="dxa"/>
            <w:tcBorders>
              <w:top w:val="nil"/>
              <w:left w:val="nil"/>
              <w:bottom w:val="single" w:sz="4" w:space="0" w:color="auto"/>
              <w:right w:val="single" w:sz="4" w:space="0" w:color="auto"/>
            </w:tcBorders>
            <w:shd w:val="clear" w:color="auto" w:fill="auto"/>
            <w:vAlign w:val="center"/>
            <w:hideMark/>
          </w:tcPr>
          <w:p w14:paraId="3DED5060"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987" w:type="dxa"/>
            <w:tcBorders>
              <w:top w:val="nil"/>
              <w:left w:val="nil"/>
              <w:bottom w:val="single" w:sz="4" w:space="0" w:color="auto"/>
              <w:right w:val="single" w:sz="4" w:space="0" w:color="auto"/>
            </w:tcBorders>
            <w:shd w:val="clear" w:color="auto" w:fill="auto"/>
            <w:vAlign w:val="center"/>
            <w:hideMark/>
          </w:tcPr>
          <w:p w14:paraId="54314C1D"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c>
          <w:tcPr>
            <w:tcW w:w="997" w:type="dxa"/>
            <w:tcBorders>
              <w:top w:val="nil"/>
              <w:left w:val="nil"/>
              <w:bottom w:val="single" w:sz="4" w:space="0" w:color="auto"/>
              <w:right w:val="single" w:sz="4" w:space="0" w:color="auto"/>
            </w:tcBorders>
            <w:shd w:val="clear" w:color="auto" w:fill="auto"/>
            <w:vAlign w:val="center"/>
            <w:hideMark/>
          </w:tcPr>
          <w:p w14:paraId="0241DB31"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w:t>
            </w:r>
          </w:p>
        </w:tc>
        <w:tc>
          <w:tcPr>
            <w:tcW w:w="1134" w:type="dxa"/>
            <w:tcBorders>
              <w:top w:val="nil"/>
              <w:left w:val="nil"/>
              <w:bottom w:val="single" w:sz="4" w:space="0" w:color="auto"/>
              <w:right w:val="single" w:sz="4" w:space="0" w:color="auto"/>
            </w:tcBorders>
            <w:shd w:val="clear" w:color="auto" w:fill="auto"/>
            <w:vAlign w:val="center"/>
            <w:hideMark/>
          </w:tcPr>
          <w:p w14:paraId="3382946F"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ІІ</w:t>
            </w:r>
          </w:p>
        </w:tc>
      </w:tr>
      <w:tr w:rsidR="00674154" w:rsidRPr="00E702BF" w14:paraId="04D6D64E" w14:textId="77777777" w:rsidTr="003F3541">
        <w:trPr>
          <w:trHeight w:val="1125"/>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17CAED27" w14:textId="26DCC57C"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Д</w:t>
            </w:r>
            <w:r w:rsidR="00FA6779">
              <w:rPr>
                <w:rFonts w:ascii="Times New Roman" w:eastAsia="Times New Roman" w:hAnsi="Times New Roman" w:cs="Times New Roman"/>
                <w:sz w:val="28"/>
                <w:szCs w:val="28"/>
                <w:lang w:val="uk-UA" w:eastAsia="ru-RU"/>
              </w:rPr>
              <w:t>еіонізована</w:t>
            </w:r>
            <w:r w:rsidRPr="00E702BF">
              <w:rPr>
                <w:rFonts w:ascii="Times New Roman" w:eastAsia="Times New Roman" w:hAnsi="Times New Roman" w:cs="Times New Roman"/>
                <w:sz w:val="28"/>
                <w:szCs w:val="28"/>
                <w:lang w:val="uk-UA" w:eastAsia="ru-RU"/>
              </w:rPr>
              <w:t xml:space="preserve"> вода</w:t>
            </w:r>
          </w:p>
        </w:tc>
        <w:tc>
          <w:tcPr>
            <w:tcW w:w="996" w:type="dxa"/>
            <w:tcBorders>
              <w:top w:val="nil"/>
              <w:left w:val="nil"/>
              <w:bottom w:val="single" w:sz="4" w:space="0" w:color="auto"/>
              <w:right w:val="single" w:sz="4" w:space="0" w:color="auto"/>
            </w:tcBorders>
            <w:shd w:val="clear" w:color="auto" w:fill="auto"/>
            <w:vAlign w:val="center"/>
            <w:hideMark/>
          </w:tcPr>
          <w:p w14:paraId="5EF8BF77"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07D63151" w14:textId="15ACADEE" w:rsidR="00674154" w:rsidRPr="00E702BF" w:rsidRDefault="00DB3D0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0,038</w:t>
            </w:r>
          </w:p>
        </w:tc>
        <w:tc>
          <w:tcPr>
            <w:tcW w:w="1134" w:type="dxa"/>
            <w:tcBorders>
              <w:top w:val="nil"/>
              <w:left w:val="nil"/>
              <w:bottom w:val="single" w:sz="4" w:space="0" w:color="auto"/>
              <w:right w:val="single" w:sz="4" w:space="0" w:color="auto"/>
            </w:tcBorders>
            <w:shd w:val="clear" w:color="auto" w:fill="auto"/>
            <w:vAlign w:val="center"/>
            <w:hideMark/>
          </w:tcPr>
          <w:p w14:paraId="3F2EB848" w14:textId="65A4ACA1" w:rsidR="00674154" w:rsidRPr="00E702BF" w:rsidRDefault="00DB3D0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0,056</w:t>
            </w:r>
          </w:p>
        </w:tc>
        <w:tc>
          <w:tcPr>
            <w:tcW w:w="1134" w:type="dxa"/>
            <w:tcBorders>
              <w:top w:val="nil"/>
              <w:left w:val="nil"/>
              <w:bottom w:val="single" w:sz="4" w:space="0" w:color="auto"/>
              <w:right w:val="single" w:sz="4" w:space="0" w:color="auto"/>
            </w:tcBorders>
            <w:shd w:val="clear" w:color="auto" w:fill="auto"/>
            <w:vAlign w:val="center"/>
            <w:hideMark/>
          </w:tcPr>
          <w:p w14:paraId="7E608369"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987" w:type="dxa"/>
            <w:tcBorders>
              <w:top w:val="nil"/>
              <w:left w:val="nil"/>
              <w:bottom w:val="single" w:sz="4" w:space="0" w:color="auto"/>
              <w:right w:val="single" w:sz="4" w:space="0" w:color="auto"/>
            </w:tcBorders>
            <w:shd w:val="clear" w:color="auto" w:fill="auto"/>
            <w:vAlign w:val="center"/>
            <w:hideMark/>
          </w:tcPr>
          <w:p w14:paraId="579E4A81"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997" w:type="dxa"/>
            <w:tcBorders>
              <w:top w:val="nil"/>
              <w:left w:val="nil"/>
              <w:bottom w:val="single" w:sz="4" w:space="0" w:color="auto"/>
              <w:right w:val="single" w:sz="4" w:space="0" w:color="auto"/>
            </w:tcBorders>
            <w:shd w:val="clear" w:color="auto" w:fill="auto"/>
            <w:vAlign w:val="center"/>
            <w:hideMark/>
          </w:tcPr>
          <w:p w14:paraId="6E9D1E5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c>
          <w:tcPr>
            <w:tcW w:w="1134" w:type="dxa"/>
            <w:tcBorders>
              <w:top w:val="nil"/>
              <w:left w:val="nil"/>
              <w:bottom w:val="single" w:sz="4" w:space="0" w:color="auto"/>
              <w:right w:val="single" w:sz="4" w:space="0" w:color="auto"/>
            </w:tcBorders>
            <w:shd w:val="clear" w:color="auto" w:fill="auto"/>
            <w:vAlign w:val="center"/>
            <w:hideMark/>
          </w:tcPr>
          <w:p w14:paraId="1CA1C387"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w:t>
            </w:r>
          </w:p>
        </w:tc>
      </w:tr>
      <w:tr w:rsidR="00674154" w:rsidRPr="00E702BF" w14:paraId="1C56F2DF" w14:textId="77777777" w:rsidTr="003F3541">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40E83405"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eastAsia="ru-RU"/>
              </w:rPr>
              <w:t>ОЕДФК</w:t>
            </w:r>
          </w:p>
        </w:tc>
        <w:tc>
          <w:tcPr>
            <w:tcW w:w="996" w:type="dxa"/>
            <w:tcBorders>
              <w:top w:val="nil"/>
              <w:left w:val="nil"/>
              <w:bottom w:val="single" w:sz="4" w:space="0" w:color="auto"/>
              <w:right w:val="single" w:sz="4" w:space="0" w:color="auto"/>
            </w:tcBorders>
            <w:shd w:val="clear" w:color="auto" w:fill="auto"/>
            <w:vAlign w:val="center"/>
            <w:hideMark/>
          </w:tcPr>
          <w:p w14:paraId="27207ACF"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24142C9F"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16,888</w:t>
            </w:r>
          </w:p>
        </w:tc>
        <w:tc>
          <w:tcPr>
            <w:tcW w:w="1134" w:type="dxa"/>
            <w:tcBorders>
              <w:top w:val="nil"/>
              <w:left w:val="nil"/>
              <w:bottom w:val="single" w:sz="4" w:space="0" w:color="auto"/>
              <w:right w:val="single" w:sz="4" w:space="0" w:color="auto"/>
            </w:tcBorders>
            <w:shd w:val="clear" w:color="auto" w:fill="auto"/>
            <w:noWrap/>
            <w:vAlign w:val="center"/>
            <w:hideMark/>
          </w:tcPr>
          <w:p w14:paraId="350085F0"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46,983</w:t>
            </w:r>
          </w:p>
        </w:tc>
        <w:tc>
          <w:tcPr>
            <w:tcW w:w="1134" w:type="dxa"/>
            <w:tcBorders>
              <w:top w:val="nil"/>
              <w:left w:val="nil"/>
              <w:bottom w:val="single" w:sz="4" w:space="0" w:color="auto"/>
              <w:right w:val="single" w:sz="4" w:space="0" w:color="auto"/>
            </w:tcBorders>
            <w:shd w:val="clear" w:color="auto" w:fill="auto"/>
            <w:noWrap/>
            <w:vAlign w:val="center"/>
            <w:hideMark/>
          </w:tcPr>
          <w:p w14:paraId="701F082C"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7,1814</w:t>
            </w:r>
          </w:p>
        </w:tc>
        <w:tc>
          <w:tcPr>
            <w:tcW w:w="987" w:type="dxa"/>
            <w:tcBorders>
              <w:top w:val="nil"/>
              <w:left w:val="nil"/>
              <w:bottom w:val="single" w:sz="4" w:space="0" w:color="auto"/>
              <w:right w:val="single" w:sz="4" w:space="0" w:color="auto"/>
            </w:tcBorders>
            <w:shd w:val="clear" w:color="auto" w:fill="auto"/>
            <w:noWrap/>
            <w:vAlign w:val="center"/>
            <w:hideMark/>
          </w:tcPr>
          <w:p w14:paraId="718984D4"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17,21</w:t>
            </w:r>
          </w:p>
        </w:tc>
        <w:tc>
          <w:tcPr>
            <w:tcW w:w="997" w:type="dxa"/>
            <w:tcBorders>
              <w:top w:val="nil"/>
              <w:left w:val="nil"/>
              <w:bottom w:val="single" w:sz="4" w:space="0" w:color="auto"/>
              <w:right w:val="single" w:sz="4" w:space="0" w:color="auto"/>
            </w:tcBorders>
            <w:shd w:val="clear" w:color="auto" w:fill="auto"/>
            <w:vAlign w:val="center"/>
            <w:hideMark/>
          </w:tcPr>
          <w:p w14:paraId="43B9BB2B"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val="uk-UA" w:eastAsia="ru-RU"/>
              </w:rPr>
              <w:t>86,07</w:t>
            </w:r>
          </w:p>
        </w:tc>
        <w:tc>
          <w:tcPr>
            <w:tcW w:w="1134" w:type="dxa"/>
            <w:tcBorders>
              <w:top w:val="nil"/>
              <w:left w:val="nil"/>
              <w:bottom w:val="single" w:sz="4" w:space="0" w:color="auto"/>
              <w:right w:val="single" w:sz="4" w:space="0" w:color="auto"/>
            </w:tcBorders>
            <w:shd w:val="clear" w:color="auto" w:fill="auto"/>
            <w:vAlign w:val="center"/>
            <w:hideMark/>
          </w:tcPr>
          <w:p w14:paraId="474E27BA"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val="uk-UA" w:eastAsia="ru-RU"/>
              </w:rPr>
              <w:t>94,19</w:t>
            </w:r>
          </w:p>
        </w:tc>
      </w:tr>
      <w:tr w:rsidR="00674154" w:rsidRPr="00E702BF" w14:paraId="25225BB4" w14:textId="77777777" w:rsidTr="003F3541">
        <w:trPr>
          <w:trHeight w:val="300"/>
        </w:trPr>
        <w:tc>
          <w:tcPr>
            <w:tcW w:w="1752" w:type="dxa"/>
            <w:vMerge/>
            <w:tcBorders>
              <w:top w:val="nil"/>
              <w:left w:val="single" w:sz="4" w:space="0" w:color="auto"/>
              <w:bottom w:val="single" w:sz="4" w:space="0" w:color="auto"/>
              <w:right w:val="single" w:sz="4" w:space="0" w:color="auto"/>
            </w:tcBorders>
            <w:vAlign w:val="center"/>
            <w:hideMark/>
          </w:tcPr>
          <w:p w14:paraId="4EB028DB"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571C3D36"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716530C8" w14:textId="77FE7FA5" w:rsidR="00674154" w:rsidRPr="00B21858" w:rsidRDefault="00B21858" w:rsidP="003F35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0,121</w:t>
            </w:r>
          </w:p>
        </w:tc>
        <w:tc>
          <w:tcPr>
            <w:tcW w:w="1134" w:type="dxa"/>
            <w:tcBorders>
              <w:top w:val="nil"/>
              <w:left w:val="nil"/>
              <w:bottom w:val="single" w:sz="4" w:space="0" w:color="auto"/>
              <w:right w:val="single" w:sz="4" w:space="0" w:color="auto"/>
            </w:tcBorders>
            <w:shd w:val="clear" w:color="auto" w:fill="auto"/>
            <w:noWrap/>
            <w:vAlign w:val="center"/>
            <w:hideMark/>
          </w:tcPr>
          <w:p w14:paraId="520D65A3" w14:textId="1D8B6782" w:rsidR="00674154" w:rsidRPr="00B21858" w:rsidRDefault="00B21858" w:rsidP="003F35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0,059</w:t>
            </w:r>
          </w:p>
        </w:tc>
        <w:tc>
          <w:tcPr>
            <w:tcW w:w="1134" w:type="dxa"/>
            <w:tcBorders>
              <w:top w:val="nil"/>
              <w:left w:val="nil"/>
              <w:bottom w:val="single" w:sz="4" w:space="0" w:color="auto"/>
              <w:right w:val="single" w:sz="4" w:space="0" w:color="auto"/>
            </w:tcBorders>
            <w:shd w:val="clear" w:color="auto" w:fill="auto"/>
            <w:noWrap/>
            <w:vAlign w:val="center"/>
            <w:hideMark/>
          </w:tcPr>
          <w:p w14:paraId="6700F727" w14:textId="04CA9EC3" w:rsidR="00674154" w:rsidRPr="00B21858" w:rsidRDefault="00B21858" w:rsidP="003F35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2,326</w:t>
            </w:r>
          </w:p>
        </w:tc>
        <w:tc>
          <w:tcPr>
            <w:tcW w:w="987" w:type="dxa"/>
            <w:tcBorders>
              <w:top w:val="nil"/>
              <w:left w:val="nil"/>
              <w:bottom w:val="single" w:sz="4" w:space="0" w:color="auto"/>
              <w:right w:val="single" w:sz="4" w:space="0" w:color="auto"/>
            </w:tcBorders>
            <w:shd w:val="clear" w:color="auto" w:fill="auto"/>
            <w:noWrap/>
            <w:vAlign w:val="center"/>
            <w:hideMark/>
          </w:tcPr>
          <w:p w14:paraId="2B168450" w14:textId="6FE32061" w:rsidR="00674154" w:rsidRPr="00B21858" w:rsidRDefault="00B21858" w:rsidP="003F35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0,805</w:t>
            </w:r>
          </w:p>
        </w:tc>
        <w:tc>
          <w:tcPr>
            <w:tcW w:w="997" w:type="dxa"/>
            <w:tcBorders>
              <w:top w:val="nil"/>
              <w:left w:val="nil"/>
              <w:bottom w:val="single" w:sz="4" w:space="0" w:color="auto"/>
              <w:right w:val="single" w:sz="4" w:space="0" w:color="auto"/>
            </w:tcBorders>
            <w:shd w:val="clear" w:color="auto" w:fill="auto"/>
            <w:vAlign w:val="center"/>
            <w:hideMark/>
          </w:tcPr>
          <w:p w14:paraId="19DEAF2E" w14:textId="35B64496" w:rsidR="00674154" w:rsidRPr="00DB3D08" w:rsidRDefault="00B2185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57</w:t>
            </w:r>
          </w:p>
        </w:tc>
        <w:tc>
          <w:tcPr>
            <w:tcW w:w="1134" w:type="dxa"/>
            <w:tcBorders>
              <w:top w:val="nil"/>
              <w:left w:val="nil"/>
              <w:bottom w:val="single" w:sz="4" w:space="0" w:color="auto"/>
              <w:right w:val="single" w:sz="4" w:space="0" w:color="auto"/>
            </w:tcBorders>
            <w:shd w:val="clear" w:color="auto" w:fill="auto"/>
            <w:vAlign w:val="center"/>
            <w:hideMark/>
          </w:tcPr>
          <w:p w14:paraId="0EF34172" w14:textId="2A2A1F6B" w:rsidR="00674154" w:rsidRPr="00DB3D08" w:rsidRDefault="00B21858" w:rsidP="003F35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w:t>
            </w:r>
          </w:p>
        </w:tc>
      </w:tr>
      <w:tr w:rsidR="00674154" w:rsidRPr="00E702BF" w14:paraId="3F70D459" w14:textId="77777777" w:rsidTr="003F3541">
        <w:trPr>
          <w:trHeight w:val="300"/>
        </w:trPr>
        <w:tc>
          <w:tcPr>
            <w:tcW w:w="1752" w:type="dxa"/>
            <w:vMerge/>
            <w:tcBorders>
              <w:top w:val="nil"/>
              <w:left w:val="single" w:sz="4" w:space="0" w:color="auto"/>
              <w:bottom w:val="single" w:sz="4" w:space="0" w:color="auto"/>
              <w:right w:val="single" w:sz="4" w:space="0" w:color="auto"/>
            </w:tcBorders>
            <w:vAlign w:val="center"/>
            <w:hideMark/>
          </w:tcPr>
          <w:p w14:paraId="3224BF17"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46C39FC2"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noWrap/>
            <w:vAlign w:val="center"/>
            <w:hideMark/>
          </w:tcPr>
          <w:p w14:paraId="59D4BD7A"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11,2</w:t>
            </w:r>
          </w:p>
        </w:tc>
        <w:tc>
          <w:tcPr>
            <w:tcW w:w="1134" w:type="dxa"/>
            <w:tcBorders>
              <w:top w:val="nil"/>
              <w:left w:val="nil"/>
              <w:bottom w:val="single" w:sz="4" w:space="0" w:color="auto"/>
              <w:right w:val="single" w:sz="4" w:space="0" w:color="auto"/>
            </w:tcBorders>
            <w:shd w:val="clear" w:color="auto" w:fill="auto"/>
            <w:noWrap/>
            <w:vAlign w:val="center"/>
            <w:hideMark/>
          </w:tcPr>
          <w:p w14:paraId="5175CFA7"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3,317</w:t>
            </w:r>
          </w:p>
        </w:tc>
        <w:tc>
          <w:tcPr>
            <w:tcW w:w="1134" w:type="dxa"/>
            <w:tcBorders>
              <w:top w:val="nil"/>
              <w:left w:val="nil"/>
              <w:bottom w:val="single" w:sz="4" w:space="0" w:color="auto"/>
              <w:right w:val="single" w:sz="4" w:space="0" w:color="auto"/>
            </w:tcBorders>
            <w:shd w:val="clear" w:color="auto" w:fill="auto"/>
            <w:noWrap/>
            <w:vAlign w:val="center"/>
            <w:hideMark/>
          </w:tcPr>
          <w:p w14:paraId="2FAC2DCF"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4,7626</w:t>
            </w:r>
          </w:p>
        </w:tc>
        <w:tc>
          <w:tcPr>
            <w:tcW w:w="987" w:type="dxa"/>
            <w:tcBorders>
              <w:top w:val="nil"/>
              <w:left w:val="nil"/>
              <w:bottom w:val="single" w:sz="4" w:space="0" w:color="auto"/>
              <w:right w:val="single" w:sz="4" w:space="0" w:color="auto"/>
            </w:tcBorders>
            <w:shd w:val="clear" w:color="auto" w:fill="auto"/>
            <w:noWrap/>
            <w:vAlign w:val="center"/>
            <w:hideMark/>
          </w:tcPr>
          <w:p w14:paraId="7B662680"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eastAsia="ru-RU"/>
              </w:rPr>
              <w:t>1,215</w:t>
            </w:r>
          </w:p>
        </w:tc>
        <w:tc>
          <w:tcPr>
            <w:tcW w:w="997" w:type="dxa"/>
            <w:tcBorders>
              <w:top w:val="nil"/>
              <w:left w:val="nil"/>
              <w:bottom w:val="single" w:sz="4" w:space="0" w:color="auto"/>
              <w:right w:val="single" w:sz="4" w:space="0" w:color="auto"/>
            </w:tcBorders>
            <w:shd w:val="clear" w:color="auto" w:fill="auto"/>
            <w:vAlign w:val="center"/>
            <w:hideMark/>
          </w:tcPr>
          <w:p w14:paraId="18E00792"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val="uk-UA" w:eastAsia="ru-RU"/>
              </w:rPr>
              <w:t>79</w:t>
            </w:r>
          </w:p>
        </w:tc>
        <w:tc>
          <w:tcPr>
            <w:tcW w:w="1134" w:type="dxa"/>
            <w:tcBorders>
              <w:top w:val="nil"/>
              <w:left w:val="nil"/>
              <w:bottom w:val="single" w:sz="4" w:space="0" w:color="auto"/>
              <w:right w:val="single" w:sz="4" w:space="0" w:color="auto"/>
            </w:tcBorders>
            <w:shd w:val="clear" w:color="auto" w:fill="auto"/>
            <w:vAlign w:val="center"/>
            <w:hideMark/>
          </w:tcPr>
          <w:p w14:paraId="658F244F" w14:textId="77777777" w:rsidR="00674154" w:rsidRPr="00DB3D08" w:rsidRDefault="00674154" w:rsidP="003F3541">
            <w:pPr>
              <w:spacing w:after="0" w:line="240" w:lineRule="auto"/>
              <w:jc w:val="center"/>
              <w:rPr>
                <w:rFonts w:ascii="Times New Roman" w:eastAsia="Times New Roman" w:hAnsi="Times New Roman" w:cs="Times New Roman"/>
                <w:color w:val="FF0000"/>
                <w:sz w:val="28"/>
                <w:szCs w:val="28"/>
                <w:lang w:eastAsia="ru-RU"/>
              </w:rPr>
            </w:pPr>
            <w:r w:rsidRPr="00DB3D08">
              <w:rPr>
                <w:rFonts w:ascii="Times New Roman" w:eastAsia="Times New Roman" w:hAnsi="Times New Roman" w:cs="Times New Roman"/>
                <w:color w:val="FF0000"/>
                <w:sz w:val="28"/>
                <w:szCs w:val="28"/>
                <w:lang w:val="uk-UA" w:eastAsia="ru-RU"/>
              </w:rPr>
              <w:t>17,69</w:t>
            </w:r>
          </w:p>
        </w:tc>
      </w:tr>
      <w:tr w:rsidR="00674154" w:rsidRPr="00E702BF" w14:paraId="3E77DB60" w14:textId="77777777" w:rsidTr="003F3541">
        <w:trPr>
          <w:trHeight w:val="300"/>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668F3884"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eastAsia="ru-RU"/>
              </w:rPr>
              <w:t>НТМФК</w:t>
            </w:r>
          </w:p>
        </w:tc>
        <w:tc>
          <w:tcPr>
            <w:tcW w:w="996" w:type="dxa"/>
            <w:tcBorders>
              <w:top w:val="nil"/>
              <w:left w:val="nil"/>
              <w:bottom w:val="single" w:sz="4" w:space="0" w:color="auto"/>
              <w:right w:val="single" w:sz="4" w:space="0" w:color="auto"/>
            </w:tcBorders>
            <w:shd w:val="clear" w:color="auto" w:fill="auto"/>
            <w:vAlign w:val="center"/>
            <w:hideMark/>
          </w:tcPr>
          <w:p w14:paraId="1F780628"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5A90FD14" w14:textId="0837ACFB" w:rsidR="00674154" w:rsidRPr="00E15797" w:rsidRDefault="00E15797" w:rsidP="003F3541">
            <w:pPr>
              <w:spacing w:after="0" w:line="240" w:lineRule="auto"/>
              <w:jc w:val="center"/>
              <w:rPr>
                <w:rFonts w:ascii="Times New Roman" w:eastAsia="Times New Roman" w:hAnsi="Times New Roman" w:cs="Times New Roman"/>
                <w:sz w:val="28"/>
                <w:szCs w:val="28"/>
                <w:lang w:val="uk-UA" w:eastAsia="ru-RU"/>
              </w:rPr>
            </w:pPr>
            <w:r w:rsidRPr="00E15797">
              <w:rPr>
                <w:rFonts w:ascii="Times New Roman" w:eastAsia="Times New Roman" w:hAnsi="Times New Roman" w:cs="Times New Roman"/>
                <w:sz w:val="28"/>
                <w:szCs w:val="28"/>
                <w:lang w:val="uk-UA" w:eastAsia="ru-RU"/>
              </w:rPr>
              <w:t>0,110</w:t>
            </w:r>
          </w:p>
        </w:tc>
        <w:tc>
          <w:tcPr>
            <w:tcW w:w="1134" w:type="dxa"/>
            <w:tcBorders>
              <w:top w:val="nil"/>
              <w:left w:val="nil"/>
              <w:bottom w:val="single" w:sz="4" w:space="0" w:color="auto"/>
              <w:right w:val="single" w:sz="4" w:space="0" w:color="auto"/>
            </w:tcBorders>
            <w:shd w:val="clear" w:color="auto" w:fill="auto"/>
            <w:noWrap/>
            <w:vAlign w:val="center"/>
            <w:hideMark/>
          </w:tcPr>
          <w:p w14:paraId="0749CC39" w14:textId="6BECB77F" w:rsidR="00674154" w:rsidRPr="00E15797" w:rsidRDefault="00E15797" w:rsidP="003F3541">
            <w:pPr>
              <w:spacing w:after="0" w:line="240" w:lineRule="auto"/>
              <w:jc w:val="center"/>
              <w:rPr>
                <w:rFonts w:ascii="Times New Roman" w:eastAsia="Times New Roman" w:hAnsi="Times New Roman" w:cs="Times New Roman"/>
                <w:sz w:val="28"/>
                <w:szCs w:val="28"/>
                <w:lang w:val="uk-UA" w:eastAsia="ru-RU"/>
              </w:rPr>
            </w:pPr>
            <w:r w:rsidRPr="00E15797">
              <w:rPr>
                <w:rFonts w:ascii="Times New Roman" w:eastAsia="Times New Roman" w:hAnsi="Times New Roman" w:cs="Times New Roman"/>
                <w:sz w:val="28"/>
                <w:szCs w:val="28"/>
                <w:lang w:val="uk-UA" w:eastAsia="ru-RU"/>
              </w:rPr>
              <w:t>0,003</w:t>
            </w:r>
          </w:p>
        </w:tc>
        <w:tc>
          <w:tcPr>
            <w:tcW w:w="1134" w:type="dxa"/>
            <w:tcBorders>
              <w:top w:val="nil"/>
              <w:left w:val="nil"/>
              <w:bottom w:val="single" w:sz="4" w:space="0" w:color="auto"/>
              <w:right w:val="single" w:sz="4" w:space="0" w:color="auto"/>
            </w:tcBorders>
            <w:shd w:val="clear" w:color="auto" w:fill="auto"/>
            <w:noWrap/>
            <w:vAlign w:val="center"/>
            <w:hideMark/>
          </w:tcPr>
          <w:p w14:paraId="352C6606" w14:textId="73487267" w:rsidR="00674154" w:rsidRPr="00E15797" w:rsidRDefault="00674154" w:rsidP="003F3541">
            <w:pPr>
              <w:spacing w:after="0" w:line="240" w:lineRule="auto"/>
              <w:jc w:val="center"/>
              <w:rPr>
                <w:rFonts w:ascii="Times New Roman" w:eastAsia="Times New Roman" w:hAnsi="Times New Roman" w:cs="Times New Roman"/>
                <w:sz w:val="28"/>
                <w:szCs w:val="28"/>
                <w:lang w:eastAsia="ru-RU"/>
              </w:rPr>
            </w:pPr>
            <w:r w:rsidRPr="00E15797">
              <w:rPr>
                <w:rFonts w:ascii="Times New Roman" w:eastAsia="Times New Roman" w:hAnsi="Times New Roman" w:cs="Times New Roman"/>
                <w:sz w:val="28"/>
                <w:szCs w:val="28"/>
                <w:lang w:eastAsia="ru-RU"/>
              </w:rPr>
              <w:t>2,364</w:t>
            </w:r>
          </w:p>
        </w:tc>
        <w:tc>
          <w:tcPr>
            <w:tcW w:w="987" w:type="dxa"/>
            <w:tcBorders>
              <w:top w:val="nil"/>
              <w:left w:val="nil"/>
              <w:bottom w:val="single" w:sz="4" w:space="0" w:color="auto"/>
              <w:right w:val="single" w:sz="4" w:space="0" w:color="auto"/>
            </w:tcBorders>
            <w:shd w:val="clear" w:color="auto" w:fill="auto"/>
            <w:noWrap/>
            <w:vAlign w:val="center"/>
            <w:hideMark/>
          </w:tcPr>
          <w:p w14:paraId="0352BA51" w14:textId="53B98743" w:rsidR="00674154" w:rsidRPr="00E15797" w:rsidRDefault="00E15797" w:rsidP="003F3541">
            <w:pPr>
              <w:spacing w:after="0" w:line="240" w:lineRule="auto"/>
              <w:jc w:val="center"/>
              <w:rPr>
                <w:rFonts w:ascii="Times New Roman" w:eastAsia="Times New Roman" w:hAnsi="Times New Roman" w:cs="Times New Roman"/>
                <w:sz w:val="28"/>
                <w:szCs w:val="28"/>
                <w:lang w:val="uk-UA" w:eastAsia="ru-RU"/>
              </w:rPr>
            </w:pPr>
            <w:r w:rsidRPr="00E15797">
              <w:rPr>
                <w:rFonts w:ascii="Times New Roman" w:eastAsia="Times New Roman" w:hAnsi="Times New Roman" w:cs="Times New Roman"/>
                <w:sz w:val="28"/>
                <w:szCs w:val="28"/>
                <w:lang w:val="uk-UA" w:eastAsia="ru-RU"/>
              </w:rPr>
              <w:t>0,04</w:t>
            </w:r>
          </w:p>
        </w:tc>
        <w:tc>
          <w:tcPr>
            <w:tcW w:w="997" w:type="dxa"/>
            <w:tcBorders>
              <w:top w:val="nil"/>
              <w:left w:val="nil"/>
              <w:bottom w:val="single" w:sz="4" w:space="0" w:color="auto"/>
              <w:right w:val="single" w:sz="4" w:space="0" w:color="auto"/>
            </w:tcBorders>
            <w:shd w:val="clear" w:color="auto" w:fill="auto"/>
            <w:vAlign w:val="center"/>
            <w:hideMark/>
          </w:tcPr>
          <w:p w14:paraId="17C26981" w14:textId="371AABBA" w:rsidR="00674154" w:rsidRPr="00E15797" w:rsidRDefault="00E15797" w:rsidP="003F3541">
            <w:pPr>
              <w:spacing w:after="0" w:line="240" w:lineRule="auto"/>
              <w:jc w:val="center"/>
              <w:rPr>
                <w:rFonts w:ascii="Times New Roman" w:eastAsia="Times New Roman" w:hAnsi="Times New Roman" w:cs="Times New Roman"/>
                <w:sz w:val="28"/>
                <w:szCs w:val="28"/>
                <w:lang w:eastAsia="ru-RU"/>
              </w:rPr>
            </w:pPr>
            <w:r w:rsidRPr="00E15797">
              <w:rPr>
                <w:rFonts w:ascii="Times New Roman" w:eastAsia="Times New Roman" w:hAnsi="Times New Roman" w:cs="Times New Roman"/>
                <w:sz w:val="28"/>
                <w:szCs w:val="28"/>
                <w:lang w:val="uk-UA" w:eastAsia="ru-RU"/>
              </w:rPr>
              <w:t>53</w:t>
            </w:r>
          </w:p>
        </w:tc>
        <w:tc>
          <w:tcPr>
            <w:tcW w:w="1134" w:type="dxa"/>
            <w:tcBorders>
              <w:top w:val="nil"/>
              <w:left w:val="nil"/>
              <w:bottom w:val="single" w:sz="4" w:space="0" w:color="auto"/>
              <w:right w:val="single" w:sz="4" w:space="0" w:color="auto"/>
            </w:tcBorders>
            <w:shd w:val="clear" w:color="auto" w:fill="auto"/>
            <w:vAlign w:val="center"/>
            <w:hideMark/>
          </w:tcPr>
          <w:p w14:paraId="1856368F" w14:textId="70AE8A56" w:rsidR="00674154" w:rsidRPr="00E15797" w:rsidRDefault="00E15797" w:rsidP="003F3541">
            <w:pPr>
              <w:spacing w:after="0" w:line="240" w:lineRule="auto"/>
              <w:jc w:val="center"/>
              <w:rPr>
                <w:rFonts w:ascii="Times New Roman" w:eastAsia="Times New Roman" w:hAnsi="Times New Roman" w:cs="Times New Roman"/>
                <w:sz w:val="28"/>
                <w:szCs w:val="28"/>
                <w:lang w:eastAsia="ru-RU"/>
              </w:rPr>
            </w:pPr>
            <w:r w:rsidRPr="00E15797">
              <w:rPr>
                <w:rFonts w:ascii="Times New Roman" w:eastAsia="Times New Roman" w:hAnsi="Times New Roman" w:cs="Times New Roman"/>
                <w:sz w:val="28"/>
                <w:szCs w:val="28"/>
                <w:lang w:val="uk-UA" w:eastAsia="ru-RU"/>
              </w:rPr>
              <w:t>34</w:t>
            </w:r>
          </w:p>
        </w:tc>
      </w:tr>
      <w:tr w:rsidR="00674154" w:rsidRPr="00E702BF" w14:paraId="17EF723B" w14:textId="77777777" w:rsidTr="003F35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1727BA09"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6A189BAC"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4D18FC5C" w14:textId="5B6F2A5F"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0,113</w:t>
            </w:r>
          </w:p>
        </w:tc>
        <w:tc>
          <w:tcPr>
            <w:tcW w:w="1134" w:type="dxa"/>
            <w:tcBorders>
              <w:top w:val="nil"/>
              <w:left w:val="nil"/>
              <w:bottom w:val="single" w:sz="4" w:space="0" w:color="auto"/>
              <w:right w:val="single" w:sz="4" w:space="0" w:color="auto"/>
            </w:tcBorders>
            <w:shd w:val="clear" w:color="auto" w:fill="auto"/>
            <w:noWrap/>
            <w:vAlign w:val="center"/>
            <w:hideMark/>
          </w:tcPr>
          <w:p w14:paraId="52963E52" w14:textId="605FA8A7"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0,003</w:t>
            </w:r>
          </w:p>
        </w:tc>
        <w:tc>
          <w:tcPr>
            <w:tcW w:w="1134" w:type="dxa"/>
            <w:tcBorders>
              <w:top w:val="nil"/>
              <w:left w:val="nil"/>
              <w:bottom w:val="single" w:sz="4" w:space="0" w:color="auto"/>
              <w:right w:val="single" w:sz="4" w:space="0" w:color="auto"/>
            </w:tcBorders>
            <w:shd w:val="clear" w:color="auto" w:fill="auto"/>
            <w:noWrap/>
            <w:vAlign w:val="center"/>
            <w:hideMark/>
          </w:tcPr>
          <w:p w14:paraId="68E1B504" w14:textId="39DA54E2"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2,165</w:t>
            </w:r>
          </w:p>
        </w:tc>
        <w:tc>
          <w:tcPr>
            <w:tcW w:w="987" w:type="dxa"/>
            <w:tcBorders>
              <w:top w:val="nil"/>
              <w:left w:val="nil"/>
              <w:bottom w:val="single" w:sz="4" w:space="0" w:color="auto"/>
              <w:right w:val="single" w:sz="4" w:space="0" w:color="auto"/>
            </w:tcBorders>
            <w:shd w:val="clear" w:color="auto" w:fill="auto"/>
            <w:noWrap/>
            <w:vAlign w:val="center"/>
            <w:hideMark/>
          </w:tcPr>
          <w:p w14:paraId="35EA4381" w14:textId="5772AA2E"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0,036</w:t>
            </w:r>
          </w:p>
        </w:tc>
        <w:tc>
          <w:tcPr>
            <w:tcW w:w="997" w:type="dxa"/>
            <w:tcBorders>
              <w:top w:val="nil"/>
              <w:left w:val="nil"/>
              <w:bottom w:val="single" w:sz="4" w:space="0" w:color="auto"/>
              <w:right w:val="single" w:sz="4" w:space="0" w:color="auto"/>
            </w:tcBorders>
            <w:shd w:val="clear" w:color="auto" w:fill="auto"/>
            <w:vAlign w:val="center"/>
            <w:hideMark/>
          </w:tcPr>
          <w:p w14:paraId="772C78A9" w14:textId="7869CA1C" w:rsidR="00674154" w:rsidRPr="00DB3D08" w:rsidRDefault="00DB3D08" w:rsidP="003F3541">
            <w:pPr>
              <w:spacing w:after="0" w:line="240" w:lineRule="auto"/>
              <w:jc w:val="center"/>
              <w:rPr>
                <w:rFonts w:ascii="Times New Roman" w:eastAsia="Times New Roman" w:hAnsi="Times New Roman" w:cs="Times New Roman"/>
                <w:sz w:val="28"/>
                <w:szCs w:val="28"/>
                <w:lang w:eastAsia="ru-RU"/>
              </w:rPr>
            </w:pPr>
            <w:r w:rsidRPr="00DB3D08">
              <w:rPr>
                <w:rFonts w:ascii="Times New Roman" w:eastAsia="Times New Roman" w:hAnsi="Times New Roman" w:cs="Times New Roman"/>
                <w:sz w:val="28"/>
                <w:szCs w:val="28"/>
                <w:lang w:val="uk-UA" w:eastAsia="ru-RU"/>
              </w:rPr>
              <w:t>54</w:t>
            </w:r>
          </w:p>
        </w:tc>
        <w:tc>
          <w:tcPr>
            <w:tcW w:w="1134" w:type="dxa"/>
            <w:tcBorders>
              <w:top w:val="nil"/>
              <w:left w:val="nil"/>
              <w:bottom w:val="single" w:sz="4" w:space="0" w:color="auto"/>
              <w:right w:val="single" w:sz="4" w:space="0" w:color="auto"/>
            </w:tcBorders>
            <w:shd w:val="clear" w:color="auto" w:fill="auto"/>
            <w:vAlign w:val="center"/>
            <w:hideMark/>
          </w:tcPr>
          <w:p w14:paraId="001DF292" w14:textId="567135CB" w:rsidR="00674154" w:rsidRPr="00DB3D08" w:rsidRDefault="00DB3D08" w:rsidP="003F3541">
            <w:pPr>
              <w:spacing w:after="0" w:line="240" w:lineRule="auto"/>
              <w:jc w:val="center"/>
              <w:rPr>
                <w:rFonts w:ascii="Times New Roman" w:eastAsia="Times New Roman" w:hAnsi="Times New Roman" w:cs="Times New Roman"/>
                <w:sz w:val="28"/>
                <w:szCs w:val="28"/>
                <w:lang w:eastAsia="ru-RU"/>
              </w:rPr>
            </w:pPr>
            <w:r w:rsidRPr="00DB3D08">
              <w:rPr>
                <w:rFonts w:ascii="Times New Roman" w:eastAsia="Times New Roman" w:hAnsi="Times New Roman" w:cs="Times New Roman"/>
                <w:sz w:val="28"/>
                <w:szCs w:val="28"/>
                <w:lang w:val="uk-UA" w:eastAsia="ru-RU"/>
              </w:rPr>
              <w:t>0</w:t>
            </w:r>
          </w:p>
        </w:tc>
      </w:tr>
      <w:tr w:rsidR="00674154" w:rsidRPr="00E702BF" w14:paraId="235A5DFE" w14:textId="77777777" w:rsidTr="003F35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57FDF4D6" w14:textId="77777777" w:rsidR="00674154" w:rsidRPr="00E702BF" w:rsidRDefault="00674154" w:rsidP="003F35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44A68ED0" w14:textId="77777777" w:rsidR="00674154" w:rsidRPr="00E702BF" w:rsidRDefault="00674154" w:rsidP="003F3541">
            <w:pPr>
              <w:spacing w:after="0" w:line="240" w:lineRule="auto"/>
              <w:jc w:val="center"/>
              <w:rPr>
                <w:rFonts w:ascii="Times New Roman" w:eastAsia="Times New Roman" w:hAnsi="Times New Roman" w:cs="Times New Roman"/>
                <w:sz w:val="28"/>
                <w:szCs w:val="28"/>
                <w:lang w:eastAsia="ru-RU"/>
              </w:rPr>
            </w:pPr>
            <w:r w:rsidRPr="00E702BF">
              <w:rPr>
                <w:rFonts w:ascii="Times New Roman" w:eastAsia="Times New Roman" w:hAnsi="Times New Roman" w:cs="Times New Roman"/>
                <w:sz w:val="28"/>
                <w:szCs w:val="28"/>
                <w:lang w:val="uk-UA" w:eastAsia="ru-RU"/>
              </w:rPr>
              <w:t>10</w:t>
            </w:r>
          </w:p>
        </w:tc>
        <w:tc>
          <w:tcPr>
            <w:tcW w:w="1080" w:type="dxa"/>
            <w:tcBorders>
              <w:top w:val="nil"/>
              <w:left w:val="nil"/>
              <w:bottom w:val="single" w:sz="4" w:space="0" w:color="auto"/>
              <w:right w:val="single" w:sz="4" w:space="0" w:color="auto"/>
            </w:tcBorders>
            <w:shd w:val="clear" w:color="auto" w:fill="auto"/>
            <w:noWrap/>
            <w:vAlign w:val="center"/>
            <w:hideMark/>
          </w:tcPr>
          <w:p w14:paraId="44C1A225" w14:textId="253F7DE5"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1,376</w:t>
            </w:r>
          </w:p>
        </w:tc>
        <w:tc>
          <w:tcPr>
            <w:tcW w:w="1134" w:type="dxa"/>
            <w:tcBorders>
              <w:top w:val="nil"/>
              <w:left w:val="nil"/>
              <w:bottom w:val="single" w:sz="4" w:space="0" w:color="auto"/>
              <w:right w:val="single" w:sz="4" w:space="0" w:color="auto"/>
            </w:tcBorders>
            <w:shd w:val="clear" w:color="auto" w:fill="auto"/>
            <w:noWrap/>
            <w:vAlign w:val="center"/>
            <w:hideMark/>
          </w:tcPr>
          <w:p w14:paraId="53764473" w14:textId="3C28AAE5"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0,116</w:t>
            </w:r>
          </w:p>
        </w:tc>
        <w:tc>
          <w:tcPr>
            <w:tcW w:w="1134" w:type="dxa"/>
            <w:tcBorders>
              <w:top w:val="nil"/>
              <w:left w:val="nil"/>
              <w:bottom w:val="single" w:sz="4" w:space="0" w:color="auto"/>
              <w:right w:val="single" w:sz="4" w:space="0" w:color="auto"/>
            </w:tcBorders>
            <w:shd w:val="clear" w:color="auto" w:fill="auto"/>
            <w:noWrap/>
            <w:vAlign w:val="center"/>
            <w:hideMark/>
          </w:tcPr>
          <w:p w14:paraId="7B2CD5E7" w14:textId="0F99ABEA"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36,217</w:t>
            </w:r>
          </w:p>
        </w:tc>
        <w:tc>
          <w:tcPr>
            <w:tcW w:w="987" w:type="dxa"/>
            <w:tcBorders>
              <w:top w:val="nil"/>
              <w:left w:val="nil"/>
              <w:bottom w:val="single" w:sz="4" w:space="0" w:color="auto"/>
              <w:right w:val="single" w:sz="4" w:space="0" w:color="auto"/>
            </w:tcBorders>
            <w:shd w:val="clear" w:color="auto" w:fill="auto"/>
            <w:noWrap/>
            <w:vAlign w:val="center"/>
            <w:hideMark/>
          </w:tcPr>
          <w:p w14:paraId="0216EEDD" w14:textId="10AF3317" w:rsidR="00674154" w:rsidRPr="00DB3D08" w:rsidRDefault="00DB3D08" w:rsidP="003F3541">
            <w:pPr>
              <w:spacing w:after="0" w:line="240" w:lineRule="auto"/>
              <w:jc w:val="center"/>
              <w:rPr>
                <w:rFonts w:ascii="Times New Roman" w:eastAsia="Times New Roman" w:hAnsi="Times New Roman" w:cs="Times New Roman"/>
                <w:sz w:val="28"/>
                <w:szCs w:val="28"/>
                <w:lang w:val="uk-UA" w:eastAsia="ru-RU"/>
              </w:rPr>
            </w:pPr>
            <w:r w:rsidRPr="00DB3D08">
              <w:rPr>
                <w:rFonts w:ascii="Times New Roman" w:eastAsia="Times New Roman" w:hAnsi="Times New Roman" w:cs="Times New Roman"/>
                <w:sz w:val="28"/>
                <w:szCs w:val="28"/>
                <w:lang w:val="uk-UA" w:eastAsia="ru-RU"/>
              </w:rPr>
              <w:t>2,069</w:t>
            </w:r>
          </w:p>
        </w:tc>
        <w:tc>
          <w:tcPr>
            <w:tcW w:w="997" w:type="dxa"/>
            <w:tcBorders>
              <w:top w:val="nil"/>
              <w:left w:val="nil"/>
              <w:bottom w:val="single" w:sz="4" w:space="0" w:color="auto"/>
              <w:right w:val="single" w:sz="4" w:space="0" w:color="auto"/>
            </w:tcBorders>
            <w:shd w:val="clear" w:color="auto" w:fill="auto"/>
            <w:vAlign w:val="center"/>
            <w:hideMark/>
          </w:tcPr>
          <w:p w14:paraId="44D65626" w14:textId="5F107D8B" w:rsidR="00674154" w:rsidRPr="00DB3D08" w:rsidRDefault="00DB3D08" w:rsidP="003F3541">
            <w:pPr>
              <w:spacing w:after="0" w:line="240" w:lineRule="auto"/>
              <w:jc w:val="center"/>
              <w:rPr>
                <w:rFonts w:ascii="Times New Roman" w:eastAsia="Times New Roman" w:hAnsi="Times New Roman" w:cs="Times New Roman"/>
                <w:sz w:val="28"/>
                <w:szCs w:val="28"/>
                <w:lang w:eastAsia="ru-RU"/>
              </w:rPr>
            </w:pPr>
            <w:r w:rsidRPr="00DB3D08">
              <w:rPr>
                <w:rFonts w:ascii="Times New Roman" w:eastAsia="Times New Roman" w:hAnsi="Times New Roman" w:cs="Times New Roman"/>
                <w:sz w:val="28"/>
                <w:szCs w:val="28"/>
                <w:lang w:val="uk-UA" w:eastAsia="ru-RU"/>
              </w:rPr>
              <w:t>97</w:t>
            </w:r>
          </w:p>
        </w:tc>
        <w:tc>
          <w:tcPr>
            <w:tcW w:w="1134" w:type="dxa"/>
            <w:tcBorders>
              <w:top w:val="nil"/>
              <w:left w:val="nil"/>
              <w:bottom w:val="single" w:sz="4" w:space="0" w:color="auto"/>
              <w:right w:val="single" w:sz="4" w:space="0" w:color="auto"/>
            </w:tcBorders>
            <w:shd w:val="clear" w:color="auto" w:fill="auto"/>
            <w:vAlign w:val="center"/>
            <w:hideMark/>
          </w:tcPr>
          <w:p w14:paraId="6DB3BCAE" w14:textId="5F0B9E79" w:rsidR="00674154" w:rsidRPr="00DB3D08" w:rsidRDefault="00DB3D08" w:rsidP="003F3541">
            <w:pPr>
              <w:spacing w:after="0" w:line="240" w:lineRule="auto"/>
              <w:jc w:val="center"/>
              <w:rPr>
                <w:rFonts w:ascii="Times New Roman" w:eastAsia="Times New Roman" w:hAnsi="Times New Roman" w:cs="Times New Roman"/>
                <w:sz w:val="28"/>
                <w:szCs w:val="28"/>
                <w:lang w:eastAsia="ru-RU"/>
              </w:rPr>
            </w:pPr>
            <w:r w:rsidRPr="00DB3D08">
              <w:rPr>
                <w:rFonts w:ascii="Times New Roman" w:eastAsia="Times New Roman" w:hAnsi="Times New Roman" w:cs="Times New Roman"/>
                <w:sz w:val="28"/>
                <w:szCs w:val="28"/>
                <w:lang w:val="uk-UA" w:eastAsia="ru-RU"/>
              </w:rPr>
              <w:t>52</w:t>
            </w:r>
          </w:p>
        </w:tc>
      </w:tr>
    </w:tbl>
    <w:p w14:paraId="6A7698E0" w14:textId="77777777" w:rsidR="00674154" w:rsidRDefault="00674154" w:rsidP="00482677">
      <w:pPr>
        <w:widowControl w:val="0"/>
        <w:spacing w:after="0" w:line="360" w:lineRule="auto"/>
        <w:jc w:val="both"/>
        <w:rPr>
          <w:rFonts w:ascii="Times New Roman" w:eastAsia="Times New Roman" w:hAnsi="Times New Roman" w:cs="Times New Roman"/>
          <w:color w:val="FF0000"/>
          <w:sz w:val="28"/>
          <w:szCs w:val="28"/>
          <w:lang w:val="uk-UA"/>
        </w:rPr>
      </w:pPr>
    </w:p>
    <w:p w14:paraId="4280FE5C" w14:textId="1EE98ACB" w:rsidR="001178AB" w:rsidRDefault="003071C8" w:rsidP="001178AB">
      <w:pPr>
        <w:widowControl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w:t>
      </w:r>
      <w:r w:rsidR="001178AB" w:rsidRPr="00EC05CA">
        <w:rPr>
          <w:rFonts w:ascii="Times New Roman" w:eastAsia="Times New Roman" w:hAnsi="Times New Roman" w:cs="Times New Roman"/>
          <w:sz w:val="28"/>
          <w:szCs w:val="28"/>
          <w:lang w:val="uk-UA"/>
        </w:rPr>
        <w:t>осфонов</w:t>
      </w:r>
      <w:r>
        <w:rPr>
          <w:rFonts w:ascii="Times New Roman" w:eastAsia="Times New Roman" w:hAnsi="Times New Roman" w:cs="Times New Roman"/>
          <w:sz w:val="28"/>
          <w:szCs w:val="28"/>
          <w:lang w:val="uk-UA"/>
        </w:rPr>
        <w:t>і</w:t>
      </w:r>
      <w:r w:rsidR="001178AB" w:rsidRPr="00EC05CA">
        <w:rPr>
          <w:rFonts w:ascii="Times New Roman" w:eastAsia="Times New Roman" w:hAnsi="Times New Roman" w:cs="Times New Roman"/>
          <w:sz w:val="28"/>
          <w:szCs w:val="28"/>
          <w:lang w:val="uk-UA"/>
        </w:rPr>
        <w:t xml:space="preserve"> кислот</w:t>
      </w:r>
      <w:r>
        <w:rPr>
          <w:rFonts w:ascii="Times New Roman" w:eastAsia="Times New Roman" w:hAnsi="Times New Roman" w:cs="Times New Roman"/>
          <w:sz w:val="28"/>
          <w:szCs w:val="28"/>
          <w:lang w:val="uk-UA"/>
        </w:rPr>
        <w:t>и</w:t>
      </w:r>
      <w:r w:rsidR="00674154" w:rsidRPr="00EC05CA">
        <w:rPr>
          <w:rFonts w:ascii="Times New Roman" w:eastAsia="Times New Roman" w:hAnsi="Times New Roman" w:cs="Times New Roman"/>
          <w:sz w:val="28"/>
          <w:szCs w:val="28"/>
          <w:lang w:val="uk-UA"/>
        </w:rPr>
        <w:t xml:space="preserve"> </w:t>
      </w:r>
      <w:r w:rsidR="001178AB" w:rsidRPr="00EC05CA">
        <w:rPr>
          <w:rFonts w:ascii="Times New Roman" w:eastAsia="Times New Roman" w:hAnsi="Times New Roman" w:cs="Times New Roman"/>
          <w:sz w:val="28"/>
          <w:szCs w:val="28"/>
          <w:lang w:val="uk-UA"/>
        </w:rPr>
        <w:t>добре зв'язуються з кородуючим металом</w:t>
      </w:r>
      <w:r w:rsidR="00674154" w:rsidRPr="00EC05CA">
        <w:rPr>
          <w:rFonts w:ascii="Times New Roman" w:eastAsia="Times New Roman" w:hAnsi="Times New Roman" w:cs="Times New Roman"/>
          <w:sz w:val="28"/>
          <w:szCs w:val="28"/>
          <w:lang w:val="uk-UA"/>
        </w:rPr>
        <w:t xml:space="preserve">. </w:t>
      </w:r>
      <w:r w:rsidR="001178AB" w:rsidRPr="00EC05CA">
        <w:rPr>
          <w:rFonts w:ascii="Times New Roman" w:eastAsia="Times New Roman" w:hAnsi="Times New Roman" w:cs="Times New Roman"/>
          <w:sz w:val="28"/>
          <w:szCs w:val="28"/>
          <w:lang w:val="uk-UA"/>
        </w:rPr>
        <w:t>Утворені</w:t>
      </w:r>
      <w:r w:rsidR="00674154" w:rsidRPr="00EC05CA">
        <w:rPr>
          <w:rFonts w:ascii="Times New Roman" w:eastAsia="Times New Roman" w:hAnsi="Times New Roman" w:cs="Times New Roman"/>
          <w:sz w:val="28"/>
          <w:szCs w:val="28"/>
          <w:lang w:val="uk-UA"/>
        </w:rPr>
        <w:t xml:space="preserve"> </w:t>
      </w:r>
      <w:r w:rsidR="001178AB" w:rsidRPr="00EC05CA">
        <w:rPr>
          <w:rFonts w:ascii="Times New Roman" w:eastAsia="Times New Roman" w:hAnsi="Times New Roman" w:cs="Times New Roman"/>
          <w:sz w:val="28"/>
          <w:szCs w:val="28"/>
          <w:lang w:val="uk-UA"/>
        </w:rPr>
        <w:t xml:space="preserve">структури добре утримують кисень, що сприяє пасивації поверхні металу. </w:t>
      </w:r>
    </w:p>
    <w:p w14:paraId="007E577B" w14:textId="75B7084C" w:rsidR="003071C8" w:rsidRDefault="003071C8" w:rsidP="001178AB">
      <w:pPr>
        <w:widowControl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Також </w:t>
      </w:r>
      <w:r w:rsidR="00B77BB9">
        <w:rPr>
          <w:rFonts w:ascii="Times New Roman" w:eastAsia="Times New Roman" w:hAnsi="Times New Roman" w:cs="Times New Roman"/>
          <w:sz w:val="28"/>
          <w:szCs w:val="28"/>
          <w:lang w:val="uk-UA"/>
        </w:rPr>
        <w:t>п</w:t>
      </w:r>
      <w:r w:rsidR="00B77BB9" w:rsidRPr="00B77BB9">
        <w:rPr>
          <w:rFonts w:ascii="Times New Roman" w:eastAsia="Times New Roman" w:hAnsi="Times New Roman" w:cs="Times New Roman"/>
          <w:sz w:val="28"/>
          <w:szCs w:val="28"/>
        </w:rPr>
        <w:t>ри виборі інгібітору для дослідження до уваги був прийнятий той факт, що</w:t>
      </w:r>
      <w:r w:rsidR="00B77BB9">
        <w:rPr>
          <w:rFonts w:ascii="Times New Roman" w:eastAsia="Times New Roman" w:hAnsi="Times New Roman" w:cs="Times New Roman"/>
          <w:sz w:val="28"/>
          <w:szCs w:val="28"/>
          <w:lang w:val="uk-UA"/>
        </w:rPr>
        <w:t xml:space="preserve"> </w:t>
      </w:r>
      <w:r w:rsidR="00B77BB9" w:rsidRPr="00B77BB9">
        <w:rPr>
          <w:rFonts w:ascii="Times New Roman" w:eastAsia="Times New Roman" w:hAnsi="Times New Roman" w:cs="Times New Roman"/>
          <w:sz w:val="28"/>
          <w:szCs w:val="28"/>
        </w:rPr>
        <w:t>йони, котрі мають вільну d – орбіталь є відомими реагентами для сповільнення корозійних процесів в нейтральних водних середовищах. За їх рахунок йони металів приєднують кисень, що створює на поверхні сталі оксидну плівку, яка діє як бар’єр для дифузії кисню [</w:t>
      </w:r>
      <w:r w:rsidR="00B77BB9">
        <w:rPr>
          <w:rFonts w:ascii="Times New Roman" w:eastAsia="Times New Roman" w:hAnsi="Times New Roman" w:cs="Times New Roman"/>
          <w:sz w:val="28"/>
          <w:szCs w:val="28"/>
          <w:lang w:val="uk-UA"/>
        </w:rPr>
        <w:t>с носачовой</w:t>
      </w:r>
      <w:r w:rsidR="00B77BB9" w:rsidRPr="00B77BB9">
        <w:rPr>
          <w:rFonts w:ascii="Times New Roman" w:eastAsia="Times New Roman" w:hAnsi="Times New Roman" w:cs="Times New Roman"/>
          <w:sz w:val="28"/>
          <w:szCs w:val="28"/>
        </w:rPr>
        <w:t>]</w:t>
      </w:r>
      <w:r w:rsidR="00B77BB9">
        <w:rPr>
          <w:rFonts w:ascii="Times New Roman" w:eastAsia="Times New Roman" w:hAnsi="Times New Roman" w:cs="Times New Roman"/>
          <w:sz w:val="28"/>
          <w:szCs w:val="28"/>
          <w:lang w:val="uk-UA"/>
        </w:rPr>
        <w:t>.</w:t>
      </w:r>
    </w:p>
    <w:p w14:paraId="2A830FB2" w14:textId="270D06BC" w:rsidR="00EC05CA" w:rsidRDefault="00B77BB9" w:rsidP="00B77BB9">
      <w:pPr>
        <w:widowControl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Результати наведені в таблицях.</w:t>
      </w:r>
    </w:p>
    <w:p w14:paraId="39C82261" w14:textId="77777777" w:rsidR="00B77BB9" w:rsidRPr="00B77BB9" w:rsidRDefault="00B77BB9" w:rsidP="00B77BB9">
      <w:pPr>
        <w:widowControl w:val="0"/>
        <w:spacing w:after="0" w:line="360" w:lineRule="auto"/>
        <w:ind w:firstLine="567"/>
        <w:jc w:val="both"/>
        <w:rPr>
          <w:rFonts w:ascii="Times New Roman" w:eastAsia="Times New Roman" w:hAnsi="Times New Roman" w:cs="Times New Roman"/>
          <w:sz w:val="28"/>
          <w:szCs w:val="28"/>
          <w:lang w:val="uk-UA"/>
        </w:rPr>
      </w:pPr>
    </w:p>
    <w:p w14:paraId="0733224C" w14:textId="0736C8D4" w:rsidR="00F03A21" w:rsidRPr="00E702BF" w:rsidRDefault="00F03A21" w:rsidP="00B77BB9">
      <w:pPr>
        <w:widowControl w:val="0"/>
        <w:spacing w:after="0" w:line="360" w:lineRule="auto"/>
        <w:ind w:firstLine="567"/>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4</w:t>
      </w:r>
      <w:r w:rsidRPr="00E702BF">
        <w:rPr>
          <w:rFonts w:ascii="Times New Roman" w:hAnsi="Times New Roman" w:cs="Times New Roman"/>
          <w:sz w:val="28"/>
          <w:szCs w:val="28"/>
          <w:lang w:val="uk-UA"/>
        </w:rPr>
        <w:t xml:space="preserve"> - </w:t>
      </w:r>
      <w:r w:rsidRPr="00E702BF">
        <w:rPr>
          <w:rFonts w:ascii="Times New Roman" w:eastAsia="Times New Roman" w:hAnsi="Times New Roman" w:cs="Times New Roman"/>
          <w:sz w:val="28"/>
          <w:szCs w:val="28"/>
          <w:lang w:val="uk-UA"/>
        </w:rPr>
        <w:t xml:space="preserve">Вплив концентрації </w:t>
      </w:r>
      <w:r w:rsidR="00C17B20" w:rsidRPr="00FF718E">
        <w:rPr>
          <w:rFonts w:ascii="Times New Roman" w:hAnsi="Times New Roman" w:cs="Times New Roman"/>
          <w:bCs/>
          <w:i/>
          <w:iCs/>
          <w:sz w:val="28"/>
          <w:szCs w:val="28"/>
          <w:lang w:val="uk-UA"/>
        </w:rPr>
        <w:t>d</w:t>
      </w:r>
      <w:r w:rsidR="00C17B20" w:rsidRPr="00FF718E">
        <w:rPr>
          <w:rFonts w:ascii="Times New Roman" w:hAnsi="Times New Roman" w:cs="Times New Roman"/>
          <w:bCs/>
          <w:iCs/>
          <w:sz w:val="28"/>
          <w:szCs w:val="28"/>
          <w:lang w:val="uk-UA"/>
        </w:rPr>
        <w:t>-</w:t>
      </w:r>
      <w:r w:rsidR="00C17B20" w:rsidRPr="00FF718E">
        <w:rPr>
          <w:rFonts w:ascii="Times New Roman" w:hAnsi="Times New Roman" w:cs="Times New Roman"/>
          <w:sz w:val="28"/>
          <w:szCs w:val="28"/>
          <w:lang w:val="uk-UA"/>
        </w:rPr>
        <w:t>металів</w:t>
      </w:r>
      <w:r w:rsidRPr="00E702BF">
        <w:rPr>
          <w:rFonts w:ascii="Times New Roman" w:eastAsia="Times New Roman" w:hAnsi="Times New Roman" w:cs="Times New Roman"/>
          <w:sz w:val="28"/>
          <w:szCs w:val="28"/>
          <w:lang w:val="uk-UA"/>
        </w:rPr>
        <w:t xml:space="preserve"> на корозію сталі Ст-20 у дистильованій воді в статичних умовах (І) та при перемішуванні (ІІ) при 15°С</w:t>
      </w:r>
    </w:p>
    <w:tbl>
      <w:tblPr>
        <w:tblW w:w="9214" w:type="dxa"/>
        <w:tblInd w:w="-5" w:type="dxa"/>
        <w:tblLook w:val="04A0" w:firstRow="1" w:lastRow="0" w:firstColumn="1" w:lastColumn="0" w:noHBand="0" w:noVBand="1"/>
      </w:tblPr>
      <w:tblGrid>
        <w:gridCol w:w="1752"/>
        <w:gridCol w:w="996"/>
        <w:gridCol w:w="1080"/>
        <w:gridCol w:w="1103"/>
        <w:gridCol w:w="1124"/>
        <w:gridCol w:w="986"/>
        <w:gridCol w:w="986"/>
        <w:gridCol w:w="1187"/>
      </w:tblGrid>
      <w:tr w:rsidR="00F03A21" w:rsidRPr="00871DB1" w14:paraId="5B7C3D66" w14:textId="77777777" w:rsidTr="005D1741">
        <w:trPr>
          <w:trHeight w:val="40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B76373"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96F0233"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Доза, мг/дм</w:t>
            </w:r>
            <w:r w:rsidRPr="00871DB1">
              <w:rPr>
                <w:rFonts w:ascii="Times New Roman" w:eastAsia="Times New Roman" w:hAnsi="Times New Roman" w:cs="Times New Roman"/>
                <w:color w:val="000000" w:themeColor="text1"/>
                <w:sz w:val="28"/>
                <w:szCs w:val="28"/>
                <w:vertAlign w:val="superscript"/>
                <w:lang w:val="uk-UA" w:eastAsia="ru-RU"/>
              </w:rPr>
              <w:t>3</w:t>
            </w:r>
          </w:p>
        </w:tc>
        <w:tc>
          <w:tcPr>
            <w:tcW w:w="2183" w:type="dxa"/>
            <w:gridSpan w:val="2"/>
            <w:tcBorders>
              <w:top w:val="single" w:sz="4" w:space="0" w:color="auto"/>
              <w:left w:val="nil"/>
              <w:bottom w:val="single" w:sz="4" w:space="0" w:color="auto"/>
              <w:right w:val="single" w:sz="4" w:space="0" w:color="auto"/>
            </w:tcBorders>
            <w:shd w:val="clear" w:color="auto" w:fill="auto"/>
            <w:vAlign w:val="center"/>
            <w:hideMark/>
          </w:tcPr>
          <w:p w14:paraId="42B44D0C"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Rp</w:t>
            </w:r>
            <w:r w:rsidRPr="00871DB1">
              <w:rPr>
                <w:rFonts w:ascii="Times New Roman" w:eastAsia="Times New Roman" w:hAnsi="Times New Roman" w:cs="Times New Roman"/>
                <w:color w:val="000000" w:themeColor="text1"/>
                <w:sz w:val="28"/>
                <w:szCs w:val="28"/>
                <w:vertAlign w:val="subscript"/>
                <w:lang w:val="uk-UA" w:eastAsia="ru-RU"/>
              </w:rPr>
              <w:t>cp</w:t>
            </w:r>
            <w:r w:rsidRPr="00871DB1">
              <w:rPr>
                <w:rFonts w:ascii="Times New Roman" w:eastAsia="Times New Roman" w:hAnsi="Times New Roman" w:cs="Times New Roman"/>
                <w:color w:val="000000" w:themeColor="text1"/>
                <w:sz w:val="28"/>
                <w:szCs w:val="28"/>
                <w:lang w:val="uk-UA" w:eastAsia="ru-RU"/>
              </w:rPr>
              <w:t>, кOм</w:t>
            </w:r>
          </w:p>
        </w:tc>
        <w:tc>
          <w:tcPr>
            <w:tcW w:w="2110" w:type="dxa"/>
            <w:gridSpan w:val="2"/>
            <w:tcBorders>
              <w:top w:val="single" w:sz="4" w:space="0" w:color="auto"/>
              <w:left w:val="nil"/>
              <w:bottom w:val="single" w:sz="4" w:space="0" w:color="auto"/>
              <w:right w:val="single" w:sz="4" w:space="0" w:color="auto"/>
            </w:tcBorders>
            <w:shd w:val="clear" w:color="auto" w:fill="auto"/>
            <w:vAlign w:val="center"/>
            <w:hideMark/>
          </w:tcPr>
          <w:p w14:paraId="19FC9C21"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J</w:t>
            </w:r>
          </w:p>
        </w:tc>
        <w:tc>
          <w:tcPr>
            <w:tcW w:w="2173" w:type="dxa"/>
            <w:gridSpan w:val="2"/>
            <w:tcBorders>
              <w:top w:val="single" w:sz="4" w:space="0" w:color="auto"/>
              <w:left w:val="nil"/>
              <w:bottom w:val="single" w:sz="4" w:space="0" w:color="auto"/>
              <w:right w:val="single" w:sz="4" w:space="0" w:color="auto"/>
            </w:tcBorders>
            <w:shd w:val="clear" w:color="auto" w:fill="auto"/>
            <w:vAlign w:val="center"/>
            <w:hideMark/>
          </w:tcPr>
          <w:p w14:paraId="0AFE5E81"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Z, %</w:t>
            </w:r>
          </w:p>
        </w:tc>
      </w:tr>
      <w:tr w:rsidR="00F03A21" w:rsidRPr="00871DB1" w14:paraId="15173FCE" w14:textId="77777777" w:rsidTr="005D1741">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484C5748"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33BD4E35"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006E140F"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w:t>
            </w:r>
          </w:p>
        </w:tc>
        <w:tc>
          <w:tcPr>
            <w:tcW w:w="1103" w:type="dxa"/>
            <w:tcBorders>
              <w:top w:val="nil"/>
              <w:left w:val="nil"/>
              <w:bottom w:val="single" w:sz="4" w:space="0" w:color="auto"/>
              <w:right w:val="single" w:sz="4" w:space="0" w:color="auto"/>
            </w:tcBorders>
            <w:shd w:val="clear" w:color="auto" w:fill="auto"/>
            <w:vAlign w:val="center"/>
            <w:hideMark/>
          </w:tcPr>
          <w:p w14:paraId="1A043DE5"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ІІ</w:t>
            </w:r>
          </w:p>
        </w:tc>
        <w:tc>
          <w:tcPr>
            <w:tcW w:w="1124" w:type="dxa"/>
            <w:tcBorders>
              <w:top w:val="nil"/>
              <w:left w:val="nil"/>
              <w:bottom w:val="single" w:sz="4" w:space="0" w:color="auto"/>
              <w:right w:val="single" w:sz="4" w:space="0" w:color="auto"/>
            </w:tcBorders>
            <w:shd w:val="clear" w:color="auto" w:fill="auto"/>
            <w:vAlign w:val="center"/>
            <w:hideMark/>
          </w:tcPr>
          <w:p w14:paraId="2FC747BF"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w:t>
            </w:r>
          </w:p>
        </w:tc>
        <w:tc>
          <w:tcPr>
            <w:tcW w:w="986" w:type="dxa"/>
            <w:tcBorders>
              <w:top w:val="nil"/>
              <w:left w:val="nil"/>
              <w:bottom w:val="single" w:sz="4" w:space="0" w:color="auto"/>
              <w:right w:val="single" w:sz="4" w:space="0" w:color="auto"/>
            </w:tcBorders>
            <w:shd w:val="clear" w:color="auto" w:fill="auto"/>
            <w:vAlign w:val="center"/>
            <w:hideMark/>
          </w:tcPr>
          <w:p w14:paraId="0B18294B"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ІІ</w:t>
            </w:r>
          </w:p>
        </w:tc>
        <w:tc>
          <w:tcPr>
            <w:tcW w:w="986" w:type="dxa"/>
            <w:tcBorders>
              <w:top w:val="nil"/>
              <w:left w:val="nil"/>
              <w:bottom w:val="single" w:sz="4" w:space="0" w:color="auto"/>
              <w:right w:val="single" w:sz="4" w:space="0" w:color="auto"/>
            </w:tcBorders>
            <w:shd w:val="clear" w:color="auto" w:fill="auto"/>
            <w:vAlign w:val="center"/>
            <w:hideMark/>
          </w:tcPr>
          <w:p w14:paraId="38F4D53C"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w:t>
            </w:r>
          </w:p>
        </w:tc>
        <w:tc>
          <w:tcPr>
            <w:tcW w:w="1187" w:type="dxa"/>
            <w:tcBorders>
              <w:top w:val="nil"/>
              <w:left w:val="nil"/>
              <w:bottom w:val="single" w:sz="4" w:space="0" w:color="auto"/>
              <w:right w:val="single" w:sz="4" w:space="0" w:color="auto"/>
            </w:tcBorders>
            <w:shd w:val="clear" w:color="auto" w:fill="auto"/>
            <w:vAlign w:val="center"/>
            <w:hideMark/>
          </w:tcPr>
          <w:p w14:paraId="23A53CB9"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ІІ</w:t>
            </w:r>
          </w:p>
        </w:tc>
      </w:tr>
      <w:tr w:rsidR="00F03A21" w:rsidRPr="00871DB1" w14:paraId="7FBF1B90" w14:textId="77777777" w:rsidTr="005D1741">
        <w:trPr>
          <w:trHeight w:val="750"/>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37F776F6" w14:textId="7BA1304F"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Холоста проба</w:t>
            </w:r>
          </w:p>
        </w:tc>
        <w:tc>
          <w:tcPr>
            <w:tcW w:w="996" w:type="dxa"/>
            <w:tcBorders>
              <w:top w:val="nil"/>
              <w:left w:val="nil"/>
              <w:bottom w:val="single" w:sz="4" w:space="0" w:color="auto"/>
              <w:right w:val="single" w:sz="4" w:space="0" w:color="auto"/>
            </w:tcBorders>
            <w:shd w:val="clear" w:color="auto" w:fill="auto"/>
            <w:vAlign w:val="center"/>
            <w:hideMark/>
          </w:tcPr>
          <w:p w14:paraId="2B9B8CE4"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0978D249" w14:textId="28F21FAE"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0,0</w:t>
            </w:r>
            <w:r w:rsidR="00B77BB9">
              <w:rPr>
                <w:rFonts w:ascii="Times New Roman" w:eastAsia="Times New Roman" w:hAnsi="Times New Roman" w:cs="Times New Roman"/>
                <w:color w:val="000000" w:themeColor="text1"/>
                <w:sz w:val="28"/>
                <w:szCs w:val="28"/>
                <w:lang w:val="uk-UA" w:eastAsia="ru-RU"/>
              </w:rPr>
              <w:t>69</w:t>
            </w:r>
          </w:p>
        </w:tc>
        <w:tc>
          <w:tcPr>
            <w:tcW w:w="1103" w:type="dxa"/>
            <w:tcBorders>
              <w:top w:val="nil"/>
              <w:left w:val="nil"/>
              <w:bottom w:val="single" w:sz="4" w:space="0" w:color="auto"/>
              <w:right w:val="single" w:sz="4" w:space="0" w:color="auto"/>
            </w:tcBorders>
            <w:shd w:val="clear" w:color="auto" w:fill="auto"/>
            <w:vAlign w:val="center"/>
            <w:hideMark/>
          </w:tcPr>
          <w:p w14:paraId="7B27EA9F" w14:textId="0560415C" w:rsidR="00F03A21" w:rsidRPr="00871DB1"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0,0</w:t>
            </w:r>
            <w:r w:rsidR="00B77BB9">
              <w:rPr>
                <w:rFonts w:ascii="Times New Roman" w:eastAsia="Times New Roman" w:hAnsi="Times New Roman" w:cs="Times New Roman"/>
                <w:color w:val="000000" w:themeColor="text1"/>
                <w:sz w:val="28"/>
                <w:szCs w:val="28"/>
                <w:lang w:val="uk-UA" w:eastAsia="ru-RU"/>
              </w:rPr>
              <w:t>75</w:t>
            </w:r>
          </w:p>
        </w:tc>
        <w:tc>
          <w:tcPr>
            <w:tcW w:w="1124" w:type="dxa"/>
            <w:tcBorders>
              <w:top w:val="nil"/>
              <w:left w:val="nil"/>
              <w:bottom w:val="single" w:sz="4" w:space="0" w:color="auto"/>
              <w:right w:val="single" w:sz="4" w:space="0" w:color="auto"/>
            </w:tcBorders>
            <w:shd w:val="clear" w:color="auto" w:fill="auto"/>
            <w:vAlign w:val="center"/>
            <w:hideMark/>
          </w:tcPr>
          <w:p w14:paraId="4560C721"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2CC41016"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78A9E053"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c>
          <w:tcPr>
            <w:tcW w:w="1187" w:type="dxa"/>
            <w:tcBorders>
              <w:top w:val="nil"/>
              <w:left w:val="nil"/>
              <w:bottom w:val="single" w:sz="4" w:space="0" w:color="auto"/>
              <w:right w:val="single" w:sz="4" w:space="0" w:color="auto"/>
            </w:tcBorders>
            <w:shd w:val="clear" w:color="auto" w:fill="auto"/>
            <w:vAlign w:val="center"/>
            <w:hideMark/>
          </w:tcPr>
          <w:p w14:paraId="280FC32B"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r>
      <w:tr w:rsidR="00F03A21" w:rsidRPr="00871DB1" w14:paraId="579C1666" w14:textId="77777777" w:rsidTr="005D1741">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6191666F" w14:textId="59B3B39C"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vertAlign w:val="superscript"/>
                <w:lang w:val="en-US" w:eastAsia="ru-RU"/>
              </w:rPr>
            </w:pPr>
            <w:r w:rsidRPr="00871DB1">
              <w:rPr>
                <w:rFonts w:ascii="Times New Roman" w:eastAsia="Times New Roman" w:hAnsi="Times New Roman" w:cs="Times New Roman"/>
                <w:color w:val="000000" w:themeColor="text1"/>
                <w:sz w:val="28"/>
                <w:szCs w:val="28"/>
                <w:lang w:val="en-US" w:eastAsia="ru-RU"/>
              </w:rPr>
              <w:t>Zn</w:t>
            </w:r>
            <w:r w:rsidRPr="00871DB1">
              <w:rPr>
                <w:rFonts w:ascii="Times New Roman" w:eastAsia="Times New Roman" w:hAnsi="Times New Roman" w:cs="Times New Roman"/>
                <w:color w:val="000000" w:themeColor="text1"/>
                <w:sz w:val="28"/>
                <w:szCs w:val="28"/>
                <w:vertAlign w:val="superscript"/>
                <w:lang w:val="en-US" w:eastAsia="ru-RU"/>
              </w:rPr>
              <w:t>2+</w:t>
            </w:r>
          </w:p>
        </w:tc>
        <w:tc>
          <w:tcPr>
            <w:tcW w:w="996" w:type="dxa"/>
            <w:tcBorders>
              <w:top w:val="nil"/>
              <w:left w:val="nil"/>
              <w:bottom w:val="single" w:sz="4" w:space="0" w:color="auto"/>
              <w:right w:val="single" w:sz="4" w:space="0" w:color="auto"/>
            </w:tcBorders>
            <w:shd w:val="clear" w:color="auto" w:fill="auto"/>
            <w:vAlign w:val="center"/>
            <w:hideMark/>
          </w:tcPr>
          <w:p w14:paraId="2213ABBC" w14:textId="3CD1FCB1"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eastAsia="ru-RU"/>
              </w:rPr>
              <w:t>1</w:t>
            </w:r>
          </w:p>
        </w:tc>
        <w:tc>
          <w:tcPr>
            <w:tcW w:w="1080" w:type="dxa"/>
            <w:tcBorders>
              <w:top w:val="nil"/>
              <w:left w:val="nil"/>
              <w:bottom w:val="single" w:sz="4" w:space="0" w:color="auto"/>
              <w:right w:val="single" w:sz="4" w:space="0" w:color="auto"/>
            </w:tcBorders>
            <w:shd w:val="clear" w:color="auto" w:fill="auto"/>
            <w:vAlign w:val="center"/>
            <w:hideMark/>
          </w:tcPr>
          <w:p w14:paraId="67B004FD" w14:textId="38C68D09"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0,497</w:t>
            </w:r>
          </w:p>
        </w:tc>
        <w:tc>
          <w:tcPr>
            <w:tcW w:w="1103" w:type="dxa"/>
            <w:tcBorders>
              <w:top w:val="nil"/>
              <w:left w:val="nil"/>
              <w:bottom w:val="single" w:sz="4" w:space="0" w:color="auto"/>
              <w:right w:val="single" w:sz="4" w:space="0" w:color="auto"/>
            </w:tcBorders>
            <w:shd w:val="clear" w:color="auto" w:fill="auto"/>
            <w:vAlign w:val="center"/>
            <w:hideMark/>
          </w:tcPr>
          <w:p w14:paraId="66BC58DE" w14:textId="494382BD"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0,567</w:t>
            </w:r>
          </w:p>
        </w:tc>
        <w:tc>
          <w:tcPr>
            <w:tcW w:w="1124" w:type="dxa"/>
            <w:tcBorders>
              <w:top w:val="nil"/>
              <w:left w:val="nil"/>
              <w:bottom w:val="single" w:sz="4" w:space="0" w:color="auto"/>
              <w:right w:val="single" w:sz="4" w:space="0" w:color="auto"/>
            </w:tcBorders>
            <w:shd w:val="clear" w:color="auto" w:fill="auto"/>
            <w:vAlign w:val="center"/>
            <w:hideMark/>
          </w:tcPr>
          <w:p w14:paraId="62AA1942" w14:textId="0A58A9F9"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3,39</w:t>
            </w:r>
          </w:p>
        </w:tc>
        <w:tc>
          <w:tcPr>
            <w:tcW w:w="986" w:type="dxa"/>
            <w:tcBorders>
              <w:top w:val="nil"/>
              <w:left w:val="nil"/>
              <w:bottom w:val="single" w:sz="4" w:space="0" w:color="auto"/>
              <w:right w:val="single" w:sz="4" w:space="0" w:color="auto"/>
            </w:tcBorders>
            <w:shd w:val="clear" w:color="auto" w:fill="auto"/>
            <w:vAlign w:val="center"/>
            <w:hideMark/>
          </w:tcPr>
          <w:p w14:paraId="3297E64C" w14:textId="1614BA06"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3,99</w:t>
            </w:r>
          </w:p>
        </w:tc>
        <w:tc>
          <w:tcPr>
            <w:tcW w:w="986" w:type="dxa"/>
            <w:tcBorders>
              <w:top w:val="nil"/>
              <w:left w:val="nil"/>
              <w:bottom w:val="single" w:sz="4" w:space="0" w:color="auto"/>
              <w:right w:val="single" w:sz="4" w:space="0" w:color="auto"/>
            </w:tcBorders>
            <w:shd w:val="clear" w:color="auto" w:fill="auto"/>
            <w:vAlign w:val="center"/>
            <w:hideMark/>
          </w:tcPr>
          <w:p w14:paraId="086ACBFA" w14:textId="559A3D4D"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67</w:t>
            </w:r>
          </w:p>
        </w:tc>
        <w:tc>
          <w:tcPr>
            <w:tcW w:w="1187" w:type="dxa"/>
            <w:tcBorders>
              <w:top w:val="nil"/>
              <w:left w:val="nil"/>
              <w:bottom w:val="single" w:sz="4" w:space="0" w:color="auto"/>
              <w:right w:val="single" w:sz="4" w:space="0" w:color="auto"/>
            </w:tcBorders>
            <w:shd w:val="clear" w:color="auto" w:fill="auto"/>
            <w:vAlign w:val="center"/>
            <w:hideMark/>
          </w:tcPr>
          <w:p w14:paraId="041FEB8C" w14:textId="1A9E43BE"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75</w:t>
            </w:r>
          </w:p>
        </w:tc>
      </w:tr>
      <w:tr w:rsidR="00F03A21" w:rsidRPr="00871DB1" w14:paraId="4C9DDD65"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1A143E45"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15A5902C" w14:textId="1DE3E33C"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eastAsia="ru-RU"/>
              </w:rPr>
              <w:t>2</w:t>
            </w:r>
          </w:p>
        </w:tc>
        <w:tc>
          <w:tcPr>
            <w:tcW w:w="1080" w:type="dxa"/>
            <w:tcBorders>
              <w:top w:val="nil"/>
              <w:left w:val="nil"/>
              <w:bottom w:val="single" w:sz="4" w:space="0" w:color="auto"/>
              <w:right w:val="single" w:sz="4" w:space="0" w:color="auto"/>
            </w:tcBorders>
            <w:shd w:val="clear" w:color="auto" w:fill="auto"/>
            <w:vAlign w:val="center"/>
            <w:hideMark/>
          </w:tcPr>
          <w:p w14:paraId="0B9896D1" w14:textId="42FA856F"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0,599</w:t>
            </w:r>
          </w:p>
        </w:tc>
        <w:tc>
          <w:tcPr>
            <w:tcW w:w="1103" w:type="dxa"/>
            <w:tcBorders>
              <w:top w:val="nil"/>
              <w:left w:val="nil"/>
              <w:bottom w:val="single" w:sz="4" w:space="0" w:color="auto"/>
              <w:right w:val="single" w:sz="4" w:space="0" w:color="auto"/>
            </w:tcBorders>
            <w:shd w:val="clear" w:color="auto" w:fill="auto"/>
            <w:vAlign w:val="center"/>
            <w:hideMark/>
          </w:tcPr>
          <w:p w14:paraId="77DE978E" w14:textId="7A804EDE"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0,716</w:t>
            </w:r>
          </w:p>
        </w:tc>
        <w:tc>
          <w:tcPr>
            <w:tcW w:w="1124" w:type="dxa"/>
            <w:tcBorders>
              <w:top w:val="nil"/>
              <w:left w:val="nil"/>
              <w:bottom w:val="single" w:sz="4" w:space="0" w:color="auto"/>
              <w:right w:val="single" w:sz="4" w:space="0" w:color="auto"/>
            </w:tcBorders>
            <w:shd w:val="clear" w:color="auto" w:fill="auto"/>
            <w:vAlign w:val="center"/>
            <w:hideMark/>
          </w:tcPr>
          <w:p w14:paraId="3169154D" w14:textId="7B27A143"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3,67</w:t>
            </w:r>
          </w:p>
        </w:tc>
        <w:tc>
          <w:tcPr>
            <w:tcW w:w="986" w:type="dxa"/>
            <w:tcBorders>
              <w:top w:val="nil"/>
              <w:left w:val="nil"/>
              <w:bottom w:val="single" w:sz="4" w:space="0" w:color="auto"/>
              <w:right w:val="single" w:sz="4" w:space="0" w:color="auto"/>
            </w:tcBorders>
            <w:shd w:val="clear" w:color="auto" w:fill="auto"/>
            <w:vAlign w:val="center"/>
            <w:hideMark/>
          </w:tcPr>
          <w:p w14:paraId="27630869" w14:textId="781B4767" w:rsidR="00F03A21" w:rsidRPr="00871DB1" w:rsidRDefault="00F03A21" w:rsidP="00F03A2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5,04</w:t>
            </w:r>
          </w:p>
        </w:tc>
        <w:tc>
          <w:tcPr>
            <w:tcW w:w="986" w:type="dxa"/>
            <w:tcBorders>
              <w:top w:val="nil"/>
              <w:left w:val="nil"/>
              <w:bottom w:val="single" w:sz="4" w:space="0" w:color="auto"/>
              <w:right w:val="single" w:sz="4" w:space="0" w:color="auto"/>
            </w:tcBorders>
            <w:shd w:val="clear" w:color="auto" w:fill="auto"/>
            <w:vAlign w:val="center"/>
            <w:hideMark/>
          </w:tcPr>
          <w:p w14:paraId="1D466B07" w14:textId="12DD0DF5"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69</w:t>
            </w:r>
          </w:p>
        </w:tc>
        <w:tc>
          <w:tcPr>
            <w:tcW w:w="1187" w:type="dxa"/>
            <w:tcBorders>
              <w:top w:val="nil"/>
              <w:left w:val="nil"/>
              <w:bottom w:val="single" w:sz="4" w:space="0" w:color="auto"/>
              <w:right w:val="single" w:sz="4" w:space="0" w:color="auto"/>
            </w:tcBorders>
            <w:shd w:val="clear" w:color="auto" w:fill="auto"/>
            <w:vAlign w:val="center"/>
            <w:hideMark/>
          </w:tcPr>
          <w:p w14:paraId="3184BEF0" w14:textId="03F0C0F1"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80</w:t>
            </w:r>
          </w:p>
        </w:tc>
      </w:tr>
      <w:tr w:rsidR="00F03A21" w:rsidRPr="00871DB1" w14:paraId="4BB0AFB5"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5F434E38"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341CB514" w14:textId="0083885F"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eastAsia="ru-RU"/>
              </w:rPr>
              <w:t>5</w:t>
            </w:r>
          </w:p>
        </w:tc>
        <w:tc>
          <w:tcPr>
            <w:tcW w:w="1080" w:type="dxa"/>
            <w:tcBorders>
              <w:top w:val="nil"/>
              <w:left w:val="nil"/>
              <w:bottom w:val="single" w:sz="4" w:space="0" w:color="auto"/>
              <w:right w:val="single" w:sz="4" w:space="0" w:color="auto"/>
            </w:tcBorders>
            <w:shd w:val="clear" w:color="auto" w:fill="auto"/>
            <w:vAlign w:val="center"/>
            <w:hideMark/>
          </w:tcPr>
          <w:p w14:paraId="4C5B87F9" w14:textId="129794A0"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w:t>
            </w:r>
            <w:r w:rsidR="00871DB1" w:rsidRPr="00871DB1">
              <w:rPr>
                <w:rFonts w:ascii="Times New Roman" w:eastAsia="Times New Roman" w:hAnsi="Times New Roman" w:cs="Times New Roman"/>
                <w:color w:val="000000" w:themeColor="text1"/>
                <w:sz w:val="28"/>
                <w:szCs w:val="28"/>
                <w:lang w:val="uk-UA" w:eastAsia="ru-RU"/>
              </w:rPr>
              <w:t>635</w:t>
            </w:r>
          </w:p>
        </w:tc>
        <w:tc>
          <w:tcPr>
            <w:tcW w:w="1103" w:type="dxa"/>
            <w:tcBorders>
              <w:top w:val="nil"/>
              <w:left w:val="nil"/>
              <w:bottom w:val="single" w:sz="4" w:space="0" w:color="auto"/>
              <w:right w:val="single" w:sz="4" w:space="0" w:color="auto"/>
            </w:tcBorders>
            <w:shd w:val="clear" w:color="auto" w:fill="auto"/>
            <w:vAlign w:val="center"/>
            <w:hideMark/>
          </w:tcPr>
          <w:p w14:paraId="6E7C2EC6" w14:textId="5C1A568E"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0,721</w:t>
            </w:r>
          </w:p>
        </w:tc>
        <w:tc>
          <w:tcPr>
            <w:tcW w:w="1124" w:type="dxa"/>
            <w:tcBorders>
              <w:top w:val="nil"/>
              <w:left w:val="nil"/>
              <w:bottom w:val="single" w:sz="4" w:space="0" w:color="auto"/>
              <w:right w:val="single" w:sz="4" w:space="0" w:color="auto"/>
            </w:tcBorders>
            <w:shd w:val="clear" w:color="auto" w:fill="auto"/>
            <w:vAlign w:val="center"/>
            <w:hideMark/>
          </w:tcPr>
          <w:p w14:paraId="2D1B6189" w14:textId="6F13C6F8"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4</w:t>
            </w:r>
            <w:r w:rsidR="00F03A21" w:rsidRPr="00871DB1">
              <w:rPr>
                <w:rFonts w:ascii="Times New Roman" w:eastAsia="Times New Roman" w:hAnsi="Times New Roman" w:cs="Times New Roman"/>
                <w:color w:val="000000" w:themeColor="text1"/>
                <w:sz w:val="28"/>
                <w:szCs w:val="28"/>
                <w:lang w:val="uk-UA" w:eastAsia="ru-RU"/>
              </w:rPr>
              <w:t>,515</w:t>
            </w:r>
          </w:p>
        </w:tc>
        <w:tc>
          <w:tcPr>
            <w:tcW w:w="986" w:type="dxa"/>
            <w:tcBorders>
              <w:top w:val="nil"/>
              <w:left w:val="nil"/>
              <w:bottom w:val="single" w:sz="4" w:space="0" w:color="auto"/>
              <w:right w:val="single" w:sz="4" w:space="0" w:color="auto"/>
            </w:tcBorders>
            <w:shd w:val="clear" w:color="auto" w:fill="auto"/>
            <w:vAlign w:val="center"/>
            <w:hideMark/>
          </w:tcPr>
          <w:p w14:paraId="0E798523" w14:textId="2642B99F"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5,11</w:t>
            </w:r>
          </w:p>
        </w:tc>
        <w:tc>
          <w:tcPr>
            <w:tcW w:w="986" w:type="dxa"/>
            <w:tcBorders>
              <w:top w:val="nil"/>
              <w:left w:val="nil"/>
              <w:bottom w:val="single" w:sz="4" w:space="0" w:color="auto"/>
              <w:right w:val="single" w:sz="4" w:space="0" w:color="auto"/>
            </w:tcBorders>
            <w:shd w:val="clear" w:color="auto" w:fill="auto"/>
            <w:vAlign w:val="center"/>
            <w:hideMark/>
          </w:tcPr>
          <w:p w14:paraId="66F54450" w14:textId="61D9797F" w:rsidR="00F03A21" w:rsidRPr="00871DB1" w:rsidRDefault="002828D6"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78</w:t>
            </w:r>
          </w:p>
        </w:tc>
        <w:tc>
          <w:tcPr>
            <w:tcW w:w="1187" w:type="dxa"/>
            <w:tcBorders>
              <w:top w:val="nil"/>
              <w:left w:val="nil"/>
              <w:bottom w:val="single" w:sz="4" w:space="0" w:color="auto"/>
              <w:right w:val="single" w:sz="4" w:space="0" w:color="auto"/>
            </w:tcBorders>
            <w:shd w:val="clear" w:color="auto" w:fill="auto"/>
            <w:vAlign w:val="center"/>
            <w:hideMark/>
          </w:tcPr>
          <w:p w14:paraId="6A4A9E88" w14:textId="1974104E"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81</w:t>
            </w:r>
          </w:p>
        </w:tc>
      </w:tr>
      <w:tr w:rsidR="00F03A21" w:rsidRPr="00871DB1" w14:paraId="6FC4A030" w14:textId="77777777" w:rsidTr="005D1741">
        <w:trPr>
          <w:trHeight w:val="450"/>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54518699" w14:textId="6CBCDB05"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vertAlign w:val="superscript"/>
                <w:lang w:val="en-US" w:eastAsia="ru-RU"/>
              </w:rPr>
            </w:pPr>
            <w:r w:rsidRPr="00871DB1">
              <w:rPr>
                <w:rFonts w:ascii="Times New Roman" w:eastAsia="Times New Roman" w:hAnsi="Times New Roman" w:cs="Times New Roman"/>
                <w:color w:val="000000" w:themeColor="text1"/>
                <w:sz w:val="28"/>
                <w:szCs w:val="28"/>
                <w:lang w:val="en-US" w:eastAsia="ru-RU"/>
              </w:rPr>
              <w:t>Cr</w:t>
            </w:r>
            <w:r w:rsidRPr="00871DB1">
              <w:rPr>
                <w:rFonts w:ascii="Times New Roman" w:eastAsia="Times New Roman" w:hAnsi="Times New Roman" w:cs="Times New Roman"/>
                <w:color w:val="000000" w:themeColor="text1"/>
                <w:sz w:val="28"/>
                <w:szCs w:val="28"/>
                <w:vertAlign w:val="superscript"/>
                <w:lang w:val="en-US" w:eastAsia="ru-RU"/>
              </w:rPr>
              <w:t>3+</w:t>
            </w:r>
          </w:p>
        </w:tc>
        <w:tc>
          <w:tcPr>
            <w:tcW w:w="996" w:type="dxa"/>
            <w:tcBorders>
              <w:top w:val="nil"/>
              <w:left w:val="nil"/>
              <w:bottom w:val="single" w:sz="4" w:space="0" w:color="auto"/>
              <w:right w:val="single" w:sz="4" w:space="0" w:color="auto"/>
            </w:tcBorders>
            <w:shd w:val="clear" w:color="auto" w:fill="auto"/>
            <w:vAlign w:val="center"/>
            <w:hideMark/>
          </w:tcPr>
          <w:p w14:paraId="56A57F3C" w14:textId="2CDF406D"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871DB1">
              <w:rPr>
                <w:rFonts w:ascii="Times New Roman" w:eastAsia="Times New Roman" w:hAnsi="Times New Roman" w:cs="Times New Roman"/>
                <w:color w:val="000000" w:themeColor="text1"/>
                <w:sz w:val="28"/>
                <w:szCs w:val="28"/>
                <w:lang w:val="en-US" w:eastAsia="ru-RU"/>
              </w:rPr>
              <w:t>1</w:t>
            </w:r>
          </w:p>
        </w:tc>
        <w:tc>
          <w:tcPr>
            <w:tcW w:w="1080" w:type="dxa"/>
            <w:tcBorders>
              <w:top w:val="nil"/>
              <w:left w:val="nil"/>
              <w:bottom w:val="single" w:sz="4" w:space="0" w:color="auto"/>
              <w:right w:val="single" w:sz="4" w:space="0" w:color="auto"/>
            </w:tcBorders>
            <w:shd w:val="clear" w:color="auto" w:fill="auto"/>
            <w:noWrap/>
            <w:vAlign w:val="center"/>
            <w:hideMark/>
          </w:tcPr>
          <w:p w14:paraId="260F10F7" w14:textId="62439B0A"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0,089</w:t>
            </w:r>
          </w:p>
        </w:tc>
        <w:tc>
          <w:tcPr>
            <w:tcW w:w="1103" w:type="dxa"/>
            <w:tcBorders>
              <w:top w:val="nil"/>
              <w:left w:val="nil"/>
              <w:bottom w:val="single" w:sz="4" w:space="0" w:color="auto"/>
              <w:right w:val="single" w:sz="4" w:space="0" w:color="auto"/>
            </w:tcBorders>
            <w:shd w:val="clear" w:color="auto" w:fill="auto"/>
            <w:noWrap/>
            <w:vAlign w:val="center"/>
            <w:hideMark/>
          </w:tcPr>
          <w:p w14:paraId="2B0AAA59" w14:textId="63635048"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0,139</w:t>
            </w:r>
          </w:p>
        </w:tc>
        <w:tc>
          <w:tcPr>
            <w:tcW w:w="1124" w:type="dxa"/>
            <w:tcBorders>
              <w:top w:val="nil"/>
              <w:left w:val="nil"/>
              <w:bottom w:val="single" w:sz="4" w:space="0" w:color="auto"/>
              <w:right w:val="single" w:sz="4" w:space="0" w:color="auto"/>
            </w:tcBorders>
            <w:shd w:val="clear" w:color="auto" w:fill="auto"/>
            <w:noWrap/>
            <w:vAlign w:val="center"/>
            <w:hideMark/>
          </w:tcPr>
          <w:p w14:paraId="5335F145" w14:textId="73C1414A"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0</w:t>
            </w:r>
            <w:r w:rsidR="00F03A21" w:rsidRPr="00871DB1">
              <w:rPr>
                <w:rFonts w:ascii="Times New Roman" w:eastAsia="Times New Roman" w:hAnsi="Times New Roman" w:cs="Times New Roman"/>
                <w:color w:val="000000" w:themeColor="text1"/>
                <w:sz w:val="28"/>
                <w:szCs w:val="28"/>
                <w:lang w:eastAsia="ru-RU"/>
              </w:rPr>
              <w:t>,925</w:t>
            </w:r>
          </w:p>
        </w:tc>
        <w:tc>
          <w:tcPr>
            <w:tcW w:w="986" w:type="dxa"/>
            <w:tcBorders>
              <w:top w:val="nil"/>
              <w:left w:val="nil"/>
              <w:bottom w:val="single" w:sz="4" w:space="0" w:color="auto"/>
              <w:right w:val="single" w:sz="4" w:space="0" w:color="auto"/>
            </w:tcBorders>
            <w:shd w:val="clear" w:color="auto" w:fill="auto"/>
            <w:noWrap/>
            <w:vAlign w:val="center"/>
            <w:hideMark/>
          </w:tcPr>
          <w:p w14:paraId="5775D535" w14:textId="2B7AC69D"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w:t>
            </w:r>
            <w:r w:rsidR="00871DB1" w:rsidRPr="00871DB1">
              <w:rPr>
                <w:rFonts w:ascii="Times New Roman" w:eastAsia="Times New Roman" w:hAnsi="Times New Roman" w:cs="Times New Roman"/>
                <w:color w:val="000000" w:themeColor="text1"/>
                <w:sz w:val="28"/>
                <w:szCs w:val="28"/>
                <w:lang w:val="uk-UA" w:eastAsia="ru-RU"/>
              </w:rPr>
              <w:t>97</w:t>
            </w:r>
          </w:p>
        </w:tc>
        <w:tc>
          <w:tcPr>
            <w:tcW w:w="986" w:type="dxa"/>
            <w:tcBorders>
              <w:top w:val="nil"/>
              <w:left w:val="nil"/>
              <w:bottom w:val="single" w:sz="4" w:space="0" w:color="auto"/>
              <w:right w:val="single" w:sz="4" w:space="0" w:color="auto"/>
            </w:tcBorders>
            <w:shd w:val="clear" w:color="auto" w:fill="auto"/>
            <w:vAlign w:val="center"/>
            <w:hideMark/>
          </w:tcPr>
          <w:p w14:paraId="5E8136BB" w14:textId="267619A6" w:rsidR="00F03A21" w:rsidRPr="00871DB1" w:rsidRDefault="00871DB1"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59</w:t>
            </w:r>
          </w:p>
        </w:tc>
        <w:tc>
          <w:tcPr>
            <w:tcW w:w="1187" w:type="dxa"/>
            <w:tcBorders>
              <w:top w:val="nil"/>
              <w:left w:val="nil"/>
              <w:bottom w:val="single" w:sz="4" w:space="0" w:color="auto"/>
              <w:right w:val="single" w:sz="4" w:space="0" w:color="auto"/>
            </w:tcBorders>
            <w:shd w:val="clear" w:color="auto" w:fill="auto"/>
            <w:vAlign w:val="center"/>
            <w:hideMark/>
          </w:tcPr>
          <w:p w14:paraId="1E1D9407" w14:textId="712A47FC"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w:t>
            </w:r>
          </w:p>
        </w:tc>
      </w:tr>
      <w:tr w:rsidR="00F03A21" w:rsidRPr="00871DB1" w14:paraId="04014717"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654254DC"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3CBE6CD7" w14:textId="15B11F14"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871DB1">
              <w:rPr>
                <w:rFonts w:ascii="Times New Roman" w:eastAsia="Times New Roman" w:hAnsi="Times New Roman" w:cs="Times New Roman"/>
                <w:color w:val="000000" w:themeColor="text1"/>
                <w:sz w:val="28"/>
                <w:szCs w:val="28"/>
                <w:lang w:val="en-US"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706243AD"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0,183</w:t>
            </w:r>
          </w:p>
        </w:tc>
        <w:tc>
          <w:tcPr>
            <w:tcW w:w="1103" w:type="dxa"/>
            <w:tcBorders>
              <w:top w:val="nil"/>
              <w:left w:val="nil"/>
              <w:bottom w:val="single" w:sz="4" w:space="0" w:color="auto"/>
              <w:right w:val="single" w:sz="4" w:space="0" w:color="auto"/>
            </w:tcBorders>
            <w:shd w:val="clear" w:color="auto" w:fill="auto"/>
            <w:noWrap/>
            <w:vAlign w:val="center"/>
            <w:hideMark/>
          </w:tcPr>
          <w:p w14:paraId="04CB404F" w14:textId="26B16B4D"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0,262</w:t>
            </w:r>
          </w:p>
        </w:tc>
        <w:tc>
          <w:tcPr>
            <w:tcW w:w="1124" w:type="dxa"/>
            <w:tcBorders>
              <w:top w:val="nil"/>
              <w:left w:val="nil"/>
              <w:bottom w:val="single" w:sz="4" w:space="0" w:color="auto"/>
              <w:right w:val="single" w:sz="4" w:space="0" w:color="auto"/>
            </w:tcBorders>
            <w:shd w:val="clear" w:color="auto" w:fill="auto"/>
            <w:noWrap/>
            <w:vAlign w:val="center"/>
            <w:hideMark/>
          </w:tcPr>
          <w:p w14:paraId="046EBEF1" w14:textId="2630BDED"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1,</w:t>
            </w:r>
            <w:r w:rsidR="00871DB1" w:rsidRPr="00871DB1">
              <w:rPr>
                <w:rFonts w:ascii="Times New Roman" w:eastAsia="Times New Roman" w:hAnsi="Times New Roman" w:cs="Times New Roman"/>
                <w:color w:val="000000" w:themeColor="text1"/>
                <w:sz w:val="28"/>
                <w:szCs w:val="28"/>
                <w:lang w:val="uk-UA" w:eastAsia="ru-RU"/>
              </w:rPr>
              <w:t>6</w:t>
            </w:r>
            <w:r w:rsidRPr="00871DB1">
              <w:rPr>
                <w:rFonts w:ascii="Times New Roman" w:eastAsia="Times New Roman" w:hAnsi="Times New Roman" w:cs="Times New Roman"/>
                <w:color w:val="000000" w:themeColor="text1"/>
                <w:sz w:val="28"/>
                <w:szCs w:val="28"/>
                <w:lang w:val="uk-UA" w:eastAsia="ru-RU"/>
              </w:rPr>
              <w:t>4</w:t>
            </w:r>
            <w:r w:rsidR="00871DB1" w:rsidRPr="00871DB1">
              <w:rPr>
                <w:rFonts w:ascii="Times New Roman" w:eastAsia="Times New Roman" w:hAnsi="Times New Roman" w:cs="Times New Roman"/>
                <w:color w:val="000000" w:themeColor="text1"/>
                <w:sz w:val="28"/>
                <w:szCs w:val="28"/>
                <w:lang w:val="uk-UA" w:eastAsia="ru-RU"/>
              </w:rPr>
              <w:t>1</w:t>
            </w:r>
          </w:p>
        </w:tc>
        <w:tc>
          <w:tcPr>
            <w:tcW w:w="986" w:type="dxa"/>
            <w:tcBorders>
              <w:top w:val="nil"/>
              <w:left w:val="nil"/>
              <w:bottom w:val="single" w:sz="4" w:space="0" w:color="auto"/>
              <w:right w:val="single" w:sz="4" w:space="0" w:color="auto"/>
            </w:tcBorders>
            <w:shd w:val="clear" w:color="auto" w:fill="auto"/>
            <w:noWrap/>
            <w:vAlign w:val="center"/>
            <w:hideMark/>
          </w:tcPr>
          <w:p w14:paraId="279FC56C" w14:textId="5B93977A"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1,84</w:t>
            </w:r>
          </w:p>
        </w:tc>
        <w:tc>
          <w:tcPr>
            <w:tcW w:w="986" w:type="dxa"/>
            <w:tcBorders>
              <w:top w:val="nil"/>
              <w:left w:val="nil"/>
              <w:bottom w:val="single" w:sz="4" w:space="0" w:color="auto"/>
              <w:right w:val="single" w:sz="4" w:space="0" w:color="auto"/>
            </w:tcBorders>
            <w:shd w:val="clear" w:color="auto" w:fill="auto"/>
            <w:vAlign w:val="center"/>
            <w:hideMark/>
          </w:tcPr>
          <w:p w14:paraId="3765779B" w14:textId="1F0DBFE7" w:rsidR="00F03A21" w:rsidRPr="00871DB1" w:rsidRDefault="002828D6"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64</w:t>
            </w:r>
          </w:p>
        </w:tc>
        <w:tc>
          <w:tcPr>
            <w:tcW w:w="1187" w:type="dxa"/>
            <w:tcBorders>
              <w:top w:val="nil"/>
              <w:left w:val="nil"/>
              <w:bottom w:val="single" w:sz="4" w:space="0" w:color="auto"/>
              <w:right w:val="single" w:sz="4" w:space="0" w:color="auto"/>
            </w:tcBorders>
            <w:shd w:val="clear" w:color="auto" w:fill="auto"/>
            <w:vAlign w:val="center"/>
            <w:hideMark/>
          </w:tcPr>
          <w:p w14:paraId="4AAA5810" w14:textId="1D55A9B1"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45</w:t>
            </w:r>
          </w:p>
        </w:tc>
      </w:tr>
      <w:tr w:rsidR="00F03A21" w:rsidRPr="00871DB1" w14:paraId="75539D0B"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4010F8B3" w14:textId="77777777" w:rsidR="00F03A21" w:rsidRPr="00871DB1" w:rsidRDefault="00F03A21"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6621BF78" w14:textId="18D91796"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871DB1">
              <w:rPr>
                <w:rFonts w:ascii="Times New Roman" w:eastAsia="Times New Roman" w:hAnsi="Times New Roman" w:cs="Times New Roman"/>
                <w:color w:val="000000" w:themeColor="text1"/>
                <w:sz w:val="28"/>
                <w:szCs w:val="28"/>
                <w:lang w:val="en-US"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37BB53A2" w14:textId="0C70195C"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0,1</w:t>
            </w:r>
            <w:r w:rsidR="00871DB1" w:rsidRPr="00871DB1">
              <w:rPr>
                <w:rFonts w:ascii="Times New Roman" w:eastAsia="Times New Roman" w:hAnsi="Times New Roman" w:cs="Times New Roman"/>
                <w:color w:val="000000" w:themeColor="text1"/>
                <w:sz w:val="28"/>
                <w:szCs w:val="28"/>
                <w:lang w:val="uk-UA" w:eastAsia="ru-RU"/>
              </w:rPr>
              <w:t>99</w:t>
            </w:r>
          </w:p>
        </w:tc>
        <w:tc>
          <w:tcPr>
            <w:tcW w:w="1103" w:type="dxa"/>
            <w:tcBorders>
              <w:top w:val="nil"/>
              <w:left w:val="nil"/>
              <w:bottom w:val="single" w:sz="4" w:space="0" w:color="auto"/>
              <w:right w:val="single" w:sz="4" w:space="0" w:color="auto"/>
            </w:tcBorders>
            <w:shd w:val="clear" w:color="auto" w:fill="auto"/>
            <w:noWrap/>
            <w:vAlign w:val="center"/>
            <w:hideMark/>
          </w:tcPr>
          <w:p w14:paraId="28843D0D" w14:textId="69081801"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0,576</w:t>
            </w:r>
          </w:p>
        </w:tc>
        <w:tc>
          <w:tcPr>
            <w:tcW w:w="1124" w:type="dxa"/>
            <w:tcBorders>
              <w:top w:val="nil"/>
              <w:left w:val="nil"/>
              <w:bottom w:val="single" w:sz="4" w:space="0" w:color="auto"/>
              <w:right w:val="single" w:sz="4" w:space="0" w:color="auto"/>
            </w:tcBorders>
            <w:shd w:val="clear" w:color="auto" w:fill="auto"/>
            <w:noWrap/>
            <w:vAlign w:val="center"/>
            <w:hideMark/>
          </w:tcPr>
          <w:p w14:paraId="7426F556" w14:textId="77777777" w:rsidR="00F03A21" w:rsidRPr="00871DB1" w:rsidRDefault="00F03A21"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3,309</w:t>
            </w:r>
          </w:p>
        </w:tc>
        <w:tc>
          <w:tcPr>
            <w:tcW w:w="986" w:type="dxa"/>
            <w:tcBorders>
              <w:top w:val="nil"/>
              <w:left w:val="nil"/>
              <w:bottom w:val="single" w:sz="4" w:space="0" w:color="auto"/>
              <w:right w:val="single" w:sz="4" w:space="0" w:color="auto"/>
            </w:tcBorders>
            <w:shd w:val="clear" w:color="auto" w:fill="auto"/>
            <w:noWrap/>
            <w:vAlign w:val="center"/>
            <w:hideMark/>
          </w:tcPr>
          <w:p w14:paraId="159EC760" w14:textId="64261C05"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4,05</w:t>
            </w:r>
          </w:p>
        </w:tc>
        <w:tc>
          <w:tcPr>
            <w:tcW w:w="986" w:type="dxa"/>
            <w:tcBorders>
              <w:top w:val="nil"/>
              <w:left w:val="nil"/>
              <w:bottom w:val="single" w:sz="4" w:space="0" w:color="auto"/>
              <w:right w:val="single" w:sz="4" w:space="0" w:color="auto"/>
            </w:tcBorders>
            <w:shd w:val="clear" w:color="auto" w:fill="auto"/>
            <w:vAlign w:val="center"/>
            <w:hideMark/>
          </w:tcPr>
          <w:p w14:paraId="07536D58" w14:textId="15F9D33C" w:rsidR="00F03A21" w:rsidRPr="00871DB1" w:rsidRDefault="002828D6"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871DB1">
              <w:rPr>
                <w:rFonts w:ascii="Times New Roman" w:eastAsia="Times New Roman" w:hAnsi="Times New Roman" w:cs="Times New Roman"/>
                <w:color w:val="000000" w:themeColor="text1"/>
                <w:sz w:val="28"/>
                <w:szCs w:val="28"/>
                <w:lang w:val="uk-UA" w:eastAsia="ru-RU"/>
              </w:rPr>
              <w:t>74</w:t>
            </w:r>
          </w:p>
        </w:tc>
        <w:tc>
          <w:tcPr>
            <w:tcW w:w="1187" w:type="dxa"/>
            <w:tcBorders>
              <w:top w:val="nil"/>
              <w:left w:val="nil"/>
              <w:bottom w:val="single" w:sz="4" w:space="0" w:color="auto"/>
              <w:right w:val="single" w:sz="4" w:space="0" w:color="auto"/>
            </w:tcBorders>
            <w:shd w:val="clear" w:color="auto" w:fill="auto"/>
            <w:vAlign w:val="center"/>
            <w:hideMark/>
          </w:tcPr>
          <w:p w14:paraId="269676AD" w14:textId="2D7DB1FD" w:rsidR="00F03A21" w:rsidRPr="00871DB1"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871DB1">
              <w:rPr>
                <w:rFonts w:ascii="Times New Roman" w:eastAsia="Times New Roman" w:hAnsi="Times New Roman" w:cs="Times New Roman"/>
                <w:color w:val="000000" w:themeColor="text1"/>
                <w:sz w:val="28"/>
                <w:szCs w:val="28"/>
                <w:lang w:val="uk-UA" w:eastAsia="ru-RU"/>
              </w:rPr>
              <w:t>75</w:t>
            </w:r>
          </w:p>
        </w:tc>
      </w:tr>
    </w:tbl>
    <w:p w14:paraId="27D2D8A3" w14:textId="23BC92CD" w:rsidR="00EC05CA" w:rsidRDefault="00EC05CA" w:rsidP="001178AB">
      <w:pPr>
        <w:widowControl w:val="0"/>
        <w:spacing w:after="0" w:line="360" w:lineRule="auto"/>
        <w:ind w:firstLine="567"/>
        <w:jc w:val="both"/>
        <w:rPr>
          <w:rFonts w:ascii="Times New Roman" w:hAnsi="Times New Roman" w:cs="Times New Roman"/>
          <w:color w:val="FF0000"/>
          <w:sz w:val="28"/>
          <w:szCs w:val="28"/>
          <w:lang w:val="uk-UA"/>
        </w:rPr>
      </w:pPr>
    </w:p>
    <w:p w14:paraId="2620FE5B" w14:textId="6788D608" w:rsidR="00F03A21" w:rsidRPr="00E702BF" w:rsidRDefault="00F03A21" w:rsidP="00B77BB9">
      <w:pPr>
        <w:widowControl w:val="0"/>
        <w:spacing w:after="0" w:line="360" w:lineRule="auto"/>
        <w:ind w:firstLine="567"/>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5</w:t>
      </w:r>
      <w:r w:rsidRPr="00E702BF">
        <w:rPr>
          <w:rFonts w:ascii="Times New Roman" w:hAnsi="Times New Roman" w:cs="Times New Roman"/>
          <w:sz w:val="28"/>
          <w:szCs w:val="28"/>
          <w:lang w:val="uk-UA"/>
        </w:rPr>
        <w:t xml:space="preserve"> - </w:t>
      </w:r>
      <w:r w:rsidRPr="00E702BF">
        <w:rPr>
          <w:rFonts w:ascii="Times New Roman" w:eastAsia="Times New Roman" w:hAnsi="Times New Roman" w:cs="Times New Roman"/>
          <w:sz w:val="28"/>
          <w:szCs w:val="28"/>
          <w:lang w:val="uk-UA"/>
        </w:rPr>
        <w:t xml:space="preserve">Вплив концентрації </w:t>
      </w:r>
      <w:r w:rsidR="00C17B20" w:rsidRPr="00FF718E">
        <w:rPr>
          <w:rFonts w:ascii="Times New Roman" w:hAnsi="Times New Roman" w:cs="Times New Roman"/>
          <w:bCs/>
          <w:i/>
          <w:iCs/>
          <w:sz w:val="28"/>
          <w:szCs w:val="28"/>
          <w:lang w:val="uk-UA"/>
        </w:rPr>
        <w:t>d</w:t>
      </w:r>
      <w:r w:rsidR="00C17B20" w:rsidRPr="00FF718E">
        <w:rPr>
          <w:rFonts w:ascii="Times New Roman" w:hAnsi="Times New Roman" w:cs="Times New Roman"/>
          <w:bCs/>
          <w:iCs/>
          <w:sz w:val="28"/>
          <w:szCs w:val="28"/>
          <w:lang w:val="uk-UA"/>
        </w:rPr>
        <w:t>-</w:t>
      </w:r>
      <w:r w:rsidR="00C17B20" w:rsidRPr="00FF718E">
        <w:rPr>
          <w:rFonts w:ascii="Times New Roman" w:hAnsi="Times New Roman" w:cs="Times New Roman"/>
          <w:sz w:val="28"/>
          <w:szCs w:val="28"/>
          <w:lang w:val="uk-UA"/>
        </w:rPr>
        <w:t>металів</w:t>
      </w:r>
      <w:r w:rsidRPr="00E702BF">
        <w:rPr>
          <w:rFonts w:ascii="Times New Roman" w:eastAsia="Times New Roman" w:hAnsi="Times New Roman" w:cs="Times New Roman"/>
          <w:sz w:val="28"/>
          <w:szCs w:val="28"/>
          <w:lang w:val="uk-UA"/>
        </w:rPr>
        <w:t xml:space="preserve"> на корозію сталі Ст-20 у дистильованій воді в статичних умовах (І) та при перемішуванні (ІІ) при </w:t>
      </w:r>
      <w:r w:rsidR="00F26F2C">
        <w:rPr>
          <w:rFonts w:ascii="Times New Roman" w:eastAsia="Times New Roman" w:hAnsi="Times New Roman" w:cs="Times New Roman"/>
          <w:sz w:val="28"/>
          <w:szCs w:val="28"/>
          <w:lang w:val="uk-UA"/>
        </w:rPr>
        <w:t>30</w:t>
      </w:r>
      <w:r w:rsidRPr="00E702BF">
        <w:rPr>
          <w:rFonts w:ascii="Times New Roman" w:eastAsia="Times New Roman" w:hAnsi="Times New Roman" w:cs="Times New Roman"/>
          <w:sz w:val="28"/>
          <w:szCs w:val="28"/>
          <w:lang w:val="uk-UA"/>
        </w:rPr>
        <w:t>°С</w:t>
      </w:r>
    </w:p>
    <w:tbl>
      <w:tblPr>
        <w:tblW w:w="9214" w:type="dxa"/>
        <w:tblInd w:w="-5" w:type="dxa"/>
        <w:tblLook w:val="04A0" w:firstRow="1" w:lastRow="0" w:firstColumn="1" w:lastColumn="0" w:noHBand="0" w:noVBand="1"/>
      </w:tblPr>
      <w:tblGrid>
        <w:gridCol w:w="1752"/>
        <w:gridCol w:w="996"/>
        <w:gridCol w:w="1080"/>
        <w:gridCol w:w="1103"/>
        <w:gridCol w:w="1124"/>
        <w:gridCol w:w="986"/>
        <w:gridCol w:w="986"/>
        <w:gridCol w:w="1187"/>
      </w:tblGrid>
      <w:tr w:rsidR="00F26F2C" w:rsidRPr="00BC1D4F" w14:paraId="272A8272" w14:textId="77777777" w:rsidTr="005D1741">
        <w:trPr>
          <w:trHeight w:val="40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FB64D4F"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C0D5AD"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Доза, мг/дм</w:t>
            </w:r>
            <w:r w:rsidRPr="00BC1D4F">
              <w:rPr>
                <w:rFonts w:ascii="Times New Roman" w:eastAsia="Times New Roman" w:hAnsi="Times New Roman" w:cs="Times New Roman"/>
                <w:sz w:val="28"/>
                <w:szCs w:val="28"/>
                <w:vertAlign w:val="superscript"/>
                <w:lang w:val="uk-UA" w:eastAsia="ru-RU"/>
              </w:rPr>
              <w:t>3</w:t>
            </w:r>
          </w:p>
        </w:tc>
        <w:tc>
          <w:tcPr>
            <w:tcW w:w="2183" w:type="dxa"/>
            <w:gridSpan w:val="2"/>
            <w:tcBorders>
              <w:top w:val="single" w:sz="4" w:space="0" w:color="auto"/>
              <w:left w:val="nil"/>
              <w:bottom w:val="single" w:sz="4" w:space="0" w:color="auto"/>
              <w:right w:val="single" w:sz="4" w:space="0" w:color="auto"/>
            </w:tcBorders>
            <w:shd w:val="clear" w:color="auto" w:fill="auto"/>
            <w:vAlign w:val="center"/>
            <w:hideMark/>
          </w:tcPr>
          <w:p w14:paraId="73D1F8A1"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Rp</w:t>
            </w:r>
            <w:r w:rsidRPr="00BC1D4F">
              <w:rPr>
                <w:rFonts w:ascii="Times New Roman" w:eastAsia="Times New Roman" w:hAnsi="Times New Roman" w:cs="Times New Roman"/>
                <w:sz w:val="28"/>
                <w:szCs w:val="28"/>
                <w:vertAlign w:val="subscript"/>
                <w:lang w:val="uk-UA" w:eastAsia="ru-RU"/>
              </w:rPr>
              <w:t>cp</w:t>
            </w:r>
            <w:r w:rsidRPr="00BC1D4F">
              <w:rPr>
                <w:rFonts w:ascii="Times New Roman" w:eastAsia="Times New Roman" w:hAnsi="Times New Roman" w:cs="Times New Roman"/>
                <w:sz w:val="28"/>
                <w:szCs w:val="28"/>
                <w:lang w:val="uk-UA" w:eastAsia="ru-RU"/>
              </w:rPr>
              <w:t>, кOм</w:t>
            </w:r>
          </w:p>
        </w:tc>
        <w:tc>
          <w:tcPr>
            <w:tcW w:w="2110" w:type="dxa"/>
            <w:gridSpan w:val="2"/>
            <w:tcBorders>
              <w:top w:val="single" w:sz="4" w:space="0" w:color="auto"/>
              <w:left w:val="nil"/>
              <w:bottom w:val="single" w:sz="4" w:space="0" w:color="auto"/>
              <w:right w:val="single" w:sz="4" w:space="0" w:color="auto"/>
            </w:tcBorders>
            <w:shd w:val="clear" w:color="auto" w:fill="auto"/>
            <w:vAlign w:val="center"/>
            <w:hideMark/>
          </w:tcPr>
          <w:p w14:paraId="593C2DD3"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J</w:t>
            </w:r>
          </w:p>
        </w:tc>
        <w:tc>
          <w:tcPr>
            <w:tcW w:w="2173" w:type="dxa"/>
            <w:gridSpan w:val="2"/>
            <w:tcBorders>
              <w:top w:val="single" w:sz="4" w:space="0" w:color="auto"/>
              <w:left w:val="nil"/>
              <w:bottom w:val="single" w:sz="4" w:space="0" w:color="auto"/>
              <w:right w:val="single" w:sz="4" w:space="0" w:color="auto"/>
            </w:tcBorders>
            <w:shd w:val="clear" w:color="auto" w:fill="auto"/>
            <w:vAlign w:val="center"/>
            <w:hideMark/>
          </w:tcPr>
          <w:p w14:paraId="74B6E2DF"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Z, %</w:t>
            </w:r>
          </w:p>
        </w:tc>
      </w:tr>
      <w:tr w:rsidR="00F26F2C" w:rsidRPr="00BC1D4F" w14:paraId="21209EA0" w14:textId="77777777" w:rsidTr="005D1741">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24DB0597" w14:textId="77777777" w:rsidR="00F26F2C" w:rsidRPr="00BC1D4F" w:rsidRDefault="00F26F2C" w:rsidP="005D1741">
            <w:pPr>
              <w:spacing w:after="0" w:line="240" w:lineRule="auto"/>
              <w:rPr>
                <w:rFonts w:ascii="Times New Roman" w:eastAsia="Times New Roman" w:hAnsi="Times New Roman" w:cs="Times New Roman"/>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017231D9" w14:textId="77777777" w:rsidR="00F26F2C" w:rsidRPr="00BC1D4F" w:rsidRDefault="00F26F2C" w:rsidP="005D1741">
            <w:pPr>
              <w:spacing w:after="0" w:line="240" w:lineRule="auto"/>
              <w:rPr>
                <w:rFonts w:ascii="Times New Roman" w:eastAsia="Times New Roman" w:hAnsi="Times New Roman" w:cs="Times New Roman"/>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14EF09F5"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w:t>
            </w:r>
          </w:p>
        </w:tc>
        <w:tc>
          <w:tcPr>
            <w:tcW w:w="1103" w:type="dxa"/>
            <w:tcBorders>
              <w:top w:val="nil"/>
              <w:left w:val="nil"/>
              <w:bottom w:val="single" w:sz="4" w:space="0" w:color="auto"/>
              <w:right w:val="single" w:sz="4" w:space="0" w:color="auto"/>
            </w:tcBorders>
            <w:shd w:val="clear" w:color="auto" w:fill="auto"/>
            <w:vAlign w:val="center"/>
            <w:hideMark/>
          </w:tcPr>
          <w:p w14:paraId="315DB15B"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ІІ</w:t>
            </w:r>
          </w:p>
        </w:tc>
        <w:tc>
          <w:tcPr>
            <w:tcW w:w="1124" w:type="dxa"/>
            <w:tcBorders>
              <w:top w:val="nil"/>
              <w:left w:val="nil"/>
              <w:bottom w:val="single" w:sz="4" w:space="0" w:color="auto"/>
              <w:right w:val="single" w:sz="4" w:space="0" w:color="auto"/>
            </w:tcBorders>
            <w:shd w:val="clear" w:color="auto" w:fill="auto"/>
            <w:vAlign w:val="center"/>
            <w:hideMark/>
          </w:tcPr>
          <w:p w14:paraId="7269BB9F"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w:t>
            </w:r>
          </w:p>
        </w:tc>
        <w:tc>
          <w:tcPr>
            <w:tcW w:w="986" w:type="dxa"/>
            <w:tcBorders>
              <w:top w:val="nil"/>
              <w:left w:val="nil"/>
              <w:bottom w:val="single" w:sz="4" w:space="0" w:color="auto"/>
              <w:right w:val="single" w:sz="4" w:space="0" w:color="auto"/>
            </w:tcBorders>
            <w:shd w:val="clear" w:color="auto" w:fill="auto"/>
            <w:vAlign w:val="center"/>
            <w:hideMark/>
          </w:tcPr>
          <w:p w14:paraId="5D4FB6DD"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ІІ</w:t>
            </w:r>
          </w:p>
        </w:tc>
        <w:tc>
          <w:tcPr>
            <w:tcW w:w="986" w:type="dxa"/>
            <w:tcBorders>
              <w:top w:val="nil"/>
              <w:left w:val="nil"/>
              <w:bottom w:val="single" w:sz="4" w:space="0" w:color="auto"/>
              <w:right w:val="single" w:sz="4" w:space="0" w:color="auto"/>
            </w:tcBorders>
            <w:shd w:val="clear" w:color="auto" w:fill="auto"/>
            <w:vAlign w:val="center"/>
            <w:hideMark/>
          </w:tcPr>
          <w:p w14:paraId="56271453"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w:t>
            </w:r>
          </w:p>
        </w:tc>
        <w:tc>
          <w:tcPr>
            <w:tcW w:w="1187" w:type="dxa"/>
            <w:tcBorders>
              <w:top w:val="nil"/>
              <w:left w:val="nil"/>
              <w:bottom w:val="single" w:sz="4" w:space="0" w:color="auto"/>
              <w:right w:val="single" w:sz="4" w:space="0" w:color="auto"/>
            </w:tcBorders>
            <w:shd w:val="clear" w:color="auto" w:fill="auto"/>
            <w:vAlign w:val="center"/>
            <w:hideMark/>
          </w:tcPr>
          <w:p w14:paraId="34439E67"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ІІ</w:t>
            </w:r>
          </w:p>
        </w:tc>
      </w:tr>
      <w:tr w:rsidR="00F26F2C" w:rsidRPr="00BC1D4F" w14:paraId="50F28684" w14:textId="77777777" w:rsidTr="005D1741">
        <w:trPr>
          <w:trHeight w:val="750"/>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7B72255B" w14:textId="77777777" w:rsidR="00F26F2C" w:rsidRPr="00F03A21" w:rsidRDefault="00F26F2C" w:rsidP="005D17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Холоста проба</w:t>
            </w:r>
          </w:p>
        </w:tc>
        <w:tc>
          <w:tcPr>
            <w:tcW w:w="996" w:type="dxa"/>
            <w:tcBorders>
              <w:top w:val="nil"/>
              <w:left w:val="nil"/>
              <w:bottom w:val="single" w:sz="4" w:space="0" w:color="auto"/>
              <w:right w:val="single" w:sz="4" w:space="0" w:color="auto"/>
            </w:tcBorders>
            <w:shd w:val="clear" w:color="auto" w:fill="auto"/>
            <w:vAlign w:val="center"/>
            <w:hideMark/>
          </w:tcPr>
          <w:p w14:paraId="65100DF7" w14:textId="77777777" w:rsidR="00F26F2C" w:rsidRPr="00BC1D4F" w:rsidRDefault="00F26F2C" w:rsidP="005D1741">
            <w:pPr>
              <w:spacing w:after="0" w:line="240" w:lineRule="auto"/>
              <w:jc w:val="center"/>
              <w:rPr>
                <w:rFonts w:ascii="Times New Roman" w:eastAsia="Times New Roman" w:hAnsi="Times New Roman" w:cs="Times New Roman"/>
                <w:sz w:val="28"/>
                <w:szCs w:val="28"/>
                <w:lang w:eastAsia="ru-RU"/>
              </w:rPr>
            </w:pPr>
            <w:r w:rsidRPr="00BC1D4F">
              <w:rPr>
                <w:rFonts w:ascii="Times New Roman" w:eastAsia="Times New Roman" w:hAnsi="Times New Roman" w:cs="Times New Roman"/>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33F4AAF3" w14:textId="21CDEFB4" w:rsidR="00F26F2C" w:rsidRPr="00F26F2C" w:rsidRDefault="00F26F2C" w:rsidP="005D1741">
            <w:pPr>
              <w:spacing w:after="0" w:line="240" w:lineRule="auto"/>
              <w:jc w:val="center"/>
              <w:rPr>
                <w:rFonts w:ascii="Times New Roman" w:eastAsia="Times New Roman" w:hAnsi="Times New Roman" w:cs="Times New Roman"/>
                <w:sz w:val="28"/>
                <w:szCs w:val="28"/>
                <w:lang w:val="uk-UA" w:eastAsia="ru-RU"/>
              </w:rPr>
            </w:pPr>
            <w:r w:rsidRPr="00F26F2C">
              <w:rPr>
                <w:rFonts w:ascii="Times New Roman" w:eastAsia="Times New Roman" w:hAnsi="Times New Roman" w:cs="Times New Roman"/>
                <w:sz w:val="28"/>
                <w:szCs w:val="28"/>
                <w:lang w:val="uk-UA" w:eastAsia="ru-RU"/>
              </w:rPr>
              <w:t>0,</w:t>
            </w:r>
            <w:r w:rsidR="00222DB5">
              <w:rPr>
                <w:rFonts w:ascii="Times New Roman" w:eastAsia="Times New Roman" w:hAnsi="Times New Roman" w:cs="Times New Roman"/>
                <w:sz w:val="28"/>
                <w:szCs w:val="28"/>
                <w:lang w:val="uk-UA" w:eastAsia="ru-RU"/>
              </w:rPr>
              <w:t>052</w:t>
            </w:r>
          </w:p>
        </w:tc>
        <w:tc>
          <w:tcPr>
            <w:tcW w:w="1103" w:type="dxa"/>
            <w:tcBorders>
              <w:top w:val="nil"/>
              <w:left w:val="nil"/>
              <w:bottom w:val="single" w:sz="4" w:space="0" w:color="auto"/>
              <w:right w:val="single" w:sz="4" w:space="0" w:color="auto"/>
            </w:tcBorders>
            <w:shd w:val="clear" w:color="auto" w:fill="auto"/>
            <w:vAlign w:val="center"/>
            <w:hideMark/>
          </w:tcPr>
          <w:p w14:paraId="4C4F0D89" w14:textId="177C7549" w:rsidR="00F26F2C" w:rsidRPr="00F26F2C" w:rsidRDefault="00222DB5" w:rsidP="005D17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0,073</w:t>
            </w:r>
          </w:p>
        </w:tc>
        <w:tc>
          <w:tcPr>
            <w:tcW w:w="1124" w:type="dxa"/>
            <w:tcBorders>
              <w:top w:val="nil"/>
              <w:left w:val="nil"/>
              <w:bottom w:val="single" w:sz="4" w:space="0" w:color="auto"/>
              <w:right w:val="single" w:sz="4" w:space="0" w:color="auto"/>
            </w:tcBorders>
            <w:shd w:val="clear" w:color="auto" w:fill="auto"/>
            <w:vAlign w:val="center"/>
            <w:hideMark/>
          </w:tcPr>
          <w:p w14:paraId="0FC711C5" w14:textId="77777777"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6301739A" w14:textId="77777777"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49BCCE42" w14:textId="77777777"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w:t>
            </w:r>
          </w:p>
        </w:tc>
        <w:tc>
          <w:tcPr>
            <w:tcW w:w="1187" w:type="dxa"/>
            <w:tcBorders>
              <w:top w:val="nil"/>
              <w:left w:val="nil"/>
              <w:bottom w:val="single" w:sz="4" w:space="0" w:color="auto"/>
              <w:right w:val="single" w:sz="4" w:space="0" w:color="auto"/>
            </w:tcBorders>
            <w:shd w:val="clear" w:color="auto" w:fill="auto"/>
            <w:vAlign w:val="center"/>
            <w:hideMark/>
          </w:tcPr>
          <w:p w14:paraId="6B41A8B8" w14:textId="77777777"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w:t>
            </w:r>
          </w:p>
        </w:tc>
      </w:tr>
      <w:tr w:rsidR="00F26F2C" w:rsidRPr="00BC1D4F" w14:paraId="572BDB3D" w14:textId="77777777" w:rsidTr="005D1741">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031F508C" w14:textId="77777777" w:rsidR="00F26F2C" w:rsidRPr="00F03A21" w:rsidRDefault="00F26F2C" w:rsidP="005D1741">
            <w:pPr>
              <w:spacing w:after="0" w:line="240" w:lineRule="auto"/>
              <w:jc w:val="center"/>
              <w:rPr>
                <w:rFonts w:ascii="Times New Roman" w:eastAsia="Times New Roman" w:hAnsi="Times New Roman" w:cs="Times New Roman"/>
                <w:sz w:val="28"/>
                <w:szCs w:val="28"/>
                <w:vertAlign w:val="superscript"/>
                <w:lang w:val="en-US" w:eastAsia="ru-RU"/>
              </w:rPr>
            </w:pPr>
            <w:r>
              <w:rPr>
                <w:rFonts w:ascii="Times New Roman" w:eastAsia="Times New Roman" w:hAnsi="Times New Roman" w:cs="Times New Roman"/>
                <w:sz w:val="28"/>
                <w:szCs w:val="28"/>
                <w:lang w:val="en-US" w:eastAsia="ru-RU"/>
              </w:rPr>
              <w:t>Zn</w:t>
            </w:r>
            <w:r>
              <w:rPr>
                <w:rFonts w:ascii="Times New Roman" w:eastAsia="Times New Roman" w:hAnsi="Times New Roman" w:cs="Times New Roman"/>
                <w:sz w:val="28"/>
                <w:szCs w:val="28"/>
                <w:vertAlign w:val="superscript"/>
                <w:lang w:val="en-US" w:eastAsia="ru-RU"/>
              </w:rPr>
              <w:t>2+</w:t>
            </w:r>
          </w:p>
        </w:tc>
        <w:tc>
          <w:tcPr>
            <w:tcW w:w="996" w:type="dxa"/>
            <w:tcBorders>
              <w:top w:val="nil"/>
              <w:left w:val="nil"/>
              <w:bottom w:val="single" w:sz="4" w:space="0" w:color="auto"/>
              <w:right w:val="single" w:sz="4" w:space="0" w:color="auto"/>
            </w:tcBorders>
            <w:shd w:val="clear" w:color="auto" w:fill="auto"/>
            <w:vAlign w:val="center"/>
            <w:hideMark/>
          </w:tcPr>
          <w:p w14:paraId="6361AF1F" w14:textId="77777777" w:rsidR="00F26F2C" w:rsidRPr="00F03A21" w:rsidRDefault="00F26F2C" w:rsidP="005D17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1</w:t>
            </w:r>
          </w:p>
        </w:tc>
        <w:tc>
          <w:tcPr>
            <w:tcW w:w="1080" w:type="dxa"/>
            <w:tcBorders>
              <w:top w:val="nil"/>
              <w:left w:val="nil"/>
              <w:bottom w:val="single" w:sz="4" w:space="0" w:color="auto"/>
              <w:right w:val="single" w:sz="4" w:space="0" w:color="auto"/>
            </w:tcBorders>
            <w:shd w:val="clear" w:color="auto" w:fill="auto"/>
            <w:vAlign w:val="center"/>
            <w:hideMark/>
          </w:tcPr>
          <w:p w14:paraId="3588352C" w14:textId="6BD15806"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0,205</w:t>
            </w:r>
          </w:p>
        </w:tc>
        <w:tc>
          <w:tcPr>
            <w:tcW w:w="1103" w:type="dxa"/>
            <w:tcBorders>
              <w:top w:val="nil"/>
              <w:left w:val="nil"/>
              <w:bottom w:val="single" w:sz="4" w:space="0" w:color="auto"/>
              <w:right w:val="single" w:sz="4" w:space="0" w:color="auto"/>
            </w:tcBorders>
            <w:shd w:val="clear" w:color="auto" w:fill="auto"/>
            <w:vAlign w:val="center"/>
            <w:hideMark/>
          </w:tcPr>
          <w:p w14:paraId="456C9B98" w14:textId="3C1899F9"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0,198</w:t>
            </w:r>
          </w:p>
        </w:tc>
        <w:tc>
          <w:tcPr>
            <w:tcW w:w="1124" w:type="dxa"/>
            <w:tcBorders>
              <w:top w:val="nil"/>
              <w:left w:val="nil"/>
              <w:bottom w:val="single" w:sz="4" w:space="0" w:color="auto"/>
              <w:right w:val="single" w:sz="4" w:space="0" w:color="auto"/>
            </w:tcBorders>
            <w:shd w:val="clear" w:color="auto" w:fill="auto"/>
            <w:vAlign w:val="center"/>
            <w:hideMark/>
          </w:tcPr>
          <w:p w14:paraId="729A026A" w14:textId="54C94DB5"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1,95</w:t>
            </w:r>
          </w:p>
        </w:tc>
        <w:tc>
          <w:tcPr>
            <w:tcW w:w="986" w:type="dxa"/>
            <w:tcBorders>
              <w:top w:val="nil"/>
              <w:left w:val="nil"/>
              <w:bottom w:val="single" w:sz="4" w:space="0" w:color="auto"/>
              <w:right w:val="single" w:sz="4" w:space="0" w:color="auto"/>
            </w:tcBorders>
            <w:shd w:val="clear" w:color="auto" w:fill="auto"/>
            <w:vAlign w:val="center"/>
            <w:hideMark/>
          </w:tcPr>
          <w:p w14:paraId="195B8170" w14:textId="73368A21"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1,96</w:t>
            </w:r>
          </w:p>
        </w:tc>
        <w:tc>
          <w:tcPr>
            <w:tcW w:w="986" w:type="dxa"/>
            <w:tcBorders>
              <w:top w:val="nil"/>
              <w:left w:val="nil"/>
              <w:bottom w:val="single" w:sz="4" w:space="0" w:color="auto"/>
              <w:right w:val="single" w:sz="4" w:space="0" w:color="auto"/>
            </w:tcBorders>
            <w:shd w:val="clear" w:color="auto" w:fill="auto"/>
            <w:vAlign w:val="center"/>
            <w:hideMark/>
          </w:tcPr>
          <w:p w14:paraId="668172F0" w14:textId="601FA5B1" w:rsidR="00F26F2C" w:rsidRPr="00F26F2C" w:rsidRDefault="00F26F2C" w:rsidP="005D1741">
            <w:pPr>
              <w:spacing w:after="0" w:line="240" w:lineRule="auto"/>
              <w:jc w:val="center"/>
              <w:rPr>
                <w:rFonts w:ascii="Times New Roman" w:eastAsia="Times New Roman" w:hAnsi="Times New Roman" w:cs="Times New Roman"/>
                <w:sz w:val="28"/>
                <w:szCs w:val="28"/>
                <w:lang w:val="uk-UA" w:eastAsia="ru-RU"/>
              </w:rPr>
            </w:pPr>
            <w:r w:rsidRPr="00F26F2C">
              <w:rPr>
                <w:rFonts w:ascii="Times New Roman" w:eastAsia="Times New Roman" w:hAnsi="Times New Roman" w:cs="Times New Roman"/>
                <w:sz w:val="28"/>
                <w:szCs w:val="28"/>
                <w:lang w:val="uk-UA" w:eastAsia="ru-RU"/>
              </w:rPr>
              <w:t>50</w:t>
            </w:r>
          </w:p>
        </w:tc>
        <w:tc>
          <w:tcPr>
            <w:tcW w:w="1187" w:type="dxa"/>
            <w:tcBorders>
              <w:top w:val="nil"/>
              <w:left w:val="nil"/>
              <w:bottom w:val="single" w:sz="4" w:space="0" w:color="auto"/>
              <w:right w:val="single" w:sz="4" w:space="0" w:color="auto"/>
            </w:tcBorders>
            <w:shd w:val="clear" w:color="auto" w:fill="auto"/>
            <w:vAlign w:val="center"/>
            <w:hideMark/>
          </w:tcPr>
          <w:p w14:paraId="0F234572" w14:textId="3036480E"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48</w:t>
            </w:r>
          </w:p>
        </w:tc>
      </w:tr>
      <w:tr w:rsidR="00F26F2C" w:rsidRPr="00BC1D4F" w14:paraId="708C9FC7"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48868F2C" w14:textId="77777777" w:rsidR="00F26F2C" w:rsidRPr="00BC1D4F" w:rsidRDefault="00F26F2C" w:rsidP="005D17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6D2F66EB" w14:textId="77777777" w:rsidR="00F26F2C" w:rsidRPr="00F03A21" w:rsidRDefault="00F26F2C" w:rsidP="005D17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2</w:t>
            </w:r>
          </w:p>
        </w:tc>
        <w:tc>
          <w:tcPr>
            <w:tcW w:w="1080" w:type="dxa"/>
            <w:tcBorders>
              <w:top w:val="nil"/>
              <w:left w:val="nil"/>
              <w:bottom w:val="single" w:sz="4" w:space="0" w:color="auto"/>
              <w:right w:val="single" w:sz="4" w:space="0" w:color="auto"/>
            </w:tcBorders>
            <w:shd w:val="clear" w:color="auto" w:fill="auto"/>
            <w:vAlign w:val="center"/>
            <w:hideMark/>
          </w:tcPr>
          <w:p w14:paraId="4E8C40B4" w14:textId="51CEC5AA" w:rsidR="00F26F2C" w:rsidRPr="00F26F2C" w:rsidRDefault="00F26F2C" w:rsidP="005D1741">
            <w:pPr>
              <w:spacing w:after="0" w:line="240" w:lineRule="auto"/>
              <w:jc w:val="center"/>
              <w:rPr>
                <w:rFonts w:ascii="Times New Roman" w:eastAsia="Times New Roman" w:hAnsi="Times New Roman" w:cs="Times New Roman"/>
                <w:sz w:val="28"/>
                <w:szCs w:val="28"/>
                <w:lang w:val="uk-UA" w:eastAsia="ru-RU"/>
              </w:rPr>
            </w:pPr>
            <w:r w:rsidRPr="00F26F2C">
              <w:rPr>
                <w:rFonts w:ascii="Times New Roman" w:eastAsia="Times New Roman" w:hAnsi="Times New Roman" w:cs="Times New Roman"/>
                <w:sz w:val="28"/>
                <w:szCs w:val="28"/>
                <w:lang w:val="uk-UA" w:eastAsia="ru-RU"/>
              </w:rPr>
              <w:t>0,302</w:t>
            </w:r>
          </w:p>
        </w:tc>
        <w:tc>
          <w:tcPr>
            <w:tcW w:w="1103" w:type="dxa"/>
            <w:tcBorders>
              <w:top w:val="nil"/>
              <w:left w:val="nil"/>
              <w:bottom w:val="single" w:sz="4" w:space="0" w:color="auto"/>
              <w:right w:val="single" w:sz="4" w:space="0" w:color="auto"/>
            </w:tcBorders>
            <w:shd w:val="clear" w:color="auto" w:fill="auto"/>
            <w:vAlign w:val="center"/>
            <w:hideMark/>
          </w:tcPr>
          <w:p w14:paraId="759B12A1" w14:textId="583BCC3C"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0,243</w:t>
            </w:r>
          </w:p>
        </w:tc>
        <w:tc>
          <w:tcPr>
            <w:tcW w:w="1124" w:type="dxa"/>
            <w:tcBorders>
              <w:top w:val="nil"/>
              <w:left w:val="nil"/>
              <w:bottom w:val="single" w:sz="4" w:space="0" w:color="auto"/>
              <w:right w:val="single" w:sz="4" w:space="0" w:color="auto"/>
            </w:tcBorders>
            <w:shd w:val="clear" w:color="auto" w:fill="auto"/>
            <w:vAlign w:val="center"/>
            <w:hideMark/>
          </w:tcPr>
          <w:p w14:paraId="59269124" w14:textId="293F648C" w:rsidR="00F26F2C" w:rsidRPr="00F26F2C" w:rsidRDefault="00F26F2C" w:rsidP="005D1741">
            <w:pPr>
              <w:spacing w:after="0" w:line="240" w:lineRule="auto"/>
              <w:jc w:val="center"/>
              <w:rPr>
                <w:rFonts w:ascii="Times New Roman" w:eastAsia="Times New Roman" w:hAnsi="Times New Roman" w:cs="Times New Roman"/>
                <w:sz w:val="28"/>
                <w:szCs w:val="28"/>
                <w:lang w:val="uk-UA" w:eastAsia="ru-RU"/>
              </w:rPr>
            </w:pPr>
            <w:r w:rsidRPr="00F26F2C">
              <w:rPr>
                <w:rFonts w:ascii="Times New Roman" w:eastAsia="Times New Roman" w:hAnsi="Times New Roman" w:cs="Times New Roman"/>
                <w:sz w:val="28"/>
                <w:szCs w:val="28"/>
                <w:lang w:val="uk-UA" w:eastAsia="ru-RU"/>
              </w:rPr>
              <w:t>2,87</w:t>
            </w:r>
          </w:p>
        </w:tc>
        <w:tc>
          <w:tcPr>
            <w:tcW w:w="986" w:type="dxa"/>
            <w:tcBorders>
              <w:top w:val="nil"/>
              <w:left w:val="nil"/>
              <w:bottom w:val="single" w:sz="4" w:space="0" w:color="auto"/>
              <w:right w:val="single" w:sz="4" w:space="0" w:color="auto"/>
            </w:tcBorders>
            <w:shd w:val="clear" w:color="auto" w:fill="auto"/>
            <w:vAlign w:val="center"/>
            <w:hideMark/>
          </w:tcPr>
          <w:p w14:paraId="379AE639" w14:textId="0F39BF30" w:rsidR="00F26F2C" w:rsidRPr="00F26F2C" w:rsidRDefault="00F26F2C" w:rsidP="005D1741">
            <w:pPr>
              <w:spacing w:after="0" w:line="240" w:lineRule="auto"/>
              <w:jc w:val="center"/>
              <w:rPr>
                <w:rFonts w:ascii="Times New Roman" w:eastAsia="Times New Roman" w:hAnsi="Times New Roman" w:cs="Times New Roman"/>
                <w:sz w:val="28"/>
                <w:szCs w:val="28"/>
                <w:lang w:val="uk-UA" w:eastAsia="ru-RU"/>
              </w:rPr>
            </w:pPr>
            <w:r w:rsidRPr="00F26F2C">
              <w:rPr>
                <w:rFonts w:ascii="Times New Roman" w:eastAsia="Times New Roman" w:hAnsi="Times New Roman" w:cs="Times New Roman"/>
                <w:sz w:val="28"/>
                <w:szCs w:val="28"/>
                <w:lang w:val="uk-UA" w:eastAsia="ru-RU"/>
              </w:rPr>
              <w:t>2,4</w:t>
            </w:r>
          </w:p>
        </w:tc>
        <w:tc>
          <w:tcPr>
            <w:tcW w:w="986" w:type="dxa"/>
            <w:tcBorders>
              <w:top w:val="nil"/>
              <w:left w:val="nil"/>
              <w:bottom w:val="single" w:sz="4" w:space="0" w:color="auto"/>
              <w:right w:val="single" w:sz="4" w:space="0" w:color="auto"/>
            </w:tcBorders>
            <w:shd w:val="clear" w:color="auto" w:fill="auto"/>
            <w:vAlign w:val="center"/>
            <w:hideMark/>
          </w:tcPr>
          <w:p w14:paraId="4C7EF1DF" w14:textId="2E3A46B9"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66</w:t>
            </w:r>
          </w:p>
        </w:tc>
        <w:tc>
          <w:tcPr>
            <w:tcW w:w="1187" w:type="dxa"/>
            <w:tcBorders>
              <w:top w:val="nil"/>
              <w:left w:val="nil"/>
              <w:bottom w:val="single" w:sz="4" w:space="0" w:color="auto"/>
              <w:right w:val="single" w:sz="4" w:space="0" w:color="auto"/>
            </w:tcBorders>
            <w:shd w:val="clear" w:color="auto" w:fill="auto"/>
            <w:vAlign w:val="center"/>
            <w:hideMark/>
          </w:tcPr>
          <w:p w14:paraId="3D11D7B2" w14:textId="380BFB14"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58</w:t>
            </w:r>
          </w:p>
        </w:tc>
      </w:tr>
      <w:tr w:rsidR="00F26F2C" w:rsidRPr="00BC1D4F" w14:paraId="7F4916B9"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5DDA8682" w14:textId="77777777" w:rsidR="00F26F2C" w:rsidRPr="00BC1D4F" w:rsidRDefault="00F26F2C" w:rsidP="005D1741">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236714C0" w14:textId="77777777" w:rsidR="00F26F2C" w:rsidRPr="00F03A21" w:rsidRDefault="00F26F2C" w:rsidP="005D1741">
            <w:pP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5</w:t>
            </w:r>
          </w:p>
        </w:tc>
        <w:tc>
          <w:tcPr>
            <w:tcW w:w="1080" w:type="dxa"/>
            <w:tcBorders>
              <w:top w:val="nil"/>
              <w:left w:val="nil"/>
              <w:bottom w:val="single" w:sz="4" w:space="0" w:color="auto"/>
              <w:right w:val="single" w:sz="4" w:space="0" w:color="auto"/>
            </w:tcBorders>
            <w:shd w:val="clear" w:color="auto" w:fill="auto"/>
            <w:vAlign w:val="center"/>
            <w:hideMark/>
          </w:tcPr>
          <w:p w14:paraId="4493D654" w14:textId="24369FEF"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0,547</w:t>
            </w:r>
          </w:p>
        </w:tc>
        <w:tc>
          <w:tcPr>
            <w:tcW w:w="1103" w:type="dxa"/>
            <w:tcBorders>
              <w:top w:val="nil"/>
              <w:left w:val="nil"/>
              <w:bottom w:val="single" w:sz="4" w:space="0" w:color="auto"/>
              <w:right w:val="single" w:sz="4" w:space="0" w:color="auto"/>
            </w:tcBorders>
            <w:shd w:val="clear" w:color="auto" w:fill="auto"/>
            <w:vAlign w:val="center"/>
            <w:hideMark/>
          </w:tcPr>
          <w:p w14:paraId="7692206A" w14:textId="3ACE9BD9"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0,516</w:t>
            </w:r>
          </w:p>
        </w:tc>
        <w:tc>
          <w:tcPr>
            <w:tcW w:w="1124" w:type="dxa"/>
            <w:tcBorders>
              <w:top w:val="nil"/>
              <w:left w:val="nil"/>
              <w:bottom w:val="single" w:sz="4" w:space="0" w:color="auto"/>
              <w:right w:val="single" w:sz="4" w:space="0" w:color="auto"/>
            </w:tcBorders>
            <w:shd w:val="clear" w:color="auto" w:fill="auto"/>
            <w:vAlign w:val="center"/>
            <w:hideMark/>
          </w:tcPr>
          <w:p w14:paraId="5EF282C9" w14:textId="250BEEF8"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5,21</w:t>
            </w:r>
          </w:p>
        </w:tc>
        <w:tc>
          <w:tcPr>
            <w:tcW w:w="986" w:type="dxa"/>
            <w:tcBorders>
              <w:top w:val="nil"/>
              <w:left w:val="nil"/>
              <w:bottom w:val="single" w:sz="4" w:space="0" w:color="auto"/>
              <w:right w:val="single" w:sz="4" w:space="0" w:color="auto"/>
            </w:tcBorders>
            <w:shd w:val="clear" w:color="auto" w:fill="auto"/>
            <w:vAlign w:val="center"/>
            <w:hideMark/>
          </w:tcPr>
          <w:p w14:paraId="189031AA" w14:textId="1A786D45"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5,11</w:t>
            </w:r>
          </w:p>
        </w:tc>
        <w:tc>
          <w:tcPr>
            <w:tcW w:w="986" w:type="dxa"/>
            <w:tcBorders>
              <w:top w:val="nil"/>
              <w:left w:val="nil"/>
              <w:bottom w:val="single" w:sz="4" w:space="0" w:color="auto"/>
              <w:right w:val="single" w:sz="4" w:space="0" w:color="auto"/>
            </w:tcBorders>
            <w:shd w:val="clear" w:color="auto" w:fill="auto"/>
            <w:vAlign w:val="center"/>
            <w:hideMark/>
          </w:tcPr>
          <w:p w14:paraId="6ECDF5A9" w14:textId="57349880"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sidRPr="00F26F2C">
              <w:rPr>
                <w:rFonts w:ascii="Times New Roman" w:eastAsia="Times New Roman" w:hAnsi="Times New Roman" w:cs="Times New Roman"/>
                <w:sz w:val="28"/>
                <w:szCs w:val="28"/>
                <w:lang w:val="uk-UA" w:eastAsia="ru-RU"/>
              </w:rPr>
              <w:t>81</w:t>
            </w:r>
          </w:p>
        </w:tc>
        <w:tc>
          <w:tcPr>
            <w:tcW w:w="1187" w:type="dxa"/>
            <w:tcBorders>
              <w:top w:val="nil"/>
              <w:left w:val="nil"/>
              <w:bottom w:val="single" w:sz="4" w:space="0" w:color="auto"/>
              <w:right w:val="single" w:sz="4" w:space="0" w:color="auto"/>
            </w:tcBorders>
            <w:shd w:val="clear" w:color="auto" w:fill="auto"/>
            <w:vAlign w:val="center"/>
            <w:hideMark/>
          </w:tcPr>
          <w:p w14:paraId="6E56495B" w14:textId="73929AFA" w:rsidR="00F26F2C" w:rsidRPr="00F26F2C" w:rsidRDefault="00F26F2C" w:rsidP="005D1741">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80</w:t>
            </w:r>
          </w:p>
        </w:tc>
      </w:tr>
      <w:tr w:rsidR="00F26F2C" w:rsidRPr="00BC1D4F" w14:paraId="396370DE" w14:textId="77777777" w:rsidTr="005D1741">
        <w:trPr>
          <w:trHeight w:val="450"/>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31F9C25A" w14:textId="77777777" w:rsidR="00F26F2C" w:rsidRPr="00F03A21" w:rsidRDefault="00F26F2C" w:rsidP="00F26F2C">
            <w:pPr>
              <w:spacing w:after="0" w:line="240" w:lineRule="auto"/>
              <w:jc w:val="center"/>
              <w:rPr>
                <w:rFonts w:ascii="Times New Roman" w:eastAsia="Times New Roman" w:hAnsi="Times New Roman" w:cs="Times New Roman"/>
                <w:sz w:val="28"/>
                <w:szCs w:val="28"/>
                <w:vertAlign w:val="superscript"/>
                <w:lang w:val="en-US" w:eastAsia="ru-RU"/>
              </w:rPr>
            </w:pPr>
            <w:r>
              <w:rPr>
                <w:rFonts w:ascii="Times New Roman" w:eastAsia="Times New Roman" w:hAnsi="Times New Roman" w:cs="Times New Roman"/>
                <w:sz w:val="28"/>
                <w:szCs w:val="28"/>
                <w:lang w:val="en-US" w:eastAsia="ru-RU"/>
              </w:rPr>
              <w:t>Cr</w:t>
            </w:r>
            <w:r>
              <w:rPr>
                <w:rFonts w:ascii="Times New Roman" w:eastAsia="Times New Roman" w:hAnsi="Times New Roman" w:cs="Times New Roman"/>
                <w:sz w:val="28"/>
                <w:szCs w:val="28"/>
                <w:vertAlign w:val="superscript"/>
                <w:lang w:val="en-US" w:eastAsia="ru-RU"/>
              </w:rPr>
              <w:t>3+</w:t>
            </w:r>
          </w:p>
        </w:tc>
        <w:tc>
          <w:tcPr>
            <w:tcW w:w="996" w:type="dxa"/>
            <w:tcBorders>
              <w:top w:val="nil"/>
              <w:left w:val="nil"/>
              <w:bottom w:val="single" w:sz="4" w:space="0" w:color="auto"/>
              <w:right w:val="single" w:sz="4" w:space="0" w:color="auto"/>
            </w:tcBorders>
            <w:shd w:val="clear" w:color="auto" w:fill="auto"/>
            <w:vAlign w:val="center"/>
            <w:hideMark/>
          </w:tcPr>
          <w:p w14:paraId="55A1B602" w14:textId="77777777" w:rsidR="00F26F2C" w:rsidRPr="00F03A21" w:rsidRDefault="00F26F2C" w:rsidP="00F26F2C">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1</w:t>
            </w:r>
          </w:p>
        </w:tc>
        <w:tc>
          <w:tcPr>
            <w:tcW w:w="1080" w:type="dxa"/>
            <w:tcBorders>
              <w:top w:val="nil"/>
              <w:left w:val="nil"/>
              <w:bottom w:val="single" w:sz="4" w:space="0" w:color="auto"/>
              <w:right w:val="single" w:sz="4" w:space="0" w:color="auto"/>
            </w:tcBorders>
            <w:shd w:val="clear" w:color="auto" w:fill="auto"/>
            <w:noWrap/>
            <w:vAlign w:val="center"/>
            <w:hideMark/>
          </w:tcPr>
          <w:p w14:paraId="37D05739" w14:textId="0E736FA0" w:rsidR="00CC7833" w:rsidRPr="00CC7833" w:rsidRDefault="00CC7833" w:rsidP="00CC7833">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0,08</w:t>
            </w:r>
            <w:r w:rsidR="00F26F2C" w:rsidRPr="00CC7833">
              <w:rPr>
                <w:rFonts w:ascii="Times New Roman" w:eastAsia="Times New Roman" w:hAnsi="Times New Roman" w:cs="Times New Roman"/>
                <w:color w:val="000000" w:themeColor="text1"/>
                <w:sz w:val="28"/>
                <w:szCs w:val="28"/>
                <w:lang w:val="uk-UA" w:eastAsia="ru-RU"/>
              </w:rPr>
              <w:t>3</w:t>
            </w:r>
          </w:p>
        </w:tc>
        <w:tc>
          <w:tcPr>
            <w:tcW w:w="1103" w:type="dxa"/>
            <w:tcBorders>
              <w:top w:val="nil"/>
              <w:left w:val="nil"/>
              <w:bottom w:val="single" w:sz="4" w:space="0" w:color="auto"/>
              <w:right w:val="single" w:sz="4" w:space="0" w:color="auto"/>
            </w:tcBorders>
            <w:shd w:val="clear" w:color="auto" w:fill="auto"/>
            <w:noWrap/>
            <w:vAlign w:val="center"/>
            <w:hideMark/>
          </w:tcPr>
          <w:p w14:paraId="4EAF0025" w14:textId="62503E7A"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0,156</w:t>
            </w:r>
          </w:p>
        </w:tc>
        <w:tc>
          <w:tcPr>
            <w:tcW w:w="1124" w:type="dxa"/>
            <w:tcBorders>
              <w:top w:val="nil"/>
              <w:left w:val="nil"/>
              <w:bottom w:val="single" w:sz="4" w:space="0" w:color="auto"/>
              <w:right w:val="single" w:sz="4" w:space="0" w:color="auto"/>
            </w:tcBorders>
            <w:shd w:val="clear" w:color="auto" w:fill="auto"/>
            <w:noWrap/>
            <w:vAlign w:val="center"/>
            <w:hideMark/>
          </w:tcPr>
          <w:p w14:paraId="2AA56E80" w14:textId="116928D5"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eastAsia="ru-RU"/>
              </w:rPr>
            </w:pPr>
            <w:r w:rsidRPr="00CC7833">
              <w:rPr>
                <w:rFonts w:ascii="Times New Roman" w:eastAsia="Times New Roman" w:hAnsi="Times New Roman" w:cs="Times New Roman"/>
                <w:color w:val="000000" w:themeColor="text1"/>
                <w:sz w:val="28"/>
                <w:szCs w:val="28"/>
                <w:lang w:val="uk-UA" w:eastAsia="ru-RU"/>
              </w:rPr>
              <w:t>2,179</w:t>
            </w:r>
          </w:p>
        </w:tc>
        <w:tc>
          <w:tcPr>
            <w:tcW w:w="986" w:type="dxa"/>
            <w:tcBorders>
              <w:top w:val="nil"/>
              <w:left w:val="nil"/>
              <w:bottom w:val="single" w:sz="4" w:space="0" w:color="auto"/>
              <w:right w:val="single" w:sz="4" w:space="0" w:color="auto"/>
            </w:tcBorders>
            <w:shd w:val="clear" w:color="auto" w:fill="auto"/>
            <w:noWrap/>
            <w:vAlign w:val="center"/>
            <w:hideMark/>
          </w:tcPr>
          <w:p w14:paraId="278CDCEC" w14:textId="27CEBDD2"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1,54</w:t>
            </w:r>
          </w:p>
        </w:tc>
        <w:tc>
          <w:tcPr>
            <w:tcW w:w="986" w:type="dxa"/>
            <w:tcBorders>
              <w:top w:val="nil"/>
              <w:left w:val="nil"/>
              <w:bottom w:val="single" w:sz="4" w:space="0" w:color="auto"/>
              <w:right w:val="single" w:sz="4" w:space="0" w:color="auto"/>
            </w:tcBorders>
            <w:shd w:val="clear" w:color="auto" w:fill="auto"/>
            <w:vAlign w:val="center"/>
            <w:hideMark/>
          </w:tcPr>
          <w:p w14:paraId="62041AF4" w14:textId="2660BEF1"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eastAsia="ru-RU"/>
              </w:rPr>
            </w:pPr>
            <w:r w:rsidRPr="00CC7833">
              <w:rPr>
                <w:rFonts w:ascii="Times New Roman" w:eastAsia="Times New Roman" w:hAnsi="Times New Roman" w:cs="Times New Roman"/>
                <w:color w:val="000000" w:themeColor="text1"/>
                <w:sz w:val="28"/>
                <w:szCs w:val="28"/>
                <w:lang w:val="uk-UA" w:eastAsia="ru-RU"/>
              </w:rPr>
              <w:t>54</w:t>
            </w:r>
          </w:p>
        </w:tc>
        <w:tc>
          <w:tcPr>
            <w:tcW w:w="1187" w:type="dxa"/>
            <w:tcBorders>
              <w:top w:val="nil"/>
              <w:left w:val="nil"/>
              <w:bottom w:val="single" w:sz="4" w:space="0" w:color="auto"/>
              <w:right w:val="single" w:sz="4" w:space="0" w:color="auto"/>
            </w:tcBorders>
            <w:shd w:val="clear" w:color="auto" w:fill="auto"/>
            <w:vAlign w:val="center"/>
            <w:hideMark/>
          </w:tcPr>
          <w:p w14:paraId="528AFEF2" w14:textId="78BD5A3A" w:rsidR="00F26F2C" w:rsidRPr="00F26F2C" w:rsidRDefault="00F26F2C" w:rsidP="00F26F2C">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33</w:t>
            </w:r>
          </w:p>
        </w:tc>
      </w:tr>
      <w:tr w:rsidR="00F26F2C" w:rsidRPr="00BC1D4F" w14:paraId="5078B950"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36EDBE27" w14:textId="77777777" w:rsidR="00F26F2C" w:rsidRPr="00BC1D4F" w:rsidRDefault="00F26F2C" w:rsidP="00F26F2C">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59A4BF46" w14:textId="77777777" w:rsidR="00F26F2C" w:rsidRPr="00F03A21" w:rsidRDefault="00F26F2C" w:rsidP="00F26F2C">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204AC9DB" w14:textId="59A74162"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0,173</w:t>
            </w:r>
          </w:p>
        </w:tc>
        <w:tc>
          <w:tcPr>
            <w:tcW w:w="1103" w:type="dxa"/>
            <w:tcBorders>
              <w:top w:val="nil"/>
              <w:left w:val="nil"/>
              <w:bottom w:val="single" w:sz="4" w:space="0" w:color="auto"/>
              <w:right w:val="single" w:sz="4" w:space="0" w:color="auto"/>
            </w:tcBorders>
            <w:shd w:val="clear" w:color="auto" w:fill="auto"/>
            <w:noWrap/>
            <w:vAlign w:val="center"/>
            <w:hideMark/>
          </w:tcPr>
          <w:p w14:paraId="702E9FD6" w14:textId="2E266948"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0,31</w:t>
            </w:r>
          </w:p>
        </w:tc>
        <w:tc>
          <w:tcPr>
            <w:tcW w:w="1124" w:type="dxa"/>
            <w:tcBorders>
              <w:top w:val="nil"/>
              <w:left w:val="nil"/>
              <w:bottom w:val="single" w:sz="4" w:space="0" w:color="auto"/>
              <w:right w:val="single" w:sz="4" w:space="0" w:color="auto"/>
            </w:tcBorders>
            <w:shd w:val="clear" w:color="auto" w:fill="auto"/>
            <w:noWrap/>
            <w:vAlign w:val="center"/>
            <w:hideMark/>
          </w:tcPr>
          <w:p w14:paraId="47B6C74F" w14:textId="7B08C26A"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3,332</w:t>
            </w:r>
          </w:p>
        </w:tc>
        <w:tc>
          <w:tcPr>
            <w:tcW w:w="986" w:type="dxa"/>
            <w:tcBorders>
              <w:top w:val="nil"/>
              <w:left w:val="nil"/>
              <w:bottom w:val="single" w:sz="4" w:space="0" w:color="auto"/>
              <w:right w:val="single" w:sz="4" w:space="0" w:color="auto"/>
            </w:tcBorders>
            <w:shd w:val="clear" w:color="auto" w:fill="auto"/>
            <w:noWrap/>
            <w:vAlign w:val="center"/>
            <w:hideMark/>
          </w:tcPr>
          <w:p w14:paraId="4A08F133" w14:textId="5BC87C0B"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3,14</w:t>
            </w:r>
          </w:p>
        </w:tc>
        <w:tc>
          <w:tcPr>
            <w:tcW w:w="986" w:type="dxa"/>
            <w:tcBorders>
              <w:top w:val="nil"/>
              <w:left w:val="nil"/>
              <w:bottom w:val="single" w:sz="4" w:space="0" w:color="auto"/>
              <w:right w:val="single" w:sz="4" w:space="0" w:color="auto"/>
            </w:tcBorders>
            <w:shd w:val="clear" w:color="auto" w:fill="auto"/>
            <w:vAlign w:val="center"/>
            <w:hideMark/>
          </w:tcPr>
          <w:p w14:paraId="541A00A7" w14:textId="0133E982"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eastAsia="ru-RU"/>
              </w:rPr>
            </w:pPr>
            <w:r w:rsidRPr="00CC7833">
              <w:rPr>
                <w:rFonts w:ascii="Times New Roman" w:eastAsia="Times New Roman" w:hAnsi="Times New Roman" w:cs="Times New Roman"/>
                <w:color w:val="000000" w:themeColor="text1"/>
                <w:sz w:val="28"/>
                <w:szCs w:val="28"/>
                <w:lang w:val="uk-UA" w:eastAsia="ru-RU"/>
              </w:rPr>
              <w:t>70</w:t>
            </w:r>
          </w:p>
        </w:tc>
        <w:tc>
          <w:tcPr>
            <w:tcW w:w="1187" w:type="dxa"/>
            <w:tcBorders>
              <w:top w:val="nil"/>
              <w:left w:val="nil"/>
              <w:bottom w:val="single" w:sz="4" w:space="0" w:color="auto"/>
              <w:right w:val="single" w:sz="4" w:space="0" w:color="auto"/>
            </w:tcBorders>
            <w:shd w:val="clear" w:color="auto" w:fill="auto"/>
            <w:vAlign w:val="center"/>
            <w:hideMark/>
          </w:tcPr>
          <w:p w14:paraId="0497D951" w14:textId="0A0A0B52" w:rsidR="00F26F2C" w:rsidRPr="00F26F2C" w:rsidRDefault="00F26F2C" w:rsidP="00F26F2C">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68</w:t>
            </w:r>
          </w:p>
        </w:tc>
      </w:tr>
      <w:tr w:rsidR="00F26F2C" w:rsidRPr="00BC1D4F" w14:paraId="73A22F88"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426A1771" w14:textId="77777777" w:rsidR="00F26F2C" w:rsidRPr="00BC1D4F" w:rsidRDefault="00F26F2C" w:rsidP="00F26F2C">
            <w:pPr>
              <w:spacing w:after="0" w:line="240" w:lineRule="auto"/>
              <w:rPr>
                <w:rFonts w:ascii="Times New Roman" w:eastAsia="Times New Roman" w:hAnsi="Times New Roman" w:cs="Times New Roman"/>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7B121AAC" w14:textId="77777777" w:rsidR="00F26F2C" w:rsidRPr="00F03A21" w:rsidRDefault="00F26F2C" w:rsidP="00F26F2C">
            <w:pPr>
              <w:spacing w:after="0" w:line="24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00962369" w14:textId="5EE0D14B"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0,088</w:t>
            </w:r>
          </w:p>
        </w:tc>
        <w:tc>
          <w:tcPr>
            <w:tcW w:w="1103" w:type="dxa"/>
            <w:tcBorders>
              <w:top w:val="nil"/>
              <w:left w:val="nil"/>
              <w:bottom w:val="single" w:sz="4" w:space="0" w:color="auto"/>
              <w:right w:val="single" w:sz="4" w:space="0" w:color="auto"/>
            </w:tcBorders>
            <w:shd w:val="clear" w:color="auto" w:fill="auto"/>
            <w:noWrap/>
            <w:vAlign w:val="center"/>
            <w:hideMark/>
          </w:tcPr>
          <w:p w14:paraId="1AD92E6A" w14:textId="54FBFFF8"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0,163</w:t>
            </w:r>
          </w:p>
        </w:tc>
        <w:tc>
          <w:tcPr>
            <w:tcW w:w="1124" w:type="dxa"/>
            <w:tcBorders>
              <w:top w:val="nil"/>
              <w:left w:val="nil"/>
              <w:bottom w:val="single" w:sz="4" w:space="0" w:color="auto"/>
              <w:right w:val="single" w:sz="4" w:space="0" w:color="auto"/>
            </w:tcBorders>
            <w:shd w:val="clear" w:color="auto" w:fill="auto"/>
            <w:noWrap/>
            <w:vAlign w:val="center"/>
            <w:hideMark/>
          </w:tcPr>
          <w:p w14:paraId="18D665FD" w14:textId="0F803AC9"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2,33</w:t>
            </w:r>
          </w:p>
        </w:tc>
        <w:tc>
          <w:tcPr>
            <w:tcW w:w="986" w:type="dxa"/>
            <w:tcBorders>
              <w:top w:val="nil"/>
              <w:left w:val="nil"/>
              <w:bottom w:val="single" w:sz="4" w:space="0" w:color="auto"/>
              <w:right w:val="single" w:sz="4" w:space="0" w:color="auto"/>
            </w:tcBorders>
            <w:shd w:val="clear" w:color="auto" w:fill="auto"/>
            <w:noWrap/>
            <w:vAlign w:val="center"/>
            <w:hideMark/>
          </w:tcPr>
          <w:p w14:paraId="741352D7" w14:textId="37F80900" w:rsidR="00F26F2C" w:rsidRPr="00CC7833" w:rsidRDefault="00F26F2C" w:rsidP="00F26F2C">
            <w:pPr>
              <w:spacing w:after="0" w:line="240" w:lineRule="auto"/>
              <w:jc w:val="center"/>
              <w:rPr>
                <w:rFonts w:ascii="Times New Roman" w:eastAsia="Times New Roman" w:hAnsi="Times New Roman" w:cs="Times New Roman"/>
                <w:color w:val="000000" w:themeColor="text1"/>
                <w:sz w:val="28"/>
                <w:szCs w:val="28"/>
                <w:lang w:val="uk-UA" w:eastAsia="ru-RU"/>
              </w:rPr>
            </w:pPr>
            <w:r w:rsidRPr="00CC7833">
              <w:rPr>
                <w:rFonts w:ascii="Times New Roman" w:eastAsia="Times New Roman" w:hAnsi="Times New Roman" w:cs="Times New Roman"/>
                <w:color w:val="000000" w:themeColor="text1"/>
                <w:sz w:val="28"/>
                <w:szCs w:val="28"/>
                <w:lang w:val="uk-UA" w:eastAsia="ru-RU"/>
              </w:rPr>
              <w:t>1,63</w:t>
            </w:r>
          </w:p>
        </w:tc>
        <w:tc>
          <w:tcPr>
            <w:tcW w:w="986" w:type="dxa"/>
            <w:tcBorders>
              <w:top w:val="nil"/>
              <w:left w:val="nil"/>
              <w:bottom w:val="single" w:sz="4" w:space="0" w:color="auto"/>
              <w:right w:val="single" w:sz="4" w:space="0" w:color="auto"/>
            </w:tcBorders>
            <w:shd w:val="clear" w:color="auto" w:fill="auto"/>
            <w:vAlign w:val="center"/>
            <w:hideMark/>
          </w:tcPr>
          <w:p w14:paraId="245E05F2" w14:textId="7C961B9F" w:rsidR="00F26F2C" w:rsidRPr="00CC7833" w:rsidRDefault="00CC7833" w:rsidP="00F26F2C">
            <w:pPr>
              <w:spacing w:after="0" w:line="240" w:lineRule="auto"/>
              <w:jc w:val="center"/>
              <w:rPr>
                <w:rFonts w:ascii="Times New Roman" w:eastAsia="Times New Roman" w:hAnsi="Times New Roman" w:cs="Times New Roman"/>
                <w:color w:val="000000" w:themeColor="text1"/>
                <w:sz w:val="28"/>
                <w:szCs w:val="28"/>
                <w:lang w:eastAsia="ru-RU"/>
              </w:rPr>
            </w:pPr>
            <w:r w:rsidRPr="00CC7833">
              <w:rPr>
                <w:rFonts w:ascii="Times New Roman" w:eastAsia="Times New Roman" w:hAnsi="Times New Roman" w:cs="Times New Roman"/>
                <w:color w:val="000000" w:themeColor="text1"/>
                <w:sz w:val="28"/>
                <w:szCs w:val="28"/>
                <w:lang w:val="uk-UA" w:eastAsia="ru-RU"/>
              </w:rPr>
              <w:t>57</w:t>
            </w:r>
          </w:p>
        </w:tc>
        <w:tc>
          <w:tcPr>
            <w:tcW w:w="1187" w:type="dxa"/>
            <w:tcBorders>
              <w:top w:val="nil"/>
              <w:left w:val="nil"/>
              <w:bottom w:val="single" w:sz="4" w:space="0" w:color="auto"/>
              <w:right w:val="single" w:sz="4" w:space="0" w:color="auto"/>
            </w:tcBorders>
            <w:shd w:val="clear" w:color="auto" w:fill="auto"/>
            <w:vAlign w:val="center"/>
            <w:hideMark/>
          </w:tcPr>
          <w:p w14:paraId="4616CC23" w14:textId="7BA79C4D" w:rsidR="00F26F2C" w:rsidRPr="00F26F2C" w:rsidRDefault="00F26F2C" w:rsidP="00F26F2C">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39</w:t>
            </w:r>
          </w:p>
        </w:tc>
      </w:tr>
    </w:tbl>
    <w:p w14:paraId="14589A37" w14:textId="23BD291E" w:rsidR="00F03A21" w:rsidRDefault="00F03A21" w:rsidP="001178AB">
      <w:pPr>
        <w:widowControl w:val="0"/>
        <w:spacing w:after="0" w:line="360" w:lineRule="auto"/>
        <w:ind w:firstLine="567"/>
        <w:jc w:val="both"/>
        <w:rPr>
          <w:rFonts w:ascii="Times New Roman" w:hAnsi="Times New Roman" w:cs="Times New Roman"/>
          <w:color w:val="FF0000"/>
          <w:sz w:val="28"/>
          <w:szCs w:val="28"/>
          <w:lang w:val="uk-UA"/>
        </w:rPr>
      </w:pPr>
    </w:p>
    <w:p w14:paraId="2ADF1BDF" w14:textId="4C3D07C9" w:rsidR="00F03A21" w:rsidRDefault="00F03A21" w:rsidP="001178AB">
      <w:pPr>
        <w:widowControl w:val="0"/>
        <w:spacing w:after="0" w:line="360" w:lineRule="auto"/>
        <w:ind w:firstLine="567"/>
        <w:jc w:val="both"/>
        <w:rPr>
          <w:rFonts w:ascii="Times New Roman" w:hAnsi="Times New Roman" w:cs="Times New Roman"/>
          <w:color w:val="FF0000"/>
          <w:sz w:val="28"/>
          <w:szCs w:val="28"/>
          <w:lang w:val="uk-UA"/>
        </w:rPr>
      </w:pPr>
    </w:p>
    <w:p w14:paraId="00CE7CA5" w14:textId="00430A03" w:rsidR="00F03A21" w:rsidRPr="00E702BF" w:rsidRDefault="00F03A21" w:rsidP="00B77BB9">
      <w:pPr>
        <w:widowControl w:val="0"/>
        <w:spacing w:after="0" w:line="360" w:lineRule="auto"/>
        <w:ind w:firstLine="567"/>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6</w:t>
      </w:r>
      <w:r w:rsidRPr="00E702BF">
        <w:rPr>
          <w:rFonts w:ascii="Times New Roman" w:hAnsi="Times New Roman" w:cs="Times New Roman"/>
          <w:sz w:val="28"/>
          <w:szCs w:val="28"/>
          <w:lang w:val="uk-UA"/>
        </w:rPr>
        <w:t xml:space="preserve"> - </w:t>
      </w:r>
      <w:r w:rsidRPr="00E702BF">
        <w:rPr>
          <w:rFonts w:ascii="Times New Roman" w:eastAsia="Times New Roman" w:hAnsi="Times New Roman" w:cs="Times New Roman"/>
          <w:sz w:val="28"/>
          <w:szCs w:val="28"/>
          <w:lang w:val="uk-UA"/>
        </w:rPr>
        <w:t xml:space="preserve">Вплив концентрації </w:t>
      </w:r>
      <w:r w:rsidR="00C17B20" w:rsidRPr="00FF718E">
        <w:rPr>
          <w:rFonts w:ascii="Times New Roman" w:hAnsi="Times New Roman" w:cs="Times New Roman"/>
          <w:bCs/>
          <w:i/>
          <w:iCs/>
          <w:sz w:val="28"/>
          <w:szCs w:val="28"/>
          <w:lang w:val="uk-UA"/>
        </w:rPr>
        <w:t>d</w:t>
      </w:r>
      <w:r w:rsidR="00C17B20" w:rsidRPr="00FF718E">
        <w:rPr>
          <w:rFonts w:ascii="Times New Roman" w:hAnsi="Times New Roman" w:cs="Times New Roman"/>
          <w:bCs/>
          <w:iCs/>
          <w:sz w:val="28"/>
          <w:szCs w:val="28"/>
          <w:lang w:val="uk-UA"/>
        </w:rPr>
        <w:t>-</w:t>
      </w:r>
      <w:r w:rsidR="00C17B20" w:rsidRPr="00FF718E">
        <w:rPr>
          <w:rFonts w:ascii="Times New Roman" w:hAnsi="Times New Roman" w:cs="Times New Roman"/>
          <w:sz w:val="28"/>
          <w:szCs w:val="28"/>
          <w:lang w:val="uk-UA"/>
        </w:rPr>
        <w:t>металів</w:t>
      </w:r>
      <w:r w:rsidRPr="00E702BF">
        <w:rPr>
          <w:rFonts w:ascii="Times New Roman" w:eastAsia="Times New Roman" w:hAnsi="Times New Roman" w:cs="Times New Roman"/>
          <w:sz w:val="28"/>
          <w:szCs w:val="28"/>
          <w:lang w:val="uk-UA"/>
        </w:rPr>
        <w:t xml:space="preserve"> на корозію сталі Ст-20 у дистильованій воді в статичних умовах (І) та при перемішуванні (ІІ) при 5</w:t>
      </w:r>
      <w:r w:rsidR="00F26F2C">
        <w:rPr>
          <w:rFonts w:ascii="Times New Roman" w:eastAsia="Times New Roman" w:hAnsi="Times New Roman" w:cs="Times New Roman"/>
          <w:sz w:val="28"/>
          <w:szCs w:val="28"/>
          <w:lang w:val="uk-UA"/>
        </w:rPr>
        <w:t>0</w:t>
      </w:r>
      <w:r w:rsidRPr="00E702BF">
        <w:rPr>
          <w:rFonts w:ascii="Times New Roman" w:eastAsia="Times New Roman" w:hAnsi="Times New Roman" w:cs="Times New Roman"/>
          <w:sz w:val="28"/>
          <w:szCs w:val="28"/>
          <w:lang w:val="uk-UA"/>
        </w:rPr>
        <w:t>°С</w:t>
      </w:r>
    </w:p>
    <w:tbl>
      <w:tblPr>
        <w:tblW w:w="9214" w:type="dxa"/>
        <w:tblInd w:w="-5" w:type="dxa"/>
        <w:tblLook w:val="04A0" w:firstRow="1" w:lastRow="0" w:firstColumn="1" w:lastColumn="0" w:noHBand="0" w:noVBand="1"/>
      </w:tblPr>
      <w:tblGrid>
        <w:gridCol w:w="1752"/>
        <w:gridCol w:w="996"/>
        <w:gridCol w:w="1080"/>
        <w:gridCol w:w="1103"/>
        <w:gridCol w:w="1124"/>
        <w:gridCol w:w="986"/>
        <w:gridCol w:w="986"/>
        <w:gridCol w:w="1187"/>
      </w:tblGrid>
      <w:tr w:rsidR="00222DB5" w:rsidRPr="00222DB5" w14:paraId="14BCCCDC" w14:textId="77777777" w:rsidTr="005D1741">
        <w:trPr>
          <w:trHeight w:val="405"/>
        </w:trPr>
        <w:tc>
          <w:tcPr>
            <w:tcW w:w="17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D7B14A8"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lastRenderedPageBreak/>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D464CC"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Доза, мг/дм</w:t>
            </w:r>
            <w:r w:rsidRPr="00222DB5">
              <w:rPr>
                <w:rFonts w:ascii="Times New Roman" w:eastAsia="Times New Roman" w:hAnsi="Times New Roman" w:cs="Times New Roman"/>
                <w:color w:val="000000" w:themeColor="text1"/>
                <w:sz w:val="28"/>
                <w:szCs w:val="28"/>
                <w:vertAlign w:val="superscript"/>
                <w:lang w:val="uk-UA" w:eastAsia="ru-RU"/>
              </w:rPr>
              <w:t>3</w:t>
            </w:r>
          </w:p>
        </w:tc>
        <w:tc>
          <w:tcPr>
            <w:tcW w:w="2183" w:type="dxa"/>
            <w:gridSpan w:val="2"/>
            <w:tcBorders>
              <w:top w:val="single" w:sz="4" w:space="0" w:color="auto"/>
              <w:left w:val="nil"/>
              <w:bottom w:val="single" w:sz="4" w:space="0" w:color="auto"/>
              <w:right w:val="single" w:sz="4" w:space="0" w:color="auto"/>
            </w:tcBorders>
            <w:shd w:val="clear" w:color="auto" w:fill="auto"/>
            <w:vAlign w:val="center"/>
            <w:hideMark/>
          </w:tcPr>
          <w:p w14:paraId="602BBD8D"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Rp</w:t>
            </w:r>
            <w:r w:rsidRPr="00222DB5">
              <w:rPr>
                <w:rFonts w:ascii="Times New Roman" w:eastAsia="Times New Roman" w:hAnsi="Times New Roman" w:cs="Times New Roman"/>
                <w:color w:val="000000" w:themeColor="text1"/>
                <w:sz w:val="28"/>
                <w:szCs w:val="28"/>
                <w:vertAlign w:val="subscript"/>
                <w:lang w:val="uk-UA" w:eastAsia="ru-RU"/>
              </w:rPr>
              <w:t>cp</w:t>
            </w:r>
            <w:r w:rsidRPr="00222DB5">
              <w:rPr>
                <w:rFonts w:ascii="Times New Roman" w:eastAsia="Times New Roman" w:hAnsi="Times New Roman" w:cs="Times New Roman"/>
                <w:color w:val="000000" w:themeColor="text1"/>
                <w:sz w:val="28"/>
                <w:szCs w:val="28"/>
                <w:lang w:val="uk-UA" w:eastAsia="ru-RU"/>
              </w:rPr>
              <w:t>, кOм</w:t>
            </w:r>
          </w:p>
        </w:tc>
        <w:tc>
          <w:tcPr>
            <w:tcW w:w="2110" w:type="dxa"/>
            <w:gridSpan w:val="2"/>
            <w:tcBorders>
              <w:top w:val="single" w:sz="4" w:space="0" w:color="auto"/>
              <w:left w:val="nil"/>
              <w:bottom w:val="single" w:sz="4" w:space="0" w:color="auto"/>
              <w:right w:val="single" w:sz="4" w:space="0" w:color="auto"/>
            </w:tcBorders>
            <w:shd w:val="clear" w:color="auto" w:fill="auto"/>
            <w:vAlign w:val="center"/>
            <w:hideMark/>
          </w:tcPr>
          <w:p w14:paraId="0913A317"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J</w:t>
            </w:r>
          </w:p>
        </w:tc>
        <w:tc>
          <w:tcPr>
            <w:tcW w:w="2173" w:type="dxa"/>
            <w:gridSpan w:val="2"/>
            <w:tcBorders>
              <w:top w:val="single" w:sz="4" w:space="0" w:color="auto"/>
              <w:left w:val="nil"/>
              <w:bottom w:val="single" w:sz="4" w:space="0" w:color="auto"/>
              <w:right w:val="single" w:sz="4" w:space="0" w:color="auto"/>
            </w:tcBorders>
            <w:shd w:val="clear" w:color="auto" w:fill="auto"/>
            <w:vAlign w:val="center"/>
            <w:hideMark/>
          </w:tcPr>
          <w:p w14:paraId="51646D2A"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Z, %</w:t>
            </w:r>
          </w:p>
        </w:tc>
      </w:tr>
      <w:tr w:rsidR="00222DB5" w:rsidRPr="00222DB5" w14:paraId="22AD0C31" w14:textId="77777777" w:rsidTr="005D1741">
        <w:trPr>
          <w:trHeight w:val="375"/>
        </w:trPr>
        <w:tc>
          <w:tcPr>
            <w:tcW w:w="1752" w:type="dxa"/>
            <w:vMerge/>
            <w:tcBorders>
              <w:top w:val="single" w:sz="4" w:space="0" w:color="auto"/>
              <w:left w:val="single" w:sz="4" w:space="0" w:color="auto"/>
              <w:bottom w:val="single" w:sz="4" w:space="0" w:color="auto"/>
              <w:right w:val="single" w:sz="4" w:space="0" w:color="auto"/>
            </w:tcBorders>
            <w:vAlign w:val="center"/>
            <w:hideMark/>
          </w:tcPr>
          <w:p w14:paraId="2A0BDD47"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2434BFF7"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16B53209"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1103" w:type="dxa"/>
            <w:tcBorders>
              <w:top w:val="nil"/>
              <w:left w:val="nil"/>
              <w:bottom w:val="single" w:sz="4" w:space="0" w:color="auto"/>
              <w:right w:val="single" w:sz="4" w:space="0" w:color="auto"/>
            </w:tcBorders>
            <w:shd w:val="clear" w:color="auto" w:fill="auto"/>
            <w:vAlign w:val="center"/>
            <w:hideMark/>
          </w:tcPr>
          <w:p w14:paraId="404D4BCD"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c>
          <w:tcPr>
            <w:tcW w:w="1124" w:type="dxa"/>
            <w:tcBorders>
              <w:top w:val="nil"/>
              <w:left w:val="nil"/>
              <w:bottom w:val="single" w:sz="4" w:space="0" w:color="auto"/>
              <w:right w:val="single" w:sz="4" w:space="0" w:color="auto"/>
            </w:tcBorders>
            <w:shd w:val="clear" w:color="auto" w:fill="auto"/>
            <w:vAlign w:val="center"/>
            <w:hideMark/>
          </w:tcPr>
          <w:p w14:paraId="7061CAB7"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986" w:type="dxa"/>
            <w:tcBorders>
              <w:top w:val="nil"/>
              <w:left w:val="nil"/>
              <w:bottom w:val="single" w:sz="4" w:space="0" w:color="auto"/>
              <w:right w:val="single" w:sz="4" w:space="0" w:color="auto"/>
            </w:tcBorders>
            <w:shd w:val="clear" w:color="auto" w:fill="auto"/>
            <w:vAlign w:val="center"/>
            <w:hideMark/>
          </w:tcPr>
          <w:p w14:paraId="72AAC71D"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c>
          <w:tcPr>
            <w:tcW w:w="986" w:type="dxa"/>
            <w:tcBorders>
              <w:top w:val="nil"/>
              <w:left w:val="nil"/>
              <w:bottom w:val="single" w:sz="4" w:space="0" w:color="auto"/>
              <w:right w:val="single" w:sz="4" w:space="0" w:color="auto"/>
            </w:tcBorders>
            <w:shd w:val="clear" w:color="auto" w:fill="auto"/>
            <w:vAlign w:val="center"/>
            <w:hideMark/>
          </w:tcPr>
          <w:p w14:paraId="1CA58E76"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1187" w:type="dxa"/>
            <w:tcBorders>
              <w:top w:val="nil"/>
              <w:left w:val="nil"/>
              <w:bottom w:val="single" w:sz="4" w:space="0" w:color="auto"/>
              <w:right w:val="single" w:sz="4" w:space="0" w:color="auto"/>
            </w:tcBorders>
            <w:shd w:val="clear" w:color="auto" w:fill="auto"/>
            <w:vAlign w:val="center"/>
            <w:hideMark/>
          </w:tcPr>
          <w:p w14:paraId="16570023"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r>
      <w:tr w:rsidR="00222DB5" w:rsidRPr="00222DB5" w14:paraId="607327C5" w14:textId="77777777" w:rsidTr="005D1741">
        <w:trPr>
          <w:trHeight w:val="750"/>
        </w:trPr>
        <w:tc>
          <w:tcPr>
            <w:tcW w:w="1752" w:type="dxa"/>
            <w:tcBorders>
              <w:top w:val="nil"/>
              <w:left w:val="single" w:sz="4" w:space="0" w:color="auto"/>
              <w:bottom w:val="single" w:sz="4" w:space="0" w:color="auto"/>
              <w:right w:val="single" w:sz="4" w:space="0" w:color="auto"/>
            </w:tcBorders>
            <w:shd w:val="clear" w:color="auto" w:fill="auto"/>
            <w:vAlign w:val="center"/>
            <w:hideMark/>
          </w:tcPr>
          <w:p w14:paraId="63B98698"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Холоста проба</w:t>
            </w:r>
          </w:p>
        </w:tc>
        <w:tc>
          <w:tcPr>
            <w:tcW w:w="996" w:type="dxa"/>
            <w:tcBorders>
              <w:top w:val="nil"/>
              <w:left w:val="nil"/>
              <w:bottom w:val="single" w:sz="4" w:space="0" w:color="auto"/>
              <w:right w:val="single" w:sz="4" w:space="0" w:color="auto"/>
            </w:tcBorders>
            <w:shd w:val="clear" w:color="auto" w:fill="auto"/>
            <w:vAlign w:val="center"/>
            <w:hideMark/>
          </w:tcPr>
          <w:p w14:paraId="5F6D6A68"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0397F4EC" w14:textId="4E4B755F"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0,0</w:t>
            </w:r>
            <w:r w:rsidR="00DC28A0" w:rsidRPr="00222DB5">
              <w:rPr>
                <w:rFonts w:ascii="Times New Roman" w:eastAsia="Times New Roman" w:hAnsi="Times New Roman" w:cs="Times New Roman"/>
                <w:color w:val="000000" w:themeColor="text1"/>
                <w:sz w:val="28"/>
                <w:szCs w:val="28"/>
                <w:lang w:val="uk-UA" w:eastAsia="ru-RU"/>
              </w:rPr>
              <w:t>38</w:t>
            </w:r>
          </w:p>
        </w:tc>
        <w:tc>
          <w:tcPr>
            <w:tcW w:w="1103" w:type="dxa"/>
            <w:tcBorders>
              <w:top w:val="nil"/>
              <w:left w:val="nil"/>
              <w:bottom w:val="single" w:sz="4" w:space="0" w:color="auto"/>
              <w:right w:val="single" w:sz="4" w:space="0" w:color="auto"/>
            </w:tcBorders>
            <w:shd w:val="clear" w:color="auto" w:fill="auto"/>
            <w:vAlign w:val="center"/>
            <w:hideMark/>
          </w:tcPr>
          <w:p w14:paraId="779BACBD" w14:textId="3969FD66"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w:t>
            </w:r>
            <w:r w:rsidR="00DA2D2A" w:rsidRPr="00222DB5">
              <w:rPr>
                <w:rFonts w:ascii="Times New Roman" w:eastAsia="Times New Roman" w:hAnsi="Times New Roman" w:cs="Times New Roman"/>
                <w:color w:val="000000" w:themeColor="text1"/>
                <w:sz w:val="28"/>
                <w:szCs w:val="28"/>
                <w:lang w:val="uk-UA" w:eastAsia="ru-RU"/>
              </w:rPr>
              <w:t>056</w:t>
            </w:r>
          </w:p>
        </w:tc>
        <w:tc>
          <w:tcPr>
            <w:tcW w:w="1124" w:type="dxa"/>
            <w:tcBorders>
              <w:top w:val="nil"/>
              <w:left w:val="nil"/>
              <w:bottom w:val="single" w:sz="4" w:space="0" w:color="auto"/>
              <w:right w:val="single" w:sz="4" w:space="0" w:color="auto"/>
            </w:tcBorders>
            <w:shd w:val="clear" w:color="auto" w:fill="auto"/>
            <w:vAlign w:val="center"/>
            <w:hideMark/>
          </w:tcPr>
          <w:p w14:paraId="2A3ED8E8"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4813F4B4"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409F6E9D"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1187" w:type="dxa"/>
            <w:tcBorders>
              <w:top w:val="nil"/>
              <w:left w:val="nil"/>
              <w:bottom w:val="single" w:sz="4" w:space="0" w:color="auto"/>
              <w:right w:val="single" w:sz="4" w:space="0" w:color="auto"/>
            </w:tcBorders>
            <w:shd w:val="clear" w:color="auto" w:fill="auto"/>
            <w:vAlign w:val="center"/>
            <w:hideMark/>
          </w:tcPr>
          <w:p w14:paraId="3F6352FA"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r>
      <w:tr w:rsidR="00F26F2C" w:rsidRPr="00222DB5" w14:paraId="666A788A" w14:textId="77777777" w:rsidTr="005D1741">
        <w:trPr>
          <w:trHeight w:val="375"/>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3CC9A06F"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vertAlign w:val="superscript"/>
                <w:lang w:val="en-US" w:eastAsia="ru-RU"/>
              </w:rPr>
            </w:pPr>
            <w:r w:rsidRPr="00222DB5">
              <w:rPr>
                <w:rFonts w:ascii="Times New Roman" w:eastAsia="Times New Roman" w:hAnsi="Times New Roman" w:cs="Times New Roman"/>
                <w:color w:val="000000" w:themeColor="text1"/>
                <w:sz w:val="28"/>
                <w:szCs w:val="28"/>
                <w:lang w:val="en-US" w:eastAsia="ru-RU"/>
              </w:rPr>
              <w:t>Zn</w:t>
            </w:r>
            <w:r w:rsidRPr="00222DB5">
              <w:rPr>
                <w:rFonts w:ascii="Times New Roman" w:eastAsia="Times New Roman" w:hAnsi="Times New Roman" w:cs="Times New Roman"/>
                <w:color w:val="000000" w:themeColor="text1"/>
                <w:sz w:val="28"/>
                <w:szCs w:val="28"/>
                <w:vertAlign w:val="superscript"/>
                <w:lang w:val="en-US" w:eastAsia="ru-RU"/>
              </w:rPr>
              <w:t>2+</w:t>
            </w:r>
          </w:p>
        </w:tc>
        <w:tc>
          <w:tcPr>
            <w:tcW w:w="996" w:type="dxa"/>
            <w:tcBorders>
              <w:top w:val="nil"/>
              <w:left w:val="nil"/>
              <w:bottom w:val="single" w:sz="4" w:space="0" w:color="auto"/>
              <w:right w:val="single" w:sz="4" w:space="0" w:color="auto"/>
            </w:tcBorders>
            <w:shd w:val="clear" w:color="auto" w:fill="auto"/>
            <w:vAlign w:val="center"/>
            <w:hideMark/>
          </w:tcPr>
          <w:p w14:paraId="1E1CA36F"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eastAsia="ru-RU"/>
              </w:rPr>
              <w:t>1</w:t>
            </w:r>
          </w:p>
        </w:tc>
        <w:tc>
          <w:tcPr>
            <w:tcW w:w="1080" w:type="dxa"/>
            <w:tcBorders>
              <w:top w:val="nil"/>
              <w:left w:val="nil"/>
              <w:bottom w:val="single" w:sz="4" w:space="0" w:color="auto"/>
              <w:right w:val="single" w:sz="4" w:space="0" w:color="auto"/>
            </w:tcBorders>
            <w:shd w:val="clear" w:color="auto" w:fill="auto"/>
            <w:vAlign w:val="center"/>
            <w:hideMark/>
          </w:tcPr>
          <w:p w14:paraId="4BB69C62" w14:textId="50A447B1"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0,049</w:t>
            </w:r>
          </w:p>
        </w:tc>
        <w:tc>
          <w:tcPr>
            <w:tcW w:w="1103" w:type="dxa"/>
            <w:tcBorders>
              <w:top w:val="nil"/>
              <w:left w:val="nil"/>
              <w:bottom w:val="single" w:sz="4" w:space="0" w:color="auto"/>
              <w:right w:val="single" w:sz="4" w:space="0" w:color="auto"/>
            </w:tcBorders>
            <w:shd w:val="clear" w:color="auto" w:fill="auto"/>
            <w:vAlign w:val="center"/>
            <w:hideMark/>
          </w:tcPr>
          <w:p w14:paraId="379A4B3F" w14:textId="40D5D75D"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0,043</w:t>
            </w:r>
          </w:p>
        </w:tc>
        <w:tc>
          <w:tcPr>
            <w:tcW w:w="1124" w:type="dxa"/>
            <w:tcBorders>
              <w:top w:val="nil"/>
              <w:left w:val="nil"/>
              <w:bottom w:val="single" w:sz="4" w:space="0" w:color="auto"/>
              <w:right w:val="single" w:sz="4" w:space="0" w:color="auto"/>
            </w:tcBorders>
            <w:shd w:val="clear" w:color="auto" w:fill="auto"/>
            <w:vAlign w:val="center"/>
            <w:hideMark/>
          </w:tcPr>
          <w:p w14:paraId="35457C17" w14:textId="53633DA2"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1,29</w:t>
            </w:r>
          </w:p>
        </w:tc>
        <w:tc>
          <w:tcPr>
            <w:tcW w:w="986" w:type="dxa"/>
            <w:tcBorders>
              <w:top w:val="nil"/>
              <w:left w:val="nil"/>
              <w:bottom w:val="single" w:sz="4" w:space="0" w:color="auto"/>
              <w:right w:val="single" w:sz="4" w:space="0" w:color="auto"/>
            </w:tcBorders>
            <w:shd w:val="clear" w:color="auto" w:fill="auto"/>
            <w:vAlign w:val="center"/>
            <w:hideMark/>
          </w:tcPr>
          <w:p w14:paraId="45B64DC8" w14:textId="77F07A8C"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0,764</w:t>
            </w:r>
          </w:p>
        </w:tc>
        <w:tc>
          <w:tcPr>
            <w:tcW w:w="986" w:type="dxa"/>
            <w:tcBorders>
              <w:top w:val="nil"/>
              <w:left w:val="nil"/>
              <w:bottom w:val="single" w:sz="4" w:space="0" w:color="auto"/>
              <w:right w:val="single" w:sz="4" w:space="0" w:color="auto"/>
            </w:tcBorders>
            <w:shd w:val="clear" w:color="auto" w:fill="auto"/>
            <w:vAlign w:val="center"/>
            <w:hideMark/>
          </w:tcPr>
          <w:p w14:paraId="7DD2B9CF" w14:textId="2B968E24"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22</w:t>
            </w:r>
          </w:p>
        </w:tc>
        <w:tc>
          <w:tcPr>
            <w:tcW w:w="1187" w:type="dxa"/>
            <w:tcBorders>
              <w:top w:val="nil"/>
              <w:left w:val="nil"/>
              <w:bottom w:val="single" w:sz="4" w:space="0" w:color="auto"/>
              <w:right w:val="single" w:sz="4" w:space="0" w:color="auto"/>
            </w:tcBorders>
            <w:shd w:val="clear" w:color="auto" w:fill="auto"/>
            <w:vAlign w:val="center"/>
            <w:hideMark/>
          </w:tcPr>
          <w:p w14:paraId="182F3755" w14:textId="77805382"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w:t>
            </w:r>
          </w:p>
        </w:tc>
      </w:tr>
      <w:tr w:rsidR="00222DB5" w:rsidRPr="00222DB5" w14:paraId="6E7AC1F9"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1D9F3CF9"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00F2D315"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eastAsia="ru-RU"/>
              </w:rPr>
              <w:t>2</w:t>
            </w:r>
          </w:p>
        </w:tc>
        <w:tc>
          <w:tcPr>
            <w:tcW w:w="1080" w:type="dxa"/>
            <w:tcBorders>
              <w:top w:val="nil"/>
              <w:left w:val="nil"/>
              <w:bottom w:val="single" w:sz="4" w:space="0" w:color="auto"/>
              <w:right w:val="single" w:sz="4" w:space="0" w:color="auto"/>
            </w:tcBorders>
            <w:shd w:val="clear" w:color="auto" w:fill="auto"/>
            <w:vAlign w:val="center"/>
            <w:hideMark/>
          </w:tcPr>
          <w:p w14:paraId="7E989010" w14:textId="796A3AE5"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0,063</w:t>
            </w:r>
          </w:p>
        </w:tc>
        <w:tc>
          <w:tcPr>
            <w:tcW w:w="1103" w:type="dxa"/>
            <w:tcBorders>
              <w:top w:val="nil"/>
              <w:left w:val="nil"/>
              <w:bottom w:val="single" w:sz="4" w:space="0" w:color="auto"/>
              <w:right w:val="single" w:sz="4" w:space="0" w:color="auto"/>
            </w:tcBorders>
            <w:shd w:val="clear" w:color="auto" w:fill="auto"/>
            <w:vAlign w:val="center"/>
            <w:hideMark/>
          </w:tcPr>
          <w:p w14:paraId="3DDBA1F0" w14:textId="2924BF22"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0,056</w:t>
            </w:r>
          </w:p>
        </w:tc>
        <w:tc>
          <w:tcPr>
            <w:tcW w:w="1124" w:type="dxa"/>
            <w:tcBorders>
              <w:top w:val="nil"/>
              <w:left w:val="nil"/>
              <w:bottom w:val="single" w:sz="4" w:space="0" w:color="auto"/>
              <w:right w:val="single" w:sz="4" w:space="0" w:color="auto"/>
            </w:tcBorders>
            <w:shd w:val="clear" w:color="auto" w:fill="auto"/>
            <w:vAlign w:val="center"/>
            <w:hideMark/>
          </w:tcPr>
          <w:p w14:paraId="2DE03766" w14:textId="696CB0B7"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1,211</w:t>
            </w:r>
          </w:p>
        </w:tc>
        <w:tc>
          <w:tcPr>
            <w:tcW w:w="986" w:type="dxa"/>
            <w:tcBorders>
              <w:top w:val="nil"/>
              <w:left w:val="nil"/>
              <w:bottom w:val="single" w:sz="4" w:space="0" w:color="auto"/>
              <w:right w:val="single" w:sz="4" w:space="0" w:color="auto"/>
            </w:tcBorders>
            <w:shd w:val="clear" w:color="auto" w:fill="auto"/>
            <w:vAlign w:val="center"/>
            <w:hideMark/>
          </w:tcPr>
          <w:p w14:paraId="0DBA1B46" w14:textId="4DCE7E88"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0,768</w:t>
            </w:r>
          </w:p>
        </w:tc>
        <w:tc>
          <w:tcPr>
            <w:tcW w:w="986" w:type="dxa"/>
            <w:tcBorders>
              <w:top w:val="nil"/>
              <w:left w:val="nil"/>
              <w:bottom w:val="single" w:sz="4" w:space="0" w:color="auto"/>
              <w:right w:val="single" w:sz="4" w:space="0" w:color="auto"/>
            </w:tcBorders>
            <w:shd w:val="clear" w:color="auto" w:fill="auto"/>
            <w:vAlign w:val="center"/>
            <w:hideMark/>
          </w:tcPr>
          <w:p w14:paraId="37B51064" w14:textId="018E06E2"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17</w:t>
            </w:r>
          </w:p>
        </w:tc>
        <w:tc>
          <w:tcPr>
            <w:tcW w:w="1187" w:type="dxa"/>
            <w:tcBorders>
              <w:top w:val="nil"/>
              <w:left w:val="nil"/>
              <w:bottom w:val="single" w:sz="4" w:space="0" w:color="auto"/>
              <w:right w:val="single" w:sz="4" w:space="0" w:color="auto"/>
            </w:tcBorders>
            <w:shd w:val="clear" w:color="auto" w:fill="auto"/>
            <w:vAlign w:val="center"/>
            <w:hideMark/>
          </w:tcPr>
          <w:p w14:paraId="38429C81" w14:textId="73CEC80E"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w:t>
            </w:r>
          </w:p>
        </w:tc>
      </w:tr>
      <w:tr w:rsidR="00222DB5" w:rsidRPr="00222DB5" w14:paraId="61B2D892"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767067BD"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5148A848"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eastAsia="ru-RU"/>
              </w:rPr>
              <w:t>5</w:t>
            </w:r>
          </w:p>
        </w:tc>
        <w:tc>
          <w:tcPr>
            <w:tcW w:w="1080" w:type="dxa"/>
            <w:tcBorders>
              <w:top w:val="nil"/>
              <w:left w:val="nil"/>
              <w:bottom w:val="single" w:sz="4" w:space="0" w:color="auto"/>
              <w:right w:val="single" w:sz="4" w:space="0" w:color="auto"/>
            </w:tcBorders>
            <w:shd w:val="clear" w:color="auto" w:fill="auto"/>
            <w:vAlign w:val="center"/>
            <w:hideMark/>
          </w:tcPr>
          <w:p w14:paraId="6B6CBE47" w14:textId="567DBC02"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0,071</w:t>
            </w:r>
          </w:p>
        </w:tc>
        <w:tc>
          <w:tcPr>
            <w:tcW w:w="1103" w:type="dxa"/>
            <w:tcBorders>
              <w:top w:val="nil"/>
              <w:left w:val="nil"/>
              <w:bottom w:val="single" w:sz="4" w:space="0" w:color="auto"/>
              <w:right w:val="single" w:sz="4" w:space="0" w:color="auto"/>
            </w:tcBorders>
            <w:shd w:val="clear" w:color="auto" w:fill="auto"/>
            <w:vAlign w:val="center"/>
            <w:hideMark/>
          </w:tcPr>
          <w:p w14:paraId="45CC87C1" w14:textId="03B434C3"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0,067</w:t>
            </w:r>
          </w:p>
        </w:tc>
        <w:tc>
          <w:tcPr>
            <w:tcW w:w="1124" w:type="dxa"/>
            <w:tcBorders>
              <w:top w:val="nil"/>
              <w:left w:val="nil"/>
              <w:bottom w:val="single" w:sz="4" w:space="0" w:color="auto"/>
              <w:right w:val="single" w:sz="4" w:space="0" w:color="auto"/>
            </w:tcBorders>
            <w:shd w:val="clear" w:color="auto" w:fill="auto"/>
            <w:vAlign w:val="center"/>
            <w:hideMark/>
          </w:tcPr>
          <w:p w14:paraId="5280C88F" w14:textId="65020119"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1,874</w:t>
            </w:r>
          </w:p>
        </w:tc>
        <w:tc>
          <w:tcPr>
            <w:tcW w:w="986" w:type="dxa"/>
            <w:tcBorders>
              <w:top w:val="nil"/>
              <w:left w:val="nil"/>
              <w:bottom w:val="single" w:sz="4" w:space="0" w:color="auto"/>
              <w:right w:val="single" w:sz="4" w:space="0" w:color="auto"/>
            </w:tcBorders>
            <w:shd w:val="clear" w:color="auto" w:fill="auto"/>
            <w:vAlign w:val="center"/>
            <w:hideMark/>
          </w:tcPr>
          <w:p w14:paraId="319B00CC" w14:textId="59BD4BC4"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1,193</w:t>
            </w:r>
          </w:p>
        </w:tc>
        <w:tc>
          <w:tcPr>
            <w:tcW w:w="986" w:type="dxa"/>
            <w:tcBorders>
              <w:top w:val="nil"/>
              <w:left w:val="nil"/>
              <w:bottom w:val="single" w:sz="4" w:space="0" w:color="auto"/>
              <w:right w:val="single" w:sz="4" w:space="0" w:color="auto"/>
            </w:tcBorders>
            <w:shd w:val="clear" w:color="auto" w:fill="auto"/>
            <w:vAlign w:val="center"/>
            <w:hideMark/>
          </w:tcPr>
          <w:p w14:paraId="227A6CB3" w14:textId="51AA7BA6"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47</w:t>
            </w:r>
          </w:p>
        </w:tc>
        <w:tc>
          <w:tcPr>
            <w:tcW w:w="1187" w:type="dxa"/>
            <w:tcBorders>
              <w:top w:val="nil"/>
              <w:left w:val="nil"/>
              <w:bottom w:val="single" w:sz="4" w:space="0" w:color="auto"/>
              <w:right w:val="single" w:sz="4" w:space="0" w:color="auto"/>
            </w:tcBorders>
            <w:shd w:val="clear" w:color="auto" w:fill="auto"/>
            <w:vAlign w:val="center"/>
            <w:hideMark/>
          </w:tcPr>
          <w:p w14:paraId="4DA8D9A8" w14:textId="5276E296" w:rsidR="00F26F2C" w:rsidRPr="00222DB5" w:rsidRDefault="00222DB5"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16</w:t>
            </w:r>
          </w:p>
        </w:tc>
      </w:tr>
      <w:tr w:rsidR="00222DB5" w:rsidRPr="00222DB5" w14:paraId="6C0DF3A4" w14:textId="77777777" w:rsidTr="00E15797">
        <w:trPr>
          <w:trHeight w:val="349"/>
        </w:trPr>
        <w:tc>
          <w:tcPr>
            <w:tcW w:w="1752" w:type="dxa"/>
            <w:vMerge w:val="restart"/>
            <w:tcBorders>
              <w:top w:val="nil"/>
              <w:left w:val="single" w:sz="4" w:space="0" w:color="auto"/>
              <w:bottom w:val="single" w:sz="4" w:space="0" w:color="auto"/>
              <w:right w:val="single" w:sz="4" w:space="0" w:color="auto"/>
            </w:tcBorders>
            <w:shd w:val="clear" w:color="auto" w:fill="auto"/>
            <w:vAlign w:val="center"/>
            <w:hideMark/>
          </w:tcPr>
          <w:p w14:paraId="252B5160"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vertAlign w:val="superscript"/>
                <w:lang w:val="en-US" w:eastAsia="ru-RU"/>
              </w:rPr>
            </w:pPr>
            <w:r w:rsidRPr="00222DB5">
              <w:rPr>
                <w:rFonts w:ascii="Times New Roman" w:eastAsia="Times New Roman" w:hAnsi="Times New Roman" w:cs="Times New Roman"/>
                <w:color w:val="000000" w:themeColor="text1"/>
                <w:sz w:val="28"/>
                <w:szCs w:val="28"/>
                <w:lang w:val="en-US" w:eastAsia="ru-RU"/>
              </w:rPr>
              <w:t>Cr</w:t>
            </w:r>
            <w:r w:rsidRPr="00222DB5">
              <w:rPr>
                <w:rFonts w:ascii="Times New Roman" w:eastAsia="Times New Roman" w:hAnsi="Times New Roman" w:cs="Times New Roman"/>
                <w:color w:val="000000" w:themeColor="text1"/>
                <w:sz w:val="28"/>
                <w:szCs w:val="28"/>
                <w:vertAlign w:val="superscript"/>
                <w:lang w:val="en-US" w:eastAsia="ru-RU"/>
              </w:rPr>
              <w:t>3+</w:t>
            </w:r>
          </w:p>
        </w:tc>
        <w:tc>
          <w:tcPr>
            <w:tcW w:w="996" w:type="dxa"/>
            <w:tcBorders>
              <w:top w:val="nil"/>
              <w:left w:val="nil"/>
              <w:bottom w:val="single" w:sz="4" w:space="0" w:color="auto"/>
              <w:right w:val="single" w:sz="4" w:space="0" w:color="auto"/>
            </w:tcBorders>
            <w:shd w:val="clear" w:color="auto" w:fill="auto"/>
            <w:vAlign w:val="center"/>
            <w:hideMark/>
          </w:tcPr>
          <w:p w14:paraId="09DD9EC7"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222DB5">
              <w:rPr>
                <w:rFonts w:ascii="Times New Roman" w:eastAsia="Times New Roman" w:hAnsi="Times New Roman" w:cs="Times New Roman"/>
                <w:color w:val="000000" w:themeColor="text1"/>
                <w:sz w:val="28"/>
                <w:szCs w:val="28"/>
                <w:lang w:val="en-US" w:eastAsia="ru-RU"/>
              </w:rPr>
              <w:t>1</w:t>
            </w:r>
          </w:p>
        </w:tc>
        <w:tc>
          <w:tcPr>
            <w:tcW w:w="1080" w:type="dxa"/>
            <w:tcBorders>
              <w:top w:val="nil"/>
              <w:left w:val="nil"/>
              <w:bottom w:val="single" w:sz="4" w:space="0" w:color="auto"/>
              <w:right w:val="single" w:sz="4" w:space="0" w:color="auto"/>
            </w:tcBorders>
            <w:shd w:val="clear" w:color="auto" w:fill="auto"/>
            <w:noWrap/>
            <w:vAlign w:val="center"/>
            <w:hideMark/>
          </w:tcPr>
          <w:p w14:paraId="1620F609" w14:textId="68E4B5C3" w:rsidR="00F26F2C" w:rsidRPr="00222DB5" w:rsidRDefault="00E15797"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w:t>
            </w:r>
            <w:r w:rsidR="00DA2D2A" w:rsidRPr="00222DB5">
              <w:rPr>
                <w:rFonts w:ascii="Times New Roman" w:eastAsia="Times New Roman" w:hAnsi="Times New Roman" w:cs="Times New Roman"/>
                <w:color w:val="000000" w:themeColor="text1"/>
                <w:sz w:val="28"/>
                <w:szCs w:val="28"/>
                <w:lang w:val="uk-UA" w:eastAsia="ru-RU"/>
              </w:rPr>
              <w:t>663</w:t>
            </w:r>
          </w:p>
        </w:tc>
        <w:tc>
          <w:tcPr>
            <w:tcW w:w="1103" w:type="dxa"/>
            <w:tcBorders>
              <w:top w:val="nil"/>
              <w:left w:val="nil"/>
              <w:bottom w:val="single" w:sz="4" w:space="0" w:color="auto"/>
              <w:right w:val="single" w:sz="4" w:space="0" w:color="auto"/>
            </w:tcBorders>
            <w:shd w:val="clear" w:color="auto" w:fill="auto"/>
            <w:noWrap/>
            <w:vAlign w:val="center"/>
            <w:hideMark/>
          </w:tcPr>
          <w:p w14:paraId="098B8486" w14:textId="23AC4AF7"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0,727</w:t>
            </w:r>
          </w:p>
        </w:tc>
        <w:tc>
          <w:tcPr>
            <w:tcW w:w="1124" w:type="dxa"/>
            <w:tcBorders>
              <w:top w:val="nil"/>
              <w:left w:val="nil"/>
              <w:bottom w:val="single" w:sz="4" w:space="0" w:color="auto"/>
              <w:right w:val="single" w:sz="4" w:space="0" w:color="auto"/>
            </w:tcBorders>
            <w:shd w:val="clear" w:color="auto" w:fill="auto"/>
            <w:noWrap/>
            <w:vAlign w:val="center"/>
            <w:hideMark/>
          </w:tcPr>
          <w:p w14:paraId="4867C692" w14:textId="49831A89"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17,44</w:t>
            </w:r>
          </w:p>
        </w:tc>
        <w:tc>
          <w:tcPr>
            <w:tcW w:w="986" w:type="dxa"/>
            <w:tcBorders>
              <w:top w:val="nil"/>
              <w:left w:val="nil"/>
              <w:bottom w:val="single" w:sz="4" w:space="0" w:color="auto"/>
              <w:right w:val="single" w:sz="4" w:space="0" w:color="auto"/>
            </w:tcBorders>
            <w:shd w:val="clear" w:color="auto" w:fill="auto"/>
            <w:noWrap/>
            <w:vAlign w:val="center"/>
            <w:hideMark/>
          </w:tcPr>
          <w:p w14:paraId="5039AA3A" w14:textId="0F8696F7"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12,975</w:t>
            </w:r>
          </w:p>
        </w:tc>
        <w:tc>
          <w:tcPr>
            <w:tcW w:w="986" w:type="dxa"/>
            <w:tcBorders>
              <w:top w:val="nil"/>
              <w:left w:val="nil"/>
              <w:bottom w:val="single" w:sz="4" w:space="0" w:color="auto"/>
              <w:right w:val="single" w:sz="4" w:space="0" w:color="auto"/>
            </w:tcBorders>
            <w:shd w:val="clear" w:color="auto" w:fill="auto"/>
            <w:vAlign w:val="center"/>
            <w:hideMark/>
          </w:tcPr>
          <w:p w14:paraId="4F444F15" w14:textId="7517905E"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94</w:t>
            </w:r>
          </w:p>
        </w:tc>
        <w:tc>
          <w:tcPr>
            <w:tcW w:w="1187" w:type="dxa"/>
            <w:tcBorders>
              <w:top w:val="nil"/>
              <w:left w:val="nil"/>
              <w:bottom w:val="single" w:sz="4" w:space="0" w:color="auto"/>
              <w:right w:val="single" w:sz="4" w:space="0" w:color="auto"/>
            </w:tcBorders>
            <w:shd w:val="clear" w:color="auto" w:fill="auto"/>
            <w:vAlign w:val="center"/>
            <w:hideMark/>
          </w:tcPr>
          <w:p w14:paraId="0A9AB492" w14:textId="5D7839DB"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92</w:t>
            </w:r>
          </w:p>
        </w:tc>
      </w:tr>
      <w:tr w:rsidR="00222DB5" w:rsidRPr="00222DB5" w14:paraId="24E6D237"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6E48DA07"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7BE13DB1"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222DB5">
              <w:rPr>
                <w:rFonts w:ascii="Times New Roman" w:eastAsia="Times New Roman" w:hAnsi="Times New Roman" w:cs="Times New Roman"/>
                <w:color w:val="000000" w:themeColor="text1"/>
                <w:sz w:val="28"/>
                <w:szCs w:val="28"/>
                <w:lang w:val="en-US" w:eastAsia="ru-RU"/>
              </w:rPr>
              <w:t>2</w:t>
            </w:r>
          </w:p>
        </w:tc>
        <w:tc>
          <w:tcPr>
            <w:tcW w:w="1080" w:type="dxa"/>
            <w:tcBorders>
              <w:top w:val="nil"/>
              <w:left w:val="nil"/>
              <w:bottom w:val="single" w:sz="4" w:space="0" w:color="auto"/>
              <w:right w:val="single" w:sz="4" w:space="0" w:color="auto"/>
            </w:tcBorders>
            <w:shd w:val="clear" w:color="auto" w:fill="auto"/>
            <w:noWrap/>
            <w:vAlign w:val="center"/>
            <w:hideMark/>
          </w:tcPr>
          <w:p w14:paraId="0B08B8F3" w14:textId="02C3BF1C" w:rsidR="00F26F2C" w:rsidRPr="00222DB5" w:rsidRDefault="00E15797"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w:t>
            </w:r>
            <w:r w:rsidR="00DA2D2A" w:rsidRPr="00222DB5">
              <w:rPr>
                <w:rFonts w:ascii="Times New Roman" w:eastAsia="Times New Roman" w:hAnsi="Times New Roman" w:cs="Times New Roman"/>
                <w:color w:val="000000" w:themeColor="text1"/>
                <w:sz w:val="28"/>
                <w:szCs w:val="28"/>
                <w:lang w:val="uk-UA" w:eastAsia="ru-RU"/>
              </w:rPr>
              <w:t>913</w:t>
            </w:r>
          </w:p>
        </w:tc>
        <w:tc>
          <w:tcPr>
            <w:tcW w:w="1103" w:type="dxa"/>
            <w:tcBorders>
              <w:top w:val="nil"/>
              <w:left w:val="nil"/>
              <w:bottom w:val="single" w:sz="4" w:space="0" w:color="auto"/>
              <w:right w:val="single" w:sz="4" w:space="0" w:color="auto"/>
            </w:tcBorders>
            <w:shd w:val="clear" w:color="auto" w:fill="auto"/>
            <w:noWrap/>
            <w:vAlign w:val="center"/>
            <w:hideMark/>
          </w:tcPr>
          <w:p w14:paraId="68ABE950" w14:textId="6CABF1BB"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w:t>
            </w:r>
            <w:r w:rsidR="00953F18" w:rsidRPr="00222DB5">
              <w:rPr>
                <w:rFonts w:ascii="Times New Roman" w:eastAsia="Times New Roman" w:hAnsi="Times New Roman" w:cs="Times New Roman"/>
                <w:color w:val="000000" w:themeColor="text1"/>
                <w:sz w:val="28"/>
                <w:szCs w:val="28"/>
                <w:lang w:val="uk-UA" w:eastAsia="ru-RU"/>
              </w:rPr>
              <w:t>683</w:t>
            </w:r>
          </w:p>
        </w:tc>
        <w:tc>
          <w:tcPr>
            <w:tcW w:w="1124" w:type="dxa"/>
            <w:tcBorders>
              <w:top w:val="nil"/>
              <w:left w:val="nil"/>
              <w:bottom w:val="single" w:sz="4" w:space="0" w:color="auto"/>
              <w:right w:val="single" w:sz="4" w:space="0" w:color="auto"/>
            </w:tcBorders>
            <w:shd w:val="clear" w:color="auto" w:fill="auto"/>
            <w:noWrap/>
            <w:vAlign w:val="center"/>
            <w:hideMark/>
          </w:tcPr>
          <w:p w14:paraId="26229441" w14:textId="3781B991" w:rsidR="00F26F2C" w:rsidRPr="00222DB5" w:rsidRDefault="00DA2D2A"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17,56</w:t>
            </w:r>
          </w:p>
        </w:tc>
        <w:tc>
          <w:tcPr>
            <w:tcW w:w="986" w:type="dxa"/>
            <w:tcBorders>
              <w:top w:val="nil"/>
              <w:left w:val="nil"/>
              <w:bottom w:val="single" w:sz="4" w:space="0" w:color="auto"/>
              <w:right w:val="single" w:sz="4" w:space="0" w:color="auto"/>
            </w:tcBorders>
            <w:shd w:val="clear" w:color="auto" w:fill="auto"/>
            <w:noWrap/>
            <w:vAlign w:val="center"/>
            <w:hideMark/>
          </w:tcPr>
          <w:p w14:paraId="179E5490" w14:textId="44FD5AC6"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9,36</w:t>
            </w:r>
          </w:p>
        </w:tc>
        <w:tc>
          <w:tcPr>
            <w:tcW w:w="986" w:type="dxa"/>
            <w:tcBorders>
              <w:top w:val="nil"/>
              <w:left w:val="nil"/>
              <w:bottom w:val="single" w:sz="4" w:space="0" w:color="auto"/>
              <w:right w:val="single" w:sz="4" w:space="0" w:color="auto"/>
            </w:tcBorders>
            <w:shd w:val="clear" w:color="auto" w:fill="auto"/>
            <w:vAlign w:val="center"/>
            <w:hideMark/>
          </w:tcPr>
          <w:p w14:paraId="301ECEB6" w14:textId="7CCC37FB"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94</w:t>
            </w:r>
          </w:p>
        </w:tc>
        <w:tc>
          <w:tcPr>
            <w:tcW w:w="1187" w:type="dxa"/>
            <w:tcBorders>
              <w:top w:val="nil"/>
              <w:left w:val="nil"/>
              <w:bottom w:val="single" w:sz="4" w:space="0" w:color="auto"/>
              <w:right w:val="single" w:sz="4" w:space="0" w:color="auto"/>
            </w:tcBorders>
            <w:shd w:val="clear" w:color="auto" w:fill="auto"/>
            <w:vAlign w:val="center"/>
            <w:hideMark/>
          </w:tcPr>
          <w:p w14:paraId="28ECF103" w14:textId="0D4AB9A9"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89</w:t>
            </w:r>
          </w:p>
        </w:tc>
      </w:tr>
      <w:tr w:rsidR="00222DB5" w:rsidRPr="00222DB5" w14:paraId="1619832A" w14:textId="77777777" w:rsidTr="005D1741">
        <w:trPr>
          <w:trHeight w:val="375"/>
        </w:trPr>
        <w:tc>
          <w:tcPr>
            <w:tcW w:w="1752" w:type="dxa"/>
            <w:vMerge/>
            <w:tcBorders>
              <w:top w:val="nil"/>
              <w:left w:val="single" w:sz="4" w:space="0" w:color="auto"/>
              <w:bottom w:val="single" w:sz="4" w:space="0" w:color="auto"/>
              <w:right w:val="single" w:sz="4" w:space="0" w:color="auto"/>
            </w:tcBorders>
            <w:vAlign w:val="center"/>
            <w:hideMark/>
          </w:tcPr>
          <w:p w14:paraId="461B3E74" w14:textId="77777777" w:rsidR="00F26F2C" w:rsidRPr="00222DB5" w:rsidRDefault="00F26F2C" w:rsidP="005D1741">
            <w:pPr>
              <w:spacing w:after="0" w:line="240" w:lineRule="auto"/>
              <w:rPr>
                <w:rFonts w:ascii="Times New Roman" w:eastAsia="Times New Roman" w:hAnsi="Times New Roman" w:cs="Times New Roman"/>
                <w:color w:val="000000" w:themeColor="text1"/>
                <w:sz w:val="28"/>
                <w:szCs w:val="28"/>
                <w:lang w:eastAsia="ru-RU"/>
              </w:rPr>
            </w:pPr>
          </w:p>
        </w:tc>
        <w:tc>
          <w:tcPr>
            <w:tcW w:w="996" w:type="dxa"/>
            <w:tcBorders>
              <w:top w:val="nil"/>
              <w:left w:val="nil"/>
              <w:bottom w:val="single" w:sz="4" w:space="0" w:color="auto"/>
              <w:right w:val="single" w:sz="4" w:space="0" w:color="auto"/>
            </w:tcBorders>
            <w:shd w:val="clear" w:color="auto" w:fill="auto"/>
            <w:vAlign w:val="center"/>
            <w:hideMark/>
          </w:tcPr>
          <w:p w14:paraId="1E37C401" w14:textId="77777777"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en-US" w:eastAsia="ru-RU"/>
              </w:rPr>
            </w:pPr>
            <w:r w:rsidRPr="00222DB5">
              <w:rPr>
                <w:rFonts w:ascii="Times New Roman" w:eastAsia="Times New Roman" w:hAnsi="Times New Roman" w:cs="Times New Roman"/>
                <w:color w:val="000000" w:themeColor="text1"/>
                <w:sz w:val="28"/>
                <w:szCs w:val="28"/>
                <w:lang w:val="en-US" w:eastAsia="ru-RU"/>
              </w:rPr>
              <w:t>5</w:t>
            </w:r>
          </w:p>
        </w:tc>
        <w:tc>
          <w:tcPr>
            <w:tcW w:w="1080" w:type="dxa"/>
            <w:tcBorders>
              <w:top w:val="nil"/>
              <w:left w:val="nil"/>
              <w:bottom w:val="single" w:sz="4" w:space="0" w:color="auto"/>
              <w:right w:val="single" w:sz="4" w:space="0" w:color="auto"/>
            </w:tcBorders>
            <w:shd w:val="clear" w:color="auto" w:fill="auto"/>
            <w:noWrap/>
            <w:vAlign w:val="center"/>
            <w:hideMark/>
          </w:tcPr>
          <w:p w14:paraId="5C67285D" w14:textId="19D1FD41"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w:t>
            </w:r>
            <w:r w:rsidR="00953F18" w:rsidRPr="00222DB5">
              <w:rPr>
                <w:rFonts w:ascii="Times New Roman" w:eastAsia="Times New Roman" w:hAnsi="Times New Roman" w:cs="Times New Roman"/>
                <w:color w:val="000000" w:themeColor="text1"/>
                <w:sz w:val="28"/>
                <w:szCs w:val="28"/>
                <w:lang w:val="uk-UA" w:eastAsia="ru-RU"/>
              </w:rPr>
              <w:t>696</w:t>
            </w:r>
          </w:p>
        </w:tc>
        <w:tc>
          <w:tcPr>
            <w:tcW w:w="1103" w:type="dxa"/>
            <w:tcBorders>
              <w:top w:val="nil"/>
              <w:left w:val="nil"/>
              <w:bottom w:val="single" w:sz="4" w:space="0" w:color="auto"/>
              <w:right w:val="single" w:sz="4" w:space="0" w:color="auto"/>
            </w:tcBorders>
            <w:shd w:val="clear" w:color="auto" w:fill="auto"/>
            <w:noWrap/>
            <w:vAlign w:val="center"/>
            <w:hideMark/>
          </w:tcPr>
          <w:p w14:paraId="7C8454FE" w14:textId="2FEC3FF6" w:rsidR="00F26F2C" w:rsidRPr="00222DB5" w:rsidRDefault="00F26F2C"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0,5</w:t>
            </w:r>
            <w:r w:rsidR="00953F18" w:rsidRPr="00222DB5">
              <w:rPr>
                <w:rFonts w:ascii="Times New Roman" w:eastAsia="Times New Roman" w:hAnsi="Times New Roman" w:cs="Times New Roman"/>
                <w:color w:val="000000" w:themeColor="text1"/>
                <w:sz w:val="28"/>
                <w:szCs w:val="28"/>
                <w:lang w:val="uk-UA" w:eastAsia="ru-RU"/>
              </w:rPr>
              <w:t>91</w:t>
            </w:r>
          </w:p>
        </w:tc>
        <w:tc>
          <w:tcPr>
            <w:tcW w:w="1124" w:type="dxa"/>
            <w:tcBorders>
              <w:top w:val="nil"/>
              <w:left w:val="nil"/>
              <w:bottom w:val="single" w:sz="4" w:space="0" w:color="auto"/>
              <w:right w:val="single" w:sz="4" w:space="0" w:color="auto"/>
            </w:tcBorders>
            <w:shd w:val="clear" w:color="auto" w:fill="auto"/>
            <w:noWrap/>
            <w:vAlign w:val="center"/>
            <w:hideMark/>
          </w:tcPr>
          <w:p w14:paraId="7BBD92F9" w14:textId="098574D7"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18,323</w:t>
            </w:r>
          </w:p>
        </w:tc>
        <w:tc>
          <w:tcPr>
            <w:tcW w:w="986" w:type="dxa"/>
            <w:tcBorders>
              <w:top w:val="nil"/>
              <w:left w:val="nil"/>
              <w:bottom w:val="single" w:sz="4" w:space="0" w:color="auto"/>
              <w:right w:val="single" w:sz="4" w:space="0" w:color="auto"/>
            </w:tcBorders>
            <w:shd w:val="clear" w:color="auto" w:fill="auto"/>
            <w:noWrap/>
            <w:vAlign w:val="center"/>
            <w:hideMark/>
          </w:tcPr>
          <w:p w14:paraId="32BC60A8" w14:textId="75C2F9C3"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10,562</w:t>
            </w:r>
          </w:p>
        </w:tc>
        <w:tc>
          <w:tcPr>
            <w:tcW w:w="986" w:type="dxa"/>
            <w:tcBorders>
              <w:top w:val="nil"/>
              <w:left w:val="nil"/>
              <w:bottom w:val="single" w:sz="4" w:space="0" w:color="auto"/>
              <w:right w:val="single" w:sz="4" w:space="0" w:color="auto"/>
            </w:tcBorders>
            <w:shd w:val="clear" w:color="auto" w:fill="auto"/>
            <w:vAlign w:val="center"/>
            <w:hideMark/>
          </w:tcPr>
          <w:p w14:paraId="7FD4CCCB" w14:textId="4FA4783F"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94</w:t>
            </w:r>
          </w:p>
        </w:tc>
        <w:tc>
          <w:tcPr>
            <w:tcW w:w="1187" w:type="dxa"/>
            <w:tcBorders>
              <w:top w:val="nil"/>
              <w:left w:val="nil"/>
              <w:bottom w:val="single" w:sz="4" w:space="0" w:color="auto"/>
              <w:right w:val="single" w:sz="4" w:space="0" w:color="auto"/>
            </w:tcBorders>
            <w:shd w:val="clear" w:color="auto" w:fill="auto"/>
            <w:vAlign w:val="center"/>
            <w:hideMark/>
          </w:tcPr>
          <w:p w14:paraId="21C177B1" w14:textId="53E7BB45" w:rsidR="00F26F2C" w:rsidRPr="00222DB5" w:rsidRDefault="00953F18" w:rsidP="005D1741">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91</w:t>
            </w:r>
          </w:p>
        </w:tc>
      </w:tr>
    </w:tbl>
    <w:p w14:paraId="5C6098B0" w14:textId="6D93AD69" w:rsidR="00F03A21" w:rsidRDefault="00F03A21" w:rsidP="001178AB">
      <w:pPr>
        <w:widowControl w:val="0"/>
        <w:spacing w:after="0" w:line="360" w:lineRule="auto"/>
        <w:ind w:firstLine="567"/>
        <w:jc w:val="both"/>
        <w:rPr>
          <w:rFonts w:ascii="Times New Roman" w:hAnsi="Times New Roman" w:cs="Times New Roman"/>
          <w:color w:val="FF0000"/>
          <w:sz w:val="28"/>
          <w:szCs w:val="28"/>
          <w:lang w:val="uk-UA"/>
        </w:rPr>
      </w:pPr>
    </w:p>
    <w:p w14:paraId="10BD65E2" w14:textId="353A199A" w:rsidR="008442FF" w:rsidRDefault="008442FF" w:rsidP="008442FF">
      <w:pPr>
        <w:widowControl w:val="0"/>
        <w:spacing w:after="0" w:line="360" w:lineRule="auto"/>
        <w:ind w:firstLine="567"/>
        <w:jc w:val="both"/>
        <w:rPr>
          <w:rFonts w:ascii="Times New Roman" w:eastAsia="Times New Roman" w:hAnsi="Times New Roman" w:cs="Times New Roman"/>
          <w:color w:val="FF0000"/>
          <w:sz w:val="28"/>
          <w:szCs w:val="28"/>
          <w:lang w:val="uk-UA"/>
        </w:rPr>
      </w:pPr>
      <w:r>
        <w:rPr>
          <w:rFonts w:ascii="Times New Roman" w:hAnsi="Times New Roman" w:cs="Times New Roman"/>
          <w:color w:val="FF0000"/>
          <w:sz w:val="28"/>
          <w:szCs w:val="28"/>
          <w:lang w:val="uk-UA"/>
        </w:rPr>
        <w:t>З наведених результатів, м</w:t>
      </w:r>
      <w:r w:rsidR="00B77BB9">
        <w:rPr>
          <w:rFonts w:ascii="Times New Roman" w:hAnsi="Times New Roman" w:cs="Times New Roman"/>
          <w:color w:val="FF0000"/>
          <w:sz w:val="28"/>
          <w:szCs w:val="28"/>
          <w:lang w:val="uk-UA"/>
        </w:rPr>
        <w:t>ожемо зробити висновок</w:t>
      </w:r>
      <w:r>
        <w:rPr>
          <w:rFonts w:ascii="Times New Roman" w:hAnsi="Times New Roman" w:cs="Times New Roman"/>
          <w:color w:val="FF0000"/>
          <w:sz w:val="28"/>
          <w:szCs w:val="28"/>
          <w:lang w:val="uk-UA"/>
        </w:rPr>
        <w:t>, що найкраще проявляють свої властивості інгібітори фосфоновіх кислот при температурі 15</w:t>
      </w:r>
      <w:r w:rsidRPr="008442FF">
        <w:rPr>
          <w:rFonts w:ascii="Times New Roman" w:eastAsia="Times New Roman" w:hAnsi="Times New Roman" w:cs="Times New Roman"/>
          <w:color w:val="FF0000"/>
          <w:sz w:val="28"/>
          <w:szCs w:val="28"/>
          <w:lang w:val="uk-UA"/>
        </w:rPr>
        <w:t xml:space="preserve">°С в статічних умав та при перемішуванні. </w:t>
      </w:r>
    </w:p>
    <w:p w14:paraId="10F4EB7C" w14:textId="1EFAB2EA" w:rsidR="00C17B20" w:rsidRDefault="00C17B20" w:rsidP="008442FF">
      <w:pPr>
        <w:widowControl w:val="0"/>
        <w:spacing w:after="0" w:line="360" w:lineRule="auto"/>
        <w:ind w:firstLine="567"/>
        <w:jc w:val="both"/>
        <w:rPr>
          <w:rFonts w:ascii="Times New Roman" w:eastAsia="Times New Roman" w:hAnsi="Times New Roman" w:cs="Times New Roman"/>
          <w:color w:val="FF0000"/>
          <w:sz w:val="28"/>
          <w:szCs w:val="28"/>
          <w:lang w:val="uk-UA"/>
        </w:rPr>
      </w:pPr>
    </w:p>
    <w:p w14:paraId="12AE7DB2" w14:textId="4B18E277" w:rsidR="00C17B20" w:rsidRDefault="00C17B20" w:rsidP="008442FF">
      <w:pPr>
        <w:widowControl w:val="0"/>
        <w:spacing w:after="0" w:line="360" w:lineRule="auto"/>
        <w:ind w:firstLine="567"/>
        <w:jc w:val="both"/>
        <w:rPr>
          <w:rFonts w:ascii="Times New Roman" w:eastAsia="Times New Roman" w:hAnsi="Times New Roman" w:cs="Times New Roman"/>
          <w:color w:val="FF0000"/>
          <w:sz w:val="28"/>
          <w:szCs w:val="28"/>
          <w:lang w:val="uk-UA"/>
        </w:rPr>
      </w:pPr>
    </w:p>
    <w:p w14:paraId="14B4D00A" w14:textId="779DDD2E" w:rsidR="00C17B20" w:rsidRDefault="00C17B20" w:rsidP="008442FF">
      <w:pPr>
        <w:widowControl w:val="0"/>
        <w:spacing w:after="0" w:line="360" w:lineRule="auto"/>
        <w:ind w:firstLine="567"/>
        <w:jc w:val="both"/>
        <w:rPr>
          <w:rFonts w:ascii="Times New Roman" w:eastAsia="Times New Roman" w:hAnsi="Times New Roman" w:cs="Times New Roman"/>
          <w:color w:val="FF0000"/>
          <w:sz w:val="28"/>
          <w:szCs w:val="28"/>
          <w:lang w:val="uk-UA"/>
        </w:rPr>
      </w:pPr>
    </w:p>
    <w:p w14:paraId="7E3B2DD6" w14:textId="77777777" w:rsidR="00C17B20" w:rsidRDefault="00C17B20" w:rsidP="008442FF">
      <w:pPr>
        <w:widowControl w:val="0"/>
        <w:spacing w:after="0" w:line="360" w:lineRule="auto"/>
        <w:ind w:firstLine="567"/>
        <w:jc w:val="both"/>
        <w:rPr>
          <w:rFonts w:ascii="Times New Roman" w:eastAsia="Times New Roman" w:hAnsi="Times New Roman" w:cs="Times New Roman"/>
          <w:color w:val="FF0000"/>
          <w:sz w:val="28"/>
          <w:szCs w:val="28"/>
          <w:lang w:val="uk-UA"/>
        </w:rPr>
      </w:pPr>
    </w:p>
    <w:p w14:paraId="43566619" w14:textId="7C0F14FB" w:rsidR="001178AB" w:rsidRPr="00C17B20" w:rsidRDefault="008442FF" w:rsidP="00C17B20">
      <w:pPr>
        <w:widowControl w:val="0"/>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Серед йонів перехідних металів, маємо хороші результати при перемішуванні середовища з додаванням цинку, концентрація від 1 до 5 мг/дм</w:t>
      </w:r>
      <w:r>
        <w:rPr>
          <w:rFonts w:ascii="Times New Roman" w:eastAsia="Times New Roman" w:hAnsi="Times New Roman" w:cs="Times New Roman"/>
          <w:sz w:val="28"/>
          <w:szCs w:val="28"/>
          <w:vertAlign w:val="superscript"/>
          <w:lang w:val="uk-UA"/>
        </w:rPr>
        <w:t>3</w:t>
      </w:r>
      <w:r>
        <w:rPr>
          <w:rFonts w:ascii="Times New Roman" w:eastAsia="Times New Roman" w:hAnsi="Times New Roman" w:cs="Times New Roman"/>
          <w:sz w:val="28"/>
          <w:szCs w:val="28"/>
          <w:lang w:val="uk-UA"/>
        </w:rPr>
        <w:t xml:space="preserve"> при </w:t>
      </w:r>
      <w:r w:rsidRPr="00E702BF">
        <w:rPr>
          <w:rFonts w:ascii="Times New Roman" w:eastAsia="Times New Roman" w:hAnsi="Times New Roman" w:cs="Times New Roman"/>
          <w:sz w:val="28"/>
          <w:szCs w:val="28"/>
          <w:lang w:val="uk-UA"/>
        </w:rPr>
        <w:t>15°С</w:t>
      </w:r>
      <w:r>
        <w:rPr>
          <w:rFonts w:ascii="Times New Roman" w:eastAsia="Times New Roman" w:hAnsi="Times New Roman" w:cs="Times New Roman"/>
          <w:sz w:val="28"/>
          <w:szCs w:val="28"/>
          <w:lang w:val="uk-UA"/>
        </w:rPr>
        <w:t xml:space="preserve"> та модельний розчин з хромом в статичних та динамічних умовах при </w:t>
      </w:r>
      <w:r w:rsidRPr="00E702BF">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0</w:t>
      </w:r>
      <w:r w:rsidRPr="00E702BF">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 xml:space="preserve">. Тому було прийнято рішення використати композиці фофонових кислот з йонами </w:t>
      </w:r>
      <w:r w:rsidRPr="00B77BB9">
        <w:rPr>
          <w:rFonts w:ascii="Times New Roman" w:eastAsia="Times New Roman" w:hAnsi="Times New Roman" w:cs="Times New Roman"/>
          <w:sz w:val="28"/>
          <w:szCs w:val="28"/>
        </w:rPr>
        <w:t xml:space="preserve"> d –</w:t>
      </w:r>
      <w:r>
        <w:rPr>
          <w:rFonts w:ascii="Times New Roman" w:eastAsia="Times New Roman" w:hAnsi="Times New Roman" w:cs="Times New Roman"/>
          <w:sz w:val="28"/>
          <w:szCs w:val="28"/>
          <w:lang w:val="uk-UA"/>
        </w:rPr>
        <w:t xml:space="preserve">металів при темпеатурі </w:t>
      </w:r>
      <w:r w:rsidRPr="00E702BF">
        <w:rPr>
          <w:rFonts w:ascii="Times New Roman" w:eastAsia="Times New Roman" w:hAnsi="Times New Roman" w:cs="Times New Roman"/>
          <w:sz w:val="28"/>
          <w:szCs w:val="28"/>
          <w:lang w:val="uk-UA"/>
        </w:rPr>
        <w:t>5</w:t>
      </w:r>
      <w:r>
        <w:rPr>
          <w:rFonts w:ascii="Times New Roman" w:eastAsia="Times New Roman" w:hAnsi="Times New Roman" w:cs="Times New Roman"/>
          <w:sz w:val="28"/>
          <w:szCs w:val="28"/>
          <w:lang w:val="uk-UA"/>
        </w:rPr>
        <w:t>0</w:t>
      </w:r>
      <w:r w:rsidRPr="00E702BF">
        <w:rPr>
          <w:rFonts w:ascii="Times New Roman" w:eastAsia="Times New Roman" w:hAnsi="Times New Roman" w:cs="Times New Roman"/>
          <w:sz w:val="28"/>
          <w:szCs w:val="28"/>
          <w:lang w:val="uk-UA"/>
        </w:rPr>
        <w:t>°С</w:t>
      </w:r>
      <w:r>
        <w:rPr>
          <w:rFonts w:ascii="Times New Roman" w:eastAsia="Times New Roman" w:hAnsi="Times New Roman" w:cs="Times New Roman"/>
          <w:sz w:val="28"/>
          <w:szCs w:val="28"/>
          <w:lang w:val="uk-UA"/>
        </w:rPr>
        <w:t xml:space="preserve"> в концентрації по 5 мг/дм</w:t>
      </w:r>
      <w:r w:rsidR="00C17B20">
        <w:rPr>
          <w:rFonts w:ascii="Times New Roman" w:eastAsia="Times New Roman" w:hAnsi="Times New Roman" w:cs="Times New Roman"/>
          <w:sz w:val="28"/>
          <w:szCs w:val="28"/>
          <w:vertAlign w:val="superscript"/>
          <w:lang w:val="uk-UA"/>
        </w:rPr>
        <w:t>3</w:t>
      </w:r>
      <w:r w:rsidR="00C17B20">
        <w:rPr>
          <w:rFonts w:ascii="Times New Roman" w:eastAsia="Times New Roman" w:hAnsi="Times New Roman" w:cs="Times New Roman"/>
          <w:sz w:val="28"/>
          <w:szCs w:val="28"/>
          <w:lang w:val="uk-UA"/>
        </w:rPr>
        <w:t xml:space="preserve">. </w:t>
      </w:r>
      <w:r w:rsidR="00C17B20" w:rsidRPr="00C17B20">
        <w:rPr>
          <w:rFonts w:ascii="Times New Roman" w:eastAsia="Times New Roman" w:hAnsi="Times New Roman" w:cs="Times New Roman"/>
          <w:sz w:val="28"/>
          <w:szCs w:val="28"/>
          <w:lang w:val="uk-UA"/>
        </w:rPr>
        <w:t>Результати представлені в таблицях.</w:t>
      </w:r>
    </w:p>
    <w:p w14:paraId="6FD5EB77" w14:textId="3F5A5BF6" w:rsidR="00C17B20" w:rsidRDefault="00C17B20" w:rsidP="00C17B20">
      <w:pPr>
        <w:widowControl w:val="0"/>
        <w:spacing w:after="0" w:line="360" w:lineRule="auto"/>
        <w:ind w:firstLine="567"/>
        <w:rPr>
          <w:rFonts w:ascii="Times New Roman" w:hAnsi="Times New Roman" w:cs="Times New Roman"/>
          <w:sz w:val="28"/>
          <w:szCs w:val="28"/>
          <w:lang w:val="uk-UA"/>
        </w:rPr>
      </w:pPr>
    </w:p>
    <w:p w14:paraId="0886B188" w14:textId="3255549F" w:rsidR="00C17B20" w:rsidRDefault="00C17B20" w:rsidP="00C17B20">
      <w:pPr>
        <w:widowControl w:val="0"/>
        <w:spacing w:after="0" w:line="360" w:lineRule="auto"/>
        <w:ind w:firstLine="567"/>
        <w:rPr>
          <w:rFonts w:ascii="Times New Roman" w:hAnsi="Times New Roman" w:cs="Times New Roman"/>
          <w:sz w:val="28"/>
          <w:szCs w:val="28"/>
          <w:lang w:val="uk-UA"/>
        </w:rPr>
      </w:pPr>
    </w:p>
    <w:p w14:paraId="0E9C23AB" w14:textId="17110AAD" w:rsidR="00C17B20" w:rsidRDefault="00C17B20" w:rsidP="00C17B20">
      <w:pPr>
        <w:widowControl w:val="0"/>
        <w:spacing w:after="0" w:line="360" w:lineRule="auto"/>
        <w:ind w:firstLine="567"/>
        <w:rPr>
          <w:rFonts w:ascii="Times New Roman" w:hAnsi="Times New Roman" w:cs="Times New Roman"/>
          <w:sz w:val="28"/>
          <w:szCs w:val="28"/>
          <w:lang w:val="uk-UA"/>
        </w:rPr>
      </w:pPr>
    </w:p>
    <w:p w14:paraId="03D34121" w14:textId="5A763DE4" w:rsidR="00C17B20" w:rsidRDefault="00C17B20" w:rsidP="00C17B20">
      <w:pPr>
        <w:widowControl w:val="0"/>
        <w:spacing w:after="0" w:line="360" w:lineRule="auto"/>
        <w:ind w:firstLine="567"/>
        <w:rPr>
          <w:rFonts w:ascii="Times New Roman" w:hAnsi="Times New Roman" w:cs="Times New Roman"/>
          <w:sz w:val="28"/>
          <w:szCs w:val="28"/>
          <w:lang w:val="uk-UA"/>
        </w:rPr>
      </w:pPr>
    </w:p>
    <w:p w14:paraId="053148CC" w14:textId="77777777" w:rsidR="00C17B20" w:rsidRDefault="00C17B20" w:rsidP="00C17B20">
      <w:pPr>
        <w:widowControl w:val="0"/>
        <w:spacing w:after="0" w:line="360" w:lineRule="auto"/>
        <w:ind w:firstLine="567"/>
        <w:rPr>
          <w:rFonts w:ascii="Times New Roman" w:hAnsi="Times New Roman" w:cs="Times New Roman"/>
          <w:sz w:val="28"/>
          <w:szCs w:val="28"/>
          <w:lang w:val="uk-UA"/>
        </w:rPr>
      </w:pPr>
    </w:p>
    <w:p w14:paraId="1AC19339" w14:textId="08845788" w:rsidR="00C17B20" w:rsidRPr="00E702BF" w:rsidRDefault="00C17B20" w:rsidP="00C17B20">
      <w:pPr>
        <w:widowControl w:val="0"/>
        <w:spacing w:after="0" w:line="360" w:lineRule="auto"/>
        <w:ind w:firstLine="567"/>
        <w:rPr>
          <w:rFonts w:ascii="Times New Roman" w:eastAsia="Times New Roman" w:hAnsi="Times New Roman" w:cs="Times New Roman"/>
          <w:sz w:val="28"/>
          <w:szCs w:val="28"/>
          <w:lang w:val="uk-UA"/>
        </w:rPr>
      </w:pPr>
      <w:r w:rsidRPr="00E702BF">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7</w:t>
      </w:r>
      <w:r w:rsidRPr="00E702BF">
        <w:rPr>
          <w:rFonts w:ascii="Times New Roman" w:hAnsi="Times New Roman" w:cs="Times New Roman"/>
          <w:sz w:val="28"/>
          <w:szCs w:val="28"/>
          <w:lang w:val="uk-UA"/>
        </w:rPr>
        <w:t xml:space="preserve"> - </w:t>
      </w:r>
      <w:r w:rsidRPr="00E702BF">
        <w:rPr>
          <w:rFonts w:ascii="Times New Roman" w:eastAsia="Times New Roman" w:hAnsi="Times New Roman" w:cs="Times New Roman"/>
          <w:sz w:val="28"/>
          <w:szCs w:val="28"/>
          <w:lang w:val="uk-UA"/>
        </w:rPr>
        <w:t>Вплив ко</w:t>
      </w:r>
      <w:r>
        <w:rPr>
          <w:rFonts w:ascii="Times New Roman" w:eastAsia="Times New Roman" w:hAnsi="Times New Roman" w:cs="Times New Roman"/>
          <w:sz w:val="28"/>
          <w:szCs w:val="28"/>
          <w:lang w:val="uk-UA"/>
        </w:rPr>
        <w:t>мпозиції фосонових кислот та</w:t>
      </w:r>
      <w:r w:rsidRPr="00E702BF">
        <w:rPr>
          <w:rFonts w:ascii="Times New Roman" w:eastAsia="Times New Roman" w:hAnsi="Times New Roman" w:cs="Times New Roman"/>
          <w:sz w:val="28"/>
          <w:szCs w:val="28"/>
          <w:lang w:val="uk-UA"/>
        </w:rPr>
        <w:t xml:space="preserve"> </w:t>
      </w:r>
      <w:r w:rsidRPr="00FF718E">
        <w:rPr>
          <w:rFonts w:ascii="Times New Roman" w:hAnsi="Times New Roman" w:cs="Times New Roman"/>
          <w:bCs/>
          <w:i/>
          <w:iCs/>
          <w:sz w:val="28"/>
          <w:szCs w:val="28"/>
          <w:lang w:val="uk-UA"/>
        </w:rPr>
        <w:t>d</w:t>
      </w:r>
      <w:r w:rsidRPr="00FF718E">
        <w:rPr>
          <w:rFonts w:ascii="Times New Roman" w:hAnsi="Times New Roman" w:cs="Times New Roman"/>
          <w:bCs/>
          <w:iCs/>
          <w:sz w:val="28"/>
          <w:szCs w:val="28"/>
          <w:lang w:val="uk-UA"/>
        </w:rPr>
        <w:t>-</w:t>
      </w:r>
      <w:r w:rsidRPr="00FF718E">
        <w:rPr>
          <w:rFonts w:ascii="Times New Roman" w:hAnsi="Times New Roman" w:cs="Times New Roman"/>
          <w:sz w:val="28"/>
          <w:szCs w:val="28"/>
          <w:lang w:val="uk-UA"/>
        </w:rPr>
        <w:t>металів</w:t>
      </w:r>
      <w:r w:rsidRPr="00E702BF">
        <w:rPr>
          <w:rFonts w:ascii="Times New Roman" w:eastAsia="Times New Roman" w:hAnsi="Times New Roman" w:cs="Times New Roman"/>
          <w:sz w:val="28"/>
          <w:szCs w:val="28"/>
          <w:lang w:val="uk-UA"/>
        </w:rPr>
        <w:t xml:space="preserve"> на корозію сталі Ст-20 у дистильованій воді в статичних умовах (І) та при перемішуванні (ІІ) при 5</w:t>
      </w:r>
      <w:r>
        <w:rPr>
          <w:rFonts w:ascii="Times New Roman" w:eastAsia="Times New Roman" w:hAnsi="Times New Roman" w:cs="Times New Roman"/>
          <w:sz w:val="28"/>
          <w:szCs w:val="28"/>
          <w:lang w:val="uk-UA"/>
        </w:rPr>
        <w:t>0</w:t>
      </w:r>
      <w:r w:rsidRPr="00E702BF">
        <w:rPr>
          <w:rFonts w:ascii="Times New Roman" w:eastAsia="Times New Roman" w:hAnsi="Times New Roman" w:cs="Times New Roman"/>
          <w:sz w:val="28"/>
          <w:szCs w:val="28"/>
          <w:lang w:val="uk-UA"/>
        </w:rPr>
        <w:t>°С</w:t>
      </w:r>
    </w:p>
    <w:tbl>
      <w:tblPr>
        <w:tblW w:w="9214" w:type="dxa"/>
        <w:tblInd w:w="-5" w:type="dxa"/>
        <w:tblLook w:val="04A0" w:firstRow="1" w:lastRow="0" w:firstColumn="1" w:lastColumn="0" w:noHBand="0" w:noVBand="1"/>
      </w:tblPr>
      <w:tblGrid>
        <w:gridCol w:w="1907"/>
        <w:gridCol w:w="996"/>
        <w:gridCol w:w="1080"/>
        <w:gridCol w:w="1103"/>
        <w:gridCol w:w="1124"/>
        <w:gridCol w:w="986"/>
        <w:gridCol w:w="920"/>
        <w:gridCol w:w="1098"/>
      </w:tblGrid>
      <w:tr w:rsidR="00C17B20" w:rsidRPr="00222DB5" w14:paraId="5974F08F" w14:textId="77777777" w:rsidTr="00C17B20">
        <w:trPr>
          <w:trHeight w:val="405"/>
        </w:trPr>
        <w:tc>
          <w:tcPr>
            <w:tcW w:w="184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F39B5F8"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lastRenderedPageBreak/>
              <w:t>Інгібітор</w:t>
            </w:r>
          </w:p>
        </w:tc>
        <w:tc>
          <w:tcPr>
            <w:tcW w:w="9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406B0C7"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Доза, мг/дм</w:t>
            </w:r>
            <w:r w:rsidRPr="00222DB5">
              <w:rPr>
                <w:rFonts w:ascii="Times New Roman" w:eastAsia="Times New Roman" w:hAnsi="Times New Roman" w:cs="Times New Roman"/>
                <w:color w:val="000000" w:themeColor="text1"/>
                <w:sz w:val="28"/>
                <w:szCs w:val="28"/>
                <w:vertAlign w:val="superscript"/>
                <w:lang w:val="uk-UA" w:eastAsia="ru-RU"/>
              </w:rPr>
              <w:t>3</w:t>
            </w:r>
          </w:p>
        </w:tc>
        <w:tc>
          <w:tcPr>
            <w:tcW w:w="2183" w:type="dxa"/>
            <w:gridSpan w:val="2"/>
            <w:tcBorders>
              <w:top w:val="single" w:sz="4" w:space="0" w:color="auto"/>
              <w:left w:val="nil"/>
              <w:bottom w:val="single" w:sz="4" w:space="0" w:color="auto"/>
              <w:right w:val="single" w:sz="4" w:space="0" w:color="auto"/>
            </w:tcBorders>
            <w:shd w:val="clear" w:color="auto" w:fill="auto"/>
            <w:vAlign w:val="center"/>
            <w:hideMark/>
          </w:tcPr>
          <w:p w14:paraId="7FB89948"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Rp</w:t>
            </w:r>
            <w:r w:rsidRPr="00222DB5">
              <w:rPr>
                <w:rFonts w:ascii="Times New Roman" w:eastAsia="Times New Roman" w:hAnsi="Times New Roman" w:cs="Times New Roman"/>
                <w:color w:val="000000" w:themeColor="text1"/>
                <w:sz w:val="28"/>
                <w:szCs w:val="28"/>
                <w:vertAlign w:val="subscript"/>
                <w:lang w:val="uk-UA" w:eastAsia="ru-RU"/>
              </w:rPr>
              <w:t>cp</w:t>
            </w:r>
            <w:r w:rsidRPr="00222DB5">
              <w:rPr>
                <w:rFonts w:ascii="Times New Roman" w:eastAsia="Times New Roman" w:hAnsi="Times New Roman" w:cs="Times New Roman"/>
                <w:color w:val="000000" w:themeColor="text1"/>
                <w:sz w:val="28"/>
                <w:szCs w:val="28"/>
                <w:lang w:val="uk-UA" w:eastAsia="ru-RU"/>
              </w:rPr>
              <w:t>, кOм</w:t>
            </w:r>
          </w:p>
        </w:tc>
        <w:tc>
          <w:tcPr>
            <w:tcW w:w="2110" w:type="dxa"/>
            <w:gridSpan w:val="2"/>
            <w:tcBorders>
              <w:top w:val="single" w:sz="4" w:space="0" w:color="auto"/>
              <w:left w:val="nil"/>
              <w:bottom w:val="single" w:sz="4" w:space="0" w:color="auto"/>
              <w:right w:val="single" w:sz="4" w:space="0" w:color="auto"/>
            </w:tcBorders>
            <w:shd w:val="clear" w:color="auto" w:fill="auto"/>
            <w:vAlign w:val="center"/>
            <w:hideMark/>
          </w:tcPr>
          <w:p w14:paraId="67DD5AF0"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J</w:t>
            </w:r>
          </w:p>
        </w:tc>
        <w:tc>
          <w:tcPr>
            <w:tcW w:w="2076" w:type="dxa"/>
            <w:gridSpan w:val="2"/>
            <w:tcBorders>
              <w:top w:val="single" w:sz="4" w:space="0" w:color="auto"/>
              <w:left w:val="nil"/>
              <w:bottom w:val="single" w:sz="4" w:space="0" w:color="auto"/>
              <w:right w:val="single" w:sz="4" w:space="0" w:color="auto"/>
            </w:tcBorders>
            <w:shd w:val="clear" w:color="auto" w:fill="auto"/>
            <w:vAlign w:val="center"/>
            <w:hideMark/>
          </w:tcPr>
          <w:p w14:paraId="31F685BA"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Z, %</w:t>
            </w:r>
          </w:p>
        </w:tc>
      </w:tr>
      <w:tr w:rsidR="00C17B20" w:rsidRPr="00222DB5" w14:paraId="297F31EE" w14:textId="77777777" w:rsidTr="00C17B20">
        <w:trPr>
          <w:trHeight w:val="375"/>
        </w:trPr>
        <w:tc>
          <w:tcPr>
            <w:tcW w:w="1849" w:type="dxa"/>
            <w:vMerge/>
            <w:tcBorders>
              <w:top w:val="single" w:sz="4" w:space="0" w:color="auto"/>
              <w:left w:val="single" w:sz="4" w:space="0" w:color="auto"/>
              <w:bottom w:val="single" w:sz="4" w:space="0" w:color="auto"/>
              <w:right w:val="single" w:sz="4" w:space="0" w:color="auto"/>
            </w:tcBorders>
            <w:vAlign w:val="center"/>
            <w:hideMark/>
          </w:tcPr>
          <w:p w14:paraId="763D7C6E" w14:textId="77777777" w:rsidR="00C17B20" w:rsidRPr="00222DB5" w:rsidRDefault="00C17B20" w:rsidP="006300D2">
            <w:pPr>
              <w:spacing w:after="0" w:line="240" w:lineRule="auto"/>
              <w:rPr>
                <w:rFonts w:ascii="Times New Roman" w:eastAsia="Times New Roman" w:hAnsi="Times New Roman" w:cs="Times New Roman"/>
                <w:color w:val="000000" w:themeColor="text1"/>
                <w:sz w:val="28"/>
                <w:szCs w:val="28"/>
                <w:lang w:eastAsia="ru-RU"/>
              </w:rPr>
            </w:pPr>
          </w:p>
        </w:tc>
        <w:tc>
          <w:tcPr>
            <w:tcW w:w="996" w:type="dxa"/>
            <w:vMerge/>
            <w:tcBorders>
              <w:top w:val="single" w:sz="4" w:space="0" w:color="auto"/>
              <w:left w:val="single" w:sz="4" w:space="0" w:color="auto"/>
              <w:bottom w:val="single" w:sz="4" w:space="0" w:color="auto"/>
              <w:right w:val="single" w:sz="4" w:space="0" w:color="auto"/>
            </w:tcBorders>
            <w:vAlign w:val="center"/>
            <w:hideMark/>
          </w:tcPr>
          <w:p w14:paraId="2FDB8A0A" w14:textId="77777777" w:rsidR="00C17B20" w:rsidRPr="00222DB5" w:rsidRDefault="00C17B20" w:rsidP="006300D2">
            <w:pPr>
              <w:spacing w:after="0" w:line="240" w:lineRule="auto"/>
              <w:rPr>
                <w:rFonts w:ascii="Times New Roman" w:eastAsia="Times New Roman" w:hAnsi="Times New Roman" w:cs="Times New Roman"/>
                <w:color w:val="000000" w:themeColor="text1"/>
                <w:sz w:val="28"/>
                <w:szCs w:val="28"/>
                <w:lang w:eastAsia="ru-RU"/>
              </w:rPr>
            </w:pPr>
          </w:p>
        </w:tc>
        <w:tc>
          <w:tcPr>
            <w:tcW w:w="1080" w:type="dxa"/>
            <w:tcBorders>
              <w:top w:val="nil"/>
              <w:left w:val="nil"/>
              <w:bottom w:val="single" w:sz="4" w:space="0" w:color="auto"/>
              <w:right w:val="single" w:sz="4" w:space="0" w:color="auto"/>
            </w:tcBorders>
            <w:shd w:val="clear" w:color="auto" w:fill="auto"/>
            <w:vAlign w:val="center"/>
            <w:hideMark/>
          </w:tcPr>
          <w:p w14:paraId="144B61B3"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1103" w:type="dxa"/>
            <w:tcBorders>
              <w:top w:val="nil"/>
              <w:left w:val="nil"/>
              <w:bottom w:val="single" w:sz="4" w:space="0" w:color="auto"/>
              <w:right w:val="single" w:sz="4" w:space="0" w:color="auto"/>
            </w:tcBorders>
            <w:shd w:val="clear" w:color="auto" w:fill="auto"/>
            <w:vAlign w:val="center"/>
            <w:hideMark/>
          </w:tcPr>
          <w:p w14:paraId="2AEFCF1E"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c>
          <w:tcPr>
            <w:tcW w:w="1124" w:type="dxa"/>
            <w:tcBorders>
              <w:top w:val="nil"/>
              <w:left w:val="nil"/>
              <w:bottom w:val="single" w:sz="4" w:space="0" w:color="auto"/>
              <w:right w:val="single" w:sz="4" w:space="0" w:color="auto"/>
            </w:tcBorders>
            <w:shd w:val="clear" w:color="auto" w:fill="auto"/>
            <w:vAlign w:val="center"/>
            <w:hideMark/>
          </w:tcPr>
          <w:p w14:paraId="4CE9897D"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986" w:type="dxa"/>
            <w:tcBorders>
              <w:top w:val="nil"/>
              <w:left w:val="nil"/>
              <w:bottom w:val="single" w:sz="4" w:space="0" w:color="auto"/>
              <w:right w:val="single" w:sz="4" w:space="0" w:color="auto"/>
            </w:tcBorders>
            <w:shd w:val="clear" w:color="auto" w:fill="auto"/>
            <w:vAlign w:val="center"/>
            <w:hideMark/>
          </w:tcPr>
          <w:p w14:paraId="364C6736"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c>
          <w:tcPr>
            <w:tcW w:w="946" w:type="dxa"/>
            <w:tcBorders>
              <w:top w:val="nil"/>
              <w:left w:val="nil"/>
              <w:bottom w:val="single" w:sz="4" w:space="0" w:color="auto"/>
              <w:right w:val="single" w:sz="4" w:space="0" w:color="auto"/>
            </w:tcBorders>
            <w:shd w:val="clear" w:color="auto" w:fill="auto"/>
            <w:vAlign w:val="center"/>
            <w:hideMark/>
          </w:tcPr>
          <w:p w14:paraId="2C20648D"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w:t>
            </w:r>
          </w:p>
        </w:tc>
        <w:tc>
          <w:tcPr>
            <w:tcW w:w="1130" w:type="dxa"/>
            <w:tcBorders>
              <w:top w:val="nil"/>
              <w:left w:val="nil"/>
              <w:bottom w:val="single" w:sz="4" w:space="0" w:color="auto"/>
              <w:right w:val="single" w:sz="4" w:space="0" w:color="auto"/>
            </w:tcBorders>
            <w:shd w:val="clear" w:color="auto" w:fill="auto"/>
            <w:vAlign w:val="center"/>
            <w:hideMark/>
          </w:tcPr>
          <w:p w14:paraId="71BE3835"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ІІ</w:t>
            </w:r>
          </w:p>
        </w:tc>
      </w:tr>
      <w:tr w:rsidR="00C17B20" w:rsidRPr="00222DB5" w14:paraId="6DA252D3" w14:textId="77777777" w:rsidTr="00C17B20">
        <w:trPr>
          <w:trHeight w:val="750"/>
        </w:trPr>
        <w:tc>
          <w:tcPr>
            <w:tcW w:w="1849" w:type="dxa"/>
            <w:tcBorders>
              <w:top w:val="nil"/>
              <w:left w:val="single" w:sz="4" w:space="0" w:color="auto"/>
              <w:bottom w:val="single" w:sz="4" w:space="0" w:color="auto"/>
              <w:right w:val="single" w:sz="4" w:space="0" w:color="auto"/>
            </w:tcBorders>
            <w:shd w:val="clear" w:color="auto" w:fill="auto"/>
            <w:vAlign w:val="center"/>
            <w:hideMark/>
          </w:tcPr>
          <w:p w14:paraId="0FAB47DD"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Холоста проба</w:t>
            </w:r>
          </w:p>
        </w:tc>
        <w:tc>
          <w:tcPr>
            <w:tcW w:w="996" w:type="dxa"/>
            <w:tcBorders>
              <w:top w:val="nil"/>
              <w:left w:val="nil"/>
              <w:bottom w:val="single" w:sz="4" w:space="0" w:color="auto"/>
              <w:right w:val="single" w:sz="4" w:space="0" w:color="auto"/>
            </w:tcBorders>
            <w:shd w:val="clear" w:color="auto" w:fill="auto"/>
            <w:vAlign w:val="center"/>
            <w:hideMark/>
          </w:tcPr>
          <w:p w14:paraId="38F098F1"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1080" w:type="dxa"/>
            <w:tcBorders>
              <w:top w:val="nil"/>
              <w:left w:val="nil"/>
              <w:bottom w:val="single" w:sz="4" w:space="0" w:color="auto"/>
              <w:right w:val="single" w:sz="4" w:space="0" w:color="auto"/>
            </w:tcBorders>
            <w:shd w:val="clear" w:color="auto" w:fill="auto"/>
            <w:vAlign w:val="center"/>
            <w:hideMark/>
          </w:tcPr>
          <w:p w14:paraId="01281D1D"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val="uk-UA" w:eastAsia="ru-RU"/>
              </w:rPr>
              <w:t>0,038</w:t>
            </w:r>
          </w:p>
        </w:tc>
        <w:tc>
          <w:tcPr>
            <w:tcW w:w="1103" w:type="dxa"/>
            <w:tcBorders>
              <w:top w:val="nil"/>
              <w:left w:val="nil"/>
              <w:bottom w:val="single" w:sz="4" w:space="0" w:color="auto"/>
              <w:right w:val="single" w:sz="4" w:space="0" w:color="auto"/>
            </w:tcBorders>
            <w:shd w:val="clear" w:color="auto" w:fill="auto"/>
            <w:vAlign w:val="center"/>
            <w:hideMark/>
          </w:tcPr>
          <w:p w14:paraId="7AF1808D"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0,056</w:t>
            </w:r>
          </w:p>
        </w:tc>
        <w:tc>
          <w:tcPr>
            <w:tcW w:w="1124" w:type="dxa"/>
            <w:tcBorders>
              <w:top w:val="nil"/>
              <w:left w:val="nil"/>
              <w:bottom w:val="single" w:sz="4" w:space="0" w:color="auto"/>
              <w:right w:val="single" w:sz="4" w:space="0" w:color="auto"/>
            </w:tcBorders>
            <w:shd w:val="clear" w:color="auto" w:fill="auto"/>
            <w:vAlign w:val="center"/>
            <w:hideMark/>
          </w:tcPr>
          <w:p w14:paraId="1DDDA912"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986" w:type="dxa"/>
            <w:tcBorders>
              <w:top w:val="nil"/>
              <w:left w:val="nil"/>
              <w:bottom w:val="single" w:sz="4" w:space="0" w:color="auto"/>
              <w:right w:val="single" w:sz="4" w:space="0" w:color="auto"/>
            </w:tcBorders>
            <w:shd w:val="clear" w:color="auto" w:fill="auto"/>
            <w:vAlign w:val="center"/>
            <w:hideMark/>
          </w:tcPr>
          <w:p w14:paraId="5BABE2B1"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946" w:type="dxa"/>
            <w:tcBorders>
              <w:top w:val="nil"/>
              <w:left w:val="nil"/>
              <w:bottom w:val="single" w:sz="4" w:space="0" w:color="auto"/>
              <w:right w:val="single" w:sz="4" w:space="0" w:color="auto"/>
            </w:tcBorders>
            <w:shd w:val="clear" w:color="auto" w:fill="auto"/>
            <w:vAlign w:val="center"/>
            <w:hideMark/>
          </w:tcPr>
          <w:p w14:paraId="6C248141"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c>
          <w:tcPr>
            <w:tcW w:w="1130" w:type="dxa"/>
            <w:tcBorders>
              <w:top w:val="nil"/>
              <w:left w:val="nil"/>
              <w:bottom w:val="single" w:sz="4" w:space="0" w:color="auto"/>
              <w:right w:val="single" w:sz="4" w:space="0" w:color="auto"/>
            </w:tcBorders>
            <w:shd w:val="clear" w:color="auto" w:fill="auto"/>
            <w:vAlign w:val="center"/>
            <w:hideMark/>
          </w:tcPr>
          <w:p w14:paraId="4F7F9C77"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r w:rsidRPr="00222DB5">
              <w:rPr>
                <w:rFonts w:ascii="Times New Roman" w:eastAsia="Times New Roman" w:hAnsi="Times New Roman" w:cs="Times New Roman"/>
                <w:color w:val="000000" w:themeColor="text1"/>
                <w:sz w:val="28"/>
                <w:szCs w:val="28"/>
                <w:lang w:val="uk-UA" w:eastAsia="ru-RU"/>
              </w:rPr>
              <w:t>–</w:t>
            </w:r>
          </w:p>
        </w:tc>
      </w:tr>
      <w:tr w:rsidR="00C17B20" w:rsidRPr="00222DB5" w14:paraId="250CACD1" w14:textId="77777777" w:rsidTr="00C17B20">
        <w:trPr>
          <w:trHeight w:val="375"/>
        </w:trPr>
        <w:tc>
          <w:tcPr>
            <w:tcW w:w="1849" w:type="dxa"/>
            <w:tcBorders>
              <w:top w:val="nil"/>
              <w:left w:val="single" w:sz="4" w:space="0" w:color="auto"/>
              <w:bottom w:val="single" w:sz="4" w:space="0" w:color="auto"/>
              <w:right w:val="single" w:sz="4" w:space="0" w:color="auto"/>
            </w:tcBorders>
            <w:vAlign w:val="center"/>
            <w:hideMark/>
          </w:tcPr>
          <w:p w14:paraId="24A0D295" w14:textId="04BEEFC3" w:rsidR="00C17B20" w:rsidRPr="00222DB5" w:rsidRDefault="00C17B20" w:rsidP="006300D2">
            <w:pPr>
              <w:spacing w:after="0" w:line="240" w:lineRule="auto"/>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ОЕДФК+</w:t>
            </w:r>
            <w:r w:rsidRPr="00222DB5">
              <w:rPr>
                <w:rFonts w:ascii="Times New Roman" w:eastAsia="Times New Roman" w:hAnsi="Times New Roman" w:cs="Times New Roman"/>
                <w:color w:val="000000" w:themeColor="text1"/>
                <w:sz w:val="28"/>
                <w:szCs w:val="28"/>
                <w:lang w:val="en-US" w:eastAsia="ru-RU"/>
              </w:rPr>
              <w:t>Zn</w:t>
            </w:r>
            <w:r w:rsidRPr="00222DB5">
              <w:rPr>
                <w:rFonts w:ascii="Times New Roman" w:eastAsia="Times New Roman" w:hAnsi="Times New Roman" w:cs="Times New Roman"/>
                <w:color w:val="000000" w:themeColor="text1"/>
                <w:sz w:val="28"/>
                <w:szCs w:val="28"/>
                <w:vertAlign w:val="superscript"/>
                <w:lang w:val="en-US" w:eastAsia="ru-RU"/>
              </w:rPr>
              <w:t>2+</w:t>
            </w:r>
          </w:p>
        </w:tc>
        <w:tc>
          <w:tcPr>
            <w:tcW w:w="996" w:type="dxa"/>
            <w:tcBorders>
              <w:top w:val="nil"/>
              <w:left w:val="nil"/>
              <w:bottom w:val="single" w:sz="4" w:space="0" w:color="auto"/>
              <w:right w:val="single" w:sz="4" w:space="0" w:color="auto"/>
            </w:tcBorders>
            <w:shd w:val="clear" w:color="auto" w:fill="auto"/>
            <w:vAlign w:val="center"/>
            <w:hideMark/>
          </w:tcPr>
          <w:p w14:paraId="48BB5CB2" w14:textId="77777777"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val="uk-UA" w:eastAsia="ru-RU"/>
              </w:rPr>
            </w:pPr>
            <w:r w:rsidRPr="00222DB5">
              <w:rPr>
                <w:rFonts w:ascii="Times New Roman" w:eastAsia="Times New Roman" w:hAnsi="Times New Roman" w:cs="Times New Roman"/>
                <w:color w:val="000000" w:themeColor="text1"/>
                <w:sz w:val="28"/>
                <w:szCs w:val="28"/>
                <w:lang w:eastAsia="ru-RU"/>
              </w:rPr>
              <w:t>5</w:t>
            </w:r>
          </w:p>
        </w:tc>
        <w:tc>
          <w:tcPr>
            <w:tcW w:w="1080" w:type="dxa"/>
            <w:tcBorders>
              <w:top w:val="nil"/>
              <w:left w:val="nil"/>
              <w:bottom w:val="single" w:sz="4" w:space="0" w:color="auto"/>
              <w:right w:val="single" w:sz="4" w:space="0" w:color="auto"/>
            </w:tcBorders>
            <w:shd w:val="clear" w:color="auto" w:fill="auto"/>
            <w:vAlign w:val="center"/>
          </w:tcPr>
          <w:p w14:paraId="56DFE5D7" w14:textId="442BDF8F"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c>
          <w:tcPr>
            <w:tcW w:w="1103" w:type="dxa"/>
            <w:tcBorders>
              <w:top w:val="nil"/>
              <w:left w:val="nil"/>
              <w:bottom w:val="single" w:sz="4" w:space="0" w:color="auto"/>
              <w:right w:val="single" w:sz="4" w:space="0" w:color="auto"/>
            </w:tcBorders>
            <w:shd w:val="clear" w:color="auto" w:fill="auto"/>
            <w:vAlign w:val="center"/>
          </w:tcPr>
          <w:p w14:paraId="66814664" w14:textId="1BEBE7E4"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c>
          <w:tcPr>
            <w:tcW w:w="1124" w:type="dxa"/>
            <w:tcBorders>
              <w:top w:val="nil"/>
              <w:left w:val="nil"/>
              <w:bottom w:val="single" w:sz="4" w:space="0" w:color="auto"/>
              <w:right w:val="single" w:sz="4" w:space="0" w:color="auto"/>
            </w:tcBorders>
            <w:shd w:val="clear" w:color="auto" w:fill="auto"/>
            <w:vAlign w:val="center"/>
          </w:tcPr>
          <w:p w14:paraId="087649A4" w14:textId="65A8E87D"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c>
          <w:tcPr>
            <w:tcW w:w="986" w:type="dxa"/>
            <w:tcBorders>
              <w:top w:val="nil"/>
              <w:left w:val="nil"/>
              <w:bottom w:val="single" w:sz="4" w:space="0" w:color="auto"/>
              <w:right w:val="single" w:sz="4" w:space="0" w:color="auto"/>
            </w:tcBorders>
            <w:shd w:val="clear" w:color="auto" w:fill="auto"/>
            <w:vAlign w:val="center"/>
          </w:tcPr>
          <w:p w14:paraId="3CF3CDDA" w14:textId="4C048D2E"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c>
          <w:tcPr>
            <w:tcW w:w="946" w:type="dxa"/>
            <w:tcBorders>
              <w:top w:val="nil"/>
              <w:left w:val="nil"/>
              <w:bottom w:val="single" w:sz="4" w:space="0" w:color="auto"/>
              <w:right w:val="single" w:sz="4" w:space="0" w:color="auto"/>
            </w:tcBorders>
            <w:shd w:val="clear" w:color="auto" w:fill="auto"/>
            <w:vAlign w:val="center"/>
          </w:tcPr>
          <w:p w14:paraId="702D03A7" w14:textId="64452760"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c>
          <w:tcPr>
            <w:tcW w:w="1130" w:type="dxa"/>
            <w:tcBorders>
              <w:top w:val="nil"/>
              <w:left w:val="nil"/>
              <w:bottom w:val="single" w:sz="4" w:space="0" w:color="auto"/>
              <w:right w:val="single" w:sz="4" w:space="0" w:color="auto"/>
            </w:tcBorders>
            <w:shd w:val="clear" w:color="auto" w:fill="auto"/>
            <w:vAlign w:val="center"/>
          </w:tcPr>
          <w:p w14:paraId="09F2073F" w14:textId="6500A19E" w:rsidR="00C17B20" w:rsidRPr="00222DB5" w:rsidRDefault="00C17B20" w:rsidP="006300D2">
            <w:pPr>
              <w:spacing w:after="0" w:line="240" w:lineRule="auto"/>
              <w:jc w:val="center"/>
              <w:rPr>
                <w:rFonts w:ascii="Times New Roman" w:eastAsia="Times New Roman" w:hAnsi="Times New Roman" w:cs="Times New Roman"/>
                <w:color w:val="000000" w:themeColor="text1"/>
                <w:sz w:val="28"/>
                <w:szCs w:val="28"/>
                <w:lang w:eastAsia="ru-RU"/>
              </w:rPr>
            </w:pPr>
          </w:p>
        </w:tc>
      </w:tr>
      <w:tr w:rsidR="00C17B20" w:rsidRPr="00222DB5" w14:paraId="59A583C2" w14:textId="77777777" w:rsidTr="00C17B20">
        <w:trPr>
          <w:trHeight w:val="349"/>
        </w:trPr>
        <w:tc>
          <w:tcPr>
            <w:tcW w:w="1849" w:type="dxa"/>
            <w:tcBorders>
              <w:top w:val="nil"/>
              <w:left w:val="single" w:sz="4" w:space="0" w:color="auto"/>
              <w:bottom w:val="single" w:sz="4" w:space="0" w:color="auto"/>
              <w:right w:val="single" w:sz="4" w:space="0" w:color="auto"/>
            </w:tcBorders>
            <w:shd w:val="clear" w:color="auto" w:fill="auto"/>
            <w:vAlign w:val="center"/>
            <w:hideMark/>
          </w:tcPr>
          <w:p w14:paraId="724E98DA" w14:textId="2DDBAE68"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vertAlign w:val="superscript"/>
                <w:lang w:val="en-US" w:eastAsia="ru-RU"/>
              </w:rPr>
            </w:pPr>
            <w:r>
              <w:rPr>
                <w:rFonts w:ascii="Times New Roman" w:eastAsia="Times New Roman" w:hAnsi="Times New Roman" w:cs="Times New Roman"/>
                <w:color w:val="000000" w:themeColor="text1"/>
                <w:sz w:val="28"/>
                <w:szCs w:val="28"/>
                <w:lang w:val="uk-UA" w:eastAsia="ru-RU"/>
              </w:rPr>
              <w:t>НТМФК+</w:t>
            </w:r>
            <w:r w:rsidRPr="00222DB5">
              <w:rPr>
                <w:rFonts w:ascii="Times New Roman" w:eastAsia="Times New Roman" w:hAnsi="Times New Roman" w:cs="Times New Roman"/>
                <w:color w:val="000000" w:themeColor="text1"/>
                <w:sz w:val="28"/>
                <w:szCs w:val="28"/>
                <w:lang w:val="en-US" w:eastAsia="ru-RU"/>
              </w:rPr>
              <w:t>Zn</w:t>
            </w:r>
            <w:r w:rsidRPr="00222DB5">
              <w:rPr>
                <w:rFonts w:ascii="Times New Roman" w:eastAsia="Times New Roman" w:hAnsi="Times New Roman" w:cs="Times New Roman"/>
                <w:color w:val="000000" w:themeColor="text1"/>
                <w:sz w:val="28"/>
                <w:szCs w:val="28"/>
                <w:vertAlign w:val="superscript"/>
                <w:lang w:val="en-US" w:eastAsia="ru-RU"/>
              </w:rPr>
              <w:t>2+</w:t>
            </w:r>
          </w:p>
        </w:tc>
        <w:tc>
          <w:tcPr>
            <w:tcW w:w="996" w:type="dxa"/>
            <w:tcBorders>
              <w:top w:val="nil"/>
              <w:left w:val="nil"/>
              <w:bottom w:val="single" w:sz="4" w:space="0" w:color="auto"/>
              <w:right w:val="single" w:sz="4" w:space="0" w:color="auto"/>
            </w:tcBorders>
            <w:shd w:val="clear" w:color="auto" w:fill="auto"/>
            <w:vAlign w:val="center"/>
            <w:hideMark/>
          </w:tcPr>
          <w:p w14:paraId="4C4AD59C" w14:textId="31C70E79" w:rsidR="00C17B20" w:rsidRPr="00C17B20"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tcPr>
          <w:p w14:paraId="6DF1A998" w14:textId="7041FEBC"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03" w:type="dxa"/>
            <w:tcBorders>
              <w:top w:val="nil"/>
              <w:left w:val="nil"/>
              <w:bottom w:val="single" w:sz="4" w:space="0" w:color="auto"/>
              <w:right w:val="single" w:sz="4" w:space="0" w:color="auto"/>
            </w:tcBorders>
            <w:shd w:val="clear" w:color="auto" w:fill="auto"/>
            <w:noWrap/>
            <w:vAlign w:val="center"/>
          </w:tcPr>
          <w:p w14:paraId="6B0429F2" w14:textId="4162396E"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24" w:type="dxa"/>
            <w:tcBorders>
              <w:top w:val="nil"/>
              <w:left w:val="nil"/>
              <w:bottom w:val="single" w:sz="4" w:space="0" w:color="auto"/>
              <w:right w:val="single" w:sz="4" w:space="0" w:color="auto"/>
            </w:tcBorders>
            <w:shd w:val="clear" w:color="auto" w:fill="auto"/>
            <w:noWrap/>
            <w:vAlign w:val="center"/>
          </w:tcPr>
          <w:p w14:paraId="19CA2154" w14:textId="376BE5F8"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86" w:type="dxa"/>
            <w:tcBorders>
              <w:top w:val="nil"/>
              <w:left w:val="nil"/>
              <w:bottom w:val="single" w:sz="4" w:space="0" w:color="auto"/>
              <w:right w:val="single" w:sz="4" w:space="0" w:color="auto"/>
            </w:tcBorders>
            <w:shd w:val="clear" w:color="auto" w:fill="auto"/>
            <w:noWrap/>
            <w:vAlign w:val="center"/>
          </w:tcPr>
          <w:p w14:paraId="7A6D4318" w14:textId="47202658"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46" w:type="dxa"/>
            <w:tcBorders>
              <w:top w:val="nil"/>
              <w:left w:val="nil"/>
              <w:bottom w:val="single" w:sz="4" w:space="0" w:color="auto"/>
              <w:right w:val="single" w:sz="4" w:space="0" w:color="auto"/>
            </w:tcBorders>
            <w:shd w:val="clear" w:color="auto" w:fill="auto"/>
            <w:vAlign w:val="center"/>
          </w:tcPr>
          <w:p w14:paraId="4CB3D6AB" w14:textId="56B70AA4"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eastAsia="ru-RU"/>
              </w:rPr>
            </w:pPr>
          </w:p>
        </w:tc>
        <w:tc>
          <w:tcPr>
            <w:tcW w:w="1130" w:type="dxa"/>
            <w:tcBorders>
              <w:top w:val="nil"/>
              <w:left w:val="nil"/>
              <w:bottom w:val="single" w:sz="4" w:space="0" w:color="auto"/>
              <w:right w:val="single" w:sz="4" w:space="0" w:color="auto"/>
            </w:tcBorders>
            <w:shd w:val="clear" w:color="auto" w:fill="auto"/>
            <w:vAlign w:val="center"/>
          </w:tcPr>
          <w:p w14:paraId="2A3F4E24" w14:textId="622C4099"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eastAsia="ru-RU"/>
              </w:rPr>
            </w:pPr>
          </w:p>
        </w:tc>
      </w:tr>
      <w:tr w:rsidR="00C17B20" w:rsidRPr="00222DB5" w14:paraId="1A218A6D" w14:textId="77777777" w:rsidTr="00C17B20">
        <w:trPr>
          <w:trHeight w:val="375"/>
        </w:trPr>
        <w:tc>
          <w:tcPr>
            <w:tcW w:w="1849" w:type="dxa"/>
            <w:tcBorders>
              <w:top w:val="nil"/>
              <w:left w:val="single" w:sz="4" w:space="0" w:color="auto"/>
              <w:bottom w:val="single" w:sz="4" w:space="0" w:color="auto"/>
              <w:right w:val="single" w:sz="4" w:space="0" w:color="auto"/>
            </w:tcBorders>
            <w:shd w:val="clear" w:color="auto" w:fill="auto"/>
            <w:vAlign w:val="center"/>
            <w:hideMark/>
          </w:tcPr>
          <w:p w14:paraId="3DBC8AA9" w14:textId="44D41990" w:rsidR="00C17B20" w:rsidRPr="00222DB5" w:rsidRDefault="00C17B20" w:rsidP="00C17B20">
            <w:pPr>
              <w:spacing w:after="0" w:line="240" w:lineRule="auto"/>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ОЕДФК+</w:t>
            </w:r>
            <w:r w:rsidRPr="00222DB5">
              <w:rPr>
                <w:rFonts w:ascii="Times New Roman" w:eastAsia="Times New Roman" w:hAnsi="Times New Roman" w:cs="Times New Roman"/>
                <w:color w:val="000000" w:themeColor="text1"/>
                <w:sz w:val="28"/>
                <w:szCs w:val="28"/>
                <w:lang w:val="en-US" w:eastAsia="ru-RU"/>
              </w:rPr>
              <w:t>Cr</w:t>
            </w:r>
            <w:r w:rsidRPr="00222DB5">
              <w:rPr>
                <w:rFonts w:ascii="Times New Roman" w:eastAsia="Times New Roman" w:hAnsi="Times New Roman" w:cs="Times New Roman"/>
                <w:color w:val="000000" w:themeColor="text1"/>
                <w:sz w:val="28"/>
                <w:szCs w:val="28"/>
                <w:vertAlign w:val="superscript"/>
                <w:lang w:val="en-US" w:eastAsia="ru-RU"/>
              </w:rPr>
              <w:t>3+</w:t>
            </w:r>
          </w:p>
        </w:tc>
        <w:tc>
          <w:tcPr>
            <w:tcW w:w="996" w:type="dxa"/>
            <w:tcBorders>
              <w:top w:val="nil"/>
              <w:left w:val="nil"/>
              <w:bottom w:val="single" w:sz="4" w:space="0" w:color="auto"/>
              <w:right w:val="single" w:sz="4" w:space="0" w:color="auto"/>
            </w:tcBorders>
            <w:shd w:val="clear" w:color="auto" w:fill="auto"/>
            <w:vAlign w:val="center"/>
            <w:hideMark/>
          </w:tcPr>
          <w:p w14:paraId="05203F6D" w14:textId="08D90D1B" w:rsidR="00C17B20" w:rsidRPr="00C17B20"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r>
              <w:rPr>
                <w:rFonts w:ascii="Times New Roman" w:eastAsia="Times New Roman" w:hAnsi="Times New Roman" w:cs="Times New Roman"/>
                <w:color w:val="000000" w:themeColor="text1"/>
                <w:sz w:val="28"/>
                <w:szCs w:val="28"/>
                <w:lang w:val="uk-UA" w:eastAsia="ru-RU"/>
              </w:rPr>
              <w:t>5</w:t>
            </w:r>
          </w:p>
        </w:tc>
        <w:tc>
          <w:tcPr>
            <w:tcW w:w="1080" w:type="dxa"/>
            <w:tcBorders>
              <w:top w:val="nil"/>
              <w:left w:val="nil"/>
              <w:bottom w:val="single" w:sz="4" w:space="0" w:color="auto"/>
              <w:right w:val="single" w:sz="4" w:space="0" w:color="auto"/>
            </w:tcBorders>
            <w:shd w:val="clear" w:color="auto" w:fill="auto"/>
            <w:noWrap/>
            <w:vAlign w:val="center"/>
          </w:tcPr>
          <w:p w14:paraId="412DFDC2" w14:textId="6221A4C4"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03" w:type="dxa"/>
            <w:tcBorders>
              <w:top w:val="nil"/>
              <w:left w:val="nil"/>
              <w:bottom w:val="single" w:sz="4" w:space="0" w:color="auto"/>
              <w:right w:val="single" w:sz="4" w:space="0" w:color="auto"/>
            </w:tcBorders>
            <w:shd w:val="clear" w:color="auto" w:fill="auto"/>
            <w:noWrap/>
            <w:vAlign w:val="center"/>
          </w:tcPr>
          <w:p w14:paraId="1C6CC80E" w14:textId="29C0BD0F"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24" w:type="dxa"/>
            <w:tcBorders>
              <w:top w:val="nil"/>
              <w:left w:val="nil"/>
              <w:bottom w:val="single" w:sz="4" w:space="0" w:color="auto"/>
              <w:right w:val="single" w:sz="4" w:space="0" w:color="auto"/>
            </w:tcBorders>
            <w:shd w:val="clear" w:color="auto" w:fill="auto"/>
            <w:noWrap/>
            <w:vAlign w:val="center"/>
          </w:tcPr>
          <w:p w14:paraId="14438CFE" w14:textId="13D6928C"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86" w:type="dxa"/>
            <w:tcBorders>
              <w:top w:val="nil"/>
              <w:left w:val="nil"/>
              <w:bottom w:val="single" w:sz="4" w:space="0" w:color="auto"/>
              <w:right w:val="single" w:sz="4" w:space="0" w:color="auto"/>
            </w:tcBorders>
            <w:shd w:val="clear" w:color="auto" w:fill="auto"/>
            <w:noWrap/>
            <w:vAlign w:val="center"/>
          </w:tcPr>
          <w:p w14:paraId="7E849FD2" w14:textId="0FE308D5"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46" w:type="dxa"/>
            <w:tcBorders>
              <w:top w:val="nil"/>
              <w:left w:val="nil"/>
              <w:bottom w:val="single" w:sz="4" w:space="0" w:color="auto"/>
              <w:right w:val="single" w:sz="4" w:space="0" w:color="auto"/>
            </w:tcBorders>
            <w:shd w:val="clear" w:color="auto" w:fill="auto"/>
            <w:vAlign w:val="center"/>
          </w:tcPr>
          <w:p w14:paraId="40F43A4B" w14:textId="7152C882"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30" w:type="dxa"/>
            <w:tcBorders>
              <w:top w:val="nil"/>
              <w:left w:val="nil"/>
              <w:bottom w:val="single" w:sz="4" w:space="0" w:color="auto"/>
              <w:right w:val="single" w:sz="4" w:space="0" w:color="auto"/>
            </w:tcBorders>
            <w:shd w:val="clear" w:color="auto" w:fill="auto"/>
            <w:vAlign w:val="center"/>
          </w:tcPr>
          <w:p w14:paraId="746D2496" w14:textId="2ED660F8"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r>
      <w:tr w:rsidR="00C17B20" w:rsidRPr="00222DB5" w14:paraId="5B29F616" w14:textId="77777777" w:rsidTr="00C17B20">
        <w:trPr>
          <w:trHeight w:val="375"/>
        </w:trPr>
        <w:tc>
          <w:tcPr>
            <w:tcW w:w="1849" w:type="dxa"/>
            <w:tcBorders>
              <w:top w:val="nil"/>
              <w:left w:val="single" w:sz="4" w:space="0" w:color="auto"/>
              <w:bottom w:val="single" w:sz="4" w:space="0" w:color="auto"/>
              <w:right w:val="single" w:sz="4" w:space="0" w:color="auto"/>
            </w:tcBorders>
            <w:shd w:val="clear" w:color="auto" w:fill="auto"/>
            <w:vAlign w:val="center"/>
            <w:hideMark/>
          </w:tcPr>
          <w:p w14:paraId="13C83BDC" w14:textId="395DF805" w:rsidR="00C17B20" w:rsidRPr="00222DB5" w:rsidRDefault="00C17B20" w:rsidP="00C17B20">
            <w:pPr>
              <w:spacing w:after="0" w:line="240" w:lineRule="auto"/>
              <w:rPr>
                <w:rFonts w:ascii="Times New Roman" w:eastAsia="Times New Roman" w:hAnsi="Times New Roman" w:cs="Times New Roman"/>
                <w:color w:val="000000" w:themeColor="text1"/>
                <w:sz w:val="28"/>
                <w:szCs w:val="28"/>
                <w:lang w:eastAsia="ru-RU"/>
              </w:rPr>
            </w:pPr>
            <w:r>
              <w:rPr>
                <w:rFonts w:ascii="Times New Roman" w:eastAsia="Times New Roman" w:hAnsi="Times New Roman" w:cs="Times New Roman"/>
                <w:color w:val="000000" w:themeColor="text1"/>
                <w:sz w:val="28"/>
                <w:szCs w:val="28"/>
                <w:lang w:val="uk-UA" w:eastAsia="ru-RU"/>
              </w:rPr>
              <w:t>НТМФК+</w:t>
            </w:r>
            <w:r w:rsidRPr="00222DB5">
              <w:rPr>
                <w:rFonts w:ascii="Times New Roman" w:eastAsia="Times New Roman" w:hAnsi="Times New Roman" w:cs="Times New Roman"/>
                <w:color w:val="000000" w:themeColor="text1"/>
                <w:sz w:val="28"/>
                <w:szCs w:val="28"/>
                <w:lang w:val="en-US" w:eastAsia="ru-RU"/>
              </w:rPr>
              <w:t>Cr</w:t>
            </w:r>
            <w:r w:rsidRPr="00222DB5">
              <w:rPr>
                <w:rFonts w:ascii="Times New Roman" w:eastAsia="Times New Roman" w:hAnsi="Times New Roman" w:cs="Times New Roman"/>
                <w:color w:val="000000" w:themeColor="text1"/>
                <w:sz w:val="28"/>
                <w:szCs w:val="28"/>
                <w:vertAlign w:val="superscript"/>
                <w:lang w:val="en-US" w:eastAsia="ru-RU"/>
              </w:rPr>
              <w:t>3+</w:t>
            </w:r>
          </w:p>
        </w:tc>
        <w:tc>
          <w:tcPr>
            <w:tcW w:w="996" w:type="dxa"/>
            <w:tcBorders>
              <w:top w:val="nil"/>
              <w:left w:val="nil"/>
              <w:bottom w:val="single" w:sz="4" w:space="0" w:color="auto"/>
              <w:right w:val="single" w:sz="4" w:space="0" w:color="auto"/>
            </w:tcBorders>
            <w:shd w:val="clear" w:color="auto" w:fill="auto"/>
            <w:vAlign w:val="center"/>
            <w:hideMark/>
          </w:tcPr>
          <w:p w14:paraId="03AD2C9C" w14:textId="77777777"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en-US" w:eastAsia="ru-RU"/>
              </w:rPr>
            </w:pPr>
            <w:r w:rsidRPr="00222DB5">
              <w:rPr>
                <w:rFonts w:ascii="Times New Roman" w:eastAsia="Times New Roman" w:hAnsi="Times New Roman" w:cs="Times New Roman"/>
                <w:color w:val="000000" w:themeColor="text1"/>
                <w:sz w:val="28"/>
                <w:szCs w:val="28"/>
                <w:lang w:val="en-US" w:eastAsia="ru-RU"/>
              </w:rPr>
              <w:t>5</w:t>
            </w:r>
          </w:p>
        </w:tc>
        <w:tc>
          <w:tcPr>
            <w:tcW w:w="1080" w:type="dxa"/>
            <w:tcBorders>
              <w:top w:val="nil"/>
              <w:left w:val="nil"/>
              <w:bottom w:val="single" w:sz="4" w:space="0" w:color="auto"/>
              <w:right w:val="single" w:sz="4" w:space="0" w:color="auto"/>
            </w:tcBorders>
            <w:shd w:val="clear" w:color="auto" w:fill="auto"/>
            <w:noWrap/>
            <w:vAlign w:val="center"/>
          </w:tcPr>
          <w:p w14:paraId="25950D4D" w14:textId="060A388D"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03" w:type="dxa"/>
            <w:tcBorders>
              <w:top w:val="nil"/>
              <w:left w:val="nil"/>
              <w:bottom w:val="single" w:sz="4" w:space="0" w:color="auto"/>
              <w:right w:val="single" w:sz="4" w:space="0" w:color="auto"/>
            </w:tcBorders>
            <w:shd w:val="clear" w:color="auto" w:fill="auto"/>
            <w:noWrap/>
            <w:vAlign w:val="center"/>
          </w:tcPr>
          <w:p w14:paraId="622C1864" w14:textId="6C39F21D"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1124" w:type="dxa"/>
            <w:tcBorders>
              <w:top w:val="nil"/>
              <w:left w:val="nil"/>
              <w:bottom w:val="single" w:sz="4" w:space="0" w:color="auto"/>
              <w:right w:val="single" w:sz="4" w:space="0" w:color="auto"/>
            </w:tcBorders>
            <w:shd w:val="clear" w:color="auto" w:fill="auto"/>
            <w:noWrap/>
            <w:vAlign w:val="center"/>
          </w:tcPr>
          <w:p w14:paraId="50B090DD" w14:textId="7DC43BE0"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86" w:type="dxa"/>
            <w:tcBorders>
              <w:top w:val="nil"/>
              <w:left w:val="nil"/>
              <w:bottom w:val="single" w:sz="4" w:space="0" w:color="auto"/>
              <w:right w:val="single" w:sz="4" w:space="0" w:color="auto"/>
            </w:tcBorders>
            <w:shd w:val="clear" w:color="auto" w:fill="auto"/>
            <w:noWrap/>
            <w:vAlign w:val="center"/>
          </w:tcPr>
          <w:p w14:paraId="20B254A4" w14:textId="282A6728"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val="uk-UA" w:eastAsia="ru-RU"/>
              </w:rPr>
            </w:pPr>
          </w:p>
        </w:tc>
        <w:tc>
          <w:tcPr>
            <w:tcW w:w="946" w:type="dxa"/>
            <w:tcBorders>
              <w:top w:val="nil"/>
              <w:left w:val="nil"/>
              <w:bottom w:val="single" w:sz="4" w:space="0" w:color="auto"/>
              <w:right w:val="single" w:sz="4" w:space="0" w:color="auto"/>
            </w:tcBorders>
            <w:shd w:val="clear" w:color="auto" w:fill="auto"/>
            <w:vAlign w:val="center"/>
          </w:tcPr>
          <w:p w14:paraId="7465CFB2" w14:textId="7D9DC20D"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eastAsia="ru-RU"/>
              </w:rPr>
            </w:pPr>
          </w:p>
        </w:tc>
        <w:tc>
          <w:tcPr>
            <w:tcW w:w="1130" w:type="dxa"/>
            <w:tcBorders>
              <w:top w:val="nil"/>
              <w:left w:val="nil"/>
              <w:bottom w:val="single" w:sz="4" w:space="0" w:color="auto"/>
              <w:right w:val="single" w:sz="4" w:space="0" w:color="auto"/>
            </w:tcBorders>
            <w:shd w:val="clear" w:color="auto" w:fill="auto"/>
            <w:vAlign w:val="center"/>
          </w:tcPr>
          <w:p w14:paraId="00DDE1BE" w14:textId="3FBAD582" w:rsidR="00C17B20" w:rsidRPr="00222DB5" w:rsidRDefault="00C17B20" w:rsidP="00C17B20">
            <w:pPr>
              <w:spacing w:after="0" w:line="240" w:lineRule="auto"/>
              <w:jc w:val="center"/>
              <w:rPr>
                <w:rFonts w:ascii="Times New Roman" w:eastAsia="Times New Roman" w:hAnsi="Times New Roman" w:cs="Times New Roman"/>
                <w:color w:val="000000" w:themeColor="text1"/>
                <w:sz w:val="28"/>
                <w:szCs w:val="28"/>
                <w:lang w:eastAsia="ru-RU"/>
              </w:rPr>
            </w:pPr>
          </w:p>
        </w:tc>
      </w:tr>
    </w:tbl>
    <w:p w14:paraId="6B745A84" w14:textId="69C170F0" w:rsidR="00C17B20" w:rsidRPr="00C17B20" w:rsidRDefault="00C17B20" w:rsidP="001178AB">
      <w:pPr>
        <w:widowControl w:val="0"/>
        <w:spacing w:after="0" w:line="360" w:lineRule="auto"/>
        <w:ind w:right="4" w:firstLine="567"/>
        <w:jc w:val="both"/>
        <w:rPr>
          <w:rFonts w:ascii="Times New Roman" w:eastAsia="Times New Roman" w:hAnsi="Times New Roman" w:cs="Times New Roman"/>
          <w:sz w:val="28"/>
          <w:szCs w:val="28"/>
          <w:lang w:val="uk-UA"/>
        </w:rPr>
      </w:pPr>
    </w:p>
    <w:p w14:paraId="3D16921C" w14:textId="469E4A9A"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r>
        <w:rPr>
          <w:rFonts w:ascii="Times New Roman" w:eastAsia="Times New Roman" w:hAnsi="Times New Roman" w:cs="Times New Roman"/>
          <w:color w:val="FF0000"/>
          <w:sz w:val="28"/>
          <w:szCs w:val="28"/>
          <w:lang w:val="uk-UA"/>
        </w:rPr>
        <w:t xml:space="preserve">Отже, </w:t>
      </w:r>
    </w:p>
    <w:p w14:paraId="413D468B" w14:textId="4B0FEE72"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3D3B7BBB" w14:textId="4D71FAB3"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28AB8277" w14:textId="33ED2FAC"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2D4A95A7" w14:textId="2C1883ED"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4389F456" w14:textId="1F500F7C"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5D6ED54C" w14:textId="7FF9A8DC" w:rsidR="00DE62F4" w:rsidRDefault="00DE62F4"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27D0017A" w14:textId="71D55B0B" w:rsidR="00DE62F4" w:rsidRDefault="00DE62F4"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211297E7" w14:textId="77777777" w:rsidR="00DE62F4" w:rsidRDefault="00DE62F4"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267B1BAF" w14:textId="74A05799" w:rsidR="00C17B20"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464D712F" w14:textId="77777777" w:rsidR="00C17B20" w:rsidRPr="001178AB" w:rsidRDefault="00C17B20" w:rsidP="001178AB">
      <w:pPr>
        <w:widowControl w:val="0"/>
        <w:spacing w:after="0" w:line="360" w:lineRule="auto"/>
        <w:ind w:right="4" w:firstLine="567"/>
        <w:jc w:val="both"/>
        <w:rPr>
          <w:rFonts w:ascii="Times New Roman" w:eastAsia="Times New Roman" w:hAnsi="Times New Roman" w:cs="Times New Roman"/>
          <w:color w:val="FF0000"/>
          <w:sz w:val="28"/>
          <w:szCs w:val="28"/>
          <w:lang w:val="uk-UA"/>
        </w:rPr>
      </w:pPr>
    </w:p>
    <w:p w14:paraId="6497A772" w14:textId="0BB423AC" w:rsidR="001178AB" w:rsidRPr="00E237FB" w:rsidRDefault="001178AB" w:rsidP="00E237FB">
      <w:pPr>
        <w:pStyle w:val="2"/>
        <w:spacing w:line="360" w:lineRule="auto"/>
        <w:rPr>
          <w:rFonts w:ascii="Times New Roman" w:eastAsia="Times New Roman" w:hAnsi="Times New Roman" w:cs="Times New Roman"/>
          <w:b/>
          <w:color w:val="auto"/>
          <w:sz w:val="28"/>
          <w:szCs w:val="28"/>
          <w:lang w:val="uk-UA"/>
        </w:rPr>
      </w:pPr>
      <w:bookmarkStart w:id="72" w:name="_Toc514011670"/>
      <w:bookmarkStart w:id="73" w:name="_Hlk484206035"/>
      <w:r w:rsidRPr="00E237FB">
        <w:rPr>
          <w:rFonts w:ascii="Times New Roman" w:eastAsia="Times New Roman" w:hAnsi="Times New Roman" w:cs="Times New Roman"/>
          <w:b/>
          <w:color w:val="auto"/>
          <w:sz w:val="28"/>
          <w:szCs w:val="28"/>
          <w:lang w:val="uk-UA"/>
        </w:rPr>
        <w:t>3.3 Дослідження впливу мікроорганізмів на проходження процесу корозії</w:t>
      </w:r>
      <w:bookmarkEnd w:id="72"/>
    </w:p>
    <w:p w14:paraId="28FF9C81" w14:textId="53DDB3FC" w:rsidR="001178AB" w:rsidRPr="002E2221" w:rsidRDefault="001178AB" w:rsidP="001178AB">
      <w:pPr>
        <w:widowControl w:val="0"/>
        <w:spacing w:after="0" w:line="360" w:lineRule="auto"/>
        <w:ind w:right="4" w:firstLine="567"/>
        <w:jc w:val="both"/>
        <w:rPr>
          <w:rFonts w:ascii="Times New Roman" w:eastAsia="Times New Roman" w:hAnsi="Times New Roman" w:cs="Times New Roman"/>
          <w:sz w:val="28"/>
          <w:szCs w:val="28"/>
          <w:lang w:val="uk-UA"/>
        </w:rPr>
      </w:pPr>
      <w:r w:rsidRPr="002E2221">
        <w:rPr>
          <w:rFonts w:ascii="Times New Roman" w:eastAsia="Times New Roman" w:hAnsi="Times New Roman" w:cs="Times New Roman"/>
          <w:sz w:val="28"/>
          <w:szCs w:val="28"/>
          <w:lang w:val="uk-UA"/>
        </w:rPr>
        <w:t xml:space="preserve">Крім корозії та накипоутворення в трубопроводах існує також проблема біообростання та біокорозії. </w:t>
      </w:r>
      <w:r w:rsidR="000F017E" w:rsidRPr="002E2221">
        <w:rPr>
          <w:rFonts w:ascii="Times New Roman" w:eastAsia="Times New Roman" w:hAnsi="Times New Roman" w:cs="Times New Roman"/>
          <w:sz w:val="28"/>
          <w:szCs w:val="28"/>
          <w:lang w:val="uk-UA"/>
        </w:rPr>
        <w:t>Мікроорганізми</w:t>
      </w:r>
      <w:r w:rsidRPr="002E2221">
        <w:rPr>
          <w:rFonts w:ascii="Times New Roman" w:eastAsia="Times New Roman" w:hAnsi="Times New Roman" w:cs="Times New Roman"/>
          <w:sz w:val="28"/>
          <w:szCs w:val="28"/>
          <w:lang w:val="uk-UA"/>
        </w:rPr>
        <w:t xml:space="preserve"> ускладнюють аналізовану систему</w:t>
      </w:r>
      <w:r w:rsidR="000F017E" w:rsidRPr="002E2221">
        <w:rPr>
          <w:rFonts w:ascii="Times New Roman" w:eastAsia="Times New Roman" w:hAnsi="Times New Roman" w:cs="Times New Roman"/>
          <w:sz w:val="28"/>
          <w:szCs w:val="28"/>
          <w:lang w:val="uk-UA"/>
        </w:rPr>
        <w:t xml:space="preserve">, </w:t>
      </w:r>
      <w:r w:rsidRPr="002E2221">
        <w:rPr>
          <w:rFonts w:ascii="Times New Roman" w:eastAsia="Times New Roman" w:hAnsi="Times New Roman" w:cs="Times New Roman"/>
          <w:sz w:val="28"/>
          <w:szCs w:val="28"/>
          <w:lang w:val="uk-UA"/>
        </w:rPr>
        <w:t>вносячи туди дуже широкий спектр елементів  кожен з яких взаємодіє як один з одним, так і з металом. Подібні системи погано піддаються аналізу і прогнозуванню, але інтерес до їх вивчення в світі з кожним роком зростає. Тому на наступному етапі роботи була зроблена спроба оцінити вплив мікробіологічної складової на проходження процесу корозії</w:t>
      </w:r>
      <w:r w:rsidR="000F017E" w:rsidRPr="002E2221">
        <w:rPr>
          <w:rFonts w:ascii="Times New Roman" w:eastAsia="Times New Roman" w:hAnsi="Times New Roman" w:cs="Times New Roman"/>
          <w:sz w:val="28"/>
          <w:szCs w:val="28"/>
          <w:lang w:val="uk-UA"/>
        </w:rPr>
        <w:t>.</w:t>
      </w:r>
      <w:r w:rsidRPr="002E2221">
        <w:rPr>
          <w:rFonts w:ascii="Times New Roman" w:eastAsia="Times New Roman" w:hAnsi="Times New Roman" w:cs="Times New Roman"/>
          <w:sz w:val="28"/>
          <w:szCs w:val="28"/>
          <w:lang w:val="uk-UA"/>
        </w:rPr>
        <w:t xml:space="preserve"> </w:t>
      </w:r>
    </w:p>
    <w:p w14:paraId="7EC9760C" w14:textId="7B635074" w:rsidR="00926E30" w:rsidRDefault="00DC1CC6" w:rsidP="001178AB">
      <w:pPr>
        <w:widowControl w:val="0"/>
        <w:spacing w:after="0" w:line="360" w:lineRule="auto"/>
        <w:ind w:right="4" w:firstLine="567"/>
        <w:jc w:val="both"/>
        <w:rPr>
          <w:rFonts w:ascii="Times New Roman" w:hAnsi="Times New Roman" w:cs="Times New Roman"/>
          <w:sz w:val="28"/>
          <w:szCs w:val="28"/>
          <w:shd w:val="clear" w:color="auto" w:fill="FFFFFF"/>
          <w:lang w:val="uk-UA"/>
        </w:rPr>
      </w:pPr>
      <w:r>
        <w:rPr>
          <w:rFonts w:ascii="Times New Roman" w:eastAsia="Times New Roman" w:hAnsi="Times New Roman" w:cs="Times New Roman"/>
          <w:sz w:val="28"/>
          <w:szCs w:val="28"/>
          <w:lang w:val="uk-UA"/>
        </w:rPr>
        <w:t>Було</w:t>
      </w:r>
      <w:r w:rsidR="000F017E" w:rsidRPr="002E2221">
        <w:rPr>
          <w:rFonts w:ascii="Times New Roman" w:eastAsia="Times New Roman" w:hAnsi="Times New Roman" w:cs="Times New Roman"/>
          <w:sz w:val="28"/>
          <w:szCs w:val="28"/>
          <w:lang w:val="uk-UA"/>
        </w:rPr>
        <w:t xml:space="preserve"> </w:t>
      </w:r>
      <w:r w:rsidR="001178AB" w:rsidRPr="002E2221">
        <w:rPr>
          <w:rFonts w:ascii="Times New Roman" w:eastAsia="Times New Roman" w:hAnsi="Times New Roman" w:cs="Times New Roman"/>
          <w:sz w:val="28"/>
          <w:szCs w:val="28"/>
          <w:lang w:val="uk-UA"/>
        </w:rPr>
        <w:t>дослі</w:t>
      </w:r>
      <w:r w:rsidR="000F017E" w:rsidRPr="002E2221">
        <w:rPr>
          <w:rFonts w:ascii="Times New Roman" w:eastAsia="Times New Roman" w:hAnsi="Times New Roman" w:cs="Times New Roman"/>
          <w:sz w:val="28"/>
          <w:szCs w:val="28"/>
          <w:lang w:val="uk-UA"/>
        </w:rPr>
        <w:t>дж</w:t>
      </w:r>
      <w:r>
        <w:rPr>
          <w:rFonts w:ascii="Times New Roman" w:eastAsia="Times New Roman" w:hAnsi="Times New Roman" w:cs="Times New Roman"/>
          <w:sz w:val="28"/>
          <w:szCs w:val="28"/>
          <w:lang w:val="uk-UA"/>
        </w:rPr>
        <w:t>ено</w:t>
      </w:r>
      <w:r w:rsidR="001178AB" w:rsidRPr="002E2221">
        <w:rPr>
          <w:rFonts w:ascii="Times New Roman" w:eastAsia="Times New Roman" w:hAnsi="Times New Roman" w:cs="Times New Roman"/>
          <w:sz w:val="28"/>
          <w:szCs w:val="28"/>
          <w:lang w:val="uk-UA"/>
        </w:rPr>
        <w:t xml:space="preserve"> вплив </w:t>
      </w:r>
      <w:r w:rsidR="002E2221" w:rsidRPr="002E2221">
        <w:rPr>
          <w:rFonts w:ascii="Times New Roman" w:hAnsi="Times New Roman" w:cs="Times New Roman"/>
          <w:bCs/>
          <w:i/>
          <w:iCs/>
          <w:sz w:val="28"/>
          <w:szCs w:val="28"/>
          <w:lang w:val="uk-UA"/>
        </w:rPr>
        <w:t>Bacillius</w:t>
      </w:r>
      <w:r w:rsidR="002E2221" w:rsidRPr="002E2221">
        <w:rPr>
          <w:lang w:val="uk-UA"/>
        </w:rPr>
        <w:t xml:space="preserve">  та  </w:t>
      </w:r>
      <w:r w:rsidR="002E2221" w:rsidRPr="002E2221">
        <w:rPr>
          <w:rFonts w:ascii="Times New Roman" w:hAnsi="Times New Roman" w:cs="Times New Roman"/>
          <w:bCs/>
          <w:i/>
          <w:iCs/>
          <w:sz w:val="28"/>
          <w:szCs w:val="28"/>
          <w:lang w:val="uk-UA"/>
        </w:rPr>
        <w:t>Pseudomonas</w:t>
      </w:r>
      <w:r w:rsidR="002E2221" w:rsidRPr="002E2221">
        <w:rPr>
          <w:lang w:val="uk-UA"/>
        </w:rPr>
        <w:t xml:space="preserve"> </w:t>
      </w:r>
      <w:r w:rsidRPr="00E15797">
        <w:rPr>
          <w:rFonts w:ascii="Times New Roman" w:hAnsi="Times New Roman" w:cs="Times New Roman"/>
          <w:sz w:val="28"/>
          <w:szCs w:val="28"/>
          <w:lang w:val="uk-UA"/>
        </w:rPr>
        <w:t xml:space="preserve">з додаванням інгібіторів </w:t>
      </w:r>
      <w:r w:rsidRPr="00E15797">
        <w:rPr>
          <w:rFonts w:ascii="Times New Roman" w:hAnsi="Times New Roman" w:cs="Times New Roman"/>
          <w:sz w:val="28"/>
          <w:szCs w:val="28"/>
          <w:lang w:val="uk-UA"/>
        </w:rPr>
        <w:lastRenderedPageBreak/>
        <w:t>ОЕДФК та НТМФК з</w:t>
      </w:r>
      <w:r w:rsidR="00E81772" w:rsidRPr="00E15797">
        <w:rPr>
          <w:rFonts w:ascii="Times New Roman" w:hAnsi="Times New Roman" w:cs="Times New Roman"/>
          <w:sz w:val="28"/>
          <w:szCs w:val="28"/>
          <w:lang w:val="uk-UA"/>
        </w:rPr>
        <w:t xml:space="preserve"> йонами перех</w:t>
      </w:r>
      <w:r w:rsidR="00650A75">
        <w:rPr>
          <w:rFonts w:ascii="Times New Roman" w:hAnsi="Times New Roman" w:cs="Times New Roman"/>
          <w:sz w:val="28"/>
          <w:szCs w:val="28"/>
          <w:lang w:val="uk-UA"/>
        </w:rPr>
        <w:t>і</w:t>
      </w:r>
      <w:r w:rsidR="00E81772" w:rsidRPr="00E15797">
        <w:rPr>
          <w:rFonts w:ascii="Times New Roman" w:hAnsi="Times New Roman" w:cs="Times New Roman"/>
          <w:sz w:val="28"/>
          <w:szCs w:val="28"/>
          <w:lang w:val="uk-UA"/>
        </w:rPr>
        <w:t>дних метал</w:t>
      </w:r>
      <w:r w:rsidR="00650A75">
        <w:rPr>
          <w:rFonts w:ascii="Times New Roman" w:hAnsi="Times New Roman" w:cs="Times New Roman"/>
          <w:sz w:val="28"/>
          <w:szCs w:val="28"/>
          <w:lang w:val="uk-UA"/>
        </w:rPr>
        <w:t>і</w:t>
      </w:r>
      <w:r w:rsidR="00E81772" w:rsidRPr="00E15797">
        <w:rPr>
          <w:rFonts w:ascii="Times New Roman" w:hAnsi="Times New Roman" w:cs="Times New Roman"/>
          <w:sz w:val="28"/>
          <w:szCs w:val="28"/>
          <w:lang w:val="uk-UA"/>
        </w:rPr>
        <w:t>в</w:t>
      </w:r>
      <w:r w:rsidRPr="00E15797">
        <w:rPr>
          <w:rFonts w:ascii="Times New Roman" w:hAnsi="Times New Roman" w:cs="Times New Roman"/>
          <w:sz w:val="28"/>
          <w:szCs w:val="28"/>
          <w:lang w:val="uk-UA"/>
        </w:rPr>
        <w:t xml:space="preserve"> </w:t>
      </w:r>
      <w:r w:rsidRPr="00E15797">
        <w:rPr>
          <w:rFonts w:ascii="Times New Roman" w:hAnsi="Times New Roman" w:cs="Times New Roman"/>
          <w:sz w:val="28"/>
          <w:szCs w:val="28"/>
          <w:lang w:val="en-US"/>
        </w:rPr>
        <w:t>Cr</w:t>
      </w:r>
      <w:r w:rsidR="00E81772" w:rsidRPr="00E15797">
        <w:rPr>
          <w:rFonts w:ascii="Times New Roman" w:hAnsi="Times New Roman" w:cs="Times New Roman"/>
          <w:sz w:val="28"/>
          <w:szCs w:val="28"/>
          <w:lang w:val="uk-UA"/>
        </w:rPr>
        <w:t xml:space="preserve"> та</w:t>
      </w:r>
      <w:r w:rsidRPr="00E15797">
        <w:rPr>
          <w:rFonts w:ascii="Times New Roman" w:hAnsi="Times New Roman" w:cs="Times New Roman"/>
          <w:sz w:val="28"/>
          <w:szCs w:val="28"/>
          <w:lang w:val="uk-UA"/>
        </w:rPr>
        <w:t xml:space="preserve"> </w:t>
      </w:r>
      <w:r w:rsidRPr="00E15797">
        <w:rPr>
          <w:rFonts w:ascii="Times New Roman" w:hAnsi="Times New Roman" w:cs="Times New Roman"/>
          <w:sz w:val="28"/>
          <w:szCs w:val="28"/>
          <w:lang w:val="en-US"/>
        </w:rPr>
        <w:t>Zn</w:t>
      </w:r>
      <w:r w:rsidR="00E81772" w:rsidRPr="00E15797">
        <w:rPr>
          <w:rFonts w:ascii="Times New Roman" w:hAnsi="Times New Roman" w:cs="Times New Roman"/>
          <w:sz w:val="28"/>
          <w:szCs w:val="28"/>
          <w:lang w:val="uk-UA"/>
        </w:rPr>
        <w:t>,</w:t>
      </w:r>
      <w:r w:rsidRPr="00E15797">
        <w:rPr>
          <w:rFonts w:ascii="Times New Roman" w:hAnsi="Times New Roman" w:cs="Times New Roman"/>
          <w:sz w:val="28"/>
          <w:szCs w:val="28"/>
          <w:lang w:val="uk-UA"/>
        </w:rPr>
        <w:t xml:space="preserve"> </w:t>
      </w:r>
      <w:r w:rsidR="002E2221" w:rsidRPr="00E15797">
        <w:rPr>
          <w:rFonts w:ascii="Times New Roman" w:hAnsi="Times New Roman" w:cs="Times New Roman"/>
          <w:sz w:val="28"/>
          <w:szCs w:val="28"/>
          <w:lang w:val="uk-UA"/>
        </w:rPr>
        <w:t xml:space="preserve">на процеси </w:t>
      </w:r>
      <w:r w:rsidR="001178AB" w:rsidRPr="002E2221">
        <w:rPr>
          <w:rFonts w:ascii="Times New Roman" w:eastAsia="Times New Roman" w:hAnsi="Times New Roman" w:cs="Times New Roman"/>
          <w:sz w:val="28"/>
          <w:szCs w:val="28"/>
          <w:lang w:val="uk-UA"/>
        </w:rPr>
        <w:t xml:space="preserve">корозії </w:t>
      </w:r>
      <w:r w:rsidR="001178AB" w:rsidRPr="002E2221">
        <w:rPr>
          <w:rFonts w:ascii="Times New Roman" w:hAnsi="Times New Roman" w:cs="Times New Roman"/>
          <w:sz w:val="28"/>
          <w:szCs w:val="28"/>
          <w:shd w:val="clear" w:color="auto" w:fill="FFFFFF"/>
          <w:lang w:val="uk-UA"/>
        </w:rPr>
        <w:t xml:space="preserve">Дослідження проводили протягом </w:t>
      </w:r>
      <w:r w:rsidR="000F017E" w:rsidRPr="002E2221">
        <w:rPr>
          <w:rFonts w:ascii="Times New Roman" w:hAnsi="Times New Roman" w:cs="Times New Roman"/>
          <w:sz w:val="28"/>
          <w:szCs w:val="28"/>
          <w:shd w:val="clear" w:color="auto" w:fill="FFFFFF"/>
          <w:lang w:val="uk-UA"/>
        </w:rPr>
        <w:t>трьох</w:t>
      </w:r>
      <w:r w:rsidR="001178AB" w:rsidRPr="002E2221">
        <w:rPr>
          <w:rFonts w:ascii="Times New Roman" w:hAnsi="Times New Roman" w:cs="Times New Roman"/>
          <w:sz w:val="28"/>
          <w:szCs w:val="28"/>
          <w:shd w:val="clear" w:color="auto" w:fill="FFFFFF"/>
          <w:lang w:val="uk-UA"/>
        </w:rPr>
        <w:t xml:space="preserve"> тижнів </w:t>
      </w:r>
      <w:r w:rsidR="00404AAE">
        <w:rPr>
          <w:rFonts w:ascii="Times New Roman" w:hAnsi="Times New Roman" w:cs="Times New Roman"/>
          <w:sz w:val="28"/>
          <w:szCs w:val="28"/>
          <w:shd w:val="clear" w:color="auto" w:fill="FFFFFF"/>
          <w:lang w:val="uk-UA"/>
        </w:rPr>
        <w:t>гравіметричнім</w:t>
      </w:r>
      <w:r w:rsidR="001178AB" w:rsidRPr="002E2221">
        <w:rPr>
          <w:rFonts w:ascii="Times New Roman" w:hAnsi="Times New Roman" w:cs="Times New Roman"/>
          <w:sz w:val="28"/>
          <w:szCs w:val="28"/>
          <w:shd w:val="clear" w:color="auto" w:fill="FFFFFF"/>
          <w:lang w:val="uk-UA"/>
        </w:rPr>
        <w:t xml:space="preserve"> методом, як описано в пункті 2.</w:t>
      </w:r>
      <w:r w:rsidR="00E81772">
        <w:rPr>
          <w:rFonts w:ascii="Times New Roman" w:hAnsi="Times New Roman" w:cs="Times New Roman"/>
          <w:sz w:val="28"/>
          <w:szCs w:val="28"/>
          <w:shd w:val="clear" w:color="auto" w:fill="FFFFFF"/>
          <w:lang w:val="uk-UA"/>
        </w:rPr>
        <w:t>4</w:t>
      </w:r>
      <w:r w:rsidR="001178AB" w:rsidRPr="002E2221">
        <w:rPr>
          <w:rFonts w:ascii="Times New Roman" w:hAnsi="Times New Roman" w:cs="Times New Roman"/>
          <w:sz w:val="28"/>
          <w:szCs w:val="28"/>
          <w:shd w:val="clear" w:color="auto" w:fill="FFFFFF"/>
          <w:lang w:val="uk-UA"/>
        </w:rPr>
        <w:t xml:space="preserve">. Через </w:t>
      </w:r>
      <w:r w:rsidR="00FF7AD4">
        <w:rPr>
          <w:rFonts w:ascii="Times New Roman" w:hAnsi="Times New Roman" w:cs="Times New Roman"/>
          <w:sz w:val="28"/>
          <w:szCs w:val="28"/>
          <w:shd w:val="clear" w:color="auto" w:fill="FFFFFF"/>
          <w:lang w:val="uk-UA"/>
        </w:rPr>
        <w:t>7</w:t>
      </w:r>
      <w:r w:rsidR="001178AB" w:rsidRPr="002E2221">
        <w:rPr>
          <w:rFonts w:ascii="Times New Roman" w:hAnsi="Times New Roman" w:cs="Times New Roman"/>
          <w:sz w:val="28"/>
          <w:szCs w:val="28"/>
          <w:shd w:val="clear" w:color="auto" w:fill="FFFFFF"/>
          <w:lang w:val="uk-UA"/>
        </w:rPr>
        <w:t xml:space="preserve">, </w:t>
      </w:r>
      <w:r w:rsidR="00FF7AD4">
        <w:rPr>
          <w:rFonts w:ascii="Times New Roman" w:hAnsi="Times New Roman" w:cs="Times New Roman"/>
          <w:sz w:val="28"/>
          <w:szCs w:val="28"/>
          <w:shd w:val="clear" w:color="auto" w:fill="FFFFFF"/>
          <w:lang w:val="uk-UA"/>
        </w:rPr>
        <w:t>14</w:t>
      </w:r>
      <w:r w:rsidR="001178AB" w:rsidRPr="002E2221">
        <w:rPr>
          <w:rFonts w:ascii="Times New Roman" w:hAnsi="Times New Roman" w:cs="Times New Roman"/>
          <w:sz w:val="28"/>
          <w:szCs w:val="28"/>
          <w:shd w:val="clear" w:color="auto" w:fill="FFFFFF"/>
          <w:lang w:val="uk-UA"/>
        </w:rPr>
        <w:t xml:space="preserve">, </w:t>
      </w:r>
      <w:r w:rsidR="00FF7AD4">
        <w:rPr>
          <w:rFonts w:ascii="Times New Roman" w:hAnsi="Times New Roman" w:cs="Times New Roman"/>
          <w:sz w:val="28"/>
          <w:szCs w:val="28"/>
          <w:shd w:val="clear" w:color="auto" w:fill="FFFFFF"/>
          <w:lang w:val="uk-UA"/>
        </w:rPr>
        <w:t>21</w:t>
      </w:r>
      <w:r w:rsidR="001178AB" w:rsidRPr="002E2221">
        <w:rPr>
          <w:rFonts w:ascii="Times New Roman" w:hAnsi="Times New Roman" w:cs="Times New Roman"/>
          <w:sz w:val="28"/>
          <w:szCs w:val="28"/>
          <w:shd w:val="clear" w:color="auto" w:fill="FFFFFF"/>
          <w:lang w:val="uk-UA"/>
        </w:rPr>
        <w:t xml:space="preserve"> д</w:t>
      </w:r>
      <w:r w:rsidR="00FF7AD4">
        <w:rPr>
          <w:rFonts w:ascii="Times New Roman" w:hAnsi="Times New Roman" w:cs="Times New Roman"/>
          <w:sz w:val="28"/>
          <w:szCs w:val="28"/>
          <w:shd w:val="clear" w:color="auto" w:fill="FFFFFF"/>
          <w:lang w:val="uk-UA"/>
        </w:rPr>
        <w:t>об</w:t>
      </w:r>
      <w:r w:rsidR="00E81772">
        <w:rPr>
          <w:rFonts w:ascii="Times New Roman" w:hAnsi="Times New Roman" w:cs="Times New Roman"/>
          <w:sz w:val="28"/>
          <w:szCs w:val="28"/>
          <w:shd w:val="clear" w:color="auto" w:fill="FFFFFF"/>
          <w:lang w:val="uk-UA"/>
        </w:rPr>
        <w:t>и</w:t>
      </w:r>
      <w:r w:rsidR="001178AB" w:rsidRPr="002E2221">
        <w:rPr>
          <w:rFonts w:ascii="Times New Roman" w:hAnsi="Times New Roman" w:cs="Times New Roman"/>
          <w:sz w:val="28"/>
          <w:szCs w:val="28"/>
          <w:shd w:val="clear" w:color="auto" w:fill="FFFFFF"/>
          <w:lang w:val="uk-UA"/>
        </w:rPr>
        <w:t xml:space="preserve">. </w:t>
      </w:r>
    </w:p>
    <w:p w14:paraId="7123BD67" w14:textId="4538681A" w:rsidR="001178AB" w:rsidRDefault="00926E30" w:rsidP="001178AB">
      <w:pPr>
        <w:widowControl w:val="0"/>
        <w:spacing w:after="0" w:line="360" w:lineRule="auto"/>
        <w:ind w:right="4" w:firstLine="567"/>
        <w:jc w:val="both"/>
        <w:rPr>
          <w:rFonts w:ascii="Times New Roman" w:hAnsi="Times New Roman" w:cs="Times New Roman"/>
          <w:sz w:val="28"/>
          <w:szCs w:val="28"/>
          <w:shd w:val="clear" w:color="auto" w:fill="FFFFFF"/>
          <w:lang w:val="uk-UA"/>
        </w:rPr>
      </w:pPr>
      <w:r w:rsidRPr="00926E30">
        <w:rPr>
          <w:rFonts w:ascii="Times New Roman" w:hAnsi="Times New Roman" w:cs="Times New Roman"/>
          <w:sz w:val="28"/>
          <w:szCs w:val="28"/>
          <w:lang w:val="uk-UA"/>
        </w:rPr>
        <w:t xml:space="preserve">На основі гравіметричного аналізу було розраховано коефіцієнт гальмування та ступінь захисту від корозії зразків </w:t>
      </w:r>
      <w:r w:rsidRPr="00926E30">
        <w:rPr>
          <w:rFonts w:ascii="Times New Roman" w:eastAsia="Times New Roman" w:hAnsi="Times New Roman" w:cs="Times New Roman"/>
          <w:color w:val="000000"/>
          <w:sz w:val="28"/>
          <w:szCs w:val="28"/>
          <w:lang w:val="uk-UA"/>
        </w:rPr>
        <w:t>сталі Ст</w:t>
      </w:r>
      <w:r>
        <w:rPr>
          <w:rFonts w:ascii="Times New Roman" w:eastAsia="Times New Roman" w:hAnsi="Times New Roman" w:cs="Times New Roman"/>
          <w:color w:val="000000"/>
          <w:sz w:val="28"/>
          <w:szCs w:val="28"/>
          <w:lang w:val="uk-UA"/>
        </w:rPr>
        <w:t>-</w:t>
      </w:r>
      <w:r w:rsidRPr="00926E30">
        <w:rPr>
          <w:rFonts w:ascii="Times New Roman" w:eastAsia="Times New Roman" w:hAnsi="Times New Roman" w:cs="Times New Roman"/>
          <w:color w:val="000000"/>
          <w:sz w:val="28"/>
          <w:szCs w:val="28"/>
          <w:lang w:val="uk-UA"/>
        </w:rPr>
        <w:t>20</w:t>
      </w:r>
      <w:r w:rsidRPr="00926E30">
        <w:rPr>
          <w:rFonts w:ascii="Times New Roman" w:hAnsi="Times New Roman" w:cs="Times New Roman"/>
          <w:sz w:val="28"/>
          <w:szCs w:val="28"/>
          <w:lang w:val="uk-UA"/>
        </w:rPr>
        <w:t xml:space="preserve"> в присутності інгібіторів корозії </w:t>
      </w:r>
      <w:r>
        <w:rPr>
          <w:rFonts w:ascii="Times New Roman" w:hAnsi="Times New Roman" w:cs="Times New Roman"/>
          <w:sz w:val="28"/>
          <w:szCs w:val="28"/>
          <w:lang w:val="uk-UA"/>
        </w:rPr>
        <w:t xml:space="preserve">та в композиції з </w:t>
      </w:r>
      <w:r w:rsidRPr="00926E30">
        <w:rPr>
          <w:rFonts w:ascii="Times New Roman" w:hAnsi="Times New Roman" w:cs="Times New Roman"/>
          <w:sz w:val="28"/>
          <w:szCs w:val="28"/>
          <w:lang w:val="uk-UA"/>
        </w:rPr>
        <w:t>йон</w:t>
      </w:r>
      <w:r>
        <w:rPr>
          <w:rFonts w:ascii="Times New Roman" w:hAnsi="Times New Roman" w:cs="Times New Roman"/>
          <w:sz w:val="28"/>
          <w:szCs w:val="28"/>
          <w:lang w:val="uk-UA"/>
        </w:rPr>
        <w:t>ами</w:t>
      </w:r>
      <w:r w:rsidRPr="00926E30">
        <w:rPr>
          <w:rFonts w:ascii="Times New Roman" w:hAnsi="Times New Roman" w:cs="Times New Roman"/>
          <w:sz w:val="28"/>
          <w:szCs w:val="28"/>
          <w:lang w:val="uk-UA"/>
        </w:rPr>
        <w:t xml:space="preserve"> важких металів: </w:t>
      </w:r>
      <w:r w:rsidRPr="00926E30">
        <w:rPr>
          <w:rFonts w:ascii="Times New Roman" w:hAnsi="Times New Roman" w:cs="Times New Roman"/>
          <w:sz w:val="28"/>
          <w:szCs w:val="28"/>
        </w:rPr>
        <w:t>Zn</w:t>
      </w:r>
      <w:r w:rsidRPr="00926E30">
        <w:rPr>
          <w:rFonts w:ascii="Times New Roman" w:hAnsi="Times New Roman" w:cs="Times New Roman"/>
          <w:sz w:val="28"/>
          <w:szCs w:val="28"/>
          <w:vertAlign w:val="superscript"/>
          <w:lang w:val="uk-UA"/>
        </w:rPr>
        <w:t>2+</w:t>
      </w:r>
      <w:r w:rsidRPr="00926E30">
        <w:rPr>
          <w:rFonts w:ascii="Times New Roman" w:hAnsi="Times New Roman" w:cs="Times New Roman"/>
          <w:sz w:val="28"/>
          <w:szCs w:val="28"/>
          <w:lang w:val="uk-UA"/>
        </w:rPr>
        <w:t xml:space="preserve"> та </w:t>
      </w:r>
      <w:r w:rsidRPr="00926E30">
        <w:rPr>
          <w:rFonts w:ascii="Times New Roman" w:hAnsi="Times New Roman" w:cs="Times New Roman"/>
          <w:sz w:val="28"/>
          <w:szCs w:val="28"/>
        </w:rPr>
        <w:t>Cr</w:t>
      </w:r>
      <w:r w:rsidRPr="00926E30">
        <w:rPr>
          <w:rFonts w:ascii="Times New Roman" w:hAnsi="Times New Roman" w:cs="Times New Roman"/>
          <w:sz w:val="28"/>
          <w:szCs w:val="28"/>
          <w:vertAlign w:val="superscript"/>
          <w:lang w:val="uk-UA"/>
        </w:rPr>
        <w:t>3+</w:t>
      </w:r>
      <w:r w:rsidRPr="00926E30">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926E30">
        <w:rPr>
          <w:rFonts w:ascii="Times New Roman" w:hAnsi="Times New Roman" w:cs="Times New Roman"/>
          <w:sz w:val="28"/>
          <w:szCs w:val="28"/>
          <w:lang w:val="uk-UA"/>
        </w:rPr>
        <w:t xml:space="preserve"> бактері</w:t>
      </w:r>
      <w:r>
        <w:rPr>
          <w:rFonts w:ascii="Times New Roman" w:hAnsi="Times New Roman" w:cs="Times New Roman"/>
          <w:sz w:val="28"/>
          <w:szCs w:val="28"/>
          <w:lang w:val="uk-UA"/>
        </w:rPr>
        <w:t>ями</w:t>
      </w:r>
      <w:r w:rsidRPr="00926E30">
        <w:rPr>
          <w:rFonts w:ascii="Times New Roman" w:hAnsi="Times New Roman" w:cs="Times New Roman"/>
          <w:sz w:val="28"/>
          <w:szCs w:val="28"/>
          <w:lang w:val="uk-UA"/>
        </w:rPr>
        <w:t xml:space="preserve"> </w:t>
      </w:r>
      <w:r w:rsidRPr="00926E30">
        <w:rPr>
          <w:rFonts w:ascii="Times New Roman" w:hAnsi="Times New Roman" w:cs="Times New Roman"/>
          <w:i/>
          <w:sz w:val="28"/>
          <w:szCs w:val="28"/>
        </w:rPr>
        <w:t>Bacillus</w:t>
      </w:r>
      <w:r w:rsidRPr="00926E30">
        <w:rPr>
          <w:rFonts w:ascii="Times New Roman" w:hAnsi="Times New Roman" w:cs="Times New Roman"/>
          <w:i/>
          <w:sz w:val="28"/>
          <w:szCs w:val="28"/>
          <w:lang w:val="uk-UA"/>
        </w:rPr>
        <w:t xml:space="preserve"> </w:t>
      </w:r>
      <w:r w:rsidRPr="00926E30">
        <w:rPr>
          <w:rFonts w:ascii="Times New Roman" w:hAnsi="Times New Roman" w:cs="Times New Roman"/>
          <w:i/>
          <w:sz w:val="28"/>
          <w:szCs w:val="28"/>
        </w:rPr>
        <w:t>sp</w:t>
      </w:r>
      <w:r w:rsidRPr="00926E30">
        <w:rPr>
          <w:rFonts w:ascii="Times New Roman" w:hAnsi="Times New Roman" w:cs="Times New Roman"/>
          <w:sz w:val="28"/>
          <w:szCs w:val="28"/>
          <w:lang w:val="uk-UA"/>
        </w:rPr>
        <w:t xml:space="preserve">. та </w:t>
      </w:r>
      <w:r w:rsidRPr="00926E30">
        <w:rPr>
          <w:rFonts w:ascii="Times New Roman" w:hAnsi="Times New Roman" w:cs="Times New Roman"/>
          <w:i/>
          <w:sz w:val="28"/>
          <w:szCs w:val="28"/>
        </w:rPr>
        <w:t>Pseudomonas</w:t>
      </w:r>
      <w:r w:rsidRPr="00926E30">
        <w:rPr>
          <w:rFonts w:ascii="Times New Roman" w:hAnsi="Times New Roman" w:cs="Times New Roman"/>
          <w:i/>
          <w:sz w:val="28"/>
          <w:szCs w:val="28"/>
          <w:lang w:val="uk-UA"/>
        </w:rPr>
        <w:t xml:space="preserve"> </w:t>
      </w:r>
      <w:r w:rsidRPr="00926E30">
        <w:rPr>
          <w:rFonts w:ascii="Times New Roman" w:hAnsi="Times New Roman" w:cs="Times New Roman"/>
          <w:i/>
          <w:sz w:val="28"/>
          <w:szCs w:val="28"/>
        </w:rPr>
        <w:t>sp</w:t>
      </w:r>
      <w:r w:rsidRPr="00926E30">
        <w:rPr>
          <w:rFonts w:ascii="Times New Roman" w:hAnsi="Times New Roman" w:cs="Times New Roman"/>
          <w:sz w:val="28"/>
          <w:szCs w:val="28"/>
          <w:lang w:val="uk-UA"/>
        </w:rPr>
        <w:t xml:space="preserve">.  </w:t>
      </w:r>
      <w:r w:rsidR="001178AB" w:rsidRPr="002E2221">
        <w:rPr>
          <w:rFonts w:ascii="Times New Roman" w:hAnsi="Times New Roman" w:cs="Times New Roman"/>
          <w:sz w:val="28"/>
          <w:szCs w:val="28"/>
          <w:shd w:val="clear" w:color="auto" w:fill="FFFFFF"/>
          <w:lang w:val="uk-UA"/>
        </w:rPr>
        <w:t>Результати дослідження наведено в таблиц</w:t>
      </w:r>
      <w:r w:rsidR="00C17B20">
        <w:rPr>
          <w:rFonts w:ascii="Times New Roman" w:hAnsi="Times New Roman" w:cs="Times New Roman"/>
          <w:sz w:val="28"/>
          <w:szCs w:val="28"/>
          <w:shd w:val="clear" w:color="auto" w:fill="FFFFFF"/>
          <w:lang w:val="uk-UA"/>
        </w:rPr>
        <w:t>ях</w:t>
      </w:r>
      <w:r w:rsidR="001178AB" w:rsidRPr="002E2221">
        <w:rPr>
          <w:rFonts w:ascii="Times New Roman" w:hAnsi="Times New Roman" w:cs="Times New Roman"/>
          <w:sz w:val="28"/>
          <w:szCs w:val="28"/>
          <w:shd w:val="clear" w:color="auto" w:fill="FFFFFF"/>
          <w:lang w:val="uk-UA"/>
        </w:rPr>
        <w:t xml:space="preserve">. </w:t>
      </w:r>
    </w:p>
    <w:bookmarkEnd w:id="73"/>
    <w:p w14:paraId="0F1A58F5" w14:textId="77777777" w:rsidR="00926E30" w:rsidRDefault="00926E30" w:rsidP="00A85411">
      <w:pPr>
        <w:widowControl w:val="0"/>
        <w:spacing w:after="0" w:line="360" w:lineRule="auto"/>
        <w:rPr>
          <w:rFonts w:ascii="Times New Roman" w:hAnsi="Times New Roman" w:cs="Times New Roman"/>
          <w:sz w:val="28"/>
          <w:szCs w:val="28"/>
          <w:lang w:val="uk-UA"/>
        </w:rPr>
      </w:pPr>
    </w:p>
    <w:p w14:paraId="504D095E" w14:textId="2427349E" w:rsidR="00A85411" w:rsidRDefault="00A85411" w:rsidP="00C17B20">
      <w:pPr>
        <w:widowControl w:val="0"/>
        <w:spacing w:after="0" w:line="360" w:lineRule="auto"/>
        <w:ind w:firstLine="567"/>
        <w:rPr>
          <w:rFonts w:ascii="Times New Roman" w:eastAsia="Times New Roman" w:hAnsi="Times New Roman" w:cs="Times New Roman"/>
          <w:sz w:val="28"/>
          <w:szCs w:val="28"/>
          <w:lang w:val="uk-UA"/>
        </w:rPr>
      </w:pPr>
      <w:r>
        <w:rPr>
          <w:rFonts w:ascii="Times New Roman" w:hAnsi="Times New Roman" w:cs="Times New Roman"/>
          <w:sz w:val="28"/>
          <w:szCs w:val="28"/>
          <w:lang w:val="uk-UA"/>
        </w:rPr>
        <w:t xml:space="preserve">Таблиця 3.8. - </w:t>
      </w:r>
      <w:r>
        <w:rPr>
          <w:rFonts w:ascii="Times New Roman" w:eastAsia="Times New Roman" w:hAnsi="Times New Roman" w:cs="Times New Roman"/>
          <w:color w:val="000000"/>
          <w:sz w:val="28"/>
          <w:szCs w:val="28"/>
          <w:lang w:val="uk-UA"/>
        </w:rPr>
        <w:t xml:space="preserve">Вплив </w:t>
      </w:r>
      <w:r w:rsidR="00E81772">
        <w:rPr>
          <w:rFonts w:ascii="Times New Roman" w:eastAsia="Times New Roman" w:hAnsi="Times New Roman" w:cs="Times New Roman"/>
          <w:color w:val="000000"/>
          <w:sz w:val="28"/>
          <w:szCs w:val="28"/>
          <w:lang w:val="uk-UA"/>
        </w:rPr>
        <w:t>інгібіторів</w:t>
      </w:r>
      <w:r>
        <w:rPr>
          <w:rFonts w:ascii="Times New Roman" w:eastAsia="Times New Roman" w:hAnsi="Times New Roman" w:cs="Times New Roman"/>
          <w:color w:val="000000"/>
          <w:sz w:val="28"/>
          <w:szCs w:val="28"/>
          <w:lang w:val="uk-UA"/>
        </w:rPr>
        <w:t xml:space="preserve"> на зниження швидкості корозії сталі Ст</w:t>
      </w:r>
      <w:r w:rsidR="00E81772">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 xml:space="preserve">20 у присутності </w:t>
      </w:r>
      <w:r>
        <w:rPr>
          <w:rFonts w:ascii="Times New Roman" w:eastAsia="Times New Roman" w:hAnsi="Times New Roman" w:cs="Times New Roman"/>
          <w:i/>
          <w:color w:val="000000"/>
          <w:sz w:val="28"/>
          <w:szCs w:val="28"/>
        </w:rPr>
        <w:t>B</w:t>
      </w:r>
      <w:r>
        <w:rPr>
          <w:rFonts w:ascii="Times New Roman" w:hAnsi="Times New Roman" w:cs="Times New Roman"/>
          <w:i/>
          <w:sz w:val="28"/>
          <w:szCs w:val="28"/>
        </w:rPr>
        <w:t>acillus</w:t>
      </w:r>
      <w:r>
        <w:rPr>
          <w:rFonts w:ascii="Times New Roman" w:hAnsi="Times New Roman" w:cs="Times New Roman"/>
          <w:i/>
          <w:sz w:val="28"/>
          <w:szCs w:val="28"/>
          <w:lang w:val="uk-UA"/>
        </w:rPr>
        <w:t xml:space="preserve"> </w:t>
      </w:r>
      <w:r>
        <w:rPr>
          <w:rFonts w:ascii="Times New Roman" w:hAnsi="Times New Roman" w:cs="Times New Roman"/>
          <w:i/>
          <w:sz w:val="28"/>
          <w:szCs w:val="28"/>
        </w:rPr>
        <w:t>sp</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 xml:space="preserve"> (t=</w:t>
      </w:r>
      <w:r>
        <w:rPr>
          <w:rFonts w:ascii="Times New Roman" w:eastAsia="Times New Roman" w:hAnsi="Times New Roman" w:cs="Times New Roman"/>
          <w:sz w:val="28"/>
          <w:szCs w:val="28"/>
          <w:lang w:val="uk-UA"/>
        </w:rPr>
        <w:t>25 °С)</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918"/>
        <w:gridCol w:w="925"/>
        <w:gridCol w:w="1387"/>
        <w:gridCol w:w="1164"/>
        <w:gridCol w:w="1268"/>
        <w:gridCol w:w="1426"/>
        <w:gridCol w:w="1275"/>
      </w:tblGrid>
      <w:tr w:rsidR="001F21ED" w:rsidRPr="00C17B20" w14:paraId="2B0FBE6C" w14:textId="77777777" w:rsidTr="00C17B20">
        <w:trPr>
          <w:trHeight w:val="315"/>
        </w:trPr>
        <w:tc>
          <w:tcPr>
            <w:tcW w:w="1271" w:type="dxa"/>
            <w:vMerge w:val="restart"/>
            <w:shd w:val="clear" w:color="auto" w:fill="auto"/>
            <w:noWrap/>
            <w:vAlign w:val="center"/>
            <w:hideMark/>
          </w:tcPr>
          <w:p w14:paraId="75E499A8" w14:textId="4F0B062F" w:rsidR="001F21ED" w:rsidRPr="00C17B20" w:rsidRDefault="001F21ED"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Інгібітор</w:t>
            </w:r>
          </w:p>
        </w:tc>
        <w:tc>
          <w:tcPr>
            <w:tcW w:w="918" w:type="dxa"/>
            <w:vMerge w:val="restart"/>
            <w:vAlign w:val="center"/>
          </w:tcPr>
          <w:p w14:paraId="0BB5098A" w14:textId="7875EE4B" w:rsidR="001F21ED" w:rsidRPr="00C17B20" w:rsidRDefault="001F21ED"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Час корозії,</w:t>
            </w:r>
          </w:p>
          <w:p w14:paraId="12DF6AC7" w14:textId="3B3B9B4C"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год.</w:t>
            </w:r>
          </w:p>
        </w:tc>
        <w:tc>
          <w:tcPr>
            <w:tcW w:w="925" w:type="dxa"/>
            <w:vMerge w:val="restart"/>
            <w:shd w:val="clear" w:color="auto" w:fill="auto"/>
            <w:noWrap/>
            <w:vAlign w:val="center"/>
            <w:hideMark/>
          </w:tcPr>
          <w:p w14:paraId="3BECBD13" w14:textId="35E70776" w:rsidR="001F21ED" w:rsidRPr="00C17B20" w:rsidRDefault="001F21ED"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Зміна маси ел-в</w:t>
            </w:r>
          </w:p>
          <w:p w14:paraId="5DE7ADA0" w14:textId="78BF626D"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p>
        </w:tc>
        <w:tc>
          <w:tcPr>
            <w:tcW w:w="2551" w:type="dxa"/>
            <w:gridSpan w:val="2"/>
            <w:shd w:val="clear" w:color="auto" w:fill="auto"/>
            <w:noWrap/>
            <w:vAlign w:val="center"/>
            <w:hideMark/>
          </w:tcPr>
          <w:p w14:paraId="17ECBF04" w14:textId="682D30CC" w:rsidR="001F21ED" w:rsidRPr="00C17B20" w:rsidRDefault="001F21ED"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Швидкість корозії</w:t>
            </w:r>
          </w:p>
        </w:tc>
        <w:tc>
          <w:tcPr>
            <w:tcW w:w="1268" w:type="dxa"/>
            <w:vMerge w:val="restart"/>
            <w:shd w:val="clear" w:color="auto" w:fill="auto"/>
            <w:vAlign w:val="center"/>
            <w:hideMark/>
          </w:tcPr>
          <w:p w14:paraId="7068AB35" w14:textId="77777777"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Струмовий показник, Ам/см</w:t>
            </w:r>
            <w:r w:rsidRPr="00C17B20">
              <w:rPr>
                <w:rFonts w:ascii="Times New Roman" w:eastAsia="Times New Roman" w:hAnsi="Times New Roman" w:cs="Times New Roman"/>
                <w:color w:val="000000"/>
                <w:vertAlign w:val="superscript"/>
                <w:lang w:eastAsia="ru-RU"/>
              </w:rPr>
              <w:t>2</w:t>
            </w:r>
          </w:p>
        </w:tc>
        <w:tc>
          <w:tcPr>
            <w:tcW w:w="1426" w:type="dxa"/>
            <w:vMerge w:val="restart"/>
            <w:shd w:val="clear" w:color="auto" w:fill="auto"/>
            <w:vAlign w:val="center"/>
            <w:hideMark/>
          </w:tcPr>
          <w:p w14:paraId="7A7CF747" w14:textId="3BDC5176"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val="uk-UA" w:eastAsia="ru-RU"/>
              </w:rPr>
              <w:t>К</w:t>
            </w:r>
            <w:r w:rsidRPr="00C17B20">
              <w:rPr>
                <w:rFonts w:ascii="Times New Roman" w:eastAsia="Times New Roman" w:hAnsi="Times New Roman" w:cs="Times New Roman"/>
                <w:color w:val="000000"/>
                <w:lang w:eastAsia="ru-RU"/>
              </w:rPr>
              <w:t>оефіцієнту зниження швидкості корозії, j</w:t>
            </w:r>
          </w:p>
        </w:tc>
        <w:tc>
          <w:tcPr>
            <w:tcW w:w="1275" w:type="dxa"/>
            <w:vMerge w:val="restart"/>
            <w:shd w:val="clear" w:color="auto" w:fill="auto"/>
            <w:vAlign w:val="center"/>
            <w:hideMark/>
          </w:tcPr>
          <w:p w14:paraId="272755B5" w14:textId="02665113"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val="uk-UA" w:eastAsia="ru-RU"/>
              </w:rPr>
              <w:t>Ступінь захисту від корозії</w:t>
            </w:r>
            <w:r w:rsidRPr="00C17B20">
              <w:rPr>
                <w:rFonts w:ascii="Times New Roman" w:eastAsia="Times New Roman" w:hAnsi="Times New Roman" w:cs="Times New Roman"/>
                <w:color w:val="000000"/>
                <w:lang w:eastAsia="ru-RU"/>
              </w:rPr>
              <w:t>, Z, %</w:t>
            </w:r>
          </w:p>
        </w:tc>
      </w:tr>
      <w:tr w:rsidR="001F21ED" w:rsidRPr="00C17B20" w14:paraId="2259FE24" w14:textId="77777777" w:rsidTr="00C17B20">
        <w:trPr>
          <w:trHeight w:val="111"/>
        </w:trPr>
        <w:tc>
          <w:tcPr>
            <w:tcW w:w="1271" w:type="dxa"/>
            <w:vMerge/>
            <w:vAlign w:val="center"/>
            <w:hideMark/>
          </w:tcPr>
          <w:p w14:paraId="1608FB85" w14:textId="77777777"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c>
          <w:tcPr>
            <w:tcW w:w="918" w:type="dxa"/>
            <w:vMerge/>
            <w:vAlign w:val="center"/>
          </w:tcPr>
          <w:p w14:paraId="25FD9497" w14:textId="5EB2C825"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c>
          <w:tcPr>
            <w:tcW w:w="925" w:type="dxa"/>
            <w:vMerge/>
            <w:shd w:val="clear" w:color="auto" w:fill="auto"/>
            <w:noWrap/>
            <w:vAlign w:val="center"/>
            <w:hideMark/>
          </w:tcPr>
          <w:p w14:paraId="71A5DF53" w14:textId="60DA90AA"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c>
          <w:tcPr>
            <w:tcW w:w="1387" w:type="dxa"/>
            <w:shd w:val="clear" w:color="auto" w:fill="auto"/>
            <w:noWrap/>
            <w:vAlign w:val="center"/>
            <w:hideMark/>
          </w:tcPr>
          <w:p w14:paraId="4B492395" w14:textId="77777777" w:rsidR="001F21ED" w:rsidRPr="00C17B20" w:rsidRDefault="001F21ED"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Середній показник</w:t>
            </w:r>
          </w:p>
          <w:p w14:paraId="4BFC9A0C" w14:textId="6C5D1DB2"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C17B20">
              <w:rPr>
                <w:rFonts w:ascii="Times New Roman" w:eastAsia="Times New Roman" w:hAnsi="Times New Roman" w:cs="Times New Roman"/>
                <w:color w:val="000000"/>
                <w:lang w:eastAsia="ru-RU"/>
              </w:rPr>
              <w:t>*год.))</w:t>
            </w:r>
          </w:p>
        </w:tc>
        <w:tc>
          <w:tcPr>
            <w:tcW w:w="1164" w:type="dxa"/>
            <w:shd w:val="clear" w:color="auto" w:fill="auto"/>
            <w:noWrap/>
            <w:vAlign w:val="center"/>
            <w:hideMark/>
          </w:tcPr>
          <w:p w14:paraId="34AEAEE7" w14:textId="4B4D78E3"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С</w:t>
            </w:r>
            <w:r w:rsidRPr="00C17B20">
              <w:rPr>
                <w:rFonts w:ascii="Times New Roman" w:eastAsia="Times New Roman" w:hAnsi="Times New Roman" w:cs="Times New Roman"/>
                <w:color w:val="000000"/>
                <w:lang w:val="uk-UA" w:eastAsia="ru-RU"/>
              </w:rPr>
              <w:t xml:space="preserve">ердній поканик </w:t>
            </w:r>
            <w:r w:rsidRPr="00C17B20">
              <w:rPr>
                <w:rFonts w:ascii="Times New Roman" w:eastAsia="Times New Roman" w:hAnsi="Times New Roman" w:cs="Times New Roman"/>
                <w:color w:val="000000"/>
                <w:lang w:eastAsia="ru-RU"/>
              </w:rPr>
              <w:t>(мм/рік)</w:t>
            </w:r>
          </w:p>
        </w:tc>
        <w:tc>
          <w:tcPr>
            <w:tcW w:w="1268" w:type="dxa"/>
            <w:vMerge/>
            <w:vAlign w:val="center"/>
            <w:hideMark/>
          </w:tcPr>
          <w:p w14:paraId="2C78A704" w14:textId="77777777"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c>
          <w:tcPr>
            <w:tcW w:w="1426" w:type="dxa"/>
            <w:vMerge/>
            <w:vAlign w:val="center"/>
            <w:hideMark/>
          </w:tcPr>
          <w:p w14:paraId="2BAC08CA" w14:textId="77777777"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c>
          <w:tcPr>
            <w:tcW w:w="1275" w:type="dxa"/>
            <w:vMerge/>
            <w:vAlign w:val="center"/>
            <w:hideMark/>
          </w:tcPr>
          <w:p w14:paraId="01D9FA0A" w14:textId="77777777" w:rsidR="001F21ED" w:rsidRPr="00C17B20" w:rsidRDefault="001F21ED"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8574AAF" w14:textId="77777777" w:rsidTr="00C17B20">
        <w:trPr>
          <w:trHeight w:val="315"/>
        </w:trPr>
        <w:tc>
          <w:tcPr>
            <w:tcW w:w="1271" w:type="dxa"/>
            <w:vMerge w:val="restart"/>
            <w:shd w:val="clear" w:color="auto" w:fill="auto"/>
            <w:noWrap/>
            <w:vAlign w:val="center"/>
            <w:hideMark/>
          </w:tcPr>
          <w:p w14:paraId="717780DF"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w:t>
            </w:r>
          </w:p>
        </w:tc>
        <w:tc>
          <w:tcPr>
            <w:tcW w:w="918" w:type="dxa"/>
            <w:vAlign w:val="center"/>
          </w:tcPr>
          <w:p w14:paraId="2C28E207" w14:textId="7E4D45E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1097DB08" w14:textId="1788555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0,0023</w:t>
            </w:r>
          </w:p>
        </w:tc>
        <w:tc>
          <w:tcPr>
            <w:tcW w:w="1387" w:type="dxa"/>
            <w:vMerge w:val="restart"/>
            <w:shd w:val="clear" w:color="auto" w:fill="auto"/>
            <w:noWrap/>
            <w:vAlign w:val="center"/>
            <w:hideMark/>
          </w:tcPr>
          <w:p w14:paraId="1A944C3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0,0065</w:t>
            </w:r>
          </w:p>
          <w:p w14:paraId="0B665D8C" w14:textId="15270EA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3A56084F"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0,0073</w:t>
            </w:r>
          </w:p>
          <w:p w14:paraId="711F89C4" w14:textId="166ADBC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087B8943"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0,006238</w:t>
            </w:r>
          </w:p>
          <w:p w14:paraId="61F51019" w14:textId="1C7E9F2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354C1D94" w14:textId="40ACCC60"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11777E81" w14:textId="4029489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36FB32F5" w14:textId="0AD331F6"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303CD229" w14:textId="6330611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61533CD5" w14:textId="77777777" w:rsidTr="00C17B20">
        <w:trPr>
          <w:trHeight w:val="315"/>
        </w:trPr>
        <w:tc>
          <w:tcPr>
            <w:tcW w:w="1271" w:type="dxa"/>
            <w:vMerge/>
            <w:shd w:val="clear" w:color="auto" w:fill="auto"/>
            <w:noWrap/>
            <w:vAlign w:val="center"/>
            <w:hideMark/>
          </w:tcPr>
          <w:p w14:paraId="37D8E29B" w14:textId="60C77CF1"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73D0145B" w14:textId="757F743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167A35A5" w14:textId="625328C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0,0025</w:t>
            </w:r>
          </w:p>
        </w:tc>
        <w:tc>
          <w:tcPr>
            <w:tcW w:w="1387" w:type="dxa"/>
            <w:vMerge/>
            <w:shd w:val="clear" w:color="auto" w:fill="auto"/>
            <w:noWrap/>
            <w:vAlign w:val="center"/>
            <w:hideMark/>
          </w:tcPr>
          <w:p w14:paraId="6FB033C6" w14:textId="1249216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55BF269E" w14:textId="0AD2215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2139669F" w14:textId="0A1CA891"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3222B8D4" w14:textId="41A6C12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79197966" w14:textId="1C67036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07C0BDE0" w14:textId="77777777" w:rsidTr="00C17B20">
        <w:trPr>
          <w:trHeight w:val="315"/>
        </w:trPr>
        <w:tc>
          <w:tcPr>
            <w:tcW w:w="1271" w:type="dxa"/>
            <w:vMerge w:val="restart"/>
            <w:shd w:val="clear" w:color="auto" w:fill="auto"/>
            <w:noWrap/>
            <w:vAlign w:val="center"/>
            <w:hideMark/>
          </w:tcPr>
          <w:p w14:paraId="51519E1B"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ОЕДФК</w:t>
            </w:r>
          </w:p>
        </w:tc>
        <w:tc>
          <w:tcPr>
            <w:tcW w:w="918" w:type="dxa"/>
            <w:vAlign w:val="center"/>
          </w:tcPr>
          <w:p w14:paraId="5DC40D92" w14:textId="359AAFA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432B4CC6" w14:textId="51AA562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0,0029</w:t>
            </w:r>
          </w:p>
        </w:tc>
        <w:tc>
          <w:tcPr>
            <w:tcW w:w="1387" w:type="dxa"/>
            <w:vMerge w:val="restart"/>
            <w:shd w:val="clear" w:color="auto" w:fill="auto"/>
            <w:noWrap/>
            <w:vAlign w:val="center"/>
            <w:hideMark/>
          </w:tcPr>
          <w:p w14:paraId="73438C92"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0,0096</w:t>
            </w:r>
          </w:p>
          <w:p w14:paraId="2EA6B492" w14:textId="5208939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009B20EB"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0,0107</w:t>
            </w:r>
          </w:p>
          <w:p w14:paraId="4C6A18E2" w14:textId="2E127CC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4162E6B4"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0,009213</w:t>
            </w:r>
          </w:p>
          <w:p w14:paraId="1D4979C2" w14:textId="1649498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2EED8A8C"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0,677</w:t>
            </w:r>
          </w:p>
          <w:p w14:paraId="26D0D148" w14:textId="149700E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5F251898"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-47,7</w:t>
            </w:r>
          </w:p>
          <w:p w14:paraId="33F98DC6" w14:textId="000AB2F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5D69DD29" w14:textId="77777777" w:rsidTr="00C17B20">
        <w:trPr>
          <w:trHeight w:val="315"/>
        </w:trPr>
        <w:tc>
          <w:tcPr>
            <w:tcW w:w="1271" w:type="dxa"/>
            <w:vMerge/>
            <w:shd w:val="clear" w:color="auto" w:fill="auto"/>
            <w:noWrap/>
            <w:vAlign w:val="center"/>
            <w:hideMark/>
          </w:tcPr>
          <w:p w14:paraId="0840DECB" w14:textId="4A87EEF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2F67DF78" w14:textId="0A51B11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3BAFCFDD" w14:textId="6805B2A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0,0046</w:t>
            </w:r>
          </w:p>
        </w:tc>
        <w:tc>
          <w:tcPr>
            <w:tcW w:w="1387" w:type="dxa"/>
            <w:vMerge/>
            <w:shd w:val="clear" w:color="auto" w:fill="auto"/>
            <w:noWrap/>
            <w:vAlign w:val="center"/>
            <w:hideMark/>
          </w:tcPr>
          <w:p w14:paraId="6507381A" w14:textId="3010100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61001A81" w14:textId="35D9D3B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5C05B7A1" w14:textId="00F490C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6262837D" w14:textId="2F78234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785B30BE" w14:textId="50D6E53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BCBD90D" w14:textId="77777777" w:rsidTr="00C17B20">
        <w:trPr>
          <w:trHeight w:val="315"/>
        </w:trPr>
        <w:tc>
          <w:tcPr>
            <w:tcW w:w="1271" w:type="dxa"/>
            <w:vMerge w:val="restart"/>
            <w:shd w:val="clear" w:color="auto" w:fill="auto"/>
            <w:noWrap/>
            <w:vAlign w:val="center"/>
            <w:hideMark/>
          </w:tcPr>
          <w:p w14:paraId="41565CB7" w14:textId="23DCE57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НТФ</w:t>
            </w:r>
          </w:p>
        </w:tc>
        <w:tc>
          <w:tcPr>
            <w:tcW w:w="918" w:type="dxa"/>
            <w:vAlign w:val="center"/>
          </w:tcPr>
          <w:p w14:paraId="51A4518E" w14:textId="7B03E99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292FA4C2" w14:textId="70B3635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0,0054</w:t>
            </w:r>
          </w:p>
        </w:tc>
        <w:tc>
          <w:tcPr>
            <w:tcW w:w="1387" w:type="dxa"/>
            <w:vMerge w:val="restart"/>
            <w:shd w:val="clear" w:color="auto" w:fill="auto"/>
            <w:noWrap/>
            <w:vAlign w:val="center"/>
            <w:hideMark/>
          </w:tcPr>
          <w:p w14:paraId="18368DC2"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0,0145</w:t>
            </w:r>
          </w:p>
          <w:p w14:paraId="10533B0D" w14:textId="357FF8F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77D37951"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0,0162</w:t>
            </w:r>
          </w:p>
          <w:p w14:paraId="640D1280" w14:textId="097F93D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0BF8356F"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0,013916</w:t>
            </w:r>
          </w:p>
          <w:p w14:paraId="648B9BDA" w14:textId="7E56B03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0A67E009"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0,448</w:t>
            </w:r>
          </w:p>
          <w:p w14:paraId="5AE6F4DA" w14:textId="5EB2E80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04979522"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-123,2</w:t>
            </w:r>
          </w:p>
          <w:p w14:paraId="694C364B" w14:textId="107D0BE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7D1D310C" w14:textId="77777777" w:rsidTr="00C17B20">
        <w:trPr>
          <w:trHeight w:val="315"/>
        </w:trPr>
        <w:tc>
          <w:tcPr>
            <w:tcW w:w="1271" w:type="dxa"/>
            <w:vMerge/>
            <w:shd w:val="clear" w:color="auto" w:fill="auto"/>
            <w:noWrap/>
            <w:vAlign w:val="center"/>
            <w:hideMark/>
          </w:tcPr>
          <w:p w14:paraId="4652A096" w14:textId="7AD04B1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63B7B50C" w14:textId="60253A11"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168</w:t>
            </w:r>
          </w:p>
        </w:tc>
        <w:tc>
          <w:tcPr>
            <w:tcW w:w="925" w:type="dxa"/>
            <w:shd w:val="clear" w:color="auto" w:fill="auto"/>
            <w:noWrap/>
            <w:vAlign w:val="center"/>
            <w:hideMark/>
          </w:tcPr>
          <w:p w14:paraId="6AE784AA" w14:textId="07CD530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0,0056</w:t>
            </w:r>
          </w:p>
        </w:tc>
        <w:tc>
          <w:tcPr>
            <w:tcW w:w="1387" w:type="dxa"/>
            <w:vMerge/>
            <w:shd w:val="clear" w:color="auto" w:fill="auto"/>
            <w:noWrap/>
            <w:vAlign w:val="center"/>
            <w:hideMark/>
          </w:tcPr>
          <w:p w14:paraId="02D2D0C8" w14:textId="54172D6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6CA03576" w14:textId="5A6F386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592FE189" w14:textId="29CF2CD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1CEC244E" w14:textId="06FF478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2A398E84" w14:textId="77153B7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0BA67511" w14:textId="77777777" w:rsidTr="00C17B20">
        <w:trPr>
          <w:trHeight w:val="315"/>
        </w:trPr>
        <w:tc>
          <w:tcPr>
            <w:tcW w:w="1271" w:type="dxa"/>
            <w:vMerge w:val="restart"/>
            <w:shd w:val="clear" w:color="auto" w:fill="auto"/>
            <w:noWrap/>
            <w:vAlign w:val="center"/>
            <w:hideMark/>
          </w:tcPr>
          <w:p w14:paraId="63EF840E" w14:textId="4003EA2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w:t>
            </w:r>
          </w:p>
        </w:tc>
        <w:tc>
          <w:tcPr>
            <w:tcW w:w="918" w:type="dxa"/>
            <w:vAlign w:val="center"/>
          </w:tcPr>
          <w:p w14:paraId="163E9ACB" w14:textId="0F3193E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76AA0019" w14:textId="00BAE28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0,0065</w:t>
            </w:r>
          </w:p>
        </w:tc>
        <w:tc>
          <w:tcPr>
            <w:tcW w:w="1387" w:type="dxa"/>
            <w:vMerge w:val="restart"/>
            <w:shd w:val="clear" w:color="auto" w:fill="auto"/>
            <w:noWrap/>
            <w:vAlign w:val="center"/>
            <w:hideMark/>
          </w:tcPr>
          <w:p w14:paraId="6FE1B6AC"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w:t>
            </w:r>
          </w:p>
          <w:p w14:paraId="18F5D15F" w14:textId="283D38F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0B7971CE"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0,0111</w:t>
            </w:r>
          </w:p>
          <w:p w14:paraId="296DEA2D" w14:textId="4FC0069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2E2EB7FA"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0,009597</w:t>
            </w:r>
          </w:p>
          <w:p w14:paraId="78BD90D1" w14:textId="14CACAE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3059C852" w14:textId="42D67175"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1B69A547" w14:textId="37CB6D2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6EA0A1C6" w14:textId="1227F865"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3EF6584E" w14:textId="2270F22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7727B552" w14:textId="77777777" w:rsidTr="00C17B20">
        <w:trPr>
          <w:trHeight w:val="315"/>
        </w:trPr>
        <w:tc>
          <w:tcPr>
            <w:tcW w:w="1271" w:type="dxa"/>
            <w:vMerge/>
            <w:shd w:val="clear" w:color="auto" w:fill="auto"/>
            <w:noWrap/>
            <w:vAlign w:val="center"/>
            <w:hideMark/>
          </w:tcPr>
          <w:p w14:paraId="0BE5C0A8" w14:textId="5FAE627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75AE23D1" w14:textId="7C03530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081C9858" w14:textId="7C1BB76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w:t>
            </w:r>
          </w:p>
        </w:tc>
        <w:tc>
          <w:tcPr>
            <w:tcW w:w="1387" w:type="dxa"/>
            <w:vMerge/>
            <w:shd w:val="clear" w:color="auto" w:fill="auto"/>
            <w:noWrap/>
            <w:vAlign w:val="center"/>
            <w:hideMark/>
          </w:tcPr>
          <w:p w14:paraId="2DD176DD" w14:textId="2D59FA3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57C9C809" w14:textId="0528DB8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730BF39B" w14:textId="35A5A16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2C8D888E" w14:textId="05B5F3E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4CBC842E" w14:textId="35FE0F6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69CB2D46" w14:textId="77777777" w:rsidTr="00C17B20">
        <w:trPr>
          <w:trHeight w:val="315"/>
        </w:trPr>
        <w:tc>
          <w:tcPr>
            <w:tcW w:w="1271" w:type="dxa"/>
            <w:vMerge w:val="restart"/>
            <w:shd w:val="clear" w:color="auto" w:fill="auto"/>
            <w:noWrap/>
            <w:vAlign w:val="center"/>
            <w:hideMark/>
          </w:tcPr>
          <w:p w14:paraId="4963F81C" w14:textId="60AD1CB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ОЕДФК</w:t>
            </w:r>
          </w:p>
        </w:tc>
        <w:tc>
          <w:tcPr>
            <w:tcW w:w="918" w:type="dxa"/>
            <w:vAlign w:val="center"/>
          </w:tcPr>
          <w:p w14:paraId="1D4A7261" w14:textId="26949B5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1B32249D" w14:textId="3D2B720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0,0047</w:t>
            </w:r>
          </w:p>
        </w:tc>
        <w:tc>
          <w:tcPr>
            <w:tcW w:w="1387" w:type="dxa"/>
            <w:vMerge w:val="restart"/>
            <w:shd w:val="clear" w:color="auto" w:fill="auto"/>
            <w:noWrap/>
            <w:vAlign w:val="center"/>
            <w:hideMark/>
          </w:tcPr>
          <w:p w14:paraId="2253389B"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0,0064</w:t>
            </w:r>
          </w:p>
          <w:p w14:paraId="1439595C" w14:textId="6206127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1ECEEE3C"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0,0072</w:t>
            </w:r>
          </w:p>
          <w:p w14:paraId="7725C95A" w14:textId="1DFE37D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21BF8214"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0,006142</w:t>
            </w:r>
          </w:p>
          <w:p w14:paraId="7FAA84F7" w14:textId="3CB1153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722E79D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1,563</w:t>
            </w:r>
          </w:p>
          <w:p w14:paraId="4BBC00EC" w14:textId="7086A35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6B063C56"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36</w:t>
            </w:r>
          </w:p>
          <w:p w14:paraId="067C4E0E" w14:textId="7835E0D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72CB040C" w14:textId="77777777" w:rsidTr="00C17B20">
        <w:trPr>
          <w:trHeight w:val="315"/>
        </w:trPr>
        <w:tc>
          <w:tcPr>
            <w:tcW w:w="1271" w:type="dxa"/>
            <w:vMerge/>
            <w:shd w:val="clear" w:color="auto" w:fill="auto"/>
            <w:noWrap/>
            <w:vAlign w:val="center"/>
            <w:hideMark/>
          </w:tcPr>
          <w:p w14:paraId="3294CD7E" w14:textId="6683930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06F0B9D9" w14:textId="2E183F2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119C264E" w14:textId="1BAFC18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0,0052</w:t>
            </w:r>
          </w:p>
        </w:tc>
        <w:tc>
          <w:tcPr>
            <w:tcW w:w="1387" w:type="dxa"/>
            <w:vMerge/>
            <w:shd w:val="clear" w:color="auto" w:fill="auto"/>
            <w:noWrap/>
            <w:vAlign w:val="center"/>
            <w:hideMark/>
          </w:tcPr>
          <w:p w14:paraId="07EBC408" w14:textId="217BB81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7ACC13EF" w14:textId="3857E3E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0225BE66" w14:textId="3C8A53D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7D060B38" w14:textId="7BA7DF4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6BE95E14" w14:textId="6C148A3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D4CD70F" w14:textId="77777777" w:rsidTr="00C17B20">
        <w:trPr>
          <w:trHeight w:val="315"/>
        </w:trPr>
        <w:tc>
          <w:tcPr>
            <w:tcW w:w="1271" w:type="dxa"/>
            <w:vMerge w:val="restart"/>
            <w:shd w:val="clear" w:color="auto" w:fill="auto"/>
            <w:noWrap/>
            <w:vAlign w:val="center"/>
            <w:hideMark/>
          </w:tcPr>
          <w:p w14:paraId="71673804" w14:textId="34DBE9A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НТФ</w:t>
            </w:r>
          </w:p>
        </w:tc>
        <w:tc>
          <w:tcPr>
            <w:tcW w:w="918" w:type="dxa"/>
            <w:vAlign w:val="center"/>
          </w:tcPr>
          <w:p w14:paraId="6494540C" w14:textId="733CBB1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1FDCF4CE" w14:textId="6EA08DB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0,0069</w:t>
            </w:r>
          </w:p>
        </w:tc>
        <w:tc>
          <w:tcPr>
            <w:tcW w:w="1387" w:type="dxa"/>
            <w:vMerge w:val="restart"/>
            <w:shd w:val="clear" w:color="auto" w:fill="auto"/>
            <w:noWrap/>
            <w:vAlign w:val="center"/>
            <w:hideMark/>
          </w:tcPr>
          <w:p w14:paraId="4A95A831"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0,0092</w:t>
            </w:r>
          </w:p>
          <w:p w14:paraId="249F9110" w14:textId="460002B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11BFD65A"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0,0103</w:t>
            </w:r>
          </w:p>
          <w:p w14:paraId="188CC64A" w14:textId="0974A8C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77566B69"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0,008829</w:t>
            </w:r>
          </w:p>
          <w:p w14:paraId="6B9FD68D" w14:textId="5B7CB28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5D5DE2E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1,087</w:t>
            </w:r>
          </w:p>
          <w:p w14:paraId="6DF6DEF9" w14:textId="59D936F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6044D068"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8</w:t>
            </w:r>
          </w:p>
          <w:p w14:paraId="32D4EB1F" w14:textId="7D1E605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986C2C9" w14:textId="77777777" w:rsidTr="00C17B20">
        <w:trPr>
          <w:trHeight w:val="315"/>
        </w:trPr>
        <w:tc>
          <w:tcPr>
            <w:tcW w:w="1271" w:type="dxa"/>
            <w:vMerge/>
            <w:shd w:val="clear" w:color="auto" w:fill="auto"/>
            <w:noWrap/>
            <w:vAlign w:val="center"/>
            <w:hideMark/>
          </w:tcPr>
          <w:p w14:paraId="77E32945" w14:textId="2561D2A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47D45B07" w14:textId="7BE2A3C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336</w:t>
            </w:r>
          </w:p>
        </w:tc>
        <w:tc>
          <w:tcPr>
            <w:tcW w:w="925" w:type="dxa"/>
            <w:shd w:val="clear" w:color="auto" w:fill="auto"/>
            <w:noWrap/>
            <w:vAlign w:val="center"/>
            <w:hideMark/>
          </w:tcPr>
          <w:p w14:paraId="60B33F90" w14:textId="15CE59C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0,0072</w:t>
            </w:r>
          </w:p>
        </w:tc>
        <w:tc>
          <w:tcPr>
            <w:tcW w:w="1387" w:type="dxa"/>
            <w:vMerge/>
            <w:shd w:val="clear" w:color="auto" w:fill="auto"/>
            <w:noWrap/>
            <w:vAlign w:val="center"/>
            <w:hideMark/>
          </w:tcPr>
          <w:p w14:paraId="5AA5E31C" w14:textId="6921A3C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290683C3" w14:textId="54851D3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79F99A77" w14:textId="56F7B13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77A7C422" w14:textId="318BDB0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7A1C44C2" w14:textId="09ECE61E"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149604B7" w14:textId="77777777" w:rsidTr="00C17B20">
        <w:trPr>
          <w:trHeight w:val="315"/>
        </w:trPr>
        <w:tc>
          <w:tcPr>
            <w:tcW w:w="1271" w:type="dxa"/>
            <w:vMerge w:val="restart"/>
            <w:shd w:val="clear" w:color="auto" w:fill="auto"/>
            <w:noWrap/>
            <w:vAlign w:val="center"/>
            <w:hideMark/>
          </w:tcPr>
          <w:p w14:paraId="31EB59AF" w14:textId="69DFE5F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w:t>
            </w:r>
          </w:p>
        </w:tc>
        <w:tc>
          <w:tcPr>
            <w:tcW w:w="918" w:type="dxa"/>
            <w:vAlign w:val="center"/>
          </w:tcPr>
          <w:p w14:paraId="123C1682" w14:textId="40B28A5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2CDC5F0C" w14:textId="43FD5C3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0,0132</w:t>
            </w:r>
          </w:p>
        </w:tc>
        <w:tc>
          <w:tcPr>
            <w:tcW w:w="1387" w:type="dxa"/>
            <w:vMerge w:val="restart"/>
            <w:shd w:val="clear" w:color="auto" w:fill="auto"/>
            <w:noWrap/>
            <w:vAlign w:val="center"/>
            <w:hideMark/>
          </w:tcPr>
          <w:p w14:paraId="4FB5C22E"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0,0121</w:t>
            </w:r>
          </w:p>
          <w:p w14:paraId="68AD15C4" w14:textId="1163F0A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75B82DA0"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0,0135</w:t>
            </w:r>
          </w:p>
          <w:p w14:paraId="5328EC53" w14:textId="4214364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71626153"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0,011613</w:t>
            </w:r>
          </w:p>
          <w:p w14:paraId="63FF0A1C" w14:textId="1C72DBB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087E3554" w14:textId="7D63F5D6"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4A33CBD5" w14:textId="7EDB045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59E6CC82" w14:textId="334218CE"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r w:rsidRPr="00C17B20">
              <w:rPr>
                <w:rFonts w:ascii="Times New Roman" w:eastAsia="Times New Roman" w:hAnsi="Times New Roman" w:cs="Times New Roman"/>
                <w:color w:val="000000"/>
                <w:lang w:val="uk-UA" w:eastAsia="ru-RU"/>
              </w:rPr>
              <w:t>--</w:t>
            </w:r>
          </w:p>
          <w:p w14:paraId="401F874A" w14:textId="09BE6E4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648AEF21" w14:textId="77777777" w:rsidTr="00C17B20">
        <w:trPr>
          <w:trHeight w:val="315"/>
        </w:trPr>
        <w:tc>
          <w:tcPr>
            <w:tcW w:w="1271" w:type="dxa"/>
            <w:vMerge/>
            <w:shd w:val="clear" w:color="auto" w:fill="auto"/>
            <w:noWrap/>
            <w:vAlign w:val="center"/>
            <w:hideMark/>
          </w:tcPr>
          <w:p w14:paraId="5A3FAA5C" w14:textId="1229D51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555118F7" w14:textId="1C73407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57776902" w14:textId="33C3239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0,0138</w:t>
            </w:r>
          </w:p>
        </w:tc>
        <w:tc>
          <w:tcPr>
            <w:tcW w:w="1387" w:type="dxa"/>
            <w:vMerge/>
            <w:shd w:val="clear" w:color="auto" w:fill="auto"/>
            <w:noWrap/>
            <w:vAlign w:val="center"/>
            <w:hideMark/>
          </w:tcPr>
          <w:p w14:paraId="0E133404" w14:textId="2122D0E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11BF380D" w14:textId="2148823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6FD5FFD8" w14:textId="6D12480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7FC4F95A" w14:textId="41D44C41"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429EE383" w14:textId="2205F723"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575ADF78" w14:textId="77777777" w:rsidTr="00C17B20">
        <w:trPr>
          <w:trHeight w:val="315"/>
        </w:trPr>
        <w:tc>
          <w:tcPr>
            <w:tcW w:w="1271" w:type="dxa"/>
            <w:vMerge w:val="restart"/>
            <w:shd w:val="clear" w:color="auto" w:fill="auto"/>
            <w:noWrap/>
            <w:vAlign w:val="center"/>
            <w:hideMark/>
          </w:tcPr>
          <w:p w14:paraId="4104BD53" w14:textId="4DF5088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ОЕДФК</w:t>
            </w:r>
          </w:p>
        </w:tc>
        <w:tc>
          <w:tcPr>
            <w:tcW w:w="918" w:type="dxa"/>
            <w:vAlign w:val="center"/>
          </w:tcPr>
          <w:p w14:paraId="280CE138" w14:textId="0C7C186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6DDFE80D" w14:textId="71EE25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0,0112</w:t>
            </w:r>
          </w:p>
        </w:tc>
        <w:tc>
          <w:tcPr>
            <w:tcW w:w="1387" w:type="dxa"/>
            <w:vMerge w:val="restart"/>
            <w:shd w:val="clear" w:color="auto" w:fill="auto"/>
            <w:noWrap/>
            <w:vAlign w:val="center"/>
            <w:hideMark/>
          </w:tcPr>
          <w:p w14:paraId="6DBA029D"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0,012</w:t>
            </w:r>
          </w:p>
          <w:p w14:paraId="4E697844" w14:textId="699972A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763146E1"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0,0134</w:t>
            </w:r>
          </w:p>
          <w:p w14:paraId="3F37ACF5" w14:textId="3ED0813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3035690D"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0,011517</w:t>
            </w:r>
          </w:p>
          <w:p w14:paraId="55F30E31" w14:textId="5FF9907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74543120"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1,008</w:t>
            </w:r>
          </w:p>
          <w:p w14:paraId="687449D0" w14:textId="0428FB2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7441837E"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0,8</w:t>
            </w:r>
          </w:p>
          <w:p w14:paraId="50408C80" w14:textId="3336F42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F833EFE" w14:textId="77777777" w:rsidTr="00C17B20">
        <w:trPr>
          <w:trHeight w:val="315"/>
        </w:trPr>
        <w:tc>
          <w:tcPr>
            <w:tcW w:w="1271" w:type="dxa"/>
            <w:vMerge/>
            <w:shd w:val="clear" w:color="auto" w:fill="auto"/>
            <w:noWrap/>
            <w:vAlign w:val="center"/>
            <w:hideMark/>
          </w:tcPr>
          <w:p w14:paraId="543BD7AF" w14:textId="55FFB5F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6A140472" w14:textId="0FC0E9B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16CE2D4B" w14:textId="3A697D08"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0,0144</w:t>
            </w:r>
          </w:p>
        </w:tc>
        <w:tc>
          <w:tcPr>
            <w:tcW w:w="1387" w:type="dxa"/>
            <w:vMerge/>
            <w:shd w:val="clear" w:color="auto" w:fill="auto"/>
            <w:noWrap/>
            <w:vAlign w:val="center"/>
            <w:hideMark/>
          </w:tcPr>
          <w:p w14:paraId="32F10BBE" w14:textId="70C5C24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shd w:val="clear" w:color="auto" w:fill="auto"/>
            <w:noWrap/>
            <w:vAlign w:val="center"/>
            <w:hideMark/>
          </w:tcPr>
          <w:p w14:paraId="645C40C7" w14:textId="654A8084"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422DFA72" w14:textId="22BC632D"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78EDAD52" w14:textId="17856A8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511F0EAF" w14:textId="0C53571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452BD1AB" w14:textId="77777777" w:rsidTr="00C17B20">
        <w:trPr>
          <w:trHeight w:val="315"/>
        </w:trPr>
        <w:tc>
          <w:tcPr>
            <w:tcW w:w="1271" w:type="dxa"/>
            <w:vMerge w:val="restart"/>
            <w:shd w:val="clear" w:color="auto" w:fill="auto"/>
            <w:noWrap/>
            <w:vAlign w:val="center"/>
            <w:hideMark/>
          </w:tcPr>
          <w:p w14:paraId="591473EF" w14:textId="3A8FD43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bact + НТФ</w:t>
            </w:r>
          </w:p>
        </w:tc>
        <w:tc>
          <w:tcPr>
            <w:tcW w:w="918" w:type="dxa"/>
            <w:vAlign w:val="center"/>
          </w:tcPr>
          <w:p w14:paraId="760404C9" w14:textId="76D37B41"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00B0739E" w14:textId="7980DB0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0,0128</w:t>
            </w:r>
          </w:p>
        </w:tc>
        <w:tc>
          <w:tcPr>
            <w:tcW w:w="1387" w:type="dxa"/>
            <w:vMerge w:val="restart"/>
            <w:shd w:val="clear" w:color="auto" w:fill="auto"/>
            <w:noWrap/>
            <w:vAlign w:val="center"/>
            <w:hideMark/>
          </w:tcPr>
          <w:p w14:paraId="5FDBE178"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0,0104</w:t>
            </w:r>
          </w:p>
          <w:p w14:paraId="77450E81" w14:textId="5E41943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164" w:type="dxa"/>
            <w:vMerge w:val="restart"/>
            <w:shd w:val="clear" w:color="auto" w:fill="auto"/>
            <w:noWrap/>
            <w:vAlign w:val="center"/>
            <w:hideMark/>
          </w:tcPr>
          <w:p w14:paraId="5206301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0,0116</w:t>
            </w:r>
          </w:p>
          <w:p w14:paraId="2F4A74B2" w14:textId="14DF3110"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val="restart"/>
            <w:shd w:val="clear" w:color="auto" w:fill="auto"/>
            <w:noWrap/>
            <w:vAlign w:val="center"/>
            <w:hideMark/>
          </w:tcPr>
          <w:p w14:paraId="667238C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0,009981</w:t>
            </w:r>
          </w:p>
          <w:p w14:paraId="566B9C44" w14:textId="5169DFB2"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val="restart"/>
            <w:shd w:val="clear" w:color="auto" w:fill="auto"/>
            <w:noWrap/>
            <w:vAlign w:val="center"/>
            <w:hideMark/>
          </w:tcPr>
          <w:p w14:paraId="2DE8AEC5"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1,163</w:t>
            </w:r>
          </w:p>
          <w:p w14:paraId="7956C11B" w14:textId="65B781EF"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val="restart"/>
            <w:shd w:val="clear" w:color="auto" w:fill="auto"/>
            <w:noWrap/>
            <w:vAlign w:val="center"/>
            <w:hideMark/>
          </w:tcPr>
          <w:p w14:paraId="6FF3E8C8" w14:textId="7777777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14</w:t>
            </w:r>
          </w:p>
          <w:p w14:paraId="103B11F0" w14:textId="4C00989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r w:rsidR="00C90458" w:rsidRPr="00C17B20" w14:paraId="25B1ACA7" w14:textId="77777777" w:rsidTr="00C17B20">
        <w:trPr>
          <w:trHeight w:val="315"/>
        </w:trPr>
        <w:tc>
          <w:tcPr>
            <w:tcW w:w="1271" w:type="dxa"/>
            <w:vMerge/>
            <w:shd w:val="clear" w:color="auto" w:fill="auto"/>
            <w:noWrap/>
            <w:vAlign w:val="center"/>
            <w:hideMark/>
          </w:tcPr>
          <w:p w14:paraId="3D1770C7" w14:textId="7F855EB9"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918" w:type="dxa"/>
            <w:vAlign w:val="center"/>
          </w:tcPr>
          <w:p w14:paraId="7D691862" w14:textId="5925F746"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504</w:t>
            </w:r>
          </w:p>
        </w:tc>
        <w:tc>
          <w:tcPr>
            <w:tcW w:w="925" w:type="dxa"/>
            <w:shd w:val="clear" w:color="auto" w:fill="auto"/>
            <w:noWrap/>
            <w:vAlign w:val="center"/>
            <w:hideMark/>
          </w:tcPr>
          <w:p w14:paraId="474E4C19" w14:textId="0C3B70CB"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r w:rsidRPr="00C17B20">
              <w:rPr>
                <w:rFonts w:ascii="Times New Roman" w:eastAsia="Times New Roman" w:hAnsi="Times New Roman" w:cs="Times New Roman"/>
                <w:color w:val="000000"/>
                <w:lang w:eastAsia="ru-RU"/>
              </w:rPr>
              <w:t>0,0099</w:t>
            </w:r>
          </w:p>
        </w:tc>
        <w:tc>
          <w:tcPr>
            <w:tcW w:w="1387" w:type="dxa"/>
            <w:vMerge/>
            <w:shd w:val="clear" w:color="auto" w:fill="auto"/>
            <w:noWrap/>
            <w:vAlign w:val="center"/>
            <w:hideMark/>
          </w:tcPr>
          <w:p w14:paraId="64E178F7" w14:textId="593BA2A8" w:rsidR="00C90458" w:rsidRPr="00C17B20" w:rsidRDefault="00C90458" w:rsidP="00C17B20">
            <w:pPr>
              <w:spacing w:after="0" w:line="240" w:lineRule="auto"/>
              <w:jc w:val="center"/>
              <w:rPr>
                <w:rFonts w:ascii="Times New Roman" w:eastAsia="Times New Roman" w:hAnsi="Times New Roman" w:cs="Times New Roman"/>
                <w:color w:val="000000"/>
                <w:lang w:val="uk-UA" w:eastAsia="ru-RU"/>
              </w:rPr>
            </w:pPr>
          </w:p>
        </w:tc>
        <w:tc>
          <w:tcPr>
            <w:tcW w:w="1164" w:type="dxa"/>
            <w:vMerge/>
            <w:shd w:val="clear" w:color="auto" w:fill="auto"/>
            <w:noWrap/>
            <w:vAlign w:val="center"/>
            <w:hideMark/>
          </w:tcPr>
          <w:p w14:paraId="38EA8CDF" w14:textId="26742D9A"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68" w:type="dxa"/>
            <w:vMerge/>
            <w:shd w:val="clear" w:color="auto" w:fill="auto"/>
            <w:noWrap/>
            <w:vAlign w:val="center"/>
            <w:hideMark/>
          </w:tcPr>
          <w:p w14:paraId="192B2B7E" w14:textId="6CA3E417"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426" w:type="dxa"/>
            <w:vMerge/>
            <w:shd w:val="clear" w:color="auto" w:fill="auto"/>
            <w:noWrap/>
            <w:vAlign w:val="center"/>
            <w:hideMark/>
          </w:tcPr>
          <w:p w14:paraId="28304A81" w14:textId="56B9B885"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c>
          <w:tcPr>
            <w:tcW w:w="1275" w:type="dxa"/>
            <w:vMerge/>
            <w:shd w:val="clear" w:color="auto" w:fill="auto"/>
            <w:noWrap/>
            <w:vAlign w:val="center"/>
            <w:hideMark/>
          </w:tcPr>
          <w:p w14:paraId="5FA70683" w14:textId="2924483C" w:rsidR="00C90458" w:rsidRPr="00C17B20" w:rsidRDefault="00C90458" w:rsidP="00C17B20">
            <w:pPr>
              <w:spacing w:after="0" w:line="240" w:lineRule="auto"/>
              <w:jc w:val="center"/>
              <w:rPr>
                <w:rFonts w:ascii="Times New Roman" w:eastAsia="Times New Roman" w:hAnsi="Times New Roman" w:cs="Times New Roman"/>
                <w:color w:val="000000"/>
                <w:lang w:eastAsia="ru-RU"/>
              </w:rPr>
            </w:pPr>
          </w:p>
        </w:tc>
      </w:tr>
    </w:tbl>
    <w:p w14:paraId="0B7800C7" w14:textId="0CD0BDFE" w:rsidR="00BD6D53" w:rsidRPr="00DE62F4" w:rsidRDefault="0085551B" w:rsidP="00DE62F4">
      <w:pPr>
        <w:spacing w:line="360" w:lineRule="auto"/>
        <w:ind w:firstLine="567"/>
        <w:jc w:val="both"/>
        <w:rPr>
          <w:rFonts w:ascii="Times New Roman" w:hAnsi="Times New Roman" w:cs="Times New Roman"/>
          <w:sz w:val="28"/>
          <w:szCs w:val="28"/>
          <w:lang w:val="uk-UA"/>
        </w:rPr>
      </w:pPr>
      <w:r w:rsidRPr="00926E30">
        <w:rPr>
          <w:rFonts w:ascii="Times New Roman" w:hAnsi="Times New Roman" w:cs="Times New Roman"/>
          <w:sz w:val="28"/>
          <w:szCs w:val="28"/>
          <w:lang w:val="uk-UA"/>
        </w:rPr>
        <w:t xml:space="preserve">З </w:t>
      </w:r>
      <w:r w:rsidR="00C17B20">
        <w:rPr>
          <w:rFonts w:ascii="Times New Roman" w:hAnsi="Times New Roman" w:cs="Times New Roman"/>
          <w:sz w:val="28"/>
          <w:szCs w:val="28"/>
          <w:lang w:val="uk-UA"/>
        </w:rPr>
        <w:t xml:space="preserve">таблиці </w:t>
      </w:r>
      <w:r w:rsidRPr="00926E30">
        <w:rPr>
          <w:rFonts w:ascii="Times New Roman" w:hAnsi="Times New Roman" w:cs="Times New Roman"/>
          <w:sz w:val="28"/>
          <w:szCs w:val="28"/>
          <w:lang w:val="uk-UA"/>
        </w:rPr>
        <w:t xml:space="preserve">бачимо, що найкрищий рівень захисту від  корозії при додаванні інгібіторів </w:t>
      </w:r>
      <w:r w:rsidR="00BD6D53" w:rsidRPr="00926E30">
        <w:rPr>
          <w:rFonts w:ascii="Times New Roman" w:hAnsi="Times New Roman" w:cs="Times New Roman"/>
          <w:sz w:val="28"/>
          <w:szCs w:val="28"/>
          <w:lang w:val="uk-UA"/>
        </w:rPr>
        <w:t xml:space="preserve">в модельний розчин, </w:t>
      </w:r>
      <w:r w:rsidRPr="00926E30">
        <w:rPr>
          <w:rFonts w:ascii="Times New Roman" w:hAnsi="Times New Roman" w:cs="Times New Roman"/>
          <w:sz w:val="28"/>
          <w:szCs w:val="28"/>
          <w:lang w:val="uk-UA"/>
        </w:rPr>
        <w:t>бу</w:t>
      </w:r>
      <w:r w:rsidR="00C17B20">
        <w:rPr>
          <w:rFonts w:ascii="Times New Roman" w:hAnsi="Times New Roman" w:cs="Times New Roman"/>
          <w:sz w:val="28"/>
          <w:szCs w:val="28"/>
          <w:lang w:val="uk-UA"/>
        </w:rPr>
        <w:t>в</w:t>
      </w:r>
      <w:r w:rsidRPr="00926E30">
        <w:rPr>
          <w:rFonts w:ascii="Times New Roman" w:hAnsi="Times New Roman" w:cs="Times New Roman"/>
          <w:sz w:val="28"/>
          <w:szCs w:val="28"/>
          <w:lang w:val="uk-UA"/>
        </w:rPr>
        <w:t xml:space="preserve"> на </w:t>
      </w:r>
      <w:r w:rsidR="00C17B20">
        <w:rPr>
          <w:rFonts w:ascii="Times New Roman" w:hAnsi="Times New Roman" w:cs="Times New Roman"/>
          <w:sz w:val="28"/>
          <w:szCs w:val="28"/>
          <w:lang w:val="uk-UA"/>
        </w:rPr>
        <w:t>другому</w:t>
      </w:r>
      <w:r w:rsidRPr="00926E30">
        <w:rPr>
          <w:rFonts w:ascii="Times New Roman" w:hAnsi="Times New Roman" w:cs="Times New Roman"/>
          <w:sz w:val="28"/>
          <w:szCs w:val="28"/>
          <w:lang w:val="uk-UA"/>
        </w:rPr>
        <w:t xml:space="preserve"> тижні</w:t>
      </w:r>
      <w:r w:rsidR="00404AAE">
        <w:rPr>
          <w:rFonts w:ascii="Times New Roman" w:hAnsi="Times New Roman" w:cs="Times New Roman"/>
          <w:sz w:val="28"/>
          <w:szCs w:val="28"/>
          <w:lang w:val="uk-UA"/>
        </w:rPr>
        <w:t>.</w:t>
      </w:r>
      <w:r w:rsidR="00BD6D53" w:rsidRPr="00926E30">
        <w:rPr>
          <w:rFonts w:ascii="Times New Roman" w:hAnsi="Times New Roman" w:cs="Times New Roman"/>
          <w:sz w:val="28"/>
          <w:szCs w:val="28"/>
          <w:lang w:val="uk-UA"/>
        </w:rPr>
        <w:t xml:space="preserve"> </w:t>
      </w:r>
      <w:r w:rsidR="00404AAE">
        <w:rPr>
          <w:rFonts w:ascii="Times New Roman" w:hAnsi="Times New Roman" w:cs="Times New Roman"/>
          <w:sz w:val="28"/>
          <w:szCs w:val="28"/>
          <w:lang w:val="uk-UA"/>
        </w:rPr>
        <w:t>Н</w:t>
      </w:r>
      <w:r w:rsidR="00BD6D53" w:rsidRPr="00926E30">
        <w:rPr>
          <w:rFonts w:ascii="Times New Roman" w:hAnsi="Times New Roman" w:cs="Times New Roman"/>
          <w:sz w:val="28"/>
          <w:szCs w:val="28"/>
          <w:lang w:val="uk-UA"/>
        </w:rPr>
        <w:t xml:space="preserve">а </w:t>
      </w:r>
      <w:r w:rsidR="00C17B20">
        <w:rPr>
          <w:rFonts w:ascii="Times New Roman" w:hAnsi="Times New Roman" w:cs="Times New Roman"/>
          <w:sz w:val="28"/>
          <w:szCs w:val="28"/>
          <w:lang w:val="uk-UA"/>
        </w:rPr>
        <w:t>першому</w:t>
      </w:r>
      <w:r w:rsidR="00BD6D53" w:rsidRPr="00926E30">
        <w:rPr>
          <w:rFonts w:ascii="Times New Roman" w:hAnsi="Times New Roman" w:cs="Times New Roman"/>
          <w:sz w:val="28"/>
          <w:szCs w:val="28"/>
          <w:lang w:val="uk-UA"/>
        </w:rPr>
        <w:t xml:space="preserve"> тижн</w:t>
      </w:r>
      <w:r w:rsidR="00C17B20">
        <w:rPr>
          <w:rFonts w:ascii="Times New Roman" w:hAnsi="Times New Roman" w:cs="Times New Roman"/>
          <w:sz w:val="28"/>
          <w:szCs w:val="28"/>
          <w:lang w:val="uk-UA"/>
        </w:rPr>
        <w:t>і</w:t>
      </w:r>
      <w:r w:rsidR="00BD6D53" w:rsidRPr="00926E30">
        <w:rPr>
          <w:rFonts w:ascii="Times New Roman" w:hAnsi="Times New Roman" w:cs="Times New Roman"/>
          <w:sz w:val="28"/>
          <w:szCs w:val="28"/>
          <w:lang w:val="uk-UA"/>
        </w:rPr>
        <w:t xml:space="preserve"> показники </w:t>
      </w:r>
      <w:r w:rsidR="00C17B20">
        <w:rPr>
          <w:rFonts w:ascii="Times New Roman" w:hAnsi="Times New Roman" w:cs="Times New Roman"/>
          <w:sz w:val="28"/>
          <w:szCs w:val="28"/>
          <w:lang w:val="uk-UA"/>
        </w:rPr>
        <w:t>хображені зі знаком мінус, що свідчить про зміну напрямку процесу, тобто вплив мікроорганізмів на активацію</w:t>
      </w:r>
      <w:r w:rsidR="00BD6D53" w:rsidRPr="00926E30">
        <w:rPr>
          <w:rFonts w:ascii="Times New Roman" w:hAnsi="Times New Roman" w:cs="Times New Roman"/>
          <w:sz w:val="28"/>
          <w:szCs w:val="28"/>
          <w:lang w:val="uk-UA"/>
        </w:rPr>
        <w:t xml:space="preserve"> </w:t>
      </w:r>
      <w:r w:rsidR="00DE62F4">
        <w:rPr>
          <w:rFonts w:ascii="Times New Roman" w:hAnsi="Times New Roman" w:cs="Times New Roman"/>
          <w:sz w:val="28"/>
          <w:szCs w:val="28"/>
          <w:lang w:val="uk-UA"/>
        </w:rPr>
        <w:t>процесу.</w:t>
      </w:r>
    </w:p>
    <w:p w14:paraId="7AEE7661" w14:textId="29E71E73" w:rsidR="0023633F" w:rsidRPr="00DE62F4" w:rsidRDefault="0023633F" w:rsidP="00DE62F4">
      <w:pPr>
        <w:widowControl w:val="0"/>
        <w:spacing w:after="0" w:line="360" w:lineRule="auto"/>
        <w:ind w:firstLine="567"/>
        <w:rPr>
          <w:rFonts w:ascii="Times New Roman" w:eastAsia="Times New Roman" w:hAnsi="Times New Roman" w:cs="Times New Roman"/>
          <w:sz w:val="28"/>
          <w:szCs w:val="28"/>
          <w:lang w:val="uk-UA"/>
        </w:rPr>
      </w:pPr>
      <w:r>
        <w:rPr>
          <w:rFonts w:ascii="Times New Roman" w:hAnsi="Times New Roman" w:cs="Times New Roman"/>
          <w:sz w:val="28"/>
          <w:szCs w:val="28"/>
          <w:lang w:val="uk-UA"/>
        </w:rPr>
        <w:lastRenderedPageBreak/>
        <w:t>Таблиця 3.</w:t>
      </w:r>
      <w:r w:rsidR="00E851DB">
        <w:rPr>
          <w:rFonts w:ascii="Times New Roman" w:hAnsi="Times New Roman" w:cs="Times New Roman"/>
          <w:sz w:val="28"/>
          <w:szCs w:val="28"/>
          <w:lang w:val="uk-UA"/>
        </w:rPr>
        <w:t>9</w:t>
      </w:r>
      <w:r>
        <w:rPr>
          <w:rFonts w:ascii="Times New Roman" w:hAnsi="Times New Roman" w:cs="Times New Roman"/>
          <w:sz w:val="28"/>
          <w:szCs w:val="28"/>
          <w:lang w:val="uk-UA"/>
        </w:rPr>
        <w:t xml:space="preserve">. - </w:t>
      </w:r>
      <w:r>
        <w:rPr>
          <w:rFonts w:ascii="Times New Roman" w:eastAsia="Times New Roman" w:hAnsi="Times New Roman" w:cs="Times New Roman"/>
          <w:color w:val="000000"/>
          <w:sz w:val="28"/>
          <w:szCs w:val="28"/>
          <w:lang w:val="uk-UA"/>
        </w:rPr>
        <w:t xml:space="preserve">Вплив </w:t>
      </w:r>
      <w:r w:rsidR="00C134FA">
        <w:rPr>
          <w:rFonts w:ascii="Times New Roman" w:eastAsia="Times New Roman" w:hAnsi="Times New Roman" w:cs="Times New Roman"/>
          <w:color w:val="000000"/>
          <w:sz w:val="28"/>
          <w:szCs w:val="28"/>
          <w:lang w:val="uk-UA"/>
        </w:rPr>
        <w:t>інгібіторів</w:t>
      </w:r>
      <w:r>
        <w:rPr>
          <w:rFonts w:ascii="Times New Roman" w:eastAsia="Times New Roman" w:hAnsi="Times New Roman" w:cs="Times New Roman"/>
          <w:color w:val="000000"/>
          <w:sz w:val="28"/>
          <w:szCs w:val="28"/>
          <w:lang w:val="uk-UA"/>
        </w:rPr>
        <w:t xml:space="preserve"> </w:t>
      </w:r>
      <w:r w:rsidRPr="00C134FA">
        <w:rPr>
          <w:rFonts w:ascii="Times New Roman" w:eastAsia="Times New Roman" w:hAnsi="Times New Roman" w:cs="Times New Roman"/>
          <w:color w:val="000000"/>
          <w:sz w:val="28"/>
          <w:szCs w:val="28"/>
          <w:lang w:val="uk-UA"/>
        </w:rPr>
        <w:t xml:space="preserve">та </w:t>
      </w:r>
      <w:r w:rsidRPr="00C134FA">
        <w:rPr>
          <w:rFonts w:ascii="Times New Roman" w:hAnsi="Times New Roman" w:cs="Times New Roman"/>
          <w:sz w:val="28"/>
          <w:szCs w:val="28"/>
          <w:lang w:val="uk-UA"/>
        </w:rPr>
        <w:t>іон перехідного металу Cr</w:t>
      </w:r>
      <w:r w:rsidRPr="00C134FA">
        <w:rPr>
          <w:rFonts w:ascii="Times New Roman" w:hAnsi="Times New Roman" w:cs="Times New Roman"/>
          <w:sz w:val="28"/>
          <w:szCs w:val="28"/>
          <w:vertAlign w:val="superscript"/>
          <w:lang w:val="uk-UA"/>
        </w:rPr>
        <w:t>3+</w:t>
      </w:r>
      <w:r w:rsidRPr="009447BB">
        <w:rPr>
          <w:rFonts w:ascii="Arial" w:hAnsi="Arial" w:cs="Arial"/>
          <w:lang w:val="uk-UA"/>
        </w:rPr>
        <w:t xml:space="preserve"> </w:t>
      </w:r>
      <w:r>
        <w:rPr>
          <w:rFonts w:ascii="Times New Roman" w:eastAsia="Times New Roman" w:hAnsi="Times New Roman" w:cs="Times New Roman"/>
          <w:color w:val="000000"/>
          <w:sz w:val="28"/>
          <w:szCs w:val="28"/>
          <w:lang w:val="uk-UA"/>
        </w:rPr>
        <w:t xml:space="preserve"> на зниження швидкості корозії сталі Ст 20 у присутності </w:t>
      </w:r>
      <w:r>
        <w:rPr>
          <w:rFonts w:ascii="Times New Roman" w:eastAsia="Times New Roman" w:hAnsi="Times New Roman" w:cs="Times New Roman"/>
          <w:i/>
          <w:color w:val="000000"/>
          <w:sz w:val="28"/>
          <w:szCs w:val="28"/>
        </w:rPr>
        <w:t>B</w:t>
      </w:r>
      <w:r>
        <w:rPr>
          <w:rFonts w:ascii="Times New Roman" w:hAnsi="Times New Roman" w:cs="Times New Roman"/>
          <w:i/>
          <w:sz w:val="28"/>
          <w:szCs w:val="28"/>
        </w:rPr>
        <w:t>acillus</w:t>
      </w:r>
      <w:r>
        <w:rPr>
          <w:rFonts w:ascii="Times New Roman" w:hAnsi="Times New Roman" w:cs="Times New Roman"/>
          <w:i/>
          <w:sz w:val="28"/>
          <w:szCs w:val="28"/>
          <w:lang w:val="uk-UA"/>
        </w:rPr>
        <w:t xml:space="preserve"> </w:t>
      </w:r>
      <w:r>
        <w:rPr>
          <w:rFonts w:ascii="Times New Roman" w:hAnsi="Times New Roman" w:cs="Times New Roman"/>
          <w:i/>
          <w:sz w:val="28"/>
          <w:szCs w:val="28"/>
        </w:rPr>
        <w:t>sp</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 xml:space="preserve"> (t=</w:t>
      </w:r>
      <w:r>
        <w:rPr>
          <w:rFonts w:ascii="Times New Roman" w:eastAsia="Times New Roman" w:hAnsi="Times New Roman" w:cs="Times New Roman"/>
          <w:sz w:val="28"/>
          <w:szCs w:val="28"/>
          <w:lang w:val="uk-UA"/>
        </w:rPr>
        <w:t>25 °С)</w:t>
      </w:r>
    </w:p>
    <w:tbl>
      <w:tblPr>
        <w:tblW w:w="9418" w:type="dxa"/>
        <w:tblLook w:val="04A0" w:firstRow="1" w:lastRow="0" w:firstColumn="1" w:lastColumn="0" w:noHBand="0" w:noVBand="1"/>
      </w:tblPr>
      <w:tblGrid>
        <w:gridCol w:w="1271"/>
        <w:gridCol w:w="918"/>
        <w:gridCol w:w="783"/>
        <w:gridCol w:w="1347"/>
        <w:gridCol w:w="1205"/>
        <w:gridCol w:w="1347"/>
        <w:gridCol w:w="7"/>
        <w:gridCol w:w="1372"/>
        <w:gridCol w:w="1168"/>
      </w:tblGrid>
      <w:tr w:rsidR="001F21ED" w:rsidRPr="00DE62F4" w14:paraId="5F7D0989" w14:textId="77777777" w:rsidTr="001F21ED">
        <w:trPr>
          <w:trHeight w:val="896"/>
        </w:trPr>
        <w:tc>
          <w:tcPr>
            <w:tcW w:w="127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26584B" w14:textId="7B82D70D"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Інгібітор</w:t>
            </w:r>
          </w:p>
        </w:tc>
        <w:tc>
          <w:tcPr>
            <w:tcW w:w="918" w:type="dxa"/>
            <w:vMerge w:val="restart"/>
            <w:tcBorders>
              <w:top w:val="single" w:sz="4" w:space="0" w:color="auto"/>
              <w:left w:val="nil"/>
              <w:right w:val="single" w:sz="4" w:space="0" w:color="auto"/>
            </w:tcBorders>
            <w:shd w:val="clear" w:color="auto" w:fill="auto"/>
            <w:noWrap/>
            <w:vAlign w:val="center"/>
            <w:hideMark/>
          </w:tcPr>
          <w:p w14:paraId="214842B5" w14:textId="77777777" w:rsidR="001F21ED" w:rsidRPr="00DE62F4" w:rsidRDefault="001F21ED"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Час корозії,</w:t>
            </w:r>
          </w:p>
          <w:p w14:paraId="3D160858" w14:textId="6C33EB6C"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год.</w:t>
            </w:r>
          </w:p>
        </w:tc>
        <w:tc>
          <w:tcPr>
            <w:tcW w:w="783" w:type="dxa"/>
            <w:vMerge w:val="restart"/>
            <w:tcBorders>
              <w:top w:val="single" w:sz="4" w:space="0" w:color="auto"/>
              <w:left w:val="nil"/>
              <w:right w:val="single" w:sz="4" w:space="0" w:color="auto"/>
            </w:tcBorders>
            <w:shd w:val="clear" w:color="auto" w:fill="auto"/>
            <w:noWrap/>
            <w:vAlign w:val="center"/>
            <w:hideMark/>
          </w:tcPr>
          <w:p w14:paraId="67E2F135" w14:textId="77777777" w:rsidR="001F21ED" w:rsidRPr="00DE62F4" w:rsidRDefault="001F21ED"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Зміна маси ел-в</w:t>
            </w:r>
          </w:p>
          <w:p w14:paraId="114ADC4E" w14:textId="35A84232"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p>
        </w:tc>
        <w:tc>
          <w:tcPr>
            <w:tcW w:w="2552" w:type="dxa"/>
            <w:gridSpan w:val="2"/>
            <w:tcBorders>
              <w:top w:val="single" w:sz="4" w:space="0" w:color="auto"/>
              <w:left w:val="nil"/>
              <w:bottom w:val="single" w:sz="4" w:space="0" w:color="auto"/>
              <w:right w:val="single" w:sz="4" w:space="0" w:color="auto"/>
            </w:tcBorders>
            <w:shd w:val="clear" w:color="auto" w:fill="auto"/>
            <w:noWrap/>
            <w:vAlign w:val="center"/>
            <w:hideMark/>
          </w:tcPr>
          <w:p w14:paraId="11B284C9" w14:textId="0969EC21"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Швидкість корозії</w:t>
            </w:r>
          </w:p>
        </w:tc>
        <w:tc>
          <w:tcPr>
            <w:tcW w:w="1354"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089CC29A" w14:textId="391E72E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Струмовий показник, Ам/см</w:t>
            </w:r>
            <w:r w:rsidRPr="00DE62F4">
              <w:rPr>
                <w:rFonts w:ascii="Times New Roman" w:eastAsia="Times New Roman" w:hAnsi="Times New Roman" w:cs="Times New Roman"/>
                <w:color w:val="000000"/>
                <w:vertAlign w:val="superscript"/>
                <w:lang w:eastAsia="ru-RU"/>
              </w:rPr>
              <w:t>2</w:t>
            </w:r>
          </w:p>
        </w:tc>
        <w:tc>
          <w:tcPr>
            <w:tcW w:w="137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0E24E8A" w14:textId="6AB8C36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К</w:t>
            </w:r>
            <w:r w:rsidRPr="00DE62F4">
              <w:rPr>
                <w:rFonts w:ascii="Times New Roman" w:eastAsia="Times New Roman" w:hAnsi="Times New Roman" w:cs="Times New Roman"/>
                <w:color w:val="000000"/>
                <w:lang w:eastAsia="ru-RU"/>
              </w:rPr>
              <w:t>оефіцієнту зниження швидкості корозії, j</w:t>
            </w:r>
          </w:p>
        </w:tc>
        <w:tc>
          <w:tcPr>
            <w:tcW w:w="1168" w:type="dxa"/>
            <w:vMerge w:val="restart"/>
            <w:tcBorders>
              <w:top w:val="single" w:sz="4" w:space="0" w:color="auto"/>
              <w:left w:val="single" w:sz="4" w:space="0" w:color="auto"/>
              <w:right w:val="single" w:sz="4" w:space="0" w:color="auto"/>
            </w:tcBorders>
            <w:shd w:val="clear" w:color="auto" w:fill="auto"/>
            <w:vAlign w:val="center"/>
            <w:hideMark/>
          </w:tcPr>
          <w:p w14:paraId="04EBA74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Степень защиты от коррозии, Z, %</w:t>
            </w:r>
          </w:p>
        </w:tc>
      </w:tr>
      <w:tr w:rsidR="001F21ED" w:rsidRPr="00DE62F4" w14:paraId="098A0709" w14:textId="77777777" w:rsidTr="001F21ED">
        <w:trPr>
          <w:trHeight w:val="300"/>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5AE3C1B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vMerge/>
            <w:tcBorders>
              <w:left w:val="nil"/>
              <w:bottom w:val="single" w:sz="4" w:space="0" w:color="auto"/>
              <w:right w:val="single" w:sz="4" w:space="0" w:color="auto"/>
            </w:tcBorders>
            <w:shd w:val="clear" w:color="auto" w:fill="auto"/>
            <w:noWrap/>
            <w:vAlign w:val="center"/>
            <w:hideMark/>
          </w:tcPr>
          <w:p w14:paraId="6E8A739F" w14:textId="38A33FE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783" w:type="dxa"/>
            <w:vMerge/>
            <w:tcBorders>
              <w:left w:val="nil"/>
              <w:bottom w:val="single" w:sz="4" w:space="0" w:color="auto"/>
              <w:right w:val="single" w:sz="4" w:space="0" w:color="auto"/>
            </w:tcBorders>
            <w:shd w:val="clear" w:color="auto" w:fill="auto"/>
            <w:noWrap/>
            <w:vAlign w:val="center"/>
            <w:hideMark/>
          </w:tcPr>
          <w:p w14:paraId="5082902C" w14:textId="6665A52B"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47" w:type="dxa"/>
            <w:tcBorders>
              <w:top w:val="nil"/>
              <w:left w:val="nil"/>
              <w:bottom w:val="single" w:sz="4" w:space="0" w:color="auto"/>
              <w:right w:val="single" w:sz="4" w:space="0" w:color="auto"/>
            </w:tcBorders>
            <w:shd w:val="clear" w:color="auto" w:fill="auto"/>
            <w:noWrap/>
            <w:vAlign w:val="center"/>
            <w:hideMark/>
          </w:tcPr>
          <w:p w14:paraId="52722EBB" w14:textId="77777777" w:rsidR="001F21ED" w:rsidRPr="00DE62F4" w:rsidRDefault="001F21ED"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Середній показник</w:t>
            </w:r>
          </w:p>
          <w:p w14:paraId="3BE1DA1A" w14:textId="0177ACC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DE62F4">
              <w:rPr>
                <w:rFonts w:ascii="Times New Roman" w:eastAsia="Times New Roman" w:hAnsi="Times New Roman" w:cs="Times New Roman"/>
                <w:color w:val="000000"/>
                <w:lang w:eastAsia="ru-RU"/>
              </w:rPr>
              <w:t>*год.))</w:t>
            </w:r>
          </w:p>
        </w:tc>
        <w:tc>
          <w:tcPr>
            <w:tcW w:w="1205" w:type="dxa"/>
            <w:tcBorders>
              <w:top w:val="nil"/>
              <w:left w:val="nil"/>
              <w:bottom w:val="single" w:sz="4" w:space="0" w:color="auto"/>
              <w:right w:val="single" w:sz="4" w:space="0" w:color="auto"/>
            </w:tcBorders>
            <w:shd w:val="clear" w:color="auto" w:fill="auto"/>
            <w:noWrap/>
            <w:vAlign w:val="center"/>
            <w:hideMark/>
          </w:tcPr>
          <w:p w14:paraId="6278E36C" w14:textId="21774FC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w:t>
            </w:r>
            <w:r w:rsidRPr="00DE62F4">
              <w:rPr>
                <w:rFonts w:ascii="Times New Roman" w:eastAsia="Times New Roman" w:hAnsi="Times New Roman" w:cs="Times New Roman"/>
                <w:color w:val="000000"/>
                <w:lang w:val="uk-UA" w:eastAsia="ru-RU"/>
              </w:rPr>
              <w:t xml:space="preserve">ердній поканик </w:t>
            </w:r>
            <w:r w:rsidRPr="00DE62F4">
              <w:rPr>
                <w:rFonts w:ascii="Times New Roman" w:eastAsia="Times New Roman" w:hAnsi="Times New Roman" w:cs="Times New Roman"/>
                <w:color w:val="000000"/>
                <w:lang w:eastAsia="ru-RU"/>
              </w:rPr>
              <w:t>(мм/рік)</w:t>
            </w:r>
          </w:p>
        </w:tc>
        <w:tc>
          <w:tcPr>
            <w:tcW w:w="1347" w:type="dxa"/>
            <w:tcBorders>
              <w:top w:val="single" w:sz="4" w:space="0" w:color="auto"/>
              <w:left w:val="single" w:sz="4" w:space="0" w:color="auto"/>
              <w:bottom w:val="single" w:sz="4" w:space="0" w:color="auto"/>
              <w:right w:val="single" w:sz="4" w:space="0" w:color="auto"/>
            </w:tcBorders>
            <w:vAlign w:val="center"/>
            <w:hideMark/>
          </w:tcPr>
          <w:p w14:paraId="52B9871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tcBorders>
              <w:top w:val="single" w:sz="4" w:space="0" w:color="auto"/>
              <w:left w:val="single" w:sz="4" w:space="0" w:color="auto"/>
              <w:bottom w:val="single" w:sz="4" w:space="0" w:color="auto"/>
              <w:right w:val="single" w:sz="4" w:space="0" w:color="auto"/>
            </w:tcBorders>
            <w:vAlign w:val="center"/>
            <w:hideMark/>
          </w:tcPr>
          <w:p w14:paraId="32815E6B"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single" w:sz="4" w:space="0" w:color="auto"/>
              <w:bottom w:val="single" w:sz="4" w:space="0" w:color="auto"/>
              <w:right w:val="single" w:sz="4" w:space="0" w:color="auto"/>
            </w:tcBorders>
            <w:vAlign w:val="center"/>
            <w:hideMark/>
          </w:tcPr>
          <w:p w14:paraId="28100484"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36502724"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0F3C97E6" w14:textId="6BF0CD5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229C0BCD"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w:t>
            </w:r>
          </w:p>
        </w:tc>
        <w:tc>
          <w:tcPr>
            <w:tcW w:w="783" w:type="dxa"/>
            <w:tcBorders>
              <w:top w:val="nil"/>
              <w:left w:val="nil"/>
              <w:bottom w:val="single" w:sz="4" w:space="0" w:color="auto"/>
              <w:right w:val="single" w:sz="4" w:space="0" w:color="auto"/>
            </w:tcBorders>
            <w:shd w:val="clear" w:color="auto" w:fill="auto"/>
            <w:noWrap/>
            <w:vAlign w:val="center"/>
            <w:hideMark/>
          </w:tcPr>
          <w:p w14:paraId="577D889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val="restart"/>
            <w:tcBorders>
              <w:top w:val="nil"/>
              <w:left w:val="nil"/>
              <w:right w:val="single" w:sz="4" w:space="0" w:color="auto"/>
            </w:tcBorders>
            <w:shd w:val="clear" w:color="auto" w:fill="auto"/>
            <w:noWrap/>
            <w:vAlign w:val="center"/>
            <w:hideMark/>
          </w:tcPr>
          <w:p w14:paraId="58893C9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0,0077</w:t>
            </w:r>
          </w:p>
          <w:p w14:paraId="05EF0ABD" w14:textId="13003B4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45A8EFBA"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0,0085</w:t>
            </w:r>
          </w:p>
          <w:p w14:paraId="3E7BB95F" w14:textId="0AEFC93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0A61DE0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0,00739</w:t>
            </w:r>
          </w:p>
          <w:p w14:paraId="2B833AA5" w14:textId="2C0757C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6C58920B" w14:textId="30BFB02F"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646D8A34" w14:textId="44D6BFB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39A244B8" w14:textId="7D856B4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595BEAEB" w14:textId="02716B8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311D8644"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3BFA6DE4" w14:textId="783031B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1156873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0,0026</w:t>
            </w:r>
          </w:p>
        </w:tc>
        <w:tc>
          <w:tcPr>
            <w:tcW w:w="783" w:type="dxa"/>
            <w:tcBorders>
              <w:top w:val="nil"/>
              <w:left w:val="nil"/>
              <w:bottom w:val="single" w:sz="4" w:space="0" w:color="auto"/>
              <w:right w:val="single" w:sz="4" w:space="0" w:color="auto"/>
            </w:tcBorders>
            <w:shd w:val="clear" w:color="auto" w:fill="auto"/>
            <w:noWrap/>
            <w:vAlign w:val="center"/>
            <w:hideMark/>
          </w:tcPr>
          <w:p w14:paraId="3F8D2197"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tcBorders>
              <w:left w:val="nil"/>
              <w:bottom w:val="single" w:sz="4" w:space="0" w:color="auto"/>
              <w:right w:val="single" w:sz="4" w:space="0" w:color="auto"/>
            </w:tcBorders>
            <w:shd w:val="clear" w:color="auto" w:fill="auto"/>
            <w:noWrap/>
            <w:vAlign w:val="center"/>
            <w:hideMark/>
          </w:tcPr>
          <w:p w14:paraId="244E7FF0" w14:textId="4F06F246"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728EEB1B" w14:textId="10EF414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6FDE719A" w14:textId="63FD603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43B91875" w14:textId="3A33B2A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EEC0F8E" w14:textId="77D175D4"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37D9900C"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54B4A3B6" w14:textId="7154BFB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Cr</w:t>
            </w:r>
          </w:p>
        </w:tc>
        <w:tc>
          <w:tcPr>
            <w:tcW w:w="918" w:type="dxa"/>
            <w:tcBorders>
              <w:top w:val="nil"/>
              <w:left w:val="nil"/>
              <w:bottom w:val="single" w:sz="4" w:space="0" w:color="auto"/>
              <w:right w:val="single" w:sz="4" w:space="0" w:color="auto"/>
            </w:tcBorders>
            <w:shd w:val="clear" w:color="auto" w:fill="auto"/>
            <w:noWrap/>
            <w:vAlign w:val="center"/>
            <w:hideMark/>
          </w:tcPr>
          <w:p w14:paraId="30F9621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0,0031</w:t>
            </w:r>
          </w:p>
        </w:tc>
        <w:tc>
          <w:tcPr>
            <w:tcW w:w="783" w:type="dxa"/>
            <w:tcBorders>
              <w:top w:val="nil"/>
              <w:left w:val="nil"/>
              <w:bottom w:val="single" w:sz="4" w:space="0" w:color="auto"/>
              <w:right w:val="single" w:sz="4" w:space="0" w:color="auto"/>
            </w:tcBorders>
            <w:shd w:val="clear" w:color="auto" w:fill="auto"/>
            <w:noWrap/>
            <w:vAlign w:val="center"/>
            <w:hideMark/>
          </w:tcPr>
          <w:p w14:paraId="6A361367"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val="restart"/>
            <w:tcBorders>
              <w:top w:val="nil"/>
              <w:left w:val="nil"/>
              <w:right w:val="single" w:sz="4" w:space="0" w:color="auto"/>
            </w:tcBorders>
            <w:shd w:val="clear" w:color="auto" w:fill="auto"/>
            <w:noWrap/>
            <w:vAlign w:val="center"/>
            <w:hideMark/>
          </w:tcPr>
          <w:p w14:paraId="1DA7AA2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w:t>
            </w:r>
          </w:p>
          <w:p w14:paraId="379355F2" w14:textId="54378AF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2D51890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w:t>
            </w:r>
          </w:p>
          <w:p w14:paraId="2A550499" w14:textId="71D9F20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4E245C17"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0,007678</w:t>
            </w:r>
          </w:p>
          <w:p w14:paraId="1A9E39B3" w14:textId="5127DDE6"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24759C06"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0,963</w:t>
            </w:r>
          </w:p>
          <w:p w14:paraId="431852E1" w14:textId="0178A01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7101574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-3,8</w:t>
            </w:r>
          </w:p>
          <w:p w14:paraId="17306D30" w14:textId="0BA25C8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6E690B0E"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3077EC62" w14:textId="63CAACD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03B44525"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0,0031</w:t>
            </w:r>
          </w:p>
        </w:tc>
        <w:tc>
          <w:tcPr>
            <w:tcW w:w="783" w:type="dxa"/>
            <w:tcBorders>
              <w:top w:val="nil"/>
              <w:left w:val="nil"/>
              <w:bottom w:val="single" w:sz="4" w:space="0" w:color="auto"/>
              <w:right w:val="single" w:sz="4" w:space="0" w:color="auto"/>
            </w:tcBorders>
            <w:shd w:val="clear" w:color="auto" w:fill="auto"/>
            <w:noWrap/>
            <w:vAlign w:val="center"/>
            <w:hideMark/>
          </w:tcPr>
          <w:p w14:paraId="35CD523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tcBorders>
              <w:left w:val="nil"/>
              <w:bottom w:val="single" w:sz="4" w:space="0" w:color="auto"/>
              <w:right w:val="single" w:sz="4" w:space="0" w:color="auto"/>
            </w:tcBorders>
            <w:shd w:val="clear" w:color="auto" w:fill="auto"/>
            <w:noWrap/>
            <w:vAlign w:val="center"/>
            <w:hideMark/>
          </w:tcPr>
          <w:p w14:paraId="20D8D809" w14:textId="2D9DE6B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39E49DFF" w14:textId="1AF7BE7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128E197B" w14:textId="52F64E3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70742EFD" w14:textId="34F48A9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43B9FAA" w14:textId="44D66C3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66F8F3FC"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4EDA112B" w14:textId="1B42664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918" w:type="dxa"/>
            <w:tcBorders>
              <w:top w:val="nil"/>
              <w:left w:val="nil"/>
              <w:bottom w:val="single" w:sz="4" w:space="0" w:color="auto"/>
              <w:right w:val="single" w:sz="4" w:space="0" w:color="auto"/>
            </w:tcBorders>
            <w:shd w:val="clear" w:color="auto" w:fill="auto"/>
            <w:noWrap/>
            <w:vAlign w:val="center"/>
            <w:hideMark/>
          </w:tcPr>
          <w:p w14:paraId="1ED18CD8"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0,0049</w:t>
            </w:r>
          </w:p>
        </w:tc>
        <w:tc>
          <w:tcPr>
            <w:tcW w:w="783" w:type="dxa"/>
            <w:tcBorders>
              <w:top w:val="nil"/>
              <w:left w:val="nil"/>
              <w:bottom w:val="single" w:sz="4" w:space="0" w:color="auto"/>
              <w:right w:val="single" w:sz="4" w:space="0" w:color="auto"/>
            </w:tcBorders>
            <w:shd w:val="clear" w:color="auto" w:fill="auto"/>
            <w:noWrap/>
            <w:vAlign w:val="center"/>
            <w:hideMark/>
          </w:tcPr>
          <w:p w14:paraId="6814F55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val="restart"/>
            <w:tcBorders>
              <w:top w:val="nil"/>
              <w:left w:val="nil"/>
              <w:right w:val="single" w:sz="4" w:space="0" w:color="auto"/>
            </w:tcBorders>
            <w:shd w:val="clear" w:color="auto" w:fill="auto"/>
            <w:noWrap/>
            <w:vAlign w:val="center"/>
            <w:hideMark/>
          </w:tcPr>
          <w:p w14:paraId="5AE11CCA"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0,0148</w:t>
            </w:r>
          </w:p>
          <w:p w14:paraId="0715C1C9" w14:textId="6EC4C6D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042BE093"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0,0166</w:t>
            </w:r>
          </w:p>
          <w:p w14:paraId="68B7FD0E" w14:textId="0E0E027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5A7582C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0,014204</w:t>
            </w:r>
          </w:p>
          <w:p w14:paraId="7573F566" w14:textId="4A822A62"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46CE06B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0,52</w:t>
            </w:r>
          </w:p>
          <w:p w14:paraId="7C9A38CC" w14:textId="7EA0DB8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19DA917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-92,3</w:t>
            </w:r>
          </w:p>
          <w:p w14:paraId="4381D5EE" w14:textId="7C1383E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788BBB15"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77B4F34B" w14:textId="700C19B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73E681E6"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0,0064</w:t>
            </w:r>
          </w:p>
        </w:tc>
        <w:tc>
          <w:tcPr>
            <w:tcW w:w="783" w:type="dxa"/>
            <w:tcBorders>
              <w:top w:val="nil"/>
              <w:left w:val="nil"/>
              <w:bottom w:val="single" w:sz="4" w:space="0" w:color="auto"/>
              <w:right w:val="single" w:sz="4" w:space="0" w:color="auto"/>
            </w:tcBorders>
            <w:shd w:val="clear" w:color="auto" w:fill="auto"/>
            <w:noWrap/>
            <w:vAlign w:val="center"/>
            <w:hideMark/>
          </w:tcPr>
          <w:p w14:paraId="6D1245EB"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1347" w:type="dxa"/>
            <w:vMerge/>
            <w:tcBorders>
              <w:left w:val="nil"/>
              <w:bottom w:val="single" w:sz="4" w:space="0" w:color="auto"/>
              <w:right w:val="single" w:sz="4" w:space="0" w:color="auto"/>
            </w:tcBorders>
            <w:shd w:val="clear" w:color="auto" w:fill="auto"/>
            <w:noWrap/>
            <w:vAlign w:val="center"/>
            <w:hideMark/>
          </w:tcPr>
          <w:p w14:paraId="711141D4" w14:textId="1BD5245F"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3E174CCA" w14:textId="76FDDD9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1EE9B514" w14:textId="5E4D670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06D495FD" w14:textId="6FB9D284"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48AB698" w14:textId="0F1E561F"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3A3EDEBA"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23951AFA" w14:textId="2E66C11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2A38B686"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0,0089</w:t>
            </w:r>
          </w:p>
        </w:tc>
        <w:tc>
          <w:tcPr>
            <w:tcW w:w="783" w:type="dxa"/>
            <w:tcBorders>
              <w:top w:val="nil"/>
              <w:left w:val="nil"/>
              <w:bottom w:val="single" w:sz="4" w:space="0" w:color="auto"/>
              <w:right w:val="single" w:sz="4" w:space="0" w:color="auto"/>
            </w:tcBorders>
            <w:shd w:val="clear" w:color="auto" w:fill="auto"/>
            <w:noWrap/>
            <w:vAlign w:val="center"/>
            <w:hideMark/>
          </w:tcPr>
          <w:p w14:paraId="5CBEF404"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val="restart"/>
            <w:tcBorders>
              <w:top w:val="nil"/>
              <w:left w:val="nil"/>
              <w:right w:val="single" w:sz="4" w:space="0" w:color="auto"/>
            </w:tcBorders>
            <w:shd w:val="clear" w:color="auto" w:fill="auto"/>
            <w:noWrap/>
            <w:vAlign w:val="center"/>
            <w:hideMark/>
          </w:tcPr>
          <w:p w14:paraId="005F3640"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0,0126</w:t>
            </w:r>
          </w:p>
          <w:p w14:paraId="24A42648" w14:textId="13B8A42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5660428D"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w:t>
            </w:r>
          </w:p>
          <w:p w14:paraId="485D500D" w14:textId="2D7EB85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719F59C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0,012092</w:t>
            </w:r>
          </w:p>
          <w:p w14:paraId="3ED4EFE5" w14:textId="7173070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0CAB4086" w14:textId="64E2339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0A03F09F" w14:textId="54E23F22"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6133FDD6" w14:textId="069CF14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5432C1BA" w14:textId="4DE179F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60AC06B7"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18F35D77" w14:textId="5B7EE6B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4B55542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0,0105</w:t>
            </w:r>
          </w:p>
        </w:tc>
        <w:tc>
          <w:tcPr>
            <w:tcW w:w="783" w:type="dxa"/>
            <w:tcBorders>
              <w:top w:val="nil"/>
              <w:left w:val="nil"/>
              <w:bottom w:val="single" w:sz="4" w:space="0" w:color="auto"/>
              <w:right w:val="single" w:sz="4" w:space="0" w:color="auto"/>
            </w:tcBorders>
            <w:shd w:val="clear" w:color="auto" w:fill="auto"/>
            <w:noWrap/>
            <w:vAlign w:val="center"/>
            <w:hideMark/>
          </w:tcPr>
          <w:p w14:paraId="238B3A29"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tcBorders>
              <w:left w:val="nil"/>
              <w:bottom w:val="single" w:sz="4" w:space="0" w:color="auto"/>
              <w:right w:val="single" w:sz="4" w:space="0" w:color="auto"/>
            </w:tcBorders>
            <w:shd w:val="clear" w:color="auto" w:fill="auto"/>
            <w:noWrap/>
            <w:vAlign w:val="center"/>
            <w:hideMark/>
          </w:tcPr>
          <w:p w14:paraId="2F42FB61" w14:textId="4897BDF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37B292D4" w14:textId="04589BD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58B799A5" w14:textId="7B07B45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168E257D" w14:textId="7DED1E2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6640D804" w14:textId="0967765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017C164D"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428A7E96" w14:textId="00710D2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Cr</w:t>
            </w:r>
          </w:p>
        </w:tc>
        <w:tc>
          <w:tcPr>
            <w:tcW w:w="918" w:type="dxa"/>
            <w:tcBorders>
              <w:top w:val="nil"/>
              <w:left w:val="nil"/>
              <w:bottom w:val="single" w:sz="4" w:space="0" w:color="auto"/>
              <w:right w:val="single" w:sz="4" w:space="0" w:color="auto"/>
            </w:tcBorders>
            <w:shd w:val="clear" w:color="auto" w:fill="auto"/>
            <w:noWrap/>
            <w:vAlign w:val="center"/>
            <w:hideMark/>
          </w:tcPr>
          <w:p w14:paraId="56270DB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0,0066</w:t>
            </w:r>
          </w:p>
        </w:tc>
        <w:tc>
          <w:tcPr>
            <w:tcW w:w="783" w:type="dxa"/>
            <w:tcBorders>
              <w:top w:val="nil"/>
              <w:left w:val="nil"/>
              <w:bottom w:val="single" w:sz="4" w:space="0" w:color="auto"/>
              <w:right w:val="single" w:sz="4" w:space="0" w:color="auto"/>
            </w:tcBorders>
            <w:shd w:val="clear" w:color="auto" w:fill="auto"/>
            <w:noWrap/>
            <w:vAlign w:val="center"/>
            <w:hideMark/>
          </w:tcPr>
          <w:p w14:paraId="33471647"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val="restart"/>
            <w:tcBorders>
              <w:top w:val="nil"/>
              <w:left w:val="nil"/>
              <w:right w:val="single" w:sz="4" w:space="0" w:color="auto"/>
            </w:tcBorders>
            <w:shd w:val="clear" w:color="auto" w:fill="auto"/>
            <w:noWrap/>
            <w:vAlign w:val="center"/>
            <w:hideMark/>
          </w:tcPr>
          <w:p w14:paraId="56C5452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0,0096</w:t>
            </w:r>
          </w:p>
          <w:p w14:paraId="492E7CFB" w14:textId="5E113A5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6F5F662D"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0,0107</w:t>
            </w:r>
          </w:p>
          <w:p w14:paraId="177D8533" w14:textId="55F8299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2CD50D49"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0,009213</w:t>
            </w:r>
          </w:p>
          <w:p w14:paraId="456BAB1A" w14:textId="2C608E14"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66EC9584"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1,313</w:t>
            </w:r>
          </w:p>
          <w:p w14:paraId="4E8FD96A" w14:textId="0F37514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762631F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23,8</w:t>
            </w:r>
          </w:p>
          <w:p w14:paraId="7F949098" w14:textId="583623F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0B854272"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10703DD9" w14:textId="694E6B2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3D017850"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0,0083</w:t>
            </w:r>
          </w:p>
        </w:tc>
        <w:tc>
          <w:tcPr>
            <w:tcW w:w="783" w:type="dxa"/>
            <w:tcBorders>
              <w:top w:val="nil"/>
              <w:left w:val="nil"/>
              <w:bottom w:val="single" w:sz="4" w:space="0" w:color="auto"/>
              <w:right w:val="single" w:sz="4" w:space="0" w:color="auto"/>
            </w:tcBorders>
            <w:shd w:val="clear" w:color="auto" w:fill="auto"/>
            <w:noWrap/>
            <w:vAlign w:val="center"/>
            <w:hideMark/>
          </w:tcPr>
          <w:p w14:paraId="7C71692B"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tcBorders>
              <w:left w:val="nil"/>
              <w:bottom w:val="single" w:sz="4" w:space="0" w:color="auto"/>
              <w:right w:val="single" w:sz="4" w:space="0" w:color="auto"/>
            </w:tcBorders>
            <w:shd w:val="clear" w:color="auto" w:fill="auto"/>
            <w:noWrap/>
            <w:vAlign w:val="center"/>
            <w:hideMark/>
          </w:tcPr>
          <w:p w14:paraId="25DC7F86" w14:textId="056D8CF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1714F68C" w14:textId="22CEB76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1A431B8C" w14:textId="4C9FE30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1B8496AA" w14:textId="2E720312"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4894B234" w14:textId="49EF233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0D6ED005"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1252C2D1" w14:textId="7E0283E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918" w:type="dxa"/>
            <w:tcBorders>
              <w:top w:val="nil"/>
              <w:left w:val="nil"/>
              <w:bottom w:val="single" w:sz="4" w:space="0" w:color="auto"/>
              <w:right w:val="single" w:sz="4" w:space="0" w:color="auto"/>
            </w:tcBorders>
            <w:shd w:val="clear" w:color="auto" w:fill="auto"/>
            <w:noWrap/>
            <w:vAlign w:val="center"/>
            <w:hideMark/>
          </w:tcPr>
          <w:p w14:paraId="0C0896A2"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0,0067</w:t>
            </w:r>
          </w:p>
        </w:tc>
        <w:tc>
          <w:tcPr>
            <w:tcW w:w="783" w:type="dxa"/>
            <w:tcBorders>
              <w:top w:val="nil"/>
              <w:left w:val="nil"/>
              <w:bottom w:val="single" w:sz="4" w:space="0" w:color="auto"/>
              <w:right w:val="single" w:sz="4" w:space="0" w:color="auto"/>
            </w:tcBorders>
            <w:shd w:val="clear" w:color="auto" w:fill="auto"/>
            <w:noWrap/>
            <w:vAlign w:val="center"/>
            <w:hideMark/>
          </w:tcPr>
          <w:p w14:paraId="40877C00"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val="restart"/>
            <w:tcBorders>
              <w:top w:val="nil"/>
              <w:left w:val="nil"/>
              <w:right w:val="single" w:sz="4" w:space="0" w:color="auto"/>
            </w:tcBorders>
            <w:shd w:val="clear" w:color="auto" w:fill="auto"/>
            <w:noWrap/>
            <w:vAlign w:val="center"/>
            <w:hideMark/>
          </w:tcPr>
          <w:p w14:paraId="42D267C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0,0092</w:t>
            </w:r>
          </w:p>
          <w:p w14:paraId="28ACD9DA" w14:textId="300E179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022B89B3"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0,0102</w:t>
            </w:r>
          </w:p>
          <w:p w14:paraId="0A2E4F79" w14:textId="27ABCE6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4FE39A30"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0,008829</w:t>
            </w:r>
          </w:p>
          <w:p w14:paraId="2DAB8F2E" w14:textId="051B0BE2"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3109736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1,37</w:t>
            </w:r>
          </w:p>
          <w:p w14:paraId="29A0905C" w14:textId="79A3A03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B6CEF1A"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27</w:t>
            </w:r>
          </w:p>
          <w:p w14:paraId="0FCED930" w14:textId="1547146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1CCEEF17"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6F2F1187" w14:textId="3323C32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7BC04D58"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0,0074</w:t>
            </w:r>
          </w:p>
        </w:tc>
        <w:tc>
          <w:tcPr>
            <w:tcW w:w="783" w:type="dxa"/>
            <w:tcBorders>
              <w:top w:val="nil"/>
              <w:left w:val="nil"/>
              <w:bottom w:val="single" w:sz="4" w:space="0" w:color="auto"/>
              <w:right w:val="single" w:sz="4" w:space="0" w:color="auto"/>
            </w:tcBorders>
            <w:shd w:val="clear" w:color="auto" w:fill="auto"/>
            <w:noWrap/>
            <w:vAlign w:val="center"/>
            <w:hideMark/>
          </w:tcPr>
          <w:p w14:paraId="1B6418FD"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1347" w:type="dxa"/>
            <w:vMerge/>
            <w:tcBorders>
              <w:left w:val="nil"/>
              <w:bottom w:val="single" w:sz="4" w:space="0" w:color="auto"/>
              <w:right w:val="single" w:sz="4" w:space="0" w:color="auto"/>
            </w:tcBorders>
            <w:shd w:val="clear" w:color="auto" w:fill="auto"/>
            <w:noWrap/>
            <w:vAlign w:val="center"/>
            <w:hideMark/>
          </w:tcPr>
          <w:p w14:paraId="6A1F6AAA" w14:textId="3187D3B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524BE3E8" w14:textId="6C1BD0F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4473278D" w14:textId="4F3F711F"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10C1381F" w14:textId="0F7FB32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5F92C651" w14:textId="1B87FFC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728D511F"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49B6FAC7" w14:textId="6954EB76"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0BBF91B1"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0,0152</w:t>
            </w:r>
          </w:p>
        </w:tc>
        <w:tc>
          <w:tcPr>
            <w:tcW w:w="783" w:type="dxa"/>
            <w:tcBorders>
              <w:top w:val="nil"/>
              <w:left w:val="nil"/>
              <w:bottom w:val="single" w:sz="4" w:space="0" w:color="auto"/>
              <w:right w:val="single" w:sz="4" w:space="0" w:color="auto"/>
            </w:tcBorders>
            <w:shd w:val="clear" w:color="auto" w:fill="auto"/>
            <w:noWrap/>
            <w:vAlign w:val="center"/>
            <w:hideMark/>
          </w:tcPr>
          <w:p w14:paraId="4F44EE45"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val="restart"/>
            <w:tcBorders>
              <w:top w:val="nil"/>
              <w:left w:val="nil"/>
              <w:right w:val="single" w:sz="4" w:space="0" w:color="auto"/>
            </w:tcBorders>
            <w:shd w:val="clear" w:color="auto" w:fill="auto"/>
            <w:noWrap/>
            <w:vAlign w:val="center"/>
            <w:hideMark/>
          </w:tcPr>
          <w:p w14:paraId="467D1209"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0,0135</w:t>
            </w:r>
          </w:p>
          <w:p w14:paraId="2275A509" w14:textId="62E6C84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23AD0629"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0,0151</w:t>
            </w:r>
          </w:p>
          <w:p w14:paraId="16490730" w14:textId="4A9F08B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71B7C0A3"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0,012956</w:t>
            </w:r>
          </w:p>
          <w:p w14:paraId="0AA589C4" w14:textId="521F218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73FB1979" w14:textId="0F566DA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0BA2E911" w14:textId="01BA1E5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50BACDA" w14:textId="5C2B256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p w14:paraId="03D3E1E2" w14:textId="7E45ED6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0A52BB1C"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326E110B" w14:textId="197CF1C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4390935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0,0149</w:t>
            </w:r>
          </w:p>
        </w:tc>
        <w:tc>
          <w:tcPr>
            <w:tcW w:w="783" w:type="dxa"/>
            <w:tcBorders>
              <w:top w:val="nil"/>
              <w:left w:val="nil"/>
              <w:bottom w:val="single" w:sz="4" w:space="0" w:color="auto"/>
              <w:right w:val="single" w:sz="4" w:space="0" w:color="auto"/>
            </w:tcBorders>
            <w:shd w:val="clear" w:color="auto" w:fill="auto"/>
            <w:noWrap/>
            <w:vAlign w:val="center"/>
            <w:hideMark/>
          </w:tcPr>
          <w:p w14:paraId="1C720B63"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tcBorders>
              <w:left w:val="nil"/>
              <w:bottom w:val="single" w:sz="4" w:space="0" w:color="auto"/>
              <w:right w:val="single" w:sz="4" w:space="0" w:color="auto"/>
            </w:tcBorders>
            <w:shd w:val="clear" w:color="auto" w:fill="auto"/>
            <w:noWrap/>
            <w:vAlign w:val="center"/>
            <w:hideMark/>
          </w:tcPr>
          <w:p w14:paraId="5E2B9C12" w14:textId="04C2F6A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4A0F46D7" w14:textId="7456093B"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471D79F3" w14:textId="69A172A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50DC42EE" w14:textId="772C27A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D0094A1" w14:textId="7DC04B0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7437CB3F"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22E0D3C0" w14:textId="28C492E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Cr</w:t>
            </w:r>
          </w:p>
        </w:tc>
        <w:tc>
          <w:tcPr>
            <w:tcW w:w="918" w:type="dxa"/>
            <w:tcBorders>
              <w:top w:val="nil"/>
              <w:left w:val="nil"/>
              <w:bottom w:val="single" w:sz="4" w:space="0" w:color="auto"/>
              <w:right w:val="single" w:sz="4" w:space="0" w:color="auto"/>
            </w:tcBorders>
            <w:shd w:val="clear" w:color="auto" w:fill="auto"/>
            <w:noWrap/>
            <w:vAlign w:val="center"/>
            <w:hideMark/>
          </w:tcPr>
          <w:p w14:paraId="26283788"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0,0111</w:t>
            </w:r>
          </w:p>
        </w:tc>
        <w:tc>
          <w:tcPr>
            <w:tcW w:w="783" w:type="dxa"/>
            <w:tcBorders>
              <w:top w:val="nil"/>
              <w:left w:val="nil"/>
              <w:bottom w:val="single" w:sz="4" w:space="0" w:color="auto"/>
              <w:right w:val="single" w:sz="4" w:space="0" w:color="auto"/>
            </w:tcBorders>
            <w:shd w:val="clear" w:color="auto" w:fill="auto"/>
            <w:noWrap/>
            <w:vAlign w:val="center"/>
            <w:hideMark/>
          </w:tcPr>
          <w:p w14:paraId="6FE71A85"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val="restart"/>
            <w:tcBorders>
              <w:top w:val="nil"/>
              <w:left w:val="nil"/>
              <w:right w:val="single" w:sz="4" w:space="0" w:color="auto"/>
            </w:tcBorders>
            <w:shd w:val="clear" w:color="auto" w:fill="auto"/>
            <w:noWrap/>
            <w:vAlign w:val="center"/>
            <w:hideMark/>
          </w:tcPr>
          <w:p w14:paraId="09AB710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0,0111</w:t>
            </w:r>
          </w:p>
          <w:p w14:paraId="0FF1506A" w14:textId="5BB1803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3E16A259"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0,0123</w:t>
            </w:r>
          </w:p>
          <w:p w14:paraId="37A69BCB" w14:textId="43911BFE"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02BF953F"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0,010653</w:t>
            </w:r>
          </w:p>
          <w:p w14:paraId="0DB397CF" w14:textId="30EBC0D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4E2B1100"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1,216</w:t>
            </w:r>
          </w:p>
          <w:p w14:paraId="3DD3AA9A" w14:textId="5F5171E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8D573AA"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17,8</w:t>
            </w:r>
          </w:p>
          <w:p w14:paraId="7C44BDF1" w14:textId="528AE86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6A587828"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1B7D241A" w14:textId="6E1B4F7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2ADEC8C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0,0125</w:t>
            </w:r>
          </w:p>
        </w:tc>
        <w:tc>
          <w:tcPr>
            <w:tcW w:w="783" w:type="dxa"/>
            <w:tcBorders>
              <w:top w:val="nil"/>
              <w:left w:val="nil"/>
              <w:bottom w:val="single" w:sz="4" w:space="0" w:color="auto"/>
              <w:right w:val="single" w:sz="4" w:space="0" w:color="auto"/>
            </w:tcBorders>
            <w:shd w:val="clear" w:color="auto" w:fill="auto"/>
            <w:noWrap/>
            <w:vAlign w:val="center"/>
            <w:hideMark/>
          </w:tcPr>
          <w:p w14:paraId="3FC9FB4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tcBorders>
              <w:left w:val="nil"/>
              <w:bottom w:val="single" w:sz="4" w:space="0" w:color="auto"/>
              <w:right w:val="single" w:sz="4" w:space="0" w:color="auto"/>
            </w:tcBorders>
            <w:shd w:val="clear" w:color="auto" w:fill="auto"/>
            <w:noWrap/>
            <w:vAlign w:val="center"/>
            <w:hideMark/>
          </w:tcPr>
          <w:p w14:paraId="42BA6D7F" w14:textId="13930174"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050787A4" w14:textId="649187E1"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0CEB64A4" w14:textId="7177247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3D8094AF" w14:textId="2F6EF14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8D4E4C1" w14:textId="10744DB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4F99FA30" w14:textId="77777777" w:rsidTr="001F21ED">
        <w:trPr>
          <w:trHeight w:val="300"/>
        </w:trPr>
        <w:tc>
          <w:tcPr>
            <w:tcW w:w="1271" w:type="dxa"/>
            <w:vMerge w:val="restart"/>
            <w:tcBorders>
              <w:top w:val="nil"/>
              <w:left w:val="single" w:sz="4" w:space="0" w:color="auto"/>
              <w:right w:val="single" w:sz="4" w:space="0" w:color="auto"/>
            </w:tcBorders>
            <w:shd w:val="clear" w:color="auto" w:fill="auto"/>
            <w:noWrap/>
            <w:vAlign w:val="center"/>
            <w:hideMark/>
          </w:tcPr>
          <w:p w14:paraId="5F0691A3" w14:textId="623C529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918" w:type="dxa"/>
            <w:tcBorders>
              <w:top w:val="nil"/>
              <w:left w:val="nil"/>
              <w:bottom w:val="single" w:sz="4" w:space="0" w:color="auto"/>
              <w:right w:val="single" w:sz="4" w:space="0" w:color="auto"/>
            </w:tcBorders>
            <w:shd w:val="clear" w:color="auto" w:fill="auto"/>
            <w:noWrap/>
            <w:vAlign w:val="center"/>
            <w:hideMark/>
          </w:tcPr>
          <w:p w14:paraId="1A0E04C4"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0,0153</w:t>
            </w:r>
          </w:p>
        </w:tc>
        <w:tc>
          <w:tcPr>
            <w:tcW w:w="783" w:type="dxa"/>
            <w:tcBorders>
              <w:top w:val="nil"/>
              <w:left w:val="nil"/>
              <w:bottom w:val="single" w:sz="4" w:space="0" w:color="auto"/>
              <w:right w:val="single" w:sz="4" w:space="0" w:color="auto"/>
            </w:tcBorders>
            <w:shd w:val="clear" w:color="auto" w:fill="auto"/>
            <w:noWrap/>
            <w:vAlign w:val="center"/>
            <w:hideMark/>
          </w:tcPr>
          <w:p w14:paraId="26D991E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val="restart"/>
            <w:tcBorders>
              <w:top w:val="nil"/>
              <w:left w:val="nil"/>
              <w:right w:val="single" w:sz="4" w:space="0" w:color="auto"/>
            </w:tcBorders>
            <w:shd w:val="clear" w:color="auto" w:fill="auto"/>
            <w:noWrap/>
            <w:vAlign w:val="center"/>
            <w:hideMark/>
          </w:tcPr>
          <w:p w14:paraId="532555D8"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0,0135</w:t>
            </w:r>
          </w:p>
          <w:p w14:paraId="03BFBF7D" w14:textId="3601C60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val="restart"/>
            <w:tcBorders>
              <w:top w:val="nil"/>
              <w:left w:val="nil"/>
              <w:right w:val="single" w:sz="4" w:space="0" w:color="auto"/>
            </w:tcBorders>
            <w:shd w:val="clear" w:color="auto" w:fill="auto"/>
            <w:noWrap/>
            <w:vAlign w:val="center"/>
            <w:hideMark/>
          </w:tcPr>
          <w:p w14:paraId="5299298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0,0151</w:t>
            </w:r>
          </w:p>
          <w:p w14:paraId="6E21CD17" w14:textId="7D17C16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val="restart"/>
            <w:tcBorders>
              <w:top w:val="nil"/>
              <w:left w:val="nil"/>
              <w:right w:val="single" w:sz="4" w:space="0" w:color="auto"/>
            </w:tcBorders>
            <w:shd w:val="clear" w:color="auto" w:fill="auto"/>
            <w:noWrap/>
            <w:vAlign w:val="center"/>
            <w:hideMark/>
          </w:tcPr>
          <w:p w14:paraId="481EF38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0,012956</w:t>
            </w:r>
          </w:p>
          <w:p w14:paraId="21C5CB6A" w14:textId="13628C38"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val="restart"/>
            <w:tcBorders>
              <w:top w:val="nil"/>
              <w:left w:val="nil"/>
              <w:right w:val="single" w:sz="4" w:space="0" w:color="auto"/>
            </w:tcBorders>
            <w:shd w:val="clear" w:color="auto" w:fill="auto"/>
            <w:noWrap/>
            <w:vAlign w:val="center"/>
            <w:hideMark/>
          </w:tcPr>
          <w:p w14:paraId="3E3710DE"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w:t>
            </w:r>
          </w:p>
          <w:p w14:paraId="3C197641" w14:textId="46A9FC1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0B55D2EC"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w:t>
            </w:r>
          </w:p>
          <w:p w14:paraId="37DA5FCD" w14:textId="0237C2BD"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r w:rsidR="00871DB1" w:rsidRPr="00DE62F4" w14:paraId="1143F003" w14:textId="77777777" w:rsidTr="001F21ED">
        <w:trPr>
          <w:trHeight w:val="300"/>
        </w:trPr>
        <w:tc>
          <w:tcPr>
            <w:tcW w:w="1271" w:type="dxa"/>
            <w:vMerge/>
            <w:tcBorders>
              <w:left w:val="single" w:sz="4" w:space="0" w:color="auto"/>
              <w:bottom w:val="single" w:sz="4" w:space="0" w:color="auto"/>
              <w:right w:val="single" w:sz="4" w:space="0" w:color="auto"/>
            </w:tcBorders>
            <w:shd w:val="clear" w:color="auto" w:fill="auto"/>
            <w:noWrap/>
            <w:vAlign w:val="center"/>
            <w:hideMark/>
          </w:tcPr>
          <w:p w14:paraId="611FDE8C" w14:textId="5E50F10C"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1EA99C45"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0,0141</w:t>
            </w:r>
          </w:p>
        </w:tc>
        <w:tc>
          <w:tcPr>
            <w:tcW w:w="783" w:type="dxa"/>
            <w:tcBorders>
              <w:top w:val="nil"/>
              <w:left w:val="nil"/>
              <w:bottom w:val="single" w:sz="4" w:space="0" w:color="auto"/>
              <w:right w:val="single" w:sz="4" w:space="0" w:color="auto"/>
            </w:tcBorders>
            <w:shd w:val="clear" w:color="auto" w:fill="auto"/>
            <w:noWrap/>
            <w:vAlign w:val="center"/>
            <w:hideMark/>
          </w:tcPr>
          <w:p w14:paraId="6BDCBCC2" w14:textId="77777777"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1347" w:type="dxa"/>
            <w:vMerge/>
            <w:tcBorders>
              <w:left w:val="nil"/>
              <w:bottom w:val="single" w:sz="4" w:space="0" w:color="auto"/>
              <w:right w:val="single" w:sz="4" w:space="0" w:color="auto"/>
            </w:tcBorders>
            <w:shd w:val="clear" w:color="auto" w:fill="auto"/>
            <w:noWrap/>
            <w:vAlign w:val="center"/>
            <w:hideMark/>
          </w:tcPr>
          <w:p w14:paraId="0E425970" w14:textId="26E2500A"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205" w:type="dxa"/>
            <w:vMerge/>
            <w:tcBorders>
              <w:left w:val="nil"/>
              <w:bottom w:val="single" w:sz="4" w:space="0" w:color="auto"/>
              <w:right w:val="single" w:sz="4" w:space="0" w:color="auto"/>
            </w:tcBorders>
            <w:shd w:val="clear" w:color="auto" w:fill="auto"/>
            <w:noWrap/>
            <w:vAlign w:val="center"/>
            <w:hideMark/>
          </w:tcPr>
          <w:p w14:paraId="226DD403" w14:textId="3DC53BF0"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47" w:type="dxa"/>
            <w:vMerge/>
            <w:tcBorders>
              <w:left w:val="nil"/>
              <w:bottom w:val="single" w:sz="4" w:space="0" w:color="auto"/>
              <w:right w:val="single" w:sz="4" w:space="0" w:color="auto"/>
            </w:tcBorders>
            <w:shd w:val="clear" w:color="auto" w:fill="auto"/>
            <w:noWrap/>
            <w:vAlign w:val="center"/>
            <w:hideMark/>
          </w:tcPr>
          <w:p w14:paraId="6A6B4503" w14:textId="7922D3A9"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379" w:type="dxa"/>
            <w:gridSpan w:val="2"/>
            <w:vMerge/>
            <w:tcBorders>
              <w:left w:val="nil"/>
              <w:bottom w:val="single" w:sz="4" w:space="0" w:color="auto"/>
              <w:right w:val="single" w:sz="4" w:space="0" w:color="auto"/>
            </w:tcBorders>
            <w:shd w:val="clear" w:color="auto" w:fill="auto"/>
            <w:noWrap/>
            <w:vAlign w:val="center"/>
            <w:hideMark/>
          </w:tcPr>
          <w:p w14:paraId="304380B2" w14:textId="2CC5E035"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8AD0921" w14:textId="5CB448B3" w:rsidR="00871DB1" w:rsidRPr="00DE62F4" w:rsidRDefault="00871DB1" w:rsidP="00DE62F4">
            <w:pPr>
              <w:spacing w:after="0" w:line="240" w:lineRule="auto"/>
              <w:jc w:val="center"/>
              <w:rPr>
                <w:rFonts w:ascii="Times New Roman" w:eastAsia="Times New Roman" w:hAnsi="Times New Roman" w:cs="Times New Roman"/>
                <w:color w:val="000000"/>
                <w:lang w:eastAsia="ru-RU"/>
              </w:rPr>
            </w:pPr>
          </w:p>
        </w:tc>
      </w:tr>
    </w:tbl>
    <w:p w14:paraId="251DFF33" w14:textId="77777777" w:rsidR="0023633F" w:rsidRDefault="0023633F" w:rsidP="00D86A58">
      <w:pPr>
        <w:rPr>
          <w:lang w:val="uk-UA"/>
        </w:rPr>
      </w:pPr>
    </w:p>
    <w:p w14:paraId="7B8B8730" w14:textId="32CE37FC" w:rsidR="0023633F" w:rsidRDefault="0023633F" w:rsidP="00D86A58">
      <w:pPr>
        <w:rPr>
          <w:lang w:val="uk-UA"/>
        </w:rPr>
      </w:pPr>
    </w:p>
    <w:p w14:paraId="2C469D55" w14:textId="2C0E971A" w:rsidR="0023633F" w:rsidRDefault="0023633F" w:rsidP="00D86A58">
      <w:pPr>
        <w:rPr>
          <w:lang w:val="uk-UA"/>
        </w:rPr>
      </w:pPr>
    </w:p>
    <w:p w14:paraId="46C79663" w14:textId="71E13AEA" w:rsidR="0023633F" w:rsidRDefault="0023633F" w:rsidP="00D86A58">
      <w:pPr>
        <w:rPr>
          <w:lang w:val="uk-UA"/>
        </w:rPr>
      </w:pPr>
    </w:p>
    <w:p w14:paraId="689E12E0" w14:textId="23994D01" w:rsidR="0023633F" w:rsidRDefault="0023633F" w:rsidP="00D86A58">
      <w:pPr>
        <w:rPr>
          <w:lang w:val="uk-UA"/>
        </w:rPr>
      </w:pPr>
    </w:p>
    <w:p w14:paraId="4B2BEA5E" w14:textId="77777777" w:rsidR="001F21ED" w:rsidRDefault="001F21ED" w:rsidP="00D86A58">
      <w:pPr>
        <w:rPr>
          <w:lang w:val="uk-UA"/>
        </w:rPr>
      </w:pPr>
    </w:p>
    <w:p w14:paraId="2553C3FB" w14:textId="19923958" w:rsidR="0023633F" w:rsidRDefault="0023633F" w:rsidP="00D86A58">
      <w:pPr>
        <w:rPr>
          <w:lang w:val="uk-UA"/>
        </w:rPr>
      </w:pPr>
    </w:p>
    <w:p w14:paraId="19AEB18C" w14:textId="77777777" w:rsidR="0023633F" w:rsidRDefault="0023633F" w:rsidP="00D86A58">
      <w:pPr>
        <w:rPr>
          <w:lang w:val="uk-UA"/>
        </w:rPr>
      </w:pPr>
    </w:p>
    <w:p w14:paraId="5EDE9DA7" w14:textId="7CF1CB3D" w:rsidR="00434002" w:rsidRDefault="00434002" w:rsidP="00DE62F4">
      <w:pPr>
        <w:widowControl w:val="0"/>
        <w:spacing w:after="0" w:line="360" w:lineRule="auto"/>
        <w:ind w:firstLine="851"/>
        <w:rPr>
          <w:rFonts w:ascii="Times New Roman" w:eastAsia="Times New Roman" w:hAnsi="Times New Roman" w:cs="Times New Roman"/>
          <w:sz w:val="28"/>
          <w:szCs w:val="28"/>
          <w:lang w:val="uk-UA"/>
        </w:rPr>
      </w:pPr>
      <w:r>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10</w:t>
      </w:r>
      <w:r>
        <w:rPr>
          <w:rFonts w:ascii="Times New Roman" w:hAnsi="Times New Roman" w:cs="Times New Roman"/>
          <w:sz w:val="28"/>
          <w:szCs w:val="28"/>
          <w:lang w:val="uk-UA"/>
        </w:rPr>
        <w:t xml:space="preserve">. - </w:t>
      </w:r>
      <w:r>
        <w:rPr>
          <w:rFonts w:ascii="Times New Roman" w:eastAsia="Times New Roman" w:hAnsi="Times New Roman" w:cs="Times New Roman"/>
          <w:color w:val="000000"/>
          <w:sz w:val="28"/>
          <w:szCs w:val="28"/>
          <w:lang w:val="uk-UA"/>
        </w:rPr>
        <w:t xml:space="preserve">Вплив </w:t>
      </w:r>
      <w:r w:rsidR="00C134FA">
        <w:rPr>
          <w:rFonts w:ascii="Times New Roman" w:eastAsia="Times New Roman" w:hAnsi="Times New Roman" w:cs="Times New Roman"/>
          <w:color w:val="000000"/>
          <w:sz w:val="28"/>
          <w:szCs w:val="28"/>
          <w:lang w:val="uk-UA"/>
        </w:rPr>
        <w:t>інгібіторів</w:t>
      </w:r>
      <w:r>
        <w:rPr>
          <w:rFonts w:ascii="Times New Roman" w:eastAsia="Times New Roman" w:hAnsi="Times New Roman" w:cs="Times New Roman"/>
          <w:color w:val="000000"/>
          <w:sz w:val="28"/>
          <w:szCs w:val="28"/>
          <w:lang w:val="uk-UA"/>
        </w:rPr>
        <w:t xml:space="preserve"> та </w:t>
      </w:r>
      <w:r w:rsidRPr="00C134FA">
        <w:rPr>
          <w:rFonts w:ascii="Times New Roman" w:hAnsi="Times New Roman" w:cs="Times New Roman"/>
          <w:sz w:val="28"/>
          <w:szCs w:val="28"/>
          <w:lang w:val="uk-UA"/>
        </w:rPr>
        <w:t xml:space="preserve">іон перехідного </w:t>
      </w:r>
      <w:r w:rsidR="0023633F" w:rsidRPr="00C134FA">
        <w:rPr>
          <w:rFonts w:ascii="Times New Roman" w:hAnsi="Times New Roman" w:cs="Times New Roman"/>
          <w:sz w:val="28"/>
          <w:szCs w:val="28"/>
          <w:lang w:val="uk-UA"/>
        </w:rPr>
        <w:t>металу Zn</w:t>
      </w:r>
      <w:r w:rsidR="0023633F" w:rsidRPr="00C134FA">
        <w:rPr>
          <w:rFonts w:ascii="Times New Roman" w:hAnsi="Times New Roman" w:cs="Times New Roman"/>
          <w:sz w:val="28"/>
          <w:szCs w:val="28"/>
          <w:vertAlign w:val="superscript"/>
          <w:lang w:val="uk-UA"/>
        </w:rPr>
        <w:t>2+</w:t>
      </w:r>
      <w:r w:rsidR="0023633F" w:rsidRPr="009447BB">
        <w:rPr>
          <w:rFonts w:ascii="Arial" w:hAnsi="Arial" w:cs="Arial"/>
          <w:lang w:val="uk-UA"/>
        </w:rPr>
        <w:t xml:space="preserve"> </w:t>
      </w:r>
      <w:r>
        <w:rPr>
          <w:rFonts w:ascii="Times New Roman" w:eastAsia="Times New Roman" w:hAnsi="Times New Roman" w:cs="Times New Roman"/>
          <w:color w:val="000000"/>
          <w:sz w:val="28"/>
          <w:szCs w:val="28"/>
          <w:lang w:val="uk-UA"/>
        </w:rPr>
        <w:t xml:space="preserve">на зниження швидкості корозії сталі Ст 20 у присутності </w:t>
      </w:r>
      <w:r>
        <w:rPr>
          <w:rFonts w:ascii="Times New Roman" w:eastAsia="Times New Roman" w:hAnsi="Times New Roman" w:cs="Times New Roman"/>
          <w:i/>
          <w:color w:val="000000"/>
          <w:sz w:val="28"/>
          <w:szCs w:val="28"/>
        </w:rPr>
        <w:t>B</w:t>
      </w:r>
      <w:r>
        <w:rPr>
          <w:rFonts w:ascii="Times New Roman" w:hAnsi="Times New Roman" w:cs="Times New Roman"/>
          <w:i/>
          <w:sz w:val="28"/>
          <w:szCs w:val="28"/>
        </w:rPr>
        <w:t>acillus</w:t>
      </w:r>
      <w:r>
        <w:rPr>
          <w:rFonts w:ascii="Times New Roman" w:hAnsi="Times New Roman" w:cs="Times New Roman"/>
          <w:i/>
          <w:sz w:val="28"/>
          <w:szCs w:val="28"/>
          <w:lang w:val="uk-UA"/>
        </w:rPr>
        <w:t xml:space="preserve"> </w:t>
      </w:r>
      <w:r>
        <w:rPr>
          <w:rFonts w:ascii="Times New Roman" w:hAnsi="Times New Roman" w:cs="Times New Roman"/>
          <w:i/>
          <w:sz w:val="28"/>
          <w:szCs w:val="28"/>
        </w:rPr>
        <w:t>sp</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 xml:space="preserve"> (t=</w:t>
      </w:r>
      <w:r>
        <w:rPr>
          <w:rFonts w:ascii="Times New Roman" w:eastAsia="Times New Roman" w:hAnsi="Times New Roman" w:cs="Times New Roman"/>
          <w:sz w:val="28"/>
          <w:szCs w:val="28"/>
          <w:lang w:val="uk-UA"/>
        </w:rPr>
        <w:t>25 °С)</w:t>
      </w:r>
    </w:p>
    <w:tbl>
      <w:tblPr>
        <w:tblW w:w="9704" w:type="dxa"/>
        <w:tblLook w:val="04A0" w:firstRow="1" w:lastRow="0" w:firstColumn="1" w:lastColumn="0" w:noHBand="0" w:noVBand="1"/>
      </w:tblPr>
      <w:tblGrid>
        <w:gridCol w:w="1562"/>
        <w:gridCol w:w="918"/>
        <w:gridCol w:w="872"/>
        <w:gridCol w:w="1492"/>
        <w:gridCol w:w="1052"/>
        <w:gridCol w:w="1268"/>
        <w:gridCol w:w="1372"/>
        <w:gridCol w:w="1168"/>
      </w:tblGrid>
      <w:tr w:rsidR="00766A94" w:rsidRPr="00DE62F4" w14:paraId="57475990" w14:textId="77777777" w:rsidTr="001F21ED">
        <w:trPr>
          <w:trHeight w:val="315"/>
        </w:trPr>
        <w:tc>
          <w:tcPr>
            <w:tcW w:w="15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05AA26" w14:textId="3F9765B4"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Інгібітор</w:t>
            </w:r>
          </w:p>
        </w:tc>
        <w:tc>
          <w:tcPr>
            <w:tcW w:w="918" w:type="dxa"/>
            <w:vMerge w:val="restart"/>
            <w:tcBorders>
              <w:top w:val="single" w:sz="4" w:space="0" w:color="auto"/>
              <w:left w:val="nil"/>
              <w:right w:val="nil"/>
            </w:tcBorders>
            <w:vAlign w:val="center"/>
          </w:tcPr>
          <w:p w14:paraId="6D661E99"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Час корозії,</w:t>
            </w:r>
          </w:p>
          <w:p w14:paraId="1BC9170D" w14:textId="01B0CC85"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eastAsia="ru-RU"/>
              </w:rPr>
              <w:t>год.</w:t>
            </w:r>
          </w:p>
        </w:tc>
        <w:tc>
          <w:tcPr>
            <w:tcW w:w="872" w:type="dxa"/>
            <w:vMerge w:val="restart"/>
            <w:tcBorders>
              <w:top w:val="single" w:sz="4" w:space="0" w:color="auto"/>
              <w:left w:val="single" w:sz="4" w:space="0" w:color="auto"/>
              <w:right w:val="single" w:sz="4" w:space="0" w:color="auto"/>
            </w:tcBorders>
            <w:shd w:val="clear" w:color="auto" w:fill="auto"/>
            <w:noWrap/>
            <w:vAlign w:val="center"/>
            <w:hideMark/>
          </w:tcPr>
          <w:p w14:paraId="5D54DB0A"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Зміна маси ел-в</w:t>
            </w:r>
          </w:p>
          <w:p w14:paraId="3B5D62A0" w14:textId="16F82AA9" w:rsidR="00766A94" w:rsidRPr="00DE62F4" w:rsidRDefault="00DE62F4" w:rsidP="001F21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p>
        </w:tc>
        <w:tc>
          <w:tcPr>
            <w:tcW w:w="2544" w:type="dxa"/>
            <w:gridSpan w:val="2"/>
            <w:tcBorders>
              <w:top w:val="single" w:sz="4" w:space="0" w:color="auto"/>
              <w:left w:val="nil"/>
              <w:bottom w:val="single" w:sz="4" w:space="0" w:color="auto"/>
              <w:right w:val="single" w:sz="4" w:space="0" w:color="auto"/>
            </w:tcBorders>
            <w:shd w:val="clear" w:color="auto" w:fill="auto"/>
            <w:noWrap/>
            <w:vAlign w:val="center"/>
            <w:hideMark/>
          </w:tcPr>
          <w:p w14:paraId="2865CA7D" w14:textId="0517223F"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Швидкість корозії</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415F4ED" w14:textId="601872AA"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Струмовий показник, Ам/см</w:t>
            </w:r>
            <w:r w:rsidRPr="00DE62F4">
              <w:rPr>
                <w:rFonts w:ascii="Times New Roman" w:eastAsia="Times New Roman" w:hAnsi="Times New Roman" w:cs="Times New Roman"/>
                <w:color w:val="000000"/>
                <w:vertAlign w:val="superscript"/>
                <w:lang w:eastAsia="ru-RU"/>
              </w:rPr>
              <w:t>2</w:t>
            </w:r>
          </w:p>
        </w:tc>
        <w:tc>
          <w:tcPr>
            <w:tcW w:w="137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96207EF" w14:textId="0219ABEC"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К</w:t>
            </w:r>
            <w:r w:rsidRPr="00DE62F4">
              <w:rPr>
                <w:rFonts w:ascii="Times New Roman" w:eastAsia="Times New Roman" w:hAnsi="Times New Roman" w:cs="Times New Roman"/>
                <w:color w:val="000000"/>
                <w:lang w:eastAsia="ru-RU"/>
              </w:rPr>
              <w:t>оефіцієнту зниження швидкості корозії, j</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0D71B84" w14:textId="1D03B1AA"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Ступінь захисту від корозії</w:t>
            </w:r>
            <w:r w:rsidRPr="00DE62F4">
              <w:rPr>
                <w:rFonts w:ascii="Times New Roman" w:eastAsia="Times New Roman" w:hAnsi="Times New Roman" w:cs="Times New Roman"/>
                <w:color w:val="000000"/>
                <w:lang w:eastAsia="ru-RU"/>
              </w:rPr>
              <w:t>, Z, %</w:t>
            </w:r>
          </w:p>
        </w:tc>
      </w:tr>
      <w:tr w:rsidR="00766A94" w:rsidRPr="00DE62F4" w14:paraId="4B26ADA7" w14:textId="77777777" w:rsidTr="001F21ED">
        <w:trPr>
          <w:trHeight w:val="315"/>
        </w:trPr>
        <w:tc>
          <w:tcPr>
            <w:tcW w:w="1562" w:type="dxa"/>
            <w:vMerge/>
            <w:tcBorders>
              <w:top w:val="single" w:sz="4" w:space="0" w:color="auto"/>
              <w:left w:val="single" w:sz="4" w:space="0" w:color="auto"/>
              <w:bottom w:val="single" w:sz="4" w:space="0" w:color="auto"/>
              <w:right w:val="single" w:sz="4" w:space="0" w:color="auto"/>
            </w:tcBorders>
            <w:vAlign w:val="center"/>
            <w:hideMark/>
          </w:tcPr>
          <w:p w14:paraId="6743D582"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918" w:type="dxa"/>
            <w:vMerge/>
            <w:tcBorders>
              <w:left w:val="nil"/>
              <w:bottom w:val="single" w:sz="4" w:space="0" w:color="auto"/>
              <w:right w:val="nil"/>
            </w:tcBorders>
            <w:vAlign w:val="center"/>
          </w:tcPr>
          <w:p w14:paraId="0EF0F049" w14:textId="1E81CEBC"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872" w:type="dxa"/>
            <w:vMerge/>
            <w:tcBorders>
              <w:left w:val="single" w:sz="4" w:space="0" w:color="auto"/>
              <w:bottom w:val="single" w:sz="4" w:space="0" w:color="auto"/>
              <w:right w:val="single" w:sz="4" w:space="0" w:color="auto"/>
            </w:tcBorders>
            <w:shd w:val="clear" w:color="auto" w:fill="auto"/>
            <w:noWrap/>
            <w:vAlign w:val="center"/>
            <w:hideMark/>
          </w:tcPr>
          <w:p w14:paraId="3062CC9F" w14:textId="46ECC550"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492" w:type="dxa"/>
            <w:tcBorders>
              <w:top w:val="nil"/>
              <w:left w:val="nil"/>
              <w:bottom w:val="single" w:sz="4" w:space="0" w:color="auto"/>
              <w:right w:val="single" w:sz="4" w:space="0" w:color="auto"/>
            </w:tcBorders>
            <w:shd w:val="clear" w:color="auto" w:fill="auto"/>
            <w:noWrap/>
            <w:vAlign w:val="center"/>
            <w:hideMark/>
          </w:tcPr>
          <w:p w14:paraId="4EBDD4AE"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Середній показник</w:t>
            </w:r>
          </w:p>
          <w:p w14:paraId="08398E51" w14:textId="6394E43C"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DE62F4">
              <w:rPr>
                <w:rFonts w:ascii="Times New Roman" w:eastAsia="Times New Roman" w:hAnsi="Times New Roman" w:cs="Times New Roman"/>
                <w:color w:val="000000"/>
                <w:lang w:eastAsia="ru-RU"/>
              </w:rPr>
              <w:t>*год.))</w:t>
            </w:r>
          </w:p>
        </w:tc>
        <w:tc>
          <w:tcPr>
            <w:tcW w:w="1052" w:type="dxa"/>
            <w:tcBorders>
              <w:top w:val="nil"/>
              <w:left w:val="nil"/>
              <w:bottom w:val="single" w:sz="4" w:space="0" w:color="auto"/>
              <w:right w:val="single" w:sz="4" w:space="0" w:color="auto"/>
            </w:tcBorders>
            <w:shd w:val="clear" w:color="auto" w:fill="auto"/>
            <w:noWrap/>
            <w:vAlign w:val="center"/>
            <w:hideMark/>
          </w:tcPr>
          <w:p w14:paraId="23155EF8" w14:textId="6C66ADC6"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w:t>
            </w:r>
            <w:r w:rsidRPr="00DE62F4">
              <w:rPr>
                <w:rFonts w:ascii="Times New Roman" w:eastAsia="Times New Roman" w:hAnsi="Times New Roman" w:cs="Times New Roman"/>
                <w:color w:val="000000"/>
                <w:lang w:val="uk-UA" w:eastAsia="ru-RU"/>
              </w:rPr>
              <w:t xml:space="preserve">ердній поканик </w:t>
            </w:r>
            <w:r w:rsidRPr="00DE62F4">
              <w:rPr>
                <w:rFonts w:ascii="Times New Roman" w:eastAsia="Times New Roman" w:hAnsi="Times New Roman" w:cs="Times New Roman"/>
                <w:color w:val="000000"/>
                <w:lang w:eastAsia="ru-RU"/>
              </w:rPr>
              <w:t>(мм/рік)</w:t>
            </w:r>
          </w:p>
        </w:tc>
        <w:tc>
          <w:tcPr>
            <w:tcW w:w="1268" w:type="dxa"/>
            <w:vMerge/>
            <w:tcBorders>
              <w:top w:val="single" w:sz="4" w:space="0" w:color="auto"/>
              <w:left w:val="single" w:sz="4" w:space="0" w:color="auto"/>
              <w:bottom w:val="single" w:sz="4" w:space="0" w:color="auto"/>
              <w:right w:val="single" w:sz="4" w:space="0" w:color="auto"/>
            </w:tcBorders>
            <w:vAlign w:val="center"/>
            <w:hideMark/>
          </w:tcPr>
          <w:p w14:paraId="05E903A6"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top w:val="single" w:sz="4" w:space="0" w:color="auto"/>
              <w:left w:val="single" w:sz="4" w:space="0" w:color="auto"/>
              <w:bottom w:val="single" w:sz="4" w:space="0" w:color="auto"/>
              <w:right w:val="single" w:sz="4" w:space="0" w:color="auto"/>
            </w:tcBorders>
            <w:vAlign w:val="center"/>
            <w:hideMark/>
          </w:tcPr>
          <w:p w14:paraId="573DA995"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14:paraId="739F8E65"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DF8AAFB"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25E0CE5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lastRenderedPageBreak/>
              <w:t>bact</w:t>
            </w:r>
          </w:p>
        </w:tc>
        <w:tc>
          <w:tcPr>
            <w:tcW w:w="918" w:type="dxa"/>
            <w:tcBorders>
              <w:top w:val="single" w:sz="4" w:space="0" w:color="auto"/>
              <w:left w:val="nil"/>
              <w:bottom w:val="single" w:sz="4" w:space="0" w:color="auto"/>
              <w:right w:val="nil"/>
            </w:tcBorders>
            <w:vAlign w:val="center"/>
          </w:tcPr>
          <w:p w14:paraId="2140B058" w14:textId="66660EE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589DF2" w14:textId="3758258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0,0072</w:t>
            </w:r>
          </w:p>
        </w:tc>
        <w:tc>
          <w:tcPr>
            <w:tcW w:w="1492" w:type="dxa"/>
            <w:vMerge w:val="restart"/>
            <w:tcBorders>
              <w:top w:val="nil"/>
              <w:left w:val="nil"/>
              <w:right w:val="single" w:sz="4" w:space="0" w:color="auto"/>
            </w:tcBorders>
            <w:shd w:val="clear" w:color="auto" w:fill="auto"/>
            <w:noWrap/>
            <w:vAlign w:val="center"/>
            <w:hideMark/>
          </w:tcPr>
          <w:p w14:paraId="2B00329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0,0233</w:t>
            </w:r>
          </w:p>
          <w:p w14:paraId="37838382" w14:textId="1553736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56DA7B4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0,026</w:t>
            </w:r>
          </w:p>
          <w:p w14:paraId="4B58F069" w14:textId="3D7F8FC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737B1DC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0,022361</w:t>
            </w:r>
          </w:p>
          <w:p w14:paraId="2E0BD259" w14:textId="61BBE98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5D32DF93" w14:textId="00FB0C9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169170E2" w14:textId="3A1F560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FD59D08" w14:textId="5F33009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64A44BB1" w14:textId="42AB585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6359C5E"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17C42552" w14:textId="3A66405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7DD115F4" w14:textId="7456236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D86EDD" w14:textId="7779367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w:t>
            </w:r>
          </w:p>
        </w:tc>
        <w:tc>
          <w:tcPr>
            <w:tcW w:w="1492" w:type="dxa"/>
            <w:vMerge/>
            <w:tcBorders>
              <w:left w:val="nil"/>
              <w:bottom w:val="single" w:sz="4" w:space="0" w:color="auto"/>
              <w:right w:val="single" w:sz="4" w:space="0" w:color="auto"/>
            </w:tcBorders>
            <w:shd w:val="clear" w:color="auto" w:fill="auto"/>
            <w:noWrap/>
            <w:vAlign w:val="center"/>
            <w:hideMark/>
          </w:tcPr>
          <w:p w14:paraId="7E1AA363" w14:textId="714CD12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5EFB048D" w14:textId="34525D8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5EEA6B2A" w14:textId="64B0F38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21E1135" w14:textId="35FD9B1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6870E1F" w14:textId="4F78294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067F5AF"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01BCAB94" w14:textId="1F0695D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single" w:sz="4" w:space="0" w:color="auto"/>
              <w:left w:val="nil"/>
              <w:bottom w:val="single" w:sz="4" w:space="0" w:color="auto"/>
              <w:right w:val="nil"/>
            </w:tcBorders>
            <w:vAlign w:val="center"/>
          </w:tcPr>
          <w:p w14:paraId="2A5564E7" w14:textId="279A402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0EEFC2" w14:textId="10FD509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0,0076</w:t>
            </w:r>
          </w:p>
        </w:tc>
        <w:tc>
          <w:tcPr>
            <w:tcW w:w="1492" w:type="dxa"/>
            <w:vMerge w:val="restart"/>
            <w:tcBorders>
              <w:top w:val="nil"/>
              <w:left w:val="nil"/>
              <w:right w:val="single" w:sz="4" w:space="0" w:color="auto"/>
            </w:tcBorders>
            <w:shd w:val="clear" w:color="auto" w:fill="auto"/>
            <w:noWrap/>
            <w:vAlign w:val="center"/>
            <w:hideMark/>
          </w:tcPr>
          <w:p w14:paraId="1BB7118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0,0241</w:t>
            </w:r>
          </w:p>
          <w:p w14:paraId="42889A9C" w14:textId="426891C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7909BA6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0,0268</w:t>
            </w:r>
          </w:p>
          <w:p w14:paraId="0DA03881" w14:textId="40ADD53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2A68E8D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0,023129</w:t>
            </w:r>
          </w:p>
          <w:p w14:paraId="56A45A92" w14:textId="67D968D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5708A6C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0,967</w:t>
            </w:r>
          </w:p>
          <w:p w14:paraId="7A33653B" w14:textId="1A989D8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24DD02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-3,4</w:t>
            </w:r>
          </w:p>
          <w:p w14:paraId="20BF929B" w14:textId="6BDF590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3379A65B"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5F492F50" w14:textId="2445A63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6ACC44D4" w14:textId="639AED8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A8E9E8" w14:textId="2B5E82A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0,0112</w:t>
            </w:r>
          </w:p>
        </w:tc>
        <w:tc>
          <w:tcPr>
            <w:tcW w:w="1492" w:type="dxa"/>
            <w:vMerge/>
            <w:tcBorders>
              <w:left w:val="nil"/>
              <w:bottom w:val="single" w:sz="4" w:space="0" w:color="auto"/>
              <w:right w:val="single" w:sz="4" w:space="0" w:color="auto"/>
            </w:tcBorders>
            <w:shd w:val="clear" w:color="auto" w:fill="auto"/>
            <w:noWrap/>
            <w:vAlign w:val="center"/>
            <w:hideMark/>
          </w:tcPr>
          <w:p w14:paraId="127CBE3F" w14:textId="56D7467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569B451C" w14:textId="7CEBB19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DB7354A" w14:textId="09F8D75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188423DD" w14:textId="73BA8EE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0608FCE" w14:textId="3E11F76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C156D4E"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5CEFC6B3" w14:textId="19DDCBC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single" w:sz="4" w:space="0" w:color="auto"/>
              <w:left w:val="nil"/>
              <w:bottom w:val="single" w:sz="4" w:space="0" w:color="auto"/>
              <w:right w:val="nil"/>
            </w:tcBorders>
            <w:vAlign w:val="center"/>
          </w:tcPr>
          <w:p w14:paraId="00A2B3C2" w14:textId="499849E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A6B277" w14:textId="44E696C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0,0083</w:t>
            </w:r>
          </w:p>
        </w:tc>
        <w:tc>
          <w:tcPr>
            <w:tcW w:w="1492" w:type="dxa"/>
            <w:vMerge w:val="restart"/>
            <w:tcBorders>
              <w:top w:val="nil"/>
              <w:left w:val="nil"/>
              <w:right w:val="single" w:sz="4" w:space="0" w:color="auto"/>
            </w:tcBorders>
            <w:shd w:val="clear" w:color="auto" w:fill="auto"/>
            <w:noWrap/>
            <w:vAlign w:val="center"/>
            <w:hideMark/>
          </w:tcPr>
          <w:p w14:paraId="7DA3BB2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0,0242</w:t>
            </w:r>
          </w:p>
          <w:p w14:paraId="484056D0" w14:textId="7267EC8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27E116F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0,027</w:t>
            </w:r>
          </w:p>
          <w:p w14:paraId="674F41AD" w14:textId="17E93EA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49AD37D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0,023225</w:t>
            </w:r>
          </w:p>
          <w:p w14:paraId="66977B10" w14:textId="6A143C4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1AC77A1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0,963</w:t>
            </w:r>
          </w:p>
          <w:p w14:paraId="5C590042" w14:textId="2559DD9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DCEF27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-3,8</w:t>
            </w:r>
          </w:p>
          <w:p w14:paraId="5D6BCFF2" w14:textId="0397BE1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FEFFC53"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2D0EFC83" w14:textId="5C25313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5681A9D3" w14:textId="72593E7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FA09C1" w14:textId="24B8309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0,0101</w:t>
            </w:r>
          </w:p>
        </w:tc>
        <w:tc>
          <w:tcPr>
            <w:tcW w:w="1492" w:type="dxa"/>
            <w:vMerge/>
            <w:tcBorders>
              <w:left w:val="nil"/>
              <w:bottom w:val="single" w:sz="4" w:space="0" w:color="auto"/>
              <w:right w:val="single" w:sz="4" w:space="0" w:color="auto"/>
            </w:tcBorders>
            <w:shd w:val="clear" w:color="auto" w:fill="auto"/>
            <w:noWrap/>
            <w:vAlign w:val="center"/>
            <w:hideMark/>
          </w:tcPr>
          <w:p w14:paraId="7F396AD9" w14:textId="0B5CAE9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58C50708" w14:textId="4084208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9ABB605" w14:textId="3B2D088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B7297CF" w14:textId="48A270A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636D0AB" w14:textId="186AA1D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91ED2F8"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54AFCB93" w14:textId="65DD4EE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single" w:sz="4" w:space="0" w:color="auto"/>
              <w:left w:val="nil"/>
              <w:bottom w:val="single" w:sz="4" w:space="0" w:color="auto"/>
              <w:right w:val="nil"/>
            </w:tcBorders>
            <w:vAlign w:val="center"/>
          </w:tcPr>
          <w:p w14:paraId="4FCF8646" w14:textId="64BF84D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21B4EB" w14:textId="7E9EA87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0,0117</w:t>
            </w:r>
          </w:p>
        </w:tc>
        <w:tc>
          <w:tcPr>
            <w:tcW w:w="1492" w:type="dxa"/>
            <w:vMerge w:val="restart"/>
            <w:tcBorders>
              <w:top w:val="nil"/>
              <w:left w:val="nil"/>
              <w:right w:val="single" w:sz="4" w:space="0" w:color="auto"/>
            </w:tcBorders>
            <w:shd w:val="clear" w:color="auto" w:fill="auto"/>
            <w:noWrap/>
            <w:vAlign w:val="center"/>
            <w:hideMark/>
          </w:tcPr>
          <w:p w14:paraId="13167E1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w:t>
            </w:r>
          </w:p>
          <w:p w14:paraId="5AB54D86" w14:textId="6F64E52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011E8D1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0,0201</w:t>
            </w:r>
          </w:p>
          <w:p w14:paraId="786C0483" w14:textId="0CB6FC3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30ECE66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0,017275</w:t>
            </w:r>
          </w:p>
          <w:p w14:paraId="62F618F0" w14:textId="62F723C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16279910" w14:textId="5292F40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0827C78B" w14:textId="1F6E483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96C7011"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2E906C21" w14:textId="15EDFBB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443A2FA7" w14:textId="225761B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910786" w14:textId="465300A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0,0163</w:t>
            </w:r>
          </w:p>
        </w:tc>
        <w:tc>
          <w:tcPr>
            <w:tcW w:w="1492" w:type="dxa"/>
            <w:vMerge/>
            <w:tcBorders>
              <w:left w:val="nil"/>
              <w:bottom w:val="single" w:sz="4" w:space="0" w:color="auto"/>
              <w:right w:val="single" w:sz="4" w:space="0" w:color="auto"/>
            </w:tcBorders>
            <w:shd w:val="clear" w:color="auto" w:fill="auto"/>
            <w:noWrap/>
            <w:vAlign w:val="center"/>
            <w:hideMark/>
          </w:tcPr>
          <w:p w14:paraId="798D8EE9" w14:textId="50D83FD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46B081AC" w14:textId="370620A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7C6B753A" w14:textId="4A8D7C7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417D38CB" w14:textId="04E4FAA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BF88DFF" w14:textId="2DC0F3E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542C9AD"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2013FC8B" w14:textId="7FAEE15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single" w:sz="4" w:space="0" w:color="auto"/>
              <w:left w:val="nil"/>
              <w:bottom w:val="single" w:sz="4" w:space="0" w:color="auto"/>
              <w:right w:val="nil"/>
            </w:tcBorders>
            <w:vAlign w:val="center"/>
          </w:tcPr>
          <w:p w14:paraId="2C45ADC4" w14:textId="0D4C021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CC1519" w14:textId="3972AC9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0,0111</w:t>
            </w:r>
          </w:p>
        </w:tc>
        <w:tc>
          <w:tcPr>
            <w:tcW w:w="1492" w:type="dxa"/>
            <w:vMerge w:val="restart"/>
            <w:tcBorders>
              <w:top w:val="nil"/>
              <w:left w:val="nil"/>
              <w:right w:val="single" w:sz="4" w:space="0" w:color="auto"/>
            </w:tcBorders>
            <w:shd w:val="clear" w:color="auto" w:fill="auto"/>
            <w:noWrap/>
            <w:vAlign w:val="center"/>
            <w:hideMark/>
          </w:tcPr>
          <w:p w14:paraId="7C644CE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0,0153</w:t>
            </w:r>
          </w:p>
          <w:p w14:paraId="1BB644BD" w14:textId="3E25241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207988B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0,0171</w:t>
            </w:r>
          </w:p>
          <w:p w14:paraId="3A77DA81" w14:textId="31E5B40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5D51992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0,014684</w:t>
            </w:r>
          </w:p>
          <w:p w14:paraId="23066A85" w14:textId="543799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08BBB8B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1,176</w:t>
            </w:r>
          </w:p>
          <w:p w14:paraId="48313A1F" w14:textId="73F6756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CCD0DF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15</w:t>
            </w:r>
          </w:p>
          <w:p w14:paraId="238F8DE2" w14:textId="51023A9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2B2D63AB"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7E3FE2FC" w14:textId="22CF244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0140E497" w14:textId="37F8318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F3E863" w14:textId="5FD08AB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0,0126</w:t>
            </w:r>
          </w:p>
        </w:tc>
        <w:tc>
          <w:tcPr>
            <w:tcW w:w="1492" w:type="dxa"/>
            <w:vMerge/>
            <w:tcBorders>
              <w:left w:val="nil"/>
              <w:bottom w:val="single" w:sz="4" w:space="0" w:color="auto"/>
              <w:right w:val="single" w:sz="4" w:space="0" w:color="auto"/>
            </w:tcBorders>
            <w:shd w:val="clear" w:color="auto" w:fill="auto"/>
            <w:noWrap/>
            <w:vAlign w:val="center"/>
            <w:hideMark/>
          </w:tcPr>
          <w:p w14:paraId="4856050B" w14:textId="13BAB2A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270C56FB" w14:textId="5C1B5AD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F71A8D0" w14:textId="64604C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665EDEE" w14:textId="6CF832A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6F65B067" w14:textId="0D825A4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F41B7C3"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07556187" w14:textId="79E7BB7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single" w:sz="4" w:space="0" w:color="auto"/>
              <w:left w:val="nil"/>
              <w:bottom w:val="single" w:sz="4" w:space="0" w:color="auto"/>
              <w:right w:val="nil"/>
            </w:tcBorders>
            <w:vAlign w:val="center"/>
          </w:tcPr>
          <w:p w14:paraId="35A29712" w14:textId="4791ACD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8B39AD" w14:textId="19EAE16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0,0109</w:t>
            </w:r>
          </w:p>
        </w:tc>
        <w:tc>
          <w:tcPr>
            <w:tcW w:w="1492" w:type="dxa"/>
            <w:vMerge w:val="restart"/>
            <w:tcBorders>
              <w:top w:val="nil"/>
              <w:left w:val="nil"/>
              <w:right w:val="single" w:sz="4" w:space="0" w:color="auto"/>
            </w:tcBorders>
            <w:shd w:val="clear" w:color="auto" w:fill="auto"/>
            <w:noWrap/>
            <w:vAlign w:val="center"/>
            <w:hideMark/>
          </w:tcPr>
          <w:p w14:paraId="47676EB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0,0152</w:t>
            </w:r>
          </w:p>
          <w:p w14:paraId="367216B6" w14:textId="5D8FAFB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5BC13E4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w:t>
            </w:r>
          </w:p>
          <w:p w14:paraId="51DE1364" w14:textId="6C54E40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6F0E0D7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0,014588</w:t>
            </w:r>
          </w:p>
          <w:p w14:paraId="4F9AC3E9" w14:textId="0FBCFDF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216D1DC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1,184</w:t>
            </w:r>
          </w:p>
          <w:p w14:paraId="7F5AA0A6" w14:textId="6067DEB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3D3BE0D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15,5</w:t>
            </w:r>
          </w:p>
          <w:p w14:paraId="52D20CCB" w14:textId="0BD7371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224677CC"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7733A2E1" w14:textId="2B87201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0C0D68A3" w14:textId="3AA16E6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FC9949" w14:textId="3808587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0,0125</w:t>
            </w:r>
          </w:p>
        </w:tc>
        <w:tc>
          <w:tcPr>
            <w:tcW w:w="1492" w:type="dxa"/>
            <w:vMerge/>
            <w:tcBorders>
              <w:left w:val="nil"/>
              <w:bottom w:val="single" w:sz="4" w:space="0" w:color="auto"/>
              <w:right w:val="single" w:sz="4" w:space="0" w:color="auto"/>
            </w:tcBorders>
            <w:shd w:val="clear" w:color="auto" w:fill="auto"/>
            <w:noWrap/>
            <w:vAlign w:val="center"/>
            <w:hideMark/>
          </w:tcPr>
          <w:p w14:paraId="04A87942" w14:textId="2C58029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4E407B12" w14:textId="3AE419D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ABE2DD2" w14:textId="04B3569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0CF08152" w14:textId="5AD1105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19DEAD4" w14:textId="06531AE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341E85B5"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046E8A1B" w14:textId="56AC64A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single" w:sz="4" w:space="0" w:color="auto"/>
              <w:left w:val="nil"/>
              <w:bottom w:val="single" w:sz="4" w:space="0" w:color="auto"/>
              <w:right w:val="nil"/>
            </w:tcBorders>
            <w:vAlign w:val="center"/>
          </w:tcPr>
          <w:p w14:paraId="7227F823" w14:textId="5E164B2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4E73E" w14:textId="36E6EF6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0,0188</w:t>
            </w:r>
          </w:p>
        </w:tc>
        <w:tc>
          <w:tcPr>
            <w:tcW w:w="1492" w:type="dxa"/>
            <w:vMerge w:val="restart"/>
            <w:tcBorders>
              <w:top w:val="nil"/>
              <w:left w:val="nil"/>
              <w:right w:val="single" w:sz="4" w:space="0" w:color="auto"/>
            </w:tcBorders>
            <w:shd w:val="clear" w:color="auto" w:fill="auto"/>
            <w:noWrap/>
            <w:vAlign w:val="center"/>
            <w:hideMark/>
          </w:tcPr>
          <w:p w14:paraId="440B7F8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0,0171</w:t>
            </w:r>
          </w:p>
          <w:p w14:paraId="06813680" w14:textId="5A68704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06C8B54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0,0191</w:t>
            </w:r>
          </w:p>
          <w:p w14:paraId="26149243" w14:textId="73A90DB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3F705B5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0,016411</w:t>
            </w:r>
          </w:p>
          <w:p w14:paraId="7E3BCBEF" w14:textId="37810EB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14C7E595" w14:textId="6D1E2A1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570B877C" w14:textId="39429E1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A7C289A" w14:textId="4BB8708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70597D08" w14:textId="7DC1315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589AC7A"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11FC3684" w14:textId="3B235CD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50F44D53" w14:textId="184CEA5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C41D8E" w14:textId="2E82D8E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0,0193</w:t>
            </w:r>
          </w:p>
        </w:tc>
        <w:tc>
          <w:tcPr>
            <w:tcW w:w="1492" w:type="dxa"/>
            <w:vMerge/>
            <w:tcBorders>
              <w:left w:val="nil"/>
              <w:bottom w:val="single" w:sz="4" w:space="0" w:color="auto"/>
              <w:right w:val="single" w:sz="4" w:space="0" w:color="auto"/>
            </w:tcBorders>
            <w:shd w:val="clear" w:color="auto" w:fill="auto"/>
            <w:noWrap/>
            <w:vAlign w:val="center"/>
            <w:hideMark/>
          </w:tcPr>
          <w:p w14:paraId="71C57A3A" w14:textId="3430828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3FEEE5E7" w14:textId="63B3E0E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4AF698DF" w14:textId="6A32F1B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71538790" w14:textId="0E5CAF9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2C849660" w14:textId="10CE040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87CCFBE"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3DAAA8BA" w14:textId="284B649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single" w:sz="4" w:space="0" w:color="auto"/>
              <w:left w:val="nil"/>
              <w:bottom w:val="single" w:sz="4" w:space="0" w:color="auto"/>
              <w:right w:val="nil"/>
            </w:tcBorders>
            <w:vAlign w:val="center"/>
          </w:tcPr>
          <w:p w14:paraId="15C1FD5B" w14:textId="59C5B0D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717AA55" w14:textId="4CD2BC5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0,0171</w:t>
            </w:r>
          </w:p>
        </w:tc>
        <w:tc>
          <w:tcPr>
            <w:tcW w:w="1492" w:type="dxa"/>
            <w:vMerge w:val="restart"/>
            <w:tcBorders>
              <w:top w:val="nil"/>
              <w:left w:val="nil"/>
              <w:right w:val="single" w:sz="4" w:space="0" w:color="auto"/>
            </w:tcBorders>
            <w:shd w:val="clear" w:color="auto" w:fill="auto"/>
            <w:noWrap/>
            <w:vAlign w:val="center"/>
            <w:hideMark/>
          </w:tcPr>
          <w:p w14:paraId="04C241C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0,0177</w:t>
            </w:r>
          </w:p>
          <w:p w14:paraId="6EE586FD" w14:textId="778F026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7CA0EBB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0,0197</w:t>
            </w:r>
          </w:p>
          <w:p w14:paraId="76788C32" w14:textId="445C89A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1C90C67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0,016987</w:t>
            </w:r>
          </w:p>
          <w:p w14:paraId="09A756C6" w14:textId="2D1AA4B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7242D06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0,966</w:t>
            </w:r>
          </w:p>
          <w:p w14:paraId="73B8A01A" w14:textId="722DC56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0E20EC1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-3,5</w:t>
            </w:r>
          </w:p>
          <w:p w14:paraId="0CE2EBCD" w14:textId="60FB518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32512DAD"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673A95AC" w14:textId="072B6EE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6B7B48DB" w14:textId="101D0CC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D8CC5D2" w14:textId="5A63B20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0,0206</w:t>
            </w:r>
          </w:p>
        </w:tc>
        <w:tc>
          <w:tcPr>
            <w:tcW w:w="1492" w:type="dxa"/>
            <w:vMerge/>
            <w:tcBorders>
              <w:left w:val="nil"/>
              <w:bottom w:val="single" w:sz="4" w:space="0" w:color="auto"/>
              <w:right w:val="single" w:sz="4" w:space="0" w:color="auto"/>
            </w:tcBorders>
            <w:shd w:val="clear" w:color="auto" w:fill="auto"/>
            <w:noWrap/>
            <w:vAlign w:val="center"/>
            <w:hideMark/>
          </w:tcPr>
          <w:p w14:paraId="58806F7B" w14:textId="0117AFD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5241A663" w14:textId="20E497D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3B99029A" w14:textId="4DCF162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7805913A" w14:textId="69440A0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8A1629F" w14:textId="5B7E0F6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7721E89" w14:textId="77777777" w:rsidTr="001F21E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6F521D5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single" w:sz="4" w:space="0" w:color="auto"/>
              <w:left w:val="nil"/>
              <w:bottom w:val="single" w:sz="4" w:space="0" w:color="auto"/>
              <w:right w:val="nil"/>
            </w:tcBorders>
            <w:vAlign w:val="center"/>
          </w:tcPr>
          <w:p w14:paraId="63C36DE2" w14:textId="458019B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3D589E" w14:textId="55018FC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0,0181</w:t>
            </w:r>
          </w:p>
        </w:tc>
        <w:tc>
          <w:tcPr>
            <w:tcW w:w="1492" w:type="dxa"/>
            <w:vMerge w:val="restart"/>
            <w:tcBorders>
              <w:top w:val="nil"/>
              <w:left w:val="nil"/>
              <w:right w:val="single" w:sz="4" w:space="0" w:color="auto"/>
            </w:tcBorders>
            <w:shd w:val="clear" w:color="auto" w:fill="auto"/>
            <w:noWrap/>
            <w:vAlign w:val="center"/>
            <w:hideMark/>
          </w:tcPr>
          <w:p w14:paraId="0A29106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0,0163</w:t>
            </w:r>
          </w:p>
          <w:p w14:paraId="235E83A0" w14:textId="247419D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val="restart"/>
            <w:tcBorders>
              <w:top w:val="nil"/>
              <w:left w:val="nil"/>
              <w:right w:val="single" w:sz="4" w:space="0" w:color="auto"/>
            </w:tcBorders>
            <w:shd w:val="clear" w:color="auto" w:fill="auto"/>
            <w:noWrap/>
            <w:vAlign w:val="center"/>
            <w:hideMark/>
          </w:tcPr>
          <w:p w14:paraId="604B57C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0,0182</w:t>
            </w:r>
          </w:p>
          <w:p w14:paraId="7BEC52D5" w14:textId="1510068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40CC7C9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0,015643</w:t>
            </w:r>
          </w:p>
          <w:p w14:paraId="3432C10C" w14:textId="22D63B9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nil"/>
              <w:left w:val="nil"/>
              <w:right w:val="single" w:sz="4" w:space="0" w:color="auto"/>
            </w:tcBorders>
            <w:shd w:val="clear" w:color="auto" w:fill="auto"/>
            <w:noWrap/>
            <w:vAlign w:val="center"/>
            <w:hideMark/>
          </w:tcPr>
          <w:p w14:paraId="5DB6563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1,049</w:t>
            </w:r>
          </w:p>
          <w:p w14:paraId="1A24B304" w14:textId="0FB8B03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71533194"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4,7</w:t>
            </w:r>
          </w:p>
          <w:p w14:paraId="0CF46923" w14:textId="3B4D668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6648C00" w14:textId="77777777" w:rsidTr="001F21E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100A37CD" w14:textId="5104345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918" w:type="dxa"/>
            <w:tcBorders>
              <w:top w:val="single" w:sz="4" w:space="0" w:color="auto"/>
              <w:left w:val="nil"/>
              <w:bottom w:val="single" w:sz="4" w:space="0" w:color="auto"/>
              <w:right w:val="nil"/>
            </w:tcBorders>
            <w:vAlign w:val="center"/>
          </w:tcPr>
          <w:p w14:paraId="5CDA9594" w14:textId="5E6853A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0B78A1" w14:textId="42AD373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0,0174</w:t>
            </w:r>
          </w:p>
        </w:tc>
        <w:tc>
          <w:tcPr>
            <w:tcW w:w="1492" w:type="dxa"/>
            <w:vMerge/>
            <w:tcBorders>
              <w:left w:val="nil"/>
              <w:bottom w:val="single" w:sz="4" w:space="0" w:color="auto"/>
              <w:right w:val="single" w:sz="4" w:space="0" w:color="auto"/>
            </w:tcBorders>
            <w:shd w:val="clear" w:color="auto" w:fill="auto"/>
            <w:noWrap/>
            <w:vAlign w:val="center"/>
            <w:hideMark/>
          </w:tcPr>
          <w:p w14:paraId="4C006703" w14:textId="3DE80C3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52" w:type="dxa"/>
            <w:vMerge/>
            <w:tcBorders>
              <w:left w:val="nil"/>
              <w:bottom w:val="single" w:sz="4" w:space="0" w:color="auto"/>
              <w:right w:val="single" w:sz="4" w:space="0" w:color="auto"/>
            </w:tcBorders>
            <w:shd w:val="clear" w:color="auto" w:fill="auto"/>
            <w:noWrap/>
            <w:vAlign w:val="center"/>
            <w:hideMark/>
          </w:tcPr>
          <w:p w14:paraId="467CC5F1" w14:textId="633E18D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3BC27EF3" w14:textId="2467E51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2F8D064C" w14:textId="522E852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5037592A" w14:textId="7BD3398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bl>
    <w:p w14:paraId="6DBB6E58" w14:textId="4A851E9A" w:rsidR="00E8296D" w:rsidRDefault="00E8296D" w:rsidP="00D86A58">
      <w:pPr>
        <w:rPr>
          <w:lang w:val="uk-UA"/>
        </w:rPr>
      </w:pPr>
    </w:p>
    <w:p w14:paraId="545732CB" w14:textId="65C0E97B" w:rsidR="00C134FA" w:rsidRPr="00D916CD" w:rsidRDefault="000620D9" w:rsidP="00D916CD">
      <w:pPr>
        <w:spacing w:line="360" w:lineRule="auto"/>
        <w:ind w:firstLine="851"/>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модельному розчині з додаванням бактерій </w:t>
      </w:r>
      <w:r>
        <w:rPr>
          <w:rFonts w:ascii="Times New Roman" w:eastAsia="Times New Roman" w:hAnsi="Times New Roman" w:cs="Times New Roman"/>
          <w:i/>
          <w:color w:val="000000"/>
          <w:sz w:val="28"/>
          <w:szCs w:val="28"/>
        </w:rPr>
        <w:t>B</w:t>
      </w:r>
      <w:r>
        <w:rPr>
          <w:rFonts w:ascii="Times New Roman" w:hAnsi="Times New Roman" w:cs="Times New Roman"/>
          <w:i/>
          <w:sz w:val="28"/>
          <w:szCs w:val="28"/>
        </w:rPr>
        <w:t>acillus</w:t>
      </w:r>
      <w:r>
        <w:rPr>
          <w:rFonts w:ascii="Times New Roman" w:hAnsi="Times New Roman" w:cs="Times New Roman"/>
          <w:i/>
          <w:sz w:val="28"/>
          <w:szCs w:val="28"/>
          <w:lang w:val="uk-UA"/>
        </w:rPr>
        <w:t xml:space="preserve"> </w:t>
      </w:r>
      <w:r>
        <w:rPr>
          <w:rFonts w:ascii="Times New Roman" w:hAnsi="Times New Roman" w:cs="Times New Roman"/>
          <w:i/>
          <w:sz w:val="28"/>
          <w:szCs w:val="28"/>
        </w:rPr>
        <w:t>sp</w:t>
      </w:r>
      <w:r w:rsidRPr="00967961">
        <w:rPr>
          <w:rFonts w:ascii="Times New Roman" w:hAnsi="Times New Roman" w:cs="Times New Roman"/>
          <w:sz w:val="28"/>
          <w:szCs w:val="28"/>
          <w:lang w:val="uk-UA"/>
        </w:rPr>
        <w:t xml:space="preserve"> </w:t>
      </w:r>
      <w:r>
        <w:rPr>
          <w:rFonts w:ascii="Times New Roman" w:hAnsi="Times New Roman" w:cs="Times New Roman"/>
          <w:sz w:val="28"/>
          <w:szCs w:val="28"/>
          <w:lang w:val="uk-UA"/>
        </w:rPr>
        <w:t>та п</w:t>
      </w:r>
      <w:r w:rsidR="00E9374D" w:rsidRPr="00967961">
        <w:rPr>
          <w:rFonts w:ascii="Times New Roman" w:hAnsi="Times New Roman" w:cs="Times New Roman"/>
          <w:sz w:val="28"/>
          <w:szCs w:val="28"/>
          <w:lang w:val="uk-UA"/>
        </w:rPr>
        <w:t xml:space="preserve">ри композиції фосфонових кислот з металами найкращі результати </w:t>
      </w:r>
      <w:r w:rsidR="00536095" w:rsidRPr="00967961">
        <w:rPr>
          <w:rFonts w:ascii="Times New Roman" w:hAnsi="Times New Roman" w:cs="Times New Roman"/>
          <w:sz w:val="28"/>
          <w:szCs w:val="28"/>
          <w:lang w:val="uk-UA"/>
        </w:rPr>
        <w:t xml:space="preserve">отримані </w:t>
      </w:r>
      <w:r w:rsidR="00E9374D" w:rsidRPr="00967961">
        <w:rPr>
          <w:rFonts w:ascii="Times New Roman" w:hAnsi="Times New Roman" w:cs="Times New Roman"/>
          <w:sz w:val="28"/>
          <w:szCs w:val="28"/>
          <w:lang w:val="uk-UA"/>
        </w:rPr>
        <w:t xml:space="preserve">на </w:t>
      </w:r>
      <w:r w:rsidR="00DE62F4">
        <w:rPr>
          <w:rFonts w:ascii="Times New Roman" w:hAnsi="Times New Roman" w:cs="Times New Roman"/>
          <w:sz w:val="28"/>
          <w:szCs w:val="28"/>
          <w:lang w:val="uk-UA"/>
        </w:rPr>
        <w:t>другому</w:t>
      </w:r>
      <w:r w:rsidR="00E9374D" w:rsidRPr="00967961">
        <w:rPr>
          <w:rFonts w:ascii="Times New Roman" w:hAnsi="Times New Roman" w:cs="Times New Roman"/>
          <w:sz w:val="28"/>
          <w:szCs w:val="28"/>
          <w:lang w:val="uk-UA"/>
        </w:rPr>
        <w:t xml:space="preserve"> тижні експерименту</w:t>
      </w:r>
      <w:r w:rsidR="00536095" w:rsidRPr="00967961">
        <w:rPr>
          <w:rFonts w:ascii="Times New Roman" w:hAnsi="Times New Roman" w:cs="Times New Roman"/>
          <w:sz w:val="28"/>
          <w:szCs w:val="28"/>
          <w:lang w:val="uk-UA"/>
        </w:rPr>
        <w:t xml:space="preserve"> по срумовому показнику, та найкращі результати на другому тижні досліду по показнику захисту від корозії.</w:t>
      </w:r>
      <w:r w:rsidR="00C134FA">
        <w:rPr>
          <w:rFonts w:ascii="Times New Roman" w:hAnsi="Times New Roman" w:cs="Times New Roman"/>
          <w:sz w:val="28"/>
          <w:szCs w:val="28"/>
          <w:lang w:val="uk-UA"/>
        </w:rPr>
        <w:t xml:space="preserve"> </w:t>
      </w:r>
      <w:r w:rsidR="00404AAE">
        <w:rPr>
          <w:rFonts w:ascii="Times New Roman" w:hAnsi="Times New Roman" w:cs="Times New Roman"/>
          <w:sz w:val="28"/>
          <w:szCs w:val="28"/>
          <w:lang w:val="uk-UA"/>
        </w:rPr>
        <w:t>А саме</w:t>
      </w:r>
      <w:r>
        <w:rPr>
          <w:rFonts w:ascii="Times New Roman" w:hAnsi="Times New Roman" w:cs="Times New Roman"/>
          <w:sz w:val="28"/>
          <w:szCs w:val="28"/>
          <w:lang w:val="uk-UA"/>
        </w:rPr>
        <w:t>,</w:t>
      </w:r>
      <w:r w:rsidR="00404AAE" w:rsidRPr="00967961">
        <w:rPr>
          <w:rFonts w:ascii="Times New Roman" w:hAnsi="Times New Roman" w:cs="Times New Roman"/>
          <w:sz w:val="28"/>
          <w:szCs w:val="28"/>
          <w:lang w:val="uk-UA"/>
        </w:rPr>
        <w:t xml:space="preserve"> взаємоді</w:t>
      </w:r>
      <w:r w:rsidR="00404AAE">
        <w:rPr>
          <w:rFonts w:ascii="Times New Roman" w:hAnsi="Times New Roman" w:cs="Times New Roman"/>
          <w:sz w:val="28"/>
          <w:szCs w:val="28"/>
          <w:lang w:val="uk-UA"/>
        </w:rPr>
        <w:t>я</w:t>
      </w:r>
      <w:r w:rsidR="00404AAE" w:rsidRPr="00967961">
        <w:rPr>
          <w:rFonts w:ascii="Times New Roman" w:hAnsi="Times New Roman" w:cs="Times New Roman"/>
          <w:sz w:val="28"/>
          <w:szCs w:val="28"/>
          <w:lang w:val="uk-UA"/>
        </w:rPr>
        <w:t xml:space="preserve"> ОЕДФК з </w:t>
      </w:r>
      <w:r w:rsidR="00404AAE" w:rsidRPr="00967961">
        <w:rPr>
          <w:rFonts w:ascii="Times New Roman" w:hAnsi="Times New Roman" w:cs="Times New Roman"/>
          <w:sz w:val="28"/>
          <w:szCs w:val="28"/>
          <w:lang w:val="en-US"/>
        </w:rPr>
        <w:t>Cr</w:t>
      </w:r>
      <w:r w:rsidR="00404AAE">
        <w:rPr>
          <w:rFonts w:ascii="Times New Roman" w:hAnsi="Times New Roman" w:cs="Times New Roman"/>
          <w:sz w:val="28"/>
          <w:szCs w:val="28"/>
          <w:lang w:val="uk-UA"/>
        </w:rPr>
        <w:t xml:space="preserve"> </w:t>
      </w:r>
      <w:r w:rsidR="00D916CD">
        <w:rPr>
          <w:rFonts w:ascii="Times New Roman" w:hAnsi="Times New Roman" w:cs="Times New Roman"/>
          <w:sz w:val="28"/>
          <w:szCs w:val="28"/>
          <w:lang w:val="uk-UA"/>
        </w:rPr>
        <w:t>–</w:t>
      </w:r>
      <w:r w:rsidR="00404AAE" w:rsidRPr="00967961">
        <w:rPr>
          <w:rFonts w:ascii="Times New Roman" w:hAnsi="Times New Roman" w:cs="Times New Roman"/>
          <w:sz w:val="28"/>
          <w:szCs w:val="28"/>
          <w:lang w:val="uk-UA"/>
        </w:rPr>
        <w:t xml:space="preserve"> </w:t>
      </w:r>
      <w:r w:rsidR="00D916CD">
        <w:rPr>
          <w:rFonts w:ascii="Times New Roman" w:hAnsi="Times New Roman" w:cs="Times New Roman"/>
          <w:sz w:val="28"/>
          <w:szCs w:val="28"/>
          <w:lang w:val="uk-UA"/>
        </w:rPr>
        <w:t xml:space="preserve">на першому тижні досліду </w:t>
      </w:r>
      <w:r w:rsidR="00404AAE" w:rsidRPr="00967961">
        <w:rPr>
          <w:rFonts w:ascii="Times New Roman" w:hAnsi="Times New Roman" w:cs="Times New Roman"/>
          <w:sz w:val="28"/>
          <w:szCs w:val="28"/>
          <w:lang w:val="uk-UA"/>
        </w:rPr>
        <w:t xml:space="preserve">зміни відбуваються </w:t>
      </w:r>
      <w:r w:rsidR="00DE62F4">
        <w:rPr>
          <w:rFonts w:ascii="Times New Roman" w:hAnsi="Times New Roman" w:cs="Times New Roman"/>
          <w:sz w:val="28"/>
          <w:szCs w:val="28"/>
          <w:lang w:val="uk-UA"/>
        </w:rPr>
        <w:t xml:space="preserve">в нампрямку активації </w:t>
      </w:r>
      <w:r w:rsidR="00D916CD">
        <w:rPr>
          <w:rFonts w:ascii="Times New Roman" w:hAnsi="Times New Roman" w:cs="Times New Roman"/>
          <w:sz w:val="28"/>
          <w:szCs w:val="28"/>
          <w:lang w:val="uk-UA"/>
        </w:rPr>
        <w:t>процесу</w:t>
      </w:r>
      <w:r w:rsidR="00404AAE" w:rsidRPr="00967961">
        <w:rPr>
          <w:rFonts w:ascii="Times New Roman" w:hAnsi="Times New Roman" w:cs="Times New Roman"/>
          <w:sz w:val="28"/>
          <w:szCs w:val="28"/>
          <w:lang w:val="uk-UA"/>
        </w:rPr>
        <w:t>, взаємоді</w:t>
      </w:r>
      <w:r w:rsidR="00404AAE">
        <w:rPr>
          <w:rFonts w:ascii="Times New Roman" w:hAnsi="Times New Roman" w:cs="Times New Roman"/>
          <w:sz w:val="28"/>
          <w:szCs w:val="28"/>
          <w:lang w:val="uk-UA"/>
        </w:rPr>
        <w:t>я</w:t>
      </w:r>
      <w:r w:rsidR="00404AAE" w:rsidRPr="00967961">
        <w:rPr>
          <w:rFonts w:ascii="Times New Roman" w:hAnsi="Times New Roman" w:cs="Times New Roman"/>
          <w:sz w:val="28"/>
          <w:szCs w:val="28"/>
          <w:lang w:val="uk-UA"/>
        </w:rPr>
        <w:t xml:space="preserve"> НТМФК з </w:t>
      </w:r>
      <w:r w:rsidR="00404AAE" w:rsidRPr="00967961">
        <w:rPr>
          <w:rFonts w:ascii="Times New Roman" w:hAnsi="Times New Roman" w:cs="Times New Roman"/>
          <w:sz w:val="28"/>
          <w:szCs w:val="28"/>
          <w:lang w:val="en-US"/>
        </w:rPr>
        <w:t>Cr</w:t>
      </w:r>
      <w:r w:rsidR="00404AAE">
        <w:rPr>
          <w:rFonts w:ascii="Times New Roman" w:hAnsi="Times New Roman" w:cs="Times New Roman"/>
          <w:sz w:val="28"/>
          <w:szCs w:val="28"/>
          <w:lang w:val="uk-UA"/>
        </w:rPr>
        <w:t xml:space="preserve"> -</w:t>
      </w:r>
      <w:r w:rsidR="00404AAE" w:rsidRPr="00967961">
        <w:rPr>
          <w:rFonts w:ascii="Times New Roman" w:hAnsi="Times New Roman" w:cs="Times New Roman"/>
          <w:sz w:val="28"/>
          <w:szCs w:val="28"/>
          <w:lang w:val="uk-UA"/>
        </w:rPr>
        <w:t xml:space="preserve"> ступ</w:t>
      </w:r>
      <w:r w:rsidR="00D916CD">
        <w:rPr>
          <w:rFonts w:ascii="Times New Roman" w:hAnsi="Times New Roman" w:cs="Times New Roman"/>
          <w:sz w:val="28"/>
          <w:szCs w:val="28"/>
          <w:lang w:val="uk-UA"/>
        </w:rPr>
        <w:t>і</w:t>
      </w:r>
      <w:r w:rsidR="00404AAE" w:rsidRPr="00967961">
        <w:rPr>
          <w:rFonts w:ascii="Times New Roman" w:hAnsi="Times New Roman" w:cs="Times New Roman"/>
          <w:sz w:val="28"/>
          <w:szCs w:val="28"/>
          <w:lang w:val="uk-UA"/>
        </w:rPr>
        <w:t>нь захисту від корозії трохи краще на другому тижні.</w:t>
      </w:r>
    </w:p>
    <w:p w14:paraId="79ACB459" w14:textId="77777777" w:rsidR="001F21ED" w:rsidRDefault="001F21ED" w:rsidP="00D916CD">
      <w:pPr>
        <w:widowControl w:val="0"/>
        <w:spacing w:after="0" w:line="360" w:lineRule="auto"/>
        <w:ind w:firstLine="709"/>
        <w:rPr>
          <w:rFonts w:ascii="Times New Roman" w:hAnsi="Times New Roman" w:cs="Times New Roman"/>
          <w:sz w:val="28"/>
          <w:szCs w:val="28"/>
          <w:lang w:val="uk-UA"/>
        </w:rPr>
      </w:pPr>
    </w:p>
    <w:p w14:paraId="309AFB09" w14:textId="77777777" w:rsidR="001F21ED" w:rsidRDefault="001F21ED" w:rsidP="00D916CD">
      <w:pPr>
        <w:widowControl w:val="0"/>
        <w:spacing w:after="0" w:line="360" w:lineRule="auto"/>
        <w:ind w:firstLine="709"/>
        <w:rPr>
          <w:rFonts w:ascii="Times New Roman" w:hAnsi="Times New Roman" w:cs="Times New Roman"/>
          <w:sz w:val="28"/>
          <w:szCs w:val="28"/>
          <w:lang w:val="uk-UA"/>
        </w:rPr>
      </w:pPr>
    </w:p>
    <w:p w14:paraId="652599B4" w14:textId="77777777" w:rsidR="001F21ED" w:rsidRDefault="001F21ED" w:rsidP="00D916CD">
      <w:pPr>
        <w:widowControl w:val="0"/>
        <w:spacing w:after="0" w:line="360" w:lineRule="auto"/>
        <w:ind w:firstLine="709"/>
        <w:rPr>
          <w:rFonts w:ascii="Times New Roman" w:hAnsi="Times New Roman" w:cs="Times New Roman"/>
          <w:sz w:val="28"/>
          <w:szCs w:val="28"/>
          <w:lang w:val="uk-UA"/>
        </w:rPr>
      </w:pPr>
    </w:p>
    <w:p w14:paraId="38840CA3" w14:textId="77777777" w:rsidR="001F21ED" w:rsidRDefault="001F21ED" w:rsidP="00D916CD">
      <w:pPr>
        <w:widowControl w:val="0"/>
        <w:spacing w:after="0" w:line="360" w:lineRule="auto"/>
        <w:ind w:firstLine="709"/>
        <w:rPr>
          <w:rFonts w:ascii="Times New Roman" w:hAnsi="Times New Roman" w:cs="Times New Roman"/>
          <w:sz w:val="28"/>
          <w:szCs w:val="28"/>
          <w:lang w:val="uk-UA"/>
        </w:rPr>
      </w:pPr>
    </w:p>
    <w:p w14:paraId="4EECB5EF" w14:textId="77777777" w:rsidR="001F21ED" w:rsidRDefault="001F21ED" w:rsidP="00D916CD">
      <w:pPr>
        <w:widowControl w:val="0"/>
        <w:spacing w:after="0" w:line="360" w:lineRule="auto"/>
        <w:ind w:firstLine="709"/>
        <w:rPr>
          <w:rFonts w:ascii="Times New Roman" w:hAnsi="Times New Roman" w:cs="Times New Roman"/>
          <w:sz w:val="28"/>
          <w:szCs w:val="28"/>
          <w:lang w:val="uk-UA"/>
        </w:rPr>
      </w:pPr>
    </w:p>
    <w:p w14:paraId="06779A9A" w14:textId="3CE5975E" w:rsidR="0023633F" w:rsidRPr="00DE62F4" w:rsidRDefault="0023633F" w:rsidP="00D916CD">
      <w:pPr>
        <w:widowControl w:val="0"/>
        <w:spacing w:after="0" w:line="360" w:lineRule="auto"/>
        <w:ind w:firstLine="709"/>
        <w:rPr>
          <w:rFonts w:ascii="Times New Roman" w:eastAsia="Times New Roman" w:hAnsi="Times New Roman" w:cs="Times New Roman"/>
          <w:sz w:val="28"/>
          <w:szCs w:val="28"/>
          <w:lang w:val="uk-UA"/>
        </w:rPr>
      </w:pPr>
      <w:r>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11</w:t>
      </w:r>
      <w:r>
        <w:rPr>
          <w:rFonts w:ascii="Times New Roman" w:hAnsi="Times New Roman" w:cs="Times New Roman"/>
          <w:sz w:val="28"/>
          <w:szCs w:val="28"/>
          <w:lang w:val="uk-UA"/>
        </w:rPr>
        <w:t xml:space="preserve">. </w:t>
      </w:r>
      <w:r w:rsidR="00793D3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eastAsia="Times New Roman" w:hAnsi="Times New Roman" w:cs="Times New Roman"/>
          <w:color w:val="000000"/>
          <w:sz w:val="28"/>
          <w:szCs w:val="28"/>
          <w:lang w:val="uk-UA"/>
        </w:rPr>
        <w:t>Вплив</w:t>
      </w:r>
      <w:r w:rsidR="00793D3F">
        <w:rPr>
          <w:rFonts w:ascii="Times New Roman" w:eastAsia="Times New Roman" w:hAnsi="Times New Roman" w:cs="Times New Roman"/>
          <w:color w:val="000000"/>
          <w:sz w:val="28"/>
          <w:szCs w:val="28"/>
          <w:lang w:val="uk-UA"/>
        </w:rPr>
        <w:t xml:space="preserve"> інгібіторів </w:t>
      </w:r>
      <w:r>
        <w:rPr>
          <w:rFonts w:ascii="Times New Roman" w:eastAsia="Times New Roman" w:hAnsi="Times New Roman" w:cs="Times New Roman"/>
          <w:color w:val="000000"/>
          <w:sz w:val="28"/>
          <w:szCs w:val="28"/>
          <w:lang w:val="uk-UA"/>
        </w:rPr>
        <w:t xml:space="preserve">на зниження швидкості корозії сталі Ст 20 </w:t>
      </w:r>
      <w:r w:rsidRPr="00DE62F4">
        <w:rPr>
          <w:rFonts w:ascii="Times New Roman" w:eastAsia="Times New Roman" w:hAnsi="Times New Roman" w:cs="Times New Roman"/>
          <w:color w:val="000000"/>
          <w:sz w:val="28"/>
          <w:szCs w:val="28"/>
          <w:lang w:val="uk-UA"/>
        </w:rPr>
        <w:t xml:space="preserve">у присутності </w:t>
      </w:r>
      <w:r w:rsidR="00793D3F" w:rsidRPr="00DE62F4">
        <w:rPr>
          <w:rFonts w:ascii="Times New Roman" w:eastAsia="Times New Roman" w:hAnsi="Times New Roman" w:cs="Times New Roman"/>
          <w:i/>
          <w:color w:val="000000"/>
          <w:sz w:val="28"/>
          <w:szCs w:val="28"/>
        </w:rPr>
        <w:t>Pseudomonas</w:t>
      </w:r>
      <w:r w:rsidR="00793D3F" w:rsidRPr="00DE62F4">
        <w:rPr>
          <w:rFonts w:ascii="Times New Roman" w:eastAsia="Times New Roman" w:hAnsi="Times New Roman" w:cs="Times New Roman"/>
          <w:i/>
          <w:color w:val="000000"/>
          <w:sz w:val="28"/>
          <w:szCs w:val="28"/>
          <w:lang w:val="uk-UA"/>
        </w:rPr>
        <w:t xml:space="preserve"> </w:t>
      </w:r>
      <w:r w:rsidR="00793D3F" w:rsidRPr="00DE62F4">
        <w:rPr>
          <w:rFonts w:ascii="Times New Roman" w:eastAsia="Times New Roman" w:hAnsi="Times New Roman" w:cs="Times New Roman"/>
          <w:i/>
          <w:color w:val="000000"/>
          <w:sz w:val="28"/>
          <w:szCs w:val="28"/>
        </w:rPr>
        <w:t>sp</w:t>
      </w:r>
      <w:r w:rsidR="00793D3F" w:rsidRPr="00DE62F4">
        <w:rPr>
          <w:rFonts w:ascii="Times New Roman" w:eastAsia="Times New Roman" w:hAnsi="Times New Roman" w:cs="Times New Roman"/>
          <w:i/>
          <w:color w:val="000000"/>
          <w:sz w:val="28"/>
          <w:szCs w:val="28"/>
          <w:lang w:val="uk-UA"/>
        </w:rPr>
        <w:t xml:space="preserve">. </w:t>
      </w:r>
      <w:r w:rsidRPr="00DE62F4">
        <w:rPr>
          <w:rFonts w:ascii="Times New Roman" w:eastAsia="Times New Roman" w:hAnsi="Times New Roman" w:cs="Times New Roman"/>
          <w:color w:val="000000"/>
          <w:sz w:val="28"/>
          <w:szCs w:val="28"/>
          <w:lang w:val="uk-UA"/>
        </w:rPr>
        <w:t>(t=</w:t>
      </w:r>
      <w:r w:rsidRPr="00DE62F4">
        <w:rPr>
          <w:rFonts w:ascii="Times New Roman" w:eastAsia="Times New Roman" w:hAnsi="Times New Roman" w:cs="Times New Roman"/>
          <w:sz w:val="28"/>
          <w:szCs w:val="28"/>
          <w:lang w:val="uk-UA"/>
        </w:rPr>
        <w:t>25 °С)</w:t>
      </w:r>
    </w:p>
    <w:tbl>
      <w:tblPr>
        <w:tblW w:w="9650" w:type="dxa"/>
        <w:jc w:val="center"/>
        <w:tblLook w:val="04A0" w:firstRow="1" w:lastRow="0" w:firstColumn="1" w:lastColumn="0" w:noHBand="0" w:noVBand="1"/>
      </w:tblPr>
      <w:tblGrid>
        <w:gridCol w:w="1223"/>
        <w:gridCol w:w="1113"/>
        <w:gridCol w:w="908"/>
        <w:gridCol w:w="1429"/>
        <w:gridCol w:w="1048"/>
        <w:gridCol w:w="1268"/>
        <w:gridCol w:w="1493"/>
        <w:gridCol w:w="1168"/>
      </w:tblGrid>
      <w:tr w:rsidR="00766A94" w:rsidRPr="00DE62F4" w14:paraId="26708A9F" w14:textId="77777777" w:rsidTr="001F21ED">
        <w:trPr>
          <w:trHeight w:val="300"/>
          <w:jc w:val="center"/>
        </w:trPr>
        <w:tc>
          <w:tcPr>
            <w:tcW w:w="122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F19476" w14:textId="1BCCEDE1"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lastRenderedPageBreak/>
              <w:t>Інгібітор</w:t>
            </w:r>
          </w:p>
        </w:tc>
        <w:tc>
          <w:tcPr>
            <w:tcW w:w="1113" w:type="dxa"/>
            <w:vMerge w:val="restart"/>
            <w:tcBorders>
              <w:top w:val="single" w:sz="4" w:space="0" w:color="auto"/>
              <w:left w:val="nil"/>
              <w:right w:val="single" w:sz="4" w:space="0" w:color="auto"/>
            </w:tcBorders>
            <w:shd w:val="clear" w:color="auto" w:fill="auto"/>
            <w:noWrap/>
            <w:vAlign w:val="center"/>
            <w:hideMark/>
          </w:tcPr>
          <w:p w14:paraId="528D4E50"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Час корозії,</w:t>
            </w:r>
          </w:p>
          <w:p w14:paraId="4DD918B5" w14:textId="12023705"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год.</w:t>
            </w:r>
          </w:p>
        </w:tc>
        <w:tc>
          <w:tcPr>
            <w:tcW w:w="908" w:type="dxa"/>
            <w:vMerge w:val="restart"/>
            <w:tcBorders>
              <w:top w:val="single" w:sz="4" w:space="0" w:color="auto"/>
              <w:left w:val="nil"/>
              <w:right w:val="single" w:sz="4" w:space="0" w:color="auto"/>
            </w:tcBorders>
            <w:shd w:val="clear" w:color="auto" w:fill="auto"/>
            <w:noWrap/>
            <w:vAlign w:val="center"/>
            <w:hideMark/>
          </w:tcPr>
          <w:p w14:paraId="3F2B307C"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Зміна маси ел-в</w:t>
            </w:r>
          </w:p>
          <w:p w14:paraId="1C95A72E" w14:textId="36E4F4D5" w:rsidR="00766A94" w:rsidRPr="00DE62F4" w:rsidRDefault="00DE62F4" w:rsidP="001F21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p>
        </w:tc>
        <w:tc>
          <w:tcPr>
            <w:tcW w:w="2477" w:type="dxa"/>
            <w:gridSpan w:val="2"/>
            <w:tcBorders>
              <w:top w:val="single" w:sz="4" w:space="0" w:color="auto"/>
              <w:left w:val="nil"/>
              <w:bottom w:val="single" w:sz="4" w:space="0" w:color="auto"/>
              <w:right w:val="single" w:sz="4" w:space="0" w:color="auto"/>
            </w:tcBorders>
            <w:shd w:val="clear" w:color="auto" w:fill="auto"/>
            <w:noWrap/>
            <w:vAlign w:val="center"/>
            <w:hideMark/>
          </w:tcPr>
          <w:p w14:paraId="63A6B66A" w14:textId="7C487360"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Швидкість корозії</w:t>
            </w:r>
          </w:p>
        </w:tc>
        <w:tc>
          <w:tcPr>
            <w:tcW w:w="1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B0E763" w14:textId="644D09B3"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Струмовий показник, Ам/см</w:t>
            </w:r>
            <w:r w:rsidRPr="00DE62F4">
              <w:rPr>
                <w:rFonts w:ascii="Times New Roman" w:eastAsia="Times New Roman" w:hAnsi="Times New Roman" w:cs="Times New Roman"/>
                <w:color w:val="000000"/>
                <w:vertAlign w:val="superscript"/>
                <w:lang w:eastAsia="ru-RU"/>
              </w:rPr>
              <w:t>2</w:t>
            </w:r>
          </w:p>
        </w:tc>
        <w:tc>
          <w:tcPr>
            <w:tcW w:w="14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6A98380" w14:textId="35C1BD7C"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К</w:t>
            </w:r>
            <w:r w:rsidRPr="00DE62F4">
              <w:rPr>
                <w:rFonts w:ascii="Times New Roman" w:eastAsia="Times New Roman" w:hAnsi="Times New Roman" w:cs="Times New Roman"/>
                <w:color w:val="000000"/>
                <w:lang w:eastAsia="ru-RU"/>
              </w:rPr>
              <w:t>оефіцієнту зниження швидкості корозії, j</w:t>
            </w:r>
          </w:p>
        </w:tc>
        <w:tc>
          <w:tcPr>
            <w:tcW w:w="11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026AABA" w14:textId="5F693E96"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Ступінь захисту від корозії</w:t>
            </w:r>
            <w:r w:rsidRPr="00DE62F4">
              <w:rPr>
                <w:rFonts w:ascii="Times New Roman" w:eastAsia="Times New Roman" w:hAnsi="Times New Roman" w:cs="Times New Roman"/>
                <w:color w:val="000000"/>
                <w:lang w:eastAsia="ru-RU"/>
              </w:rPr>
              <w:t>, Z, %</w:t>
            </w:r>
          </w:p>
        </w:tc>
      </w:tr>
      <w:tr w:rsidR="00766A94" w:rsidRPr="00DE62F4" w14:paraId="6DE49FD7" w14:textId="77777777" w:rsidTr="001F21ED">
        <w:trPr>
          <w:trHeight w:val="300"/>
          <w:jc w:val="center"/>
        </w:trPr>
        <w:tc>
          <w:tcPr>
            <w:tcW w:w="1223" w:type="dxa"/>
            <w:vMerge/>
            <w:tcBorders>
              <w:top w:val="single" w:sz="4" w:space="0" w:color="auto"/>
              <w:left w:val="single" w:sz="4" w:space="0" w:color="auto"/>
              <w:bottom w:val="single" w:sz="4" w:space="0" w:color="auto"/>
              <w:right w:val="single" w:sz="4" w:space="0" w:color="auto"/>
            </w:tcBorders>
            <w:vAlign w:val="center"/>
            <w:hideMark/>
          </w:tcPr>
          <w:p w14:paraId="4682C290"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113" w:type="dxa"/>
            <w:vMerge/>
            <w:tcBorders>
              <w:left w:val="nil"/>
              <w:bottom w:val="single" w:sz="4" w:space="0" w:color="auto"/>
              <w:right w:val="single" w:sz="4" w:space="0" w:color="auto"/>
            </w:tcBorders>
            <w:shd w:val="clear" w:color="auto" w:fill="auto"/>
            <w:noWrap/>
            <w:vAlign w:val="center"/>
            <w:hideMark/>
          </w:tcPr>
          <w:p w14:paraId="216EEF1F" w14:textId="1E7FB8F8"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908" w:type="dxa"/>
            <w:vMerge/>
            <w:tcBorders>
              <w:left w:val="nil"/>
              <w:bottom w:val="single" w:sz="4" w:space="0" w:color="auto"/>
              <w:right w:val="single" w:sz="4" w:space="0" w:color="auto"/>
            </w:tcBorders>
            <w:shd w:val="clear" w:color="auto" w:fill="auto"/>
            <w:noWrap/>
            <w:vAlign w:val="center"/>
            <w:hideMark/>
          </w:tcPr>
          <w:p w14:paraId="37D845D0" w14:textId="0F20EAF0"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429" w:type="dxa"/>
            <w:tcBorders>
              <w:top w:val="nil"/>
              <w:left w:val="nil"/>
              <w:bottom w:val="single" w:sz="4" w:space="0" w:color="auto"/>
              <w:right w:val="single" w:sz="4" w:space="0" w:color="auto"/>
            </w:tcBorders>
            <w:shd w:val="clear" w:color="auto" w:fill="auto"/>
            <w:noWrap/>
            <w:vAlign w:val="center"/>
            <w:hideMark/>
          </w:tcPr>
          <w:p w14:paraId="5B31AD8A"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Середній показник</w:t>
            </w:r>
          </w:p>
          <w:p w14:paraId="7EFB1653" w14:textId="1BDB6DB6"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DE62F4">
              <w:rPr>
                <w:rFonts w:ascii="Times New Roman" w:eastAsia="Times New Roman" w:hAnsi="Times New Roman" w:cs="Times New Roman"/>
                <w:color w:val="000000"/>
                <w:lang w:eastAsia="ru-RU"/>
              </w:rPr>
              <w:t>*год.))</w:t>
            </w:r>
          </w:p>
        </w:tc>
        <w:tc>
          <w:tcPr>
            <w:tcW w:w="1048" w:type="dxa"/>
            <w:tcBorders>
              <w:top w:val="nil"/>
              <w:left w:val="nil"/>
              <w:bottom w:val="single" w:sz="4" w:space="0" w:color="auto"/>
              <w:right w:val="single" w:sz="4" w:space="0" w:color="auto"/>
            </w:tcBorders>
            <w:shd w:val="clear" w:color="auto" w:fill="auto"/>
            <w:noWrap/>
            <w:vAlign w:val="center"/>
            <w:hideMark/>
          </w:tcPr>
          <w:p w14:paraId="01945F39" w14:textId="1D34D6CB"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w:t>
            </w:r>
            <w:r w:rsidRPr="00DE62F4">
              <w:rPr>
                <w:rFonts w:ascii="Times New Roman" w:eastAsia="Times New Roman" w:hAnsi="Times New Roman" w:cs="Times New Roman"/>
                <w:color w:val="000000"/>
                <w:lang w:val="uk-UA" w:eastAsia="ru-RU"/>
              </w:rPr>
              <w:t xml:space="preserve">ердній поканик </w:t>
            </w:r>
            <w:r w:rsidRPr="00DE62F4">
              <w:rPr>
                <w:rFonts w:ascii="Times New Roman" w:eastAsia="Times New Roman" w:hAnsi="Times New Roman" w:cs="Times New Roman"/>
                <w:color w:val="000000"/>
                <w:lang w:eastAsia="ru-RU"/>
              </w:rPr>
              <w:t>(мм/рік)</w:t>
            </w:r>
          </w:p>
        </w:tc>
        <w:tc>
          <w:tcPr>
            <w:tcW w:w="1268" w:type="dxa"/>
            <w:vMerge/>
            <w:tcBorders>
              <w:top w:val="single" w:sz="4" w:space="0" w:color="auto"/>
              <w:left w:val="single" w:sz="4" w:space="0" w:color="auto"/>
              <w:bottom w:val="single" w:sz="4" w:space="0" w:color="auto"/>
              <w:right w:val="single" w:sz="4" w:space="0" w:color="auto"/>
            </w:tcBorders>
            <w:vAlign w:val="center"/>
            <w:hideMark/>
          </w:tcPr>
          <w:p w14:paraId="3415C4EE"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top w:val="single" w:sz="4" w:space="0" w:color="auto"/>
              <w:left w:val="single" w:sz="4" w:space="0" w:color="auto"/>
              <w:bottom w:val="single" w:sz="4" w:space="0" w:color="auto"/>
              <w:right w:val="single" w:sz="4" w:space="0" w:color="auto"/>
            </w:tcBorders>
            <w:vAlign w:val="center"/>
            <w:hideMark/>
          </w:tcPr>
          <w:p w14:paraId="4230B348"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top w:val="single" w:sz="4" w:space="0" w:color="auto"/>
              <w:left w:val="single" w:sz="4" w:space="0" w:color="auto"/>
              <w:bottom w:val="single" w:sz="4" w:space="0" w:color="auto"/>
              <w:right w:val="single" w:sz="4" w:space="0" w:color="auto"/>
            </w:tcBorders>
            <w:vAlign w:val="center"/>
            <w:hideMark/>
          </w:tcPr>
          <w:p w14:paraId="615AA7CF"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44E3D72F"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76D4EDA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113" w:type="dxa"/>
            <w:tcBorders>
              <w:top w:val="nil"/>
              <w:left w:val="nil"/>
              <w:bottom w:val="single" w:sz="4" w:space="0" w:color="auto"/>
              <w:right w:val="single" w:sz="4" w:space="0" w:color="auto"/>
            </w:tcBorders>
            <w:shd w:val="clear" w:color="auto" w:fill="auto"/>
            <w:noWrap/>
            <w:vAlign w:val="center"/>
            <w:hideMark/>
          </w:tcPr>
          <w:p w14:paraId="61AEAEF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057BC8C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0,0063</w:t>
            </w:r>
          </w:p>
        </w:tc>
        <w:tc>
          <w:tcPr>
            <w:tcW w:w="1429" w:type="dxa"/>
            <w:vMerge w:val="restart"/>
            <w:tcBorders>
              <w:top w:val="nil"/>
              <w:left w:val="nil"/>
              <w:right w:val="single" w:sz="4" w:space="0" w:color="auto"/>
            </w:tcBorders>
            <w:shd w:val="clear" w:color="auto" w:fill="auto"/>
            <w:noWrap/>
            <w:vAlign w:val="center"/>
            <w:hideMark/>
          </w:tcPr>
          <w:p w14:paraId="59F5F41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w:t>
            </w:r>
          </w:p>
          <w:p w14:paraId="78D120FF" w14:textId="6A0C61E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1AFDE06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0,0201</w:t>
            </w:r>
          </w:p>
          <w:p w14:paraId="09EBE022" w14:textId="78157B3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7416CC2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0,017275</w:t>
            </w:r>
          </w:p>
          <w:p w14:paraId="390237D1" w14:textId="6B25D19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72365877" w14:textId="24E56BA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252420FF" w14:textId="105F1C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346B1833" w14:textId="2BD3C95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7612A8D5" w14:textId="76DED1D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141D4D6"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73C2FDD0" w14:textId="6D55F9F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1A90094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22C1A8D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0,0069</w:t>
            </w:r>
          </w:p>
        </w:tc>
        <w:tc>
          <w:tcPr>
            <w:tcW w:w="1429" w:type="dxa"/>
            <w:vMerge/>
            <w:tcBorders>
              <w:left w:val="nil"/>
              <w:bottom w:val="single" w:sz="4" w:space="0" w:color="auto"/>
              <w:right w:val="single" w:sz="4" w:space="0" w:color="auto"/>
            </w:tcBorders>
            <w:shd w:val="clear" w:color="auto" w:fill="auto"/>
            <w:noWrap/>
            <w:vAlign w:val="center"/>
            <w:hideMark/>
          </w:tcPr>
          <w:p w14:paraId="7A76053B" w14:textId="1AAF810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1CB3A830" w14:textId="1D95E84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334807BD" w14:textId="3B27774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6D5DB061" w14:textId="1C6F3AF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E446775" w14:textId="7B4F834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A162214"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358EEDB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w:t>
            </w:r>
          </w:p>
        </w:tc>
        <w:tc>
          <w:tcPr>
            <w:tcW w:w="1113" w:type="dxa"/>
            <w:tcBorders>
              <w:top w:val="nil"/>
              <w:left w:val="nil"/>
              <w:bottom w:val="single" w:sz="4" w:space="0" w:color="auto"/>
              <w:right w:val="single" w:sz="4" w:space="0" w:color="auto"/>
            </w:tcBorders>
            <w:shd w:val="clear" w:color="auto" w:fill="auto"/>
            <w:noWrap/>
            <w:vAlign w:val="center"/>
            <w:hideMark/>
          </w:tcPr>
          <w:p w14:paraId="47421C0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4E3A529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0,0062</w:t>
            </w:r>
          </w:p>
        </w:tc>
        <w:tc>
          <w:tcPr>
            <w:tcW w:w="1429" w:type="dxa"/>
            <w:vMerge w:val="restart"/>
            <w:tcBorders>
              <w:top w:val="nil"/>
              <w:left w:val="nil"/>
              <w:right w:val="single" w:sz="4" w:space="0" w:color="auto"/>
            </w:tcBorders>
            <w:shd w:val="clear" w:color="auto" w:fill="auto"/>
            <w:noWrap/>
            <w:vAlign w:val="center"/>
            <w:hideMark/>
          </w:tcPr>
          <w:p w14:paraId="12012EB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0,0179</w:t>
            </w:r>
          </w:p>
          <w:p w14:paraId="2E7F7C71" w14:textId="5D25CFE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25F8B1D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w:t>
            </w:r>
          </w:p>
          <w:p w14:paraId="6BD5D21D" w14:textId="0EA652E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0300BF0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0,017179</w:t>
            </w:r>
          </w:p>
          <w:p w14:paraId="04EAA54A" w14:textId="1DC703F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033C3C5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1,006</w:t>
            </w:r>
          </w:p>
          <w:p w14:paraId="38D3BA03" w14:textId="76EF0BD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2ABE75B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0,6</w:t>
            </w:r>
          </w:p>
          <w:p w14:paraId="2D93CC6C" w14:textId="4BA6286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5F12DD5"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5E2620BF" w14:textId="73453A3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77C3242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144F44D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0,0077</w:t>
            </w:r>
          </w:p>
        </w:tc>
        <w:tc>
          <w:tcPr>
            <w:tcW w:w="1429" w:type="dxa"/>
            <w:vMerge/>
            <w:tcBorders>
              <w:left w:val="nil"/>
              <w:bottom w:val="single" w:sz="4" w:space="0" w:color="auto"/>
              <w:right w:val="single" w:sz="4" w:space="0" w:color="auto"/>
            </w:tcBorders>
            <w:shd w:val="clear" w:color="auto" w:fill="auto"/>
            <w:noWrap/>
            <w:vAlign w:val="center"/>
            <w:hideMark/>
          </w:tcPr>
          <w:p w14:paraId="40119173" w14:textId="237672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7D05C755" w14:textId="4E3A19B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61BD10EC" w14:textId="6D3AC76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2D3F101E" w14:textId="7040DBC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675A1554" w14:textId="59519B4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78E5AC3"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1077F09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w:t>
            </w:r>
          </w:p>
        </w:tc>
        <w:tc>
          <w:tcPr>
            <w:tcW w:w="1113" w:type="dxa"/>
            <w:tcBorders>
              <w:top w:val="nil"/>
              <w:left w:val="nil"/>
              <w:bottom w:val="single" w:sz="4" w:space="0" w:color="auto"/>
              <w:right w:val="single" w:sz="4" w:space="0" w:color="auto"/>
            </w:tcBorders>
            <w:shd w:val="clear" w:color="auto" w:fill="auto"/>
            <w:noWrap/>
            <w:vAlign w:val="center"/>
            <w:hideMark/>
          </w:tcPr>
          <w:p w14:paraId="64558AC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40B9B76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0,0070</w:t>
            </w:r>
          </w:p>
        </w:tc>
        <w:tc>
          <w:tcPr>
            <w:tcW w:w="1429" w:type="dxa"/>
            <w:vMerge w:val="restart"/>
            <w:tcBorders>
              <w:top w:val="nil"/>
              <w:left w:val="nil"/>
              <w:right w:val="single" w:sz="4" w:space="0" w:color="auto"/>
            </w:tcBorders>
            <w:shd w:val="clear" w:color="auto" w:fill="auto"/>
            <w:noWrap/>
            <w:vAlign w:val="center"/>
            <w:hideMark/>
          </w:tcPr>
          <w:p w14:paraId="3417660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0,0191</w:t>
            </w:r>
          </w:p>
          <w:p w14:paraId="2FBEC736" w14:textId="40689D1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08B4AE2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0,0214</w:t>
            </w:r>
          </w:p>
          <w:p w14:paraId="44ED2AB3" w14:textId="085FFCA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0C39D7C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0,018331</w:t>
            </w:r>
          </w:p>
          <w:p w14:paraId="598BE4D3" w14:textId="656CAFC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37006AD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0,942</w:t>
            </w:r>
          </w:p>
          <w:p w14:paraId="66D65DA6" w14:textId="15A0D4C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3147E84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-6,2</w:t>
            </w:r>
          </w:p>
          <w:p w14:paraId="48D391D4" w14:textId="560F2AC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60B8DD1"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2B3CE87F" w14:textId="41D71C8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5AB01B2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908" w:type="dxa"/>
            <w:tcBorders>
              <w:top w:val="nil"/>
              <w:left w:val="nil"/>
              <w:bottom w:val="single" w:sz="4" w:space="0" w:color="auto"/>
              <w:right w:val="single" w:sz="4" w:space="0" w:color="auto"/>
            </w:tcBorders>
            <w:shd w:val="clear" w:color="auto" w:fill="auto"/>
            <w:noWrap/>
            <w:vAlign w:val="center"/>
            <w:hideMark/>
          </w:tcPr>
          <w:p w14:paraId="310E071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0,0075</w:t>
            </w:r>
          </w:p>
        </w:tc>
        <w:tc>
          <w:tcPr>
            <w:tcW w:w="1429" w:type="dxa"/>
            <w:vMerge/>
            <w:tcBorders>
              <w:left w:val="nil"/>
              <w:bottom w:val="single" w:sz="4" w:space="0" w:color="auto"/>
              <w:right w:val="single" w:sz="4" w:space="0" w:color="auto"/>
            </w:tcBorders>
            <w:shd w:val="clear" w:color="auto" w:fill="auto"/>
            <w:noWrap/>
            <w:vAlign w:val="center"/>
            <w:hideMark/>
          </w:tcPr>
          <w:p w14:paraId="02332DD1" w14:textId="7874CE3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00715557" w14:textId="5AE11A2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6E396BE" w14:textId="73F4AA6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341AC0F9" w14:textId="541B51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169E1E4" w14:textId="2A12E0D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D38E135"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144C684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113" w:type="dxa"/>
            <w:tcBorders>
              <w:top w:val="nil"/>
              <w:left w:val="nil"/>
              <w:bottom w:val="single" w:sz="4" w:space="0" w:color="auto"/>
              <w:right w:val="single" w:sz="4" w:space="0" w:color="auto"/>
            </w:tcBorders>
            <w:shd w:val="clear" w:color="auto" w:fill="auto"/>
            <w:noWrap/>
            <w:vAlign w:val="center"/>
            <w:hideMark/>
          </w:tcPr>
          <w:p w14:paraId="5249AA4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6F159BD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0,0105</w:t>
            </w:r>
          </w:p>
        </w:tc>
        <w:tc>
          <w:tcPr>
            <w:tcW w:w="1429" w:type="dxa"/>
            <w:vMerge w:val="restart"/>
            <w:tcBorders>
              <w:top w:val="nil"/>
              <w:left w:val="nil"/>
              <w:right w:val="single" w:sz="4" w:space="0" w:color="auto"/>
            </w:tcBorders>
            <w:shd w:val="clear" w:color="auto" w:fill="auto"/>
            <w:noWrap/>
            <w:vAlign w:val="center"/>
            <w:hideMark/>
          </w:tcPr>
          <w:p w14:paraId="3EE090A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w:t>
            </w:r>
          </w:p>
          <w:p w14:paraId="2B08563B" w14:textId="1EE8403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54491A0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0,0156</w:t>
            </w:r>
          </w:p>
          <w:p w14:paraId="79E0E814" w14:textId="4EF4AC3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5E2E1D1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0,013436</w:t>
            </w:r>
          </w:p>
          <w:p w14:paraId="44342E84" w14:textId="1B7E935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4C2F09AF" w14:textId="61E74BA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20E9637C" w14:textId="014DC70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7DD87CC8" w14:textId="1FD8C8A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349A443E" w14:textId="5A95C31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16C3201"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2A246A33" w14:textId="746F660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520AE5F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0726155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0,0110</w:t>
            </w:r>
          </w:p>
        </w:tc>
        <w:tc>
          <w:tcPr>
            <w:tcW w:w="1429" w:type="dxa"/>
            <w:vMerge/>
            <w:tcBorders>
              <w:left w:val="nil"/>
              <w:bottom w:val="single" w:sz="4" w:space="0" w:color="auto"/>
              <w:right w:val="single" w:sz="4" w:space="0" w:color="auto"/>
            </w:tcBorders>
            <w:shd w:val="clear" w:color="auto" w:fill="auto"/>
            <w:noWrap/>
            <w:vAlign w:val="center"/>
            <w:hideMark/>
          </w:tcPr>
          <w:p w14:paraId="5B0DA32A" w14:textId="50B4B06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35396610" w14:textId="465C0C1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760D4B8D" w14:textId="1EB6999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771854F5" w14:textId="4BF68A9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B803B34" w14:textId="2F30CA9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361383E"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2EC70A6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w:t>
            </w:r>
          </w:p>
        </w:tc>
        <w:tc>
          <w:tcPr>
            <w:tcW w:w="1113" w:type="dxa"/>
            <w:tcBorders>
              <w:top w:val="nil"/>
              <w:left w:val="nil"/>
              <w:bottom w:val="single" w:sz="4" w:space="0" w:color="auto"/>
              <w:right w:val="single" w:sz="4" w:space="0" w:color="auto"/>
            </w:tcBorders>
            <w:shd w:val="clear" w:color="auto" w:fill="auto"/>
            <w:noWrap/>
            <w:vAlign w:val="center"/>
            <w:hideMark/>
          </w:tcPr>
          <w:p w14:paraId="24E8156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7689BD8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0,0103</w:t>
            </w:r>
          </w:p>
        </w:tc>
        <w:tc>
          <w:tcPr>
            <w:tcW w:w="1429" w:type="dxa"/>
            <w:vMerge w:val="restart"/>
            <w:tcBorders>
              <w:top w:val="nil"/>
              <w:left w:val="nil"/>
              <w:right w:val="single" w:sz="4" w:space="0" w:color="auto"/>
            </w:tcBorders>
            <w:shd w:val="clear" w:color="auto" w:fill="auto"/>
            <w:noWrap/>
            <w:vAlign w:val="center"/>
            <w:hideMark/>
          </w:tcPr>
          <w:p w14:paraId="70128BF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0,0164</w:t>
            </w:r>
          </w:p>
          <w:p w14:paraId="1D3A14CB" w14:textId="3E69752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613735C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0,0183</w:t>
            </w:r>
          </w:p>
          <w:p w14:paraId="583C78F3" w14:textId="6EC1033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16F8917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0,015739</w:t>
            </w:r>
          </w:p>
          <w:p w14:paraId="22F8EDE0" w14:textId="7DA5DE0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1327DDB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0,854</w:t>
            </w:r>
          </w:p>
          <w:p w14:paraId="42CA7DEC" w14:textId="5F4291A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A36EEE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-17,1</w:t>
            </w:r>
          </w:p>
          <w:p w14:paraId="6D4D8E83" w14:textId="17DB4E1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B757A30"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53B777B7" w14:textId="70A8F5D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4078957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6D0B35A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0,0152</w:t>
            </w:r>
          </w:p>
        </w:tc>
        <w:tc>
          <w:tcPr>
            <w:tcW w:w="1429" w:type="dxa"/>
            <w:vMerge/>
            <w:tcBorders>
              <w:left w:val="nil"/>
              <w:bottom w:val="single" w:sz="4" w:space="0" w:color="auto"/>
              <w:right w:val="single" w:sz="4" w:space="0" w:color="auto"/>
            </w:tcBorders>
            <w:shd w:val="clear" w:color="auto" w:fill="auto"/>
            <w:noWrap/>
            <w:vAlign w:val="center"/>
            <w:hideMark/>
          </w:tcPr>
          <w:p w14:paraId="6216E4D8" w14:textId="066F1F5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235618E6" w14:textId="50F4FA6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3905EEA5" w14:textId="79323A6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33A10789" w14:textId="786699D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43AAD335" w14:textId="29AF6EB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3F78DBC"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34DD466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w:t>
            </w:r>
          </w:p>
        </w:tc>
        <w:tc>
          <w:tcPr>
            <w:tcW w:w="1113" w:type="dxa"/>
            <w:tcBorders>
              <w:top w:val="nil"/>
              <w:left w:val="nil"/>
              <w:bottom w:val="single" w:sz="4" w:space="0" w:color="auto"/>
              <w:right w:val="single" w:sz="4" w:space="0" w:color="auto"/>
            </w:tcBorders>
            <w:shd w:val="clear" w:color="auto" w:fill="auto"/>
            <w:noWrap/>
            <w:vAlign w:val="center"/>
            <w:hideMark/>
          </w:tcPr>
          <w:p w14:paraId="27E385E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5E950BF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0,0086</w:t>
            </w:r>
          </w:p>
        </w:tc>
        <w:tc>
          <w:tcPr>
            <w:tcW w:w="1429" w:type="dxa"/>
            <w:vMerge w:val="restart"/>
            <w:tcBorders>
              <w:top w:val="nil"/>
              <w:left w:val="nil"/>
              <w:right w:val="single" w:sz="4" w:space="0" w:color="auto"/>
            </w:tcBorders>
            <w:shd w:val="clear" w:color="auto" w:fill="auto"/>
            <w:noWrap/>
            <w:vAlign w:val="center"/>
            <w:hideMark/>
          </w:tcPr>
          <w:p w14:paraId="23A7BF7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0,0149</w:t>
            </w:r>
          </w:p>
          <w:p w14:paraId="16F8F825" w14:textId="534EF98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4A2C206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0,0167</w:t>
            </w:r>
          </w:p>
          <w:p w14:paraId="68546F1E" w14:textId="17C7ACF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2DE38DA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0,0143</w:t>
            </w:r>
          </w:p>
          <w:p w14:paraId="0A37BD46" w14:textId="6242B83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4BEC18D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0,94</w:t>
            </w:r>
          </w:p>
          <w:p w14:paraId="1764E513" w14:textId="34A33E2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1C01619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-6,4</w:t>
            </w:r>
          </w:p>
          <w:p w14:paraId="14B4B7B0" w14:textId="75941BE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6060B3B"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7B056B57" w14:textId="1CEC7CB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19F3E72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908" w:type="dxa"/>
            <w:tcBorders>
              <w:top w:val="nil"/>
              <w:left w:val="nil"/>
              <w:bottom w:val="single" w:sz="4" w:space="0" w:color="auto"/>
              <w:right w:val="single" w:sz="4" w:space="0" w:color="auto"/>
            </w:tcBorders>
            <w:shd w:val="clear" w:color="auto" w:fill="auto"/>
            <w:noWrap/>
            <w:vAlign w:val="center"/>
            <w:hideMark/>
          </w:tcPr>
          <w:p w14:paraId="3CF7E1C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0,0147</w:t>
            </w:r>
          </w:p>
        </w:tc>
        <w:tc>
          <w:tcPr>
            <w:tcW w:w="1429" w:type="dxa"/>
            <w:vMerge/>
            <w:tcBorders>
              <w:left w:val="nil"/>
              <w:bottom w:val="single" w:sz="4" w:space="0" w:color="auto"/>
              <w:right w:val="single" w:sz="4" w:space="0" w:color="auto"/>
            </w:tcBorders>
            <w:shd w:val="clear" w:color="auto" w:fill="auto"/>
            <w:noWrap/>
            <w:vAlign w:val="center"/>
            <w:hideMark/>
          </w:tcPr>
          <w:p w14:paraId="0C9DF0AE" w14:textId="5450325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22270513" w14:textId="0A93262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4DFA76C7" w14:textId="15F6889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1CAB9812" w14:textId="738B8EA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DF5B3F7" w14:textId="4D539ED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4FE0AB13"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40E9C40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113" w:type="dxa"/>
            <w:tcBorders>
              <w:top w:val="nil"/>
              <w:left w:val="nil"/>
              <w:bottom w:val="single" w:sz="4" w:space="0" w:color="auto"/>
              <w:right w:val="single" w:sz="4" w:space="0" w:color="auto"/>
            </w:tcBorders>
            <w:shd w:val="clear" w:color="auto" w:fill="auto"/>
            <w:noWrap/>
            <w:vAlign w:val="center"/>
            <w:hideMark/>
          </w:tcPr>
          <w:p w14:paraId="63131CF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6F4AD4F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0,0128</w:t>
            </w:r>
          </w:p>
        </w:tc>
        <w:tc>
          <w:tcPr>
            <w:tcW w:w="1429" w:type="dxa"/>
            <w:vMerge w:val="restart"/>
            <w:tcBorders>
              <w:top w:val="nil"/>
              <w:left w:val="nil"/>
              <w:right w:val="single" w:sz="4" w:space="0" w:color="auto"/>
            </w:tcBorders>
            <w:shd w:val="clear" w:color="auto" w:fill="auto"/>
            <w:noWrap/>
            <w:vAlign w:val="center"/>
            <w:hideMark/>
          </w:tcPr>
          <w:p w14:paraId="0B56D48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0,0133</w:t>
            </w:r>
          </w:p>
          <w:p w14:paraId="24D91280" w14:textId="4DFF86E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050EDE2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0,0148</w:t>
            </w:r>
          </w:p>
          <w:p w14:paraId="36A77B43" w14:textId="5EE6E38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67BFF04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0,012764</w:t>
            </w:r>
          </w:p>
          <w:p w14:paraId="52308D1C" w14:textId="5AB3477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09719DDE" w14:textId="2AC9C4D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2BA247DC" w14:textId="1991952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762F3044" w14:textId="01137DE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p w14:paraId="0BAB90DA" w14:textId="63D1585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F326AE6"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790FD45C" w14:textId="377A690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6F52D32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577BFB4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0,0169</w:t>
            </w:r>
          </w:p>
        </w:tc>
        <w:tc>
          <w:tcPr>
            <w:tcW w:w="1429" w:type="dxa"/>
            <w:vMerge/>
            <w:tcBorders>
              <w:left w:val="nil"/>
              <w:bottom w:val="single" w:sz="4" w:space="0" w:color="auto"/>
              <w:right w:val="single" w:sz="4" w:space="0" w:color="auto"/>
            </w:tcBorders>
            <w:shd w:val="clear" w:color="auto" w:fill="auto"/>
            <w:noWrap/>
            <w:vAlign w:val="center"/>
            <w:hideMark/>
          </w:tcPr>
          <w:p w14:paraId="4A649B5A" w14:textId="7D3C3F5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10A8B87F" w14:textId="0F77E16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33BA89B9" w14:textId="503DA3C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164250C8" w14:textId="36417D5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921C294" w14:textId="359026D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4A20E64"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7C3BF02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w:t>
            </w:r>
          </w:p>
        </w:tc>
        <w:tc>
          <w:tcPr>
            <w:tcW w:w="1113" w:type="dxa"/>
            <w:tcBorders>
              <w:top w:val="nil"/>
              <w:left w:val="nil"/>
              <w:bottom w:val="single" w:sz="4" w:space="0" w:color="auto"/>
              <w:right w:val="single" w:sz="4" w:space="0" w:color="auto"/>
            </w:tcBorders>
            <w:shd w:val="clear" w:color="auto" w:fill="auto"/>
            <w:noWrap/>
            <w:vAlign w:val="center"/>
            <w:hideMark/>
          </w:tcPr>
          <w:p w14:paraId="227969C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26DBCE2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0,1018</w:t>
            </w:r>
          </w:p>
        </w:tc>
        <w:tc>
          <w:tcPr>
            <w:tcW w:w="1429" w:type="dxa"/>
            <w:vMerge w:val="restart"/>
            <w:tcBorders>
              <w:top w:val="nil"/>
              <w:left w:val="nil"/>
              <w:right w:val="single" w:sz="4" w:space="0" w:color="auto"/>
            </w:tcBorders>
            <w:shd w:val="clear" w:color="auto" w:fill="auto"/>
            <w:noWrap/>
            <w:vAlign w:val="center"/>
            <w:hideMark/>
          </w:tcPr>
          <w:p w14:paraId="697DF98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0,0763</w:t>
            </w:r>
          </w:p>
          <w:p w14:paraId="597FDC32" w14:textId="7135CFA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265EB0B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0,0852</w:t>
            </w:r>
          </w:p>
          <w:p w14:paraId="192F4EF2" w14:textId="386C0FC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126FBB7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0,073226</w:t>
            </w:r>
          </w:p>
          <w:p w14:paraId="46F45927" w14:textId="24A57A7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34AB2A5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0,174</w:t>
            </w:r>
          </w:p>
          <w:p w14:paraId="270D12B3" w14:textId="7B57094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45A7FA3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-47</w:t>
            </w:r>
            <w:r w:rsidRPr="00DE62F4">
              <w:rPr>
                <w:rFonts w:ascii="Times New Roman" w:eastAsia="Times New Roman" w:hAnsi="Times New Roman" w:cs="Times New Roman"/>
                <w:color w:val="000000"/>
                <w:lang w:val="uk-UA" w:eastAsia="ru-RU"/>
              </w:rPr>
              <w:t>,</w:t>
            </w:r>
            <w:r w:rsidRPr="00DE62F4">
              <w:rPr>
                <w:rFonts w:ascii="Times New Roman" w:eastAsia="Times New Roman" w:hAnsi="Times New Roman" w:cs="Times New Roman"/>
                <w:color w:val="000000"/>
                <w:lang w:eastAsia="ru-RU"/>
              </w:rPr>
              <w:t>47</w:t>
            </w:r>
          </w:p>
          <w:p w14:paraId="3B931539" w14:textId="550BECE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47B4CF8"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280ECE46" w14:textId="6E1D045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5B0C12E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793DAF4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0,0624</w:t>
            </w:r>
          </w:p>
        </w:tc>
        <w:tc>
          <w:tcPr>
            <w:tcW w:w="1429" w:type="dxa"/>
            <w:vMerge/>
            <w:tcBorders>
              <w:left w:val="nil"/>
              <w:bottom w:val="single" w:sz="4" w:space="0" w:color="auto"/>
              <w:right w:val="single" w:sz="4" w:space="0" w:color="auto"/>
            </w:tcBorders>
            <w:shd w:val="clear" w:color="auto" w:fill="auto"/>
            <w:noWrap/>
            <w:vAlign w:val="center"/>
            <w:hideMark/>
          </w:tcPr>
          <w:p w14:paraId="4E796F89" w14:textId="41F8310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23B8BEA7" w14:textId="093A8DC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0176C505" w14:textId="12B7060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4470F4B5" w14:textId="18ACB51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C689DD2" w14:textId="58D6DB4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F5A75F1" w14:textId="77777777" w:rsidTr="001F21ED">
        <w:trPr>
          <w:trHeight w:val="300"/>
          <w:jc w:val="center"/>
        </w:trPr>
        <w:tc>
          <w:tcPr>
            <w:tcW w:w="1223" w:type="dxa"/>
            <w:vMerge w:val="restart"/>
            <w:tcBorders>
              <w:top w:val="nil"/>
              <w:left w:val="single" w:sz="4" w:space="0" w:color="auto"/>
              <w:right w:val="single" w:sz="4" w:space="0" w:color="auto"/>
            </w:tcBorders>
            <w:shd w:val="clear" w:color="auto" w:fill="auto"/>
            <w:noWrap/>
            <w:vAlign w:val="center"/>
            <w:hideMark/>
          </w:tcPr>
          <w:p w14:paraId="59448B1A" w14:textId="34BE78B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w:t>
            </w:r>
          </w:p>
        </w:tc>
        <w:tc>
          <w:tcPr>
            <w:tcW w:w="1113" w:type="dxa"/>
            <w:tcBorders>
              <w:top w:val="nil"/>
              <w:left w:val="nil"/>
              <w:bottom w:val="single" w:sz="4" w:space="0" w:color="auto"/>
              <w:right w:val="single" w:sz="4" w:space="0" w:color="auto"/>
            </w:tcBorders>
            <w:shd w:val="clear" w:color="auto" w:fill="auto"/>
            <w:noWrap/>
            <w:vAlign w:val="center"/>
            <w:hideMark/>
          </w:tcPr>
          <w:p w14:paraId="3599497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54A394E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0,7227</w:t>
            </w:r>
          </w:p>
        </w:tc>
        <w:tc>
          <w:tcPr>
            <w:tcW w:w="1429" w:type="dxa"/>
            <w:vMerge w:val="restart"/>
            <w:tcBorders>
              <w:top w:val="nil"/>
              <w:left w:val="nil"/>
              <w:right w:val="single" w:sz="4" w:space="0" w:color="auto"/>
            </w:tcBorders>
            <w:shd w:val="clear" w:color="auto" w:fill="auto"/>
            <w:noWrap/>
            <w:vAlign w:val="center"/>
            <w:hideMark/>
          </w:tcPr>
          <w:p w14:paraId="7F5AB88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0,7125</w:t>
            </w:r>
          </w:p>
          <w:p w14:paraId="2294FAE7" w14:textId="458BC9A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val="restart"/>
            <w:tcBorders>
              <w:top w:val="nil"/>
              <w:left w:val="nil"/>
              <w:right w:val="single" w:sz="4" w:space="0" w:color="auto"/>
            </w:tcBorders>
            <w:shd w:val="clear" w:color="auto" w:fill="auto"/>
            <w:noWrap/>
            <w:vAlign w:val="center"/>
            <w:hideMark/>
          </w:tcPr>
          <w:p w14:paraId="487AF9F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0,7953</w:t>
            </w:r>
          </w:p>
          <w:p w14:paraId="486A293D" w14:textId="1EC4224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val="restart"/>
            <w:tcBorders>
              <w:top w:val="nil"/>
              <w:left w:val="nil"/>
              <w:right w:val="single" w:sz="4" w:space="0" w:color="auto"/>
            </w:tcBorders>
            <w:shd w:val="clear" w:color="auto" w:fill="auto"/>
            <w:noWrap/>
            <w:vAlign w:val="center"/>
            <w:hideMark/>
          </w:tcPr>
          <w:p w14:paraId="7AD2A4B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0,683796</w:t>
            </w:r>
          </w:p>
          <w:p w14:paraId="2BBCE147" w14:textId="6563B50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val="restart"/>
            <w:tcBorders>
              <w:top w:val="nil"/>
              <w:left w:val="nil"/>
              <w:right w:val="single" w:sz="4" w:space="0" w:color="auto"/>
            </w:tcBorders>
            <w:shd w:val="clear" w:color="auto" w:fill="auto"/>
            <w:noWrap/>
            <w:vAlign w:val="center"/>
            <w:hideMark/>
          </w:tcPr>
          <w:p w14:paraId="5CC5EA2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0,019</w:t>
            </w:r>
          </w:p>
          <w:p w14:paraId="081B2BA6" w14:textId="3D242F4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223E572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-51</w:t>
            </w:r>
            <w:r w:rsidRPr="00DE62F4">
              <w:rPr>
                <w:rFonts w:ascii="Times New Roman" w:eastAsia="Times New Roman" w:hAnsi="Times New Roman" w:cs="Times New Roman"/>
                <w:color w:val="000000"/>
                <w:lang w:val="uk-UA" w:eastAsia="ru-RU"/>
              </w:rPr>
              <w:t>,</w:t>
            </w:r>
            <w:r w:rsidRPr="00DE62F4">
              <w:rPr>
                <w:rFonts w:ascii="Times New Roman" w:eastAsia="Times New Roman" w:hAnsi="Times New Roman" w:cs="Times New Roman"/>
                <w:color w:val="000000"/>
                <w:lang w:eastAsia="ru-RU"/>
              </w:rPr>
              <w:t>632</w:t>
            </w:r>
          </w:p>
          <w:p w14:paraId="15664464" w14:textId="30365B9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40AA6B0D" w14:textId="77777777" w:rsidTr="001F21ED">
        <w:trPr>
          <w:trHeight w:val="300"/>
          <w:jc w:val="center"/>
        </w:trPr>
        <w:tc>
          <w:tcPr>
            <w:tcW w:w="1223" w:type="dxa"/>
            <w:vMerge/>
            <w:tcBorders>
              <w:left w:val="single" w:sz="4" w:space="0" w:color="auto"/>
              <w:bottom w:val="single" w:sz="4" w:space="0" w:color="auto"/>
              <w:right w:val="single" w:sz="4" w:space="0" w:color="auto"/>
            </w:tcBorders>
            <w:shd w:val="clear" w:color="auto" w:fill="auto"/>
            <w:noWrap/>
            <w:vAlign w:val="center"/>
            <w:hideMark/>
          </w:tcPr>
          <w:p w14:paraId="1C6B4837" w14:textId="7A62A0C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13" w:type="dxa"/>
            <w:tcBorders>
              <w:top w:val="nil"/>
              <w:left w:val="nil"/>
              <w:bottom w:val="single" w:sz="4" w:space="0" w:color="auto"/>
              <w:right w:val="single" w:sz="4" w:space="0" w:color="auto"/>
            </w:tcBorders>
            <w:shd w:val="clear" w:color="auto" w:fill="auto"/>
            <w:noWrap/>
            <w:vAlign w:val="center"/>
            <w:hideMark/>
          </w:tcPr>
          <w:p w14:paraId="5ABE192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908" w:type="dxa"/>
            <w:tcBorders>
              <w:top w:val="nil"/>
              <w:left w:val="nil"/>
              <w:bottom w:val="single" w:sz="4" w:space="0" w:color="auto"/>
              <w:right w:val="single" w:sz="4" w:space="0" w:color="auto"/>
            </w:tcBorders>
            <w:shd w:val="clear" w:color="auto" w:fill="auto"/>
            <w:noWrap/>
            <w:vAlign w:val="center"/>
            <w:hideMark/>
          </w:tcPr>
          <w:p w14:paraId="49D7EFB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0,8280</w:t>
            </w:r>
          </w:p>
        </w:tc>
        <w:tc>
          <w:tcPr>
            <w:tcW w:w="1429" w:type="dxa"/>
            <w:vMerge/>
            <w:tcBorders>
              <w:left w:val="nil"/>
              <w:bottom w:val="single" w:sz="4" w:space="0" w:color="auto"/>
              <w:right w:val="single" w:sz="4" w:space="0" w:color="auto"/>
            </w:tcBorders>
            <w:shd w:val="clear" w:color="auto" w:fill="auto"/>
            <w:noWrap/>
            <w:vAlign w:val="center"/>
            <w:hideMark/>
          </w:tcPr>
          <w:p w14:paraId="7C13432C" w14:textId="242D77D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8" w:type="dxa"/>
            <w:vMerge/>
            <w:tcBorders>
              <w:left w:val="nil"/>
              <w:bottom w:val="single" w:sz="4" w:space="0" w:color="auto"/>
              <w:right w:val="single" w:sz="4" w:space="0" w:color="auto"/>
            </w:tcBorders>
            <w:shd w:val="clear" w:color="auto" w:fill="auto"/>
            <w:noWrap/>
            <w:vAlign w:val="center"/>
            <w:hideMark/>
          </w:tcPr>
          <w:p w14:paraId="0A04E214" w14:textId="11BADB4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7861CCBD" w14:textId="6C65073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493" w:type="dxa"/>
            <w:vMerge/>
            <w:tcBorders>
              <w:left w:val="nil"/>
              <w:bottom w:val="single" w:sz="4" w:space="0" w:color="auto"/>
              <w:right w:val="single" w:sz="4" w:space="0" w:color="auto"/>
            </w:tcBorders>
            <w:shd w:val="clear" w:color="auto" w:fill="auto"/>
            <w:noWrap/>
            <w:vAlign w:val="center"/>
            <w:hideMark/>
          </w:tcPr>
          <w:p w14:paraId="5AF866B2" w14:textId="1373CE8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6889435" w14:textId="77C6D74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bl>
    <w:p w14:paraId="180A8A70" w14:textId="7AE6ECD0" w:rsidR="00992ED6" w:rsidRPr="00536095" w:rsidRDefault="00992ED6" w:rsidP="00536095">
      <w:pPr>
        <w:rPr>
          <w:lang w:val="uk-UA"/>
        </w:rPr>
      </w:pPr>
    </w:p>
    <w:p w14:paraId="608A20FA" w14:textId="59736D16" w:rsidR="00434002" w:rsidRPr="00D916CD" w:rsidRDefault="00793D3F" w:rsidP="00D916CD">
      <w:pPr>
        <w:widowControl w:val="0"/>
        <w:spacing w:after="0" w:line="360" w:lineRule="auto"/>
        <w:ind w:firstLine="851"/>
        <w:rPr>
          <w:rFonts w:ascii="Times New Roman" w:eastAsia="Times New Roman" w:hAnsi="Times New Roman" w:cs="Times New Roman"/>
          <w:sz w:val="28"/>
          <w:szCs w:val="28"/>
          <w:lang w:val="uk-UA"/>
        </w:rPr>
      </w:pPr>
      <w:r>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12</w:t>
      </w:r>
      <w:r>
        <w:rPr>
          <w:rFonts w:ascii="Times New Roman" w:hAnsi="Times New Roman" w:cs="Times New Roman"/>
          <w:sz w:val="28"/>
          <w:szCs w:val="28"/>
          <w:lang w:val="uk-UA"/>
        </w:rPr>
        <w:t xml:space="preserve">. – </w:t>
      </w:r>
      <w:r>
        <w:rPr>
          <w:rFonts w:ascii="Times New Roman" w:eastAsia="Times New Roman" w:hAnsi="Times New Roman" w:cs="Times New Roman"/>
          <w:color w:val="000000"/>
          <w:sz w:val="28"/>
          <w:szCs w:val="28"/>
          <w:lang w:val="uk-UA"/>
        </w:rPr>
        <w:t xml:space="preserve">Вплив інгібіторів на зниження швидкості корозії сталі Ст 20 у присутності </w:t>
      </w:r>
      <w:r w:rsidRPr="00793D3F">
        <w:rPr>
          <w:rFonts w:ascii="Times New Roman" w:eastAsia="Times New Roman" w:hAnsi="Times New Roman" w:cs="Times New Roman"/>
          <w:i/>
          <w:color w:val="000000"/>
          <w:sz w:val="28"/>
          <w:szCs w:val="28"/>
        </w:rPr>
        <w:t>Pseudomonas</w:t>
      </w:r>
      <w:r w:rsidRPr="00793D3F">
        <w:rPr>
          <w:rFonts w:ascii="Times New Roman" w:eastAsia="Times New Roman" w:hAnsi="Times New Roman" w:cs="Times New Roman"/>
          <w:i/>
          <w:color w:val="000000"/>
          <w:sz w:val="28"/>
          <w:szCs w:val="28"/>
          <w:lang w:val="uk-UA"/>
        </w:rPr>
        <w:t xml:space="preserve"> </w:t>
      </w:r>
      <w:r w:rsidRPr="00793D3F">
        <w:rPr>
          <w:rFonts w:ascii="Times New Roman" w:eastAsia="Times New Roman" w:hAnsi="Times New Roman" w:cs="Times New Roman"/>
          <w:i/>
          <w:color w:val="000000"/>
          <w:sz w:val="28"/>
          <w:szCs w:val="28"/>
        </w:rPr>
        <w:t>sp</w:t>
      </w:r>
      <w:r w:rsidRPr="00793D3F">
        <w:rPr>
          <w:rFonts w:ascii="Times New Roman" w:eastAsia="Times New Roman" w:hAnsi="Times New Roman" w:cs="Times New Roman"/>
          <w:i/>
          <w:color w:val="000000"/>
          <w:sz w:val="28"/>
          <w:szCs w:val="28"/>
          <w:lang w:val="uk-UA"/>
        </w:rPr>
        <w:t xml:space="preserve">. </w:t>
      </w:r>
      <w:r>
        <w:rPr>
          <w:rFonts w:ascii="Times New Roman" w:eastAsia="Times New Roman" w:hAnsi="Times New Roman" w:cs="Times New Roman"/>
          <w:color w:val="000000"/>
          <w:sz w:val="28"/>
          <w:szCs w:val="28"/>
          <w:lang w:val="uk-UA"/>
        </w:rPr>
        <w:t>(t=</w:t>
      </w:r>
      <w:r>
        <w:rPr>
          <w:rFonts w:ascii="Times New Roman" w:eastAsia="Times New Roman" w:hAnsi="Times New Roman" w:cs="Times New Roman"/>
          <w:sz w:val="28"/>
          <w:szCs w:val="28"/>
          <w:lang w:val="uk-UA"/>
        </w:rPr>
        <w:t>25 °С)</w:t>
      </w:r>
    </w:p>
    <w:tbl>
      <w:tblPr>
        <w:tblW w:w="9776" w:type="dxa"/>
        <w:jc w:val="center"/>
        <w:tblLook w:val="04A0" w:firstRow="1" w:lastRow="0" w:firstColumn="1" w:lastColumn="0" w:noHBand="0" w:noVBand="1"/>
      </w:tblPr>
      <w:tblGrid>
        <w:gridCol w:w="1413"/>
        <w:gridCol w:w="1049"/>
        <w:gridCol w:w="874"/>
        <w:gridCol w:w="1385"/>
        <w:gridCol w:w="1316"/>
        <w:gridCol w:w="1268"/>
        <w:gridCol w:w="1372"/>
        <w:gridCol w:w="1099"/>
      </w:tblGrid>
      <w:tr w:rsidR="00766A94" w:rsidRPr="00DE62F4" w14:paraId="3FD854EC" w14:textId="77777777" w:rsidTr="001F21ED">
        <w:trPr>
          <w:trHeight w:val="315"/>
          <w:jc w:val="center"/>
        </w:trPr>
        <w:tc>
          <w:tcPr>
            <w:tcW w:w="1413"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E28801" w14:textId="3000E2B1"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Інгібітор</w:t>
            </w:r>
          </w:p>
        </w:tc>
        <w:tc>
          <w:tcPr>
            <w:tcW w:w="1049" w:type="dxa"/>
            <w:vMerge w:val="restart"/>
            <w:tcBorders>
              <w:top w:val="single" w:sz="4" w:space="0" w:color="auto"/>
              <w:left w:val="nil"/>
              <w:right w:val="single" w:sz="4" w:space="0" w:color="auto"/>
            </w:tcBorders>
            <w:shd w:val="clear" w:color="auto" w:fill="auto"/>
            <w:noWrap/>
            <w:vAlign w:val="center"/>
            <w:hideMark/>
          </w:tcPr>
          <w:p w14:paraId="42CA4FAD"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Час корозії,</w:t>
            </w:r>
          </w:p>
          <w:p w14:paraId="45885A31" w14:textId="665F860C"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год.</w:t>
            </w:r>
          </w:p>
        </w:tc>
        <w:tc>
          <w:tcPr>
            <w:tcW w:w="874" w:type="dxa"/>
            <w:vMerge w:val="restart"/>
            <w:tcBorders>
              <w:top w:val="single" w:sz="4" w:space="0" w:color="auto"/>
              <w:left w:val="nil"/>
              <w:right w:val="single" w:sz="4" w:space="0" w:color="auto"/>
            </w:tcBorders>
            <w:shd w:val="clear" w:color="auto" w:fill="auto"/>
            <w:noWrap/>
            <w:vAlign w:val="center"/>
            <w:hideMark/>
          </w:tcPr>
          <w:p w14:paraId="01544806"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Зміна маси ел-в</w:t>
            </w:r>
          </w:p>
          <w:p w14:paraId="1AF8DCC0" w14:textId="25F0D670" w:rsidR="00766A94" w:rsidRPr="00DE62F4" w:rsidRDefault="00DE62F4" w:rsidP="001F21ED">
            <w:pPr>
              <w:spacing w:after="0" w:line="240" w:lineRule="auto"/>
              <w:jc w:val="center"/>
              <w:rPr>
                <w:rFonts w:ascii="Times New Roman" w:eastAsia="Times New Roman" w:hAnsi="Times New Roman" w:cs="Times New Roman"/>
                <w:color w:val="000000"/>
                <w:lang w:eastAsia="ru-RU"/>
              </w:rPr>
            </w:pPr>
            <w:r>
              <w:rPr>
                <w:rFonts w:ascii="Times New Roman" w:eastAsia="Times New Roman" w:hAnsi="Times New Roman" w:cs="Times New Roman"/>
                <w:color w:val="000000"/>
                <w:lang w:eastAsia="ru-RU"/>
              </w:rPr>
              <w:t>∆</w:t>
            </w:r>
          </w:p>
        </w:tc>
        <w:tc>
          <w:tcPr>
            <w:tcW w:w="27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2D5D4EB3" w14:textId="2D32DBCA"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Швидкість корозії</w:t>
            </w:r>
          </w:p>
        </w:tc>
        <w:tc>
          <w:tcPr>
            <w:tcW w:w="1268" w:type="dxa"/>
            <w:vMerge w:val="restart"/>
            <w:tcBorders>
              <w:top w:val="single" w:sz="4" w:space="0" w:color="auto"/>
              <w:left w:val="single" w:sz="4" w:space="0" w:color="auto"/>
              <w:right w:val="single" w:sz="4" w:space="0" w:color="auto"/>
            </w:tcBorders>
            <w:shd w:val="clear" w:color="auto" w:fill="auto"/>
            <w:vAlign w:val="center"/>
            <w:hideMark/>
          </w:tcPr>
          <w:p w14:paraId="6FA0FB25" w14:textId="4BEB69EA"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Струмовий показник, Ам/см</w:t>
            </w:r>
            <w:r w:rsidRPr="00DE62F4">
              <w:rPr>
                <w:rFonts w:ascii="Times New Roman" w:eastAsia="Times New Roman" w:hAnsi="Times New Roman" w:cs="Times New Roman"/>
                <w:color w:val="000000"/>
                <w:vertAlign w:val="superscript"/>
                <w:lang w:eastAsia="ru-RU"/>
              </w:rPr>
              <w:t>2</w:t>
            </w:r>
          </w:p>
        </w:tc>
        <w:tc>
          <w:tcPr>
            <w:tcW w:w="1372" w:type="dxa"/>
            <w:vMerge w:val="restart"/>
            <w:tcBorders>
              <w:top w:val="single" w:sz="4" w:space="0" w:color="auto"/>
              <w:left w:val="single" w:sz="4" w:space="0" w:color="auto"/>
              <w:right w:val="single" w:sz="4" w:space="0" w:color="auto"/>
            </w:tcBorders>
            <w:shd w:val="clear" w:color="auto" w:fill="auto"/>
            <w:vAlign w:val="center"/>
            <w:hideMark/>
          </w:tcPr>
          <w:p w14:paraId="0DCFBDA5" w14:textId="5AC525CF"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К</w:t>
            </w:r>
            <w:r w:rsidRPr="00DE62F4">
              <w:rPr>
                <w:rFonts w:ascii="Times New Roman" w:eastAsia="Times New Roman" w:hAnsi="Times New Roman" w:cs="Times New Roman"/>
                <w:color w:val="000000"/>
                <w:lang w:eastAsia="ru-RU"/>
              </w:rPr>
              <w:t>оефіцієнту зниження швидкості корозії, j</w:t>
            </w:r>
          </w:p>
        </w:tc>
        <w:tc>
          <w:tcPr>
            <w:tcW w:w="1099" w:type="dxa"/>
            <w:vMerge w:val="restart"/>
            <w:tcBorders>
              <w:top w:val="single" w:sz="4" w:space="0" w:color="auto"/>
              <w:left w:val="single" w:sz="4" w:space="0" w:color="auto"/>
              <w:right w:val="single" w:sz="4" w:space="0" w:color="auto"/>
            </w:tcBorders>
            <w:shd w:val="clear" w:color="auto" w:fill="auto"/>
            <w:vAlign w:val="center"/>
            <w:hideMark/>
          </w:tcPr>
          <w:p w14:paraId="75AB1883" w14:textId="6B278ACD"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Ступінь захисту від корозії</w:t>
            </w:r>
            <w:r w:rsidRPr="00DE62F4">
              <w:rPr>
                <w:rFonts w:ascii="Times New Roman" w:eastAsia="Times New Roman" w:hAnsi="Times New Roman" w:cs="Times New Roman"/>
                <w:color w:val="000000"/>
                <w:lang w:eastAsia="ru-RU"/>
              </w:rPr>
              <w:t>, Z, %</w:t>
            </w:r>
          </w:p>
        </w:tc>
      </w:tr>
      <w:tr w:rsidR="00766A94" w:rsidRPr="00DE62F4" w14:paraId="4CF9755C" w14:textId="77777777" w:rsidTr="001F21ED">
        <w:trPr>
          <w:trHeight w:val="315"/>
          <w:jc w:val="center"/>
        </w:trPr>
        <w:tc>
          <w:tcPr>
            <w:tcW w:w="1413" w:type="dxa"/>
            <w:vMerge/>
            <w:tcBorders>
              <w:top w:val="single" w:sz="4" w:space="0" w:color="auto"/>
              <w:left w:val="single" w:sz="4" w:space="0" w:color="auto"/>
              <w:bottom w:val="single" w:sz="4" w:space="0" w:color="auto"/>
              <w:right w:val="single" w:sz="4" w:space="0" w:color="auto"/>
            </w:tcBorders>
            <w:vAlign w:val="center"/>
            <w:hideMark/>
          </w:tcPr>
          <w:p w14:paraId="693EBAF9"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049" w:type="dxa"/>
            <w:vMerge/>
            <w:tcBorders>
              <w:left w:val="nil"/>
              <w:bottom w:val="single" w:sz="4" w:space="0" w:color="auto"/>
              <w:right w:val="single" w:sz="4" w:space="0" w:color="auto"/>
            </w:tcBorders>
            <w:shd w:val="clear" w:color="auto" w:fill="auto"/>
            <w:noWrap/>
            <w:vAlign w:val="center"/>
            <w:hideMark/>
          </w:tcPr>
          <w:p w14:paraId="2697C91C" w14:textId="4BE4B7E6"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874" w:type="dxa"/>
            <w:vMerge/>
            <w:tcBorders>
              <w:left w:val="nil"/>
              <w:bottom w:val="single" w:sz="4" w:space="0" w:color="auto"/>
              <w:right w:val="single" w:sz="4" w:space="0" w:color="auto"/>
            </w:tcBorders>
            <w:shd w:val="clear" w:color="auto" w:fill="auto"/>
            <w:noWrap/>
            <w:vAlign w:val="center"/>
            <w:hideMark/>
          </w:tcPr>
          <w:p w14:paraId="280B0B2B" w14:textId="39D82D30"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385" w:type="dxa"/>
            <w:tcBorders>
              <w:top w:val="nil"/>
              <w:left w:val="nil"/>
              <w:bottom w:val="single" w:sz="4" w:space="0" w:color="auto"/>
              <w:right w:val="single" w:sz="4" w:space="0" w:color="auto"/>
            </w:tcBorders>
            <w:shd w:val="clear" w:color="auto" w:fill="auto"/>
            <w:noWrap/>
            <w:vAlign w:val="center"/>
            <w:hideMark/>
          </w:tcPr>
          <w:p w14:paraId="0C72EA3F" w14:textId="77777777" w:rsidR="00766A94" w:rsidRPr="00DE62F4" w:rsidRDefault="00766A94" w:rsidP="001F21ED">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Середній показник</w:t>
            </w:r>
          </w:p>
          <w:p w14:paraId="4AB83BD9" w14:textId="2F911E1F"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DE62F4">
              <w:rPr>
                <w:rFonts w:ascii="Times New Roman" w:eastAsia="Times New Roman" w:hAnsi="Times New Roman" w:cs="Times New Roman"/>
                <w:color w:val="000000"/>
                <w:lang w:eastAsia="ru-RU"/>
              </w:rPr>
              <w:t>*год.))</w:t>
            </w:r>
          </w:p>
        </w:tc>
        <w:tc>
          <w:tcPr>
            <w:tcW w:w="1316" w:type="dxa"/>
            <w:tcBorders>
              <w:top w:val="nil"/>
              <w:left w:val="nil"/>
              <w:bottom w:val="single" w:sz="4" w:space="0" w:color="auto"/>
              <w:right w:val="single" w:sz="4" w:space="0" w:color="auto"/>
            </w:tcBorders>
            <w:shd w:val="clear" w:color="auto" w:fill="auto"/>
            <w:noWrap/>
            <w:vAlign w:val="center"/>
            <w:hideMark/>
          </w:tcPr>
          <w:p w14:paraId="18DCDBC3" w14:textId="663FD4EB"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w:t>
            </w:r>
            <w:r w:rsidRPr="00DE62F4">
              <w:rPr>
                <w:rFonts w:ascii="Times New Roman" w:eastAsia="Times New Roman" w:hAnsi="Times New Roman" w:cs="Times New Roman"/>
                <w:color w:val="000000"/>
                <w:lang w:val="uk-UA" w:eastAsia="ru-RU"/>
              </w:rPr>
              <w:t xml:space="preserve">ердній поканик </w:t>
            </w:r>
            <w:r w:rsidRPr="00DE62F4">
              <w:rPr>
                <w:rFonts w:ascii="Times New Roman" w:eastAsia="Times New Roman" w:hAnsi="Times New Roman" w:cs="Times New Roman"/>
                <w:color w:val="000000"/>
                <w:lang w:eastAsia="ru-RU"/>
              </w:rPr>
              <w:t>(мм/рік)</w:t>
            </w:r>
          </w:p>
        </w:tc>
        <w:tc>
          <w:tcPr>
            <w:tcW w:w="1268" w:type="dxa"/>
            <w:vMerge/>
            <w:tcBorders>
              <w:left w:val="single" w:sz="4" w:space="0" w:color="auto"/>
              <w:bottom w:val="single" w:sz="4" w:space="0" w:color="auto"/>
              <w:right w:val="single" w:sz="4" w:space="0" w:color="auto"/>
            </w:tcBorders>
            <w:vAlign w:val="center"/>
            <w:hideMark/>
          </w:tcPr>
          <w:p w14:paraId="6BE778D7"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single" w:sz="4" w:space="0" w:color="auto"/>
              <w:bottom w:val="single" w:sz="4" w:space="0" w:color="auto"/>
              <w:right w:val="single" w:sz="4" w:space="0" w:color="auto"/>
            </w:tcBorders>
            <w:vAlign w:val="center"/>
            <w:hideMark/>
          </w:tcPr>
          <w:p w14:paraId="2A13C85E"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single" w:sz="4" w:space="0" w:color="auto"/>
              <w:bottom w:val="single" w:sz="4" w:space="0" w:color="auto"/>
              <w:right w:val="single" w:sz="4" w:space="0" w:color="auto"/>
            </w:tcBorders>
            <w:vAlign w:val="center"/>
            <w:hideMark/>
          </w:tcPr>
          <w:p w14:paraId="53FA8627" w14:textId="77777777" w:rsidR="00766A94" w:rsidRPr="00DE62F4" w:rsidRDefault="00766A94"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542C0925" w14:textId="77777777" w:rsidTr="00B4317D">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1918398B" w14:textId="50B1CB2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049" w:type="dxa"/>
            <w:tcBorders>
              <w:top w:val="nil"/>
              <w:left w:val="nil"/>
              <w:bottom w:val="single" w:sz="4" w:space="0" w:color="auto"/>
              <w:right w:val="single" w:sz="4" w:space="0" w:color="auto"/>
            </w:tcBorders>
            <w:shd w:val="clear" w:color="auto" w:fill="auto"/>
            <w:noWrap/>
            <w:vAlign w:val="center"/>
            <w:hideMark/>
          </w:tcPr>
          <w:p w14:paraId="51644B4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0FA8F56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0,0018</w:t>
            </w:r>
          </w:p>
        </w:tc>
        <w:tc>
          <w:tcPr>
            <w:tcW w:w="1385" w:type="dxa"/>
            <w:vMerge w:val="restart"/>
            <w:tcBorders>
              <w:top w:val="nil"/>
              <w:left w:val="nil"/>
              <w:right w:val="single" w:sz="4" w:space="0" w:color="auto"/>
            </w:tcBorders>
            <w:shd w:val="clear" w:color="auto" w:fill="auto"/>
            <w:noWrap/>
            <w:vAlign w:val="center"/>
            <w:hideMark/>
          </w:tcPr>
          <w:p w14:paraId="5FDC427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0,0028</w:t>
            </w:r>
          </w:p>
        </w:tc>
        <w:tc>
          <w:tcPr>
            <w:tcW w:w="1316" w:type="dxa"/>
            <w:vMerge w:val="restart"/>
            <w:tcBorders>
              <w:top w:val="nil"/>
              <w:left w:val="nil"/>
              <w:right w:val="single" w:sz="4" w:space="0" w:color="auto"/>
            </w:tcBorders>
            <w:shd w:val="clear" w:color="auto" w:fill="auto"/>
            <w:noWrap/>
            <w:vAlign w:val="center"/>
            <w:hideMark/>
          </w:tcPr>
          <w:p w14:paraId="1FEFCB3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0,0031</w:t>
            </w:r>
          </w:p>
        </w:tc>
        <w:tc>
          <w:tcPr>
            <w:tcW w:w="1268" w:type="dxa"/>
            <w:vMerge w:val="restart"/>
            <w:tcBorders>
              <w:top w:val="nil"/>
              <w:left w:val="nil"/>
              <w:right w:val="single" w:sz="4" w:space="0" w:color="auto"/>
            </w:tcBorders>
            <w:shd w:val="clear" w:color="auto" w:fill="auto"/>
            <w:noWrap/>
            <w:vAlign w:val="center"/>
            <w:hideMark/>
          </w:tcPr>
          <w:p w14:paraId="4D52F47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0,002687</w:t>
            </w:r>
          </w:p>
        </w:tc>
        <w:tc>
          <w:tcPr>
            <w:tcW w:w="1372" w:type="dxa"/>
            <w:vMerge w:val="restart"/>
            <w:tcBorders>
              <w:top w:val="nil"/>
              <w:left w:val="nil"/>
              <w:right w:val="single" w:sz="4" w:space="0" w:color="auto"/>
            </w:tcBorders>
            <w:shd w:val="clear" w:color="auto" w:fill="auto"/>
            <w:noWrap/>
            <w:vAlign w:val="center"/>
            <w:hideMark/>
          </w:tcPr>
          <w:p w14:paraId="02792EA9" w14:textId="59490F2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val="restart"/>
            <w:tcBorders>
              <w:top w:val="nil"/>
              <w:left w:val="nil"/>
              <w:right w:val="single" w:sz="4" w:space="0" w:color="auto"/>
            </w:tcBorders>
            <w:shd w:val="clear" w:color="auto" w:fill="auto"/>
            <w:noWrap/>
            <w:vAlign w:val="center"/>
            <w:hideMark/>
          </w:tcPr>
          <w:p w14:paraId="7DFFAA0F" w14:textId="62D7E63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8AD0199" w14:textId="77777777" w:rsidTr="00B4317D">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3867BF69" w14:textId="0D715AB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7F26F95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15390C9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0,0002</w:t>
            </w:r>
          </w:p>
        </w:tc>
        <w:tc>
          <w:tcPr>
            <w:tcW w:w="1385" w:type="dxa"/>
            <w:vMerge/>
            <w:tcBorders>
              <w:left w:val="nil"/>
              <w:bottom w:val="single" w:sz="4" w:space="0" w:color="auto"/>
              <w:right w:val="single" w:sz="4" w:space="0" w:color="auto"/>
            </w:tcBorders>
            <w:shd w:val="clear" w:color="auto" w:fill="auto"/>
            <w:noWrap/>
            <w:vAlign w:val="center"/>
            <w:hideMark/>
          </w:tcPr>
          <w:p w14:paraId="48A42843" w14:textId="0FA8E1D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5CA96968" w14:textId="5CEDD9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6A3D972A" w14:textId="2BBC7F9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57DD2509" w14:textId="7976FFF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59E2B0FF" w14:textId="6546B79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FE53E48" w14:textId="77777777" w:rsidTr="00EC5556">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5023380D" w14:textId="372DD7E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Cr</w:t>
            </w:r>
          </w:p>
        </w:tc>
        <w:tc>
          <w:tcPr>
            <w:tcW w:w="1049" w:type="dxa"/>
            <w:tcBorders>
              <w:top w:val="nil"/>
              <w:left w:val="nil"/>
              <w:bottom w:val="single" w:sz="4" w:space="0" w:color="auto"/>
              <w:right w:val="single" w:sz="4" w:space="0" w:color="auto"/>
            </w:tcBorders>
            <w:shd w:val="clear" w:color="auto" w:fill="auto"/>
            <w:noWrap/>
            <w:vAlign w:val="center"/>
            <w:hideMark/>
          </w:tcPr>
          <w:p w14:paraId="722A330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57F4410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0,0025</w:t>
            </w:r>
          </w:p>
        </w:tc>
        <w:tc>
          <w:tcPr>
            <w:tcW w:w="1385" w:type="dxa"/>
            <w:vMerge w:val="restart"/>
            <w:tcBorders>
              <w:top w:val="nil"/>
              <w:left w:val="nil"/>
              <w:right w:val="single" w:sz="4" w:space="0" w:color="auto"/>
            </w:tcBorders>
            <w:shd w:val="clear" w:color="auto" w:fill="auto"/>
            <w:noWrap/>
            <w:vAlign w:val="center"/>
            <w:hideMark/>
          </w:tcPr>
          <w:p w14:paraId="506F66E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0,0046</w:t>
            </w:r>
          </w:p>
        </w:tc>
        <w:tc>
          <w:tcPr>
            <w:tcW w:w="1316" w:type="dxa"/>
            <w:vMerge w:val="restart"/>
            <w:tcBorders>
              <w:top w:val="nil"/>
              <w:left w:val="nil"/>
              <w:right w:val="single" w:sz="4" w:space="0" w:color="auto"/>
            </w:tcBorders>
            <w:shd w:val="clear" w:color="auto" w:fill="auto"/>
            <w:noWrap/>
            <w:vAlign w:val="center"/>
            <w:hideMark/>
          </w:tcPr>
          <w:p w14:paraId="5CCBC96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0,0051</w:t>
            </w:r>
          </w:p>
        </w:tc>
        <w:tc>
          <w:tcPr>
            <w:tcW w:w="1268" w:type="dxa"/>
            <w:vMerge w:val="restart"/>
            <w:tcBorders>
              <w:top w:val="nil"/>
              <w:left w:val="nil"/>
              <w:right w:val="single" w:sz="4" w:space="0" w:color="auto"/>
            </w:tcBorders>
            <w:shd w:val="clear" w:color="auto" w:fill="auto"/>
            <w:noWrap/>
            <w:vAlign w:val="center"/>
            <w:hideMark/>
          </w:tcPr>
          <w:p w14:paraId="10FAE05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0,004415</w:t>
            </w:r>
          </w:p>
        </w:tc>
        <w:tc>
          <w:tcPr>
            <w:tcW w:w="1372" w:type="dxa"/>
            <w:vMerge w:val="restart"/>
            <w:tcBorders>
              <w:top w:val="nil"/>
              <w:left w:val="nil"/>
              <w:right w:val="single" w:sz="4" w:space="0" w:color="auto"/>
            </w:tcBorders>
            <w:shd w:val="clear" w:color="auto" w:fill="auto"/>
            <w:noWrap/>
            <w:vAlign w:val="center"/>
            <w:hideMark/>
          </w:tcPr>
          <w:p w14:paraId="037E4F7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0,609</w:t>
            </w:r>
          </w:p>
        </w:tc>
        <w:tc>
          <w:tcPr>
            <w:tcW w:w="1099" w:type="dxa"/>
            <w:vMerge w:val="restart"/>
            <w:tcBorders>
              <w:top w:val="nil"/>
              <w:left w:val="nil"/>
              <w:right w:val="single" w:sz="4" w:space="0" w:color="auto"/>
            </w:tcBorders>
            <w:shd w:val="clear" w:color="auto" w:fill="auto"/>
            <w:noWrap/>
            <w:vAlign w:val="center"/>
            <w:hideMark/>
          </w:tcPr>
          <w:p w14:paraId="1FBB4F7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-64,2</w:t>
            </w:r>
          </w:p>
        </w:tc>
      </w:tr>
      <w:tr w:rsidR="001F21ED" w:rsidRPr="00DE62F4" w14:paraId="2F37FBFE" w14:textId="77777777" w:rsidTr="00EC5556">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4893421F" w14:textId="613E898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545C83B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7C36D9C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0,0009</w:t>
            </w:r>
          </w:p>
        </w:tc>
        <w:tc>
          <w:tcPr>
            <w:tcW w:w="1385" w:type="dxa"/>
            <w:vMerge/>
            <w:tcBorders>
              <w:left w:val="nil"/>
              <w:bottom w:val="single" w:sz="4" w:space="0" w:color="auto"/>
              <w:right w:val="single" w:sz="4" w:space="0" w:color="auto"/>
            </w:tcBorders>
            <w:shd w:val="clear" w:color="auto" w:fill="auto"/>
            <w:noWrap/>
            <w:vAlign w:val="center"/>
            <w:hideMark/>
          </w:tcPr>
          <w:p w14:paraId="5F4C90C3" w14:textId="64FD13D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175A65FB" w14:textId="5BEFC51F"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0206F932" w14:textId="186A2D2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092B0AE" w14:textId="3C53D4F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7690E1EB" w14:textId="771CE0D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333F3751" w14:textId="77777777" w:rsidTr="00527A8F">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11CB106D" w14:textId="2F506772"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1049" w:type="dxa"/>
            <w:tcBorders>
              <w:top w:val="nil"/>
              <w:left w:val="nil"/>
              <w:bottom w:val="single" w:sz="4" w:space="0" w:color="auto"/>
              <w:right w:val="single" w:sz="4" w:space="0" w:color="auto"/>
            </w:tcBorders>
            <w:shd w:val="clear" w:color="auto" w:fill="auto"/>
            <w:noWrap/>
            <w:vAlign w:val="center"/>
            <w:hideMark/>
          </w:tcPr>
          <w:p w14:paraId="3641CE3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1590B254"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0,0037</w:t>
            </w:r>
          </w:p>
        </w:tc>
        <w:tc>
          <w:tcPr>
            <w:tcW w:w="1385" w:type="dxa"/>
            <w:vMerge w:val="restart"/>
            <w:tcBorders>
              <w:top w:val="nil"/>
              <w:left w:val="nil"/>
              <w:right w:val="single" w:sz="4" w:space="0" w:color="auto"/>
            </w:tcBorders>
            <w:shd w:val="clear" w:color="auto" w:fill="auto"/>
            <w:noWrap/>
            <w:vAlign w:val="center"/>
            <w:hideMark/>
          </w:tcPr>
          <w:p w14:paraId="6B1609A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0,0095</w:t>
            </w:r>
          </w:p>
        </w:tc>
        <w:tc>
          <w:tcPr>
            <w:tcW w:w="1316" w:type="dxa"/>
            <w:vMerge w:val="restart"/>
            <w:tcBorders>
              <w:top w:val="nil"/>
              <w:left w:val="nil"/>
              <w:right w:val="single" w:sz="4" w:space="0" w:color="auto"/>
            </w:tcBorders>
            <w:shd w:val="clear" w:color="auto" w:fill="auto"/>
            <w:noWrap/>
            <w:vAlign w:val="center"/>
            <w:hideMark/>
          </w:tcPr>
          <w:p w14:paraId="477CE39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0,0106</w:t>
            </w:r>
          </w:p>
        </w:tc>
        <w:tc>
          <w:tcPr>
            <w:tcW w:w="1268" w:type="dxa"/>
            <w:vMerge w:val="restart"/>
            <w:tcBorders>
              <w:top w:val="nil"/>
              <w:left w:val="nil"/>
              <w:right w:val="single" w:sz="4" w:space="0" w:color="auto"/>
            </w:tcBorders>
            <w:shd w:val="clear" w:color="auto" w:fill="auto"/>
            <w:noWrap/>
            <w:vAlign w:val="center"/>
            <w:hideMark/>
          </w:tcPr>
          <w:p w14:paraId="1D332FC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0,009117</w:t>
            </w:r>
          </w:p>
        </w:tc>
        <w:tc>
          <w:tcPr>
            <w:tcW w:w="1372" w:type="dxa"/>
            <w:vMerge w:val="restart"/>
            <w:tcBorders>
              <w:top w:val="nil"/>
              <w:left w:val="nil"/>
              <w:right w:val="single" w:sz="4" w:space="0" w:color="auto"/>
            </w:tcBorders>
            <w:shd w:val="clear" w:color="auto" w:fill="auto"/>
            <w:noWrap/>
            <w:vAlign w:val="center"/>
            <w:hideMark/>
          </w:tcPr>
          <w:p w14:paraId="4FBCDA0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0,295</w:t>
            </w:r>
          </w:p>
        </w:tc>
        <w:tc>
          <w:tcPr>
            <w:tcW w:w="1099" w:type="dxa"/>
            <w:vMerge w:val="restart"/>
            <w:tcBorders>
              <w:top w:val="nil"/>
              <w:left w:val="nil"/>
              <w:right w:val="single" w:sz="4" w:space="0" w:color="auto"/>
            </w:tcBorders>
            <w:shd w:val="clear" w:color="auto" w:fill="auto"/>
            <w:noWrap/>
            <w:vAlign w:val="center"/>
            <w:hideMark/>
          </w:tcPr>
          <w:p w14:paraId="1B053E9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-239</w:t>
            </w:r>
          </w:p>
        </w:tc>
      </w:tr>
      <w:tr w:rsidR="001F21ED" w:rsidRPr="00DE62F4" w14:paraId="685AA229" w14:textId="77777777" w:rsidTr="00527A8F">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1B3A000F" w14:textId="0273CB7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1B210CE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4" w:type="dxa"/>
            <w:tcBorders>
              <w:top w:val="nil"/>
              <w:left w:val="nil"/>
              <w:bottom w:val="single" w:sz="4" w:space="0" w:color="auto"/>
              <w:right w:val="single" w:sz="4" w:space="0" w:color="auto"/>
            </w:tcBorders>
            <w:shd w:val="clear" w:color="auto" w:fill="auto"/>
            <w:noWrap/>
            <w:vAlign w:val="center"/>
            <w:hideMark/>
          </w:tcPr>
          <w:p w14:paraId="5DF9B2E4"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0,0035</w:t>
            </w:r>
          </w:p>
        </w:tc>
        <w:tc>
          <w:tcPr>
            <w:tcW w:w="1385" w:type="dxa"/>
            <w:vMerge/>
            <w:tcBorders>
              <w:left w:val="nil"/>
              <w:bottom w:val="single" w:sz="4" w:space="0" w:color="auto"/>
              <w:right w:val="single" w:sz="4" w:space="0" w:color="auto"/>
            </w:tcBorders>
            <w:shd w:val="clear" w:color="auto" w:fill="auto"/>
            <w:noWrap/>
            <w:vAlign w:val="center"/>
            <w:hideMark/>
          </w:tcPr>
          <w:p w14:paraId="4F50CA04" w14:textId="29EB6AC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6962D896" w14:textId="476C551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01BEA3B" w14:textId="22095CC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19F596F4" w14:textId="5C38F6B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7DACC6FC" w14:textId="105D9BB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A287CEC" w14:textId="77777777" w:rsidTr="00A30F3A">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780BFF65" w14:textId="615E5BC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049" w:type="dxa"/>
            <w:tcBorders>
              <w:top w:val="nil"/>
              <w:left w:val="nil"/>
              <w:bottom w:val="single" w:sz="4" w:space="0" w:color="auto"/>
              <w:right w:val="single" w:sz="4" w:space="0" w:color="auto"/>
            </w:tcBorders>
            <w:shd w:val="clear" w:color="auto" w:fill="auto"/>
            <w:noWrap/>
            <w:vAlign w:val="center"/>
            <w:hideMark/>
          </w:tcPr>
          <w:p w14:paraId="7F51B33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7C55F43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0,0043</w:t>
            </w:r>
          </w:p>
        </w:tc>
        <w:tc>
          <w:tcPr>
            <w:tcW w:w="1385" w:type="dxa"/>
            <w:vMerge w:val="restart"/>
            <w:tcBorders>
              <w:top w:val="nil"/>
              <w:left w:val="nil"/>
              <w:right w:val="single" w:sz="4" w:space="0" w:color="auto"/>
            </w:tcBorders>
            <w:shd w:val="clear" w:color="auto" w:fill="auto"/>
            <w:noWrap/>
            <w:vAlign w:val="center"/>
            <w:hideMark/>
          </w:tcPr>
          <w:p w14:paraId="0886BFB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0,0063</w:t>
            </w:r>
          </w:p>
        </w:tc>
        <w:tc>
          <w:tcPr>
            <w:tcW w:w="1316" w:type="dxa"/>
            <w:vMerge w:val="restart"/>
            <w:tcBorders>
              <w:top w:val="nil"/>
              <w:left w:val="nil"/>
              <w:right w:val="single" w:sz="4" w:space="0" w:color="auto"/>
            </w:tcBorders>
            <w:shd w:val="clear" w:color="auto" w:fill="auto"/>
            <w:noWrap/>
            <w:vAlign w:val="center"/>
            <w:hideMark/>
          </w:tcPr>
          <w:p w14:paraId="3475B250"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w:t>
            </w:r>
          </w:p>
        </w:tc>
        <w:tc>
          <w:tcPr>
            <w:tcW w:w="1268" w:type="dxa"/>
            <w:vMerge w:val="restart"/>
            <w:tcBorders>
              <w:top w:val="nil"/>
              <w:left w:val="nil"/>
              <w:right w:val="single" w:sz="4" w:space="0" w:color="auto"/>
            </w:tcBorders>
            <w:shd w:val="clear" w:color="auto" w:fill="auto"/>
            <w:noWrap/>
            <w:vAlign w:val="center"/>
            <w:hideMark/>
          </w:tcPr>
          <w:p w14:paraId="224670F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0,006046</w:t>
            </w:r>
          </w:p>
        </w:tc>
        <w:tc>
          <w:tcPr>
            <w:tcW w:w="1372" w:type="dxa"/>
            <w:vMerge w:val="restart"/>
            <w:tcBorders>
              <w:top w:val="nil"/>
              <w:left w:val="nil"/>
              <w:right w:val="single" w:sz="4" w:space="0" w:color="auto"/>
            </w:tcBorders>
            <w:shd w:val="clear" w:color="auto" w:fill="auto"/>
            <w:noWrap/>
            <w:vAlign w:val="center"/>
            <w:hideMark/>
          </w:tcPr>
          <w:p w14:paraId="0367AB24" w14:textId="722B1E5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val="restart"/>
            <w:tcBorders>
              <w:top w:val="nil"/>
              <w:left w:val="nil"/>
              <w:right w:val="single" w:sz="4" w:space="0" w:color="auto"/>
            </w:tcBorders>
            <w:shd w:val="clear" w:color="auto" w:fill="auto"/>
            <w:noWrap/>
            <w:vAlign w:val="center"/>
            <w:hideMark/>
          </w:tcPr>
          <w:p w14:paraId="3B1D3289" w14:textId="7B3789D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76683DD1" w14:textId="77777777" w:rsidTr="00A30F3A">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2E4D4AB1" w14:textId="68996FA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663743C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71306DE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0,0054</w:t>
            </w:r>
          </w:p>
        </w:tc>
        <w:tc>
          <w:tcPr>
            <w:tcW w:w="1385" w:type="dxa"/>
            <w:vMerge/>
            <w:tcBorders>
              <w:left w:val="nil"/>
              <w:bottom w:val="single" w:sz="4" w:space="0" w:color="auto"/>
              <w:right w:val="single" w:sz="4" w:space="0" w:color="auto"/>
            </w:tcBorders>
            <w:shd w:val="clear" w:color="auto" w:fill="auto"/>
            <w:noWrap/>
            <w:vAlign w:val="center"/>
            <w:hideMark/>
          </w:tcPr>
          <w:p w14:paraId="69F528BB" w14:textId="1CAF7A0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7D288AD6" w14:textId="12E974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17632C14" w14:textId="2114F25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529ECA50" w14:textId="3BA16CC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30C4511B" w14:textId="3AD746E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1683709F" w14:textId="77777777" w:rsidTr="00A5208F">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18185FEF" w14:textId="068B68B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Cr</w:t>
            </w:r>
          </w:p>
        </w:tc>
        <w:tc>
          <w:tcPr>
            <w:tcW w:w="1049" w:type="dxa"/>
            <w:tcBorders>
              <w:top w:val="nil"/>
              <w:left w:val="nil"/>
              <w:bottom w:val="single" w:sz="4" w:space="0" w:color="auto"/>
              <w:right w:val="single" w:sz="4" w:space="0" w:color="auto"/>
            </w:tcBorders>
            <w:shd w:val="clear" w:color="auto" w:fill="auto"/>
            <w:noWrap/>
            <w:vAlign w:val="center"/>
            <w:hideMark/>
          </w:tcPr>
          <w:p w14:paraId="7A25019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78BB707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0,0054</w:t>
            </w:r>
          </w:p>
        </w:tc>
        <w:tc>
          <w:tcPr>
            <w:tcW w:w="1385" w:type="dxa"/>
            <w:vMerge w:val="restart"/>
            <w:tcBorders>
              <w:top w:val="nil"/>
              <w:left w:val="nil"/>
              <w:right w:val="single" w:sz="4" w:space="0" w:color="auto"/>
            </w:tcBorders>
            <w:shd w:val="clear" w:color="auto" w:fill="auto"/>
            <w:noWrap/>
            <w:vAlign w:val="center"/>
            <w:hideMark/>
          </w:tcPr>
          <w:p w14:paraId="49D6B1C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w:t>
            </w:r>
          </w:p>
        </w:tc>
        <w:tc>
          <w:tcPr>
            <w:tcW w:w="1316" w:type="dxa"/>
            <w:vMerge w:val="restart"/>
            <w:tcBorders>
              <w:top w:val="nil"/>
              <w:left w:val="nil"/>
              <w:right w:val="single" w:sz="4" w:space="0" w:color="auto"/>
            </w:tcBorders>
            <w:shd w:val="clear" w:color="auto" w:fill="auto"/>
            <w:noWrap/>
            <w:vAlign w:val="center"/>
            <w:hideMark/>
          </w:tcPr>
          <w:p w14:paraId="4C6F788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0,0078</w:t>
            </w:r>
          </w:p>
        </w:tc>
        <w:tc>
          <w:tcPr>
            <w:tcW w:w="1268" w:type="dxa"/>
            <w:vMerge w:val="restart"/>
            <w:tcBorders>
              <w:top w:val="nil"/>
              <w:left w:val="nil"/>
              <w:right w:val="single" w:sz="4" w:space="0" w:color="auto"/>
            </w:tcBorders>
            <w:shd w:val="clear" w:color="auto" w:fill="auto"/>
            <w:noWrap/>
            <w:vAlign w:val="center"/>
            <w:hideMark/>
          </w:tcPr>
          <w:p w14:paraId="6B6F032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0,006718</w:t>
            </w:r>
          </w:p>
        </w:tc>
        <w:tc>
          <w:tcPr>
            <w:tcW w:w="1372" w:type="dxa"/>
            <w:vMerge w:val="restart"/>
            <w:tcBorders>
              <w:top w:val="nil"/>
              <w:left w:val="nil"/>
              <w:right w:val="single" w:sz="4" w:space="0" w:color="auto"/>
            </w:tcBorders>
            <w:shd w:val="clear" w:color="auto" w:fill="auto"/>
            <w:noWrap/>
            <w:vAlign w:val="center"/>
            <w:hideMark/>
          </w:tcPr>
          <w:p w14:paraId="1CD970B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0,9</w:t>
            </w:r>
          </w:p>
        </w:tc>
        <w:tc>
          <w:tcPr>
            <w:tcW w:w="1099" w:type="dxa"/>
            <w:vMerge w:val="restart"/>
            <w:tcBorders>
              <w:top w:val="nil"/>
              <w:left w:val="nil"/>
              <w:right w:val="single" w:sz="4" w:space="0" w:color="auto"/>
            </w:tcBorders>
            <w:shd w:val="clear" w:color="auto" w:fill="auto"/>
            <w:noWrap/>
            <w:vAlign w:val="center"/>
            <w:hideMark/>
          </w:tcPr>
          <w:p w14:paraId="5CC5420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-11,1</w:t>
            </w:r>
          </w:p>
        </w:tc>
      </w:tr>
      <w:tr w:rsidR="001F21ED" w:rsidRPr="00DE62F4" w14:paraId="480AF3E5" w14:textId="77777777" w:rsidTr="00A5208F">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4B844852" w14:textId="0B38366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2CD7535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5BA543D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0,0054</w:t>
            </w:r>
          </w:p>
        </w:tc>
        <w:tc>
          <w:tcPr>
            <w:tcW w:w="1385" w:type="dxa"/>
            <w:vMerge/>
            <w:tcBorders>
              <w:left w:val="nil"/>
              <w:bottom w:val="single" w:sz="4" w:space="0" w:color="auto"/>
              <w:right w:val="single" w:sz="4" w:space="0" w:color="auto"/>
            </w:tcBorders>
            <w:shd w:val="clear" w:color="auto" w:fill="auto"/>
            <w:noWrap/>
            <w:vAlign w:val="center"/>
            <w:hideMark/>
          </w:tcPr>
          <w:p w14:paraId="6E286605" w14:textId="6FC86E6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1EDEC2A2" w14:textId="7741294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62DD7B38" w14:textId="19D8A4E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5CD004A" w14:textId="273B7A0E"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0490F4C6" w14:textId="2FC624C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D069C" w:rsidRPr="00DE62F4" w14:paraId="0AA8AAF5" w14:textId="77777777" w:rsidTr="001F21ED">
        <w:trPr>
          <w:trHeight w:val="31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673B7939" w14:textId="64B4DD72"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6FA66229"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5D10B2A8"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0,0064</w:t>
            </w:r>
          </w:p>
        </w:tc>
        <w:tc>
          <w:tcPr>
            <w:tcW w:w="1385" w:type="dxa"/>
            <w:vMerge w:val="restart"/>
            <w:tcBorders>
              <w:top w:val="nil"/>
              <w:left w:val="nil"/>
              <w:right w:val="single" w:sz="4" w:space="0" w:color="auto"/>
            </w:tcBorders>
            <w:shd w:val="clear" w:color="auto" w:fill="auto"/>
            <w:noWrap/>
            <w:vAlign w:val="center"/>
            <w:hideMark/>
          </w:tcPr>
          <w:p w14:paraId="64A2C94C"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0,0081</w:t>
            </w:r>
          </w:p>
        </w:tc>
        <w:tc>
          <w:tcPr>
            <w:tcW w:w="1316" w:type="dxa"/>
            <w:vMerge w:val="restart"/>
            <w:tcBorders>
              <w:top w:val="nil"/>
              <w:left w:val="nil"/>
              <w:right w:val="single" w:sz="4" w:space="0" w:color="auto"/>
            </w:tcBorders>
            <w:shd w:val="clear" w:color="auto" w:fill="auto"/>
            <w:noWrap/>
            <w:vAlign w:val="center"/>
            <w:hideMark/>
          </w:tcPr>
          <w:p w14:paraId="54114286"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w:t>
            </w:r>
          </w:p>
        </w:tc>
        <w:tc>
          <w:tcPr>
            <w:tcW w:w="1268" w:type="dxa"/>
            <w:vMerge w:val="restart"/>
            <w:tcBorders>
              <w:top w:val="nil"/>
              <w:left w:val="nil"/>
              <w:right w:val="single" w:sz="4" w:space="0" w:color="auto"/>
            </w:tcBorders>
            <w:shd w:val="clear" w:color="auto" w:fill="auto"/>
            <w:noWrap/>
            <w:vAlign w:val="center"/>
            <w:hideMark/>
          </w:tcPr>
          <w:p w14:paraId="3531E752"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0,007774</w:t>
            </w:r>
          </w:p>
        </w:tc>
        <w:tc>
          <w:tcPr>
            <w:tcW w:w="1372" w:type="dxa"/>
            <w:vMerge w:val="restart"/>
            <w:tcBorders>
              <w:top w:val="nil"/>
              <w:left w:val="nil"/>
              <w:right w:val="single" w:sz="4" w:space="0" w:color="auto"/>
            </w:tcBorders>
            <w:shd w:val="clear" w:color="auto" w:fill="auto"/>
            <w:noWrap/>
            <w:vAlign w:val="center"/>
            <w:hideMark/>
          </w:tcPr>
          <w:p w14:paraId="56840A0E"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0,778</w:t>
            </w:r>
          </w:p>
        </w:tc>
        <w:tc>
          <w:tcPr>
            <w:tcW w:w="1099" w:type="dxa"/>
            <w:vMerge w:val="restart"/>
            <w:tcBorders>
              <w:top w:val="nil"/>
              <w:left w:val="nil"/>
              <w:right w:val="single" w:sz="4" w:space="0" w:color="auto"/>
            </w:tcBorders>
            <w:shd w:val="clear" w:color="auto" w:fill="auto"/>
            <w:noWrap/>
            <w:vAlign w:val="center"/>
            <w:hideMark/>
          </w:tcPr>
          <w:p w14:paraId="2282B00D"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-28,5</w:t>
            </w:r>
          </w:p>
        </w:tc>
      </w:tr>
      <w:tr w:rsidR="001D069C" w:rsidRPr="00DE62F4" w14:paraId="32676184" w14:textId="77777777" w:rsidTr="001F21ED">
        <w:trPr>
          <w:trHeight w:val="315"/>
          <w:jc w:val="center"/>
        </w:trPr>
        <w:tc>
          <w:tcPr>
            <w:tcW w:w="1413" w:type="dxa"/>
            <w:tcBorders>
              <w:top w:val="nil"/>
              <w:left w:val="single" w:sz="4" w:space="0" w:color="auto"/>
              <w:bottom w:val="single" w:sz="4" w:space="0" w:color="auto"/>
              <w:right w:val="single" w:sz="4" w:space="0" w:color="auto"/>
            </w:tcBorders>
            <w:shd w:val="clear" w:color="auto" w:fill="auto"/>
            <w:noWrap/>
            <w:vAlign w:val="center"/>
            <w:hideMark/>
          </w:tcPr>
          <w:p w14:paraId="03B33061"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1049" w:type="dxa"/>
            <w:tcBorders>
              <w:top w:val="nil"/>
              <w:left w:val="nil"/>
              <w:bottom w:val="single" w:sz="4" w:space="0" w:color="auto"/>
              <w:right w:val="single" w:sz="4" w:space="0" w:color="auto"/>
            </w:tcBorders>
            <w:shd w:val="clear" w:color="auto" w:fill="auto"/>
            <w:noWrap/>
            <w:vAlign w:val="center"/>
            <w:hideMark/>
          </w:tcPr>
          <w:p w14:paraId="0C53B5A2"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4" w:type="dxa"/>
            <w:tcBorders>
              <w:top w:val="nil"/>
              <w:left w:val="nil"/>
              <w:bottom w:val="single" w:sz="4" w:space="0" w:color="auto"/>
              <w:right w:val="single" w:sz="4" w:space="0" w:color="auto"/>
            </w:tcBorders>
            <w:shd w:val="clear" w:color="auto" w:fill="auto"/>
            <w:noWrap/>
            <w:vAlign w:val="center"/>
            <w:hideMark/>
          </w:tcPr>
          <w:p w14:paraId="026BCAC4" w14:textId="7777777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0,0059</w:t>
            </w:r>
          </w:p>
        </w:tc>
        <w:tc>
          <w:tcPr>
            <w:tcW w:w="1385" w:type="dxa"/>
            <w:vMerge/>
            <w:tcBorders>
              <w:left w:val="nil"/>
              <w:bottom w:val="single" w:sz="4" w:space="0" w:color="auto"/>
              <w:right w:val="single" w:sz="4" w:space="0" w:color="auto"/>
            </w:tcBorders>
            <w:shd w:val="clear" w:color="auto" w:fill="auto"/>
            <w:noWrap/>
            <w:vAlign w:val="center"/>
            <w:hideMark/>
          </w:tcPr>
          <w:p w14:paraId="7C4E7C8B" w14:textId="5F7DE140"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6A0CDB4E" w14:textId="7B3730DC"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0A462504" w14:textId="0F5A553F"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4006D096" w14:textId="178505F7"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607CE4EE" w14:textId="6542916C" w:rsidR="001D069C" w:rsidRPr="00DE62F4" w:rsidRDefault="001D069C"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EF8B908" w14:textId="77777777" w:rsidTr="00510A7C">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4314E3BD" w14:textId="089934EC"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1049" w:type="dxa"/>
            <w:tcBorders>
              <w:top w:val="nil"/>
              <w:left w:val="nil"/>
              <w:bottom w:val="single" w:sz="4" w:space="0" w:color="auto"/>
              <w:right w:val="single" w:sz="4" w:space="0" w:color="auto"/>
            </w:tcBorders>
            <w:shd w:val="clear" w:color="auto" w:fill="auto"/>
            <w:noWrap/>
            <w:vAlign w:val="center"/>
            <w:hideMark/>
          </w:tcPr>
          <w:p w14:paraId="13719AE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084FA60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0,0103</w:t>
            </w:r>
          </w:p>
        </w:tc>
        <w:tc>
          <w:tcPr>
            <w:tcW w:w="1385" w:type="dxa"/>
            <w:vMerge w:val="restart"/>
            <w:tcBorders>
              <w:top w:val="nil"/>
              <w:left w:val="nil"/>
              <w:right w:val="single" w:sz="4" w:space="0" w:color="auto"/>
            </w:tcBorders>
            <w:shd w:val="clear" w:color="auto" w:fill="auto"/>
            <w:noWrap/>
            <w:vAlign w:val="center"/>
            <w:hideMark/>
          </w:tcPr>
          <w:p w14:paraId="72A1DAF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0,0092</w:t>
            </w:r>
          </w:p>
        </w:tc>
        <w:tc>
          <w:tcPr>
            <w:tcW w:w="1316" w:type="dxa"/>
            <w:vMerge w:val="restart"/>
            <w:tcBorders>
              <w:top w:val="nil"/>
              <w:left w:val="nil"/>
              <w:right w:val="single" w:sz="4" w:space="0" w:color="auto"/>
            </w:tcBorders>
            <w:shd w:val="clear" w:color="auto" w:fill="auto"/>
            <w:noWrap/>
            <w:vAlign w:val="center"/>
            <w:hideMark/>
          </w:tcPr>
          <w:p w14:paraId="465965C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0,0103</w:t>
            </w:r>
          </w:p>
        </w:tc>
        <w:tc>
          <w:tcPr>
            <w:tcW w:w="1268" w:type="dxa"/>
            <w:vMerge w:val="restart"/>
            <w:tcBorders>
              <w:top w:val="nil"/>
              <w:left w:val="nil"/>
              <w:right w:val="single" w:sz="4" w:space="0" w:color="auto"/>
            </w:tcBorders>
            <w:shd w:val="clear" w:color="auto" w:fill="auto"/>
            <w:noWrap/>
            <w:vAlign w:val="center"/>
            <w:hideMark/>
          </w:tcPr>
          <w:p w14:paraId="6EA28AD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0,008829</w:t>
            </w:r>
          </w:p>
        </w:tc>
        <w:tc>
          <w:tcPr>
            <w:tcW w:w="1372" w:type="dxa"/>
            <w:vMerge w:val="restart"/>
            <w:tcBorders>
              <w:top w:val="nil"/>
              <w:left w:val="nil"/>
              <w:right w:val="single" w:sz="4" w:space="0" w:color="auto"/>
            </w:tcBorders>
            <w:shd w:val="clear" w:color="auto" w:fill="auto"/>
            <w:noWrap/>
            <w:vAlign w:val="center"/>
            <w:hideMark/>
          </w:tcPr>
          <w:p w14:paraId="6CB52422" w14:textId="45D1BB0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val="restart"/>
            <w:tcBorders>
              <w:top w:val="nil"/>
              <w:left w:val="nil"/>
              <w:right w:val="single" w:sz="4" w:space="0" w:color="auto"/>
            </w:tcBorders>
            <w:shd w:val="clear" w:color="auto" w:fill="auto"/>
            <w:noWrap/>
            <w:vAlign w:val="center"/>
            <w:hideMark/>
          </w:tcPr>
          <w:p w14:paraId="7C3817DF" w14:textId="1A00800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0A9AE82C" w14:textId="77777777" w:rsidTr="00510A7C">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76DF147C" w14:textId="1C9B305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6721DC2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19085908"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0,0102</w:t>
            </w:r>
          </w:p>
        </w:tc>
        <w:tc>
          <w:tcPr>
            <w:tcW w:w="1385" w:type="dxa"/>
            <w:vMerge/>
            <w:tcBorders>
              <w:left w:val="nil"/>
              <w:bottom w:val="single" w:sz="4" w:space="0" w:color="auto"/>
              <w:right w:val="single" w:sz="4" w:space="0" w:color="auto"/>
            </w:tcBorders>
            <w:shd w:val="clear" w:color="auto" w:fill="auto"/>
            <w:noWrap/>
            <w:vAlign w:val="center"/>
            <w:hideMark/>
          </w:tcPr>
          <w:p w14:paraId="704C4199" w14:textId="203CD59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387D858A" w14:textId="58DA4F5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4278DBD2" w14:textId="4A231F90"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3195D537" w14:textId="407EB86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5C217539" w14:textId="5875CA4B"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6D1C7ED2" w14:textId="77777777" w:rsidTr="009649BD">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73C99901" w14:textId="3AE11721"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lastRenderedPageBreak/>
              <w:t>bact + ОЕДФК + Cr</w:t>
            </w:r>
          </w:p>
        </w:tc>
        <w:tc>
          <w:tcPr>
            <w:tcW w:w="1049" w:type="dxa"/>
            <w:tcBorders>
              <w:top w:val="nil"/>
              <w:left w:val="nil"/>
              <w:bottom w:val="single" w:sz="4" w:space="0" w:color="auto"/>
              <w:right w:val="single" w:sz="4" w:space="0" w:color="auto"/>
            </w:tcBorders>
            <w:shd w:val="clear" w:color="auto" w:fill="auto"/>
            <w:noWrap/>
            <w:vAlign w:val="center"/>
            <w:hideMark/>
          </w:tcPr>
          <w:p w14:paraId="17FF9DF9"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445C0E6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0,0088</w:t>
            </w:r>
          </w:p>
        </w:tc>
        <w:tc>
          <w:tcPr>
            <w:tcW w:w="1385" w:type="dxa"/>
            <w:vMerge w:val="restart"/>
            <w:tcBorders>
              <w:top w:val="nil"/>
              <w:left w:val="nil"/>
              <w:right w:val="single" w:sz="4" w:space="0" w:color="auto"/>
            </w:tcBorders>
            <w:shd w:val="clear" w:color="auto" w:fill="auto"/>
            <w:noWrap/>
            <w:vAlign w:val="center"/>
            <w:hideMark/>
          </w:tcPr>
          <w:p w14:paraId="1AA27BEA"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0,0092</w:t>
            </w:r>
          </w:p>
        </w:tc>
        <w:tc>
          <w:tcPr>
            <w:tcW w:w="1316" w:type="dxa"/>
            <w:vMerge w:val="restart"/>
            <w:tcBorders>
              <w:top w:val="nil"/>
              <w:left w:val="nil"/>
              <w:right w:val="single" w:sz="4" w:space="0" w:color="auto"/>
            </w:tcBorders>
            <w:shd w:val="clear" w:color="auto" w:fill="auto"/>
            <w:noWrap/>
            <w:vAlign w:val="center"/>
            <w:hideMark/>
          </w:tcPr>
          <w:p w14:paraId="66786D5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0,0103</w:t>
            </w:r>
          </w:p>
        </w:tc>
        <w:tc>
          <w:tcPr>
            <w:tcW w:w="1268" w:type="dxa"/>
            <w:vMerge w:val="restart"/>
            <w:tcBorders>
              <w:top w:val="nil"/>
              <w:left w:val="nil"/>
              <w:right w:val="single" w:sz="4" w:space="0" w:color="auto"/>
            </w:tcBorders>
            <w:shd w:val="clear" w:color="auto" w:fill="auto"/>
            <w:noWrap/>
            <w:vAlign w:val="center"/>
            <w:hideMark/>
          </w:tcPr>
          <w:p w14:paraId="35077853"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0,008829</w:t>
            </w:r>
          </w:p>
        </w:tc>
        <w:tc>
          <w:tcPr>
            <w:tcW w:w="1372" w:type="dxa"/>
            <w:vMerge w:val="restart"/>
            <w:tcBorders>
              <w:top w:val="nil"/>
              <w:left w:val="nil"/>
              <w:right w:val="single" w:sz="4" w:space="0" w:color="auto"/>
            </w:tcBorders>
            <w:shd w:val="clear" w:color="auto" w:fill="auto"/>
            <w:noWrap/>
            <w:vAlign w:val="center"/>
            <w:hideMark/>
          </w:tcPr>
          <w:p w14:paraId="7A9FDA32"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w:t>
            </w:r>
          </w:p>
        </w:tc>
        <w:tc>
          <w:tcPr>
            <w:tcW w:w="1099" w:type="dxa"/>
            <w:vMerge w:val="restart"/>
            <w:tcBorders>
              <w:top w:val="nil"/>
              <w:left w:val="nil"/>
              <w:right w:val="single" w:sz="4" w:space="0" w:color="auto"/>
            </w:tcBorders>
            <w:shd w:val="clear" w:color="auto" w:fill="auto"/>
            <w:noWrap/>
            <w:vAlign w:val="center"/>
            <w:hideMark/>
          </w:tcPr>
          <w:p w14:paraId="6182AC65"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w:t>
            </w:r>
          </w:p>
        </w:tc>
      </w:tr>
      <w:tr w:rsidR="001F21ED" w:rsidRPr="00DE62F4" w14:paraId="708BB928" w14:textId="77777777" w:rsidTr="009649BD">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793A4036" w14:textId="75D3012D"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4ABE569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030DE71C"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0,0108</w:t>
            </w:r>
          </w:p>
        </w:tc>
        <w:tc>
          <w:tcPr>
            <w:tcW w:w="1385" w:type="dxa"/>
            <w:vMerge/>
            <w:tcBorders>
              <w:left w:val="nil"/>
              <w:bottom w:val="single" w:sz="4" w:space="0" w:color="auto"/>
              <w:right w:val="single" w:sz="4" w:space="0" w:color="auto"/>
            </w:tcBorders>
            <w:shd w:val="clear" w:color="auto" w:fill="auto"/>
            <w:noWrap/>
            <w:vAlign w:val="center"/>
            <w:hideMark/>
          </w:tcPr>
          <w:p w14:paraId="4767CC60" w14:textId="39DE8EE4"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74186959" w14:textId="2A1C8D0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678E7071" w14:textId="245B3B55"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5E7C9BA8" w14:textId="5AFFF409"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6D6C587E" w14:textId="2841D40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r w:rsidR="001F21ED" w:rsidRPr="00DE62F4" w14:paraId="3F12A57A" w14:textId="77777777" w:rsidTr="003F0742">
        <w:trPr>
          <w:trHeight w:val="315"/>
          <w:jc w:val="center"/>
        </w:trPr>
        <w:tc>
          <w:tcPr>
            <w:tcW w:w="1413" w:type="dxa"/>
            <w:vMerge w:val="restart"/>
            <w:tcBorders>
              <w:top w:val="nil"/>
              <w:left w:val="single" w:sz="4" w:space="0" w:color="auto"/>
              <w:right w:val="single" w:sz="4" w:space="0" w:color="auto"/>
            </w:tcBorders>
            <w:shd w:val="clear" w:color="auto" w:fill="auto"/>
            <w:noWrap/>
            <w:vAlign w:val="center"/>
            <w:hideMark/>
          </w:tcPr>
          <w:p w14:paraId="3B4B1636" w14:textId="6E781A0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Cr</w:t>
            </w:r>
          </w:p>
        </w:tc>
        <w:tc>
          <w:tcPr>
            <w:tcW w:w="1049" w:type="dxa"/>
            <w:tcBorders>
              <w:top w:val="nil"/>
              <w:left w:val="nil"/>
              <w:bottom w:val="single" w:sz="4" w:space="0" w:color="auto"/>
              <w:right w:val="single" w:sz="4" w:space="0" w:color="auto"/>
            </w:tcBorders>
            <w:shd w:val="clear" w:color="auto" w:fill="auto"/>
            <w:noWrap/>
            <w:vAlign w:val="center"/>
            <w:hideMark/>
          </w:tcPr>
          <w:p w14:paraId="4A9FF7FF"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75F9DE6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0,0095</w:t>
            </w:r>
          </w:p>
        </w:tc>
        <w:tc>
          <w:tcPr>
            <w:tcW w:w="1385" w:type="dxa"/>
            <w:vMerge w:val="restart"/>
            <w:tcBorders>
              <w:top w:val="nil"/>
              <w:left w:val="nil"/>
              <w:right w:val="single" w:sz="4" w:space="0" w:color="auto"/>
            </w:tcBorders>
            <w:shd w:val="clear" w:color="auto" w:fill="auto"/>
            <w:noWrap/>
            <w:vAlign w:val="center"/>
            <w:hideMark/>
          </w:tcPr>
          <w:p w14:paraId="0DD71847"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0,0087</w:t>
            </w:r>
          </w:p>
        </w:tc>
        <w:tc>
          <w:tcPr>
            <w:tcW w:w="1316" w:type="dxa"/>
            <w:vMerge w:val="restart"/>
            <w:tcBorders>
              <w:top w:val="nil"/>
              <w:left w:val="nil"/>
              <w:right w:val="single" w:sz="4" w:space="0" w:color="auto"/>
            </w:tcBorders>
            <w:shd w:val="clear" w:color="auto" w:fill="auto"/>
            <w:noWrap/>
            <w:vAlign w:val="center"/>
            <w:hideMark/>
          </w:tcPr>
          <w:p w14:paraId="0FCB0814"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0,0097</w:t>
            </w:r>
          </w:p>
        </w:tc>
        <w:tc>
          <w:tcPr>
            <w:tcW w:w="1268" w:type="dxa"/>
            <w:vMerge w:val="restart"/>
            <w:tcBorders>
              <w:top w:val="nil"/>
              <w:left w:val="nil"/>
              <w:right w:val="single" w:sz="4" w:space="0" w:color="auto"/>
            </w:tcBorders>
            <w:shd w:val="clear" w:color="auto" w:fill="auto"/>
            <w:noWrap/>
            <w:vAlign w:val="center"/>
            <w:hideMark/>
          </w:tcPr>
          <w:p w14:paraId="7B01A826"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0,00835</w:t>
            </w:r>
          </w:p>
        </w:tc>
        <w:tc>
          <w:tcPr>
            <w:tcW w:w="1372" w:type="dxa"/>
            <w:vMerge w:val="restart"/>
            <w:tcBorders>
              <w:top w:val="nil"/>
              <w:left w:val="nil"/>
              <w:right w:val="single" w:sz="4" w:space="0" w:color="auto"/>
            </w:tcBorders>
            <w:shd w:val="clear" w:color="auto" w:fill="auto"/>
            <w:noWrap/>
            <w:vAlign w:val="center"/>
            <w:hideMark/>
          </w:tcPr>
          <w:p w14:paraId="099CC58D"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1,057</w:t>
            </w:r>
          </w:p>
        </w:tc>
        <w:tc>
          <w:tcPr>
            <w:tcW w:w="1099" w:type="dxa"/>
            <w:vMerge w:val="restart"/>
            <w:tcBorders>
              <w:top w:val="nil"/>
              <w:left w:val="nil"/>
              <w:right w:val="single" w:sz="4" w:space="0" w:color="auto"/>
            </w:tcBorders>
            <w:shd w:val="clear" w:color="auto" w:fill="auto"/>
            <w:noWrap/>
            <w:vAlign w:val="center"/>
            <w:hideMark/>
          </w:tcPr>
          <w:p w14:paraId="5E535C8E"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5,4</w:t>
            </w:r>
          </w:p>
        </w:tc>
      </w:tr>
      <w:tr w:rsidR="001F21ED" w:rsidRPr="00DE62F4" w14:paraId="6C38EAF7" w14:textId="77777777" w:rsidTr="003F0742">
        <w:trPr>
          <w:trHeight w:val="315"/>
          <w:jc w:val="center"/>
        </w:trPr>
        <w:tc>
          <w:tcPr>
            <w:tcW w:w="1413" w:type="dxa"/>
            <w:vMerge/>
            <w:tcBorders>
              <w:left w:val="single" w:sz="4" w:space="0" w:color="auto"/>
              <w:bottom w:val="single" w:sz="4" w:space="0" w:color="auto"/>
              <w:right w:val="single" w:sz="4" w:space="0" w:color="auto"/>
            </w:tcBorders>
            <w:shd w:val="clear" w:color="auto" w:fill="auto"/>
            <w:noWrap/>
            <w:vAlign w:val="center"/>
            <w:hideMark/>
          </w:tcPr>
          <w:p w14:paraId="496316C1" w14:textId="34CB1883"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49" w:type="dxa"/>
            <w:tcBorders>
              <w:top w:val="nil"/>
              <w:left w:val="nil"/>
              <w:bottom w:val="single" w:sz="4" w:space="0" w:color="auto"/>
              <w:right w:val="single" w:sz="4" w:space="0" w:color="auto"/>
            </w:tcBorders>
            <w:shd w:val="clear" w:color="auto" w:fill="auto"/>
            <w:noWrap/>
            <w:vAlign w:val="center"/>
            <w:hideMark/>
          </w:tcPr>
          <w:p w14:paraId="796CD75B"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4" w:type="dxa"/>
            <w:tcBorders>
              <w:top w:val="nil"/>
              <w:left w:val="nil"/>
              <w:bottom w:val="single" w:sz="4" w:space="0" w:color="auto"/>
              <w:right w:val="single" w:sz="4" w:space="0" w:color="auto"/>
            </w:tcBorders>
            <w:shd w:val="clear" w:color="auto" w:fill="auto"/>
            <w:noWrap/>
            <w:vAlign w:val="center"/>
            <w:hideMark/>
          </w:tcPr>
          <w:p w14:paraId="5F8EB7D1" w14:textId="7777777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0,0094</w:t>
            </w:r>
          </w:p>
        </w:tc>
        <w:tc>
          <w:tcPr>
            <w:tcW w:w="1385" w:type="dxa"/>
            <w:vMerge/>
            <w:tcBorders>
              <w:left w:val="nil"/>
              <w:bottom w:val="single" w:sz="4" w:space="0" w:color="auto"/>
              <w:right w:val="single" w:sz="4" w:space="0" w:color="auto"/>
            </w:tcBorders>
            <w:shd w:val="clear" w:color="auto" w:fill="auto"/>
            <w:noWrap/>
            <w:vAlign w:val="center"/>
            <w:hideMark/>
          </w:tcPr>
          <w:p w14:paraId="012EAD36" w14:textId="0070442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16" w:type="dxa"/>
            <w:vMerge/>
            <w:tcBorders>
              <w:left w:val="nil"/>
              <w:bottom w:val="single" w:sz="4" w:space="0" w:color="auto"/>
              <w:right w:val="single" w:sz="4" w:space="0" w:color="auto"/>
            </w:tcBorders>
            <w:shd w:val="clear" w:color="auto" w:fill="auto"/>
            <w:noWrap/>
            <w:vAlign w:val="center"/>
            <w:hideMark/>
          </w:tcPr>
          <w:p w14:paraId="76B7B3C0" w14:textId="6DF32857"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268" w:type="dxa"/>
            <w:vMerge/>
            <w:tcBorders>
              <w:left w:val="nil"/>
              <w:bottom w:val="single" w:sz="4" w:space="0" w:color="auto"/>
              <w:right w:val="single" w:sz="4" w:space="0" w:color="auto"/>
            </w:tcBorders>
            <w:shd w:val="clear" w:color="auto" w:fill="auto"/>
            <w:noWrap/>
            <w:vAlign w:val="center"/>
            <w:hideMark/>
          </w:tcPr>
          <w:p w14:paraId="0077C35E" w14:textId="245F76D6"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0D8E9A7C" w14:textId="7D5EBE0A"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c>
          <w:tcPr>
            <w:tcW w:w="1099" w:type="dxa"/>
            <w:vMerge/>
            <w:tcBorders>
              <w:left w:val="nil"/>
              <w:bottom w:val="single" w:sz="4" w:space="0" w:color="auto"/>
              <w:right w:val="single" w:sz="4" w:space="0" w:color="auto"/>
            </w:tcBorders>
            <w:shd w:val="clear" w:color="auto" w:fill="auto"/>
            <w:noWrap/>
            <w:vAlign w:val="center"/>
            <w:hideMark/>
          </w:tcPr>
          <w:p w14:paraId="32C93667" w14:textId="36AD7EB8" w:rsidR="001F21ED" w:rsidRPr="00DE62F4" w:rsidRDefault="001F21ED" w:rsidP="001F21ED">
            <w:pPr>
              <w:spacing w:after="0" w:line="240" w:lineRule="auto"/>
              <w:jc w:val="center"/>
              <w:rPr>
                <w:rFonts w:ascii="Times New Roman" w:eastAsia="Times New Roman" w:hAnsi="Times New Roman" w:cs="Times New Roman"/>
                <w:color w:val="000000"/>
                <w:lang w:eastAsia="ru-RU"/>
              </w:rPr>
            </w:pPr>
          </w:p>
        </w:tc>
      </w:tr>
    </w:tbl>
    <w:p w14:paraId="1A684DE9" w14:textId="77777777" w:rsidR="00D916CD" w:rsidRDefault="00D916CD" w:rsidP="00D916CD">
      <w:pPr>
        <w:widowControl w:val="0"/>
        <w:spacing w:after="0" w:line="360" w:lineRule="auto"/>
        <w:ind w:right="4"/>
        <w:jc w:val="both"/>
        <w:rPr>
          <w:rFonts w:ascii="Times New Roman" w:eastAsia="Times New Roman" w:hAnsi="Times New Roman" w:cs="Times New Roman"/>
          <w:sz w:val="28"/>
          <w:szCs w:val="28"/>
          <w:lang w:val="uk-UA"/>
        </w:rPr>
      </w:pPr>
    </w:p>
    <w:p w14:paraId="52479A74" w14:textId="28BCD2D1" w:rsidR="00793D3F" w:rsidRDefault="00793D3F" w:rsidP="00793D3F">
      <w:pPr>
        <w:widowControl w:val="0"/>
        <w:spacing w:after="0" w:line="360" w:lineRule="auto"/>
        <w:rPr>
          <w:rFonts w:ascii="Times New Roman" w:eastAsia="Times New Roman" w:hAnsi="Times New Roman" w:cs="Times New Roman"/>
          <w:sz w:val="28"/>
          <w:szCs w:val="28"/>
          <w:lang w:val="uk-UA"/>
        </w:rPr>
      </w:pPr>
      <w:r>
        <w:rPr>
          <w:rFonts w:ascii="Times New Roman" w:hAnsi="Times New Roman" w:cs="Times New Roman"/>
          <w:sz w:val="28"/>
          <w:szCs w:val="28"/>
          <w:lang w:val="uk-UA"/>
        </w:rPr>
        <w:t>Таблиця 3.</w:t>
      </w:r>
      <w:r w:rsidR="00E851DB">
        <w:rPr>
          <w:rFonts w:ascii="Times New Roman" w:hAnsi="Times New Roman" w:cs="Times New Roman"/>
          <w:sz w:val="28"/>
          <w:szCs w:val="28"/>
          <w:lang w:val="uk-UA"/>
        </w:rPr>
        <w:t xml:space="preserve">13 </w:t>
      </w:r>
      <w:r>
        <w:rPr>
          <w:rFonts w:ascii="Times New Roman" w:hAnsi="Times New Roman" w:cs="Times New Roman"/>
          <w:sz w:val="28"/>
          <w:szCs w:val="28"/>
          <w:lang w:val="uk-UA"/>
        </w:rPr>
        <w:t xml:space="preserve"> – </w:t>
      </w:r>
      <w:r>
        <w:rPr>
          <w:rFonts w:ascii="Times New Roman" w:eastAsia="Times New Roman" w:hAnsi="Times New Roman" w:cs="Times New Roman"/>
          <w:color w:val="000000"/>
          <w:sz w:val="28"/>
          <w:szCs w:val="28"/>
          <w:lang w:val="uk-UA"/>
        </w:rPr>
        <w:t xml:space="preserve">Вплив інгібіторів на зниження швидкості корозії сталі Ст 20 у присутності </w:t>
      </w:r>
      <w:r w:rsidRPr="00793D3F">
        <w:rPr>
          <w:rFonts w:ascii="Times New Roman" w:eastAsia="Times New Roman" w:hAnsi="Times New Roman" w:cs="Times New Roman"/>
          <w:i/>
          <w:color w:val="000000"/>
          <w:sz w:val="28"/>
          <w:szCs w:val="28"/>
        </w:rPr>
        <w:t>Pseudomonas</w:t>
      </w:r>
      <w:r w:rsidRPr="00793D3F">
        <w:rPr>
          <w:rFonts w:ascii="Times New Roman" w:eastAsia="Times New Roman" w:hAnsi="Times New Roman" w:cs="Times New Roman"/>
          <w:i/>
          <w:color w:val="000000"/>
          <w:sz w:val="28"/>
          <w:szCs w:val="28"/>
          <w:lang w:val="uk-UA"/>
        </w:rPr>
        <w:t xml:space="preserve"> </w:t>
      </w:r>
      <w:r w:rsidRPr="00793D3F">
        <w:rPr>
          <w:rFonts w:ascii="Times New Roman" w:eastAsia="Times New Roman" w:hAnsi="Times New Roman" w:cs="Times New Roman"/>
          <w:i/>
          <w:color w:val="000000"/>
          <w:sz w:val="28"/>
          <w:szCs w:val="28"/>
        </w:rPr>
        <w:t>sp</w:t>
      </w:r>
      <w:r w:rsidRPr="00793D3F">
        <w:rPr>
          <w:rFonts w:ascii="Times New Roman" w:eastAsia="Times New Roman" w:hAnsi="Times New Roman" w:cs="Times New Roman"/>
          <w:i/>
          <w:color w:val="000000"/>
          <w:sz w:val="28"/>
          <w:szCs w:val="28"/>
          <w:lang w:val="uk-UA"/>
        </w:rPr>
        <w:t xml:space="preserve">. </w:t>
      </w:r>
      <w:r>
        <w:rPr>
          <w:rFonts w:ascii="Times New Roman" w:eastAsia="Times New Roman" w:hAnsi="Times New Roman" w:cs="Times New Roman"/>
          <w:color w:val="000000"/>
          <w:sz w:val="28"/>
          <w:szCs w:val="28"/>
          <w:lang w:val="uk-UA"/>
        </w:rPr>
        <w:t>(t=</w:t>
      </w:r>
      <w:r>
        <w:rPr>
          <w:rFonts w:ascii="Times New Roman" w:eastAsia="Times New Roman" w:hAnsi="Times New Roman" w:cs="Times New Roman"/>
          <w:sz w:val="28"/>
          <w:szCs w:val="28"/>
          <w:lang w:val="uk-UA"/>
        </w:rPr>
        <w:t>25 °С)</w:t>
      </w:r>
    </w:p>
    <w:tbl>
      <w:tblPr>
        <w:tblW w:w="9612" w:type="dxa"/>
        <w:tblLook w:val="04A0" w:firstRow="1" w:lastRow="0" w:firstColumn="1" w:lastColumn="0" w:noHBand="0" w:noVBand="1"/>
      </w:tblPr>
      <w:tblGrid>
        <w:gridCol w:w="1562"/>
        <w:gridCol w:w="918"/>
        <w:gridCol w:w="872"/>
        <w:gridCol w:w="1410"/>
        <w:gridCol w:w="991"/>
        <w:gridCol w:w="1319"/>
        <w:gridCol w:w="1372"/>
        <w:gridCol w:w="1168"/>
      </w:tblGrid>
      <w:tr w:rsidR="00766A94" w:rsidRPr="00DE62F4" w14:paraId="679F96FC" w14:textId="77777777" w:rsidTr="001D069C">
        <w:trPr>
          <w:trHeight w:val="315"/>
        </w:trPr>
        <w:tc>
          <w:tcPr>
            <w:tcW w:w="15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10391A"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Інгібітор</w:t>
            </w:r>
          </w:p>
          <w:p w14:paraId="053984D2" w14:textId="4CC87269"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918" w:type="dxa"/>
            <w:vMerge w:val="restart"/>
            <w:tcBorders>
              <w:top w:val="single" w:sz="4" w:space="0" w:color="auto"/>
              <w:left w:val="nil"/>
              <w:right w:val="single" w:sz="4" w:space="0" w:color="auto"/>
            </w:tcBorders>
            <w:shd w:val="clear" w:color="auto" w:fill="auto"/>
            <w:noWrap/>
            <w:vAlign w:val="center"/>
            <w:hideMark/>
          </w:tcPr>
          <w:p w14:paraId="4AD11BDF" w14:textId="77777777" w:rsidR="00766A94" w:rsidRPr="00DE62F4" w:rsidRDefault="00766A94"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Час корозії,</w:t>
            </w:r>
          </w:p>
          <w:p w14:paraId="0AA91953" w14:textId="53271E91"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год.</w:t>
            </w:r>
          </w:p>
        </w:tc>
        <w:tc>
          <w:tcPr>
            <w:tcW w:w="872" w:type="dxa"/>
            <w:vMerge w:val="restart"/>
            <w:tcBorders>
              <w:top w:val="single" w:sz="4" w:space="0" w:color="auto"/>
              <w:left w:val="nil"/>
              <w:right w:val="single" w:sz="4" w:space="0" w:color="auto"/>
            </w:tcBorders>
            <w:shd w:val="clear" w:color="auto" w:fill="auto"/>
            <w:noWrap/>
            <w:vAlign w:val="center"/>
            <w:hideMark/>
          </w:tcPr>
          <w:p w14:paraId="24263B68" w14:textId="77777777" w:rsidR="00766A94" w:rsidRPr="00DE62F4" w:rsidRDefault="00766A94"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Зміна маси ел-в</w:t>
            </w:r>
          </w:p>
          <w:p w14:paraId="143D3F00" w14:textId="69C1BBDA"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w:t>
            </w:r>
          </w:p>
        </w:tc>
        <w:tc>
          <w:tcPr>
            <w:tcW w:w="2401" w:type="dxa"/>
            <w:gridSpan w:val="2"/>
            <w:tcBorders>
              <w:top w:val="single" w:sz="4" w:space="0" w:color="auto"/>
              <w:left w:val="nil"/>
              <w:bottom w:val="single" w:sz="4" w:space="0" w:color="auto"/>
              <w:right w:val="single" w:sz="4" w:space="0" w:color="auto"/>
            </w:tcBorders>
            <w:shd w:val="clear" w:color="auto" w:fill="auto"/>
            <w:noWrap/>
            <w:vAlign w:val="center"/>
            <w:hideMark/>
          </w:tcPr>
          <w:p w14:paraId="6F3508FD" w14:textId="5468CD72"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Швидкість корозії</w:t>
            </w:r>
          </w:p>
        </w:tc>
        <w:tc>
          <w:tcPr>
            <w:tcW w:w="1319" w:type="dxa"/>
            <w:vMerge w:val="restart"/>
            <w:tcBorders>
              <w:top w:val="single" w:sz="4" w:space="0" w:color="auto"/>
              <w:left w:val="single" w:sz="4" w:space="0" w:color="auto"/>
              <w:right w:val="single" w:sz="4" w:space="0" w:color="auto"/>
            </w:tcBorders>
            <w:shd w:val="clear" w:color="auto" w:fill="auto"/>
            <w:vAlign w:val="center"/>
            <w:hideMark/>
          </w:tcPr>
          <w:p w14:paraId="3DAA23F2"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Струмовий показник, Ам/см</w:t>
            </w:r>
            <w:r w:rsidRPr="00DE62F4">
              <w:rPr>
                <w:rFonts w:ascii="Times New Roman" w:eastAsia="Times New Roman" w:hAnsi="Times New Roman" w:cs="Times New Roman"/>
                <w:color w:val="000000"/>
                <w:vertAlign w:val="superscript"/>
                <w:lang w:eastAsia="ru-RU"/>
              </w:rPr>
              <w:t>2</w:t>
            </w:r>
          </w:p>
          <w:p w14:paraId="60A6BFFA" w14:textId="40DA0EAB"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1372" w:type="dxa"/>
            <w:vMerge w:val="restart"/>
            <w:tcBorders>
              <w:top w:val="single" w:sz="4" w:space="0" w:color="auto"/>
              <w:left w:val="single" w:sz="4" w:space="0" w:color="auto"/>
              <w:right w:val="single" w:sz="4" w:space="0" w:color="auto"/>
            </w:tcBorders>
            <w:shd w:val="clear" w:color="auto" w:fill="auto"/>
            <w:vAlign w:val="center"/>
            <w:hideMark/>
          </w:tcPr>
          <w:p w14:paraId="781FD393" w14:textId="1FD12F3F"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К</w:t>
            </w:r>
            <w:r w:rsidRPr="00DE62F4">
              <w:rPr>
                <w:rFonts w:ascii="Times New Roman" w:eastAsia="Times New Roman" w:hAnsi="Times New Roman" w:cs="Times New Roman"/>
                <w:color w:val="000000"/>
                <w:lang w:eastAsia="ru-RU"/>
              </w:rPr>
              <w:t>оефіцієнту зниження швидкості корозії, j</w:t>
            </w:r>
          </w:p>
        </w:tc>
        <w:tc>
          <w:tcPr>
            <w:tcW w:w="1168" w:type="dxa"/>
            <w:vMerge w:val="restart"/>
            <w:tcBorders>
              <w:top w:val="single" w:sz="4" w:space="0" w:color="auto"/>
              <w:left w:val="single" w:sz="4" w:space="0" w:color="auto"/>
              <w:right w:val="single" w:sz="4" w:space="0" w:color="auto"/>
            </w:tcBorders>
            <w:shd w:val="clear" w:color="auto" w:fill="auto"/>
            <w:vAlign w:val="center"/>
            <w:hideMark/>
          </w:tcPr>
          <w:p w14:paraId="16E41C04"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Ступінь захисту від корозії</w:t>
            </w:r>
            <w:r w:rsidRPr="00DE62F4">
              <w:rPr>
                <w:rFonts w:ascii="Times New Roman" w:eastAsia="Times New Roman" w:hAnsi="Times New Roman" w:cs="Times New Roman"/>
                <w:color w:val="000000"/>
                <w:lang w:eastAsia="ru-RU"/>
              </w:rPr>
              <w:t>, Z, %</w:t>
            </w:r>
          </w:p>
          <w:p w14:paraId="7804B4F8" w14:textId="48138524"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val="uk-UA" w:eastAsia="ru-RU"/>
              </w:rPr>
              <w:t>Інгібітор</w:t>
            </w:r>
          </w:p>
        </w:tc>
      </w:tr>
      <w:tr w:rsidR="00766A94" w:rsidRPr="00DE62F4" w14:paraId="17334D52" w14:textId="77777777" w:rsidTr="001D069C">
        <w:trPr>
          <w:trHeight w:val="315"/>
        </w:trPr>
        <w:tc>
          <w:tcPr>
            <w:tcW w:w="1562" w:type="dxa"/>
            <w:vMerge/>
            <w:tcBorders>
              <w:top w:val="single" w:sz="4" w:space="0" w:color="auto"/>
              <w:left w:val="single" w:sz="4" w:space="0" w:color="auto"/>
              <w:bottom w:val="single" w:sz="4" w:space="0" w:color="auto"/>
              <w:right w:val="single" w:sz="4" w:space="0" w:color="auto"/>
            </w:tcBorders>
            <w:vAlign w:val="center"/>
            <w:hideMark/>
          </w:tcPr>
          <w:p w14:paraId="70703C5A"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918" w:type="dxa"/>
            <w:vMerge/>
            <w:tcBorders>
              <w:left w:val="nil"/>
              <w:bottom w:val="single" w:sz="4" w:space="0" w:color="auto"/>
              <w:right w:val="single" w:sz="4" w:space="0" w:color="auto"/>
            </w:tcBorders>
            <w:shd w:val="clear" w:color="auto" w:fill="auto"/>
            <w:noWrap/>
            <w:vAlign w:val="center"/>
            <w:hideMark/>
          </w:tcPr>
          <w:p w14:paraId="1CC83DBC" w14:textId="704D3B5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872" w:type="dxa"/>
            <w:vMerge/>
            <w:tcBorders>
              <w:left w:val="nil"/>
              <w:bottom w:val="single" w:sz="4" w:space="0" w:color="auto"/>
              <w:right w:val="single" w:sz="4" w:space="0" w:color="auto"/>
            </w:tcBorders>
            <w:shd w:val="clear" w:color="auto" w:fill="auto"/>
            <w:noWrap/>
            <w:vAlign w:val="center"/>
            <w:hideMark/>
          </w:tcPr>
          <w:p w14:paraId="48F524A5" w14:textId="2652A9AC"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1410" w:type="dxa"/>
            <w:tcBorders>
              <w:top w:val="nil"/>
              <w:left w:val="nil"/>
              <w:bottom w:val="single" w:sz="4" w:space="0" w:color="auto"/>
              <w:right w:val="single" w:sz="4" w:space="0" w:color="auto"/>
            </w:tcBorders>
            <w:shd w:val="clear" w:color="auto" w:fill="auto"/>
            <w:noWrap/>
            <w:vAlign w:val="center"/>
            <w:hideMark/>
          </w:tcPr>
          <w:p w14:paraId="09EA3BEC" w14:textId="77777777" w:rsidR="00766A94" w:rsidRPr="00DE62F4" w:rsidRDefault="00766A94" w:rsidP="00DE62F4">
            <w:pPr>
              <w:spacing w:after="0" w:line="240" w:lineRule="auto"/>
              <w:jc w:val="center"/>
              <w:rPr>
                <w:rFonts w:ascii="Times New Roman" w:eastAsia="Times New Roman" w:hAnsi="Times New Roman" w:cs="Times New Roman"/>
                <w:color w:val="000000"/>
                <w:lang w:val="uk-UA" w:eastAsia="ru-RU"/>
              </w:rPr>
            </w:pPr>
            <w:r w:rsidRPr="00DE62F4">
              <w:rPr>
                <w:rFonts w:ascii="Times New Roman" w:eastAsia="Times New Roman" w:hAnsi="Times New Roman" w:cs="Times New Roman"/>
                <w:color w:val="000000"/>
                <w:lang w:val="uk-UA" w:eastAsia="ru-RU"/>
              </w:rPr>
              <w:t>Середній показник</w:t>
            </w:r>
          </w:p>
          <w:p w14:paraId="7F8BB57D" w14:textId="7A09793D"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(г/(м</w:t>
            </w:r>
            <w:r w:rsidRPr="00DE62F4">
              <w:rPr>
                <w:rFonts w:ascii="Times New Roman" w:eastAsia="Times New Roman" w:hAnsi="Times New Roman" w:cs="Times New Roman"/>
                <w:color w:val="000000"/>
                <w:vertAlign w:val="superscript"/>
                <w:lang w:eastAsia="ru-RU"/>
              </w:rPr>
              <w:t>2</w:t>
            </w:r>
            <w:r w:rsidRPr="00DE62F4">
              <w:rPr>
                <w:rFonts w:ascii="Times New Roman" w:eastAsia="Times New Roman" w:hAnsi="Times New Roman" w:cs="Times New Roman"/>
                <w:color w:val="000000"/>
                <w:lang w:eastAsia="ru-RU"/>
              </w:rPr>
              <w:t>*год.))</w:t>
            </w:r>
          </w:p>
        </w:tc>
        <w:tc>
          <w:tcPr>
            <w:tcW w:w="991" w:type="dxa"/>
            <w:tcBorders>
              <w:top w:val="nil"/>
              <w:left w:val="nil"/>
              <w:bottom w:val="single" w:sz="4" w:space="0" w:color="auto"/>
              <w:right w:val="single" w:sz="4" w:space="0" w:color="auto"/>
            </w:tcBorders>
            <w:shd w:val="clear" w:color="auto" w:fill="auto"/>
            <w:noWrap/>
            <w:vAlign w:val="center"/>
            <w:hideMark/>
          </w:tcPr>
          <w:p w14:paraId="2DBE7DAA" w14:textId="51A79D84"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С</w:t>
            </w:r>
            <w:r w:rsidRPr="00DE62F4">
              <w:rPr>
                <w:rFonts w:ascii="Times New Roman" w:eastAsia="Times New Roman" w:hAnsi="Times New Roman" w:cs="Times New Roman"/>
                <w:color w:val="000000"/>
                <w:lang w:val="uk-UA" w:eastAsia="ru-RU"/>
              </w:rPr>
              <w:t xml:space="preserve">ердній поканик </w:t>
            </w:r>
            <w:r w:rsidRPr="00DE62F4">
              <w:rPr>
                <w:rFonts w:ascii="Times New Roman" w:eastAsia="Times New Roman" w:hAnsi="Times New Roman" w:cs="Times New Roman"/>
                <w:color w:val="000000"/>
                <w:lang w:eastAsia="ru-RU"/>
              </w:rPr>
              <w:t>(мм/рік)</w:t>
            </w:r>
          </w:p>
        </w:tc>
        <w:tc>
          <w:tcPr>
            <w:tcW w:w="1319" w:type="dxa"/>
            <w:vMerge/>
            <w:tcBorders>
              <w:left w:val="single" w:sz="4" w:space="0" w:color="auto"/>
              <w:bottom w:val="single" w:sz="4" w:space="0" w:color="auto"/>
              <w:right w:val="single" w:sz="4" w:space="0" w:color="auto"/>
            </w:tcBorders>
            <w:vAlign w:val="center"/>
            <w:hideMark/>
          </w:tcPr>
          <w:p w14:paraId="7FE7A2F8"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single" w:sz="4" w:space="0" w:color="auto"/>
              <w:bottom w:val="single" w:sz="4" w:space="0" w:color="auto"/>
              <w:right w:val="single" w:sz="4" w:space="0" w:color="auto"/>
            </w:tcBorders>
            <w:vAlign w:val="center"/>
            <w:hideMark/>
          </w:tcPr>
          <w:p w14:paraId="7463F77B"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single" w:sz="4" w:space="0" w:color="auto"/>
              <w:bottom w:val="single" w:sz="4" w:space="0" w:color="auto"/>
              <w:right w:val="single" w:sz="4" w:space="0" w:color="auto"/>
            </w:tcBorders>
            <w:vAlign w:val="center"/>
            <w:hideMark/>
          </w:tcPr>
          <w:p w14:paraId="3A1A1F66" w14:textId="77777777" w:rsidR="00766A94" w:rsidRPr="00DE62F4" w:rsidRDefault="00766A94"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6553C8DF" w14:textId="77777777" w:rsidTr="00AA70E1">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2629FE49" w14:textId="3E30C46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340CF28A"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6FC15E9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0,0005</w:t>
            </w:r>
          </w:p>
        </w:tc>
        <w:tc>
          <w:tcPr>
            <w:tcW w:w="1410" w:type="dxa"/>
            <w:vMerge w:val="restart"/>
            <w:tcBorders>
              <w:top w:val="nil"/>
              <w:left w:val="nil"/>
              <w:right w:val="single" w:sz="4" w:space="0" w:color="auto"/>
            </w:tcBorders>
            <w:shd w:val="clear" w:color="auto" w:fill="auto"/>
            <w:noWrap/>
            <w:vAlign w:val="center"/>
            <w:hideMark/>
          </w:tcPr>
          <w:p w14:paraId="6855B09F"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0,0015</w:t>
            </w:r>
          </w:p>
        </w:tc>
        <w:tc>
          <w:tcPr>
            <w:tcW w:w="991" w:type="dxa"/>
            <w:vMerge w:val="restart"/>
            <w:tcBorders>
              <w:top w:val="nil"/>
              <w:left w:val="nil"/>
              <w:right w:val="single" w:sz="4" w:space="0" w:color="auto"/>
            </w:tcBorders>
            <w:shd w:val="clear" w:color="auto" w:fill="auto"/>
            <w:noWrap/>
            <w:vAlign w:val="center"/>
            <w:hideMark/>
          </w:tcPr>
          <w:p w14:paraId="3A65BCC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0,0017</w:t>
            </w:r>
          </w:p>
        </w:tc>
        <w:tc>
          <w:tcPr>
            <w:tcW w:w="1319" w:type="dxa"/>
            <w:vMerge w:val="restart"/>
            <w:tcBorders>
              <w:top w:val="nil"/>
              <w:left w:val="nil"/>
              <w:right w:val="single" w:sz="4" w:space="0" w:color="auto"/>
            </w:tcBorders>
            <w:shd w:val="clear" w:color="auto" w:fill="auto"/>
            <w:noWrap/>
            <w:vAlign w:val="center"/>
            <w:hideMark/>
          </w:tcPr>
          <w:p w14:paraId="6C07B8D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0,00144</w:t>
            </w:r>
          </w:p>
        </w:tc>
        <w:tc>
          <w:tcPr>
            <w:tcW w:w="1372" w:type="dxa"/>
            <w:vMerge w:val="restart"/>
            <w:tcBorders>
              <w:top w:val="nil"/>
              <w:left w:val="nil"/>
              <w:right w:val="single" w:sz="4" w:space="0" w:color="auto"/>
            </w:tcBorders>
            <w:shd w:val="clear" w:color="auto" w:fill="auto"/>
            <w:noWrap/>
            <w:vAlign w:val="center"/>
            <w:hideMark/>
          </w:tcPr>
          <w:p w14:paraId="7F4A0F4D" w14:textId="38E320B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739F408" w14:textId="7C6A544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39469834" w14:textId="77777777" w:rsidTr="00AA70E1">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5A4DF76A" w14:textId="085BA0B4"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7C1986A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7A4EC89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0,0006</w:t>
            </w:r>
          </w:p>
        </w:tc>
        <w:tc>
          <w:tcPr>
            <w:tcW w:w="1410" w:type="dxa"/>
            <w:vMerge/>
            <w:tcBorders>
              <w:left w:val="nil"/>
              <w:bottom w:val="single" w:sz="4" w:space="0" w:color="auto"/>
              <w:right w:val="single" w:sz="4" w:space="0" w:color="auto"/>
            </w:tcBorders>
            <w:shd w:val="clear" w:color="auto" w:fill="auto"/>
            <w:noWrap/>
            <w:vAlign w:val="center"/>
            <w:hideMark/>
          </w:tcPr>
          <w:p w14:paraId="3B735899" w14:textId="16304585"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531AC185" w14:textId="54E7C06E"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447EE049" w14:textId="59CE0FE1"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526F299C" w14:textId="5144155C"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D9C1E64" w14:textId="3BF4567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325B597A" w14:textId="77777777" w:rsidTr="00586EBC">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6449CD5E" w14:textId="06A5670F"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nil"/>
              <w:left w:val="nil"/>
              <w:bottom w:val="single" w:sz="4" w:space="0" w:color="auto"/>
              <w:right w:val="single" w:sz="4" w:space="0" w:color="auto"/>
            </w:tcBorders>
            <w:shd w:val="clear" w:color="auto" w:fill="auto"/>
            <w:noWrap/>
            <w:vAlign w:val="center"/>
            <w:hideMark/>
          </w:tcPr>
          <w:p w14:paraId="7E587E1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23EB1F1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0,0007</w:t>
            </w:r>
          </w:p>
        </w:tc>
        <w:tc>
          <w:tcPr>
            <w:tcW w:w="1410" w:type="dxa"/>
            <w:vMerge w:val="restart"/>
            <w:tcBorders>
              <w:top w:val="nil"/>
              <w:left w:val="nil"/>
              <w:right w:val="single" w:sz="4" w:space="0" w:color="auto"/>
            </w:tcBorders>
            <w:shd w:val="clear" w:color="auto" w:fill="auto"/>
            <w:noWrap/>
            <w:vAlign w:val="center"/>
            <w:hideMark/>
          </w:tcPr>
          <w:p w14:paraId="0E1569B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0,0022</w:t>
            </w:r>
          </w:p>
        </w:tc>
        <w:tc>
          <w:tcPr>
            <w:tcW w:w="991" w:type="dxa"/>
            <w:vMerge w:val="restart"/>
            <w:tcBorders>
              <w:top w:val="nil"/>
              <w:left w:val="nil"/>
              <w:right w:val="single" w:sz="4" w:space="0" w:color="auto"/>
            </w:tcBorders>
            <w:shd w:val="clear" w:color="auto" w:fill="auto"/>
            <w:noWrap/>
            <w:vAlign w:val="center"/>
            <w:hideMark/>
          </w:tcPr>
          <w:p w14:paraId="668449B8"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0,0024</w:t>
            </w:r>
          </w:p>
        </w:tc>
        <w:tc>
          <w:tcPr>
            <w:tcW w:w="1319" w:type="dxa"/>
            <w:vMerge w:val="restart"/>
            <w:tcBorders>
              <w:top w:val="nil"/>
              <w:left w:val="nil"/>
              <w:right w:val="single" w:sz="4" w:space="0" w:color="auto"/>
            </w:tcBorders>
            <w:shd w:val="clear" w:color="auto" w:fill="auto"/>
            <w:noWrap/>
            <w:vAlign w:val="center"/>
            <w:hideMark/>
          </w:tcPr>
          <w:p w14:paraId="7C0D0E4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0,002111</w:t>
            </w:r>
          </w:p>
        </w:tc>
        <w:tc>
          <w:tcPr>
            <w:tcW w:w="1372" w:type="dxa"/>
            <w:vMerge w:val="restart"/>
            <w:tcBorders>
              <w:top w:val="nil"/>
              <w:left w:val="nil"/>
              <w:right w:val="single" w:sz="4" w:space="0" w:color="auto"/>
            </w:tcBorders>
            <w:shd w:val="clear" w:color="auto" w:fill="auto"/>
            <w:noWrap/>
            <w:vAlign w:val="center"/>
            <w:hideMark/>
          </w:tcPr>
          <w:p w14:paraId="1BEAA6D9"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0,682</w:t>
            </w:r>
          </w:p>
        </w:tc>
        <w:tc>
          <w:tcPr>
            <w:tcW w:w="1168" w:type="dxa"/>
            <w:vMerge w:val="restart"/>
            <w:tcBorders>
              <w:top w:val="nil"/>
              <w:left w:val="nil"/>
              <w:right w:val="single" w:sz="4" w:space="0" w:color="auto"/>
            </w:tcBorders>
            <w:shd w:val="clear" w:color="auto" w:fill="auto"/>
            <w:noWrap/>
            <w:vAlign w:val="center"/>
            <w:hideMark/>
          </w:tcPr>
          <w:p w14:paraId="140F8483"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-46,6</w:t>
            </w:r>
          </w:p>
        </w:tc>
      </w:tr>
      <w:tr w:rsidR="001F21ED" w:rsidRPr="00DE62F4" w14:paraId="0A2CD406" w14:textId="77777777" w:rsidTr="00586EBC">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75846686" w14:textId="3ACDDD09"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735E0E4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7A568D5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w:t>
            </w:r>
          </w:p>
        </w:tc>
        <w:tc>
          <w:tcPr>
            <w:tcW w:w="1410" w:type="dxa"/>
            <w:vMerge/>
            <w:tcBorders>
              <w:left w:val="nil"/>
              <w:bottom w:val="single" w:sz="4" w:space="0" w:color="auto"/>
              <w:right w:val="single" w:sz="4" w:space="0" w:color="auto"/>
            </w:tcBorders>
            <w:shd w:val="clear" w:color="auto" w:fill="auto"/>
            <w:noWrap/>
            <w:vAlign w:val="center"/>
            <w:hideMark/>
          </w:tcPr>
          <w:p w14:paraId="65790A76" w14:textId="27A6109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6F933232" w14:textId="28D71FE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7CF9A67D" w14:textId="5FF00A2E"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10751335" w14:textId="16C36D11"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66E8D3A" w14:textId="623BDD4C"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398E3B6F" w14:textId="77777777" w:rsidTr="00306F0D">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74CE97A9" w14:textId="3E593F2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nil"/>
              <w:left w:val="nil"/>
              <w:bottom w:val="single" w:sz="4" w:space="0" w:color="auto"/>
              <w:right w:val="single" w:sz="4" w:space="0" w:color="auto"/>
            </w:tcBorders>
            <w:shd w:val="clear" w:color="auto" w:fill="auto"/>
            <w:noWrap/>
            <w:vAlign w:val="center"/>
            <w:hideMark/>
          </w:tcPr>
          <w:p w14:paraId="349D120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08CA46A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0,0009</w:t>
            </w:r>
          </w:p>
        </w:tc>
        <w:tc>
          <w:tcPr>
            <w:tcW w:w="1410" w:type="dxa"/>
            <w:vMerge w:val="restart"/>
            <w:tcBorders>
              <w:top w:val="nil"/>
              <w:left w:val="nil"/>
              <w:right w:val="single" w:sz="4" w:space="0" w:color="auto"/>
            </w:tcBorders>
            <w:shd w:val="clear" w:color="auto" w:fill="auto"/>
            <w:noWrap/>
            <w:vAlign w:val="center"/>
            <w:hideMark/>
          </w:tcPr>
          <w:p w14:paraId="53063F6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0,0033</w:t>
            </w:r>
          </w:p>
        </w:tc>
        <w:tc>
          <w:tcPr>
            <w:tcW w:w="991" w:type="dxa"/>
            <w:vMerge w:val="restart"/>
            <w:tcBorders>
              <w:top w:val="nil"/>
              <w:left w:val="nil"/>
              <w:right w:val="single" w:sz="4" w:space="0" w:color="auto"/>
            </w:tcBorders>
            <w:shd w:val="clear" w:color="auto" w:fill="auto"/>
            <w:noWrap/>
            <w:vAlign w:val="center"/>
            <w:hideMark/>
          </w:tcPr>
          <w:p w14:paraId="31BB231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0,0036</w:t>
            </w:r>
          </w:p>
        </w:tc>
        <w:tc>
          <w:tcPr>
            <w:tcW w:w="1319" w:type="dxa"/>
            <w:vMerge w:val="restart"/>
            <w:tcBorders>
              <w:top w:val="nil"/>
              <w:left w:val="nil"/>
              <w:right w:val="single" w:sz="4" w:space="0" w:color="auto"/>
            </w:tcBorders>
            <w:shd w:val="clear" w:color="auto" w:fill="auto"/>
            <w:noWrap/>
            <w:vAlign w:val="center"/>
            <w:hideMark/>
          </w:tcPr>
          <w:p w14:paraId="733F016C"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0,003167</w:t>
            </w:r>
          </w:p>
        </w:tc>
        <w:tc>
          <w:tcPr>
            <w:tcW w:w="1372" w:type="dxa"/>
            <w:vMerge w:val="restart"/>
            <w:tcBorders>
              <w:top w:val="nil"/>
              <w:left w:val="nil"/>
              <w:right w:val="single" w:sz="4" w:space="0" w:color="auto"/>
            </w:tcBorders>
            <w:shd w:val="clear" w:color="auto" w:fill="auto"/>
            <w:noWrap/>
            <w:vAlign w:val="center"/>
            <w:hideMark/>
          </w:tcPr>
          <w:p w14:paraId="53269008"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0,455</w:t>
            </w:r>
          </w:p>
        </w:tc>
        <w:tc>
          <w:tcPr>
            <w:tcW w:w="1168" w:type="dxa"/>
            <w:vMerge w:val="restart"/>
            <w:tcBorders>
              <w:top w:val="nil"/>
              <w:left w:val="nil"/>
              <w:right w:val="single" w:sz="4" w:space="0" w:color="auto"/>
            </w:tcBorders>
            <w:shd w:val="clear" w:color="auto" w:fill="auto"/>
            <w:noWrap/>
            <w:vAlign w:val="center"/>
            <w:hideMark/>
          </w:tcPr>
          <w:p w14:paraId="0970703B"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-119,8</w:t>
            </w:r>
          </w:p>
        </w:tc>
      </w:tr>
      <w:tr w:rsidR="001F21ED" w:rsidRPr="00DE62F4" w14:paraId="4E53E7A5" w14:textId="77777777" w:rsidTr="00306F0D">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208AED6A" w14:textId="394F9D7B"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0CC2B80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168</w:t>
            </w:r>
          </w:p>
        </w:tc>
        <w:tc>
          <w:tcPr>
            <w:tcW w:w="872" w:type="dxa"/>
            <w:tcBorders>
              <w:top w:val="nil"/>
              <w:left w:val="nil"/>
              <w:bottom w:val="single" w:sz="4" w:space="0" w:color="auto"/>
              <w:right w:val="single" w:sz="4" w:space="0" w:color="auto"/>
            </w:tcBorders>
            <w:shd w:val="clear" w:color="auto" w:fill="auto"/>
            <w:noWrap/>
            <w:vAlign w:val="center"/>
            <w:hideMark/>
          </w:tcPr>
          <w:p w14:paraId="251B9B92"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0,0016</w:t>
            </w:r>
          </w:p>
        </w:tc>
        <w:tc>
          <w:tcPr>
            <w:tcW w:w="1410" w:type="dxa"/>
            <w:vMerge/>
            <w:tcBorders>
              <w:left w:val="nil"/>
              <w:bottom w:val="single" w:sz="4" w:space="0" w:color="auto"/>
              <w:right w:val="single" w:sz="4" w:space="0" w:color="auto"/>
            </w:tcBorders>
            <w:shd w:val="clear" w:color="auto" w:fill="auto"/>
            <w:noWrap/>
            <w:vAlign w:val="center"/>
            <w:hideMark/>
          </w:tcPr>
          <w:p w14:paraId="2F2C0981" w14:textId="2DA5885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47756F0E" w14:textId="426B983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7F325A14" w14:textId="34BB5B6F"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49B6A3FB" w14:textId="12AF88EB"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EBDB19E" w14:textId="73245FCE"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6916AD1E" w14:textId="77777777" w:rsidTr="00DE54D9">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03EA787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551D1B3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58A9011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0,0061</w:t>
            </w:r>
          </w:p>
        </w:tc>
        <w:tc>
          <w:tcPr>
            <w:tcW w:w="1410" w:type="dxa"/>
            <w:vMerge w:val="restart"/>
            <w:tcBorders>
              <w:top w:val="nil"/>
              <w:left w:val="nil"/>
              <w:right w:val="single" w:sz="4" w:space="0" w:color="auto"/>
            </w:tcBorders>
            <w:shd w:val="clear" w:color="auto" w:fill="auto"/>
            <w:noWrap/>
            <w:vAlign w:val="center"/>
            <w:hideMark/>
          </w:tcPr>
          <w:p w14:paraId="669BA479"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0,0064</w:t>
            </w:r>
          </w:p>
        </w:tc>
        <w:tc>
          <w:tcPr>
            <w:tcW w:w="991" w:type="dxa"/>
            <w:vMerge w:val="restart"/>
            <w:tcBorders>
              <w:top w:val="nil"/>
              <w:left w:val="nil"/>
              <w:right w:val="single" w:sz="4" w:space="0" w:color="auto"/>
            </w:tcBorders>
            <w:shd w:val="clear" w:color="auto" w:fill="auto"/>
            <w:noWrap/>
            <w:vAlign w:val="center"/>
            <w:hideMark/>
          </w:tcPr>
          <w:p w14:paraId="7C019CFB"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0,0072</w:t>
            </w:r>
          </w:p>
        </w:tc>
        <w:tc>
          <w:tcPr>
            <w:tcW w:w="1319" w:type="dxa"/>
            <w:vMerge w:val="restart"/>
            <w:tcBorders>
              <w:top w:val="nil"/>
              <w:left w:val="nil"/>
              <w:right w:val="single" w:sz="4" w:space="0" w:color="auto"/>
            </w:tcBorders>
            <w:shd w:val="clear" w:color="auto" w:fill="auto"/>
            <w:noWrap/>
            <w:vAlign w:val="center"/>
            <w:hideMark/>
          </w:tcPr>
          <w:p w14:paraId="64F04005"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0,006142</w:t>
            </w:r>
          </w:p>
        </w:tc>
        <w:tc>
          <w:tcPr>
            <w:tcW w:w="1372" w:type="dxa"/>
            <w:vMerge w:val="restart"/>
            <w:tcBorders>
              <w:top w:val="nil"/>
              <w:left w:val="nil"/>
              <w:right w:val="single" w:sz="4" w:space="0" w:color="auto"/>
            </w:tcBorders>
            <w:shd w:val="clear" w:color="auto" w:fill="auto"/>
            <w:noWrap/>
            <w:vAlign w:val="center"/>
            <w:hideMark/>
          </w:tcPr>
          <w:p w14:paraId="6FD4DCF3" w14:textId="557C6A21"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542D4E03" w14:textId="21005D6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2C67D38B" w14:textId="77777777" w:rsidTr="00DE54D9">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25FC448C" w14:textId="23E42004"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59DE70DF"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459CF5D3"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0,0036</w:t>
            </w:r>
          </w:p>
        </w:tc>
        <w:tc>
          <w:tcPr>
            <w:tcW w:w="1410" w:type="dxa"/>
            <w:vMerge/>
            <w:tcBorders>
              <w:left w:val="nil"/>
              <w:bottom w:val="single" w:sz="4" w:space="0" w:color="auto"/>
              <w:right w:val="single" w:sz="4" w:space="0" w:color="auto"/>
            </w:tcBorders>
            <w:shd w:val="clear" w:color="auto" w:fill="auto"/>
            <w:noWrap/>
            <w:vAlign w:val="center"/>
            <w:hideMark/>
          </w:tcPr>
          <w:p w14:paraId="318F7F30" w14:textId="260C74C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690F1E9D" w14:textId="46E9359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0416667F" w14:textId="7BB98AE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6A66DA78" w14:textId="1813218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06D8209D" w14:textId="30FA0EE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7099866D" w14:textId="77777777" w:rsidTr="001D0437">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262B514A"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nil"/>
              <w:left w:val="nil"/>
              <w:bottom w:val="single" w:sz="4" w:space="0" w:color="auto"/>
              <w:right w:val="single" w:sz="4" w:space="0" w:color="auto"/>
            </w:tcBorders>
            <w:shd w:val="clear" w:color="auto" w:fill="auto"/>
            <w:noWrap/>
            <w:vAlign w:val="center"/>
            <w:hideMark/>
          </w:tcPr>
          <w:p w14:paraId="66DA5CE5"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622AB54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0,0035</w:t>
            </w:r>
          </w:p>
        </w:tc>
        <w:tc>
          <w:tcPr>
            <w:tcW w:w="1410" w:type="dxa"/>
            <w:vMerge w:val="restart"/>
            <w:tcBorders>
              <w:top w:val="nil"/>
              <w:left w:val="nil"/>
              <w:right w:val="single" w:sz="4" w:space="0" w:color="auto"/>
            </w:tcBorders>
            <w:shd w:val="clear" w:color="auto" w:fill="auto"/>
            <w:noWrap/>
            <w:vAlign w:val="center"/>
            <w:hideMark/>
          </w:tcPr>
          <w:p w14:paraId="1B7A2B55"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0,0055</w:t>
            </w:r>
          </w:p>
        </w:tc>
        <w:tc>
          <w:tcPr>
            <w:tcW w:w="991" w:type="dxa"/>
            <w:vMerge w:val="restart"/>
            <w:tcBorders>
              <w:top w:val="nil"/>
              <w:left w:val="nil"/>
              <w:right w:val="single" w:sz="4" w:space="0" w:color="auto"/>
            </w:tcBorders>
            <w:shd w:val="clear" w:color="auto" w:fill="auto"/>
            <w:noWrap/>
            <w:vAlign w:val="center"/>
            <w:hideMark/>
          </w:tcPr>
          <w:p w14:paraId="38DD25FC"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0,0062</w:t>
            </w:r>
          </w:p>
        </w:tc>
        <w:tc>
          <w:tcPr>
            <w:tcW w:w="1319" w:type="dxa"/>
            <w:vMerge w:val="restart"/>
            <w:tcBorders>
              <w:top w:val="nil"/>
              <w:left w:val="nil"/>
              <w:right w:val="single" w:sz="4" w:space="0" w:color="auto"/>
            </w:tcBorders>
            <w:shd w:val="clear" w:color="auto" w:fill="auto"/>
            <w:noWrap/>
            <w:vAlign w:val="center"/>
            <w:hideMark/>
          </w:tcPr>
          <w:p w14:paraId="170700A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0,005278</w:t>
            </w:r>
          </w:p>
        </w:tc>
        <w:tc>
          <w:tcPr>
            <w:tcW w:w="1372" w:type="dxa"/>
            <w:vMerge w:val="restart"/>
            <w:tcBorders>
              <w:top w:val="nil"/>
              <w:left w:val="nil"/>
              <w:right w:val="single" w:sz="4" w:space="0" w:color="auto"/>
            </w:tcBorders>
            <w:shd w:val="clear" w:color="auto" w:fill="auto"/>
            <w:noWrap/>
            <w:vAlign w:val="center"/>
            <w:hideMark/>
          </w:tcPr>
          <w:p w14:paraId="02B1B54F"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1,164</w:t>
            </w:r>
          </w:p>
        </w:tc>
        <w:tc>
          <w:tcPr>
            <w:tcW w:w="1168" w:type="dxa"/>
            <w:vMerge w:val="restart"/>
            <w:tcBorders>
              <w:top w:val="nil"/>
              <w:left w:val="nil"/>
              <w:right w:val="single" w:sz="4" w:space="0" w:color="auto"/>
            </w:tcBorders>
            <w:shd w:val="clear" w:color="auto" w:fill="auto"/>
            <w:noWrap/>
            <w:vAlign w:val="center"/>
            <w:hideMark/>
          </w:tcPr>
          <w:p w14:paraId="76853D9C"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14,1</w:t>
            </w:r>
          </w:p>
        </w:tc>
      </w:tr>
      <w:tr w:rsidR="001F21ED" w:rsidRPr="00DE62F4" w14:paraId="188C2A0B" w14:textId="77777777" w:rsidTr="001D0437">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4CC70500" w14:textId="01AD0E3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0A179F2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47415FF4"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0,0051</w:t>
            </w:r>
          </w:p>
        </w:tc>
        <w:tc>
          <w:tcPr>
            <w:tcW w:w="1410" w:type="dxa"/>
            <w:vMerge/>
            <w:tcBorders>
              <w:left w:val="nil"/>
              <w:bottom w:val="single" w:sz="4" w:space="0" w:color="auto"/>
              <w:right w:val="single" w:sz="4" w:space="0" w:color="auto"/>
            </w:tcBorders>
            <w:shd w:val="clear" w:color="auto" w:fill="auto"/>
            <w:noWrap/>
            <w:vAlign w:val="center"/>
            <w:hideMark/>
          </w:tcPr>
          <w:p w14:paraId="320AE3BD" w14:textId="0419E1F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66CFAA2A" w14:textId="6FFDE5B1"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47C00BA9" w14:textId="7A619CE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2D8C3CA5" w14:textId="0DCD2F73"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7FF4F25" w14:textId="13A2070D"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54853C81" w14:textId="77777777" w:rsidTr="00307F18">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5435952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nil"/>
              <w:left w:val="nil"/>
              <w:bottom w:val="single" w:sz="4" w:space="0" w:color="auto"/>
              <w:right w:val="single" w:sz="4" w:space="0" w:color="auto"/>
            </w:tcBorders>
            <w:shd w:val="clear" w:color="auto" w:fill="auto"/>
            <w:noWrap/>
            <w:vAlign w:val="center"/>
            <w:hideMark/>
          </w:tcPr>
          <w:p w14:paraId="26A8CD7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34E0351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0,0043</w:t>
            </w:r>
          </w:p>
        </w:tc>
        <w:tc>
          <w:tcPr>
            <w:tcW w:w="1410" w:type="dxa"/>
            <w:vMerge w:val="restart"/>
            <w:tcBorders>
              <w:top w:val="nil"/>
              <w:left w:val="nil"/>
              <w:right w:val="single" w:sz="4" w:space="0" w:color="auto"/>
            </w:tcBorders>
            <w:shd w:val="clear" w:color="auto" w:fill="auto"/>
            <w:noWrap/>
            <w:vAlign w:val="center"/>
            <w:hideMark/>
          </w:tcPr>
          <w:p w14:paraId="18607BEF"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0,0059</w:t>
            </w:r>
          </w:p>
        </w:tc>
        <w:tc>
          <w:tcPr>
            <w:tcW w:w="991" w:type="dxa"/>
            <w:vMerge w:val="restart"/>
            <w:tcBorders>
              <w:top w:val="nil"/>
              <w:left w:val="nil"/>
              <w:right w:val="single" w:sz="4" w:space="0" w:color="auto"/>
            </w:tcBorders>
            <w:shd w:val="clear" w:color="auto" w:fill="auto"/>
            <w:noWrap/>
            <w:vAlign w:val="center"/>
            <w:hideMark/>
          </w:tcPr>
          <w:p w14:paraId="487F407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0,0066</w:t>
            </w:r>
          </w:p>
        </w:tc>
        <w:tc>
          <w:tcPr>
            <w:tcW w:w="1319" w:type="dxa"/>
            <w:vMerge w:val="restart"/>
            <w:tcBorders>
              <w:top w:val="nil"/>
              <w:left w:val="nil"/>
              <w:right w:val="single" w:sz="4" w:space="0" w:color="auto"/>
            </w:tcBorders>
            <w:shd w:val="clear" w:color="auto" w:fill="auto"/>
            <w:noWrap/>
            <w:vAlign w:val="center"/>
            <w:hideMark/>
          </w:tcPr>
          <w:p w14:paraId="54D9CBE2"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0,005662</w:t>
            </w:r>
          </w:p>
        </w:tc>
        <w:tc>
          <w:tcPr>
            <w:tcW w:w="1372" w:type="dxa"/>
            <w:vMerge w:val="restart"/>
            <w:tcBorders>
              <w:top w:val="nil"/>
              <w:left w:val="nil"/>
              <w:right w:val="single" w:sz="4" w:space="0" w:color="auto"/>
            </w:tcBorders>
            <w:shd w:val="clear" w:color="auto" w:fill="auto"/>
            <w:noWrap/>
            <w:vAlign w:val="center"/>
            <w:hideMark/>
          </w:tcPr>
          <w:p w14:paraId="426F7A1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1,085</w:t>
            </w:r>
          </w:p>
        </w:tc>
        <w:tc>
          <w:tcPr>
            <w:tcW w:w="1168" w:type="dxa"/>
            <w:vMerge w:val="restart"/>
            <w:tcBorders>
              <w:top w:val="nil"/>
              <w:left w:val="nil"/>
              <w:right w:val="single" w:sz="4" w:space="0" w:color="auto"/>
            </w:tcBorders>
            <w:shd w:val="clear" w:color="auto" w:fill="auto"/>
            <w:noWrap/>
            <w:vAlign w:val="center"/>
            <w:hideMark/>
          </w:tcPr>
          <w:p w14:paraId="49AB87CA"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7,8</w:t>
            </w:r>
          </w:p>
        </w:tc>
      </w:tr>
      <w:tr w:rsidR="001F21ED" w:rsidRPr="00DE62F4" w14:paraId="5DE7AE82" w14:textId="77777777" w:rsidTr="00307F18">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166EFED4" w14:textId="67067EB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3B32B5F3"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336</w:t>
            </w:r>
          </w:p>
        </w:tc>
        <w:tc>
          <w:tcPr>
            <w:tcW w:w="872" w:type="dxa"/>
            <w:tcBorders>
              <w:top w:val="nil"/>
              <w:left w:val="nil"/>
              <w:bottom w:val="single" w:sz="4" w:space="0" w:color="auto"/>
              <w:right w:val="single" w:sz="4" w:space="0" w:color="auto"/>
            </w:tcBorders>
            <w:shd w:val="clear" w:color="auto" w:fill="auto"/>
            <w:noWrap/>
            <w:vAlign w:val="center"/>
            <w:hideMark/>
          </w:tcPr>
          <w:p w14:paraId="237B083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0,0048</w:t>
            </w:r>
          </w:p>
        </w:tc>
        <w:tc>
          <w:tcPr>
            <w:tcW w:w="1410" w:type="dxa"/>
            <w:vMerge/>
            <w:tcBorders>
              <w:left w:val="nil"/>
              <w:bottom w:val="single" w:sz="4" w:space="0" w:color="auto"/>
              <w:right w:val="single" w:sz="4" w:space="0" w:color="auto"/>
            </w:tcBorders>
            <w:shd w:val="clear" w:color="auto" w:fill="auto"/>
            <w:noWrap/>
            <w:vAlign w:val="center"/>
            <w:hideMark/>
          </w:tcPr>
          <w:p w14:paraId="41F5FC45" w14:textId="49F54102"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14DBACF3" w14:textId="60CBC7E9"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4A869D80" w14:textId="04C11BDA"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29550C52" w14:textId="7F562460"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EC670F1" w14:textId="26BE8132"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540E0BC3" w14:textId="77777777" w:rsidTr="009512B5">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1C1E8CB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w:t>
            </w:r>
          </w:p>
        </w:tc>
        <w:tc>
          <w:tcPr>
            <w:tcW w:w="918" w:type="dxa"/>
            <w:tcBorders>
              <w:top w:val="nil"/>
              <w:left w:val="nil"/>
              <w:bottom w:val="single" w:sz="4" w:space="0" w:color="auto"/>
              <w:right w:val="single" w:sz="4" w:space="0" w:color="auto"/>
            </w:tcBorders>
            <w:shd w:val="clear" w:color="auto" w:fill="auto"/>
            <w:noWrap/>
            <w:vAlign w:val="center"/>
            <w:hideMark/>
          </w:tcPr>
          <w:p w14:paraId="5B091A0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073763D2"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0,0083</w:t>
            </w:r>
          </w:p>
        </w:tc>
        <w:tc>
          <w:tcPr>
            <w:tcW w:w="1410" w:type="dxa"/>
            <w:vMerge w:val="restart"/>
            <w:tcBorders>
              <w:top w:val="nil"/>
              <w:left w:val="nil"/>
              <w:right w:val="single" w:sz="4" w:space="0" w:color="auto"/>
            </w:tcBorders>
            <w:shd w:val="clear" w:color="auto" w:fill="auto"/>
            <w:noWrap/>
            <w:vAlign w:val="center"/>
            <w:hideMark/>
          </w:tcPr>
          <w:p w14:paraId="72FD1F64"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0,0086</w:t>
            </w:r>
          </w:p>
        </w:tc>
        <w:tc>
          <w:tcPr>
            <w:tcW w:w="991" w:type="dxa"/>
            <w:vMerge w:val="restart"/>
            <w:tcBorders>
              <w:top w:val="nil"/>
              <w:left w:val="nil"/>
              <w:right w:val="single" w:sz="4" w:space="0" w:color="auto"/>
            </w:tcBorders>
            <w:shd w:val="clear" w:color="auto" w:fill="auto"/>
            <w:noWrap/>
            <w:vAlign w:val="center"/>
            <w:hideMark/>
          </w:tcPr>
          <w:p w14:paraId="73AA30B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0,0096</w:t>
            </w:r>
          </w:p>
        </w:tc>
        <w:tc>
          <w:tcPr>
            <w:tcW w:w="1319" w:type="dxa"/>
            <w:vMerge w:val="restart"/>
            <w:tcBorders>
              <w:top w:val="nil"/>
              <w:left w:val="nil"/>
              <w:right w:val="single" w:sz="4" w:space="0" w:color="auto"/>
            </w:tcBorders>
            <w:shd w:val="clear" w:color="auto" w:fill="auto"/>
            <w:noWrap/>
            <w:vAlign w:val="center"/>
            <w:hideMark/>
          </w:tcPr>
          <w:p w14:paraId="631AEFC2"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0,008254</w:t>
            </w:r>
          </w:p>
        </w:tc>
        <w:tc>
          <w:tcPr>
            <w:tcW w:w="1372" w:type="dxa"/>
            <w:vMerge w:val="restart"/>
            <w:tcBorders>
              <w:top w:val="nil"/>
              <w:left w:val="nil"/>
              <w:right w:val="single" w:sz="4" w:space="0" w:color="auto"/>
            </w:tcBorders>
            <w:shd w:val="clear" w:color="auto" w:fill="auto"/>
            <w:noWrap/>
            <w:vAlign w:val="center"/>
            <w:hideMark/>
          </w:tcPr>
          <w:p w14:paraId="1B6CD040" w14:textId="756F1AA0"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val="restart"/>
            <w:tcBorders>
              <w:top w:val="nil"/>
              <w:left w:val="nil"/>
              <w:right w:val="single" w:sz="4" w:space="0" w:color="auto"/>
            </w:tcBorders>
            <w:shd w:val="clear" w:color="auto" w:fill="auto"/>
            <w:noWrap/>
            <w:vAlign w:val="center"/>
            <w:hideMark/>
          </w:tcPr>
          <w:p w14:paraId="387DFADF" w14:textId="425D668F"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045CB6C4" w14:textId="77777777" w:rsidTr="009512B5">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39E60E02" w14:textId="202CFD4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49B43838"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21DD9FDA"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0,0109</w:t>
            </w:r>
          </w:p>
        </w:tc>
        <w:tc>
          <w:tcPr>
            <w:tcW w:w="1410" w:type="dxa"/>
            <w:vMerge/>
            <w:tcBorders>
              <w:left w:val="nil"/>
              <w:bottom w:val="single" w:sz="4" w:space="0" w:color="auto"/>
              <w:right w:val="single" w:sz="4" w:space="0" w:color="auto"/>
            </w:tcBorders>
            <w:shd w:val="clear" w:color="auto" w:fill="auto"/>
            <w:noWrap/>
            <w:vAlign w:val="center"/>
            <w:hideMark/>
          </w:tcPr>
          <w:p w14:paraId="4E4A2A10" w14:textId="14344E4C"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0E3C86AD" w14:textId="35AC84FD"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43074CAD" w14:textId="3676AD69"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0A155AAC" w14:textId="01E7644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0443972" w14:textId="24FE7DB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4961B5BF" w14:textId="77777777" w:rsidTr="006017C7">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73DC237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ОЕДФК + Zn</w:t>
            </w:r>
          </w:p>
        </w:tc>
        <w:tc>
          <w:tcPr>
            <w:tcW w:w="918" w:type="dxa"/>
            <w:tcBorders>
              <w:top w:val="nil"/>
              <w:left w:val="nil"/>
              <w:bottom w:val="single" w:sz="4" w:space="0" w:color="auto"/>
              <w:right w:val="single" w:sz="4" w:space="0" w:color="auto"/>
            </w:tcBorders>
            <w:shd w:val="clear" w:color="auto" w:fill="auto"/>
            <w:noWrap/>
            <w:vAlign w:val="center"/>
            <w:hideMark/>
          </w:tcPr>
          <w:p w14:paraId="5F4A6BA4"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45106EE2"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0,0104</w:t>
            </w:r>
          </w:p>
        </w:tc>
        <w:tc>
          <w:tcPr>
            <w:tcW w:w="1410" w:type="dxa"/>
            <w:vMerge w:val="restart"/>
            <w:tcBorders>
              <w:top w:val="nil"/>
              <w:left w:val="nil"/>
              <w:right w:val="single" w:sz="4" w:space="0" w:color="auto"/>
            </w:tcBorders>
            <w:shd w:val="clear" w:color="auto" w:fill="auto"/>
            <w:noWrap/>
            <w:vAlign w:val="center"/>
            <w:hideMark/>
          </w:tcPr>
          <w:p w14:paraId="227ABB0E"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0,0099</w:t>
            </w:r>
          </w:p>
        </w:tc>
        <w:tc>
          <w:tcPr>
            <w:tcW w:w="991" w:type="dxa"/>
            <w:vMerge w:val="restart"/>
            <w:tcBorders>
              <w:top w:val="nil"/>
              <w:left w:val="nil"/>
              <w:right w:val="single" w:sz="4" w:space="0" w:color="auto"/>
            </w:tcBorders>
            <w:shd w:val="clear" w:color="auto" w:fill="auto"/>
            <w:noWrap/>
            <w:vAlign w:val="center"/>
            <w:hideMark/>
          </w:tcPr>
          <w:p w14:paraId="5966D197"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0,011</w:t>
            </w:r>
          </w:p>
        </w:tc>
        <w:tc>
          <w:tcPr>
            <w:tcW w:w="1319" w:type="dxa"/>
            <w:vMerge w:val="restart"/>
            <w:tcBorders>
              <w:top w:val="nil"/>
              <w:left w:val="nil"/>
              <w:right w:val="single" w:sz="4" w:space="0" w:color="auto"/>
            </w:tcBorders>
            <w:shd w:val="clear" w:color="auto" w:fill="auto"/>
            <w:noWrap/>
            <w:vAlign w:val="center"/>
            <w:hideMark/>
          </w:tcPr>
          <w:p w14:paraId="58836EF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0,009501</w:t>
            </w:r>
          </w:p>
        </w:tc>
        <w:tc>
          <w:tcPr>
            <w:tcW w:w="1372" w:type="dxa"/>
            <w:vMerge w:val="restart"/>
            <w:tcBorders>
              <w:top w:val="nil"/>
              <w:left w:val="nil"/>
              <w:right w:val="single" w:sz="4" w:space="0" w:color="auto"/>
            </w:tcBorders>
            <w:shd w:val="clear" w:color="auto" w:fill="auto"/>
            <w:noWrap/>
            <w:vAlign w:val="center"/>
            <w:hideMark/>
          </w:tcPr>
          <w:p w14:paraId="4544BCCB"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0,869</w:t>
            </w:r>
          </w:p>
        </w:tc>
        <w:tc>
          <w:tcPr>
            <w:tcW w:w="1168" w:type="dxa"/>
            <w:vMerge w:val="restart"/>
            <w:tcBorders>
              <w:top w:val="nil"/>
              <w:left w:val="nil"/>
              <w:right w:val="single" w:sz="4" w:space="0" w:color="auto"/>
            </w:tcBorders>
            <w:shd w:val="clear" w:color="auto" w:fill="auto"/>
            <w:noWrap/>
            <w:vAlign w:val="center"/>
            <w:hideMark/>
          </w:tcPr>
          <w:p w14:paraId="790B810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-15,1</w:t>
            </w:r>
          </w:p>
        </w:tc>
      </w:tr>
      <w:tr w:rsidR="001F21ED" w:rsidRPr="00DE62F4" w14:paraId="38AB561D" w14:textId="77777777" w:rsidTr="006017C7">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44862FE3" w14:textId="78FD7F35"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6AE7E69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5D860180"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0,0107</w:t>
            </w:r>
          </w:p>
        </w:tc>
        <w:tc>
          <w:tcPr>
            <w:tcW w:w="1410" w:type="dxa"/>
            <w:vMerge/>
            <w:tcBorders>
              <w:left w:val="nil"/>
              <w:bottom w:val="single" w:sz="4" w:space="0" w:color="auto"/>
              <w:right w:val="single" w:sz="4" w:space="0" w:color="auto"/>
            </w:tcBorders>
            <w:shd w:val="clear" w:color="auto" w:fill="auto"/>
            <w:noWrap/>
            <w:vAlign w:val="center"/>
            <w:hideMark/>
          </w:tcPr>
          <w:p w14:paraId="78F472D3" w14:textId="5229965F"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54E5F4FF" w14:textId="207A9088"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14F4CDA8" w14:textId="190778F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0E82528B" w14:textId="4EB8611D"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38A54DED" w14:textId="12727705"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r w:rsidR="001F21ED" w:rsidRPr="00DE62F4" w14:paraId="6B447EA2" w14:textId="77777777" w:rsidTr="007C0EA5">
        <w:trPr>
          <w:trHeight w:val="315"/>
        </w:trPr>
        <w:tc>
          <w:tcPr>
            <w:tcW w:w="1562" w:type="dxa"/>
            <w:vMerge w:val="restart"/>
            <w:tcBorders>
              <w:top w:val="nil"/>
              <w:left w:val="single" w:sz="4" w:space="0" w:color="auto"/>
              <w:right w:val="single" w:sz="4" w:space="0" w:color="auto"/>
            </w:tcBorders>
            <w:shd w:val="clear" w:color="auto" w:fill="auto"/>
            <w:noWrap/>
            <w:vAlign w:val="center"/>
            <w:hideMark/>
          </w:tcPr>
          <w:p w14:paraId="20136849"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bact + НТФ + Zn</w:t>
            </w:r>
          </w:p>
        </w:tc>
        <w:tc>
          <w:tcPr>
            <w:tcW w:w="918" w:type="dxa"/>
            <w:tcBorders>
              <w:top w:val="nil"/>
              <w:left w:val="nil"/>
              <w:bottom w:val="single" w:sz="4" w:space="0" w:color="auto"/>
              <w:right w:val="single" w:sz="4" w:space="0" w:color="auto"/>
            </w:tcBorders>
            <w:shd w:val="clear" w:color="auto" w:fill="auto"/>
            <w:noWrap/>
            <w:vAlign w:val="center"/>
            <w:hideMark/>
          </w:tcPr>
          <w:p w14:paraId="23947284"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10F9FC0F"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0,0099</w:t>
            </w:r>
          </w:p>
        </w:tc>
        <w:tc>
          <w:tcPr>
            <w:tcW w:w="1410" w:type="dxa"/>
            <w:vMerge w:val="restart"/>
            <w:tcBorders>
              <w:top w:val="nil"/>
              <w:left w:val="nil"/>
              <w:right w:val="single" w:sz="4" w:space="0" w:color="auto"/>
            </w:tcBorders>
            <w:shd w:val="clear" w:color="auto" w:fill="auto"/>
            <w:noWrap/>
            <w:vAlign w:val="center"/>
            <w:hideMark/>
          </w:tcPr>
          <w:p w14:paraId="61479793"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0,0085</w:t>
            </w:r>
          </w:p>
        </w:tc>
        <w:tc>
          <w:tcPr>
            <w:tcW w:w="991" w:type="dxa"/>
            <w:vMerge w:val="restart"/>
            <w:tcBorders>
              <w:top w:val="nil"/>
              <w:left w:val="nil"/>
              <w:right w:val="single" w:sz="4" w:space="0" w:color="auto"/>
            </w:tcBorders>
            <w:shd w:val="clear" w:color="auto" w:fill="auto"/>
            <w:noWrap/>
            <w:vAlign w:val="center"/>
            <w:hideMark/>
          </w:tcPr>
          <w:p w14:paraId="128ED139"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0,0094</w:t>
            </w:r>
          </w:p>
        </w:tc>
        <w:tc>
          <w:tcPr>
            <w:tcW w:w="1319" w:type="dxa"/>
            <w:vMerge w:val="restart"/>
            <w:tcBorders>
              <w:top w:val="nil"/>
              <w:left w:val="nil"/>
              <w:right w:val="single" w:sz="4" w:space="0" w:color="auto"/>
            </w:tcBorders>
            <w:shd w:val="clear" w:color="auto" w:fill="auto"/>
            <w:noWrap/>
            <w:vAlign w:val="center"/>
            <w:hideMark/>
          </w:tcPr>
          <w:p w14:paraId="0BFD43FD"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0,008158</w:t>
            </w:r>
          </w:p>
        </w:tc>
        <w:tc>
          <w:tcPr>
            <w:tcW w:w="1372" w:type="dxa"/>
            <w:vMerge w:val="restart"/>
            <w:tcBorders>
              <w:top w:val="nil"/>
              <w:left w:val="nil"/>
              <w:right w:val="single" w:sz="4" w:space="0" w:color="auto"/>
            </w:tcBorders>
            <w:shd w:val="clear" w:color="auto" w:fill="auto"/>
            <w:noWrap/>
            <w:vAlign w:val="center"/>
            <w:hideMark/>
          </w:tcPr>
          <w:p w14:paraId="0E25F0F1"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1,012</w:t>
            </w:r>
          </w:p>
        </w:tc>
        <w:tc>
          <w:tcPr>
            <w:tcW w:w="1168" w:type="dxa"/>
            <w:vMerge w:val="restart"/>
            <w:tcBorders>
              <w:top w:val="nil"/>
              <w:left w:val="nil"/>
              <w:right w:val="single" w:sz="4" w:space="0" w:color="auto"/>
            </w:tcBorders>
            <w:shd w:val="clear" w:color="auto" w:fill="auto"/>
            <w:noWrap/>
            <w:vAlign w:val="center"/>
            <w:hideMark/>
          </w:tcPr>
          <w:p w14:paraId="60991196"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1,2</w:t>
            </w:r>
          </w:p>
        </w:tc>
      </w:tr>
      <w:tr w:rsidR="001F21ED" w:rsidRPr="00DE62F4" w14:paraId="41FF4BA7" w14:textId="77777777" w:rsidTr="007C0EA5">
        <w:trPr>
          <w:trHeight w:val="315"/>
        </w:trPr>
        <w:tc>
          <w:tcPr>
            <w:tcW w:w="1562" w:type="dxa"/>
            <w:vMerge/>
            <w:tcBorders>
              <w:left w:val="single" w:sz="4" w:space="0" w:color="auto"/>
              <w:bottom w:val="single" w:sz="4" w:space="0" w:color="auto"/>
              <w:right w:val="single" w:sz="4" w:space="0" w:color="auto"/>
            </w:tcBorders>
            <w:shd w:val="clear" w:color="auto" w:fill="auto"/>
            <w:noWrap/>
            <w:vAlign w:val="center"/>
            <w:hideMark/>
          </w:tcPr>
          <w:p w14:paraId="3DBAF035" w14:textId="3005FC1B"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18" w:type="dxa"/>
            <w:tcBorders>
              <w:top w:val="nil"/>
              <w:left w:val="nil"/>
              <w:bottom w:val="single" w:sz="4" w:space="0" w:color="auto"/>
              <w:right w:val="single" w:sz="4" w:space="0" w:color="auto"/>
            </w:tcBorders>
            <w:shd w:val="clear" w:color="auto" w:fill="auto"/>
            <w:noWrap/>
            <w:vAlign w:val="center"/>
            <w:hideMark/>
          </w:tcPr>
          <w:p w14:paraId="479DF5B3"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504</w:t>
            </w:r>
          </w:p>
        </w:tc>
        <w:tc>
          <w:tcPr>
            <w:tcW w:w="872" w:type="dxa"/>
            <w:tcBorders>
              <w:top w:val="nil"/>
              <w:left w:val="nil"/>
              <w:bottom w:val="single" w:sz="4" w:space="0" w:color="auto"/>
              <w:right w:val="single" w:sz="4" w:space="0" w:color="auto"/>
            </w:tcBorders>
            <w:shd w:val="clear" w:color="auto" w:fill="auto"/>
            <w:noWrap/>
            <w:vAlign w:val="center"/>
            <w:hideMark/>
          </w:tcPr>
          <w:p w14:paraId="11E7A2B5" w14:textId="77777777"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r w:rsidRPr="00DE62F4">
              <w:rPr>
                <w:rFonts w:ascii="Times New Roman" w:eastAsia="Times New Roman" w:hAnsi="Times New Roman" w:cs="Times New Roman"/>
                <w:color w:val="000000"/>
                <w:lang w:eastAsia="ru-RU"/>
              </w:rPr>
              <w:t>0,0085</w:t>
            </w:r>
          </w:p>
        </w:tc>
        <w:tc>
          <w:tcPr>
            <w:tcW w:w="1410" w:type="dxa"/>
            <w:vMerge/>
            <w:tcBorders>
              <w:left w:val="nil"/>
              <w:bottom w:val="single" w:sz="4" w:space="0" w:color="auto"/>
              <w:right w:val="single" w:sz="4" w:space="0" w:color="auto"/>
            </w:tcBorders>
            <w:shd w:val="clear" w:color="auto" w:fill="auto"/>
            <w:noWrap/>
            <w:vAlign w:val="center"/>
            <w:hideMark/>
          </w:tcPr>
          <w:p w14:paraId="7E59A296" w14:textId="4C4CBA5B"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991" w:type="dxa"/>
            <w:vMerge/>
            <w:tcBorders>
              <w:left w:val="nil"/>
              <w:bottom w:val="single" w:sz="4" w:space="0" w:color="auto"/>
              <w:right w:val="single" w:sz="4" w:space="0" w:color="auto"/>
            </w:tcBorders>
            <w:shd w:val="clear" w:color="auto" w:fill="auto"/>
            <w:noWrap/>
            <w:vAlign w:val="center"/>
            <w:hideMark/>
          </w:tcPr>
          <w:p w14:paraId="4FBF5478" w14:textId="36961019"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19" w:type="dxa"/>
            <w:vMerge/>
            <w:tcBorders>
              <w:left w:val="nil"/>
              <w:bottom w:val="single" w:sz="4" w:space="0" w:color="auto"/>
              <w:right w:val="single" w:sz="4" w:space="0" w:color="auto"/>
            </w:tcBorders>
            <w:shd w:val="clear" w:color="auto" w:fill="auto"/>
            <w:noWrap/>
            <w:vAlign w:val="center"/>
            <w:hideMark/>
          </w:tcPr>
          <w:p w14:paraId="7A1862B8" w14:textId="35F45D29"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372" w:type="dxa"/>
            <w:vMerge/>
            <w:tcBorders>
              <w:left w:val="nil"/>
              <w:bottom w:val="single" w:sz="4" w:space="0" w:color="auto"/>
              <w:right w:val="single" w:sz="4" w:space="0" w:color="auto"/>
            </w:tcBorders>
            <w:shd w:val="clear" w:color="auto" w:fill="auto"/>
            <w:noWrap/>
            <w:vAlign w:val="center"/>
            <w:hideMark/>
          </w:tcPr>
          <w:p w14:paraId="149038F6" w14:textId="7AA6ABB5"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c>
          <w:tcPr>
            <w:tcW w:w="1168" w:type="dxa"/>
            <w:vMerge/>
            <w:tcBorders>
              <w:left w:val="nil"/>
              <w:bottom w:val="single" w:sz="4" w:space="0" w:color="auto"/>
              <w:right w:val="single" w:sz="4" w:space="0" w:color="auto"/>
            </w:tcBorders>
            <w:shd w:val="clear" w:color="auto" w:fill="auto"/>
            <w:noWrap/>
            <w:vAlign w:val="center"/>
            <w:hideMark/>
          </w:tcPr>
          <w:p w14:paraId="7BE6029D" w14:textId="67163956" w:rsidR="001F21ED" w:rsidRPr="00DE62F4" w:rsidRDefault="001F21ED" w:rsidP="00DE62F4">
            <w:pPr>
              <w:spacing w:after="0" w:line="240" w:lineRule="auto"/>
              <w:jc w:val="center"/>
              <w:rPr>
                <w:rFonts w:ascii="Times New Roman" w:eastAsia="Times New Roman" w:hAnsi="Times New Roman" w:cs="Times New Roman"/>
                <w:color w:val="000000"/>
                <w:lang w:eastAsia="ru-RU"/>
              </w:rPr>
            </w:pPr>
          </w:p>
        </w:tc>
      </w:tr>
    </w:tbl>
    <w:p w14:paraId="38D6DB05" w14:textId="259D2E94" w:rsidR="0023633F" w:rsidRDefault="0023633F" w:rsidP="003D189A">
      <w:pPr>
        <w:widowControl w:val="0"/>
        <w:spacing w:after="0" w:line="360" w:lineRule="auto"/>
        <w:ind w:right="4" w:firstLine="567"/>
        <w:jc w:val="both"/>
        <w:rPr>
          <w:rFonts w:ascii="Times New Roman" w:eastAsia="Times New Roman" w:hAnsi="Times New Roman" w:cs="Times New Roman"/>
          <w:sz w:val="28"/>
          <w:szCs w:val="28"/>
          <w:lang w:val="uk-UA"/>
        </w:rPr>
      </w:pPr>
    </w:p>
    <w:p w14:paraId="59CBF35E" w14:textId="77777777" w:rsidR="00D916CD" w:rsidRDefault="000620D9" w:rsidP="00D916CD">
      <w:pPr>
        <w:tabs>
          <w:tab w:val="left" w:pos="10992"/>
          <w:tab w:val="left" w:pos="11908"/>
          <w:tab w:val="left" w:pos="12824"/>
          <w:tab w:val="left" w:pos="13740"/>
          <w:tab w:val="left" w:pos="14656"/>
        </w:tabs>
        <w:spacing w:after="0" w:line="360" w:lineRule="auto"/>
        <w:ind w:firstLine="426"/>
        <w:jc w:val="both"/>
        <w:rPr>
          <w:rFonts w:ascii="Times New Roman" w:hAnsi="Times New Roman" w:cs="Times New Roman"/>
          <w:bCs/>
          <w:iCs/>
          <w:spacing w:val="-2"/>
          <w:sz w:val="28"/>
          <w:szCs w:val="28"/>
          <w:lang w:val="uk-UA"/>
        </w:rPr>
      </w:pPr>
      <w:r>
        <w:rPr>
          <w:rFonts w:ascii="Times New Roman" w:hAnsi="Times New Roman" w:cs="Times New Roman"/>
          <w:bCs/>
          <w:iCs/>
          <w:spacing w:val="-2"/>
          <w:sz w:val="28"/>
          <w:szCs w:val="28"/>
          <w:lang w:val="uk-UA"/>
        </w:rPr>
        <w:t xml:space="preserve">Розглядаючи другий </w:t>
      </w:r>
      <w:r w:rsidR="00812E34" w:rsidRPr="00C134FA">
        <w:rPr>
          <w:rFonts w:ascii="Times New Roman" w:hAnsi="Times New Roman" w:cs="Times New Roman"/>
          <w:bCs/>
          <w:iCs/>
          <w:spacing w:val="-2"/>
          <w:sz w:val="28"/>
          <w:szCs w:val="28"/>
          <w:lang w:val="uk-UA"/>
        </w:rPr>
        <w:t>випад</w:t>
      </w:r>
      <w:r>
        <w:rPr>
          <w:rFonts w:ascii="Times New Roman" w:hAnsi="Times New Roman" w:cs="Times New Roman"/>
          <w:bCs/>
          <w:iCs/>
          <w:spacing w:val="-2"/>
          <w:sz w:val="28"/>
          <w:szCs w:val="28"/>
          <w:lang w:val="uk-UA"/>
        </w:rPr>
        <w:t>ок</w:t>
      </w:r>
      <w:r w:rsidR="00812E34" w:rsidRPr="00C134FA">
        <w:rPr>
          <w:rFonts w:ascii="Times New Roman" w:hAnsi="Times New Roman" w:cs="Times New Roman"/>
          <w:bCs/>
          <w:iCs/>
          <w:spacing w:val="-2"/>
          <w:sz w:val="28"/>
          <w:szCs w:val="28"/>
          <w:lang w:val="uk-UA"/>
        </w:rPr>
        <w:t xml:space="preserve"> з іншим родом бактерій </w:t>
      </w:r>
      <w:r w:rsidR="00812E34" w:rsidRPr="00C134FA">
        <w:rPr>
          <w:rFonts w:ascii="Times New Roman" w:hAnsi="Times New Roman" w:cs="Times New Roman"/>
          <w:bCs/>
          <w:i/>
          <w:iCs/>
          <w:spacing w:val="-2"/>
          <w:sz w:val="28"/>
          <w:szCs w:val="28"/>
          <w:lang w:val="uk-UA"/>
        </w:rPr>
        <w:t>Pseudomonas</w:t>
      </w:r>
      <w:r w:rsidR="00812E34" w:rsidRPr="00C134FA">
        <w:rPr>
          <w:rFonts w:ascii="Times New Roman" w:hAnsi="Times New Roman" w:cs="Times New Roman"/>
          <w:bCs/>
          <w:iCs/>
          <w:spacing w:val="-2"/>
          <w:sz w:val="28"/>
          <w:szCs w:val="28"/>
          <w:lang w:val="uk-UA"/>
        </w:rPr>
        <w:t>, як</w:t>
      </w:r>
      <w:r>
        <w:rPr>
          <w:rFonts w:ascii="Times New Roman" w:hAnsi="Times New Roman" w:cs="Times New Roman"/>
          <w:bCs/>
          <w:iCs/>
          <w:spacing w:val="-2"/>
          <w:sz w:val="28"/>
          <w:szCs w:val="28"/>
          <w:lang w:val="uk-UA"/>
        </w:rPr>
        <w:t>і</w:t>
      </w:r>
      <w:r w:rsidR="00812E34" w:rsidRPr="00C134FA">
        <w:rPr>
          <w:rFonts w:ascii="Times New Roman" w:hAnsi="Times New Roman" w:cs="Times New Roman"/>
          <w:bCs/>
          <w:iCs/>
          <w:spacing w:val="-2"/>
          <w:sz w:val="28"/>
          <w:szCs w:val="28"/>
          <w:lang w:val="uk-UA"/>
        </w:rPr>
        <w:t xml:space="preserve"> є активними деструкторами багатьох субстратів, спостерігалася активація корозійних процесів протягом усього терміну спостереження.</w:t>
      </w:r>
      <w:r w:rsidR="00F24278">
        <w:rPr>
          <w:rFonts w:ascii="Times New Roman" w:hAnsi="Times New Roman" w:cs="Times New Roman"/>
          <w:bCs/>
          <w:iCs/>
          <w:spacing w:val="-2"/>
          <w:sz w:val="28"/>
          <w:szCs w:val="28"/>
          <w:lang w:val="uk-UA"/>
        </w:rPr>
        <w:t xml:space="preserve"> </w:t>
      </w:r>
      <w:r w:rsidR="00812E34" w:rsidRPr="00C134FA">
        <w:rPr>
          <w:rFonts w:ascii="Times New Roman" w:hAnsi="Times New Roman" w:cs="Times New Roman"/>
          <w:bCs/>
          <w:iCs/>
          <w:spacing w:val="-2"/>
          <w:sz w:val="28"/>
          <w:szCs w:val="28"/>
          <w:lang w:val="uk-UA"/>
        </w:rPr>
        <w:t>Особливо вираженою дана активація була при контакті бактеріальних клітин з</w:t>
      </w:r>
      <w:r w:rsidR="00D916CD">
        <w:rPr>
          <w:rFonts w:ascii="Times New Roman" w:hAnsi="Times New Roman" w:cs="Times New Roman"/>
          <w:bCs/>
          <w:iCs/>
          <w:spacing w:val="-2"/>
          <w:sz w:val="28"/>
          <w:szCs w:val="28"/>
          <w:lang w:val="uk-UA"/>
        </w:rPr>
        <w:t xml:space="preserve"> НТМФК. </w:t>
      </w:r>
    </w:p>
    <w:p w14:paraId="6E991E7B" w14:textId="03055148" w:rsidR="00D916CD" w:rsidRPr="00D916CD" w:rsidRDefault="00D916CD" w:rsidP="00D916CD">
      <w:pPr>
        <w:tabs>
          <w:tab w:val="left" w:pos="10992"/>
          <w:tab w:val="left" w:pos="11908"/>
          <w:tab w:val="left" w:pos="12824"/>
          <w:tab w:val="left" w:pos="13740"/>
          <w:tab w:val="left" w:pos="14656"/>
        </w:tabs>
        <w:spacing w:after="0" w:line="360" w:lineRule="auto"/>
        <w:ind w:firstLine="426"/>
        <w:jc w:val="both"/>
        <w:rPr>
          <w:rFonts w:ascii="Times New Roman" w:hAnsi="Times New Roman" w:cs="Times New Roman"/>
          <w:bCs/>
          <w:iCs/>
          <w:spacing w:val="-2"/>
          <w:sz w:val="28"/>
          <w:szCs w:val="28"/>
          <w:lang w:val="uk-UA"/>
        </w:rPr>
      </w:pPr>
      <w:r w:rsidRPr="00D916CD">
        <w:rPr>
          <w:rFonts w:ascii="Times New Roman" w:hAnsi="Times New Roman" w:cs="Times New Roman"/>
          <w:bCs/>
          <w:iCs/>
          <w:spacing w:val="-2"/>
          <w:sz w:val="28"/>
          <w:szCs w:val="28"/>
          <w:lang w:val="uk-UA"/>
        </w:rPr>
        <w:t>Окрім того, нами спостерігався ефект нерівномірного впливу та нелінійних змін в інтенсивності протікання корозійних процесів протягом трьох тижнів спостереження.</w:t>
      </w:r>
    </w:p>
    <w:p w14:paraId="1F4CA2FC" w14:textId="537740BB" w:rsidR="00812E34" w:rsidRDefault="00C134FA" w:rsidP="00ED0A4D">
      <w:pPr>
        <w:spacing w:after="0" w:line="360" w:lineRule="auto"/>
        <w:ind w:firstLine="567"/>
        <w:jc w:val="both"/>
        <w:rPr>
          <w:rFonts w:ascii="Times New Roman" w:hAnsi="Times New Roman" w:cs="Times New Roman"/>
          <w:sz w:val="28"/>
          <w:szCs w:val="28"/>
          <w:lang w:val="uk-UA"/>
        </w:rPr>
      </w:pPr>
      <w:r w:rsidRPr="00C134FA">
        <w:rPr>
          <w:rFonts w:ascii="Times New Roman" w:hAnsi="Times New Roman" w:cs="Times New Roman"/>
          <w:sz w:val="28"/>
          <w:szCs w:val="28"/>
          <w:lang w:val="uk-UA"/>
        </w:rPr>
        <w:lastRenderedPageBreak/>
        <w:t>Як видно з наведених таблиць, присутність мікроорганізмів значно впливала на процеси корозії, модифікуючи протикорозійний ефект йонів важких металів та змінюючи</w:t>
      </w:r>
      <w:r w:rsidR="00F24278">
        <w:rPr>
          <w:rFonts w:ascii="Times New Roman" w:hAnsi="Times New Roman" w:cs="Times New Roman"/>
          <w:sz w:val="28"/>
          <w:szCs w:val="28"/>
          <w:lang w:val="uk-UA"/>
        </w:rPr>
        <w:t>,</w:t>
      </w:r>
      <w:r w:rsidRPr="00C134FA">
        <w:rPr>
          <w:rFonts w:ascii="Times New Roman" w:hAnsi="Times New Roman" w:cs="Times New Roman"/>
          <w:sz w:val="28"/>
          <w:szCs w:val="28"/>
          <w:lang w:val="uk-UA"/>
        </w:rPr>
        <w:t xml:space="preserve"> навіть</w:t>
      </w:r>
      <w:r w:rsidR="00F24278">
        <w:rPr>
          <w:rFonts w:ascii="Times New Roman" w:hAnsi="Times New Roman" w:cs="Times New Roman"/>
          <w:sz w:val="28"/>
          <w:szCs w:val="28"/>
          <w:lang w:val="uk-UA"/>
        </w:rPr>
        <w:t>,</w:t>
      </w:r>
      <w:r w:rsidRPr="00C134FA">
        <w:rPr>
          <w:rFonts w:ascii="Times New Roman" w:hAnsi="Times New Roman" w:cs="Times New Roman"/>
          <w:sz w:val="28"/>
          <w:szCs w:val="28"/>
          <w:lang w:val="uk-UA"/>
        </w:rPr>
        <w:t xml:space="preserve"> напрямок протікання корозійних процесі</w:t>
      </w:r>
      <w:r w:rsidR="00D916CD">
        <w:rPr>
          <w:rFonts w:ascii="Times New Roman" w:hAnsi="Times New Roman" w:cs="Times New Roman"/>
          <w:sz w:val="28"/>
          <w:szCs w:val="28"/>
          <w:lang w:val="uk-UA"/>
        </w:rPr>
        <w:t>в</w:t>
      </w:r>
      <w:r w:rsidRPr="00C134FA">
        <w:rPr>
          <w:rFonts w:ascii="Times New Roman" w:hAnsi="Times New Roman" w:cs="Times New Roman"/>
          <w:sz w:val="28"/>
          <w:szCs w:val="28"/>
          <w:lang w:val="uk-UA"/>
        </w:rPr>
        <w:t>.</w:t>
      </w:r>
    </w:p>
    <w:p w14:paraId="2B7AA50A" w14:textId="658702A6" w:rsidR="00A902C2" w:rsidRDefault="00A902C2" w:rsidP="00ED0A4D">
      <w:pPr>
        <w:spacing w:after="0" w:line="360" w:lineRule="auto"/>
        <w:ind w:firstLine="567"/>
        <w:jc w:val="both"/>
        <w:rPr>
          <w:rFonts w:ascii="Times New Roman" w:hAnsi="Times New Roman" w:cs="Times New Roman"/>
          <w:sz w:val="28"/>
          <w:szCs w:val="28"/>
          <w:lang w:val="uk-UA"/>
        </w:rPr>
      </w:pPr>
      <w:r w:rsidRPr="00A902C2">
        <w:rPr>
          <w:rFonts w:ascii="Times New Roman" w:hAnsi="Times New Roman" w:cs="Times New Roman"/>
          <w:sz w:val="28"/>
          <w:szCs w:val="28"/>
          <w:lang w:val="uk-UA"/>
        </w:rPr>
        <w:t xml:space="preserve">Діапазон коливань ступеню захисту від корозії в присутності бактерій роду Bacillus виявився </w:t>
      </w:r>
      <w:r w:rsidR="00D916CD">
        <w:rPr>
          <w:rFonts w:ascii="Times New Roman" w:hAnsi="Times New Roman" w:cs="Times New Roman"/>
          <w:sz w:val="28"/>
          <w:szCs w:val="28"/>
          <w:lang w:val="uk-UA"/>
        </w:rPr>
        <w:t>більшим</w:t>
      </w:r>
      <w:r w:rsidRPr="00A902C2">
        <w:rPr>
          <w:rFonts w:ascii="Times New Roman" w:hAnsi="Times New Roman" w:cs="Times New Roman"/>
          <w:sz w:val="28"/>
          <w:szCs w:val="28"/>
          <w:lang w:val="uk-UA"/>
        </w:rPr>
        <w:t xml:space="preserve">, ніж для бактерій роду Pseudomonas, але для обох штамів динаміка захисного ефекту характеризувалася </w:t>
      </w:r>
      <w:r>
        <w:rPr>
          <w:rFonts w:ascii="Times New Roman" w:hAnsi="Times New Roman" w:cs="Times New Roman"/>
          <w:sz w:val="28"/>
          <w:szCs w:val="28"/>
          <w:lang w:val="uk-UA"/>
        </w:rPr>
        <w:t>значними</w:t>
      </w:r>
      <w:r w:rsidRPr="00A902C2">
        <w:rPr>
          <w:rFonts w:ascii="Times New Roman" w:hAnsi="Times New Roman" w:cs="Times New Roman"/>
          <w:sz w:val="28"/>
          <w:szCs w:val="28"/>
          <w:lang w:val="uk-UA"/>
        </w:rPr>
        <w:t xml:space="preserve"> змінами (</w:t>
      </w:r>
      <w:r>
        <w:rPr>
          <w:rFonts w:ascii="Times New Roman" w:hAnsi="Times New Roman" w:cs="Times New Roman"/>
          <w:sz w:val="28"/>
          <w:szCs w:val="28"/>
          <w:lang w:val="uk-UA"/>
        </w:rPr>
        <w:t>зб</w:t>
      </w:r>
      <w:r w:rsidR="00AC40EB">
        <w:rPr>
          <w:rFonts w:ascii="Times New Roman" w:hAnsi="Times New Roman" w:cs="Times New Roman"/>
          <w:sz w:val="28"/>
          <w:szCs w:val="28"/>
          <w:lang w:val="uk-UA"/>
        </w:rPr>
        <w:t>і</w:t>
      </w:r>
      <w:r>
        <w:rPr>
          <w:rFonts w:ascii="Times New Roman" w:hAnsi="Times New Roman" w:cs="Times New Roman"/>
          <w:sz w:val="28"/>
          <w:szCs w:val="28"/>
          <w:lang w:val="uk-UA"/>
        </w:rPr>
        <w:t>льшення</w:t>
      </w:r>
      <w:r w:rsidRPr="00A902C2">
        <w:rPr>
          <w:rFonts w:ascii="Times New Roman" w:hAnsi="Times New Roman" w:cs="Times New Roman"/>
          <w:sz w:val="28"/>
          <w:szCs w:val="28"/>
          <w:lang w:val="uk-UA"/>
        </w:rPr>
        <w:t>, а згодом – поступове з</w:t>
      </w:r>
      <w:r>
        <w:rPr>
          <w:rFonts w:ascii="Times New Roman" w:hAnsi="Times New Roman" w:cs="Times New Roman"/>
          <w:sz w:val="28"/>
          <w:szCs w:val="28"/>
          <w:lang w:val="uk-UA"/>
        </w:rPr>
        <w:t xml:space="preserve">меншення </w:t>
      </w:r>
      <w:r w:rsidRPr="00A902C2">
        <w:rPr>
          <w:rFonts w:ascii="Times New Roman" w:hAnsi="Times New Roman" w:cs="Times New Roman"/>
          <w:sz w:val="28"/>
          <w:szCs w:val="28"/>
          <w:lang w:val="uk-UA"/>
        </w:rPr>
        <w:t>ступеню захисту від корозії).</w:t>
      </w:r>
    </w:p>
    <w:p w14:paraId="3B33D29B" w14:textId="77777777" w:rsidR="00A902C2" w:rsidRPr="00A902C2" w:rsidRDefault="00A902C2" w:rsidP="00A902C2">
      <w:pPr>
        <w:spacing w:after="0" w:line="360" w:lineRule="auto"/>
        <w:ind w:firstLine="709"/>
        <w:jc w:val="both"/>
        <w:rPr>
          <w:rFonts w:ascii="Times New Roman" w:hAnsi="Times New Roman" w:cs="Times New Roman"/>
          <w:sz w:val="28"/>
          <w:szCs w:val="28"/>
          <w:lang w:val="uk-UA"/>
        </w:rPr>
      </w:pPr>
      <w:r w:rsidRPr="00A902C2">
        <w:rPr>
          <w:rFonts w:ascii="Times New Roman" w:hAnsi="Times New Roman" w:cs="Times New Roman"/>
          <w:sz w:val="28"/>
          <w:szCs w:val="28"/>
          <w:lang w:val="uk-UA"/>
        </w:rPr>
        <w:t xml:space="preserve">Виявлені ефекти впливу мікроорганізмів на процеси корозії пов’язані, скоріше за все, з їхньою здатністю ритмічно виділяти в навколишнє середовище велику кількість метаболітів різної природи, а також закріплюватись на поверхні підводних об’єктів, призводячи до зміни властивостей та характеристик їхньої поверхні. Важливою є стохастичність даних процесів, що пов’язано з численною системою складних двосторонніх взаємовпливів між клітинами бактерій та кожним елементом/фактором, який присутній в системі. </w:t>
      </w:r>
    </w:p>
    <w:p w14:paraId="4E2365CA" w14:textId="77777777" w:rsidR="00A902C2" w:rsidRPr="00A902C2" w:rsidRDefault="00A902C2" w:rsidP="00A902C2">
      <w:pPr>
        <w:spacing w:after="0" w:line="360" w:lineRule="auto"/>
        <w:ind w:firstLine="709"/>
        <w:jc w:val="both"/>
        <w:rPr>
          <w:rFonts w:ascii="Times New Roman" w:hAnsi="Times New Roman" w:cs="Times New Roman"/>
          <w:sz w:val="28"/>
          <w:szCs w:val="28"/>
          <w:lang w:val="uk-UA"/>
        </w:rPr>
      </w:pPr>
      <w:r w:rsidRPr="00A902C2">
        <w:rPr>
          <w:rFonts w:ascii="Times New Roman" w:hAnsi="Times New Roman" w:cs="Times New Roman"/>
          <w:sz w:val="28"/>
          <w:szCs w:val="28"/>
          <w:lang w:val="uk-UA"/>
        </w:rPr>
        <w:t xml:space="preserve">Отже, необхідно враховувати можливість суттєвого впливу мікробних клітин, певна кількість яких завжди присутня в оборотних замкнених системах водопостачання, не лише на якість води, але і на процеси корозії, що там відбуваються. </w:t>
      </w:r>
    </w:p>
    <w:p w14:paraId="436F5BEE" w14:textId="77777777" w:rsidR="00A902C2" w:rsidRDefault="00A902C2" w:rsidP="00C134FA">
      <w:pPr>
        <w:spacing w:after="0" w:line="360" w:lineRule="auto"/>
        <w:ind w:firstLine="567"/>
        <w:rPr>
          <w:rFonts w:ascii="Times New Roman" w:hAnsi="Times New Roman" w:cs="Times New Roman"/>
          <w:sz w:val="28"/>
          <w:szCs w:val="28"/>
          <w:lang w:val="uk-UA"/>
        </w:rPr>
      </w:pPr>
    </w:p>
    <w:p w14:paraId="38B2BC94" w14:textId="55AC1469" w:rsidR="00A902C2" w:rsidRPr="00E237FB" w:rsidRDefault="00E851DB" w:rsidP="00E237FB">
      <w:pPr>
        <w:pStyle w:val="2"/>
        <w:spacing w:line="360" w:lineRule="auto"/>
        <w:rPr>
          <w:rFonts w:ascii="Times New Roman" w:eastAsia="Times New Roman" w:hAnsi="Times New Roman" w:cs="Times New Roman"/>
          <w:b/>
          <w:color w:val="auto"/>
          <w:sz w:val="28"/>
          <w:szCs w:val="28"/>
          <w:lang w:val="uk-UA"/>
        </w:rPr>
      </w:pPr>
      <w:bookmarkStart w:id="74" w:name="_Toc514011671"/>
      <w:r w:rsidRPr="00E237FB">
        <w:rPr>
          <w:rFonts w:ascii="Times New Roman" w:eastAsia="Times New Roman" w:hAnsi="Times New Roman" w:cs="Times New Roman"/>
          <w:b/>
          <w:color w:val="auto"/>
          <w:sz w:val="28"/>
          <w:szCs w:val="28"/>
          <w:lang w:val="uk-UA"/>
        </w:rPr>
        <w:t xml:space="preserve">3.4 </w:t>
      </w:r>
      <w:r w:rsidR="00A902C2" w:rsidRPr="00E237FB">
        <w:rPr>
          <w:rFonts w:ascii="Times New Roman" w:eastAsia="Times New Roman" w:hAnsi="Times New Roman" w:cs="Times New Roman"/>
          <w:b/>
          <w:color w:val="auto"/>
          <w:sz w:val="28"/>
          <w:szCs w:val="28"/>
          <w:lang w:val="uk-UA"/>
        </w:rPr>
        <w:t>Вплив йонів важких металів на динаміку виживання мікроорганізмів</w:t>
      </w:r>
      <w:bookmarkEnd w:id="74"/>
      <w:r w:rsidR="00A902C2" w:rsidRPr="00E237FB">
        <w:rPr>
          <w:rFonts w:ascii="Times New Roman" w:eastAsia="Times New Roman" w:hAnsi="Times New Roman" w:cs="Times New Roman"/>
          <w:b/>
          <w:color w:val="auto"/>
          <w:sz w:val="28"/>
          <w:szCs w:val="28"/>
          <w:lang w:val="uk-UA"/>
        </w:rPr>
        <w:t xml:space="preserve"> </w:t>
      </w:r>
    </w:p>
    <w:p w14:paraId="6CE44966" w14:textId="77777777" w:rsidR="00D916CD" w:rsidRPr="001B36BC" w:rsidRDefault="00D916CD" w:rsidP="00A902C2">
      <w:pPr>
        <w:widowControl w:val="0"/>
        <w:spacing w:after="0" w:line="360" w:lineRule="auto"/>
        <w:ind w:right="4" w:firstLine="567"/>
        <w:jc w:val="both"/>
        <w:rPr>
          <w:rFonts w:ascii="Times New Roman" w:eastAsia="Times New Roman" w:hAnsi="Times New Roman" w:cs="Times New Roman"/>
          <w:b/>
          <w:sz w:val="28"/>
          <w:szCs w:val="28"/>
          <w:lang w:val="uk-UA"/>
        </w:rPr>
      </w:pPr>
    </w:p>
    <w:p w14:paraId="3BF946B8" w14:textId="77777777" w:rsidR="00A902C2" w:rsidRPr="001B36BC" w:rsidRDefault="00A902C2" w:rsidP="00A902C2">
      <w:pPr>
        <w:spacing w:after="0" w:line="360" w:lineRule="auto"/>
        <w:ind w:firstLine="568"/>
        <w:jc w:val="both"/>
        <w:rPr>
          <w:rFonts w:ascii="Times New Roman" w:hAnsi="Times New Roman" w:cs="Times New Roman"/>
          <w:sz w:val="28"/>
          <w:szCs w:val="28"/>
          <w:lang w:val="uk-UA"/>
        </w:rPr>
      </w:pPr>
      <w:r w:rsidRPr="001B36BC">
        <w:rPr>
          <w:rFonts w:ascii="Times New Roman" w:hAnsi="Times New Roman" w:cs="Times New Roman"/>
          <w:sz w:val="28"/>
          <w:szCs w:val="28"/>
          <w:lang w:val="uk-UA"/>
        </w:rPr>
        <w:t xml:space="preserve">Оскільки мікроорганізми продемонстрували здатність активно впливати на процеси корозії, постає питання можливості їхнього виживання в оборотних замкнених системах водопостачання в присутності речовин, що використовуються в якості інгібіторів корозії. </w:t>
      </w:r>
    </w:p>
    <w:p w14:paraId="651AC939" w14:textId="18B4D16B" w:rsidR="00A902C2" w:rsidRPr="001B36BC" w:rsidRDefault="00A902C2" w:rsidP="00A902C2">
      <w:pPr>
        <w:spacing w:after="0" w:line="360" w:lineRule="auto"/>
        <w:ind w:firstLine="568"/>
        <w:jc w:val="both"/>
        <w:rPr>
          <w:rFonts w:ascii="Times New Roman" w:hAnsi="Times New Roman" w:cs="Times New Roman"/>
          <w:sz w:val="28"/>
          <w:szCs w:val="28"/>
          <w:lang w:val="uk-UA"/>
        </w:rPr>
      </w:pPr>
      <w:r w:rsidRPr="001B36BC">
        <w:rPr>
          <w:rFonts w:ascii="Times New Roman" w:hAnsi="Times New Roman" w:cs="Times New Roman"/>
          <w:sz w:val="28"/>
          <w:szCs w:val="28"/>
          <w:lang w:val="uk-UA"/>
        </w:rPr>
        <w:lastRenderedPageBreak/>
        <w:t xml:space="preserve">Дані дослідження проводили в </w:t>
      </w:r>
      <w:r w:rsidR="00AC40EB">
        <w:rPr>
          <w:rFonts w:ascii="Times New Roman" w:hAnsi="Times New Roman" w:cs="Times New Roman"/>
          <w:sz w:val="28"/>
          <w:szCs w:val="28"/>
          <w:lang w:val="uk-UA"/>
        </w:rPr>
        <w:t>статиці</w:t>
      </w:r>
      <w:r w:rsidRPr="001B36BC">
        <w:rPr>
          <w:rFonts w:ascii="Times New Roman" w:hAnsi="Times New Roman" w:cs="Times New Roman"/>
          <w:sz w:val="28"/>
          <w:szCs w:val="28"/>
          <w:lang w:val="uk-UA"/>
        </w:rPr>
        <w:t xml:space="preserve"> впродовж трьох тижнів. </w:t>
      </w:r>
      <w:r w:rsidRPr="001B36BC">
        <w:rPr>
          <w:rFonts w:ascii="Times New Roman" w:hAnsi="Times New Roman" w:cs="Times New Roman"/>
          <w:bCs/>
          <w:iCs/>
          <w:sz w:val="28"/>
          <w:szCs w:val="28"/>
          <w:lang w:val="uk-UA"/>
        </w:rPr>
        <w:t xml:space="preserve">Як модельне середовище використовували розчин 0,1% </w:t>
      </w:r>
      <w:r w:rsidRPr="001B36BC">
        <w:rPr>
          <w:rFonts w:ascii="Times New Roman" w:hAnsi="Times New Roman" w:cs="Times New Roman"/>
          <w:bCs/>
          <w:iCs/>
          <w:sz w:val="28"/>
          <w:szCs w:val="28"/>
        </w:rPr>
        <w:t>NaCl</w:t>
      </w:r>
      <w:r w:rsidRPr="001B36BC">
        <w:rPr>
          <w:rFonts w:ascii="Times New Roman" w:hAnsi="Times New Roman" w:cs="Times New Roman"/>
          <w:bCs/>
          <w:iCs/>
          <w:sz w:val="28"/>
          <w:szCs w:val="28"/>
          <w:lang w:val="uk-UA"/>
        </w:rPr>
        <w:t xml:space="preserve"> з додаванням</w:t>
      </w:r>
      <w:r w:rsidR="001B36BC" w:rsidRPr="001B36BC">
        <w:rPr>
          <w:rFonts w:ascii="Times New Roman" w:hAnsi="Times New Roman" w:cs="Times New Roman"/>
          <w:bCs/>
          <w:iCs/>
          <w:sz w:val="28"/>
          <w:szCs w:val="28"/>
          <w:lang w:val="uk-UA"/>
        </w:rPr>
        <w:t xml:space="preserve"> інгібіторів та</w:t>
      </w:r>
      <w:r w:rsidRPr="001B36BC">
        <w:rPr>
          <w:rFonts w:ascii="Times New Roman" w:hAnsi="Times New Roman" w:cs="Times New Roman"/>
          <w:bCs/>
          <w:iCs/>
          <w:sz w:val="28"/>
          <w:szCs w:val="28"/>
          <w:lang w:val="uk-UA"/>
        </w:rPr>
        <w:t xml:space="preserve"> йонів важких металів - </w:t>
      </w:r>
      <w:r w:rsidRPr="001B36BC">
        <w:rPr>
          <w:rFonts w:ascii="Times New Roman" w:hAnsi="Times New Roman" w:cs="Times New Roman"/>
          <w:sz w:val="28"/>
          <w:szCs w:val="28"/>
        </w:rPr>
        <w:t>Zn</w:t>
      </w:r>
      <w:r w:rsidRPr="001B36BC">
        <w:rPr>
          <w:rFonts w:ascii="Times New Roman" w:hAnsi="Times New Roman" w:cs="Times New Roman"/>
          <w:sz w:val="28"/>
          <w:szCs w:val="28"/>
          <w:vertAlign w:val="superscript"/>
          <w:lang w:val="uk-UA"/>
        </w:rPr>
        <w:t xml:space="preserve">2+ </w:t>
      </w:r>
      <w:r w:rsidRPr="001B36BC">
        <w:rPr>
          <w:rFonts w:ascii="Times New Roman" w:hAnsi="Times New Roman" w:cs="Times New Roman"/>
          <w:sz w:val="28"/>
          <w:szCs w:val="28"/>
          <w:lang w:val="uk-UA"/>
        </w:rPr>
        <w:t xml:space="preserve">та </w:t>
      </w:r>
      <w:r w:rsidRPr="001B36BC">
        <w:rPr>
          <w:rFonts w:ascii="Times New Roman" w:hAnsi="Times New Roman" w:cs="Times New Roman"/>
          <w:sz w:val="28"/>
          <w:szCs w:val="28"/>
        </w:rPr>
        <w:t>Cr</w:t>
      </w:r>
      <w:r w:rsidRPr="001B36BC">
        <w:rPr>
          <w:rFonts w:ascii="Times New Roman" w:hAnsi="Times New Roman" w:cs="Times New Roman"/>
          <w:sz w:val="28"/>
          <w:szCs w:val="28"/>
          <w:vertAlign w:val="superscript"/>
          <w:lang w:val="uk-UA"/>
        </w:rPr>
        <w:t>3+</w:t>
      </w:r>
      <w:r w:rsidRPr="001B36BC">
        <w:rPr>
          <w:rFonts w:ascii="Times New Roman" w:hAnsi="Times New Roman" w:cs="Times New Roman"/>
          <w:bCs/>
          <w:iCs/>
          <w:sz w:val="28"/>
          <w:szCs w:val="28"/>
          <w:lang w:val="uk-UA"/>
        </w:rPr>
        <w:t>.</w:t>
      </w:r>
      <w:r w:rsidRPr="001B36BC">
        <w:rPr>
          <w:rFonts w:ascii="Times New Roman" w:hAnsi="Times New Roman" w:cs="Times New Roman"/>
          <w:i/>
          <w:sz w:val="28"/>
          <w:szCs w:val="28"/>
          <w:lang w:val="uk-UA"/>
        </w:rPr>
        <w:t xml:space="preserve"> </w:t>
      </w:r>
      <w:r w:rsidRPr="001B36BC">
        <w:rPr>
          <w:rFonts w:ascii="Times New Roman" w:hAnsi="Times New Roman" w:cs="Times New Roman"/>
          <w:sz w:val="28"/>
          <w:szCs w:val="28"/>
          <w:lang w:val="uk-UA"/>
        </w:rPr>
        <w:t>Обрана доза інгібіторів корозії, які можуть виступати як в якості токсиканта, так і додаткового джерела біогенних елементів для клітин мікроорганізмів, складала той же рівень, що і в дослідженні процесу корозії - 5 мг/дм</w:t>
      </w:r>
      <w:r w:rsidRPr="001B36BC">
        <w:rPr>
          <w:rFonts w:ascii="Times New Roman" w:hAnsi="Times New Roman" w:cs="Times New Roman"/>
          <w:sz w:val="28"/>
          <w:szCs w:val="28"/>
          <w:vertAlign w:val="superscript"/>
          <w:lang w:val="uk-UA"/>
        </w:rPr>
        <w:t xml:space="preserve">3 </w:t>
      </w:r>
      <w:r w:rsidRPr="001B36BC">
        <w:rPr>
          <w:rFonts w:ascii="Times New Roman" w:hAnsi="Times New Roman" w:cs="Times New Roman"/>
          <w:sz w:val="28"/>
          <w:szCs w:val="28"/>
          <w:lang w:val="uk-UA"/>
        </w:rPr>
        <w:t xml:space="preserve">. </w:t>
      </w:r>
    </w:p>
    <w:p w14:paraId="642E796E" w14:textId="3521EFDF" w:rsidR="001B36BC" w:rsidRPr="001B36BC" w:rsidRDefault="001B36BC" w:rsidP="001B36BC">
      <w:pPr>
        <w:spacing w:after="0" w:line="360" w:lineRule="auto"/>
        <w:ind w:firstLine="568"/>
        <w:jc w:val="both"/>
        <w:rPr>
          <w:rFonts w:ascii="Times New Roman" w:hAnsi="Times New Roman" w:cs="Times New Roman"/>
          <w:sz w:val="28"/>
          <w:szCs w:val="28"/>
          <w:lang w:val="uk-UA"/>
        </w:rPr>
      </w:pPr>
      <w:r w:rsidRPr="001B36BC">
        <w:rPr>
          <w:rFonts w:ascii="Times New Roman" w:hAnsi="Times New Roman" w:cs="Times New Roman"/>
          <w:sz w:val="28"/>
          <w:szCs w:val="28"/>
          <w:lang w:val="uk-UA"/>
        </w:rPr>
        <w:t xml:space="preserve">Ще одна відмінність в реакції різних штамів на йони важких металів в модельному середовищі полягає в тому, що представники роду </w:t>
      </w:r>
      <w:r w:rsidRPr="001B36BC">
        <w:rPr>
          <w:rFonts w:ascii="Times New Roman" w:hAnsi="Times New Roman" w:cs="Times New Roman"/>
          <w:i/>
          <w:sz w:val="28"/>
          <w:szCs w:val="28"/>
        </w:rPr>
        <w:t>Pseudomonas</w:t>
      </w:r>
      <w:r w:rsidRPr="001B36BC">
        <w:rPr>
          <w:rFonts w:ascii="Times New Roman" w:hAnsi="Times New Roman" w:cs="Times New Roman"/>
          <w:i/>
          <w:sz w:val="28"/>
          <w:szCs w:val="28"/>
          <w:lang w:val="uk-UA"/>
        </w:rPr>
        <w:t xml:space="preserve"> </w:t>
      </w:r>
      <w:r w:rsidRPr="001B36BC">
        <w:rPr>
          <w:rFonts w:ascii="Times New Roman" w:hAnsi="Times New Roman" w:cs="Times New Roman"/>
          <w:sz w:val="28"/>
          <w:szCs w:val="28"/>
          <w:lang w:val="uk-UA"/>
        </w:rPr>
        <w:t xml:space="preserve">в присутності йонів </w:t>
      </w:r>
      <w:r>
        <w:rPr>
          <w:rFonts w:ascii="Times New Roman" w:hAnsi="Times New Roman" w:cs="Times New Roman"/>
          <w:sz w:val="28"/>
          <w:szCs w:val="28"/>
          <w:lang w:val="uk-UA"/>
        </w:rPr>
        <w:t>та фосфонових кислот, показують значні результати на другому, третьому тижнях експерименту. З представниками</w:t>
      </w:r>
      <w:r w:rsidR="00AC40E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роду </w:t>
      </w:r>
      <w:r w:rsidRPr="001B36BC">
        <w:rPr>
          <w:rFonts w:ascii="Times New Roman" w:hAnsi="Times New Roman" w:cs="Times New Roman"/>
          <w:i/>
          <w:sz w:val="28"/>
          <w:szCs w:val="28"/>
          <w:lang w:val="uk-UA"/>
        </w:rPr>
        <w:t>Bacillus</w:t>
      </w:r>
      <w:r w:rsidR="00154E38">
        <w:rPr>
          <w:rFonts w:ascii="Times New Roman" w:hAnsi="Times New Roman" w:cs="Times New Roman"/>
          <w:i/>
          <w:sz w:val="28"/>
          <w:szCs w:val="28"/>
          <w:lang w:val="uk-UA"/>
        </w:rPr>
        <w:t xml:space="preserve"> </w:t>
      </w:r>
      <w:r w:rsidR="00154E38">
        <w:rPr>
          <w:rFonts w:ascii="Times New Roman" w:hAnsi="Times New Roman" w:cs="Times New Roman"/>
          <w:sz w:val="28"/>
          <w:szCs w:val="28"/>
          <w:lang w:val="uk-UA"/>
        </w:rPr>
        <w:t>спостерігається інша закономірність, а саме майже всі зміни були на першому тижні.</w:t>
      </w:r>
    </w:p>
    <w:p w14:paraId="180D5F52" w14:textId="6163A355" w:rsidR="00154E38" w:rsidRDefault="001B36BC" w:rsidP="001B36BC">
      <w:pPr>
        <w:spacing w:after="0" w:line="360" w:lineRule="auto"/>
        <w:ind w:firstLine="568"/>
        <w:jc w:val="both"/>
        <w:rPr>
          <w:rFonts w:ascii="Times New Roman" w:hAnsi="Times New Roman" w:cs="Times New Roman"/>
          <w:sz w:val="28"/>
          <w:szCs w:val="28"/>
          <w:lang w:val="uk-UA"/>
        </w:rPr>
      </w:pPr>
      <w:r w:rsidRPr="001B36BC">
        <w:rPr>
          <w:rFonts w:ascii="Times New Roman" w:hAnsi="Times New Roman" w:cs="Times New Roman"/>
          <w:sz w:val="28"/>
          <w:szCs w:val="28"/>
          <w:lang w:val="uk-UA"/>
        </w:rPr>
        <w:t xml:space="preserve">Отже, представники досліджених груп мікроорганізмів продемонстрували різний рівень стійкості </w:t>
      </w:r>
      <w:r w:rsidR="00AC40EB">
        <w:rPr>
          <w:rFonts w:ascii="Times New Roman" w:hAnsi="Times New Roman" w:cs="Times New Roman"/>
          <w:sz w:val="28"/>
          <w:szCs w:val="28"/>
          <w:lang w:val="uk-UA"/>
        </w:rPr>
        <w:t xml:space="preserve">та напрямок процесів </w:t>
      </w:r>
      <w:r w:rsidRPr="001B36BC">
        <w:rPr>
          <w:rFonts w:ascii="Times New Roman" w:hAnsi="Times New Roman" w:cs="Times New Roman"/>
          <w:sz w:val="28"/>
          <w:szCs w:val="28"/>
          <w:lang w:val="uk-UA"/>
        </w:rPr>
        <w:t xml:space="preserve">до присутності в модельному середовищі </w:t>
      </w:r>
      <w:r w:rsidR="00154E38">
        <w:rPr>
          <w:rFonts w:ascii="Times New Roman" w:hAnsi="Times New Roman" w:cs="Times New Roman"/>
          <w:sz w:val="28"/>
          <w:szCs w:val="28"/>
          <w:lang w:val="uk-UA"/>
        </w:rPr>
        <w:t xml:space="preserve">фосфонових кислот та </w:t>
      </w:r>
      <w:r w:rsidRPr="001B36BC">
        <w:rPr>
          <w:rFonts w:ascii="Times New Roman" w:hAnsi="Times New Roman" w:cs="Times New Roman"/>
          <w:sz w:val="28"/>
          <w:szCs w:val="28"/>
          <w:lang w:val="uk-UA"/>
        </w:rPr>
        <w:t xml:space="preserve">йонів </w:t>
      </w:r>
      <w:r w:rsidRPr="001B36BC">
        <w:rPr>
          <w:rFonts w:ascii="Times New Roman" w:hAnsi="Times New Roman" w:cs="Times New Roman"/>
          <w:sz w:val="28"/>
          <w:szCs w:val="28"/>
        </w:rPr>
        <w:t>Zn</w:t>
      </w:r>
      <w:r w:rsidRPr="001B36BC">
        <w:rPr>
          <w:rFonts w:ascii="Times New Roman" w:hAnsi="Times New Roman" w:cs="Times New Roman"/>
          <w:sz w:val="28"/>
          <w:szCs w:val="28"/>
          <w:vertAlign w:val="superscript"/>
          <w:lang w:val="uk-UA"/>
        </w:rPr>
        <w:t xml:space="preserve">2+ </w:t>
      </w:r>
      <w:r w:rsidRPr="001B36BC">
        <w:rPr>
          <w:rFonts w:ascii="Times New Roman" w:hAnsi="Times New Roman" w:cs="Times New Roman"/>
          <w:sz w:val="28"/>
          <w:szCs w:val="28"/>
          <w:lang w:val="uk-UA"/>
        </w:rPr>
        <w:t xml:space="preserve">та </w:t>
      </w:r>
      <w:r w:rsidRPr="001B36BC">
        <w:rPr>
          <w:rFonts w:ascii="Times New Roman" w:hAnsi="Times New Roman" w:cs="Times New Roman"/>
          <w:sz w:val="28"/>
          <w:szCs w:val="28"/>
        </w:rPr>
        <w:t>Cr</w:t>
      </w:r>
      <w:r w:rsidRPr="001B36BC">
        <w:rPr>
          <w:rFonts w:ascii="Times New Roman" w:hAnsi="Times New Roman" w:cs="Times New Roman"/>
          <w:sz w:val="28"/>
          <w:szCs w:val="28"/>
          <w:vertAlign w:val="superscript"/>
          <w:lang w:val="uk-UA"/>
        </w:rPr>
        <w:t>3+</w:t>
      </w:r>
      <w:r w:rsidRPr="001B36BC">
        <w:rPr>
          <w:rFonts w:ascii="Times New Roman" w:hAnsi="Times New Roman" w:cs="Times New Roman"/>
          <w:sz w:val="28"/>
          <w:szCs w:val="28"/>
          <w:lang w:val="uk-UA"/>
        </w:rPr>
        <w:t xml:space="preserve"> у концентрації 5 мг/дм</w:t>
      </w:r>
      <w:r w:rsidRPr="001B36BC">
        <w:rPr>
          <w:rFonts w:ascii="Times New Roman" w:hAnsi="Times New Roman" w:cs="Times New Roman"/>
          <w:sz w:val="28"/>
          <w:szCs w:val="28"/>
          <w:vertAlign w:val="superscript"/>
          <w:lang w:val="uk-UA"/>
        </w:rPr>
        <w:t>3</w:t>
      </w:r>
      <w:r w:rsidRPr="001B36BC">
        <w:rPr>
          <w:rFonts w:ascii="Times New Roman" w:hAnsi="Times New Roman" w:cs="Times New Roman"/>
          <w:sz w:val="28"/>
          <w:szCs w:val="28"/>
          <w:lang w:val="uk-UA"/>
        </w:rPr>
        <w:t xml:space="preserve">: </w:t>
      </w:r>
      <w:r w:rsidR="00AC40EB">
        <w:rPr>
          <w:rFonts w:ascii="Times New Roman" w:hAnsi="Times New Roman" w:cs="Times New Roman"/>
          <w:sz w:val="28"/>
          <w:szCs w:val="28"/>
          <w:lang w:val="uk-UA"/>
        </w:rPr>
        <w:t>Д</w:t>
      </w:r>
      <w:r w:rsidRPr="001B36BC">
        <w:rPr>
          <w:rFonts w:ascii="Times New Roman" w:hAnsi="Times New Roman" w:cs="Times New Roman"/>
          <w:sz w:val="28"/>
          <w:szCs w:val="28"/>
          <w:lang w:val="uk-UA"/>
        </w:rPr>
        <w:t xml:space="preserve">ля </w:t>
      </w:r>
      <w:r w:rsidRPr="001B36BC">
        <w:rPr>
          <w:rFonts w:ascii="Times New Roman" w:hAnsi="Times New Roman" w:cs="Times New Roman"/>
          <w:i/>
          <w:sz w:val="28"/>
          <w:szCs w:val="28"/>
        </w:rPr>
        <w:t>Bacillus</w:t>
      </w:r>
      <w:r w:rsidRPr="001B36BC">
        <w:rPr>
          <w:rFonts w:ascii="Times New Roman" w:hAnsi="Times New Roman" w:cs="Times New Roman"/>
          <w:i/>
          <w:sz w:val="28"/>
          <w:szCs w:val="28"/>
          <w:lang w:val="uk-UA"/>
        </w:rPr>
        <w:t xml:space="preserve"> </w:t>
      </w:r>
      <w:r w:rsidRPr="001B36BC">
        <w:rPr>
          <w:rFonts w:ascii="Times New Roman" w:hAnsi="Times New Roman" w:cs="Times New Roman"/>
          <w:i/>
          <w:sz w:val="28"/>
          <w:szCs w:val="28"/>
        </w:rPr>
        <w:t>sp</w:t>
      </w:r>
      <w:r w:rsidRPr="001B36BC">
        <w:rPr>
          <w:rFonts w:ascii="Times New Roman" w:hAnsi="Times New Roman" w:cs="Times New Roman"/>
          <w:sz w:val="28"/>
          <w:szCs w:val="28"/>
          <w:lang w:val="uk-UA"/>
        </w:rPr>
        <w:t xml:space="preserve">. зареєстровано </w:t>
      </w:r>
      <w:r w:rsidR="00154E38">
        <w:rPr>
          <w:rFonts w:ascii="Times New Roman" w:hAnsi="Times New Roman" w:cs="Times New Roman"/>
          <w:sz w:val="28"/>
          <w:szCs w:val="28"/>
          <w:lang w:val="uk-UA"/>
        </w:rPr>
        <w:t xml:space="preserve">високий </w:t>
      </w:r>
      <w:r w:rsidRPr="001B36BC">
        <w:rPr>
          <w:rFonts w:ascii="Times New Roman" w:hAnsi="Times New Roman" w:cs="Times New Roman"/>
          <w:sz w:val="28"/>
          <w:szCs w:val="28"/>
          <w:lang w:val="uk-UA"/>
        </w:rPr>
        <w:t xml:space="preserve"> рівень </w:t>
      </w:r>
      <w:r w:rsidR="00154E38">
        <w:rPr>
          <w:rFonts w:ascii="Times New Roman" w:hAnsi="Times New Roman" w:cs="Times New Roman"/>
          <w:sz w:val="28"/>
          <w:szCs w:val="28"/>
          <w:lang w:val="uk-UA"/>
        </w:rPr>
        <w:t xml:space="preserve">захисту від корозії на початку досліду. Особливо високі зміни були в присутності інгібіторів </w:t>
      </w:r>
      <w:r w:rsidR="00AC40EB">
        <w:rPr>
          <w:rFonts w:ascii="Times New Roman" w:hAnsi="Times New Roman" w:cs="Times New Roman"/>
          <w:sz w:val="28"/>
          <w:szCs w:val="28"/>
          <w:lang w:val="uk-UA"/>
        </w:rPr>
        <w:t>з</w:t>
      </w:r>
      <w:r w:rsidR="00154E38">
        <w:rPr>
          <w:rFonts w:ascii="Times New Roman" w:hAnsi="Times New Roman" w:cs="Times New Roman"/>
          <w:sz w:val="28"/>
          <w:szCs w:val="28"/>
          <w:lang w:val="uk-UA"/>
        </w:rPr>
        <w:t xml:space="preserve"> йон</w:t>
      </w:r>
      <w:r w:rsidR="00AC40EB">
        <w:rPr>
          <w:rFonts w:ascii="Times New Roman" w:hAnsi="Times New Roman" w:cs="Times New Roman"/>
          <w:sz w:val="28"/>
          <w:szCs w:val="28"/>
          <w:lang w:val="uk-UA"/>
        </w:rPr>
        <w:t>ами</w:t>
      </w:r>
      <w:r w:rsidR="00154E38">
        <w:rPr>
          <w:rFonts w:ascii="Times New Roman" w:hAnsi="Times New Roman" w:cs="Times New Roman"/>
          <w:sz w:val="28"/>
          <w:szCs w:val="28"/>
          <w:lang w:val="uk-UA"/>
        </w:rPr>
        <w:t xml:space="preserve"> </w:t>
      </w:r>
      <w:r w:rsidR="00154E38" w:rsidRPr="001B36BC">
        <w:rPr>
          <w:rFonts w:ascii="Times New Roman" w:hAnsi="Times New Roman" w:cs="Times New Roman"/>
          <w:sz w:val="28"/>
          <w:szCs w:val="28"/>
        </w:rPr>
        <w:t>Zn</w:t>
      </w:r>
      <w:r w:rsidR="00154E38" w:rsidRPr="001B36BC">
        <w:rPr>
          <w:rFonts w:ascii="Times New Roman" w:hAnsi="Times New Roman" w:cs="Times New Roman"/>
          <w:sz w:val="28"/>
          <w:szCs w:val="28"/>
          <w:vertAlign w:val="superscript"/>
          <w:lang w:val="uk-UA"/>
        </w:rPr>
        <w:t xml:space="preserve">2+ </w:t>
      </w:r>
      <w:r w:rsidR="00154E38">
        <w:rPr>
          <w:rFonts w:ascii="Times New Roman" w:hAnsi="Times New Roman" w:cs="Times New Roman"/>
          <w:sz w:val="28"/>
          <w:szCs w:val="28"/>
          <w:lang w:val="uk-UA"/>
        </w:rPr>
        <w:t xml:space="preserve"> </w:t>
      </w:r>
      <w:r w:rsidRPr="001B36BC">
        <w:rPr>
          <w:rFonts w:ascii="Times New Roman" w:hAnsi="Times New Roman" w:cs="Times New Roman"/>
          <w:sz w:val="28"/>
          <w:szCs w:val="28"/>
          <w:lang w:val="uk-UA"/>
        </w:rPr>
        <w:t xml:space="preserve">, </w:t>
      </w:r>
      <w:r w:rsidR="00154E38">
        <w:rPr>
          <w:rFonts w:ascii="Times New Roman" w:hAnsi="Times New Roman" w:cs="Times New Roman"/>
          <w:sz w:val="28"/>
          <w:szCs w:val="28"/>
          <w:lang w:val="uk-UA"/>
        </w:rPr>
        <w:t xml:space="preserve">і всього лиш до 16% ступінь захисту інгібіторів з йонами </w:t>
      </w:r>
      <w:r w:rsidR="00154E38" w:rsidRPr="001B36BC">
        <w:rPr>
          <w:rFonts w:ascii="Times New Roman" w:hAnsi="Times New Roman" w:cs="Times New Roman"/>
          <w:sz w:val="28"/>
          <w:szCs w:val="28"/>
        </w:rPr>
        <w:t>Cr</w:t>
      </w:r>
      <w:r w:rsidR="00154E38" w:rsidRPr="001B36BC">
        <w:rPr>
          <w:rFonts w:ascii="Times New Roman" w:hAnsi="Times New Roman" w:cs="Times New Roman"/>
          <w:sz w:val="28"/>
          <w:szCs w:val="28"/>
          <w:vertAlign w:val="superscript"/>
          <w:lang w:val="uk-UA"/>
        </w:rPr>
        <w:t>3+</w:t>
      </w:r>
      <w:r w:rsidR="00154E38" w:rsidRPr="001B36BC">
        <w:rPr>
          <w:rFonts w:ascii="Times New Roman" w:hAnsi="Times New Roman" w:cs="Times New Roman"/>
          <w:sz w:val="28"/>
          <w:szCs w:val="28"/>
          <w:lang w:val="uk-UA"/>
        </w:rPr>
        <w:t xml:space="preserve"> </w:t>
      </w:r>
      <w:r w:rsidR="00154E38">
        <w:rPr>
          <w:rFonts w:ascii="Times New Roman" w:hAnsi="Times New Roman" w:cs="Times New Roman"/>
          <w:sz w:val="28"/>
          <w:szCs w:val="28"/>
          <w:lang w:val="uk-UA"/>
        </w:rPr>
        <w:t xml:space="preserve">. </w:t>
      </w:r>
    </w:p>
    <w:p w14:paraId="65F55B95" w14:textId="72183230" w:rsidR="001B36BC" w:rsidRDefault="005A7924" w:rsidP="001B36BC">
      <w:pPr>
        <w:spacing w:after="0" w:line="360" w:lineRule="auto"/>
        <w:ind w:firstLine="568"/>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1B36BC" w:rsidRPr="001B36BC">
        <w:rPr>
          <w:rFonts w:ascii="Times New Roman" w:hAnsi="Times New Roman" w:cs="Times New Roman"/>
          <w:sz w:val="28"/>
          <w:szCs w:val="28"/>
          <w:lang w:val="uk-UA"/>
        </w:rPr>
        <w:t xml:space="preserve">ля </w:t>
      </w:r>
      <w:r w:rsidR="001B36BC" w:rsidRPr="001B36BC">
        <w:rPr>
          <w:rFonts w:ascii="Times New Roman" w:hAnsi="Times New Roman" w:cs="Times New Roman"/>
          <w:i/>
          <w:sz w:val="28"/>
          <w:szCs w:val="28"/>
        </w:rPr>
        <w:t>Pseudomonas</w:t>
      </w:r>
      <w:r w:rsidR="001B36BC" w:rsidRPr="001B36BC">
        <w:rPr>
          <w:rFonts w:ascii="Times New Roman" w:hAnsi="Times New Roman" w:cs="Times New Roman"/>
          <w:i/>
          <w:sz w:val="28"/>
          <w:szCs w:val="28"/>
          <w:lang w:val="uk-UA"/>
        </w:rPr>
        <w:t xml:space="preserve"> </w:t>
      </w:r>
      <w:r w:rsidR="001B36BC" w:rsidRPr="001B36BC">
        <w:rPr>
          <w:rFonts w:ascii="Times New Roman" w:hAnsi="Times New Roman" w:cs="Times New Roman"/>
          <w:i/>
          <w:sz w:val="28"/>
          <w:szCs w:val="28"/>
        </w:rPr>
        <w:t>sp</w:t>
      </w:r>
      <w:r w:rsidR="001B36BC" w:rsidRPr="001B36BC">
        <w:rPr>
          <w:rFonts w:ascii="Times New Roman" w:hAnsi="Times New Roman" w:cs="Times New Roman"/>
          <w:i/>
          <w:sz w:val="28"/>
          <w:szCs w:val="28"/>
          <w:lang w:val="uk-UA"/>
        </w:rPr>
        <w:t xml:space="preserve">. </w:t>
      </w:r>
      <w:r w:rsidR="00ED0A4D">
        <w:rPr>
          <w:rFonts w:ascii="Times New Roman" w:hAnsi="Times New Roman" w:cs="Times New Roman"/>
          <w:sz w:val="28"/>
          <w:szCs w:val="28"/>
          <w:lang w:val="uk-UA"/>
        </w:rPr>
        <w:t>чітко виражених змін не виявлено. Зміни відбуваються майже в лінійній залежності.</w:t>
      </w:r>
    </w:p>
    <w:p w14:paraId="4B61DB5E" w14:textId="4E2B74E2" w:rsidR="00B176A8" w:rsidRDefault="00D916CD" w:rsidP="00D916CD">
      <w:pPr>
        <w:widowControl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00B176A8">
        <w:rPr>
          <w:rFonts w:ascii="Times New Roman" w:hAnsi="Times New Roman" w:cs="Times New Roman"/>
          <w:sz w:val="28"/>
          <w:szCs w:val="28"/>
          <w:lang w:val="uk-UA"/>
        </w:rPr>
        <w:t>осліджено процеси протікання корозії у нейтральному водному середовищі за одночасної присутності клітин мікроорганізнів, фосфонових кислот та солями перехідних металів.</w:t>
      </w:r>
    </w:p>
    <w:p w14:paraId="1E0657FE" w14:textId="08C00E7F" w:rsidR="008730BC" w:rsidRDefault="00B176A8" w:rsidP="008730BC">
      <w:pPr>
        <w:widowControl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ED0A4D">
        <w:rPr>
          <w:rFonts w:ascii="Times New Roman" w:hAnsi="Times New Roman" w:cs="Times New Roman"/>
          <w:sz w:val="28"/>
          <w:szCs w:val="28"/>
          <w:lang w:val="uk-UA"/>
        </w:rPr>
        <w:t xml:space="preserve"> результаті проведедних робі</w:t>
      </w:r>
      <w:r w:rsidR="008730BC">
        <w:rPr>
          <w:rFonts w:ascii="Times New Roman" w:hAnsi="Times New Roman" w:cs="Times New Roman"/>
          <w:sz w:val="28"/>
          <w:szCs w:val="28"/>
          <w:lang w:val="uk-UA"/>
        </w:rPr>
        <w:t>т виявлено, що захисний ефект суттєво підвищується при використанні іонів металів в композиціях з фосфоновими кислотами, які є інгібіторами корозії пасиваційного типу.</w:t>
      </w:r>
    </w:p>
    <w:p w14:paraId="6EF1C8F2" w14:textId="467DD1D7" w:rsidR="008730BC" w:rsidRPr="00AC40EB" w:rsidRDefault="008730BC" w:rsidP="00AC40EB">
      <w:pPr>
        <w:widowControl w:val="0"/>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Фосфонові кислоти утворюють комплексні сполуки з йонами на поверхні сталі, що сприяє концентруванню даних речовин на кородуючій поверхні. Крім того, фосфонові кислоти здатні до утворення комплексних </w:t>
      </w:r>
      <w:r>
        <w:rPr>
          <w:rFonts w:ascii="Times New Roman" w:hAnsi="Times New Roman" w:cs="Times New Roman"/>
          <w:sz w:val="28"/>
          <w:szCs w:val="28"/>
          <w:lang w:val="uk-UA"/>
        </w:rPr>
        <w:lastRenderedPageBreak/>
        <w:t xml:space="preserve">сполук з йонами d-металів, які в свою чергу ефективно зв'язуються з іонами кисню. Це сприяє утворенню міцної пасиваційної плівки на поверхні сталі та ефективному захисту від корозії. </w:t>
      </w:r>
    </w:p>
    <w:p w14:paraId="227545EF" w14:textId="121055DB" w:rsidR="00F0718C" w:rsidRPr="00B176A8" w:rsidRDefault="00F0718C" w:rsidP="00F0718C">
      <w:pPr>
        <w:widowControl w:val="0"/>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даній роботі розглянуто залежності процесів інгібування корозії від дози реагентів та температур. </w:t>
      </w:r>
      <w:r w:rsidR="00C13BA8">
        <w:rPr>
          <w:rFonts w:ascii="Times New Roman" w:hAnsi="Times New Roman" w:cs="Times New Roman"/>
          <w:sz w:val="28"/>
          <w:szCs w:val="28"/>
          <w:lang w:val="uk-UA"/>
        </w:rPr>
        <w:t>І</w:t>
      </w:r>
      <w:r>
        <w:rPr>
          <w:rFonts w:ascii="Times New Roman" w:hAnsi="Times New Roman" w:cs="Times New Roman"/>
          <w:sz w:val="28"/>
          <w:szCs w:val="28"/>
          <w:lang w:val="uk-UA"/>
        </w:rPr>
        <w:t xml:space="preserve">снує досить широкий ряд речовин різної природи, які можна використовувати як інгібітори пасиваційного типу. Також в залежності від призначення промислових вод, на підприємствах використовуються і більш високі температури середовища, інші сольові склади води. В подальшому планується проведення досліджень з урахуванням таких параметрів і особливостей виробничих вимог до якості </w:t>
      </w:r>
      <w:r w:rsidRPr="00B176A8">
        <w:rPr>
          <w:rFonts w:ascii="Times New Roman" w:hAnsi="Times New Roman" w:cs="Times New Roman"/>
          <w:sz w:val="28"/>
          <w:szCs w:val="28"/>
          <w:lang w:val="uk-UA"/>
        </w:rPr>
        <w:t>промислової води.</w:t>
      </w:r>
    </w:p>
    <w:p w14:paraId="09E5D2A4" w14:textId="13E1DC97" w:rsidR="00F0718C" w:rsidRPr="00B176A8" w:rsidRDefault="00F0718C" w:rsidP="00F0718C">
      <w:pPr>
        <w:widowControl w:val="0"/>
        <w:spacing w:after="0" w:line="360" w:lineRule="auto"/>
        <w:ind w:right="4" w:firstLine="567"/>
        <w:jc w:val="both"/>
        <w:rPr>
          <w:rFonts w:ascii="Times New Roman" w:eastAsia="Times New Roman" w:hAnsi="Times New Roman" w:cs="Times New Roman"/>
          <w:b/>
          <w:sz w:val="28"/>
          <w:szCs w:val="28"/>
          <w:lang w:val="uk-UA"/>
        </w:rPr>
      </w:pPr>
      <w:r w:rsidRPr="00B176A8">
        <w:rPr>
          <w:rFonts w:ascii="Times New Roman" w:eastAsia="Times New Roman" w:hAnsi="Times New Roman" w:cs="Times New Roman"/>
          <w:sz w:val="28"/>
          <w:szCs w:val="28"/>
          <w:lang w:val="uk-UA"/>
        </w:rPr>
        <w:t>Дослідження впливу мікроорганізмів на проходження процесу корозії продемонструвало їхню можливість суттєво впливати</w:t>
      </w:r>
      <w:r w:rsidRPr="00B176A8">
        <w:rPr>
          <w:rFonts w:ascii="Times New Roman" w:eastAsia="Times New Roman" w:hAnsi="Times New Roman" w:cs="Times New Roman"/>
          <w:b/>
          <w:sz w:val="28"/>
          <w:szCs w:val="28"/>
          <w:lang w:val="uk-UA"/>
        </w:rPr>
        <w:t xml:space="preserve">  </w:t>
      </w:r>
      <w:r w:rsidRPr="00B176A8">
        <w:rPr>
          <w:rFonts w:ascii="Times New Roman" w:hAnsi="Times New Roman" w:cs="Times New Roman"/>
          <w:sz w:val="28"/>
          <w:szCs w:val="28"/>
          <w:lang w:val="uk-UA"/>
        </w:rPr>
        <w:t>на процеси корозії</w:t>
      </w:r>
      <w:r w:rsidR="00B176A8" w:rsidRPr="00B176A8">
        <w:rPr>
          <w:rFonts w:ascii="Times New Roman" w:hAnsi="Times New Roman" w:cs="Times New Roman"/>
          <w:sz w:val="28"/>
          <w:szCs w:val="28"/>
          <w:lang w:val="uk-UA"/>
        </w:rPr>
        <w:t>.</w:t>
      </w:r>
    </w:p>
    <w:p w14:paraId="40B762C6" w14:textId="781A61C5" w:rsidR="00F0718C" w:rsidRPr="00B176A8" w:rsidRDefault="00B176A8" w:rsidP="00F0718C">
      <w:pPr>
        <w:widowControl w:val="0"/>
        <w:spacing w:after="0" w:line="360" w:lineRule="auto"/>
        <w:ind w:firstLine="567"/>
        <w:jc w:val="both"/>
        <w:rPr>
          <w:rFonts w:ascii="Times New Roman" w:hAnsi="Times New Roman" w:cs="Times New Roman"/>
          <w:sz w:val="28"/>
          <w:szCs w:val="28"/>
          <w:lang w:val="uk-UA"/>
        </w:rPr>
      </w:pPr>
      <w:r w:rsidRPr="00B176A8">
        <w:rPr>
          <w:rFonts w:ascii="Times New Roman" w:hAnsi="Times New Roman" w:cs="Times New Roman"/>
          <w:sz w:val="28"/>
          <w:szCs w:val="28"/>
          <w:lang w:val="uk-UA"/>
        </w:rPr>
        <w:t>В присутності бактерій</w:t>
      </w:r>
      <w:r w:rsidRPr="00B176A8">
        <w:rPr>
          <w:rFonts w:ascii="Times New Roman" w:hAnsi="Times New Roman" w:cs="Times New Roman"/>
          <w:i/>
          <w:sz w:val="28"/>
          <w:szCs w:val="28"/>
          <w:lang w:val="uk-UA"/>
        </w:rPr>
        <w:t xml:space="preserve"> </w:t>
      </w:r>
      <w:r w:rsidRPr="00B176A8">
        <w:rPr>
          <w:rFonts w:ascii="Times New Roman" w:hAnsi="Times New Roman" w:cs="Times New Roman"/>
          <w:i/>
          <w:sz w:val="28"/>
          <w:szCs w:val="28"/>
        </w:rPr>
        <w:t>Bacillus</w:t>
      </w:r>
      <w:r w:rsidRPr="00B176A8">
        <w:rPr>
          <w:rFonts w:ascii="Times New Roman" w:hAnsi="Times New Roman" w:cs="Times New Roman"/>
          <w:i/>
          <w:sz w:val="28"/>
          <w:szCs w:val="28"/>
          <w:lang w:val="uk-UA"/>
        </w:rPr>
        <w:t xml:space="preserve"> </w:t>
      </w:r>
      <w:r w:rsidRPr="00B176A8">
        <w:rPr>
          <w:rFonts w:ascii="Times New Roman" w:hAnsi="Times New Roman" w:cs="Times New Roman"/>
          <w:i/>
          <w:sz w:val="28"/>
          <w:szCs w:val="28"/>
        </w:rPr>
        <w:t>sp</w:t>
      </w:r>
      <w:r w:rsidRPr="00B176A8">
        <w:rPr>
          <w:rFonts w:ascii="Times New Roman" w:hAnsi="Times New Roman" w:cs="Times New Roman"/>
          <w:sz w:val="28"/>
          <w:szCs w:val="28"/>
          <w:lang w:val="uk-UA"/>
        </w:rPr>
        <w:t xml:space="preserve">. зареєстровано високий  рівень ступеню захисту від корозії на початку досліду. Особливо високі зміни були в присутності інгібіторів та йонів </w:t>
      </w:r>
      <w:r w:rsidRPr="00B176A8">
        <w:rPr>
          <w:rFonts w:ascii="Times New Roman" w:hAnsi="Times New Roman" w:cs="Times New Roman"/>
          <w:sz w:val="28"/>
          <w:szCs w:val="28"/>
        </w:rPr>
        <w:t>Zn</w:t>
      </w:r>
      <w:r w:rsidRPr="00B176A8">
        <w:rPr>
          <w:rFonts w:ascii="Times New Roman" w:hAnsi="Times New Roman" w:cs="Times New Roman"/>
          <w:sz w:val="28"/>
          <w:szCs w:val="28"/>
          <w:vertAlign w:val="superscript"/>
          <w:lang w:val="uk-UA"/>
        </w:rPr>
        <w:t xml:space="preserve">2+ </w:t>
      </w:r>
      <w:r w:rsidRPr="00B176A8">
        <w:rPr>
          <w:rFonts w:ascii="Times New Roman" w:hAnsi="Times New Roman" w:cs="Times New Roman"/>
          <w:sz w:val="28"/>
          <w:szCs w:val="28"/>
          <w:lang w:val="uk-UA"/>
        </w:rPr>
        <w:t xml:space="preserve"> , і всього лиш до 16% ступінь захисту інгібіторів з йонами </w:t>
      </w:r>
      <w:r w:rsidRPr="00B176A8">
        <w:rPr>
          <w:rFonts w:ascii="Times New Roman" w:hAnsi="Times New Roman" w:cs="Times New Roman"/>
          <w:sz w:val="28"/>
          <w:szCs w:val="28"/>
        </w:rPr>
        <w:t>Cr</w:t>
      </w:r>
      <w:r w:rsidRPr="00B176A8">
        <w:rPr>
          <w:rFonts w:ascii="Times New Roman" w:hAnsi="Times New Roman" w:cs="Times New Roman"/>
          <w:sz w:val="28"/>
          <w:szCs w:val="28"/>
          <w:vertAlign w:val="superscript"/>
          <w:lang w:val="uk-UA"/>
        </w:rPr>
        <w:t>3+</w:t>
      </w:r>
      <w:r w:rsidRPr="00B176A8">
        <w:rPr>
          <w:rFonts w:ascii="Times New Roman" w:hAnsi="Times New Roman" w:cs="Times New Roman"/>
          <w:sz w:val="28"/>
          <w:szCs w:val="28"/>
          <w:lang w:val="uk-UA"/>
        </w:rPr>
        <w:t xml:space="preserve"> . В присутності іншого роду бактерій </w:t>
      </w:r>
      <w:r w:rsidRPr="00B176A8">
        <w:rPr>
          <w:rFonts w:ascii="Times New Roman" w:hAnsi="Times New Roman" w:cs="Times New Roman"/>
          <w:i/>
          <w:sz w:val="28"/>
          <w:szCs w:val="28"/>
        </w:rPr>
        <w:t>Pseudomonas</w:t>
      </w:r>
      <w:r w:rsidRPr="00B176A8">
        <w:rPr>
          <w:rFonts w:ascii="Times New Roman" w:hAnsi="Times New Roman" w:cs="Times New Roman"/>
          <w:i/>
          <w:sz w:val="28"/>
          <w:szCs w:val="28"/>
          <w:lang w:val="uk-UA"/>
        </w:rPr>
        <w:t xml:space="preserve"> </w:t>
      </w:r>
      <w:r w:rsidRPr="00B176A8">
        <w:rPr>
          <w:rFonts w:ascii="Times New Roman" w:hAnsi="Times New Roman" w:cs="Times New Roman"/>
          <w:i/>
          <w:sz w:val="28"/>
          <w:szCs w:val="28"/>
        </w:rPr>
        <w:t>sp</w:t>
      </w:r>
      <w:r w:rsidRPr="00B176A8">
        <w:rPr>
          <w:rFonts w:ascii="Times New Roman" w:hAnsi="Times New Roman" w:cs="Times New Roman"/>
          <w:i/>
          <w:sz w:val="28"/>
          <w:szCs w:val="28"/>
          <w:lang w:val="uk-UA"/>
        </w:rPr>
        <w:t xml:space="preserve"> </w:t>
      </w:r>
      <w:r w:rsidRPr="00B176A8">
        <w:rPr>
          <w:rFonts w:ascii="Times New Roman" w:hAnsi="Times New Roman" w:cs="Times New Roman"/>
          <w:sz w:val="28"/>
          <w:szCs w:val="28"/>
          <w:lang w:val="uk-UA"/>
        </w:rPr>
        <w:t>спостерігалися лінійні зміни.</w:t>
      </w:r>
    </w:p>
    <w:p w14:paraId="635906F9" w14:textId="77777777" w:rsidR="00B176A8" w:rsidRPr="00B176A8" w:rsidRDefault="00B176A8" w:rsidP="00B176A8">
      <w:pPr>
        <w:spacing w:after="0" w:line="360" w:lineRule="auto"/>
        <w:ind w:firstLine="709"/>
        <w:jc w:val="both"/>
        <w:rPr>
          <w:rFonts w:ascii="Times New Roman" w:hAnsi="Times New Roman" w:cs="Times New Roman"/>
          <w:sz w:val="28"/>
          <w:szCs w:val="28"/>
          <w:lang w:val="uk-UA"/>
        </w:rPr>
      </w:pPr>
      <w:r w:rsidRPr="00B176A8">
        <w:rPr>
          <w:rFonts w:ascii="Times New Roman" w:hAnsi="Times New Roman" w:cs="Times New Roman"/>
          <w:sz w:val="28"/>
          <w:szCs w:val="28"/>
          <w:lang w:val="uk-UA"/>
        </w:rPr>
        <w:t xml:space="preserve">Виявлені ефекти впливу мікроорганізмів на процеси корозії пов’язані, скоріше за все, з їхньою здатністю ритмічно виділяти в навколишнє середовище велику кількість метаболітів різної природи, а також закріплюватись на поверхні підводних об’єктів, призводячи до зміни властивостей та характеристик їхньої поверхні. Важливою є стохастичність даних процесів, що пов’язано з численною системою складних двосторонніх взаємовпливів між клітинами бактерій та кожним елементом/фактором, який присутній в системі. </w:t>
      </w:r>
    </w:p>
    <w:p w14:paraId="24FD94F8" w14:textId="79C75A43" w:rsidR="00B176A8" w:rsidRPr="00B176A8" w:rsidRDefault="00B176A8" w:rsidP="00D916CD">
      <w:pPr>
        <w:tabs>
          <w:tab w:val="left" w:pos="10992"/>
          <w:tab w:val="left" w:pos="11908"/>
          <w:tab w:val="left" w:pos="12824"/>
          <w:tab w:val="left" w:pos="13740"/>
          <w:tab w:val="left" w:pos="14656"/>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Також н</w:t>
      </w:r>
      <w:r w:rsidRPr="00B176A8">
        <w:rPr>
          <w:rFonts w:ascii="Times New Roman" w:hAnsi="Times New Roman" w:cs="Times New Roman"/>
          <w:sz w:val="28"/>
          <w:szCs w:val="28"/>
          <w:lang w:val="uk-UA"/>
        </w:rPr>
        <w:t xml:space="preserve">еобхідно враховувати можливість існування мікробіологічного забруднення в оборотних системах водопостачання з огляду на вплив мікробних клітин, певна кількість яких завжди присутня в водному </w:t>
      </w:r>
      <w:r w:rsidRPr="00B176A8">
        <w:rPr>
          <w:rFonts w:ascii="Times New Roman" w:hAnsi="Times New Roman" w:cs="Times New Roman"/>
          <w:sz w:val="28"/>
          <w:szCs w:val="28"/>
          <w:lang w:val="uk-UA"/>
        </w:rPr>
        <w:lastRenderedPageBreak/>
        <w:t xml:space="preserve">середовищі, не лише на якість води, але і на процеси корозії, які там відбуваються. </w:t>
      </w:r>
    </w:p>
    <w:p w14:paraId="7344D9BA" w14:textId="78553572" w:rsidR="00C134FA" w:rsidRDefault="00C134FA" w:rsidP="003D189A">
      <w:pPr>
        <w:spacing w:after="0" w:line="360" w:lineRule="auto"/>
        <w:rPr>
          <w:rFonts w:ascii="Times New Roman" w:hAnsi="Times New Roman" w:cs="Times New Roman"/>
          <w:sz w:val="28"/>
          <w:szCs w:val="28"/>
          <w:lang w:val="uk-UA"/>
        </w:rPr>
      </w:pPr>
    </w:p>
    <w:p w14:paraId="0336124A" w14:textId="4C6853D5" w:rsidR="00812E34" w:rsidRDefault="00812E34" w:rsidP="003D189A">
      <w:pPr>
        <w:spacing w:after="0" w:line="360" w:lineRule="auto"/>
        <w:rPr>
          <w:rFonts w:ascii="Times New Roman" w:hAnsi="Times New Roman" w:cs="Times New Roman"/>
          <w:sz w:val="28"/>
          <w:szCs w:val="28"/>
          <w:lang w:val="uk-UA"/>
        </w:rPr>
      </w:pPr>
    </w:p>
    <w:p w14:paraId="59650000" w14:textId="12BDE6E1" w:rsidR="00812E34" w:rsidRDefault="00812E34" w:rsidP="003D189A">
      <w:pPr>
        <w:spacing w:after="0" w:line="360" w:lineRule="auto"/>
        <w:rPr>
          <w:rFonts w:ascii="Times New Roman" w:hAnsi="Times New Roman" w:cs="Times New Roman"/>
          <w:sz w:val="28"/>
          <w:szCs w:val="28"/>
          <w:lang w:val="uk-UA"/>
        </w:rPr>
      </w:pPr>
    </w:p>
    <w:p w14:paraId="1A4F0847" w14:textId="77777777" w:rsidR="00812E34" w:rsidRDefault="00812E34" w:rsidP="003D189A">
      <w:pPr>
        <w:spacing w:after="0" w:line="360" w:lineRule="auto"/>
        <w:rPr>
          <w:rFonts w:ascii="Times New Roman" w:hAnsi="Times New Roman" w:cs="Times New Roman"/>
          <w:sz w:val="28"/>
          <w:szCs w:val="28"/>
          <w:lang w:val="uk-UA"/>
        </w:rPr>
      </w:pPr>
    </w:p>
    <w:p w14:paraId="7627514F" w14:textId="1171F322" w:rsidR="00243B7B" w:rsidRDefault="00243B7B" w:rsidP="00D86A58">
      <w:pPr>
        <w:rPr>
          <w:lang w:val="uk-UA"/>
        </w:rPr>
      </w:pPr>
    </w:p>
    <w:p w14:paraId="5B8911B4" w14:textId="79D386B2" w:rsidR="003F3541" w:rsidRDefault="003F3541" w:rsidP="00D86A58">
      <w:pPr>
        <w:rPr>
          <w:lang w:val="uk-UA"/>
        </w:rPr>
      </w:pPr>
    </w:p>
    <w:p w14:paraId="42E35B3E" w14:textId="273027AD" w:rsidR="003F3541" w:rsidRDefault="003F3541" w:rsidP="00D86A58">
      <w:pPr>
        <w:rPr>
          <w:lang w:val="uk-UA"/>
        </w:rPr>
      </w:pPr>
    </w:p>
    <w:p w14:paraId="716504DB" w14:textId="29625339" w:rsidR="003F3541" w:rsidRDefault="003F3541" w:rsidP="00D86A58">
      <w:pPr>
        <w:rPr>
          <w:lang w:val="uk-UA"/>
        </w:rPr>
      </w:pPr>
    </w:p>
    <w:p w14:paraId="3C1F7212" w14:textId="1D67F781" w:rsidR="00D916CD" w:rsidRDefault="00D916CD" w:rsidP="00D86A58">
      <w:pPr>
        <w:rPr>
          <w:lang w:val="uk-UA"/>
        </w:rPr>
      </w:pPr>
    </w:p>
    <w:p w14:paraId="388ED6F9" w14:textId="5AD9D065" w:rsidR="00D916CD" w:rsidRDefault="00D916CD" w:rsidP="00D86A58">
      <w:pPr>
        <w:rPr>
          <w:lang w:val="uk-UA"/>
        </w:rPr>
      </w:pPr>
    </w:p>
    <w:p w14:paraId="711C8689" w14:textId="6E62196C" w:rsidR="00D916CD" w:rsidRDefault="00D916CD" w:rsidP="00D86A58">
      <w:pPr>
        <w:rPr>
          <w:lang w:val="uk-UA"/>
        </w:rPr>
      </w:pPr>
    </w:p>
    <w:p w14:paraId="4476348D" w14:textId="05CAE9DB" w:rsidR="00D916CD" w:rsidRDefault="00D916CD" w:rsidP="00D86A58">
      <w:pPr>
        <w:rPr>
          <w:lang w:val="uk-UA"/>
        </w:rPr>
      </w:pPr>
    </w:p>
    <w:p w14:paraId="547A27DC" w14:textId="6D5810B0" w:rsidR="00D916CD" w:rsidRDefault="00D916CD" w:rsidP="00D86A58">
      <w:pPr>
        <w:rPr>
          <w:lang w:val="uk-UA"/>
        </w:rPr>
      </w:pPr>
    </w:p>
    <w:p w14:paraId="6685341C" w14:textId="1F2CFFE6" w:rsidR="00D916CD" w:rsidRDefault="00D916CD" w:rsidP="00D86A58">
      <w:pPr>
        <w:rPr>
          <w:lang w:val="uk-UA"/>
        </w:rPr>
      </w:pPr>
    </w:p>
    <w:p w14:paraId="1C61D959" w14:textId="70DBE70C" w:rsidR="00D916CD" w:rsidRDefault="00D916CD" w:rsidP="00D86A58">
      <w:pPr>
        <w:rPr>
          <w:lang w:val="uk-UA"/>
        </w:rPr>
      </w:pPr>
    </w:p>
    <w:p w14:paraId="3F3BAEA5" w14:textId="6FA7D05F" w:rsidR="00D916CD" w:rsidRDefault="00D916CD" w:rsidP="00D86A58">
      <w:pPr>
        <w:rPr>
          <w:lang w:val="uk-UA"/>
        </w:rPr>
      </w:pPr>
    </w:p>
    <w:p w14:paraId="13F1C3F3" w14:textId="3CF7096F" w:rsidR="00D916CD" w:rsidRDefault="00D916CD" w:rsidP="00D86A58">
      <w:pPr>
        <w:rPr>
          <w:lang w:val="uk-UA"/>
        </w:rPr>
      </w:pPr>
    </w:p>
    <w:p w14:paraId="6C31BE17" w14:textId="4B565F3B" w:rsidR="00D916CD" w:rsidRDefault="00D916CD" w:rsidP="00D86A58">
      <w:pPr>
        <w:rPr>
          <w:lang w:val="uk-UA"/>
        </w:rPr>
      </w:pPr>
    </w:p>
    <w:p w14:paraId="4B904368" w14:textId="7876D8F9" w:rsidR="00D916CD" w:rsidRDefault="00D916CD" w:rsidP="00D86A58">
      <w:pPr>
        <w:rPr>
          <w:lang w:val="uk-UA"/>
        </w:rPr>
      </w:pPr>
    </w:p>
    <w:p w14:paraId="026ED3C1" w14:textId="70BE3A00" w:rsidR="00D916CD" w:rsidRDefault="00D916CD" w:rsidP="00D86A58">
      <w:pPr>
        <w:rPr>
          <w:lang w:val="uk-UA"/>
        </w:rPr>
      </w:pPr>
    </w:p>
    <w:p w14:paraId="4CC3F642" w14:textId="14CB0DE2" w:rsidR="00D916CD" w:rsidRDefault="00D916CD" w:rsidP="00D86A58">
      <w:pPr>
        <w:rPr>
          <w:lang w:val="uk-UA"/>
        </w:rPr>
      </w:pPr>
    </w:p>
    <w:p w14:paraId="4CE04AA7" w14:textId="539CC14F" w:rsidR="00D916CD" w:rsidRDefault="00D916CD" w:rsidP="00D86A58">
      <w:pPr>
        <w:rPr>
          <w:lang w:val="uk-UA"/>
        </w:rPr>
      </w:pPr>
    </w:p>
    <w:p w14:paraId="3FB0C8F8" w14:textId="7C1AA0B1" w:rsidR="00D916CD" w:rsidRDefault="00D916CD" w:rsidP="00D86A58">
      <w:pPr>
        <w:rPr>
          <w:lang w:val="uk-UA"/>
        </w:rPr>
      </w:pPr>
    </w:p>
    <w:p w14:paraId="249394E6" w14:textId="4CC3F2ED" w:rsidR="00D916CD" w:rsidRDefault="00D916CD" w:rsidP="00D86A58">
      <w:pPr>
        <w:rPr>
          <w:lang w:val="uk-UA"/>
        </w:rPr>
      </w:pPr>
    </w:p>
    <w:p w14:paraId="144B50DB" w14:textId="2869A479" w:rsidR="00D916CD" w:rsidRDefault="00D916CD" w:rsidP="00D86A58">
      <w:pPr>
        <w:rPr>
          <w:lang w:val="uk-UA"/>
        </w:rPr>
      </w:pPr>
    </w:p>
    <w:p w14:paraId="77D7714C" w14:textId="1F226B6B" w:rsidR="00D916CD" w:rsidRDefault="00D916CD" w:rsidP="00D86A58">
      <w:pPr>
        <w:rPr>
          <w:lang w:val="uk-UA"/>
        </w:rPr>
      </w:pPr>
    </w:p>
    <w:p w14:paraId="067FB6A0" w14:textId="6C8DC7ED" w:rsidR="00D916CD" w:rsidRDefault="00D916CD" w:rsidP="00D86A58">
      <w:pPr>
        <w:rPr>
          <w:lang w:val="uk-UA"/>
        </w:rPr>
      </w:pPr>
    </w:p>
    <w:p w14:paraId="163BCAF5" w14:textId="77777777" w:rsidR="00D916CD" w:rsidRPr="00CA1DF2" w:rsidRDefault="00D916CD" w:rsidP="00D86A58">
      <w:pPr>
        <w:rPr>
          <w:lang w:val="uk-UA"/>
        </w:rPr>
      </w:pPr>
    </w:p>
    <w:p w14:paraId="5DF5430B" w14:textId="77777777" w:rsidR="00243B7B" w:rsidRPr="00CA1DF2" w:rsidRDefault="00243B7B" w:rsidP="00D86A58">
      <w:pPr>
        <w:rPr>
          <w:lang w:val="uk-UA"/>
        </w:rPr>
      </w:pPr>
    </w:p>
    <w:p w14:paraId="7704E352" w14:textId="006D7CD7" w:rsidR="00FE07CC" w:rsidRPr="00E237FB" w:rsidRDefault="00E71B36" w:rsidP="00E237FB">
      <w:pPr>
        <w:pStyle w:val="1"/>
        <w:spacing w:line="360" w:lineRule="auto"/>
        <w:jc w:val="center"/>
        <w:rPr>
          <w:rFonts w:ascii="Times New Roman" w:hAnsi="Times New Roman" w:cs="Times New Roman"/>
          <w:b/>
          <w:color w:val="auto"/>
          <w:sz w:val="28"/>
          <w:szCs w:val="28"/>
          <w:lang w:val="uk-UA"/>
        </w:rPr>
      </w:pPr>
      <w:bookmarkStart w:id="75" w:name="_Toc514011672"/>
      <w:r w:rsidRPr="00E237FB">
        <w:rPr>
          <w:rFonts w:ascii="Times New Roman" w:hAnsi="Times New Roman" w:cs="Times New Roman"/>
          <w:b/>
          <w:color w:val="auto"/>
          <w:sz w:val="28"/>
          <w:szCs w:val="28"/>
          <w:lang w:val="uk-UA"/>
        </w:rPr>
        <w:lastRenderedPageBreak/>
        <w:t>РОЗДІЛ 4</w:t>
      </w:r>
      <w:bookmarkEnd w:id="75"/>
    </w:p>
    <w:p w14:paraId="035AFF4E" w14:textId="4758F8C4" w:rsidR="003F3541" w:rsidRPr="00E237FB" w:rsidRDefault="003F3541" w:rsidP="00E237FB">
      <w:pPr>
        <w:pStyle w:val="1"/>
        <w:spacing w:line="360" w:lineRule="auto"/>
        <w:jc w:val="center"/>
        <w:rPr>
          <w:rFonts w:ascii="Times New Roman" w:hAnsi="Times New Roman" w:cs="Times New Roman"/>
          <w:b/>
          <w:color w:val="auto"/>
          <w:sz w:val="28"/>
          <w:szCs w:val="28"/>
          <w:lang w:val="uk-UA"/>
        </w:rPr>
      </w:pPr>
      <w:bookmarkStart w:id="76" w:name="_Toc514011673"/>
      <w:r w:rsidRPr="00E237FB">
        <w:rPr>
          <w:rFonts w:ascii="Times New Roman" w:hAnsi="Times New Roman" w:cs="Times New Roman"/>
          <w:b/>
          <w:color w:val="auto"/>
          <w:sz w:val="28"/>
          <w:szCs w:val="28"/>
          <w:lang w:val="uk-UA"/>
        </w:rPr>
        <w:t>С</w:t>
      </w:r>
      <w:r w:rsidR="005B3BC9" w:rsidRPr="00E237FB">
        <w:rPr>
          <w:rFonts w:ascii="Times New Roman" w:hAnsi="Times New Roman" w:cs="Times New Roman"/>
          <w:b/>
          <w:color w:val="auto"/>
          <w:sz w:val="28"/>
          <w:szCs w:val="28"/>
          <w:lang w:val="uk-UA"/>
        </w:rPr>
        <w:t>ТАРТАП ПРОЕКТ</w:t>
      </w:r>
      <w:bookmarkEnd w:id="76"/>
    </w:p>
    <w:p w14:paraId="3B4C497A" w14:textId="77777777" w:rsidR="005B3BC9" w:rsidRPr="003F3541" w:rsidRDefault="005B3BC9" w:rsidP="003F3541">
      <w:pPr>
        <w:jc w:val="center"/>
        <w:rPr>
          <w:rFonts w:ascii="Times New Roman" w:hAnsi="Times New Roman" w:cs="Times New Roman"/>
          <w:b/>
          <w:sz w:val="28"/>
          <w:szCs w:val="28"/>
          <w:lang w:val="uk-UA"/>
        </w:rPr>
      </w:pPr>
    </w:p>
    <w:p w14:paraId="2CC11BB6" w14:textId="788B6E92" w:rsidR="00E71B36" w:rsidRPr="001B6823" w:rsidRDefault="00E71B36" w:rsidP="00E71B36">
      <w:pPr>
        <w:spacing w:after="0" w:line="360" w:lineRule="auto"/>
        <w:ind w:firstLine="720"/>
        <w:jc w:val="both"/>
        <w:rPr>
          <w:rFonts w:ascii="Times New Roman" w:hAnsi="Times New Roman" w:cs="Times New Roman"/>
          <w:spacing w:val="-2"/>
          <w:sz w:val="28"/>
          <w:szCs w:val="28"/>
        </w:rPr>
      </w:pPr>
      <w:r w:rsidRPr="00CA1DF2">
        <w:rPr>
          <w:rFonts w:ascii="Times New Roman" w:hAnsi="Times New Roman" w:cs="Times New Roman"/>
          <w:spacing w:val="-2"/>
          <w:sz w:val="28"/>
          <w:szCs w:val="28"/>
          <w:lang w:val="uk-UA"/>
        </w:rPr>
        <w:t>Розділ має на меті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w:t>
      </w:r>
      <w:r w:rsidRPr="00CA1DF2">
        <w:rPr>
          <w:rFonts w:ascii="Times New Roman" w:hAnsi="Times New Roman" w:cs="Times New Roman"/>
          <w:i/>
          <w:iCs/>
          <w:spacing w:val="-2"/>
          <w:sz w:val="28"/>
          <w:szCs w:val="28"/>
          <w:lang w:val="uk-UA"/>
        </w:rPr>
        <w:t xml:space="preserve"> </w:t>
      </w:r>
      <w:r w:rsidRPr="001B6823">
        <w:rPr>
          <w:rFonts w:ascii="Times New Roman" w:hAnsi="Times New Roman" w:cs="Times New Roman"/>
          <w:spacing w:val="-2"/>
          <w:sz w:val="28"/>
          <w:szCs w:val="28"/>
        </w:rPr>
        <w:t>Проведення маркетингового аналізу передбачає виконання нижченаведених кроків</w:t>
      </w:r>
      <w:r w:rsidR="00650A75">
        <w:rPr>
          <w:rFonts w:ascii="Times New Roman" w:hAnsi="Times New Roman" w:cs="Times New Roman"/>
          <w:spacing w:val="-2"/>
          <w:sz w:val="28"/>
          <w:szCs w:val="28"/>
          <w:lang w:val="uk-UA"/>
        </w:rPr>
        <w:t xml:space="preserve"> </w:t>
      </w:r>
      <w:r w:rsidR="00650A75" w:rsidRPr="005D1741">
        <w:rPr>
          <w:rFonts w:ascii="Times New Roman" w:hAnsi="Times New Roman" w:cs="Times New Roman"/>
          <w:bCs/>
          <w:sz w:val="28"/>
          <w:szCs w:val="28"/>
          <w:shd w:val="clear" w:color="auto" w:fill="FFFFFF"/>
          <w:lang w:val="uk-UA"/>
        </w:rPr>
        <w:t>[</w:t>
      </w:r>
      <w:r w:rsidR="00650A75">
        <w:rPr>
          <w:rFonts w:ascii="Times New Roman" w:hAnsi="Times New Roman" w:cs="Times New Roman"/>
          <w:bCs/>
          <w:sz w:val="28"/>
          <w:szCs w:val="28"/>
          <w:shd w:val="clear" w:color="auto" w:fill="FFFFFF"/>
          <w:lang w:val="uk-UA"/>
        </w:rPr>
        <w:t>42</w:t>
      </w:r>
      <w:r w:rsidR="00650A75" w:rsidRPr="005D1741">
        <w:rPr>
          <w:rFonts w:ascii="Times New Roman" w:hAnsi="Times New Roman" w:cs="Times New Roman"/>
          <w:bCs/>
          <w:sz w:val="28"/>
          <w:szCs w:val="28"/>
          <w:shd w:val="clear" w:color="auto" w:fill="FFFFFF"/>
          <w:lang w:val="uk-UA"/>
        </w:rPr>
        <w:t>]</w:t>
      </w:r>
      <w:r w:rsidRPr="001B6823">
        <w:rPr>
          <w:rFonts w:ascii="Times New Roman" w:hAnsi="Times New Roman" w:cs="Times New Roman"/>
          <w:spacing w:val="-2"/>
          <w:sz w:val="28"/>
          <w:szCs w:val="28"/>
        </w:rPr>
        <w:t>.</w:t>
      </w:r>
    </w:p>
    <w:p w14:paraId="0750F22F" w14:textId="77777777" w:rsidR="00E71B36" w:rsidRPr="001B6823" w:rsidRDefault="00E71B36" w:rsidP="00E71B36">
      <w:pPr>
        <w:spacing w:after="0" w:line="360" w:lineRule="auto"/>
        <w:ind w:firstLine="360"/>
        <w:jc w:val="both"/>
        <w:rPr>
          <w:rFonts w:ascii="Times New Roman" w:hAnsi="Times New Roman" w:cs="Times New Roman"/>
          <w:bCs/>
          <w:iCs/>
          <w:spacing w:val="-2"/>
          <w:sz w:val="28"/>
          <w:szCs w:val="28"/>
        </w:rPr>
      </w:pPr>
      <w:r w:rsidRPr="001B6823">
        <w:rPr>
          <w:rFonts w:ascii="Times New Roman" w:hAnsi="Times New Roman" w:cs="Times New Roman"/>
          <w:bCs/>
          <w:iCs/>
          <w:spacing w:val="-2"/>
          <w:sz w:val="28"/>
          <w:szCs w:val="28"/>
        </w:rPr>
        <w:t>Етапи маркетингового аналізу стартап-проекту:</w:t>
      </w:r>
    </w:p>
    <w:p w14:paraId="4767991D" w14:textId="77777777" w:rsidR="00E71B36" w:rsidRPr="00E237FB" w:rsidRDefault="00E71B36" w:rsidP="00E237FB">
      <w:pPr>
        <w:pStyle w:val="a8"/>
        <w:numPr>
          <w:ilvl w:val="1"/>
          <w:numId w:val="15"/>
        </w:numPr>
        <w:spacing w:after="0" w:line="360" w:lineRule="auto"/>
        <w:jc w:val="both"/>
        <w:outlineLvl w:val="1"/>
        <w:rPr>
          <w:rStyle w:val="ac"/>
          <w:rFonts w:ascii="Times New Roman" w:hAnsi="Times New Roman" w:cs="Times New Roman"/>
          <w:i w:val="0"/>
          <w:iCs w:val="0"/>
          <w:color w:val="auto"/>
          <w:sz w:val="28"/>
          <w:szCs w:val="28"/>
        </w:rPr>
      </w:pPr>
      <w:bookmarkStart w:id="77" w:name="_Toc484166350"/>
      <w:bookmarkStart w:id="78" w:name="_Toc514011674"/>
      <w:bookmarkStart w:id="79" w:name="_Toc464827415"/>
      <w:r w:rsidRPr="00E237FB">
        <w:rPr>
          <w:rStyle w:val="ac"/>
          <w:rFonts w:ascii="Times New Roman" w:hAnsi="Times New Roman" w:cs="Times New Roman"/>
          <w:i w:val="0"/>
          <w:color w:val="auto"/>
          <w:sz w:val="28"/>
          <w:szCs w:val="28"/>
        </w:rPr>
        <w:t>Опис ідеї проекту</w:t>
      </w:r>
      <w:bookmarkEnd w:id="77"/>
      <w:bookmarkEnd w:id="78"/>
      <w:r w:rsidRPr="00E237FB">
        <w:rPr>
          <w:rStyle w:val="ac"/>
          <w:rFonts w:ascii="Times New Roman" w:hAnsi="Times New Roman" w:cs="Times New Roman"/>
          <w:i w:val="0"/>
          <w:color w:val="auto"/>
          <w:sz w:val="28"/>
          <w:szCs w:val="28"/>
        </w:rPr>
        <w:t xml:space="preserve"> </w:t>
      </w:r>
      <w:bookmarkEnd w:id="79"/>
    </w:p>
    <w:p w14:paraId="6C69D589" w14:textId="77777777" w:rsidR="00E71B36" w:rsidRPr="001B6823" w:rsidRDefault="00E71B36" w:rsidP="00E71B36">
      <w:pPr>
        <w:spacing w:line="360" w:lineRule="auto"/>
        <w:jc w:val="both"/>
        <w:rPr>
          <w:rFonts w:ascii="Times New Roman" w:hAnsi="Times New Roman" w:cs="Times New Roman"/>
          <w:sz w:val="28"/>
          <w:szCs w:val="28"/>
        </w:rPr>
      </w:pPr>
      <w:r w:rsidRPr="001B6823">
        <w:rPr>
          <w:rFonts w:ascii="Times New Roman" w:hAnsi="Times New Roman" w:cs="Times New Roman"/>
          <w:sz w:val="28"/>
          <w:szCs w:val="28"/>
        </w:rPr>
        <w:t>В межах підпункту послідовно проаналізовано та подано у вигляді таблиць:</w:t>
      </w:r>
    </w:p>
    <w:p w14:paraId="3331C71B"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зміст ідеї ;</w:t>
      </w:r>
    </w:p>
    <w:p w14:paraId="17B024A9"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можливі напрямки застосування;</w:t>
      </w:r>
    </w:p>
    <w:p w14:paraId="5B7B36AB"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основні вигоди, що може отримати користувач товару;</w:t>
      </w:r>
    </w:p>
    <w:p w14:paraId="20ED1EB5"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чим відрізняється від існуючих аналогів та замінників;</w:t>
      </w:r>
    </w:p>
    <w:p w14:paraId="43BFBE66" w14:textId="77777777" w:rsidR="00E71B36" w:rsidRPr="001B6823" w:rsidRDefault="00E71B36" w:rsidP="00E71B36">
      <w:pPr>
        <w:spacing w:after="0" w:line="360" w:lineRule="auto"/>
        <w:jc w:val="both"/>
        <w:rPr>
          <w:rFonts w:ascii="Times New Roman" w:hAnsi="Times New Roman" w:cs="Times New Roman"/>
          <w:sz w:val="28"/>
          <w:szCs w:val="28"/>
          <w:lang w:val="uk-UA"/>
        </w:rPr>
      </w:pPr>
      <w:r w:rsidRPr="001B6823">
        <w:rPr>
          <w:rFonts w:ascii="Times New Roman" w:hAnsi="Times New Roman" w:cs="Times New Roman"/>
          <w:sz w:val="28"/>
          <w:szCs w:val="28"/>
          <w:lang w:val="uk-UA"/>
        </w:rPr>
        <w:t xml:space="preserve">Перші три пункти подано у таблиці </w:t>
      </w:r>
      <w:r>
        <w:rPr>
          <w:rFonts w:ascii="Times New Roman" w:hAnsi="Times New Roman" w:cs="Times New Roman"/>
          <w:sz w:val="28"/>
          <w:szCs w:val="28"/>
          <w:lang w:val="uk-UA"/>
        </w:rPr>
        <w:t>4.1, а також розписано</w:t>
      </w:r>
      <w:r w:rsidRPr="001B6823">
        <w:rPr>
          <w:rFonts w:ascii="Times New Roman" w:hAnsi="Times New Roman" w:cs="Times New Roman"/>
          <w:sz w:val="28"/>
          <w:szCs w:val="28"/>
          <w:lang w:val="uk-UA"/>
        </w:rPr>
        <w:t xml:space="preserve"> цілісне уявлення про зміст ідеї та можливі базові потенційні ринки, в межах яких потрібно шукати групи потенційних клієнтів.</w:t>
      </w:r>
    </w:p>
    <w:p w14:paraId="2DF8352F" w14:textId="77777777" w:rsidR="00E71B36" w:rsidRPr="001B6823" w:rsidRDefault="00E71B36" w:rsidP="00E71B36">
      <w:pPr>
        <w:pStyle w:val="a8"/>
        <w:spacing w:after="0" w:line="360" w:lineRule="auto"/>
        <w:jc w:val="both"/>
        <w:rPr>
          <w:rStyle w:val="ac"/>
          <w:rFonts w:ascii="Times New Roman" w:hAnsi="Times New Roman" w:cs="Times New Roman"/>
          <w:b w:val="0"/>
          <w:i w:val="0"/>
          <w:iCs w:val="0"/>
          <w:sz w:val="28"/>
          <w:szCs w:val="28"/>
          <w:lang w:val="uk-UA"/>
        </w:rPr>
      </w:pPr>
    </w:p>
    <w:p w14:paraId="261D15A8" w14:textId="2B2E7B5F" w:rsidR="00E71B36" w:rsidRPr="00491F1F" w:rsidRDefault="00E71B36" w:rsidP="00784A4D">
      <w:pPr>
        <w:pStyle w:val="af"/>
        <w:numPr>
          <w:ilvl w:val="12"/>
          <w:numId w:val="10"/>
        </w:numPr>
        <w:spacing w:before="0" w:after="0" w:line="360" w:lineRule="auto"/>
        <w:ind w:left="0" w:firstLine="0"/>
        <w:jc w:val="both"/>
        <w:rPr>
          <w:rFonts w:ascii="Times New Roman" w:hAnsi="Times New Roman" w:cs="Times New Roman"/>
          <w:b w:val="0"/>
          <w:i w:val="0"/>
          <w:color w:val="auto"/>
          <w:sz w:val="28"/>
          <w:szCs w:val="28"/>
        </w:rPr>
      </w:pPr>
      <w:r w:rsidRPr="00491F1F">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Pr>
          <w:rFonts w:ascii="Times New Roman" w:hAnsi="Times New Roman" w:cs="Times New Roman"/>
          <w:b w:val="0"/>
          <w:i w:val="0"/>
          <w:vanish/>
          <w:color w:val="auto"/>
          <w:sz w:val="28"/>
          <w:szCs w:val="28"/>
        </w:rPr>
        <w:t xml:space="preserve">.д корозії в композиції з даними кислотамирозії.  ї. </w:t>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Pr>
          <w:rFonts w:ascii="Times New Roman" w:hAnsi="Times New Roman" w:cs="Times New Roman"/>
          <w:b w:val="0"/>
          <w:i w:val="0"/>
          <w:vanish/>
          <w:color w:val="auto"/>
          <w:sz w:val="28"/>
          <w:szCs w:val="28"/>
        </w:rPr>
        <w:pgNum/>
      </w:r>
      <w:r w:rsidRPr="00BF4090">
        <w:rPr>
          <w:rFonts w:ascii="Times New Roman" w:hAnsi="Times New Roman" w:cs="Times New Roman"/>
          <w:b w:val="0"/>
          <w:i w:val="0"/>
          <w:color w:val="auto"/>
          <w:sz w:val="28"/>
          <w:szCs w:val="28"/>
        </w:rPr>
        <w:t>.</w:t>
      </w:r>
      <w:r w:rsidRPr="00491F1F">
        <w:rPr>
          <w:rFonts w:ascii="Times New Roman" w:hAnsi="Times New Roman" w:cs="Times New Roman"/>
          <w:b w:val="0"/>
          <w:i w:val="0"/>
          <w:color w:val="auto"/>
          <w:sz w:val="28"/>
          <w:szCs w:val="28"/>
        </w:rPr>
        <w:fldChar w:fldCharType="begin"/>
      </w:r>
      <w:r w:rsidRPr="00491F1F">
        <w:rPr>
          <w:rFonts w:ascii="Times New Roman" w:hAnsi="Times New Roman" w:cs="Times New Roman"/>
          <w:b w:val="0"/>
          <w:i w:val="0"/>
          <w:color w:val="auto"/>
          <w:sz w:val="28"/>
          <w:szCs w:val="28"/>
        </w:rPr>
        <w:instrText xml:space="preserve"> SEQ Таблиця \* ARABIC </w:instrText>
      </w:r>
      <w:r w:rsidRPr="00491F1F">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1</w:t>
      </w:r>
      <w:r w:rsidRPr="00491F1F">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xml:space="preserve">. </w:t>
      </w:r>
      <w:r w:rsidRPr="00491F1F">
        <w:rPr>
          <w:rFonts w:ascii="Times New Roman" w:hAnsi="Times New Roman" w:cs="Times New Roman"/>
          <w:b w:val="0"/>
          <w:i w:val="0"/>
          <w:color w:val="auto"/>
          <w:sz w:val="28"/>
          <w:szCs w:val="28"/>
        </w:rPr>
        <w:t>Опис ідеї стартап-проекту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041"/>
        <w:gridCol w:w="3055"/>
        <w:gridCol w:w="2999"/>
      </w:tblGrid>
      <w:tr w:rsidR="00E71B36" w:rsidRPr="00E851DB" w14:paraId="7C4AD9A9" w14:textId="77777777" w:rsidTr="002E2221">
        <w:tc>
          <w:tcPr>
            <w:tcW w:w="3098" w:type="dxa"/>
          </w:tcPr>
          <w:p w14:paraId="44D48FBE" w14:textId="77777777" w:rsidR="00E71B36" w:rsidRPr="00E851DB" w:rsidRDefault="00E71B36" w:rsidP="00E71B36">
            <w:pPr>
              <w:pStyle w:val="ad"/>
              <w:spacing w:line="360" w:lineRule="auto"/>
              <w:jc w:val="center"/>
              <w:rPr>
                <w:rFonts w:ascii="Times New Roman" w:hAnsi="Times New Roman" w:cs="Times New Roman"/>
              </w:rPr>
            </w:pPr>
            <w:r w:rsidRPr="00E851DB">
              <w:rPr>
                <w:rFonts w:ascii="Times New Roman" w:hAnsi="Times New Roman" w:cs="Times New Roman"/>
              </w:rPr>
              <w:t>Зміст ідеї</w:t>
            </w:r>
          </w:p>
        </w:tc>
        <w:tc>
          <w:tcPr>
            <w:tcW w:w="3078" w:type="dxa"/>
          </w:tcPr>
          <w:p w14:paraId="299B5154" w14:textId="77777777" w:rsidR="00E71B36" w:rsidRPr="00E851DB" w:rsidRDefault="00E71B36" w:rsidP="00E71B36">
            <w:pPr>
              <w:pStyle w:val="ad"/>
              <w:spacing w:line="360" w:lineRule="auto"/>
              <w:jc w:val="center"/>
              <w:rPr>
                <w:rFonts w:ascii="Times New Roman" w:hAnsi="Times New Roman" w:cs="Times New Roman"/>
              </w:rPr>
            </w:pPr>
            <w:r w:rsidRPr="00E851DB">
              <w:rPr>
                <w:rFonts w:ascii="Times New Roman" w:hAnsi="Times New Roman" w:cs="Times New Roman"/>
              </w:rPr>
              <w:t>Напрямки застосування</w:t>
            </w:r>
          </w:p>
        </w:tc>
        <w:tc>
          <w:tcPr>
            <w:tcW w:w="3066" w:type="dxa"/>
          </w:tcPr>
          <w:p w14:paraId="468BCD2C" w14:textId="77777777" w:rsidR="00E71B36" w:rsidRPr="00E851DB" w:rsidRDefault="00E71B36" w:rsidP="00E71B36">
            <w:pPr>
              <w:pStyle w:val="ad"/>
              <w:spacing w:line="360" w:lineRule="auto"/>
              <w:jc w:val="center"/>
              <w:rPr>
                <w:rFonts w:ascii="Times New Roman" w:hAnsi="Times New Roman" w:cs="Times New Roman"/>
              </w:rPr>
            </w:pPr>
            <w:r w:rsidRPr="00E851DB">
              <w:rPr>
                <w:rFonts w:ascii="Times New Roman" w:hAnsi="Times New Roman" w:cs="Times New Roman"/>
              </w:rPr>
              <w:t>Вигоди для користувача</w:t>
            </w:r>
          </w:p>
        </w:tc>
      </w:tr>
      <w:tr w:rsidR="00E71B36" w:rsidRPr="00E851DB" w14:paraId="4A3EAC5A" w14:textId="77777777" w:rsidTr="002E2221">
        <w:tc>
          <w:tcPr>
            <w:tcW w:w="3098" w:type="dxa"/>
            <w:vMerge w:val="restart"/>
          </w:tcPr>
          <w:p w14:paraId="5E8D2FF0" w14:textId="23A581E2"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 xml:space="preserve">Спосіб використання </w:t>
            </w:r>
            <w:r w:rsidR="000B6B18" w:rsidRPr="00E851DB">
              <w:rPr>
                <w:rFonts w:ascii="Times New Roman" w:hAnsi="Times New Roman" w:cs="Times New Roman"/>
              </w:rPr>
              <w:t>ОЕДФК та</w:t>
            </w:r>
            <w:r w:rsidRPr="00E851DB">
              <w:rPr>
                <w:rFonts w:ascii="Times New Roman" w:hAnsi="Times New Roman" w:cs="Times New Roman"/>
              </w:rPr>
              <w:t xml:space="preserve"> </w:t>
            </w:r>
            <w:r w:rsidR="000B6B18" w:rsidRPr="00E851DB">
              <w:rPr>
                <w:rFonts w:ascii="Times New Roman" w:hAnsi="Times New Roman" w:cs="Times New Roman"/>
              </w:rPr>
              <w:t xml:space="preserve">НТМФК </w:t>
            </w:r>
            <w:r w:rsidRPr="00E851DB">
              <w:rPr>
                <w:rFonts w:ascii="Times New Roman" w:hAnsi="Times New Roman" w:cs="Times New Roman"/>
              </w:rPr>
              <w:t xml:space="preserve">як інгібіторів корозії сталі для замкнутих водооборотних систем  </w:t>
            </w:r>
          </w:p>
        </w:tc>
        <w:tc>
          <w:tcPr>
            <w:tcW w:w="3078" w:type="dxa"/>
          </w:tcPr>
          <w:p w14:paraId="6974FAA7" w14:textId="77777777"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Хімічні підприємства</w:t>
            </w:r>
          </w:p>
        </w:tc>
        <w:tc>
          <w:tcPr>
            <w:tcW w:w="3066" w:type="dxa"/>
            <w:vMerge w:val="restart"/>
          </w:tcPr>
          <w:p w14:paraId="47C0CB29"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Зменшення витрат на заміну труб, зменшення забору води, уникнення штрафів за скид забруднених стічних вод.</w:t>
            </w:r>
          </w:p>
        </w:tc>
      </w:tr>
      <w:tr w:rsidR="00E71B36" w:rsidRPr="00E851DB" w14:paraId="2FA0AB94" w14:textId="77777777" w:rsidTr="002E2221">
        <w:tc>
          <w:tcPr>
            <w:tcW w:w="3098" w:type="dxa"/>
            <w:vMerge/>
          </w:tcPr>
          <w:p w14:paraId="6166C4F8"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3E9F5ADA" w14:textId="77777777"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Машинобудівні заводи</w:t>
            </w:r>
          </w:p>
        </w:tc>
        <w:tc>
          <w:tcPr>
            <w:tcW w:w="3066" w:type="dxa"/>
            <w:vMerge/>
          </w:tcPr>
          <w:p w14:paraId="026D213C"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743372FE" w14:textId="77777777" w:rsidTr="002E2221">
        <w:trPr>
          <w:trHeight w:val="255"/>
        </w:trPr>
        <w:tc>
          <w:tcPr>
            <w:tcW w:w="3098" w:type="dxa"/>
            <w:vMerge/>
          </w:tcPr>
          <w:p w14:paraId="41E309C3"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3DFA42C6" w14:textId="77777777"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Енергетичні підприємства</w:t>
            </w:r>
          </w:p>
        </w:tc>
        <w:tc>
          <w:tcPr>
            <w:tcW w:w="3066" w:type="dxa"/>
            <w:vMerge/>
          </w:tcPr>
          <w:p w14:paraId="44E083F7"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2094D6E8" w14:textId="77777777" w:rsidTr="002E2221">
        <w:trPr>
          <w:trHeight w:val="285"/>
        </w:trPr>
        <w:tc>
          <w:tcPr>
            <w:tcW w:w="3098" w:type="dxa"/>
            <w:vMerge/>
          </w:tcPr>
          <w:p w14:paraId="74CF796D"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56722DE0" w14:textId="77777777"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Підприємства чорної та кольорової металургії</w:t>
            </w:r>
          </w:p>
        </w:tc>
        <w:tc>
          <w:tcPr>
            <w:tcW w:w="3066" w:type="dxa"/>
            <w:vMerge/>
          </w:tcPr>
          <w:p w14:paraId="7556DE23"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65606D8D" w14:textId="77777777" w:rsidTr="002E2221">
        <w:trPr>
          <w:trHeight w:val="177"/>
        </w:trPr>
        <w:tc>
          <w:tcPr>
            <w:tcW w:w="3098" w:type="dxa"/>
            <w:vMerge/>
          </w:tcPr>
          <w:p w14:paraId="0905553B"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2CA36ED5" w14:textId="14F96F44"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Нафтохі</w:t>
            </w:r>
            <w:r w:rsidR="000B6B18" w:rsidRPr="00E851DB">
              <w:rPr>
                <w:rFonts w:ascii="Times New Roman" w:hAnsi="Times New Roman" w:cs="Times New Roman"/>
              </w:rPr>
              <w:t>мічна пр-ть</w:t>
            </w:r>
          </w:p>
        </w:tc>
        <w:tc>
          <w:tcPr>
            <w:tcW w:w="3066" w:type="dxa"/>
            <w:vMerge/>
          </w:tcPr>
          <w:p w14:paraId="14DFB647"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4BAC2806" w14:textId="77777777" w:rsidTr="002E2221">
        <w:trPr>
          <w:trHeight w:val="360"/>
        </w:trPr>
        <w:tc>
          <w:tcPr>
            <w:tcW w:w="3098" w:type="dxa"/>
            <w:vMerge/>
          </w:tcPr>
          <w:p w14:paraId="3F57970F"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1E4AF650" w14:textId="77777777" w:rsidR="00E71B36" w:rsidRPr="00E851DB" w:rsidRDefault="00E71B36" w:rsidP="00784A4D">
            <w:pPr>
              <w:pStyle w:val="ad"/>
              <w:numPr>
                <w:ilvl w:val="0"/>
                <w:numId w:val="11"/>
              </w:numPr>
              <w:spacing w:line="360" w:lineRule="auto"/>
              <w:ind w:left="88" w:firstLine="0"/>
              <w:jc w:val="both"/>
              <w:rPr>
                <w:rFonts w:ascii="Times New Roman" w:hAnsi="Times New Roman" w:cs="Times New Roman"/>
              </w:rPr>
            </w:pPr>
            <w:r w:rsidRPr="00E851DB">
              <w:rPr>
                <w:rFonts w:ascii="Times New Roman" w:hAnsi="Times New Roman" w:cs="Times New Roman"/>
              </w:rPr>
              <w:t xml:space="preserve">Харчова промисловість </w:t>
            </w:r>
          </w:p>
        </w:tc>
        <w:tc>
          <w:tcPr>
            <w:tcW w:w="3066" w:type="dxa"/>
            <w:vMerge/>
          </w:tcPr>
          <w:p w14:paraId="3CD82910"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654347A4" w14:textId="77777777" w:rsidTr="002E2221">
        <w:trPr>
          <w:trHeight w:val="255"/>
        </w:trPr>
        <w:tc>
          <w:tcPr>
            <w:tcW w:w="3098" w:type="dxa"/>
            <w:vMerge/>
          </w:tcPr>
          <w:p w14:paraId="26884686"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55063C13" w14:textId="77777777" w:rsidR="00E71B36" w:rsidRPr="00E851DB" w:rsidRDefault="00E71B36" w:rsidP="00784A4D">
            <w:pPr>
              <w:pStyle w:val="ad"/>
              <w:numPr>
                <w:ilvl w:val="0"/>
                <w:numId w:val="12"/>
              </w:numPr>
              <w:spacing w:line="360" w:lineRule="auto"/>
              <w:ind w:left="88" w:firstLine="0"/>
              <w:jc w:val="both"/>
              <w:rPr>
                <w:rFonts w:ascii="Times New Roman" w:hAnsi="Times New Roman" w:cs="Times New Roman"/>
              </w:rPr>
            </w:pPr>
            <w:r w:rsidRPr="00E851DB">
              <w:rPr>
                <w:rFonts w:ascii="Times New Roman" w:hAnsi="Times New Roman" w:cs="Times New Roman"/>
              </w:rPr>
              <w:t>Виробництво будматеріалів</w:t>
            </w:r>
          </w:p>
        </w:tc>
        <w:tc>
          <w:tcPr>
            <w:tcW w:w="3066" w:type="dxa"/>
            <w:vMerge/>
          </w:tcPr>
          <w:p w14:paraId="6B3B83FC"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039E1E5C" w14:textId="77777777" w:rsidTr="002E2221">
        <w:trPr>
          <w:trHeight w:val="70"/>
        </w:trPr>
        <w:tc>
          <w:tcPr>
            <w:tcW w:w="3098" w:type="dxa"/>
            <w:vMerge/>
          </w:tcPr>
          <w:p w14:paraId="61204A66" w14:textId="77777777" w:rsidR="00E71B36" w:rsidRPr="00E851DB" w:rsidRDefault="00E71B36" w:rsidP="00E71B36">
            <w:pPr>
              <w:pStyle w:val="ad"/>
              <w:spacing w:line="360" w:lineRule="auto"/>
              <w:jc w:val="both"/>
              <w:rPr>
                <w:rFonts w:ascii="Times New Roman" w:hAnsi="Times New Roman" w:cs="Times New Roman"/>
              </w:rPr>
            </w:pPr>
          </w:p>
        </w:tc>
        <w:tc>
          <w:tcPr>
            <w:tcW w:w="3078" w:type="dxa"/>
          </w:tcPr>
          <w:p w14:paraId="2ED31382" w14:textId="77777777" w:rsidR="00E71B36" w:rsidRPr="00E851DB" w:rsidRDefault="00E71B36" w:rsidP="00E71B36">
            <w:pPr>
              <w:pStyle w:val="ad"/>
              <w:spacing w:line="360" w:lineRule="auto"/>
              <w:ind w:left="88"/>
              <w:jc w:val="both"/>
              <w:rPr>
                <w:rFonts w:ascii="Times New Roman" w:hAnsi="Times New Roman" w:cs="Times New Roman"/>
              </w:rPr>
            </w:pPr>
            <w:r w:rsidRPr="00E851DB">
              <w:rPr>
                <w:rFonts w:ascii="Times New Roman" w:hAnsi="Times New Roman" w:cs="Times New Roman"/>
              </w:rPr>
              <w:t>8.  Легка промисловість</w:t>
            </w:r>
          </w:p>
        </w:tc>
        <w:tc>
          <w:tcPr>
            <w:tcW w:w="3066" w:type="dxa"/>
            <w:vMerge/>
          </w:tcPr>
          <w:p w14:paraId="72A01DA4" w14:textId="77777777" w:rsidR="00E71B36" w:rsidRPr="00E851DB" w:rsidRDefault="00E71B36" w:rsidP="00E71B36">
            <w:pPr>
              <w:pStyle w:val="ad"/>
              <w:spacing w:line="360" w:lineRule="auto"/>
              <w:jc w:val="both"/>
              <w:rPr>
                <w:rFonts w:ascii="Times New Roman" w:hAnsi="Times New Roman" w:cs="Times New Roman"/>
              </w:rPr>
            </w:pPr>
          </w:p>
        </w:tc>
      </w:tr>
    </w:tbl>
    <w:p w14:paraId="63FF539C" w14:textId="77777777" w:rsidR="00E71B36" w:rsidRPr="001B6823" w:rsidRDefault="00E71B36" w:rsidP="00E71B36">
      <w:pPr>
        <w:spacing w:line="360" w:lineRule="auto"/>
        <w:jc w:val="both"/>
        <w:rPr>
          <w:rStyle w:val="af2"/>
          <w:rFonts w:ascii="Times New Roman" w:hAnsi="Times New Roman" w:cs="Times New Roman"/>
        </w:rPr>
      </w:pPr>
    </w:p>
    <w:p w14:paraId="55377D9C" w14:textId="77777777" w:rsidR="00E71B36" w:rsidRPr="001B6823" w:rsidRDefault="00E71B36" w:rsidP="00E71B36">
      <w:pPr>
        <w:spacing w:line="360" w:lineRule="auto"/>
        <w:jc w:val="both"/>
        <w:rPr>
          <w:rFonts w:ascii="Times New Roman" w:hAnsi="Times New Roman" w:cs="Times New Roman"/>
          <w:sz w:val="28"/>
          <w:szCs w:val="28"/>
        </w:rPr>
      </w:pPr>
      <w:r w:rsidRPr="001B6823">
        <w:rPr>
          <w:rFonts w:ascii="Times New Roman" w:hAnsi="Times New Roman" w:cs="Times New Roman"/>
          <w:sz w:val="28"/>
          <w:szCs w:val="28"/>
        </w:rPr>
        <w:t>Аналіз потенційних те</w:t>
      </w:r>
      <w:r>
        <w:rPr>
          <w:rFonts w:ascii="Times New Roman" w:hAnsi="Times New Roman" w:cs="Times New Roman"/>
          <w:sz w:val="28"/>
          <w:szCs w:val="28"/>
        </w:rPr>
        <w:t xml:space="preserve">хніко-економічних переваг ідеї </w:t>
      </w:r>
      <w:r w:rsidRPr="001B6823">
        <w:rPr>
          <w:rFonts w:ascii="Times New Roman" w:hAnsi="Times New Roman" w:cs="Times New Roman"/>
          <w:sz w:val="28"/>
          <w:szCs w:val="28"/>
        </w:rPr>
        <w:t>порівняно із пропозиціями конкурентів:</w:t>
      </w:r>
    </w:p>
    <w:p w14:paraId="4CDA9FC4"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визначено перелік техніко-економічних властивостей та характеристик ідеї;</w:t>
      </w:r>
    </w:p>
    <w:p w14:paraId="7A2FF0BA"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визначено попередньє коло конкурентів, що вже існують на ринку, та проведено збір інформації щодо значень техніко-еконо</w:t>
      </w:r>
      <w:r w:rsidRPr="001B6823">
        <w:rPr>
          <w:rFonts w:ascii="Times New Roman" w:hAnsi="Times New Roman" w:cs="Times New Roman"/>
          <w:sz w:val="28"/>
          <w:szCs w:val="28"/>
        </w:rPr>
        <w:softHyphen/>
        <w:t>мічних показників для ідеї власного проекту та проектів-конку</w:t>
      </w:r>
      <w:r w:rsidRPr="001B6823">
        <w:rPr>
          <w:rFonts w:ascii="Times New Roman" w:hAnsi="Times New Roman" w:cs="Times New Roman"/>
          <w:sz w:val="28"/>
          <w:szCs w:val="28"/>
        </w:rPr>
        <w:softHyphen/>
        <w:t>рентів відповідно до визначеного вище переліку;</w:t>
      </w:r>
    </w:p>
    <w:p w14:paraId="1C32F733" w14:textId="77777777" w:rsidR="00E71B36" w:rsidRPr="001B6823" w:rsidRDefault="00E71B36" w:rsidP="00E71B36">
      <w:pPr>
        <w:pStyle w:val="a"/>
        <w:spacing w:line="360" w:lineRule="auto"/>
        <w:rPr>
          <w:rFonts w:ascii="Times New Roman" w:hAnsi="Times New Roman" w:cs="Times New Roman"/>
          <w:spacing w:val="-4"/>
          <w:sz w:val="28"/>
          <w:szCs w:val="28"/>
        </w:rPr>
      </w:pPr>
      <w:r w:rsidRPr="001B6823">
        <w:rPr>
          <w:rFonts w:ascii="Times New Roman" w:hAnsi="Times New Roman" w:cs="Times New Roman"/>
          <w:spacing w:val="-4"/>
          <w:sz w:val="28"/>
          <w:szCs w:val="28"/>
        </w:rPr>
        <w:t xml:space="preserve">проведено порівняльний аналіз показників: для власної ідеї визначено показники, що мають а) гірші значення (W, слабкі); б) аналогічні (N, нейтральні) значення; в) кращі значення (S, сильні) (табл. 2). </w:t>
      </w:r>
    </w:p>
    <w:p w14:paraId="6A421B18" w14:textId="1EA8AAA4" w:rsidR="00E71B36" w:rsidRDefault="00E71B36" w:rsidP="00E71B36">
      <w:pPr>
        <w:pStyle w:val="a8"/>
        <w:spacing w:after="0" w:line="360" w:lineRule="auto"/>
        <w:ind w:left="0"/>
        <w:jc w:val="both"/>
        <w:rPr>
          <w:rFonts w:ascii="Times New Roman" w:hAnsi="Times New Roman" w:cs="Times New Roman"/>
          <w:sz w:val="28"/>
          <w:szCs w:val="28"/>
          <w:lang w:val="uk-UA"/>
        </w:rPr>
      </w:pPr>
    </w:p>
    <w:p w14:paraId="05165112" w14:textId="76CCEA45" w:rsidR="00E71B36" w:rsidRPr="00287F57" w:rsidRDefault="00E71B36" w:rsidP="00E71B36">
      <w:pPr>
        <w:pStyle w:val="af"/>
        <w:spacing w:after="0" w:line="360" w:lineRule="auto"/>
        <w:ind w:left="0" w:firstLine="0"/>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Таблиця 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2</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 xml:space="preserve"> Визначення сильних, слабких та нейтральних характеристик ідеї проекту</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730"/>
        <w:gridCol w:w="851"/>
        <w:gridCol w:w="1134"/>
        <w:gridCol w:w="1417"/>
        <w:gridCol w:w="1559"/>
        <w:gridCol w:w="709"/>
        <w:gridCol w:w="567"/>
        <w:gridCol w:w="709"/>
      </w:tblGrid>
      <w:tr w:rsidR="00E71B36" w:rsidRPr="00E851DB" w14:paraId="23811D7A" w14:textId="77777777" w:rsidTr="002E2221">
        <w:trPr>
          <w:trHeight w:val="443"/>
        </w:trPr>
        <w:tc>
          <w:tcPr>
            <w:tcW w:w="567" w:type="dxa"/>
            <w:vMerge w:val="restart"/>
            <w:textDirection w:val="btLr"/>
            <w:vAlign w:val="center"/>
          </w:tcPr>
          <w:p w14:paraId="4430E1DA" w14:textId="4CCE960B" w:rsidR="00E71B36" w:rsidRPr="00E851DB" w:rsidRDefault="002E2221" w:rsidP="00E71B36">
            <w:pPr>
              <w:pStyle w:val="ad"/>
              <w:spacing w:line="360" w:lineRule="auto"/>
              <w:ind w:left="113" w:right="113"/>
              <w:jc w:val="both"/>
              <w:rPr>
                <w:rFonts w:ascii="Times New Roman" w:hAnsi="Times New Roman" w:cs="Times New Roman"/>
              </w:rPr>
            </w:pPr>
            <w:r w:rsidRPr="00E851DB">
              <w:rPr>
                <w:rFonts w:ascii="Times New Roman" w:hAnsi="Times New Roman" w:cs="Times New Roman"/>
              </w:rPr>
              <w:t xml:space="preserve"> </w:t>
            </w:r>
            <w:r w:rsidR="00E71B36" w:rsidRPr="00E851DB">
              <w:rPr>
                <w:rFonts w:ascii="Times New Roman" w:hAnsi="Times New Roman" w:cs="Times New Roman"/>
              </w:rPr>
              <w:t>№  п/п</w:t>
            </w:r>
          </w:p>
        </w:tc>
        <w:tc>
          <w:tcPr>
            <w:tcW w:w="1730" w:type="dxa"/>
            <w:vMerge w:val="restart"/>
            <w:textDirection w:val="btLr"/>
            <w:vAlign w:val="center"/>
          </w:tcPr>
          <w:p w14:paraId="22553885" w14:textId="4826BA2E" w:rsidR="00E71B36" w:rsidRPr="00E851DB" w:rsidRDefault="002E2221" w:rsidP="00E71B36">
            <w:pPr>
              <w:pStyle w:val="ad"/>
              <w:spacing w:line="360" w:lineRule="auto"/>
              <w:ind w:left="-57" w:right="-57"/>
              <w:jc w:val="both"/>
              <w:rPr>
                <w:rFonts w:ascii="Times New Roman" w:hAnsi="Times New Roman" w:cs="Times New Roman"/>
              </w:rPr>
            </w:pPr>
            <w:r w:rsidRPr="00E851DB">
              <w:rPr>
                <w:rFonts w:ascii="Times New Roman" w:hAnsi="Times New Roman" w:cs="Times New Roman"/>
              </w:rPr>
              <w:t xml:space="preserve">   </w:t>
            </w:r>
            <w:r w:rsidR="00E71B36" w:rsidRPr="00E851DB">
              <w:rPr>
                <w:rFonts w:ascii="Times New Roman" w:hAnsi="Times New Roman" w:cs="Times New Roman"/>
              </w:rPr>
              <w:t xml:space="preserve">Техніко-економічні </w:t>
            </w:r>
            <w:r w:rsidRPr="00E851DB">
              <w:rPr>
                <w:rFonts w:ascii="Times New Roman" w:hAnsi="Times New Roman" w:cs="Times New Roman"/>
              </w:rPr>
              <w:t xml:space="preserve">   </w:t>
            </w:r>
            <w:r w:rsidR="00E71B36" w:rsidRPr="00E851DB">
              <w:rPr>
                <w:rFonts w:ascii="Times New Roman" w:hAnsi="Times New Roman" w:cs="Times New Roman"/>
              </w:rPr>
              <w:t>характеристики ідеї</w:t>
            </w:r>
          </w:p>
        </w:tc>
        <w:tc>
          <w:tcPr>
            <w:tcW w:w="4961" w:type="dxa"/>
            <w:gridSpan w:val="4"/>
            <w:vAlign w:val="center"/>
          </w:tcPr>
          <w:p w14:paraId="3654E61E" w14:textId="77777777" w:rsidR="00E71B36" w:rsidRPr="00E851DB" w:rsidRDefault="00E71B36" w:rsidP="00E71B36">
            <w:pPr>
              <w:pStyle w:val="ad"/>
              <w:spacing w:line="360" w:lineRule="auto"/>
              <w:ind w:right="-57"/>
              <w:jc w:val="both"/>
              <w:rPr>
                <w:rFonts w:ascii="Times New Roman" w:hAnsi="Times New Roman" w:cs="Times New Roman"/>
              </w:rPr>
            </w:pPr>
            <w:r w:rsidRPr="00E851DB">
              <w:rPr>
                <w:rFonts w:ascii="Times New Roman" w:hAnsi="Times New Roman" w:cs="Times New Roman"/>
              </w:rPr>
              <w:t>Концепції конкурентів</w:t>
            </w:r>
          </w:p>
        </w:tc>
        <w:tc>
          <w:tcPr>
            <w:tcW w:w="709" w:type="dxa"/>
            <w:vMerge w:val="restart"/>
            <w:textDirection w:val="btLr"/>
            <w:vAlign w:val="center"/>
          </w:tcPr>
          <w:p w14:paraId="720CD221" w14:textId="77777777" w:rsidR="00E71B36" w:rsidRPr="00E851DB" w:rsidRDefault="00E71B36" w:rsidP="00E71B36">
            <w:pPr>
              <w:pStyle w:val="ad"/>
              <w:spacing w:line="360" w:lineRule="auto"/>
              <w:ind w:left="113" w:right="-57"/>
              <w:jc w:val="both"/>
              <w:rPr>
                <w:rFonts w:ascii="Times New Roman" w:hAnsi="Times New Roman" w:cs="Times New Roman"/>
              </w:rPr>
            </w:pPr>
            <w:r w:rsidRPr="00E851DB">
              <w:rPr>
                <w:rFonts w:ascii="Times New Roman" w:hAnsi="Times New Roman" w:cs="Times New Roman"/>
                <w:lang w:val="en-US"/>
              </w:rPr>
              <w:t xml:space="preserve">W </w:t>
            </w:r>
            <w:r w:rsidRPr="00E851DB">
              <w:rPr>
                <w:rFonts w:ascii="Times New Roman" w:hAnsi="Times New Roman" w:cs="Times New Roman"/>
              </w:rPr>
              <w:t>(слабка сторона)</w:t>
            </w:r>
          </w:p>
        </w:tc>
        <w:tc>
          <w:tcPr>
            <w:tcW w:w="567" w:type="dxa"/>
            <w:vMerge w:val="restart"/>
            <w:textDirection w:val="btLr"/>
            <w:vAlign w:val="center"/>
          </w:tcPr>
          <w:p w14:paraId="70E635E5" w14:textId="7FDCD3C4" w:rsidR="00E71B36" w:rsidRPr="00E851DB" w:rsidRDefault="002E2221" w:rsidP="00E71B36">
            <w:pPr>
              <w:pStyle w:val="ad"/>
              <w:spacing w:line="360" w:lineRule="auto"/>
              <w:ind w:left="-57" w:right="-57"/>
              <w:jc w:val="both"/>
              <w:rPr>
                <w:rFonts w:ascii="Times New Roman" w:hAnsi="Times New Roman" w:cs="Times New Roman"/>
              </w:rPr>
            </w:pPr>
            <w:r w:rsidRPr="00E851DB">
              <w:rPr>
                <w:rFonts w:ascii="Times New Roman" w:hAnsi="Times New Roman" w:cs="Times New Roman"/>
              </w:rPr>
              <w:t xml:space="preserve">   </w:t>
            </w:r>
            <w:r w:rsidR="00E71B36" w:rsidRPr="00E851DB">
              <w:rPr>
                <w:rFonts w:ascii="Times New Roman" w:hAnsi="Times New Roman" w:cs="Times New Roman"/>
              </w:rPr>
              <w:t>N (нейтральна сторона)</w:t>
            </w:r>
          </w:p>
        </w:tc>
        <w:tc>
          <w:tcPr>
            <w:tcW w:w="709" w:type="dxa"/>
            <w:vMerge w:val="restart"/>
            <w:textDirection w:val="btLr"/>
            <w:vAlign w:val="center"/>
          </w:tcPr>
          <w:p w14:paraId="4AAE8069" w14:textId="60A322B8" w:rsidR="00E71B36" w:rsidRPr="00E851DB" w:rsidRDefault="002E2221" w:rsidP="00E71B36">
            <w:pPr>
              <w:pStyle w:val="ad"/>
              <w:spacing w:line="360" w:lineRule="auto"/>
              <w:ind w:left="-57" w:right="-57"/>
              <w:jc w:val="both"/>
              <w:rPr>
                <w:rFonts w:ascii="Times New Roman" w:hAnsi="Times New Roman" w:cs="Times New Roman"/>
              </w:rPr>
            </w:pPr>
            <w:r w:rsidRPr="00E851DB">
              <w:rPr>
                <w:rFonts w:ascii="Times New Roman" w:hAnsi="Times New Roman" w:cs="Times New Roman"/>
              </w:rPr>
              <w:t xml:space="preserve">  </w:t>
            </w:r>
            <w:r w:rsidR="00E71B36" w:rsidRPr="00E851DB">
              <w:rPr>
                <w:rFonts w:ascii="Times New Roman" w:hAnsi="Times New Roman" w:cs="Times New Roman"/>
              </w:rPr>
              <w:t>S (сильна сторона)</w:t>
            </w:r>
          </w:p>
        </w:tc>
      </w:tr>
      <w:tr w:rsidR="00E71B36" w:rsidRPr="003C1102" w14:paraId="6EBE36D5" w14:textId="77777777" w:rsidTr="002E2221">
        <w:trPr>
          <w:trHeight w:val="2121"/>
        </w:trPr>
        <w:tc>
          <w:tcPr>
            <w:tcW w:w="567" w:type="dxa"/>
            <w:vMerge/>
            <w:vAlign w:val="center"/>
          </w:tcPr>
          <w:p w14:paraId="2B54A94A" w14:textId="77777777" w:rsidR="00E71B36" w:rsidRPr="00E851DB" w:rsidRDefault="00E71B36" w:rsidP="00E71B36">
            <w:pPr>
              <w:pStyle w:val="ad"/>
              <w:spacing w:line="360" w:lineRule="auto"/>
              <w:jc w:val="both"/>
              <w:rPr>
                <w:rFonts w:ascii="Times New Roman" w:hAnsi="Times New Roman" w:cs="Times New Roman"/>
              </w:rPr>
            </w:pPr>
          </w:p>
        </w:tc>
        <w:tc>
          <w:tcPr>
            <w:tcW w:w="1730" w:type="dxa"/>
            <w:vMerge/>
            <w:vAlign w:val="center"/>
          </w:tcPr>
          <w:p w14:paraId="69EF38CC" w14:textId="77777777" w:rsidR="00E71B36" w:rsidRPr="00E851DB" w:rsidRDefault="00E71B36" w:rsidP="00E71B36">
            <w:pPr>
              <w:pStyle w:val="ad"/>
              <w:spacing w:line="360" w:lineRule="auto"/>
              <w:ind w:left="-57" w:right="-57"/>
              <w:jc w:val="both"/>
              <w:rPr>
                <w:rFonts w:ascii="Times New Roman" w:hAnsi="Times New Roman" w:cs="Times New Roman"/>
              </w:rPr>
            </w:pPr>
          </w:p>
        </w:tc>
        <w:tc>
          <w:tcPr>
            <w:tcW w:w="851" w:type="dxa"/>
            <w:textDirection w:val="btLr"/>
            <w:vAlign w:val="center"/>
          </w:tcPr>
          <w:p w14:paraId="1962DDCD" w14:textId="635021FD" w:rsidR="00E71B36" w:rsidRPr="00E851DB" w:rsidRDefault="002E2221" w:rsidP="00E71B36">
            <w:pPr>
              <w:pStyle w:val="ad"/>
              <w:spacing w:line="360" w:lineRule="auto"/>
              <w:ind w:left="-57" w:right="-57"/>
              <w:jc w:val="both"/>
              <w:rPr>
                <w:rFonts w:ascii="Times New Roman" w:hAnsi="Times New Roman" w:cs="Times New Roman"/>
              </w:rPr>
            </w:pPr>
            <w:r w:rsidRPr="00E851DB">
              <w:rPr>
                <w:rFonts w:ascii="Times New Roman" w:hAnsi="Times New Roman" w:cs="Times New Roman"/>
              </w:rPr>
              <w:t xml:space="preserve">  </w:t>
            </w:r>
            <w:r w:rsidR="00E71B36" w:rsidRPr="00E851DB">
              <w:rPr>
                <w:rFonts w:ascii="Times New Roman" w:hAnsi="Times New Roman" w:cs="Times New Roman"/>
              </w:rPr>
              <w:t>Мій проект</w:t>
            </w:r>
          </w:p>
        </w:tc>
        <w:tc>
          <w:tcPr>
            <w:tcW w:w="1134" w:type="dxa"/>
            <w:textDirection w:val="btLr"/>
            <w:vAlign w:val="center"/>
          </w:tcPr>
          <w:p w14:paraId="00E3C656" w14:textId="482F27C6" w:rsidR="00E71B36" w:rsidRPr="00E851DB" w:rsidRDefault="002E2221" w:rsidP="00E71B36">
            <w:pPr>
              <w:pStyle w:val="ad"/>
              <w:spacing w:line="360" w:lineRule="auto"/>
              <w:ind w:left="-57" w:right="-57"/>
              <w:jc w:val="both"/>
              <w:rPr>
                <w:rFonts w:ascii="Times New Roman" w:hAnsi="Times New Roman" w:cs="Times New Roman"/>
                <w:highlight w:val="yellow"/>
              </w:rPr>
            </w:pPr>
            <w:r w:rsidRPr="00E851DB">
              <w:rPr>
                <w:rFonts w:ascii="Times New Roman" w:hAnsi="Times New Roman" w:cs="Times New Roman"/>
              </w:rPr>
              <w:t xml:space="preserve">  </w:t>
            </w:r>
            <w:r w:rsidR="00E71B36" w:rsidRPr="00E851DB">
              <w:rPr>
                <w:rFonts w:ascii="Times New Roman" w:hAnsi="Times New Roman" w:cs="Times New Roman"/>
              </w:rPr>
              <w:t>Ф-1</w:t>
            </w:r>
          </w:p>
        </w:tc>
        <w:tc>
          <w:tcPr>
            <w:tcW w:w="1417" w:type="dxa"/>
            <w:textDirection w:val="btLr"/>
            <w:vAlign w:val="center"/>
          </w:tcPr>
          <w:p w14:paraId="3D3C81F2" w14:textId="6F579269" w:rsidR="00E71B36" w:rsidRPr="00E851DB" w:rsidRDefault="002E2221" w:rsidP="002E2221">
            <w:pPr>
              <w:pStyle w:val="ad"/>
              <w:spacing w:line="276" w:lineRule="auto"/>
              <w:ind w:left="-57" w:right="-57"/>
              <w:jc w:val="both"/>
              <w:rPr>
                <w:rFonts w:ascii="Times New Roman" w:hAnsi="Times New Roman" w:cs="Times New Roman"/>
                <w:highlight w:val="yellow"/>
              </w:rPr>
            </w:pPr>
            <w:r w:rsidRPr="00E851DB">
              <w:rPr>
                <w:rFonts w:ascii="Times New Roman" w:hAnsi="Times New Roman" w:cs="Times New Roman"/>
              </w:rPr>
              <w:t xml:space="preserve">  </w:t>
            </w:r>
            <w:r w:rsidR="00E71B36" w:rsidRPr="00E851DB">
              <w:rPr>
                <w:rFonts w:ascii="Times New Roman" w:hAnsi="Times New Roman" w:cs="Times New Roman"/>
              </w:rPr>
              <w:t xml:space="preserve">Інгібітор на основі </w:t>
            </w:r>
            <w:r w:rsidRPr="00E851DB">
              <w:rPr>
                <w:rFonts w:ascii="Times New Roman" w:hAnsi="Times New Roman" w:cs="Times New Roman"/>
              </w:rPr>
              <w:t xml:space="preserve">  </w:t>
            </w:r>
            <w:r w:rsidR="00E71B36" w:rsidRPr="00E851DB">
              <w:rPr>
                <w:rFonts w:ascii="Times New Roman" w:hAnsi="Times New Roman" w:cs="Times New Roman"/>
              </w:rPr>
              <w:t>водних розчинів</w:t>
            </w:r>
            <w:r w:rsidRPr="00E851DB">
              <w:rPr>
                <w:rFonts w:ascii="Times New Roman" w:hAnsi="Times New Roman" w:cs="Times New Roman"/>
              </w:rPr>
              <w:t xml:space="preserve"> </w:t>
            </w:r>
            <w:r w:rsidR="00E71B36" w:rsidRPr="00E851DB">
              <w:rPr>
                <w:rFonts w:ascii="Times New Roman" w:hAnsi="Times New Roman" w:cs="Times New Roman"/>
              </w:rPr>
              <w:t xml:space="preserve"> роданистого амонію, фосфорної кислоти і формаліну </w:t>
            </w:r>
            <w:r w:rsidR="00E71B36" w:rsidRPr="00E851DB">
              <w:rPr>
                <w:rFonts w:ascii="Times New Roman" w:hAnsi="Times New Roman" w:cs="Times New Roman"/>
                <w:highlight w:val="yellow"/>
              </w:rPr>
              <w:t xml:space="preserve"> </w:t>
            </w:r>
          </w:p>
        </w:tc>
        <w:tc>
          <w:tcPr>
            <w:tcW w:w="1559" w:type="dxa"/>
            <w:textDirection w:val="btLr"/>
            <w:vAlign w:val="center"/>
          </w:tcPr>
          <w:p w14:paraId="5551FD4D" w14:textId="39DB6C0C" w:rsidR="00E71B36" w:rsidRPr="00E851DB" w:rsidRDefault="002E2221" w:rsidP="002E2221">
            <w:pPr>
              <w:pStyle w:val="ad"/>
              <w:spacing w:line="276" w:lineRule="auto"/>
              <w:ind w:left="-57" w:right="-57"/>
              <w:jc w:val="both"/>
              <w:rPr>
                <w:rFonts w:ascii="Times New Roman" w:hAnsi="Times New Roman" w:cs="Times New Roman"/>
                <w:highlight w:val="yellow"/>
              </w:rPr>
            </w:pPr>
            <w:r w:rsidRPr="00E851DB">
              <w:rPr>
                <w:rFonts w:ascii="Times New Roman" w:hAnsi="Times New Roman" w:cs="Times New Roman"/>
              </w:rPr>
              <w:t xml:space="preserve">  </w:t>
            </w:r>
            <w:r w:rsidR="00E71B36" w:rsidRPr="00E851DB">
              <w:rPr>
                <w:rFonts w:ascii="Times New Roman" w:hAnsi="Times New Roman" w:cs="Times New Roman"/>
              </w:rPr>
              <w:t>Інгібітор що містить тетраборат та метасилікат натрію, трилон Б, нітроген і сульфурпохідні бензолу</w:t>
            </w:r>
          </w:p>
        </w:tc>
        <w:tc>
          <w:tcPr>
            <w:tcW w:w="709" w:type="dxa"/>
            <w:vMerge/>
            <w:textDirection w:val="btLr"/>
            <w:vAlign w:val="center"/>
          </w:tcPr>
          <w:p w14:paraId="456F56DA" w14:textId="77777777" w:rsidR="00E71B36" w:rsidRPr="00E851DB" w:rsidRDefault="00E71B36" w:rsidP="00E71B36">
            <w:pPr>
              <w:pStyle w:val="ad"/>
              <w:spacing w:line="360" w:lineRule="auto"/>
              <w:ind w:left="113" w:right="113"/>
              <w:jc w:val="both"/>
              <w:rPr>
                <w:rFonts w:ascii="Times New Roman" w:hAnsi="Times New Roman" w:cs="Times New Roman"/>
              </w:rPr>
            </w:pPr>
          </w:p>
        </w:tc>
        <w:tc>
          <w:tcPr>
            <w:tcW w:w="567" w:type="dxa"/>
            <w:vMerge/>
            <w:textDirection w:val="btLr"/>
            <w:vAlign w:val="center"/>
          </w:tcPr>
          <w:p w14:paraId="5B63C7E7" w14:textId="77777777" w:rsidR="00E71B36" w:rsidRPr="00E851DB" w:rsidRDefault="00E71B36" w:rsidP="00E71B36">
            <w:pPr>
              <w:pStyle w:val="ad"/>
              <w:spacing w:line="360" w:lineRule="auto"/>
              <w:ind w:left="113" w:right="113"/>
              <w:jc w:val="both"/>
              <w:rPr>
                <w:rFonts w:ascii="Times New Roman" w:hAnsi="Times New Roman" w:cs="Times New Roman"/>
              </w:rPr>
            </w:pPr>
          </w:p>
        </w:tc>
        <w:tc>
          <w:tcPr>
            <w:tcW w:w="709" w:type="dxa"/>
            <w:vMerge/>
            <w:textDirection w:val="btLr"/>
            <w:vAlign w:val="center"/>
          </w:tcPr>
          <w:p w14:paraId="1DF8D98A" w14:textId="77777777" w:rsidR="00E71B36" w:rsidRPr="00E851DB" w:rsidRDefault="00E71B36" w:rsidP="00E71B36">
            <w:pPr>
              <w:pStyle w:val="ad"/>
              <w:spacing w:line="360" w:lineRule="auto"/>
              <w:ind w:left="113" w:right="113"/>
              <w:jc w:val="both"/>
              <w:rPr>
                <w:rFonts w:ascii="Times New Roman" w:hAnsi="Times New Roman" w:cs="Times New Roman"/>
              </w:rPr>
            </w:pPr>
          </w:p>
        </w:tc>
      </w:tr>
      <w:tr w:rsidR="00E71B36" w:rsidRPr="00E851DB" w14:paraId="1D7AF88C" w14:textId="77777777" w:rsidTr="002E2221">
        <w:tc>
          <w:tcPr>
            <w:tcW w:w="567" w:type="dxa"/>
          </w:tcPr>
          <w:p w14:paraId="124A6FF5"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1.</w:t>
            </w:r>
          </w:p>
        </w:tc>
        <w:tc>
          <w:tcPr>
            <w:tcW w:w="1730" w:type="dxa"/>
          </w:tcPr>
          <w:p w14:paraId="4CB5D71B"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Вартість</w:t>
            </w:r>
          </w:p>
        </w:tc>
        <w:tc>
          <w:tcPr>
            <w:tcW w:w="851" w:type="dxa"/>
          </w:tcPr>
          <w:p w14:paraId="7709FD1F" w14:textId="27D5978D" w:rsidR="00E71B36" w:rsidRPr="00E851DB" w:rsidRDefault="000B6B18" w:rsidP="00E71B36">
            <w:pPr>
              <w:pStyle w:val="ad"/>
              <w:spacing w:line="360" w:lineRule="auto"/>
              <w:jc w:val="both"/>
              <w:rPr>
                <w:rFonts w:ascii="Times New Roman" w:hAnsi="Times New Roman" w:cs="Times New Roman"/>
                <w:highlight w:val="yellow"/>
              </w:rPr>
            </w:pPr>
            <w:r w:rsidRPr="00E851DB">
              <w:rPr>
                <w:rFonts w:ascii="Times New Roman" w:hAnsi="Times New Roman" w:cs="Times New Roman"/>
              </w:rPr>
              <w:t>45</w:t>
            </w:r>
            <w:r w:rsidR="00E71B36" w:rsidRPr="00E851DB">
              <w:rPr>
                <w:rFonts w:ascii="Times New Roman" w:hAnsi="Times New Roman" w:cs="Times New Roman"/>
              </w:rPr>
              <w:t>000 грн/т</w:t>
            </w:r>
          </w:p>
        </w:tc>
        <w:tc>
          <w:tcPr>
            <w:tcW w:w="1134" w:type="dxa"/>
          </w:tcPr>
          <w:p w14:paraId="5540980E" w14:textId="2E4BBD49" w:rsidR="00E71B36" w:rsidRPr="00E851DB" w:rsidRDefault="000B6B18" w:rsidP="00E71B36">
            <w:pPr>
              <w:pStyle w:val="ad"/>
              <w:spacing w:line="360" w:lineRule="auto"/>
              <w:jc w:val="both"/>
              <w:rPr>
                <w:rFonts w:ascii="Times New Roman" w:hAnsi="Times New Roman" w:cs="Times New Roman"/>
              </w:rPr>
            </w:pPr>
            <w:r w:rsidRPr="00E851DB">
              <w:rPr>
                <w:rFonts w:ascii="Times New Roman" w:hAnsi="Times New Roman" w:cs="Times New Roman"/>
              </w:rPr>
              <w:t>6</w:t>
            </w:r>
            <w:r w:rsidR="00E71B36" w:rsidRPr="00E851DB">
              <w:rPr>
                <w:rFonts w:ascii="Times New Roman" w:hAnsi="Times New Roman" w:cs="Times New Roman"/>
              </w:rPr>
              <w:t>5000 грн/т</w:t>
            </w:r>
          </w:p>
        </w:tc>
        <w:tc>
          <w:tcPr>
            <w:tcW w:w="1417" w:type="dxa"/>
          </w:tcPr>
          <w:p w14:paraId="2A162C6D" w14:textId="77777777" w:rsidR="00E71B36" w:rsidRPr="00E851DB" w:rsidRDefault="00E71B36" w:rsidP="00E71B36">
            <w:pPr>
              <w:pStyle w:val="ad"/>
              <w:spacing w:line="360" w:lineRule="auto"/>
              <w:jc w:val="both"/>
              <w:rPr>
                <w:rFonts w:ascii="Times New Roman" w:hAnsi="Times New Roman" w:cs="Times New Roman"/>
                <w:highlight w:val="yellow"/>
              </w:rPr>
            </w:pPr>
            <w:r w:rsidRPr="00E851DB">
              <w:rPr>
                <w:rFonts w:ascii="Times New Roman" w:hAnsi="Times New Roman" w:cs="Times New Roman"/>
              </w:rPr>
              <w:t>100000 грн/тонна</w:t>
            </w:r>
          </w:p>
        </w:tc>
        <w:tc>
          <w:tcPr>
            <w:tcW w:w="1559" w:type="dxa"/>
          </w:tcPr>
          <w:p w14:paraId="2FB3152F" w14:textId="0CFBC2F2" w:rsidR="00E71B36" w:rsidRPr="00E851DB" w:rsidRDefault="00E71B36" w:rsidP="00E71B36">
            <w:pPr>
              <w:pStyle w:val="ad"/>
              <w:spacing w:line="360" w:lineRule="auto"/>
              <w:jc w:val="both"/>
              <w:rPr>
                <w:rFonts w:ascii="Times New Roman" w:hAnsi="Times New Roman" w:cs="Times New Roman"/>
                <w:highlight w:val="yellow"/>
              </w:rPr>
            </w:pPr>
            <w:r w:rsidRPr="00E851DB">
              <w:rPr>
                <w:rFonts w:ascii="Times New Roman" w:hAnsi="Times New Roman" w:cs="Times New Roman"/>
              </w:rPr>
              <w:t>1</w:t>
            </w:r>
            <w:r w:rsidR="000B6B18" w:rsidRPr="00E851DB">
              <w:rPr>
                <w:rFonts w:ascii="Times New Roman" w:hAnsi="Times New Roman" w:cs="Times New Roman"/>
              </w:rPr>
              <w:t>9</w:t>
            </w:r>
            <w:r w:rsidRPr="00E851DB">
              <w:rPr>
                <w:rFonts w:ascii="Times New Roman" w:hAnsi="Times New Roman" w:cs="Times New Roman"/>
              </w:rPr>
              <w:t xml:space="preserve">7000 грн/тонна </w:t>
            </w:r>
          </w:p>
        </w:tc>
        <w:tc>
          <w:tcPr>
            <w:tcW w:w="709" w:type="dxa"/>
          </w:tcPr>
          <w:p w14:paraId="04407FC6" w14:textId="77777777" w:rsidR="00E71B36" w:rsidRPr="00E851DB" w:rsidRDefault="00E71B36" w:rsidP="00E71B36">
            <w:pPr>
              <w:pStyle w:val="ad"/>
              <w:spacing w:line="360" w:lineRule="auto"/>
              <w:jc w:val="both"/>
              <w:rPr>
                <w:rFonts w:ascii="Times New Roman" w:hAnsi="Times New Roman" w:cs="Times New Roman"/>
              </w:rPr>
            </w:pPr>
          </w:p>
        </w:tc>
        <w:tc>
          <w:tcPr>
            <w:tcW w:w="567" w:type="dxa"/>
          </w:tcPr>
          <w:p w14:paraId="39727E49" w14:textId="77777777" w:rsidR="00E71B36" w:rsidRPr="00E851DB" w:rsidRDefault="00E71B36" w:rsidP="00E71B36">
            <w:pPr>
              <w:pStyle w:val="ad"/>
              <w:spacing w:line="360" w:lineRule="auto"/>
              <w:jc w:val="both"/>
              <w:rPr>
                <w:rFonts w:ascii="Times New Roman" w:hAnsi="Times New Roman" w:cs="Times New Roman"/>
              </w:rPr>
            </w:pPr>
          </w:p>
        </w:tc>
        <w:tc>
          <w:tcPr>
            <w:tcW w:w="709" w:type="dxa"/>
          </w:tcPr>
          <w:p w14:paraId="78638890"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w:t>
            </w:r>
          </w:p>
        </w:tc>
      </w:tr>
      <w:tr w:rsidR="00E71B36" w:rsidRPr="00E851DB" w14:paraId="69BD1767" w14:textId="77777777" w:rsidTr="002E2221">
        <w:tc>
          <w:tcPr>
            <w:tcW w:w="567" w:type="dxa"/>
          </w:tcPr>
          <w:p w14:paraId="119DCCA2"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2.</w:t>
            </w:r>
          </w:p>
        </w:tc>
        <w:tc>
          <w:tcPr>
            <w:tcW w:w="1730" w:type="dxa"/>
          </w:tcPr>
          <w:p w14:paraId="6DC0180C"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Токсичність</w:t>
            </w:r>
          </w:p>
        </w:tc>
        <w:tc>
          <w:tcPr>
            <w:tcW w:w="851" w:type="dxa"/>
          </w:tcPr>
          <w:p w14:paraId="7D678336"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токсичні</w:t>
            </w:r>
          </w:p>
        </w:tc>
        <w:tc>
          <w:tcPr>
            <w:tcW w:w="1134" w:type="dxa"/>
          </w:tcPr>
          <w:p w14:paraId="07219C64" w14:textId="77777777" w:rsidR="00E71B36" w:rsidRPr="00E851DB" w:rsidRDefault="00E71B36" w:rsidP="00E71B36">
            <w:pPr>
              <w:pStyle w:val="ad"/>
              <w:spacing w:line="360" w:lineRule="auto"/>
              <w:jc w:val="both"/>
              <w:rPr>
                <w:rFonts w:ascii="Times New Roman" w:hAnsi="Times New Roman" w:cs="Times New Roman"/>
                <w:highlight w:val="yellow"/>
              </w:rPr>
            </w:pPr>
          </w:p>
        </w:tc>
        <w:tc>
          <w:tcPr>
            <w:tcW w:w="1417" w:type="dxa"/>
          </w:tcPr>
          <w:p w14:paraId="2F795FDA" w14:textId="77777777" w:rsidR="00E71B36" w:rsidRPr="00E851DB" w:rsidRDefault="00E71B36" w:rsidP="00E71B36">
            <w:pPr>
              <w:pStyle w:val="ad"/>
              <w:spacing w:line="360" w:lineRule="auto"/>
              <w:jc w:val="both"/>
              <w:rPr>
                <w:rFonts w:ascii="Times New Roman" w:hAnsi="Times New Roman" w:cs="Times New Roman"/>
                <w:highlight w:val="yellow"/>
              </w:rPr>
            </w:pPr>
          </w:p>
        </w:tc>
        <w:tc>
          <w:tcPr>
            <w:tcW w:w="1559" w:type="dxa"/>
          </w:tcPr>
          <w:p w14:paraId="5E5EF886" w14:textId="77777777" w:rsidR="00E71B36" w:rsidRPr="00E851DB" w:rsidRDefault="00E71B36" w:rsidP="00E71B36">
            <w:pPr>
              <w:pStyle w:val="ad"/>
              <w:spacing w:line="360" w:lineRule="auto"/>
              <w:jc w:val="both"/>
              <w:rPr>
                <w:rFonts w:ascii="Times New Roman" w:hAnsi="Times New Roman" w:cs="Times New Roman"/>
                <w:highlight w:val="yellow"/>
              </w:rPr>
            </w:pPr>
          </w:p>
        </w:tc>
        <w:tc>
          <w:tcPr>
            <w:tcW w:w="709" w:type="dxa"/>
          </w:tcPr>
          <w:p w14:paraId="7C710DB5"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w:t>
            </w:r>
          </w:p>
        </w:tc>
        <w:tc>
          <w:tcPr>
            <w:tcW w:w="567" w:type="dxa"/>
          </w:tcPr>
          <w:p w14:paraId="1827E193" w14:textId="77777777" w:rsidR="00E71B36" w:rsidRPr="00E851DB" w:rsidRDefault="00E71B36" w:rsidP="00E71B36">
            <w:pPr>
              <w:pStyle w:val="ad"/>
              <w:spacing w:line="360" w:lineRule="auto"/>
              <w:jc w:val="both"/>
              <w:rPr>
                <w:rFonts w:ascii="Times New Roman" w:hAnsi="Times New Roman" w:cs="Times New Roman"/>
              </w:rPr>
            </w:pPr>
          </w:p>
        </w:tc>
        <w:tc>
          <w:tcPr>
            <w:tcW w:w="709" w:type="dxa"/>
          </w:tcPr>
          <w:p w14:paraId="4D0591F4"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6A651495" w14:textId="77777777" w:rsidTr="002E2221">
        <w:tc>
          <w:tcPr>
            <w:tcW w:w="567" w:type="dxa"/>
          </w:tcPr>
          <w:p w14:paraId="1637BB7D"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lastRenderedPageBreak/>
              <w:t>3.</w:t>
            </w:r>
          </w:p>
        </w:tc>
        <w:tc>
          <w:tcPr>
            <w:tcW w:w="1730" w:type="dxa"/>
          </w:tcPr>
          <w:p w14:paraId="7320618E"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Ефективність</w:t>
            </w:r>
          </w:p>
        </w:tc>
        <w:tc>
          <w:tcPr>
            <w:tcW w:w="851" w:type="dxa"/>
          </w:tcPr>
          <w:p w14:paraId="3C4B78CD" w14:textId="0EB41828"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9</w:t>
            </w:r>
            <w:r w:rsidR="000B6B18" w:rsidRPr="00E851DB">
              <w:rPr>
                <w:rFonts w:ascii="Times New Roman" w:hAnsi="Times New Roman" w:cs="Times New Roman"/>
              </w:rPr>
              <w:t>1</w:t>
            </w:r>
            <w:r w:rsidRPr="00E851DB">
              <w:rPr>
                <w:rFonts w:ascii="Times New Roman" w:hAnsi="Times New Roman" w:cs="Times New Roman"/>
              </w:rPr>
              <w:t>%</w:t>
            </w:r>
          </w:p>
        </w:tc>
        <w:tc>
          <w:tcPr>
            <w:tcW w:w="1134" w:type="dxa"/>
          </w:tcPr>
          <w:p w14:paraId="36661FD3" w14:textId="23FA7704"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8</w:t>
            </w:r>
            <w:r w:rsidR="000B6B18" w:rsidRPr="00E851DB">
              <w:rPr>
                <w:rFonts w:ascii="Times New Roman" w:hAnsi="Times New Roman" w:cs="Times New Roman"/>
              </w:rPr>
              <w:t>6</w:t>
            </w:r>
            <w:r w:rsidRPr="00E851DB">
              <w:rPr>
                <w:rFonts w:ascii="Times New Roman" w:hAnsi="Times New Roman" w:cs="Times New Roman"/>
              </w:rPr>
              <w:t>%</w:t>
            </w:r>
          </w:p>
        </w:tc>
        <w:tc>
          <w:tcPr>
            <w:tcW w:w="1417" w:type="dxa"/>
          </w:tcPr>
          <w:p w14:paraId="06DFA2D8"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94%</w:t>
            </w:r>
          </w:p>
        </w:tc>
        <w:tc>
          <w:tcPr>
            <w:tcW w:w="1559" w:type="dxa"/>
          </w:tcPr>
          <w:p w14:paraId="4C76ECFE" w14:textId="62AA32EA" w:rsidR="00E71B36" w:rsidRPr="00E851DB" w:rsidRDefault="000B6B18" w:rsidP="00E71B36">
            <w:pPr>
              <w:pStyle w:val="ad"/>
              <w:spacing w:line="360" w:lineRule="auto"/>
              <w:jc w:val="both"/>
              <w:rPr>
                <w:rFonts w:ascii="Times New Roman" w:hAnsi="Times New Roman" w:cs="Times New Roman"/>
              </w:rPr>
            </w:pPr>
            <w:r w:rsidRPr="00E851DB">
              <w:rPr>
                <w:rFonts w:ascii="Times New Roman" w:hAnsi="Times New Roman" w:cs="Times New Roman"/>
              </w:rPr>
              <w:t>90</w:t>
            </w:r>
            <w:r w:rsidR="00E71B36" w:rsidRPr="00E851DB">
              <w:rPr>
                <w:rFonts w:ascii="Times New Roman" w:hAnsi="Times New Roman" w:cs="Times New Roman"/>
              </w:rPr>
              <w:t>%</w:t>
            </w:r>
          </w:p>
        </w:tc>
        <w:tc>
          <w:tcPr>
            <w:tcW w:w="709" w:type="dxa"/>
          </w:tcPr>
          <w:p w14:paraId="096EB2C7" w14:textId="77777777" w:rsidR="00E71B36" w:rsidRPr="00E851DB" w:rsidRDefault="00E71B36" w:rsidP="00E71B36">
            <w:pPr>
              <w:pStyle w:val="ad"/>
              <w:spacing w:line="360" w:lineRule="auto"/>
              <w:jc w:val="both"/>
              <w:rPr>
                <w:rFonts w:ascii="Times New Roman" w:hAnsi="Times New Roman" w:cs="Times New Roman"/>
              </w:rPr>
            </w:pPr>
          </w:p>
        </w:tc>
        <w:tc>
          <w:tcPr>
            <w:tcW w:w="567" w:type="dxa"/>
          </w:tcPr>
          <w:p w14:paraId="76CD4259" w14:textId="77777777" w:rsidR="00E71B36" w:rsidRPr="00E851DB" w:rsidRDefault="00E71B36" w:rsidP="00E71B36">
            <w:pPr>
              <w:pStyle w:val="ad"/>
              <w:spacing w:line="360" w:lineRule="auto"/>
              <w:jc w:val="both"/>
              <w:rPr>
                <w:rFonts w:ascii="Times New Roman" w:hAnsi="Times New Roman" w:cs="Times New Roman"/>
              </w:rPr>
            </w:pPr>
          </w:p>
        </w:tc>
        <w:tc>
          <w:tcPr>
            <w:tcW w:w="709" w:type="dxa"/>
          </w:tcPr>
          <w:p w14:paraId="3B774A2B"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w:t>
            </w:r>
          </w:p>
        </w:tc>
      </w:tr>
      <w:tr w:rsidR="00E71B36" w:rsidRPr="00E851DB" w14:paraId="0BC28433" w14:textId="77777777" w:rsidTr="002E2221">
        <w:tc>
          <w:tcPr>
            <w:tcW w:w="567" w:type="dxa"/>
          </w:tcPr>
          <w:p w14:paraId="42D3847A"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 xml:space="preserve">4. </w:t>
            </w:r>
          </w:p>
        </w:tc>
        <w:tc>
          <w:tcPr>
            <w:tcW w:w="1730" w:type="dxa"/>
          </w:tcPr>
          <w:p w14:paraId="478E08D2"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Видалення зі стічних вод</w:t>
            </w:r>
          </w:p>
        </w:tc>
        <w:tc>
          <w:tcPr>
            <w:tcW w:w="851" w:type="dxa"/>
          </w:tcPr>
          <w:p w14:paraId="2EF54B96"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Потребує очистки</w:t>
            </w:r>
          </w:p>
        </w:tc>
        <w:tc>
          <w:tcPr>
            <w:tcW w:w="1134" w:type="dxa"/>
          </w:tcPr>
          <w:p w14:paraId="13619788"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Потребує очистки</w:t>
            </w:r>
          </w:p>
        </w:tc>
        <w:tc>
          <w:tcPr>
            <w:tcW w:w="1417" w:type="dxa"/>
          </w:tcPr>
          <w:p w14:paraId="21FEEE50"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Потребує очистки</w:t>
            </w:r>
          </w:p>
        </w:tc>
        <w:tc>
          <w:tcPr>
            <w:tcW w:w="1559" w:type="dxa"/>
          </w:tcPr>
          <w:p w14:paraId="4C09257D"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Потребує очистки</w:t>
            </w:r>
          </w:p>
        </w:tc>
        <w:tc>
          <w:tcPr>
            <w:tcW w:w="709" w:type="dxa"/>
          </w:tcPr>
          <w:p w14:paraId="15F00F9E" w14:textId="77777777" w:rsidR="00E71B36" w:rsidRPr="00E851DB" w:rsidRDefault="00E71B36" w:rsidP="00E71B36">
            <w:pPr>
              <w:pStyle w:val="ad"/>
              <w:spacing w:line="360" w:lineRule="auto"/>
              <w:jc w:val="both"/>
              <w:rPr>
                <w:rFonts w:ascii="Times New Roman" w:hAnsi="Times New Roman" w:cs="Times New Roman"/>
              </w:rPr>
            </w:pPr>
          </w:p>
        </w:tc>
        <w:tc>
          <w:tcPr>
            <w:tcW w:w="567" w:type="dxa"/>
          </w:tcPr>
          <w:p w14:paraId="3593E6C2"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w:t>
            </w:r>
          </w:p>
        </w:tc>
        <w:tc>
          <w:tcPr>
            <w:tcW w:w="709" w:type="dxa"/>
          </w:tcPr>
          <w:p w14:paraId="06086976" w14:textId="77777777" w:rsidR="00E71B36" w:rsidRPr="00E851DB" w:rsidRDefault="00E71B36" w:rsidP="00E71B36">
            <w:pPr>
              <w:pStyle w:val="ad"/>
              <w:spacing w:line="360" w:lineRule="auto"/>
              <w:jc w:val="both"/>
              <w:rPr>
                <w:rFonts w:ascii="Times New Roman" w:hAnsi="Times New Roman" w:cs="Times New Roman"/>
              </w:rPr>
            </w:pPr>
          </w:p>
        </w:tc>
      </w:tr>
      <w:tr w:rsidR="00E71B36" w:rsidRPr="00E851DB" w14:paraId="2BB8BBAD" w14:textId="77777777" w:rsidTr="002E2221">
        <w:tc>
          <w:tcPr>
            <w:tcW w:w="567" w:type="dxa"/>
          </w:tcPr>
          <w:p w14:paraId="40565213"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 xml:space="preserve">5. </w:t>
            </w:r>
          </w:p>
        </w:tc>
        <w:tc>
          <w:tcPr>
            <w:tcW w:w="1730" w:type="dxa"/>
          </w:tcPr>
          <w:p w14:paraId="4A97698F" w14:textId="08ABB679" w:rsidR="00E71B36" w:rsidRPr="00E851DB" w:rsidRDefault="000B6B18" w:rsidP="00E71B36">
            <w:pPr>
              <w:pStyle w:val="ad"/>
              <w:spacing w:line="360" w:lineRule="auto"/>
              <w:jc w:val="both"/>
              <w:rPr>
                <w:rFonts w:ascii="Times New Roman" w:hAnsi="Times New Roman" w:cs="Times New Roman"/>
              </w:rPr>
            </w:pPr>
            <w:r w:rsidRPr="00E851DB">
              <w:rPr>
                <w:rFonts w:ascii="Times New Roman" w:hAnsi="Times New Roman" w:cs="Times New Roman"/>
              </w:rPr>
              <w:t xml:space="preserve">Складність </w:t>
            </w:r>
            <w:r w:rsidR="00E71B36" w:rsidRPr="00E851DB">
              <w:rPr>
                <w:rFonts w:ascii="Times New Roman" w:hAnsi="Times New Roman" w:cs="Times New Roman"/>
              </w:rPr>
              <w:t>використання</w:t>
            </w:r>
          </w:p>
        </w:tc>
        <w:tc>
          <w:tcPr>
            <w:tcW w:w="851" w:type="dxa"/>
          </w:tcPr>
          <w:p w14:paraId="2DB977CE"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Простий склад</w:t>
            </w:r>
          </w:p>
        </w:tc>
        <w:tc>
          <w:tcPr>
            <w:tcW w:w="1134" w:type="dxa"/>
          </w:tcPr>
          <w:p w14:paraId="3F35E00B"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Складна композиція</w:t>
            </w:r>
          </w:p>
        </w:tc>
        <w:tc>
          <w:tcPr>
            <w:tcW w:w="1417" w:type="dxa"/>
          </w:tcPr>
          <w:p w14:paraId="10E0E768"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Складна композиція</w:t>
            </w:r>
          </w:p>
        </w:tc>
        <w:tc>
          <w:tcPr>
            <w:tcW w:w="1559" w:type="dxa"/>
          </w:tcPr>
          <w:p w14:paraId="1F1A395B"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Складна композиція</w:t>
            </w:r>
          </w:p>
        </w:tc>
        <w:tc>
          <w:tcPr>
            <w:tcW w:w="709" w:type="dxa"/>
          </w:tcPr>
          <w:p w14:paraId="4C1710DB" w14:textId="77777777" w:rsidR="00E71B36" w:rsidRPr="00E851DB" w:rsidRDefault="00E71B36" w:rsidP="00E71B36">
            <w:pPr>
              <w:pStyle w:val="ad"/>
              <w:spacing w:line="360" w:lineRule="auto"/>
              <w:jc w:val="both"/>
              <w:rPr>
                <w:rFonts w:ascii="Times New Roman" w:hAnsi="Times New Roman" w:cs="Times New Roman"/>
              </w:rPr>
            </w:pPr>
          </w:p>
        </w:tc>
        <w:tc>
          <w:tcPr>
            <w:tcW w:w="567" w:type="dxa"/>
          </w:tcPr>
          <w:p w14:paraId="2BEE6F43" w14:textId="77777777" w:rsidR="00E71B36" w:rsidRPr="00E851DB" w:rsidRDefault="00E71B36" w:rsidP="00E71B36">
            <w:pPr>
              <w:pStyle w:val="ad"/>
              <w:spacing w:line="360" w:lineRule="auto"/>
              <w:jc w:val="both"/>
              <w:rPr>
                <w:rFonts w:ascii="Times New Roman" w:hAnsi="Times New Roman" w:cs="Times New Roman"/>
              </w:rPr>
            </w:pPr>
          </w:p>
        </w:tc>
        <w:tc>
          <w:tcPr>
            <w:tcW w:w="709" w:type="dxa"/>
          </w:tcPr>
          <w:p w14:paraId="752F1EAD"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w:t>
            </w:r>
          </w:p>
        </w:tc>
      </w:tr>
    </w:tbl>
    <w:p w14:paraId="690493D1" w14:textId="77777777" w:rsidR="00E71B36" w:rsidRPr="001B6823" w:rsidRDefault="00E71B36" w:rsidP="00E71B36">
      <w:pPr>
        <w:spacing w:line="360" w:lineRule="auto"/>
        <w:jc w:val="both"/>
        <w:rPr>
          <w:rFonts w:ascii="Times New Roman" w:hAnsi="Times New Roman" w:cs="Times New Roman"/>
          <w:sz w:val="28"/>
          <w:szCs w:val="28"/>
        </w:rPr>
      </w:pPr>
    </w:p>
    <w:p w14:paraId="6FA7AD10" w14:textId="77777777" w:rsidR="00E71B36" w:rsidRPr="001B6823" w:rsidRDefault="00E71B36" w:rsidP="00E71B36">
      <w:pPr>
        <w:spacing w:after="0"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Визначений перелік слабких, сильних та нейтральних характеристик та властивостей ідеї потенційного товару говорить про те, що стартап є конкурентноспроможним.</w:t>
      </w:r>
    </w:p>
    <w:p w14:paraId="0EA72D7C" w14:textId="77777777" w:rsidR="00E71B36" w:rsidRPr="00E237FB" w:rsidRDefault="00E71B36" w:rsidP="00E237FB">
      <w:pPr>
        <w:pStyle w:val="2"/>
        <w:spacing w:line="360" w:lineRule="auto"/>
        <w:rPr>
          <w:rStyle w:val="ac"/>
          <w:rFonts w:ascii="Times New Roman" w:hAnsi="Times New Roman" w:cs="Times New Roman"/>
          <w:i w:val="0"/>
          <w:color w:val="auto"/>
          <w:szCs w:val="28"/>
        </w:rPr>
      </w:pPr>
      <w:bookmarkStart w:id="80" w:name="_Toc464827416"/>
      <w:bookmarkStart w:id="81" w:name="_Toc484166351"/>
      <w:bookmarkStart w:id="82" w:name="_Toc514011675"/>
      <w:r w:rsidRPr="00E237FB">
        <w:rPr>
          <w:rStyle w:val="ac"/>
          <w:rFonts w:ascii="Times New Roman" w:hAnsi="Times New Roman" w:cs="Times New Roman"/>
          <w:i w:val="0"/>
          <w:color w:val="auto"/>
          <w:szCs w:val="28"/>
        </w:rPr>
        <w:t>Технологічний аудит ідеї проекту</w:t>
      </w:r>
      <w:bookmarkEnd w:id="80"/>
      <w:bookmarkEnd w:id="81"/>
      <w:bookmarkEnd w:id="82"/>
    </w:p>
    <w:p w14:paraId="3E88AC76" w14:textId="77777777" w:rsidR="00E71B36" w:rsidRPr="001B6823" w:rsidRDefault="00E71B36" w:rsidP="00E71B36">
      <w:pPr>
        <w:spacing w:after="0" w:line="360" w:lineRule="auto"/>
        <w:ind w:firstLine="360"/>
        <w:jc w:val="both"/>
        <w:rPr>
          <w:rFonts w:ascii="Times New Roman" w:hAnsi="Times New Roman" w:cs="Times New Roman"/>
          <w:spacing w:val="-4"/>
          <w:sz w:val="28"/>
          <w:szCs w:val="28"/>
        </w:rPr>
      </w:pPr>
      <w:r w:rsidRPr="001B6823">
        <w:rPr>
          <w:rFonts w:ascii="Times New Roman" w:hAnsi="Times New Roman" w:cs="Times New Roman"/>
          <w:spacing w:val="-4"/>
          <w:sz w:val="28"/>
          <w:szCs w:val="28"/>
        </w:rPr>
        <w:t>В межах даного підрозділу проведено аудит технології, за допомогою якої можна реалізувати ідею проекту.</w:t>
      </w:r>
    </w:p>
    <w:p w14:paraId="1C4D1079" w14:textId="77777777" w:rsidR="00E71B36" w:rsidRPr="001B6823" w:rsidRDefault="00E71B36" w:rsidP="00E71B36">
      <w:pPr>
        <w:spacing w:after="0" w:line="360" w:lineRule="auto"/>
        <w:jc w:val="both"/>
        <w:rPr>
          <w:rFonts w:ascii="Times New Roman" w:hAnsi="Times New Roman" w:cs="Times New Roman"/>
          <w:sz w:val="28"/>
          <w:szCs w:val="28"/>
        </w:rPr>
      </w:pPr>
      <w:r w:rsidRPr="001B6823">
        <w:rPr>
          <w:rFonts w:ascii="Times New Roman" w:hAnsi="Times New Roman" w:cs="Times New Roman"/>
          <w:sz w:val="28"/>
          <w:szCs w:val="28"/>
        </w:rPr>
        <w:t>Визначення технологічної здійсненності ідеї проекту передбачає аналіз таких складових (табл. 3):</w:t>
      </w:r>
    </w:p>
    <w:p w14:paraId="537DB11F" w14:textId="77777777" w:rsidR="00E71B36" w:rsidRPr="001B6823" w:rsidRDefault="00E71B36" w:rsidP="00784A4D">
      <w:pPr>
        <w:pStyle w:val="a"/>
        <w:numPr>
          <w:ilvl w:val="0"/>
          <w:numId w:val="14"/>
        </w:numPr>
        <w:spacing w:line="360" w:lineRule="auto"/>
        <w:rPr>
          <w:rFonts w:ascii="Times New Roman" w:hAnsi="Times New Roman" w:cs="Times New Roman"/>
          <w:sz w:val="28"/>
          <w:szCs w:val="28"/>
        </w:rPr>
      </w:pPr>
      <w:r w:rsidRPr="001B6823">
        <w:rPr>
          <w:rFonts w:ascii="Times New Roman" w:hAnsi="Times New Roman" w:cs="Times New Roman"/>
          <w:sz w:val="28"/>
          <w:szCs w:val="28"/>
        </w:rPr>
        <w:t>за якою технологією буде виготовлено товар згідно ідеї проекту?</w:t>
      </w:r>
    </w:p>
    <w:p w14:paraId="1800D0D3" w14:textId="77777777" w:rsidR="00E71B36" w:rsidRPr="001B6823" w:rsidRDefault="00E71B36" w:rsidP="00784A4D">
      <w:pPr>
        <w:pStyle w:val="a"/>
        <w:numPr>
          <w:ilvl w:val="0"/>
          <w:numId w:val="14"/>
        </w:numPr>
        <w:spacing w:line="360" w:lineRule="auto"/>
        <w:rPr>
          <w:rFonts w:ascii="Times New Roman" w:hAnsi="Times New Roman" w:cs="Times New Roman"/>
          <w:sz w:val="28"/>
          <w:szCs w:val="28"/>
        </w:rPr>
      </w:pPr>
      <w:r w:rsidRPr="001B6823">
        <w:rPr>
          <w:rFonts w:ascii="Times New Roman" w:hAnsi="Times New Roman" w:cs="Times New Roman"/>
          <w:sz w:val="28"/>
          <w:szCs w:val="28"/>
        </w:rPr>
        <w:t xml:space="preserve">чи існують такі технології, чи їх потрібно </w:t>
      </w:r>
    </w:p>
    <w:p w14:paraId="7257EAF8" w14:textId="77777777" w:rsidR="00E71B36" w:rsidRPr="001B6823" w:rsidRDefault="00E71B36" w:rsidP="00784A4D">
      <w:pPr>
        <w:pStyle w:val="a"/>
        <w:numPr>
          <w:ilvl w:val="0"/>
          <w:numId w:val="14"/>
        </w:numPr>
        <w:spacing w:line="360" w:lineRule="auto"/>
        <w:rPr>
          <w:rFonts w:ascii="Times New Roman" w:hAnsi="Times New Roman" w:cs="Times New Roman"/>
          <w:sz w:val="28"/>
          <w:szCs w:val="28"/>
        </w:rPr>
      </w:pPr>
      <w:r w:rsidRPr="001B6823">
        <w:rPr>
          <w:rFonts w:ascii="Times New Roman" w:hAnsi="Times New Roman" w:cs="Times New Roman"/>
          <w:sz w:val="28"/>
          <w:szCs w:val="28"/>
        </w:rPr>
        <w:t>доробити?</w:t>
      </w:r>
    </w:p>
    <w:p w14:paraId="31DE0E67" w14:textId="77777777" w:rsidR="00E71B36" w:rsidRPr="001B6823" w:rsidRDefault="00E71B36" w:rsidP="00784A4D">
      <w:pPr>
        <w:pStyle w:val="a"/>
        <w:numPr>
          <w:ilvl w:val="0"/>
          <w:numId w:val="14"/>
        </w:numPr>
        <w:spacing w:line="360" w:lineRule="auto"/>
        <w:rPr>
          <w:rFonts w:ascii="Times New Roman" w:hAnsi="Times New Roman" w:cs="Times New Roman"/>
          <w:sz w:val="28"/>
          <w:szCs w:val="28"/>
        </w:rPr>
      </w:pPr>
      <w:r w:rsidRPr="001B6823">
        <w:rPr>
          <w:rFonts w:ascii="Times New Roman" w:hAnsi="Times New Roman" w:cs="Times New Roman"/>
          <w:sz w:val="28"/>
          <w:szCs w:val="28"/>
        </w:rPr>
        <w:t>чи доступні такі технології авторам проекту?</w:t>
      </w:r>
    </w:p>
    <w:p w14:paraId="2EDB44E2" w14:textId="77777777" w:rsidR="00E71B36" w:rsidRPr="001B6823" w:rsidRDefault="00E71B36" w:rsidP="00E71B36">
      <w:pPr>
        <w:spacing w:line="360" w:lineRule="auto"/>
        <w:jc w:val="both"/>
        <w:rPr>
          <w:rFonts w:ascii="Times New Roman" w:hAnsi="Times New Roman" w:cs="Times New Roman"/>
          <w:sz w:val="28"/>
          <w:szCs w:val="28"/>
          <w:lang w:val="uk-UA" w:eastAsia="ru-RU"/>
        </w:rPr>
      </w:pPr>
    </w:p>
    <w:p w14:paraId="2CEE662C" w14:textId="61C127E2"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Таблиця 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3</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 xml:space="preserve"> Технологічна здійсненність ідеї проекту</w:t>
      </w:r>
    </w:p>
    <w:tbl>
      <w:tblPr>
        <w:tblW w:w="9668" w:type="dxa"/>
        <w:tblInd w:w="108" w:type="dxa"/>
        <w:tblLook w:val="00A0" w:firstRow="1" w:lastRow="0" w:firstColumn="1" w:lastColumn="0" w:noHBand="0" w:noVBand="0"/>
      </w:tblPr>
      <w:tblGrid>
        <w:gridCol w:w="594"/>
        <w:gridCol w:w="3262"/>
        <w:gridCol w:w="2552"/>
        <w:gridCol w:w="1554"/>
        <w:gridCol w:w="1706"/>
      </w:tblGrid>
      <w:tr w:rsidR="00E71B36" w:rsidRPr="00E851DB" w14:paraId="61C696E3" w14:textId="77777777" w:rsidTr="002E2221">
        <w:tc>
          <w:tcPr>
            <w:tcW w:w="594" w:type="dxa"/>
            <w:tcBorders>
              <w:top w:val="single" w:sz="4" w:space="0" w:color="auto"/>
              <w:left w:val="single" w:sz="4" w:space="0" w:color="auto"/>
              <w:bottom w:val="single" w:sz="4" w:space="0" w:color="auto"/>
              <w:right w:val="single" w:sz="4" w:space="0" w:color="auto"/>
            </w:tcBorders>
            <w:vAlign w:val="center"/>
            <w:hideMark/>
          </w:tcPr>
          <w:p w14:paraId="50D2782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3262" w:type="dxa"/>
            <w:tcBorders>
              <w:top w:val="single" w:sz="4" w:space="0" w:color="auto"/>
              <w:left w:val="single" w:sz="4" w:space="0" w:color="auto"/>
              <w:bottom w:val="single" w:sz="4" w:space="0" w:color="auto"/>
              <w:right w:val="single" w:sz="4" w:space="0" w:color="auto"/>
            </w:tcBorders>
            <w:vAlign w:val="center"/>
            <w:hideMark/>
          </w:tcPr>
          <w:p w14:paraId="3559608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Ідея проекту</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0D87FB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Технології її реалізації</w:t>
            </w:r>
          </w:p>
        </w:tc>
        <w:tc>
          <w:tcPr>
            <w:tcW w:w="1554" w:type="dxa"/>
            <w:tcBorders>
              <w:top w:val="single" w:sz="4" w:space="0" w:color="auto"/>
              <w:left w:val="single" w:sz="4" w:space="0" w:color="auto"/>
              <w:bottom w:val="single" w:sz="4" w:space="0" w:color="auto"/>
              <w:right w:val="single" w:sz="4" w:space="0" w:color="auto"/>
            </w:tcBorders>
            <w:vAlign w:val="center"/>
            <w:hideMark/>
          </w:tcPr>
          <w:p w14:paraId="4CA79E0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Наявність технологій</w:t>
            </w:r>
          </w:p>
        </w:tc>
        <w:tc>
          <w:tcPr>
            <w:tcW w:w="1706" w:type="dxa"/>
            <w:tcBorders>
              <w:top w:val="single" w:sz="4" w:space="0" w:color="auto"/>
              <w:left w:val="single" w:sz="4" w:space="0" w:color="auto"/>
              <w:bottom w:val="single" w:sz="4" w:space="0" w:color="auto"/>
              <w:right w:val="single" w:sz="4" w:space="0" w:color="auto"/>
            </w:tcBorders>
            <w:vAlign w:val="center"/>
            <w:hideMark/>
          </w:tcPr>
          <w:p w14:paraId="5566BF5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Доступність технологій</w:t>
            </w:r>
          </w:p>
        </w:tc>
      </w:tr>
      <w:tr w:rsidR="00E71B36" w:rsidRPr="00E851DB" w14:paraId="613AD18C" w14:textId="77777777" w:rsidTr="002E2221">
        <w:tc>
          <w:tcPr>
            <w:tcW w:w="594" w:type="dxa"/>
            <w:tcBorders>
              <w:top w:val="single" w:sz="4" w:space="0" w:color="auto"/>
              <w:left w:val="single" w:sz="4" w:space="0" w:color="auto"/>
              <w:bottom w:val="single" w:sz="4" w:space="0" w:color="auto"/>
              <w:right w:val="single" w:sz="4" w:space="0" w:color="auto"/>
            </w:tcBorders>
          </w:tcPr>
          <w:p w14:paraId="1A976419"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3262" w:type="dxa"/>
            <w:tcBorders>
              <w:top w:val="single" w:sz="4" w:space="0" w:color="auto"/>
              <w:left w:val="single" w:sz="4" w:space="0" w:color="auto"/>
              <w:bottom w:val="single" w:sz="4" w:space="0" w:color="auto"/>
              <w:right w:val="single" w:sz="4" w:space="0" w:color="auto"/>
            </w:tcBorders>
          </w:tcPr>
          <w:p w14:paraId="269EA0BF" w14:textId="5658935A" w:rsidR="00E71B36" w:rsidRPr="00E851DB" w:rsidRDefault="00E71B36" w:rsidP="002E2221">
            <w:pPr>
              <w:pStyle w:val="a9"/>
              <w:ind w:left="0" w:firstLine="0"/>
              <w:jc w:val="both"/>
              <w:rPr>
                <w:bCs/>
                <w:sz w:val="24"/>
              </w:rPr>
            </w:pPr>
            <w:r w:rsidRPr="00E851DB">
              <w:rPr>
                <w:bCs/>
                <w:sz w:val="24"/>
              </w:rPr>
              <w:t xml:space="preserve">Зменшення матеріальних витрат в результаті корозії трубопроводів, деталей машин, </w:t>
            </w:r>
            <w:r w:rsidR="000B6B18" w:rsidRPr="00E851DB">
              <w:rPr>
                <w:bCs/>
                <w:sz w:val="24"/>
              </w:rPr>
              <w:t xml:space="preserve">та </w:t>
            </w:r>
            <w:r w:rsidRPr="00E851DB">
              <w:rPr>
                <w:bCs/>
                <w:sz w:val="24"/>
              </w:rPr>
              <w:t xml:space="preserve">зменшення економічних затрат. Збільшення надійності </w:t>
            </w:r>
            <w:r w:rsidRPr="00E851DB">
              <w:rPr>
                <w:bCs/>
                <w:sz w:val="24"/>
              </w:rPr>
              <w:lastRenderedPageBreak/>
              <w:t xml:space="preserve">обладнання, яке в результаті корозії може зруйнувати з катастрофічними наслідками. Зменшити втрати світового фонду металу в результаті корозії. </w:t>
            </w:r>
          </w:p>
        </w:tc>
        <w:tc>
          <w:tcPr>
            <w:tcW w:w="2552" w:type="dxa"/>
            <w:tcBorders>
              <w:top w:val="single" w:sz="4" w:space="0" w:color="auto"/>
              <w:left w:val="single" w:sz="4" w:space="0" w:color="auto"/>
              <w:bottom w:val="single" w:sz="4" w:space="0" w:color="auto"/>
              <w:right w:val="single" w:sz="4" w:space="0" w:color="auto"/>
            </w:tcBorders>
            <w:hideMark/>
          </w:tcPr>
          <w:p w14:paraId="2E898E36" w14:textId="16EA4BCF" w:rsidR="00E71B36" w:rsidRPr="00E851DB" w:rsidRDefault="00E71B36" w:rsidP="00E71B36">
            <w:pPr>
              <w:spacing w:line="360" w:lineRule="auto"/>
              <w:ind w:firstLine="720"/>
              <w:jc w:val="both"/>
              <w:rPr>
                <w:rFonts w:ascii="Times New Roman" w:hAnsi="Times New Roman" w:cs="Times New Roman"/>
                <w:sz w:val="24"/>
                <w:szCs w:val="24"/>
              </w:rPr>
            </w:pPr>
            <w:r w:rsidRPr="00E851DB">
              <w:rPr>
                <w:rFonts w:ascii="Times New Roman" w:hAnsi="Times New Roman" w:cs="Times New Roman"/>
                <w:sz w:val="24"/>
                <w:szCs w:val="24"/>
                <w:lang w:val="uk-UA"/>
              </w:rPr>
              <w:lastRenderedPageBreak/>
              <w:t xml:space="preserve">Інгібітор додають в середовище </w:t>
            </w:r>
            <w:r w:rsidR="000B6B18" w:rsidRPr="00E851DB">
              <w:rPr>
                <w:rFonts w:ascii="Times New Roman" w:hAnsi="Times New Roman" w:cs="Times New Roman"/>
                <w:sz w:val="24"/>
                <w:szCs w:val="24"/>
                <w:lang w:val="uk-UA"/>
              </w:rPr>
              <w:t>з</w:t>
            </w:r>
            <w:r w:rsidRPr="00E851DB">
              <w:rPr>
                <w:rFonts w:ascii="Times New Roman" w:hAnsi="Times New Roman" w:cs="Times New Roman"/>
                <w:sz w:val="24"/>
                <w:szCs w:val="24"/>
                <w:lang w:val="uk-UA"/>
              </w:rPr>
              <w:t xml:space="preserve"> концентраці</w:t>
            </w:r>
            <w:r w:rsidR="000B6B18" w:rsidRPr="00E851DB">
              <w:rPr>
                <w:rFonts w:ascii="Times New Roman" w:hAnsi="Times New Roman" w:cs="Times New Roman"/>
                <w:sz w:val="24"/>
                <w:szCs w:val="24"/>
                <w:lang w:val="uk-UA"/>
              </w:rPr>
              <w:t>ями</w:t>
            </w:r>
            <w:r w:rsidRPr="00E851DB">
              <w:rPr>
                <w:rFonts w:ascii="Times New Roman" w:hAnsi="Times New Roman" w:cs="Times New Roman"/>
                <w:sz w:val="24"/>
                <w:szCs w:val="24"/>
                <w:lang w:val="uk-UA"/>
              </w:rPr>
              <w:t xml:space="preserve"> від 2 до 5 мг/дм</w:t>
            </w:r>
            <w:r w:rsidRPr="00E851DB">
              <w:rPr>
                <w:rFonts w:ascii="Times New Roman" w:hAnsi="Times New Roman" w:cs="Times New Roman"/>
                <w:sz w:val="24"/>
                <w:szCs w:val="24"/>
                <w:vertAlign w:val="superscript"/>
                <w:lang w:val="uk-UA"/>
              </w:rPr>
              <w:t>3</w:t>
            </w:r>
            <w:r w:rsidRPr="00E851DB">
              <w:rPr>
                <w:rFonts w:ascii="Times New Roman" w:hAnsi="Times New Roman" w:cs="Times New Roman"/>
                <w:sz w:val="24"/>
                <w:szCs w:val="24"/>
                <w:lang w:val="uk-UA"/>
              </w:rPr>
              <w:t xml:space="preserve">, при перемішуванні. Як корозійне середовище </w:t>
            </w:r>
            <w:r w:rsidRPr="00E851DB">
              <w:rPr>
                <w:rFonts w:ascii="Times New Roman" w:hAnsi="Times New Roman" w:cs="Times New Roman"/>
                <w:sz w:val="24"/>
                <w:szCs w:val="24"/>
                <w:lang w:val="uk-UA"/>
              </w:rPr>
              <w:lastRenderedPageBreak/>
              <w:t xml:space="preserve">використовують спеціально підготовлену воду для охолодження. </w:t>
            </w:r>
          </w:p>
          <w:p w14:paraId="6E218AC0" w14:textId="77777777" w:rsidR="00E71B36" w:rsidRPr="00E851DB" w:rsidRDefault="00E71B36" w:rsidP="00E71B36">
            <w:pPr>
              <w:pStyle w:val="ad"/>
              <w:spacing w:line="360" w:lineRule="auto"/>
              <w:jc w:val="both"/>
              <w:rPr>
                <w:rFonts w:ascii="Times New Roman" w:hAnsi="Times New Roman" w:cs="Times New Roman"/>
                <w:highlight w:val="yellow"/>
                <w:lang w:eastAsia="uk-UA"/>
              </w:rPr>
            </w:pPr>
          </w:p>
        </w:tc>
        <w:tc>
          <w:tcPr>
            <w:tcW w:w="1554" w:type="dxa"/>
            <w:tcBorders>
              <w:top w:val="single" w:sz="4" w:space="0" w:color="auto"/>
              <w:left w:val="single" w:sz="4" w:space="0" w:color="auto"/>
              <w:bottom w:val="single" w:sz="4" w:space="0" w:color="auto"/>
              <w:right w:val="single" w:sz="4" w:space="0" w:color="auto"/>
            </w:tcBorders>
            <w:hideMark/>
          </w:tcPr>
          <w:p w14:paraId="17D4DF7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Наявні</w:t>
            </w:r>
          </w:p>
        </w:tc>
        <w:tc>
          <w:tcPr>
            <w:tcW w:w="1706" w:type="dxa"/>
            <w:tcBorders>
              <w:top w:val="single" w:sz="4" w:space="0" w:color="auto"/>
              <w:left w:val="single" w:sz="4" w:space="0" w:color="auto"/>
              <w:bottom w:val="single" w:sz="4" w:space="0" w:color="auto"/>
              <w:right w:val="single" w:sz="4" w:space="0" w:color="auto"/>
            </w:tcBorders>
            <w:hideMark/>
          </w:tcPr>
          <w:p w14:paraId="5C8E7C1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Доступні</w:t>
            </w:r>
          </w:p>
        </w:tc>
      </w:tr>
      <w:tr w:rsidR="00E71B36" w:rsidRPr="00E851DB" w14:paraId="7BC40834" w14:textId="77777777" w:rsidTr="00E71B36">
        <w:tc>
          <w:tcPr>
            <w:tcW w:w="9668" w:type="dxa"/>
            <w:gridSpan w:val="5"/>
            <w:tcBorders>
              <w:top w:val="single" w:sz="4" w:space="0" w:color="auto"/>
              <w:left w:val="single" w:sz="4" w:space="0" w:color="auto"/>
              <w:bottom w:val="single" w:sz="4" w:space="0" w:color="auto"/>
              <w:right w:val="single" w:sz="4" w:space="0" w:color="auto"/>
            </w:tcBorders>
          </w:tcPr>
          <w:p w14:paraId="2885D03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 xml:space="preserve">Обрана технологія реалізації ідеї проекту:  </w:t>
            </w:r>
          </w:p>
          <w:p w14:paraId="3092689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Дана технологія має простий шлях використання та забезпечує ефективне зменшення корозії.</w:t>
            </w:r>
          </w:p>
        </w:tc>
      </w:tr>
    </w:tbl>
    <w:p w14:paraId="2A7BA36F" w14:textId="77777777" w:rsidR="00E71B36" w:rsidRPr="00287F57" w:rsidRDefault="00E71B36" w:rsidP="00E71B36">
      <w:pPr>
        <w:spacing w:after="0" w:line="360" w:lineRule="auto"/>
        <w:jc w:val="both"/>
        <w:rPr>
          <w:rFonts w:ascii="Times New Roman" w:hAnsi="Times New Roman" w:cs="Times New Roman"/>
          <w:sz w:val="28"/>
          <w:szCs w:val="28"/>
          <w:lang w:val="uk-UA"/>
        </w:rPr>
      </w:pPr>
    </w:p>
    <w:p w14:paraId="6439AC91" w14:textId="77777777" w:rsidR="00E71B36" w:rsidRPr="00E237FB" w:rsidRDefault="00E71B36" w:rsidP="00E237FB">
      <w:pPr>
        <w:pStyle w:val="2"/>
        <w:spacing w:line="360" w:lineRule="auto"/>
        <w:rPr>
          <w:rStyle w:val="ac"/>
          <w:rFonts w:ascii="Times New Roman" w:hAnsi="Times New Roman" w:cs="Times New Roman"/>
          <w:i w:val="0"/>
          <w:color w:val="auto"/>
          <w:szCs w:val="28"/>
        </w:rPr>
      </w:pPr>
      <w:bookmarkStart w:id="83" w:name="_Toc464827417"/>
      <w:r w:rsidRPr="00E237FB">
        <w:rPr>
          <w:rStyle w:val="ac"/>
          <w:rFonts w:ascii="Times New Roman" w:hAnsi="Times New Roman" w:cs="Times New Roman"/>
          <w:i w:val="0"/>
          <w:color w:val="auto"/>
          <w:szCs w:val="28"/>
        </w:rPr>
        <w:t xml:space="preserve"> </w:t>
      </w:r>
      <w:bookmarkStart w:id="84" w:name="_Toc484166352"/>
      <w:bookmarkStart w:id="85" w:name="_Toc514011676"/>
      <w:r w:rsidRPr="00E237FB">
        <w:rPr>
          <w:rStyle w:val="ac"/>
          <w:rFonts w:ascii="Times New Roman" w:hAnsi="Times New Roman" w:cs="Times New Roman"/>
          <w:i w:val="0"/>
          <w:color w:val="auto"/>
          <w:szCs w:val="28"/>
        </w:rPr>
        <w:t>Аналіз ринкових можливостей запуску стартап-проекту</w:t>
      </w:r>
      <w:bookmarkEnd w:id="83"/>
      <w:bookmarkEnd w:id="84"/>
      <w:bookmarkEnd w:id="85"/>
    </w:p>
    <w:p w14:paraId="139E2F50" w14:textId="77777777" w:rsidR="00E71B36" w:rsidRPr="001B6823" w:rsidRDefault="00E71B36" w:rsidP="00E71B36">
      <w:pPr>
        <w:spacing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3689D479" w14:textId="77777777" w:rsidR="00E71B36" w:rsidRPr="001B6823"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 xml:space="preserve">Спочатку проводиться аналіз попиту: наявність попиту, обсяг, динаміка розвитку ринку (табл. </w:t>
      </w:r>
      <w:r>
        <w:rPr>
          <w:rFonts w:ascii="Times New Roman" w:hAnsi="Times New Roman" w:cs="Times New Roman"/>
          <w:sz w:val="28"/>
          <w:szCs w:val="28"/>
        </w:rPr>
        <w:t>4.</w:t>
      </w:r>
      <w:r w:rsidRPr="001B6823">
        <w:rPr>
          <w:rFonts w:ascii="Times New Roman" w:hAnsi="Times New Roman" w:cs="Times New Roman"/>
          <w:sz w:val="28"/>
          <w:szCs w:val="28"/>
        </w:rPr>
        <w:t>4)</w:t>
      </w:r>
    </w:p>
    <w:p w14:paraId="60A8F993" w14:textId="751445D3"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 xml:space="preserve">Таблиця </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4</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 xml:space="preserve">.4. </w:t>
      </w:r>
      <w:r w:rsidRPr="00287F57">
        <w:rPr>
          <w:rFonts w:ascii="Times New Roman" w:hAnsi="Times New Roman" w:cs="Times New Roman"/>
          <w:b w:val="0"/>
          <w:i w:val="0"/>
          <w:color w:val="auto"/>
          <w:sz w:val="28"/>
          <w:szCs w:val="28"/>
        </w:rPr>
        <w:tab/>
        <w:t>Попередня характеристика потенційного ринку стартап-проекту</w:t>
      </w:r>
    </w:p>
    <w:tbl>
      <w:tblPr>
        <w:tblW w:w="9668" w:type="dxa"/>
        <w:tblInd w:w="108" w:type="dxa"/>
        <w:tblLayout w:type="fixed"/>
        <w:tblLook w:val="01E0" w:firstRow="1" w:lastRow="1" w:firstColumn="1" w:lastColumn="1" w:noHBand="0" w:noVBand="0"/>
      </w:tblPr>
      <w:tblGrid>
        <w:gridCol w:w="738"/>
        <w:gridCol w:w="5930"/>
        <w:gridCol w:w="3000"/>
      </w:tblGrid>
      <w:tr w:rsidR="00E71B36" w:rsidRPr="00E851DB" w14:paraId="6292649E" w14:textId="77777777" w:rsidTr="002E2221">
        <w:trPr>
          <w:trHeight w:val="771"/>
        </w:trPr>
        <w:tc>
          <w:tcPr>
            <w:tcW w:w="738" w:type="dxa"/>
            <w:tcBorders>
              <w:top w:val="single" w:sz="4" w:space="0" w:color="auto"/>
              <w:left w:val="single" w:sz="4" w:space="0" w:color="auto"/>
              <w:bottom w:val="single" w:sz="4" w:space="0" w:color="auto"/>
              <w:right w:val="single" w:sz="4" w:space="0" w:color="auto"/>
            </w:tcBorders>
            <w:vAlign w:val="center"/>
            <w:hideMark/>
          </w:tcPr>
          <w:p w14:paraId="4D7B718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5930" w:type="dxa"/>
            <w:tcBorders>
              <w:top w:val="single" w:sz="4" w:space="0" w:color="auto"/>
              <w:left w:val="single" w:sz="4" w:space="0" w:color="auto"/>
              <w:bottom w:val="single" w:sz="4" w:space="0" w:color="auto"/>
              <w:right w:val="single" w:sz="4" w:space="0" w:color="auto"/>
            </w:tcBorders>
            <w:vAlign w:val="center"/>
            <w:hideMark/>
          </w:tcPr>
          <w:p w14:paraId="13BEAB2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Показники стану ринку (найменування)</w:t>
            </w:r>
          </w:p>
        </w:tc>
        <w:tc>
          <w:tcPr>
            <w:tcW w:w="3000" w:type="dxa"/>
            <w:tcBorders>
              <w:top w:val="single" w:sz="4" w:space="0" w:color="auto"/>
              <w:left w:val="single" w:sz="4" w:space="0" w:color="auto"/>
              <w:bottom w:val="single" w:sz="4" w:space="0" w:color="auto"/>
              <w:right w:val="single" w:sz="4" w:space="0" w:color="auto"/>
            </w:tcBorders>
            <w:vAlign w:val="center"/>
            <w:hideMark/>
          </w:tcPr>
          <w:p w14:paraId="14B799C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Характеристика</w:t>
            </w:r>
          </w:p>
        </w:tc>
      </w:tr>
      <w:tr w:rsidR="00E71B36" w:rsidRPr="00E851DB" w14:paraId="0BF54294"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252AE3A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p>
        </w:tc>
        <w:tc>
          <w:tcPr>
            <w:tcW w:w="5930" w:type="dxa"/>
            <w:tcBorders>
              <w:top w:val="single" w:sz="4" w:space="0" w:color="auto"/>
              <w:left w:val="single" w:sz="4" w:space="0" w:color="auto"/>
              <w:bottom w:val="single" w:sz="4" w:space="0" w:color="auto"/>
              <w:right w:val="single" w:sz="4" w:space="0" w:color="auto"/>
            </w:tcBorders>
            <w:hideMark/>
          </w:tcPr>
          <w:p w14:paraId="796B765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Кількість головних гравців, од</w:t>
            </w:r>
          </w:p>
        </w:tc>
        <w:tc>
          <w:tcPr>
            <w:tcW w:w="3000" w:type="dxa"/>
            <w:tcBorders>
              <w:top w:val="single" w:sz="4" w:space="0" w:color="auto"/>
              <w:left w:val="single" w:sz="4" w:space="0" w:color="auto"/>
              <w:bottom w:val="single" w:sz="4" w:space="0" w:color="auto"/>
              <w:right w:val="single" w:sz="4" w:space="0" w:color="auto"/>
            </w:tcBorders>
          </w:tcPr>
          <w:p w14:paraId="2AA80C86" w14:textId="0296F601" w:rsidR="00E71B36" w:rsidRPr="00E851DB" w:rsidRDefault="000B6B18"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r>
      <w:tr w:rsidR="00E71B36" w:rsidRPr="00E851DB" w14:paraId="61187B2A"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5B07EFB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5930" w:type="dxa"/>
            <w:tcBorders>
              <w:top w:val="single" w:sz="4" w:space="0" w:color="auto"/>
              <w:left w:val="single" w:sz="4" w:space="0" w:color="auto"/>
              <w:bottom w:val="single" w:sz="4" w:space="0" w:color="auto"/>
              <w:right w:val="single" w:sz="4" w:space="0" w:color="auto"/>
            </w:tcBorders>
            <w:hideMark/>
          </w:tcPr>
          <w:p w14:paraId="5A8367E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Загальний обсяг продаж, грн/ум.од</w:t>
            </w:r>
          </w:p>
        </w:tc>
        <w:tc>
          <w:tcPr>
            <w:tcW w:w="3000" w:type="dxa"/>
            <w:tcBorders>
              <w:top w:val="single" w:sz="4" w:space="0" w:color="auto"/>
              <w:left w:val="single" w:sz="4" w:space="0" w:color="auto"/>
              <w:bottom w:val="single" w:sz="4" w:space="0" w:color="auto"/>
              <w:right w:val="single" w:sz="4" w:space="0" w:color="auto"/>
            </w:tcBorders>
          </w:tcPr>
          <w:p w14:paraId="7E3562B3" w14:textId="1F8BE753" w:rsidR="00E71B36" w:rsidRPr="00E851DB" w:rsidRDefault="000B6B18" w:rsidP="00E71B36">
            <w:pPr>
              <w:pStyle w:val="ad"/>
              <w:spacing w:line="360" w:lineRule="auto"/>
              <w:jc w:val="both"/>
              <w:rPr>
                <w:rFonts w:ascii="Times New Roman" w:hAnsi="Times New Roman" w:cs="Times New Roman"/>
                <w:highlight w:val="yellow"/>
                <w:lang w:eastAsia="uk-UA"/>
              </w:rPr>
            </w:pPr>
            <w:r w:rsidRPr="00E851DB">
              <w:rPr>
                <w:rFonts w:ascii="Times New Roman" w:hAnsi="Times New Roman" w:cs="Times New Roman"/>
                <w:lang w:val="ru-RU" w:eastAsia="uk-UA"/>
              </w:rPr>
              <w:t>54</w:t>
            </w:r>
            <w:r w:rsidR="00E71B36" w:rsidRPr="00E851DB">
              <w:rPr>
                <w:rFonts w:ascii="Times New Roman" w:hAnsi="Times New Roman" w:cs="Times New Roman"/>
                <w:lang w:val="ru-RU" w:eastAsia="uk-UA"/>
              </w:rPr>
              <w:t>55</w:t>
            </w:r>
            <w:r w:rsidR="00E71B36" w:rsidRPr="00E851DB">
              <w:rPr>
                <w:rFonts w:ascii="Times New Roman" w:hAnsi="Times New Roman" w:cs="Times New Roman"/>
                <w:lang w:eastAsia="uk-UA"/>
              </w:rPr>
              <w:t xml:space="preserve"> грн/м</w:t>
            </w:r>
            <w:r w:rsidR="00E71B36" w:rsidRPr="00E851DB">
              <w:rPr>
                <w:rFonts w:ascii="Times New Roman" w:hAnsi="Times New Roman" w:cs="Times New Roman"/>
                <w:vertAlign w:val="superscript"/>
                <w:lang w:eastAsia="uk-UA"/>
              </w:rPr>
              <w:t xml:space="preserve">3 </w:t>
            </w:r>
            <w:r w:rsidR="00E71B36" w:rsidRPr="00E851DB">
              <w:rPr>
                <w:rFonts w:ascii="Times New Roman" w:hAnsi="Times New Roman" w:cs="Times New Roman"/>
                <w:lang w:eastAsia="uk-UA"/>
              </w:rPr>
              <w:t>води</w:t>
            </w:r>
          </w:p>
        </w:tc>
      </w:tr>
      <w:tr w:rsidR="00E71B36" w:rsidRPr="00E851DB" w14:paraId="5A411AB4"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0339EA2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c>
          <w:tcPr>
            <w:tcW w:w="5930" w:type="dxa"/>
            <w:tcBorders>
              <w:top w:val="single" w:sz="4" w:space="0" w:color="auto"/>
              <w:left w:val="single" w:sz="4" w:space="0" w:color="auto"/>
              <w:bottom w:val="single" w:sz="4" w:space="0" w:color="auto"/>
              <w:right w:val="single" w:sz="4" w:space="0" w:color="auto"/>
            </w:tcBorders>
            <w:hideMark/>
          </w:tcPr>
          <w:p w14:paraId="5FD7AEB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Динаміка ринку (якісна оцінка)</w:t>
            </w:r>
          </w:p>
        </w:tc>
        <w:tc>
          <w:tcPr>
            <w:tcW w:w="3000" w:type="dxa"/>
            <w:tcBorders>
              <w:top w:val="single" w:sz="4" w:space="0" w:color="auto"/>
              <w:left w:val="single" w:sz="4" w:space="0" w:color="auto"/>
              <w:bottom w:val="single" w:sz="4" w:space="0" w:color="auto"/>
              <w:right w:val="single" w:sz="4" w:space="0" w:color="auto"/>
            </w:tcBorders>
            <w:hideMark/>
          </w:tcPr>
          <w:p w14:paraId="7057255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Зростає</w:t>
            </w:r>
          </w:p>
        </w:tc>
      </w:tr>
      <w:tr w:rsidR="00E71B36" w:rsidRPr="00E851DB" w14:paraId="2DD17856"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0EAA54F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4</w:t>
            </w:r>
          </w:p>
        </w:tc>
        <w:tc>
          <w:tcPr>
            <w:tcW w:w="5930" w:type="dxa"/>
            <w:tcBorders>
              <w:top w:val="single" w:sz="4" w:space="0" w:color="auto"/>
              <w:left w:val="single" w:sz="4" w:space="0" w:color="auto"/>
              <w:bottom w:val="single" w:sz="4" w:space="0" w:color="auto"/>
              <w:right w:val="single" w:sz="4" w:space="0" w:color="auto"/>
            </w:tcBorders>
            <w:hideMark/>
          </w:tcPr>
          <w:p w14:paraId="378A5EF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Наявність обмежень для входу (вказати характер обмежень)</w:t>
            </w:r>
          </w:p>
        </w:tc>
        <w:tc>
          <w:tcPr>
            <w:tcW w:w="3000" w:type="dxa"/>
            <w:tcBorders>
              <w:top w:val="single" w:sz="4" w:space="0" w:color="auto"/>
              <w:left w:val="single" w:sz="4" w:space="0" w:color="auto"/>
              <w:bottom w:val="single" w:sz="4" w:space="0" w:color="auto"/>
              <w:right w:val="single" w:sz="4" w:space="0" w:color="auto"/>
            </w:tcBorders>
          </w:tcPr>
          <w:p w14:paraId="5269543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Охолоджуючі системи мають бути закритого типу</w:t>
            </w:r>
          </w:p>
        </w:tc>
      </w:tr>
      <w:tr w:rsidR="00E71B36" w:rsidRPr="00E851DB" w14:paraId="3CA0EA19"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58023C5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5</w:t>
            </w:r>
          </w:p>
        </w:tc>
        <w:tc>
          <w:tcPr>
            <w:tcW w:w="5930" w:type="dxa"/>
            <w:tcBorders>
              <w:top w:val="single" w:sz="4" w:space="0" w:color="auto"/>
              <w:left w:val="single" w:sz="4" w:space="0" w:color="auto"/>
              <w:bottom w:val="single" w:sz="4" w:space="0" w:color="auto"/>
              <w:right w:val="single" w:sz="4" w:space="0" w:color="auto"/>
            </w:tcBorders>
            <w:hideMark/>
          </w:tcPr>
          <w:p w14:paraId="68D242F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Специфічні вимоги до стандартизації та сертифікації</w:t>
            </w:r>
          </w:p>
        </w:tc>
        <w:tc>
          <w:tcPr>
            <w:tcW w:w="3000" w:type="dxa"/>
            <w:tcBorders>
              <w:top w:val="single" w:sz="4" w:space="0" w:color="auto"/>
              <w:left w:val="single" w:sz="4" w:space="0" w:color="auto"/>
              <w:bottom w:val="single" w:sz="4" w:space="0" w:color="auto"/>
              <w:right w:val="single" w:sz="4" w:space="0" w:color="auto"/>
            </w:tcBorders>
          </w:tcPr>
          <w:p w14:paraId="65605B7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Вимоги до скиду відпрацьованих вод з вмістом важких металів.</w:t>
            </w:r>
          </w:p>
        </w:tc>
      </w:tr>
      <w:tr w:rsidR="00E71B36" w:rsidRPr="00E851DB" w14:paraId="6FADBA80" w14:textId="77777777" w:rsidTr="002E2221">
        <w:tc>
          <w:tcPr>
            <w:tcW w:w="738" w:type="dxa"/>
            <w:tcBorders>
              <w:top w:val="single" w:sz="4" w:space="0" w:color="auto"/>
              <w:left w:val="single" w:sz="4" w:space="0" w:color="auto"/>
              <w:bottom w:val="single" w:sz="4" w:space="0" w:color="auto"/>
              <w:right w:val="single" w:sz="4" w:space="0" w:color="auto"/>
            </w:tcBorders>
            <w:hideMark/>
          </w:tcPr>
          <w:p w14:paraId="0441981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6</w:t>
            </w:r>
          </w:p>
        </w:tc>
        <w:tc>
          <w:tcPr>
            <w:tcW w:w="5930" w:type="dxa"/>
            <w:tcBorders>
              <w:top w:val="single" w:sz="4" w:space="0" w:color="auto"/>
              <w:left w:val="single" w:sz="4" w:space="0" w:color="auto"/>
              <w:bottom w:val="single" w:sz="4" w:space="0" w:color="auto"/>
              <w:right w:val="single" w:sz="4" w:space="0" w:color="auto"/>
            </w:tcBorders>
            <w:hideMark/>
          </w:tcPr>
          <w:p w14:paraId="6373E65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Середня норма рентабельності по ринку, %</w:t>
            </w:r>
          </w:p>
        </w:tc>
        <w:tc>
          <w:tcPr>
            <w:tcW w:w="3000" w:type="dxa"/>
            <w:tcBorders>
              <w:top w:val="single" w:sz="4" w:space="0" w:color="auto"/>
              <w:left w:val="single" w:sz="4" w:space="0" w:color="auto"/>
              <w:bottom w:val="single" w:sz="4" w:space="0" w:color="auto"/>
              <w:right w:val="single" w:sz="4" w:space="0" w:color="auto"/>
            </w:tcBorders>
          </w:tcPr>
          <w:p w14:paraId="7057B453" w14:textId="185A2B74"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8</w:t>
            </w:r>
            <w:r w:rsidR="000B6B18" w:rsidRPr="00E851DB">
              <w:rPr>
                <w:rFonts w:ascii="Times New Roman" w:hAnsi="Times New Roman" w:cs="Times New Roman"/>
                <w:lang w:eastAsia="uk-UA"/>
              </w:rPr>
              <w:t>6</w:t>
            </w:r>
          </w:p>
        </w:tc>
      </w:tr>
    </w:tbl>
    <w:p w14:paraId="76D8C57F" w14:textId="77777777" w:rsidR="00E71B36" w:rsidRPr="001B6823" w:rsidRDefault="00E71B36" w:rsidP="00E71B36">
      <w:pPr>
        <w:pStyle w:val="a8"/>
        <w:spacing w:after="0" w:line="360" w:lineRule="auto"/>
        <w:jc w:val="both"/>
        <w:rPr>
          <w:rFonts w:ascii="Times New Roman" w:hAnsi="Times New Roman" w:cs="Times New Roman"/>
          <w:sz w:val="28"/>
          <w:szCs w:val="28"/>
        </w:rPr>
      </w:pPr>
    </w:p>
    <w:p w14:paraId="751D82DC" w14:textId="77777777" w:rsidR="00E71B36" w:rsidRDefault="00E71B36" w:rsidP="00E71B36">
      <w:pPr>
        <w:spacing w:after="0"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lastRenderedPageBreak/>
        <w:t xml:space="preserve">За результатами аналізу таблиці можна зробити висновок що за попереднім оцінюванням ринок є привабливим для входження, бо </w:t>
      </w:r>
      <w:r w:rsidRPr="001B6823">
        <w:rPr>
          <w:rFonts w:ascii="Times New Roman" w:hAnsi="Times New Roman" w:cs="Times New Roman"/>
          <w:sz w:val="28"/>
          <w:szCs w:val="28"/>
          <w:lang w:eastAsia="uk-UA"/>
        </w:rPr>
        <w:t>середня норма рентабельності по ринку</w:t>
      </w:r>
      <w:r w:rsidRPr="001B6823">
        <w:rPr>
          <w:rFonts w:ascii="Times New Roman" w:hAnsi="Times New Roman" w:cs="Times New Roman"/>
          <w:sz w:val="28"/>
          <w:szCs w:val="28"/>
          <w:lang w:val="uk-UA" w:eastAsia="uk-UA"/>
        </w:rPr>
        <w:t xml:space="preserve"> є вищою за </w:t>
      </w:r>
      <w:r w:rsidRPr="001B6823">
        <w:rPr>
          <w:rFonts w:ascii="Times New Roman" w:hAnsi="Times New Roman" w:cs="Times New Roman"/>
          <w:sz w:val="28"/>
          <w:szCs w:val="28"/>
        </w:rPr>
        <w:t>ба</w:t>
      </w:r>
      <w:r>
        <w:rPr>
          <w:rFonts w:ascii="Times New Roman" w:hAnsi="Times New Roman" w:cs="Times New Roman"/>
          <w:sz w:val="28"/>
          <w:szCs w:val="28"/>
        </w:rPr>
        <w:t>нківський відсотк на вкладення.</w:t>
      </w:r>
    </w:p>
    <w:p w14:paraId="08321727" w14:textId="77777777" w:rsidR="00E71B36" w:rsidRPr="00287F57" w:rsidRDefault="00E71B36" w:rsidP="00E71B36">
      <w:pPr>
        <w:spacing w:after="0"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Надалі визначаються потенційні групи клієнтів, їх характеристики, та формуєть</w:t>
      </w:r>
      <w:r>
        <w:rPr>
          <w:rFonts w:ascii="Times New Roman" w:hAnsi="Times New Roman" w:cs="Times New Roman"/>
          <w:sz w:val="28"/>
          <w:szCs w:val="28"/>
        </w:rPr>
        <w:t xml:space="preserve">ся орієнтовний перелік вимог до </w:t>
      </w:r>
      <w:r w:rsidRPr="001B6823">
        <w:rPr>
          <w:rFonts w:ascii="Times New Roman" w:hAnsi="Times New Roman" w:cs="Times New Roman"/>
          <w:sz w:val="28"/>
          <w:szCs w:val="28"/>
        </w:rPr>
        <w:t xml:space="preserve">товару для кожної групи (табл. </w:t>
      </w:r>
      <w:r w:rsidRPr="00287F57">
        <w:rPr>
          <w:rFonts w:ascii="Times New Roman" w:hAnsi="Times New Roman" w:cs="Times New Roman"/>
          <w:sz w:val="28"/>
          <w:szCs w:val="28"/>
        </w:rPr>
        <w:t>5).</w:t>
      </w:r>
    </w:p>
    <w:p w14:paraId="04AEF5EF" w14:textId="6385800B"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5</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Характеристика потенційних клієнтів стартап-проекту</w:t>
      </w:r>
    </w:p>
    <w:tbl>
      <w:tblPr>
        <w:tblW w:w="0" w:type="auto"/>
        <w:tblInd w:w="108" w:type="dxa"/>
        <w:tblLook w:val="00A0" w:firstRow="1" w:lastRow="0" w:firstColumn="1" w:lastColumn="0" w:noHBand="0" w:noVBand="0"/>
      </w:tblPr>
      <w:tblGrid>
        <w:gridCol w:w="586"/>
        <w:gridCol w:w="1767"/>
        <w:gridCol w:w="2470"/>
        <w:gridCol w:w="2378"/>
        <w:gridCol w:w="1894"/>
      </w:tblGrid>
      <w:tr w:rsidR="00E71B36" w:rsidRPr="00E851DB" w14:paraId="208FBDDF" w14:textId="77777777" w:rsidTr="002E2221">
        <w:tc>
          <w:tcPr>
            <w:tcW w:w="594" w:type="dxa"/>
            <w:tcBorders>
              <w:top w:val="single" w:sz="4" w:space="0" w:color="auto"/>
              <w:left w:val="single" w:sz="4" w:space="0" w:color="auto"/>
              <w:bottom w:val="single" w:sz="4" w:space="0" w:color="auto"/>
              <w:right w:val="single" w:sz="4" w:space="0" w:color="auto"/>
            </w:tcBorders>
            <w:vAlign w:val="center"/>
            <w:hideMark/>
          </w:tcPr>
          <w:p w14:paraId="471D7F3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1703" w:type="dxa"/>
            <w:tcBorders>
              <w:top w:val="single" w:sz="4" w:space="0" w:color="auto"/>
              <w:left w:val="single" w:sz="4" w:space="0" w:color="auto"/>
              <w:bottom w:val="single" w:sz="4" w:space="0" w:color="auto"/>
              <w:right w:val="single" w:sz="4" w:space="0" w:color="auto"/>
            </w:tcBorders>
            <w:vAlign w:val="center"/>
            <w:hideMark/>
          </w:tcPr>
          <w:p w14:paraId="51A6D71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Потреба, що формує ринок</w:t>
            </w:r>
          </w:p>
        </w:tc>
        <w:tc>
          <w:tcPr>
            <w:tcW w:w="2576" w:type="dxa"/>
            <w:tcBorders>
              <w:top w:val="single" w:sz="4" w:space="0" w:color="auto"/>
              <w:left w:val="single" w:sz="4" w:space="0" w:color="auto"/>
              <w:bottom w:val="single" w:sz="4" w:space="0" w:color="auto"/>
              <w:right w:val="single" w:sz="4" w:space="0" w:color="auto"/>
            </w:tcBorders>
            <w:vAlign w:val="center"/>
            <w:hideMark/>
          </w:tcPr>
          <w:p w14:paraId="08978E3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Цільова аудиторія (цільові сегменти ринку)</w:t>
            </w:r>
          </w:p>
        </w:tc>
        <w:tc>
          <w:tcPr>
            <w:tcW w:w="2430" w:type="dxa"/>
            <w:tcBorders>
              <w:top w:val="single" w:sz="4" w:space="0" w:color="auto"/>
              <w:left w:val="single" w:sz="4" w:space="0" w:color="auto"/>
              <w:bottom w:val="single" w:sz="4" w:space="0" w:color="auto"/>
              <w:right w:val="single" w:sz="4" w:space="0" w:color="auto"/>
            </w:tcBorders>
            <w:vAlign w:val="center"/>
            <w:hideMark/>
          </w:tcPr>
          <w:p w14:paraId="39369DA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Відмінності у поведінці різних потенційних цільових груп клієнтів</w:t>
            </w:r>
          </w:p>
        </w:tc>
        <w:tc>
          <w:tcPr>
            <w:tcW w:w="1934" w:type="dxa"/>
            <w:tcBorders>
              <w:top w:val="single" w:sz="4" w:space="0" w:color="auto"/>
              <w:left w:val="single" w:sz="4" w:space="0" w:color="auto"/>
              <w:bottom w:val="single" w:sz="4" w:space="0" w:color="auto"/>
              <w:right w:val="single" w:sz="4" w:space="0" w:color="auto"/>
            </w:tcBorders>
            <w:vAlign w:val="center"/>
            <w:hideMark/>
          </w:tcPr>
          <w:p w14:paraId="7F4BF8A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Вимоги споживачів до товару</w:t>
            </w:r>
          </w:p>
        </w:tc>
      </w:tr>
      <w:tr w:rsidR="00E71B36" w:rsidRPr="00E851DB" w14:paraId="231A4E9E" w14:textId="77777777" w:rsidTr="002E2221">
        <w:trPr>
          <w:trHeight w:val="5560"/>
        </w:trPr>
        <w:tc>
          <w:tcPr>
            <w:tcW w:w="594" w:type="dxa"/>
            <w:tcBorders>
              <w:top w:val="single" w:sz="4" w:space="0" w:color="auto"/>
              <w:left w:val="single" w:sz="4" w:space="0" w:color="auto"/>
              <w:bottom w:val="nil"/>
              <w:right w:val="single" w:sz="4" w:space="0" w:color="auto"/>
            </w:tcBorders>
          </w:tcPr>
          <w:p w14:paraId="4573D054"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703" w:type="dxa"/>
            <w:tcBorders>
              <w:top w:val="single" w:sz="4" w:space="0" w:color="auto"/>
              <w:left w:val="single" w:sz="4" w:space="0" w:color="auto"/>
              <w:bottom w:val="nil"/>
              <w:right w:val="single" w:sz="4" w:space="0" w:color="auto"/>
            </w:tcBorders>
            <w:hideMark/>
          </w:tcPr>
          <w:p w14:paraId="070C08D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Потреба в надійності і довготривалій службі трубопроводів.</w:t>
            </w:r>
          </w:p>
        </w:tc>
        <w:tc>
          <w:tcPr>
            <w:tcW w:w="2576" w:type="dxa"/>
            <w:vMerge w:val="restart"/>
            <w:tcBorders>
              <w:top w:val="single" w:sz="4" w:space="0" w:color="auto"/>
              <w:left w:val="single" w:sz="4" w:space="0" w:color="auto"/>
              <w:right w:val="single" w:sz="4" w:space="0" w:color="auto"/>
            </w:tcBorders>
            <w:hideMark/>
          </w:tcPr>
          <w:p w14:paraId="73BB461D" w14:textId="77777777" w:rsidR="00E71B36" w:rsidRPr="00E851DB" w:rsidRDefault="00E71B36" w:rsidP="00784A4D">
            <w:pPr>
              <w:pStyle w:val="ad"/>
              <w:numPr>
                <w:ilvl w:val="0"/>
                <w:numId w:val="11"/>
              </w:numPr>
              <w:spacing w:line="360" w:lineRule="auto"/>
              <w:ind w:left="88"/>
              <w:jc w:val="both"/>
              <w:rPr>
                <w:rFonts w:ascii="Times New Roman" w:hAnsi="Times New Roman" w:cs="Times New Roman"/>
              </w:rPr>
            </w:pPr>
            <w:r w:rsidRPr="00E851DB">
              <w:rPr>
                <w:rFonts w:ascii="Times New Roman" w:hAnsi="Times New Roman" w:cs="Times New Roman"/>
              </w:rPr>
              <w:t>Хімічні підприємства</w:t>
            </w:r>
          </w:p>
          <w:p w14:paraId="727DC0F7" w14:textId="77777777" w:rsidR="00E71B36" w:rsidRPr="00E851DB" w:rsidRDefault="00E71B36" w:rsidP="00784A4D">
            <w:pPr>
              <w:pStyle w:val="ad"/>
              <w:numPr>
                <w:ilvl w:val="0"/>
                <w:numId w:val="11"/>
              </w:numPr>
              <w:spacing w:line="360" w:lineRule="auto"/>
              <w:ind w:left="88"/>
              <w:jc w:val="both"/>
              <w:rPr>
                <w:rFonts w:ascii="Times New Roman" w:hAnsi="Times New Roman" w:cs="Times New Roman"/>
              </w:rPr>
            </w:pPr>
            <w:r w:rsidRPr="00E851DB">
              <w:rPr>
                <w:rFonts w:ascii="Times New Roman" w:hAnsi="Times New Roman" w:cs="Times New Roman"/>
              </w:rPr>
              <w:t>Машинобудівні заводи</w:t>
            </w:r>
          </w:p>
          <w:p w14:paraId="5D60BC70" w14:textId="77777777" w:rsidR="00E71B36" w:rsidRPr="00E851DB" w:rsidRDefault="00E71B36" w:rsidP="00784A4D">
            <w:pPr>
              <w:pStyle w:val="ad"/>
              <w:numPr>
                <w:ilvl w:val="0"/>
                <w:numId w:val="11"/>
              </w:numPr>
              <w:spacing w:line="360" w:lineRule="auto"/>
              <w:ind w:left="88"/>
              <w:jc w:val="both"/>
              <w:rPr>
                <w:rFonts w:ascii="Times New Roman" w:hAnsi="Times New Roman" w:cs="Times New Roman"/>
              </w:rPr>
            </w:pPr>
            <w:r w:rsidRPr="00E851DB">
              <w:rPr>
                <w:rFonts w:ascii="Times New Roman" w:hAnsi="Times New Roman" w:cs="Times New Roman"/>
              </w:rPr>
              <w:t>Енергетичні підприємства</w:t>
            </w:r>
          </w:p>
          <w:p w14:paraId="632A0680" w14:textId="77777777" w:rsidR="00E71B36" w:rsidRPr="00E851DB" w:rsidRDefault="00E71B36" w:rsidP="00E71B36">
            <w:pPr>
              <w:pStyle w:val="ad"/>
              <w:numPr>
                <w:ilvl w:val="0"/>
                <w:numId w:val="0"/>
              </w:numPr>
              <w:spacing w:line="360" w:lineRule="auto"/>
              <w:ind w:left="88"/>
              <w:jc w:val="both"/>
              <w:rPr>
                <w:rFonts w:ascii="Times New Roman" w:hAnsi="Times New Roman" w:cs="Times New Roman"/>
              </w:rPr>
            </w:pPr>
            <w:r w:rsidRPr="00E851DB">
              <w:rPr>
                <w:rFonts w:ascii="Times New Roman" w:hAnsi="Times New Roman" w:cs="Times New Roman"/>
              </w:rPr>
              <w:t>Підприємства чорної та кольорової металургії</w:t>
            </w:r>
          </w:p>
          <w:p w14:paraId="1897DCE3" w14:textId="77777777" w:rsidR="00E71B36" w:rsidRPr="00E851DB" w:rsidRDefault="00E71B36" w:rsidP="00E71B36">
            <w:pPr>
              <w:pStyle w:val="ad"/>
              <w:numPr>
                <w:ilvl w:val="0"/>
                <w:numId w:val="0"/>
              </w:numPr>
              <w:spacing w:line="360" w:lineRule="auto"/>
              <w:ind w:left="88"/>
              <w:jc w:val="both"/>
              <w:rPr>
                <w:rFonts w:ascii="Times New Roman" w:hAnsi="Times New Roman" w:cs="Times New Roman"/>
              </w:rPr>
            </w:pPr>
            <w:r w:rsidRPr="00E851DB">
              <w:rPr>
                <w:rFonts w:ascii="Times New Roman" w:hAnsi="Times New Roman" w:cs="Times New Roman"/>
              </w:rPr>
              <w:t xml:space="preserve">Харчова промисловість </w:t>
            </w:r>
          </w:p>
          <w:p w14:paraId="15019D20" w14:textId="77777777" w:rsidR="00E71B36" w:rsidRPr="00E851DB" w:rsidRDefault="00E71B36" w:rsidP="00784A4D">
            <w:pPr>
              <w:pStyle w:val="ad"/>
              <w:numPr>
                <w:ilvl w:val="0"/>
                <w:numId w:val="12"/>
              </w:numPr>
              <w:spacing w:line="360" w:lineRule="auto"/>
              <w:ind w:left="88"/>
              <w:jc w:val="both"/>
              <w:rPr>
                <w:rFonts w:ascii="Times New Roman" w:hAnsi="Times New Roman" w:cs="Times New Roman"/>
              </w:rPr>
            </w:pPr>
            <w:r w:rsidRPr="00E851DB">
              <w:rPr>
                <w:rFonts w:ascii="Times New Roman" w:hAnsi="Times New Roman" w:cs="Times New Roman"/>
              </w:rPr>
              <w:t>Виробництво будматеріалів</w:t>
            </w:r>
          </w:p>
          <w:p w14:paraId="79F591FD" w14:textId="77777777" w:rsidR="00E71B36" w:rsidRPr="00E851DB" w:rsidRDefault="00E71B36" w:rsidP="00E71B36">
            <w:pPr>
              <w:pStyle w:val="ad"/>
              <w:spacing w:line="360" w:lineRule="auto"/>
              <w:ind w:left="88"/>
              <w:jc w:val="both"/>
              <w:rPr>
                <w:rFonts w:ascii="Times New Roman" w:hAnsi="Times New Roman" w:cs="Times New Roman"/>
              </w:rPr>
            </w:pPr>
            <w:r w:rsidRPr="00E851DB">
              <w:rPr>
                <w:rFonts w:ascii="Times New Roman" w:hAnsi="Times New Roman" w:cs="Times New Roman"/>
              </w:rPr>
              <w:t>Легка промисловість</w:t>
            </w:r>
          </w:p>
        </w:tc>
        <w:tc>
          <w:tcPr>
            <w:tcW w:w="2430" w:type="dxa"/>
            <w:vMerge w:val="restart"/>
            <w:tcBorders>
              <w:top w:val="single" w:sz="4" w:space="0" w:color="auto"/>
              <w:left w:val="single" w:sz="4" w:space="0" w:color="auto"/>
              <w:right w:val="single" w:sz="4" w:space="0" w:color="auto"/>
            </w:tcBorders>
            <w:hideMark/>
          </w:tcPr>
          <w:p w14:paraId="5CEE8E0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Клієнт має мати замкнену систему водоохолодження, пріорітетною буде висока ефективність інгібітору та низька собівартість.</w:t>
            </w:r>
          </w:p>
        </w:tc>
        <w:tc>
          <w:tcPr>
            <w:tcW w:w="1934" w:type="dxa"/>
            <w:vMerge w:val="restart"/>
            <w:tcBorders>
              <w:top w:val="single" w:sz="4" w:space="0" w:color="auto"/>
              <w:left w:val="single" w:sz="4" w:space="0" w:color="auto"/>
              <w:right w:val="single" w:sz="4" w:space="0" w:color="auto"/>
            </w:tcBorders>
            <w:hideMark/>
          </w:tcPr>
          <w:p w14:paraId="46CC3501" w14:textId="55BE4BB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Висока ефективність, простота використання, низька вартість.</w:t>
            </w:r>
          </w:p>
        </w:tc>
      </w:tr>
      <w:tr w:rsidR="00E71B36" w:rsidRPr="00E851DB" w14:paraId="4DE401F9" w14:textId="77777777" w:rsidTr="002E2221">
        <w:tc>
          <w:tcPr>
            <w:tcW w:w="594" w:type="dxa"/>
            <w:tcBorders>
              <w:top w:val="nil"/>
              <w:left w:val="single" w:sz="4" w:space="0" w:color="auto"/>
              <w:bottom w:val="single" w:sz="4" w:space="0" w:color="auto"/>
              <w:right w:val="single" w:sz="4" w:space="0" w:color="auto"/>
            </w:tcBorders>
          </w:tcPr>
          <w:p w14:paraId="4346C26A"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703" w:type="dxa"/>
            <w:tcBorders>
              <w:top w:val="nil"/>
              <w:left w:val="single" w:sz="4" w:space="0" w:color="auto"/>
              <w:bottom w:val="single" w:sz="4" w:space="0" w:color="auto"/>
              <w:right w:val="single" w:sz="4" w:space="0" w:color="auto"/>
            </w:tcBorders>
          </w:tcPr>
          <w:p w14:paraId="0C9D2D22"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2576" w:type="dxa"/>
            <w:vMerge/>
            <w:tcBorders>
              <w:left w:val="single" w:sz="4" w:space="0" w:color="auto"/>
              <w:bottom w:val="single" w:sz="4" w:space="0" w:color="auto"/>
              <w:right w:val="single" w:sz="4" w:space="0" w:color="auto"/>
            </w:tcBorders>
          </w:tcPr>
          <w:p w14:paraId="04D935EA" w14:textId="77777777" w:rsidR="00E71B36" w:rsidRPr="00E851DB" w:rsidRDefault="00E71B36" w:rsidP="00E71B36">
            <w:pPr>
              <w:pStyle w:val="ad"/>
              <w:spacing w:line="360" w:lineRule="auto"/>
              <w:ind w:left="88"/>
              <w:jc w:val="both"/>
              <w:rPr>
                <w:rFonts w:ascii="Times New Roman" w:hAnsi="Times New Roman" w:cs="Times New Roman"/>
              </w:rPr>
            </w:pPr>
          </w:p>
        </w:tc>
        <w:tc>
          <w:tcPr>
            <w:tcW w:w="2430" w:type="dxa"/>
            <w:vMerge/>
            <w:tcBorders>
              <w:left w:val="single" w:sz="4" w:space="0" w:color="auto"/>
              <w:bottom w:val="single" w:sz="4" w:space="0" w:color="auto"/>
              <w:right w:val="single" w:sz="4" w:space="0" w:color="auto"/>
            </w:tcBorders>
          </w:tcPr>
          <w:p w14:paraId="1BF60D34"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934" w:type="dxa"/>
            <w:vMerge/>
            <w:tcBorders>
              <w:left w:val="single" w:sz="4" w:space="0" w:color="auto"/>
              <w:bottom w:val="single" w:sz="4" w:space="0" w:color="auto"/>
              <w:right w:val="single" w:sz="4" w:space="0" w:color="auto"/>
            </w:tcBorders>
          </w:tcPr>
          <w:p w14:paraId="49654A66" w14:textId="77777777" w:rsidR="00E71B36" w:rsidRPr="00E851DB" w:rsidRDefault="00E71B36" w:rsidP="00E71B36">
            <w:pPr>
              <w:pStyle w:val="ad"/>
              <w:spacing w:line="360" w:lineRule="auto"/>
              <w:jc w:val="both"/>
              <w:rPr>
                <w:rFonts w:ascii="Times New Roman" w:hAnsi="Times New Roman" w:cs="Times New Roman"/>
                <w:lang w:eastAsia="uk-UA"/>
              </w:rPr>
            </w:pPr>
          </w:p>
        </w:tc>
      </w:tr>
    </w:tbl>
    <w:p w14:paraId="3F2C7BE8" w14:textId="77777777" w:rsidR="00E71B36" w:rsidRPr="001B6823" w:rsidRDefault="00E71B36" w:rsidP="00E71B36">
      <w:pPr>
        <w:spacing w:line="360" w:lineRule="auto"/>
        <w:jc w:val="both"/>
        <w:rPr>
          <w:rStyle w:val="af2"/>
          <w:rFonts w:ascii="Times New Roman" w:hAnsi="Times New Roman" w:cs="Times New Roman"/>
        </w:rPr>
      </w:pPr>
    </w:p>
    <w:p w14:paraId="289A53F1" w14:textId="77777777" w:rsidR="00E71B36" w:rsidRPr="001B6823"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 xml:space="preserve">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(табл. №№ </w:t>
      </w:r>
      <w:r>
        <w:rPr>
          <w:rFonts w:ascii="Times New Roman" w:hAnsi="Times New Roman" w:cs="Times New Roman"/>
          <w:sz w:val="28"/>
          <w:szCs w:val="28"/>
        </w:rPr>
        <w:t>4.</w:t>
      </w:r>
      <w:r w:rsidRPr="001B6823">
        <w:rPr>
          <w:rFonts w:ascii="Times New Roman" w:hAnsi="Times New Roman" w:cs="Times New Roman"/>
          <w:sz w:val="28"/>
          <w:szCs w:val="28"/>
        </w:rPr>
        <w:t>6-</w:t>
      </w:r>
      <w:r>
        <w:rPr>
          <w:rFonts w:ascii="Times New Roman" w:hAnsi="Times New Roman" w:cs="Times New Roman"/>
          <w:sz w:val="28"/>
          <w:szCs w:val="28"/>
        </w:rPr>
        <w:t>4.</w:t>
      </w:r>
      <w:r w:rsidRPr="001B6823">
        <w:rPr>
          <w:rFonts w:ascii="Times New Roman" w:hAnsi="Times New Roman" w:cs="Times New Roman"/>
          <w:sz w:val="28"/>
          <w:szCs w:val="28"/>
        </w:rPr>
        <w:t>7). Фактори в таблиці подавати в порядку зменшення значущості.</w:t>
      </w:r>
    </w:p>
    <w:p w14:paraId="7A13A143" w14:textId="62545824"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lastRenderedPageBreak/>
        <w:t>Таблиця</w:t>
      </w:r>
      <w:r>
        <w:rPr>
          <w:rFonts w:ascii="Times New Roman" w:hAnsi="Times New Roman" w:cs="Times New Roman"/>
          <w:b w:val="0"/>
          <w:i w:val="0"/>
          <w:color w:val="auto"/>
          <w:sz w:val="28"/>
          <w:szCs w:val="28"/>
        </w:rPr>
        <w:t xml:space="preserve"> </w:t>
      </w:r>
      <w:r w:rsidRPr="00287F57">
        <w:rPr>
          <w:rFonts w:ascii="Times New Roman" w:hAnsi="Times New Roman" w:cs="Times New Roman"/>
          <w:b w:val="0"/>
          <w:i w:val="0"/>
          <w:color w:val="auto"/>
          <w:sz w:val="28"/>
          <w:szCs w:val="28"/>
        </w:rPr>
        <w:t>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6</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Фактори загроз</w:t>
      </w:r>
    </w:p>
    <w:tbl>
      <w:tblPr>
        <w:tblW w:w="9607" w:type="dxa"/>
        <w:tblInd w:w="108" w:type="dxa"/>
        <w:tblLook w:val="01E0" w:firstRow="1" w:lastRow="1" w:firstColumn="1" w:lastColumn="1" w:noHBand="0" w:noVBand="0"/>
      </w:tblPr>
      <w:tblGrid>
        <w:gridCol w:w="594"/>
        <w:gridCol w:w="2482"/>
        <w:gridCol w:w="2571"/>
        <w:gridCol w:w="3960"/>
      </w:tblGrid>
      <w:tr w:rsidR="009415A4" w:rsidRPr="00E851DB" w14:paraId="6894F3E4" w14:textId="77777777" w:rsidTr="009415A4">
        <w:trPr>
          <w:trHeight w:val="637"/>
        </w:trPr>
        <w:tc>
          <w:tcPr>
            <w:tcW w:w="594" w:type="dxa"/>
            <w:tcBorders>
              <w:top w:val="single" w:sz="4" w:space="0" w:color="auto"/>
              <w:left w:val="single" w:sz="4" w:space="0" w:color="auto"/>
              <w:bottom w:val="single" w:sz="4" w:space="0" w:color="auto"/>
              <w:right w:val="single" w:sz="4" w:space="0" w:color="auto"/>
            </w:tcBorders>
            <w:vAlign w:val="center"/>
            <w:hideMark/>
          </w:tcPr>
          <w:p w14:paraId="5E1E77A8"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2482" w:type="dxa"/>
            <w:tcBorders>
              <w:top w:val="single" w:sz="4" w:space="0" w:color="auto"/>
              <w:left w:val="single" w:sz="4" w:space="0" w:color="auto"/>
              <w:bottom w:val="single" w:sz="4" w:space="0" w:color="auto"/>
              <w:right w:val="single" w:sz="4" w:space="0" w:color="auto"/>
            </w:tcBorders>
            <w:vAlign w:val="center"/>
            <w:hideMark/>
          </w:tcPr>
          <w:p w14:paraId="4B46C70F"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Фактор</w:t>
            </w:r>
          </w:p>
        </w:tc>
        <w:tc>
          <w:tcPr>
            <w:tcW w:w="2571" w:type="dxa"/>
            <w:tcBorders>
              <w:top w:val="single" w:sz="4" w:space="0" w:color="auto"/>
              <w:left w:val="single" w:sz="4" w:space="0" w:color="auto"/>
              <w:bottom w:val="single" w:sz="4" w:space="0" w:color="auto"/>
              <w:right w:val="single" w:sz="4" w:space="0" w:color="auto"/>
            </w:tcBorders>
            <w:vAlign w:val="center"/>
            <w:hideMark/>
          </w:tcPr>
          <w:p w14:paraId="754F7837"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Зміст загрози</w:t>
            </w:r>
          </w:p>
        </w:tc>
        <w:tc>
          <w:tcPr>
            <w:tcW w:w="3960" w:type="dxa"/>
            <w:tcBorders>
              <w:top w:val="single" w:sz="4" w:space="0" w:color="auto"/>
              <w:left w:val="single" w:sz="4" w:space="0" w:color="auto"/>
              <w:bottom w:val="single" w:sz="4" w:space="0" w:color="auto"/>
              <w:right w:val="single" w:sz="4" w:space="0" w:color="auto"/>
            </w:tcBorders>
            <w:vAlign w:val="center"/>
            <w:hideMark/>
          </w:tcPr>
          <w:p w14:paraId="04C3DA28"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Можлива реакція компанії</w:t>
            </w:r>
          </w:p>
        </w:tc>
      </w:tr>
      <w:tr w:rsidR="009415A4" w:rsidRPr="00E851DB" w14:paraId="55DAED0E" w14:textId="77777777" w:rsidTr="009415A4">
        <w:trPr>
          <w:trHeight w:val="955"/>
        </w:trPr>
        <w:tc>
          <w:tcPr>
            <w:tcW w:w="594" w:type="dxa"/>
            <w:tcBorders>
              <w:top w:val="single" w:sz="4" w:space="0" w:color="auto"/>
              <w:left w:val="single" w:sz="4" w:space="0" w:color="auto"/>
              <w:bottom w:val="single" w:sz="4" w:space="0" w:color="auto"/>
              <w:right w:val="single" w:sz="4" w:space="0" w:color="auto"/>
            </w:tcBorders>
          </w:tcPr>
          <w:p w14:paraId="355D56FB" w14:textId="77777777" w:rsidR="009415A4" w:rsidRPr="00E851DB" w:rsidRDefault="009415A4" w:rsidP="00E71B36">
            <w:pPr>
              <w:pStyle w:val="ad"/>
              <w:spacing w:line="360" w:lineRule="auto"/>
              <w:jc w:val="both"/>
              <w:rPr>
                <w:rFonts w:ascii="Times New Roman" w:hAnsi="Times New Roman" w:cs="Times New Roman"/>
                <w:lang w:val="ru-RU" w:eastAsia="uk-UA"/>
              </w:rPr>
            </w:pPr>
            <w:r w:rsidRPr="00E851DB">
              <w:rPr>
                <w:rFonts w:ascii="Times New Roman" w:hAnsi="Times New Roman" w:cs="Times New Roman"/>
                <w:lang w:val="ru-RU" w:eastAsia="uk-UA"/>
              </w:rPr>
              <w:t>1</w:t>
            </w:r>
          </w:p>
        </w:tc>
        <w:tc>
          <w:tcPr>
            <w:tcW w:w="2482" w:type="dxa"/>
            <w:tcBorders>
              <w:top w:val="single" w:sz="4" w:space="0" w:color="auto"/>
              <w:left w:val="single" w:sz="4" w:space="0" w:color="auto"/>
              <w:bottom w:val="single" w:sz="4" w:space="0" w:color="auto"/>
              <w:right w:val="single" w:sz="4" w:space="0" w:color="auto"/>
            </w:tcBorders>
          </w:tcPr>
          <w:p w14:paraId="740FAA9F"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Вміст важких металів</w:t>
            </w:r>
          </w:p>
        </w:tc>
        <w:tc>
          <w:tcPr>
            <w:tcW w:w="2571" w:type="dxa"/>
            <w:tcBorders>
              <w:top w:val="single" w:sz="4" w:space="0" w:color="auto"/>
              <w:left w:val="single" w:sz="4" w:space="0" w:color="auto"/>
              <w:bottom w:val="single" w:sz="4" w:space="0" w:color="auto"/>
              <w:right w:val="single" w:sz="4" w:space="0" w:color="auto"/>
            </w:tcBorders>
          </w:tcPr>
          <w:p w14:paraId="18119C8F"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Витік води для охолодження без очистки</w:t>
            </w:r>
          </w:p>
        </w:tc>
        <w:tc>
          <w:tcPr>
            <w:tcW w:w="3960" w:type="dxa"/>
            <w:tcBorders>
              <w:top w:val="single" w:sz="4" w:space="0" w:color="auto"/>
              <w:left w:val="single" w:sz="4" w:space="0" w:color="auto"/>
              <w:bottom w:val="single" w:sz="4" w:space="0" w:color="auto"/>
              <w:right w:val="single" w:sz="4" w:space="0" w:color="auto"/>
            </w:tcBorders>
          </w:tcPr>
          <w:p w14:paraId="76AFEB18"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Очистка стічних вод</w:t>
            </w:r>
          </w:p>
        </w:tc>
      </w:tr>
      <w:tr w:rsidR="009415A4" w:rsidRPr="00E851DB" w14:paraId="2F4CADB6" w14:textId="77777777" w:rsidTr="009415A4">
        <w:trPr>
          <w:trHeight w:val="2247"/>
        </w:trPr>
        <w:tc>
          <w:tcPr>
            <w:tcW w:w="594" w:type="dxa"/>
            <w:tcBorders>
              <w:top w:val="single" w:sz="4" w:space="0" w:color="auto"/>
              <w:left w:val="single" w:sz="4" w:space="0" w:color="auto"/>
              <w:bottom w:val="single" w:sz="4" w:space="0" w:color="auto"/>
              <w:right w:val="single" w:sz="4" w:space="0" w:color="auto"/>
            </w:tcBorders>
          </w:tcPr>
          <w:p w14:paraId="4AC51D4F"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2482" w:type="dxa"/>
            <w:tcBorders>
              <w:top w:val="single" w:sz="4" w:space="0" w:color="auto"/>
              <w:left w:val="single" w:sz="4" w:space="0" w:color="auto"/>
              <w:bottom w:val="single" w:sz="4" w:space="0" w:color="auto"/>
              <w:right w:val="single" w:sz="4" w:space="0" w:color="auto"/>
            </w:tcBorders>
          </w:tcPr>
          <w:p w14:paraId="7AFBD996"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Зменшення об’ємів виробництва</w:t>
            </w:r>
          </w:p>
        </w:tc>
        <w:tc>
          <w:tcPr>
            <w:tcW w:w="2571" w:type="dxa"/>
            <w:tcBorders>
              <w:top w:val="single" w:sz="4" w:space="0" w:color="auto"/>
              <w:left w:val="single" w:sz="4" w:space="0" w:color="auto"/>
              <w:bottom w:val="single" w:sz="4" w:space="0" w:color="auto"/>
              <w:right w:val="single" w:sz="4" w:space="0" w:color="auto"/>
            </w:tcBorders>
          </w:tcPr>
          <w:p w14:paraId="2AD74E46"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Нестабільна економіко-політична ситуація в країні, відсутність іноземних інвестицій, зменшення заводів.</w:t>
            </w:r>
          </w:p>
        </w:tc>
        <w:tc>
          <w:tcPr>
            <w:tcW w:w="3960" w:type="dxa"/>
            <w:tcBorders>
              <w:top w:val="single" w:sz="4" w:space="0" w:color="auto"/>
              <w:left w:val="single" w:sz="4" w:space="0" w:color="auto"/>
              <w:bottom w:val="single" w:sz="4" w:space="0" w:color="auto"/>
              <w:right w:val="single" w:sz="4" w:space="0" w:color="auto"/>
            </w:tcBorders>
          </w:tcPr>
          <w:p w14:paraId="20E293CC"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Підвищення об’ємів виробництва за рахунок пошуку нових користувачів, впровадження ефективного маркетингу</w:t>
            </w:r>
          </w:p>
        </w:tc>
      </w:tr>
      <w:tr w:rsidR="009415A4" w:rsidRPr="00E851DB" w14:paraId="7EAF0535" w14:textId="77777777" w:rsidTr="009415A4">
        <w:trPr>
          <w:trHeight w:val="2247"/>
        </w:trPr>
        <w:tc>
          <w:tcPr>
            <w:tcW w:w="594" w:type="dxa"/>
            <w:tcBorders>
              <w:top w:val="single" w:sz="4" w:space="0" w:color="auto"/>
              <w:left w:val="single" w:sz="4" w:space="0" w:color="auto"/>
              <w:bottom w:val="single" w:sz="4" w:space="0" w:color="auto"/>
              <w:right w:val="single" w:sz="4" w:space="0" w:color="auto"/>
            </w:tcBorders>
          </w:tcPr>
          <w:p w14:paraId="2BB0E63A"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c>
          <w:tcPr>
            <w:tcW w:w="2482" w:type="dxa"/>
            <w:tcBorders>
              <w:top w:val="single" w:sz="4" w:space="0" w:color="auto"/>
              <w:left w:val="single" w:sz="4" w:space="0" w:color="auto"/>
              <w:bottom w:val="single" w:sz="4" w:space="0" w:color="auto"/>
              <w:right w:val="single" w:sz="4" w:space="0" w:color="auto"/>
            </w:tcBorders>
          </w:tcPr>
          <w:p w14:paraId="229C7D93"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Винекнення товару замінника</w:t>
            </w:r>
          </w:p>
        </w:tc>
        <w:tc>
          <w:tcPr>
            <w:tcW w:w="2571" w:type="dxa"/>
            <w:tcBorders>
              <w:top w:val="single" w:sz="4" w:space="0" w:color="auto"/>
              <w:left w:val="single" w:sz="4" w:space="0" w:color="auto"/>
              <w:bottom w:val="single" w:sz="4" w:space="0" w:color="auto"/>
              <w:right w:val="single" w:sz="4" w:space="0" w:color="auto"/>
            </w:tcBorders>
          </w:tcPr>
          <w:p w14:paraId="688A2DB1"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 Проблема корозії є досить актуальною, через це багато дослідників займаються нею та розробляють нові інгібітори.</w:t>
            </w:r>
          </w:p>
        </w:tc>
        <w:tc>
          <w:tcPr>
            <w:tcW w:w="3960" w:type="dxa"/>
            <w:tcBorders>
              <w:top w:val="single" w:sz="4" w:space="0" w:color="auto"/>
              <w:left w:val="single" w:sz="4" w:space="0" w:color="auto"/>
              <w:bottom w:val="single" w:sz="4" w:space="0" w:color="auto"/>
              <w:right w:val="single" w:sz="4" w:space="0" w:color="auto"/>
            </w:tcBorders>
          </w:tcPr>
          <w:p w14:paraId="1807CF79"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Модифікація даного інгібітору в цілях збільшення ефективності.</w:t>
            </w:r>
          </w:p>
        </w:tc>
      </w:tr>
      <w:tr w:rsidR="009415A4" w:rsidRPr="00E851DB" w14:paraId="4E216FBE" w14:textId="77777777" w:rsidTr="009415A4">
        <w:trPr>
          <w:trHeight w:val="1275"/>
        </w:trPr>
        <w:tc>
          <w:tcPr>
            <w:tcW w:w="594" w:type="dxa"/>
            <w:tcBorders>
              <w:top w:val="single" w:sz="4" w:space="0" w:color="auto"/>
              <w:left w:val="single" w:sz="4" w:space="0" w:color="auto"/>
              <w:bottom w:val="single" w:sz="4" w:space="0" w:color="auto"/>
              <w:right w:val="single" w:sz="4" w:space="0" w:color="auto"/>
            </w:tcBorders>
          </w:tcPr>
          <w:p w14:paraId="1B67C18F"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4</w:t>
            </w:r>
          </w:p>
        </w:tc>
        <w:tc>
          <w:tcPr>
            <w:tcW w:w="2482" w:type="dxa"/>
            <w:tcBorders>
              <w:top w:val="single" w:sz="4" w:space="0" w:color="auto"/>
              <w:left w:val="single" w:sz="4" w:space="0" w:color="auto"/>
              <w:bottom w:val="single" w:sz="4" w:space="0" w:color="auto"/>
              <w:right w:val="single" w:sz="4" w:space="0" w:color="auto"/>
            </w:tcBorders>
          </w:tcPr>
          <w:p w14:paraId="27DD84EC"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Зміна вимог по ГДК важких металів</w:t>
            </w:r>
          </w:p>
        </w:tc>
        <w:tc>
          <w:tcPr>
            <w:tcW w:w="2571" w:type="dxa"/>
            <w:tcBorders>
              <w:top w:val="single" w:sz="4" w:space="0" w:color="auto"/>
              <w:left w:val="single" w:sz="4" w:space="0" w:color="auto"/>
              <w:bottom w:val="single" w:sz="4" w:space="0" w:color="auto"/>
              <w:right w:val="single" w:sz="4" w:space="0" w:color="auto"/>
            </w:tcBorders>
          </w:tcPr>
          <w:p w14:paraId="7841177D"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При зливі охолоджуючих вод потрібна їх очистка до ГДК.</w:t>
            </w:r>
          </w:p>
        </w:tc>
        <w:tc>
          <w:tcPr>
            <w:tcW w:w="3960" w:type="dxa"/>
            <w:tcBorders>
              <w:top w:val="single" w:sz="4" w:space="0" w:color="auto"/>
              <w:left w:val="single" w:sz="4" w:space="0" w:color="auto"/>
              <w:bottom w:val="single" w:sz="4" w:space="0" w:color="auto"/>
              <w:right w:val="single" w:sz="4" w:space="0" w:color="auto"/>
            </w:tcBorders>
          </w:tcPr>
          <w:p w14:paraId="742F1ABB" w14:textId="77777777" w:rsidR="009415A4"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Створення повністю закритого циклу охолоджуючої води. </w:t>
            </w:r>
          </w:p>
        </w:tc>
      </w:tr>
    </w:tbl>
    <w:p w14:paraId="30209D60" w14:textId="77777777" w:rsidR="00D916CD" w:rsidRPr="00D916CD" w:rsidRDefault="00D916CD" w:rsidP="00D916CD">
      <w:pPr>
        <w:rPr>
          <w:lang w:val="uk-UA" w:eastAsia="ru-RU"/>
        </w:rPr>
      </w:pPr>
    </w:p>
    <w:p w14:paraId="73C8B6F1" w14:textId="2B09BC2A"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7</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Фактори можливостей</w:t>
      </w:r>
    </w:p>
    <w:tbl>
      <w:tblPr>
        <w:tblW w:w="9668" w:type="dxa"/>
        <w:tblInd w:w="108" w:type="dxa"/>
        <w:tblLook w:val="01E0" w:firstRow="1" w:lastRow="1" w:firstColumn="1" w:lastColumn="1" w:noHBand="0" w:noVBand="0"/>
      </w:tblPr>
      <w:tblGrid>
        <w:gridCol w:w="594"/>
        <w:gridCol w:w="2455"/>
        <w:gridCol w:w="2698"/>
        <w:gridCol w:w="3921"/>
      </w:tblGrid>
      <w:tr w:rsidR="00E71B36" w:rsidRPr="00E851DB" w14:paraId="31146F91" w14:textId="77777777" w:rsidTr="00E71B36">
        <w:tc>
          <w:tcPr>
            <w:tcW w:w="594" w:type="dxa"/>
            <w:tcBorders>
              <w:top w:val="single" w:sz="4" w:space="0" w:color="auto"/>
              <w:left w:val="single" w:sz="4" w:space="0" w:color="auto"/>
              <w:bottom w:val="single" w:sz="4" w:space="0" w:color="auto"/>
              <w:right w:val="single" w:sz="4" w:space="0" w:color="auto"/>
            </w:tcBorders>
            <w:vAlign w:val="center"/>
            <w:hideMark/>
          </w:tcPr>
          <w:p w14:paraId="761F437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2455" w:type="dxa"/>
            <w:tcBorders>
              <w:top w:val="single" w:sz="4" w:space="0" w:color="auto"/>
              <w:left w:val="single" w:sz="4" w:space="0" w:color="auto"/>
              <w:bottom w:val="single" w:sz="4" w:space="0" w:color="auto"/>
              <w:right w:val="single" w:sz="4" w:space="0" w:color="auto"/>
            </w:tcBorders>
            <w:vAlign w:val="center"/>
            <w:hideMark/>
          </w:tcPr>
          <w:p w14:paraId="286C3F9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Фактор</w:t>
            </w:r>
          </w:p>
        </w:tc>
        <w:tc>
          <w:tcPr>
            <w:tcW w:w="2698" w:type="dxa"/>
            <w:tcBorders>
              <w:top w:val="single" w:sz="4" w:space="0" w:color="auto"/>
              <w:left w:val="single" w:sz="4" w:space="0" w:color="auto"/>
              <w:bottom w:val="single" w:sz="4" w:space="0" w:color="auto"/>
              <w:right w:val="single" w:sz="4" w:space="0" w:color="auto"/>
            </w:tcBorders>
            <w:vAlign w:val="center"/>
            <w:hideMark/>
          </w:tcPr>
          <w:p w14:paraId="5BD14EF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Зміст можливості</w:t>
            </w:r>
          </w:p>
        </w:tc>
        <w:tc>
          <w:tcPr>
            <w:tcW w:w="3921" w:type="dxa"/>
            <w:tcBorders>
              <w:top w:val="single" w:sz="4" w:space="0" w:color="auto"/>
              <w:left w:val="single" w:sz="4" w:space="0" w:color="auto"/>
              <w:bottom w:val="single" w:sz="4" w:space="0" w:color="auto"/>
              <w:right w:val="single" w:sz="4" w:space="0" w:color="auto"/>
            </w:tcBorders>
            <w:vAlign w:val="center"/>
            <w:hideMark/>
          </w:tcPr>
          <w:p w14:paraId="07CF26E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Можлива реакція компанії</w:t>
            </w:r>
          </w:p>
        </w:tc>
      </w:tr>
      <w:tr w:rsidR="00E71B36" w:rsidRPr="003C1102" w14:paraId="1963414B" w14:textId="77777777" w:rsidTr="00E71B36">
        <w:tc>
          <w:tcPr>
            <w:tcW w:w="594" w:type="dxa"/>
            <w:tcBorders>
              <w:top w:val="single" w:sz="4" w:space="0" w:color="auto"/>
              <w:left w:val="single" w:sz="4" w:space="0" w:color="auto"/>
              <w:bottom w:val="single" w:sz="4" w:space="0" w:color="auto"/>
              <w:right w:val="single" w:sz="4" w:space="0" w:color="auto"/>
            </w:tcBorders>
          </w:tcPr>
          <w:p w14:paraId="7808ECF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p>
        </w:tc>
        <w:tc>
          <w:tcPr>
            <w:tcW w:w="2455" w:type="dxa"/>
            <w:tcBorders>
              <w:top w:val="single" w:sz="4" w:space="0" w:color="auto"/>
              <w:left w:val="single" w:sz="4" w:space="0" w:color="auto"/>
              <w:bottom w:val="single" w:sz="4" w:space="0" w:color="auto"/>
              <w:right w:val="single" w:sz="4" w:space="0" w:color="auto"/>
            </w:tcBorders>
          </w:tcPr>
          <w:p w14:paraId="09785B3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Ріст економіки</w:t>
            </w:r>
          </w:p>
        </w:tc>
        <w:tc>
          <w:tcPr>
            <w:tcW w:w="2698" w:type="dxa"/>
            <w:tcBorders>
              <w:top w:val="single" w:sz="4" w:space="0" w:color="auto"/>
              <w:left w:val="single" w:sz="4" w:space="0" w:color="auto"/>
              <w:bottom w:val="single" w:sz="4" w:space="0" w:color="auto"/>
              <w:right w:val="single" w:sz="4" w:space="0" w:color="auto"/>
            </w:tcBorders>
          </w:tcPr>
          <w:p w14:paraId="694EF99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Збільшення заводів, що використовують систему охолодження.  </w:t>
            </w:r>
          </w:p>
        </w:tc>
        <w:tc>
          <w:tcPr>
            <w:tcW w:w="3921" w:type="dxa"/>
            <w:tcBorders>
              <w:top w:val="single" w:sz="4" w:space="0" w:color="auto"/>
              <w:left w:val="single" w:sz="4" w:space="0" w:color="auto"/>
              <w:bottom w:val="single" w:sz="4" w:space="0" w:color="auto"/>
              <w:right w:val="single" w:sz="4" w:space="0" w:color="auto"/>
            </w:tcBorders>
          </w:tcPr>
          <w:p w14:paraId="15CA9FD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Розширення кордонів діяльності компаній, збільшення кількості клієнтів.</w:t>
            </w:r>
          </w:p>
        </w:tc>
      </w:tr>
      <w:tr w:rsidR="00E71B36" w:rsidRPr="003C1102" w14:paraId="1256BBC3" w14:textId="77777777" w:rsidTr="00E71B36">
        <w:tc>
          <w:tcPr>
            <w:tcW w:w="594" w:type="dxa"/>
            <w:tcBorders>
              <w:top w:val="single" w:sz="4" w:space="0" w:color="auto"/>
              <w:left w:val="single" w:sz="4" w:space="0" w:color="auto"/>
              <w:bottom w:val="single" w:sz="4" w:space="0" w:color="auto"/>
              <w:right w:val="single" w:sz="4" w:space="0" w:color="auto"/>
            </w:tcBorders>
          </w:tcPr>
          <w:p w14:paraId="0FCC9E9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2455" w:type="dxa"/>
            <w:tcBorders>
              <w:top w:val="single" w:sz="4" w:space="0" w:color="auto"/>
              <w:left w:val="single" w:sz="4" w:space="0" w:color="auto"/>
              <w:bottom w:val="single" w:sz="4" w:space="0" w:color="auto"/>
              <w:right w:val="single" w:sz="4" w:space="0" w:color="auto"/>
            </w:tcBorders>
          </w:tcPr>
          <w:p w14:paraId="37EC86C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Розвиток науки</w:t>
            </w:r>
          </w:p>
        </w:tc>
        <w:tc>
          <w:tcPr>
            <w:tcW w:w="2698" w:type="dxa"/>
            <w:tcBorders>
              <w:top w:val="single" w:sz="4" w:space="0" w:color="auto"/>
              <w:left w:val="single" w:sz="4" w:space="0" w:color="auto"/>
              <w:bottom w:val="single" w:sz="4" w:space="0" w:color="auto"/>
              <w:right w:val="single" w:sz="4" w:space="0" w:color="auto"/>
            </w:tcBorders>
          </w:tcPr>
          <w:p w14:paraId="07FB798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Модифікація даного інгібітору в цілях збільшення ефективності його </w:t>
            </w:r>
            <w:r w:rsidRPr="00E851DB">
              <w:rPr>
                <w:rFonts w:ascii="Times New Roman" w:hAnsi="Times New Roman" w:cs="Times New Roman"/>
                <w:lang w:eastAsia="uk-UA"/>
              </w:rPr>
              <w:lastRenderedPageBreak/>
              <w:t>компанування з іншими речовинами для зменшення накипоутворення та біообростання.</w:t>
            </w:r>
          </w:p>
        </w:tc>
        <w:tc>
          <w:tcPr>
            <w:tcW w:w="3921" w:type="dxa"/>
            <w:tcBorders>
              <w:top w:val="single" w:sz="4" w:space="0" w:color="auto"/>
              <w:left w:val="single" w:sz="4" w:space="0" w:color="auto"/>
              <w:bottom w:val="single" w:sz="4" w:space="0" w:color="auto"/>
              <w:right w:val="single" w:sz="4" w:space="0" w:color="auto"/>
            </w:tcBorders>
          </w:tcPr>
          <w:p w14:paraId="557205D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Розширення кордонів діяльності компаній, збільшення кількості клієнтів.</w:t>
            </w:r>
          </w:p>
        </w:tc>
      </w:tr>
      <w:tr w:rsidR="00E71B36" w:rsidRPr="00E851DB" w14:paraId="700716F9" w14:textId="77777777" w:rsidTr="00E71B36">
        <w:tc>
          <w:tcPr>
            <w:tcW w:w="594" w:type="dxa"/>
            <w:tcBorders>
              <w:top w:val="single" w:sz="4" w:space="0" w:color="auto"/>
              <w:left w:val="single" w:sz="4" w:space="0" w:color="auto"/>
              <w:bottom w:val="single" w:sz="4" w:space="0" w:color="auto"/>
              <w:right w:val="single" w:sz="4" w:space="0" w:color="auto"/>
            </w:tcBorders>
          </w:tcPr>
          <w:p w14:paraId="246DD33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3</w:t>
            </w:r>
          </w:p>
        </w:tc>
        <w:tc>
          <w:tcPr>
            <w:tcW w:w="2455" w:type="dxa"/>
            <w:tcBorders>
              <w:top w:val="single" w:sz="4" w:space="0" w:color="auto"/>
              <w:left w:val="single" w:sz="4" w:space="0" w:color="auto"/>
              <w:bottom w:val="single" w:sz="4" w:space="0" w:color="auto"/>
              <w:right w:val="single" w:sz="4" w:space="0" w:color="auto"/>
            </w:tcBorders>
          </w:tcPr>
          <w:p w14:paraId="244D121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Перехід до екологічного виробництва</w:t>
            </w:r>
          </w:p>
        </w:tc>
        <w:tc>
          <w:tcPr>
            <w:tcW w:w="2698" w:type="dxa"/>
            <w:tcBorders>
              <w:top w:val="single" w:sz="4" w:space="0" w:color="auto"/>
              <w:left w:val="single" w:sz="4" w:space="0" w:color="auto"/>
              <w:bottom w:val="single" w:sz="4" w:space="0" w:color="auto"/>
              <w:right w:val="single" w:sz="4" w:space="0" w:color="auto"/>
            </w:tcBorders>
          </w:tcPr>
          <w:p w14:paraId="3BBAE04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Повністю замкнені цикли води для охолодження </w:t>
            </w:r>
          </w:p>
        </w:tc>
        <w:tc>
          <w:tcPr>
            <w:tcW w:w="3921" w:type="dxa"/>
            <w:tcBorders>
              <w:top w:val="single" w:sz="4" w:space="0" w:color="auto"/>
              <w:left w:val="single" w:sz="4" w:space="0" w:color="auto"/>
              <w:bottom w:val="single" w:sz="4" w:space="0" w:color="auto"/>
              <w:right w:val="single" w:sz="4" w:space="0" w:color="auto"/>
            </w:tcBorders>
          </w:tcPr>
          <w:p w14:paraId="0B3AF64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Перехід на замкнену систему охолодження для уникнення штрафів за скид забруднених стічних вод та зменшення платні за водовикористання.</w:t>
            </w:r>
          </w:p>
        </w:tc>
      </w:tr>
    </w:tbl>
    <w:p w14:paraId="5B094119" w14:textId="77777777" w:rsidR="00E71B36" w:rsidRPr="00287F57" w:rsidRDefault="00E71B36" w:rsidP="00E71B36">
      <w:pPr>
        <w:spacing w:line="360" w:lineRule="auto"/>
        <w:jc w:val="both"/>
        <w:rPr>
          <w:rFonts w:ascii="Times New Roman" w:hAnsi="Times New Roman" w:cs="Times New Roman"/>
          <w:sz w:val="28"/>
          <w:szCs w:val="28"/>
        </w:rPr>
      </w:pPr>
      <w:r w:rsidRPr="001B6823">
        <w:rPr>
          <w:rFonts w:ascii="Times New Roman" w:hAnsi="Times New Roman" w:cs="Times New Roman"/>
          <w:sz w:val="28"/>
          <w:szCs w:val="28"/>
        </w:rPr>
        <w:t xml:space="preserve">Надалі проводиться аналіз пропозиції: визначаються загальні риси конкуренції на ринку (табл. </w:t>
      </w:r>
      <w:r>
        <w:rPr>
          <w:rFonts w:ascii="Times New Roman" w:hAnsi="Times New Roman" w:cs="Times New Roman"/>
          <w:sz w:val="28"/>
          <w:szCs w:val="28"/>
        </w:rPr>
        <w:t>4.8).</w:t>
      </w:r>
    </w:p>
    <w:p w14:paraId="0D1332A1" w14:textId="379B9B14"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Таблиця</w:t>
      </w:r>
      <w:r>
        <w:rPr>
          <w:rFonts w:ascii="Times New Roman" w:hAnsi="Times New Roman" w:cs="Times New Roman"/>
          <w:b w:val="0"/>
          <w:i w:val="0"/>
          <w:color w:val="auto"/>
          <w:sz w:val="28"/>
          <w:szCs w:val="28"/>
        </w:rPr>
        <w:t xml:space="preserve"> </w:t>
      </w:r>
      <w:r w:rsidRPr="00287F57">
        <w:rPr>
          <w:rFonts w:ascii="Times New Roman" w:hAnsi="Times New Roman" w:cs="Times New Roman"/>
          <w:b w:val="0"/>
          <w:i w:val="0"/>
          <w:color w:val="auto"/>
          <w:sz w:val="28"/>
          <w:szCs w:val="28"/>
        </w:rPr>
        <w:t>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8</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Ступеневий аналіз конкуренції на ринку</w:t>
      </w:r>
    </w:p>
    <w:tbl>
      <w:tblPr>
        <w:tblW w:w="9526" w:type="dxa"/>
        <w:tblInd w:w="108" w:type="dxa"/>
        <w:tblLook w:val="01E0" w:firstRow="1" w:lastRow="1" w:firstColumn="1" w:lastColumn="1" w:noHBand="0" w:noVBand="0"/>
      </w:tblPr>
      <w:tblGrid>
        <w:gridCol w:w="3344"/>
        <w:gridCol w:w="3327"/>
        <w:gridCol w:w="2855"/>
      </w:tblGrid>
      <w:tr w:rsidR="00E71B36" w:rsidRPr="00E851DB" w14:paraId="37904422" w14:textId="77777777" w:rsidTr="00E71B36">
        <w:tc>
          <w:tcPr>
            <w:tcW w:w="3344" w:type="dxa"/>
            <w:tcBorders>
              <w:top w:val="single" w:sz="4" w:space="0" w:color="auto"/>
              <w:left w:val="single" w:sz="4" w:space="0" w:color="auto"/>
              <w:bottom w:val="single" w:sz="4" w:space="0" w:color="auto"/>
              <w:right w:val="single" w:sz="4" w:space="0" w:color="auto"/>
            </w:tcBorders>
            <w:vAlign w:val="center"/>
            <w:hideMark/>
          </w:tcPr>
          <w:p w14:paraId="3489F61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Особливості конкурентного середовища</w:t>
            </w:r>
          </w:p>
        </w:tc>
        <w:tc>
          <w:tcPr>
            <w:tcW w:w="3327" w:type="dxa"/>
            <w:tcBorders>
              <w:top w:val="single" w:sz="4" w:space="0" w:color="auto"/>
              <w:left w:val="single" w:sz="4" w:space="0" w:color="auto"/>
              <w:bottom w:val="single" w:sz="4" w:space="0" w:color="auto"/>
              <w:right w:val="single" w:sz="4" w:space="0" w:color="auto"/>
            </w:tcBorders>
            <w:vAlign w:val="center"/>
            <w:hideMark/>
          </w:tcPr>
          <w:p w14:paraId="2BB2EBF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 чому проявляється дана характеристика</w:t>
            </w:r>
          </w:p>
        </w:tc>
        <w:tc>
          <w:tcPr>
            <w:tcW w:w="2855" w:type="dxa"/>
            <w:tcBorders>
              <w:top w:val="single" w:sz="4" w:space="0" w:color="auto"/>
              <w:left w:val="single" w:sz="4" w:space="0" w:color="auto"/>
              <w:bottom w:val="single" w:sz="4" w:space="0" w:color="auto"/>
              <w:right w:val="single" w:sz="4" w:space="0" w:color="auto"/>
            </w:tcBorders>
            <w:vAlign w:val="center"/>
            <w:hideMark/>
          </w:tcPr>
          <w:p w14:paraId="0A13E04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Вплив на діяльність підприємства (можливі дії компанії, щоб бути конкурентоспроможною)</w:t>
            </w:r>
          </w:p>
        </w:tc>
      </w:tr>
      <w:tr w:rsidR="00E71B36" w:rsidRPr="00E851DB" w14:paraId="1CE0A3FF"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3492B09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 Тип конкуренції</w:t>
            </w:r>
          </w:p>
          <w:p w14:paraId="7A8E057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 чиста олігополія </w:t>
            </w:r>
          </w:p>
        </w:tc>
        <w:tc>
          <w:tcPr>
            <w:tcW w:w="3327" w:type="dxa"/>
            <w:tcBorders>
              <w:top w:val="single" w:sz="4" w:space="0" w:color="auto"/>
              <w:left w:val="single" w:sz="4" w:space="0" w:color="auto"/>
              <w:bottom w:val="single" w:sz="4" w:space="0" w:color="auto"/>
              <w:right w:val="single" w:sz="4" w:space="0" w:color="auto"/>
            </w:tcBorders>
          </w:tcPr>
          <w:p w14:paraId="3575B526" w14:textId="1A27ECCA"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Існує декілька фірм, що отримують значні прибутки, </w:t>
            </w:r>
            <w:r w:rsidR="009415A4" w:rsidRPr="00E851DB">
              <w:rPr>
                <w:rFonts w:ascii="Times New Roman" w:hAnsi="Times New Roman" w:cs="Times New Roman"/>
                <w:lang w:eastAsia="uk-UA"/>
              </w:rPr>
              <w:t>малому бізнесу тяжко.</w:t>
            </w:r>
          </w:p>
        </w:tc>
        <w:tc>
          <w:tcPr>
            <w:tcW w:w="2855" w:type="dxa"/>
            <w:tcBorders>
              <w:top w:val="single" w:sz="4" w:space="0" w:color="auto"/>
              <w:left w:val="single" w:sz="4" w:space="0" w:color="auto"/>
              <w:bottom w:val="single" w:sz="4" w:space="0" w:color="auto"/>
              <w:right w:val="single" w:sz="4" w:space="0" w:color="auto"/>
            </w:tcBorders>
          </w:tcPr>
          <w:p w14:paraId="7FB34EB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Впровадження ефективного маркетингу. Модифікація даного інгібітору в цілях збільшення ефективності. Порівняно нища вартість, ніж у конкурентів.</w:t>
            </w:r>
          </w:p>
        </w:tc>
      </w:tr>
      <w:tr w:rsidR="00E71B36" w:rsidRPr="00E851DB" w14:paraId="3196C749"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7100208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 За рівнем конкурентної боротьби - національний</w:t>
            </w:r>
          </w:p>
        </w:tc>
        <w:tc>
          <w:tcPr>
            <w:tcW w:w="3327" w:type="dxa"/>
            <w:tcBorders>
              <w:top w:val="single" w:sz="4" w:space="0" w:color="auto"/>
              <w:left w:val="single" w:sz="4" w:space="0" w:color="auto"/>
              <w:bottom w:val="single" w:sz="4" w:space="0" w:color="auto"/>
              <w:right w:val="single" w:sz="4" w:space="0" w:color="auto"/>
            </w:tcBorders>
          </w:tcPr>
          <w:p w14:paraId="2CEC283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На початку діяльності стартап планується впроваджувати в межах держави. </w:t>
            </w:r>
          </w:p>
        </w:tc>
        <w:tc>
          <w:tcPr>
            <w:tcW w:w="2855" w:type="dxa"/>
            <w:tcBorders>
              <w:top w:val="single" w:sz="4" w:space="0" w:color="auto"/>
              <w:left w:val="single" w:sz="4" w:space="0" w:color="auto"/>
              <w:bottom w:val="single" w:sz="4" w:space="0" w:color="auto"/>
              <w:right w:val="single" w:sz="4" w:space="0" w:color="auto"/>
            </w:tcBorders>
          </w:tcPr>
          <w:p w14:paraId="7AD0A6A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Впровадження стартапу на міжнародний ринок</w:t>
            </w:r>
          </w:p>
        </w:tc>
      </w:tr>
      <w:tr w:rsidR="00E71B36" w:rsidRPr="00E851DB" w14:paraId="63D0F77F"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00681B5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 За галузевою ознакою</w:t>
            </w:r>
          </w:p>
          <w:p w14:paraId="34EE31C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міжгалузева.</w:t>
            </w:r>
          </w:p>
        </w:tc>
        <w:tc>
          <w:tcPr>
            <w:tcW w:w="3327" w:type="dxa"/>
            <w:tcBorders>
              <w:top w:val="single" w:sz="4" w:space="0" w:color="auto"/>
              <w:left w:val="single" w:sz="4" w:space="0" w:color="auto"/>
              <w:bottom w:val="single" w:sz="4" w:space="0" w:color="auto"/>
              <w:right w:val="single" w:sz="4" w:space="0" w:color="auto"/>
            </w:tcBorders>
          </w:tcPr>
          <w:p w14:paraId="30F7555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shd w:val="clear" w:color="auto" w:fill="FDFEFF"/>
              </w:rPr>
              <w:t xml:space="preserve">З метою отримання найбільшого прибутку підприємці вкладають капітали у найприбутковіші галузі промисловості, що спричиняє переливання </w:t>
            </w:r>
            <w:r w:rsidRPr="00E851DB">
              <w:rPr>
                <w:rFonts w:ascii="Times New Roman" w:hAnsi="Times New Roman" w:cs="Times New Roman"/>
                <w:shd w:val="clear" w:color="auto" w:fill="FDFEFF"/>
              </w:rPr>
              <w:lastRenderedPageBreak/>
              <w:t>капіталу з галузей з низькою нормою прибутку в галузі з вищою і збільшення кількості випущених товарів, що за незмінного попиту призводить до зниження ринкових цін і зменшення норми й маси прибутку.</w:t>
            </w:r>
            <w:r w:rsidRPr="00E851DB">
              <w:rPr>
                <w:rStyle w:val="apple-converted-space"/>
                <w:shd w:val="clear" w:color="auto" w:fill="FDFEFF"/>
              </w:rPr>
              <w:t> </w:t>
            </w:r>
          </w:p>
        </w:tc>
        <w:tc>
          <w:tcPr>
            <w:tcW w:w="2855" w:type="dxa"/>
            <w:tcBorders>
              <w:top w:val="single" w:sz="4" w:space="0" w:color="auto"/>
              <w:left w:val="single" w:sz="4" w:space="0" w:color="auto"/>
              <w:bottom w:val="single" w:sz="4" w:space="0" w:color="auto"/>
              <w:right w:val="single" w:sz="4" w:space="0" w:color="auto"/>
            </w:tcBorders>
          </w:tcPr>
          <w:p w14:paraId="1B92A50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Даний інгібітор можна застосовувати в різних галузях для охолоджуючих систем.</w:t>
            </w:r>
          </w:p>
        </w:tc>
      </w:tr>
      <w:tr w:rsidR="00E71B36" w:rsidRPr="00E851DB" w14:paraId="1DD3664A"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62B39EB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4. Конкуренція за видами товарів:</w:t>
            </w:r>
          </w:p>
          <w:p w14:paraId="1FDC118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товарно-родова</w:t>
            </w:r>
          </w:p>
        </w:tc>
        <w:tc>
          <w:tcPr>
            <w:tcW w:w="3327" w:type="dxa"/>
            <w:tcBorders>
              <w:top w:val="single" w:sz="4" w:space="0" w:color="auto"/>
              <w:left w:val="single" w:sz="4" w:space="0" w:color="auto"/>
              <w:bottom w:val="single" w:sz="4" w:space="0" w:color="auto"/>
              <w:right w:val="single" w:sz="4" w:space="0" w:color="auto"/>
            </w:tcBorders>
          </w:tcPr>
          <w:p w14:paraId="5898E2A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Style w:val="apple-converted-space"/>
              </w:rPr>
              <w:t> </w:t>
            </w:r>
            <w:r w:rsidRPr="00E851DB">
              <w:rPr>
                <w:rFonts w:ascii="Times New Roman" w:hAnsi="Times New Roman" w:cs="Times New Roman"/>
              </w:rPr>
              <w:t>Різноманітні шляхи задоволення конкретного бажання (в даному випадку зменшення швидкості корозії)</w:t>
            </w:r>
          </w:p>
        </w:tc>
        <w:tc>
          <w:tcPr>
            <w:tcW w:w="2855" w:type="dxa"/>
            <w:tcBorders>
              <w:top w:val="single" w:sz="4" w:space="0" w:color="auto"/>
              <w:left w:val="single" w:sz="4" w:space="0" w:color="auto"/>
              <w:bottom w:val="single" w:sz="4" w:space="0" w:color="auto"/>
              <w:right w:val="single" w:sz="4" w:space="0" w:color="auto"/>
            </w:tcBorders>
          </w:tcPr>
          <w:p w14:paraId="7C3BD12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Можна використовувати не тільки інгібітор корозії, а і його композиції з інгібіторами накипоутворення та біообростання.</w:t>
            </w:r>
          </w:p>
        </w:tc>
      </w:tr>
      <w:tr w:rsidR="00E71B36" w:rsidRPr="003C1102" w14:paraId="6F45786B"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5207E37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5.  За характером конкурентних переваг</w:t>
            </w:r>
          </w:p>
          <w:p w14:paraId="13AD7FF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цінова та нецінова</w:t>
            </w:r>
          </w:p>
        </w:tc>
        <w:tc>
          <w:tcPr>
            <w:tcW w:w="3327" w:type="dxa"/>
            <w:tcBorders>
              <w:top w:val="single" w:sz="4" w:space="0" w:color="auto"/>
              <w:left w:val="single" w:sz="4" w:space="0" w:color="auto"/>
              <w:bottom w:val="single" w:sz="4" w:space="0" w:color="auto"/>
              <w:right w:val="single" w:sz="4" w:space="0" w:color="auto"/>
            </w:tcBorders>
          </w:tcPr>
          <w:p w14:paraId="021290E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маніпулювання цінами та надходження на ринок продукції більш високої якості</w:t>
            </w:r>
          </w:p>
        </w:tc>
        <w:tc>
          <w:tcPr>
            <w:tcW w:w="2855" w:type="dxa"/>
            <w:tcBorders>
              <w:top w:val="single" w:sz="4" w:space="0" w:color="auto"/>
              <w:left w:val="single" w:sz="4" w:space="0" w:color="auto"/>
              <w:bottom w:val="single" w:sz="4" w:space="0" w:color="auto"/>
              <w:right w:val="single" w:sz="4" w:space="0" w:color="auto"/>
            </w:tcBorders>
          </w:tcPr>
          <w:p w14:paraId="1D4EB36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Для успішного виходу на ринок інгібітору корозії потрібно поєднати і високу якість і порівняно низьку ціну.</w:t>
            </w:r>
          </w:p>
        </w:tc>
      </w:tr>
      <w:tr w:rsidR="00E71B36" w:rsidRPr="00E851DB" w14:paraId="229E6672" w14:textId="77777777" w:rsidTr="00E71B36">
        <w:tc>
          <w:tcPr>
            <w:tcW w:w="3344" w:type="dxa"/>
            <w:tcBorders>
              <w:top w:val="single" w:sz="4" w:space="0" w:color="auto"/>
              <w:left w:val="single" w:sz="4" w:space="0" w:color="auto"/>
              <w:bottom w:val="single" w:sz="4" w:space="0" w:color="auto"/>
              <w:right w:val="single" w:sz="4" w:space="0" w:color="auto"/>
            </w:tcBorders>
            <w:hideMark/>
          </w:tcPr>
          <w:p w14:paraId="5729975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6. За інтенсивністю</w:t>
            </w:r>
          </w:p>
          <w:p w14:paraId="719F787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не марочна</w:t>
            </w:r>
          </w:p>
        </w:tc>
        <w:tc>
          <w:tcPr>
            <w:tcW w:w="3327" w:type="dxa"/>
            <w:tcBorders>
              <w:top w:val="single" w:sz="4" w:space="0" w:color="auto"/>
              <w:left w:val="single" w:sz="4" w:space="0" w:color="auto"/>
              <w:bottom w:val="single" w:sz="4" w:space="0" w:color="auto"/>
              <w:right w:val="single" w:sz="4" w:space="0" w:color="auto"/>
            </w:tcBorders>
          </w:tcPr>
          <w:p w14:paraId="0DDD25E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На початку діяльності стартап не має власної торгової марки, тому здійснюється не марочна конкуренція. </w:t>
            </w:r>
          </w:p>
        </w:tc>
        <w:tc>
          <w:tcPr>
            <w:tcW w:w="2855" w:type="dxa"/>
            <w:tcBorders>
              <w:top w:val="single" w:sz="4" w:space="0" w:color="auto"/>
              <w:left w:val="single" w:sz="4" w:space="0" w:color="auto"/>
              <w:bottom w:val="single" w:sz="4" w:space="0" w:color="auto"/>
              <w:right w:val="single" w:sz="4" w:space="0" w:color="auto"/>
            </w:tcBorders>
          </w:tcPr>
          <w:p w14:paraId="7802E88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Для початку діяльності торгова марка не потрібна. Має значення лише якість та ефективність проекту. В подальшому планується впровадити торгову марку.</w:t>
            </w:r>
          </w:p>
        </w:tc>
      </w:tr>
    </w:tbl>
    <w:p w14:paraId="31CCE547" w14:textId="77777777" w:rsidR="00E71B36" w:rsidRPr="001B6823" w:rsidRDefault="00E71B36" w:rsidP="00E71B36">
      <w:pPr>
        <w:spacing w:after="0" w:line="360" w:lineRule="auto"/>
        <w:jc w:val="both"/>
        <w:rPr>
          <w:rFonts w:ascii="Times New Roman" w:eastAsia="Times New Roman" w:hAnsi="Times New Roman" w:cs="Times New Roman"/>
          <w:spacing w:val="-4"/>
          <w:sz w:val="28"/>
          <w:szCs w:val="28"/>
          <w:lang w:val="uk-UA" w:eastAsia="ru-RU"/>
        </w:rPr>
      </w:pPr>
    </w:p>
    <w:p w14:paraId="1C84A1AC" w14:textId="77777777" w:rsidR="00E71B36" w:rsidRPr="00287F57" w:rsidRDefault="00E71B36" w:rsidP="00D916CD">
      <w:pPr>
        <w:spacing w:line="360" w:lineRule="auto"/>
        <w:ind w:firstLine="709"/>
        <w:jc w:val="both"/>
        <w:rPr>
          <w:rFonts w:ascii="Times New Roman" w:hAnsi="Times New Roman" w:cs="Times New Roman"/>
          <w:spacing w:val="-4"/>
          <w:sz w:val="28"/>
          <w:szCs w:val="28"/>
        </w:rPr>
      </w:pPr>
      <w:r w:rsidRPr="001B6823">
        <w:rPr>
          <w:rFonts w:ascii="Times New Roman" w:hAnsi="Times New Roman" w:cs="Times New Roman"/>
          <w:spacing w:val="-4"/>
          <w:sz w:val="28"/>
          <w:szCs w:val="28"/>
        </w:rPr>
        <w:t>Після аналізу конкуренції проводиться більш детальний аналі</w:t>
      </w:r>
      <w:r>
        <w:rPr>
          <w:rFonts w:ascii="Times New Roman" w:hAnsi="Times New Roman" w:cs="Times New Roman"/>
          <w:spacing w:val="-4"/>
          <w:sz w:val="28"/>
          <w:szCs w:val="28"/>
        </w:rPr>
        <w:t xml:space="preserve">з умов конкуренції в галузі </w:t>
      </w:r>
      <w:r w:rsidRPr="007F3C36">
        <w:rPr>
          <w:rFonts w:ascii="Times New Roman" w:hAnsi="Times New Roman" w:cs="Times New Roman"/>
          <w:spacing w:val="-4"/>
          <w:sz w:val="28"/>
          <w:szCs w:val="28"/>
        </w:rPr>
        <w:t>(табл.</w:t>
      </w:r>
      <w:r>
        <w:rPr>
          <w:rFonts w:ascii="Times New Roman" w:hAnsi="Times New Roman" w:cs="Times New Roman"/>
          <w:spacing w:val="-4"/>
          <w:sz w:val="28"/>
          <w:szCs w:val="28"/>
        </w:rPr>
        <w:t>4.</w:t>
      </w:r>
      <w:r w:rsidRPr="001B6823">
        <w:rPr>
          <w:rFonts w:ascii="Times New Roman" w:hAnsi="Times New Roman" w:cs="Times New Roman"/>
          <w:spacing w:val="-4"/>
          <w:sz w:val="28"/>
          <w:szCs w:val="28"/>
        </w:rPr>
        <w:t> </w:t>
      </w:r>
      <w:r>
        <w:rPr>
          <w:rFonts w:ascii="Times New Roman" w:hAnsi="Times New Roman" w:cs="Times New Roman"/>
          <w:spacing w:val="-4"/>
          <w:sz w:val="28"/>
          <w:szCs w:val="28"/>
        </w:rPr>
        <w:t>9).</w:t>
      </w:r>
    </w:p>
    <w:p w14:paraId="273B04E6" w14:textId="472432EA" w:rsidR="00E71B36" w:rsidRPr="00287F57" w:rsidRDefault="00E71B36" w:rsidP="00E71B36">
      <w:pPr>
        <w:pStyle w:val="af"/>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lastRenderedPageBreak/>
        <w:t>Таблиця 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9</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Аналіз конкуренції в галузі за М. Портером</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0"/>
        <w:gridCol w:w="6"/>
        <w:gridCol w:w="1835"/>
        <w:gridCol w:w="6"/>
        <w:gridCol w:w="1906"/>
        <w:gridCol w:w="6"/>
        <w:gridCol w:w="1237"/>
        <w:gridCol w:w="1418"/>
        <w:gridCol w:w="1559"/>
      </w:tblGrid>
      <w:tr w:rsidR="00E71B36" w:rsidRPr="00E851DB" w14:paraId="2E5FFD49" w14:textId="77777777" w:rsidTr="00E237FB">
        <w:trPr>
          <w:cantSplit/>
        </w:trPr>
        <w:tc>
          <w:tcPr>
            <w:tcW w:w="1276"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E37B4FD"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Складові аналізу</w:t>
            </w:r>
          </w:p>
        </w:tc>
        <w:tc>
          <w:tcPr>
            <w:tcW w:w="1841" w:type="dxa"/>
            <w:gridSpan w:val="2"/>
            <w:tcBorders>
              <w:top w:val="single" w:sz="4" w:space="0" w:color="auto"/>
              <w:left w:val="single" w:sz="4" w:space="0" w:color="auto"/>
              <w:bottom w:val="single" w:sz="4" w:space="0" w:color="auto"/>
              <w:right w:val="single" w:sz="4" w:space="0" w:color="auto"/>
            </w:tcBorders>
            <w:vAlign w:val="center"/>
            <w:hideMark/>
          </w:tcPr>
          <w:p w14:paraId="5A2701AF"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Прямі конкуренти в галузі</w:t>
            </w:r>
          </w:p>
        </w:tc>
        <w:tc>
          <w:tcPr>
            <w:tcW w:w="1912" w:type="dxa"/>
            <w:gridSpan w:val="2"/>
            <w:tcBorders>
              <w:top w:val="single" w:sz="4" w:space="0" w:color="auto"/>
              <w:left w:val="single" w:sz="4" w:space="0" w:color="auto"/>
              <w:bottom w:val="single" w:sz="4" w:space="0" w:color="auto"/>
              <w:right w:val="single" w:sz="4" w:space="0" w:color="auto"/>
            </w:tcBorders>
            <w:vAlign w:val="center"/>
            <w:hideMark/>
          </w:tcPr>
          <w:p w14:paraId="2578841F"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Потенційні конкуренти</w:t>
            </w:r>
          </w:p>
        </w:tc>
        <w:tc>
          <w:tcPr>
            <w:tcW w:w="1237" w:type="dxa"/>
            <w:tcBorders>
              <w:top w:val="single" w:sz="4" w:space="0" w:color="auto"/>
              <w:left w:val="single" w:sz="4" w:space="0" w:color="auto"/>
              <w:bottom w:val="single" w:sz="4" w:space="0" w:color="auto"/>
              <w:right w:val="single" w:sz="4" w:space="0" w:color="auto"/>
            </w:tcBorders>
            <w:vAlign w:val="center"/>
            <w:hideMark/>
          </w:tcPr>
          <w:p w14:paraId="1B71622B"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Постачальники</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7CFDB58"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Клієнти</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C1EA300"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Товари-замінники</w:t>
            </w:r>
          </w:p>
        </w:tc>
      </w:tr>
      <w:tr w:rsidR="00E71B36" w:rsidRPr="00E851DB" w14:paraId="089DE463" w14:textId="77777777" w:rsidTr="00E237FB">
        <w:trPr>
          <w:trHeight w:val="1104"/>
        </w:trPr>
        <w:tc>
          <w:tcPr>
            <w:tcW w:w="1276" w:type="dxa"/>
            <w:gridSpan w:val="2"/>
            <w:vMerge/>
            <w:tcBorders>
              <w:top w:val="single" w:sz="4" w:space="0" w:color="auto"/>
              <w:left w:val="single" w:sz="4" w:space="0" w:color="auto"/>
              <w:bottom w:val="single" w:sz="4" w:space="0" w:color="auto"/>
              <w:right w:val="single" w:sz="4" w:space="0" w:color="auto"/>
            </w:tcBorders>
            <w:vAlign w:val="center"/>
            <w:hideMark/>
          </w:tcPr>
          <w:p w14:paraId="33849B88" w14:textId="77777777" w:rsidR="00E71B36" w:rsidRPr="00E851DB" w:rsidRDefault="00E71B36" w:rsidP="00E71B36">
            <w:pPr>
              <w:spacing w:after="0" w:line="360" w:lineRule="auto"/>
              <w:jc w:val="both"/>
              <w:rPr>
                <w:rFonts w:ascii="Times New Roman" w:eastAsia="Times New Roman" w:hAnsi="Times New Roman" w:cs="Times New Roman"/>
                <w:sz w:val="24"/>
                <w:szCs w:val="24"/>
                <w:lang w:val="uk-UA"/>
              </w:rPr>
            </w:pPr>
          </w:p>
        </w:tc>
        <w:tc>
          <w:tcPr>
            <w:tcW w:w="1841" w:type="dxa"/>
            <w:gridSpan w:val="2"/>
            <w:tcBorders>
              <w:top w:val="single" w:sz="4" w:space="0" w:color="auto"/>
              <w:left w:val="single" w:sz="4" w:space="0" w:color="auto"/>
              <w:bottom w:val="single" w:sz="4" w:space="0" w:color="auto"/>
              <w:right w:val="single" w:sz="4" w:space="0" w:color="auto"/>
            </w:tcBorders>
            <w:vAlign w:val="center"/>
            <w:hideMark/>
          </w:tcPr>
          <w:p w14:paraId="014F8B39" w14:textId="22DD9F2A"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rPr>
              <w:t>Інгібітор корозії та солевідкладення для теплообмінних систем, що містить тетраборат натрію,</w:t>
            </w:r>
            <w:r w:rsidRPr="00E851DB">
              <w:rPr>
                <w:rFonts w:ascii="Times New Roman" w:hAnsi="Times New Roman" w:cs="Times New Roman"/>
              </w:rPr>
              <w:br/>
              <w:t>метасилікат натрію, трилон Б, нітроген і сульфурпохідні бензолу.</w:t>
            </w:r>
          </w:p>
        </w:tc>
        <w:tc>
          <w:tcPr>
            <w:tcW w:w="1912" w:type="dxa"/>
            <w:gridSpan w:val="2"/>
            <w:tcBorders>
              <w:top w:val="single" w:sz="4" w:space="0" w:color="auto"/>
              <w:left w:val="single" w:sz="4" w:space="0" w:color="auto"/>
              <w:bottom w:val="single" w:sz="4" w:space="0" w:color="auto"/>
              <w:right w:val="single" w:sz="4" w:space="0" w:color="auto"/>
            </w:tcBorders>
            <w:vAlign w:val="center"/>
            <w:hideMark/>
          </w:tcPr>
          <w:p w14:paraId="639CC2E0"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Економія на масштабах: На даний момент багато підприємств мають застарілі, дорогі та неефективні системи охолодження.</w:t>
            </w:r>
          </w:p>
        </w:tc>
        <w:tc>
          <w:tcPr>
            <w:tcW w:w="1237" w:type="dxa"/>
            <w:tcBorders>
              <w:top w:val="single" w:sz="4" w:space="0" w:color="auto"/>
              <w:left w:val="single" w:sz="4" w:space="0" w:color="auto"/>
              <w:bottom w:val="single" w:sz="4" w:space="0" w:color="auto"/>
              <w:right w:val="single" w:sz="4" w:space="0" w:color="auto"/>
            </w:tcBorders>
            <w:vAlign w:val="center"/>
            <w:hideMark/>
          </w:tcPr>
          <w:p w14:paraId="0FECFBEC"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rPr>
              <w:t>Змінні витрати постачальників; Значення розміру поставок для постачальників</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18944EF"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Змінні витрати, прибутки, контроль якості</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A264124"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Лояльність споживачів</w:t>
            </w:r>
          </w:p>
        </w:tc>
      </w:tr>
      <w:tr w:rsidR="00E71B36" w:rsidRPr="00E851DB" w14:paraId="03786133" w14:textId="77777777" w:rsidTr="00E237FB">
        <w:tc>
          <w:tcPr>
            <w:tcW w:w="1270" w:type="dxa"/>
            <w:tcBorders>
              <w:top w:val="single" w:sz="4" w:space="0" w:color="auto"/>
              <w:left w:val="single" w:sz="4" w:space="0" w:color="auto"/>
              <w:bottom w:val="single" w:sz="4" w:space="0" w:color="auto"/>
              <w:right w:val="single" w:sz="4" w:space="0" w:color="auto"/>
            </w:tcBorders>
            <w:hideMark/>
          </w:tcPr>
          <w:p w14:paraId="2C4F696E"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Висновки:</w:t>
            </w:r>
          </w:p>
        </w:tc>
        <w:tc>
          <w:tcPr>
            <w:tcW w:w="1841" w:type="dxa"/>
            <w:gridSpan w:val="2"/>
            <w:tcBorders>
              <w:top w:val="single" w:sz="4" w:space="0" w:color="auto"/>
              <w:left w:val="single" w:sz="4" w:space="0" w:color="auto"/>
              <w:bottom w:val="single" w:sz="4" w:space="0" w:color="auto"/>
              <w:right w:val="single" w:sz="4" w:space="0" w:color="auto"/>
            </w:tcBorders>
            <w:hideMark/>
          </w:tcPr>
          <w:p w14:paraId="7D8C7507"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 xml:space="preserve">Існує достатньо інгібіторів корозії, проте даний інгібітор має свої переваги, що роблять його  потенційно успішним на ринку. </w:t>
            </w:r>
          </w:p>
        </w:tc>
        <w:tc>
          <w:tcPr>
            <w:tcW w:w="1912" w:type="dxa"/>
            <w:gridSpan w:val="2"/>
            <w:tcBorders>
              <w:top w:val="single" w:sz="4" w:space="0" w:color="auto"/>
              <w:left w:val="single" w:sz="4" w:space="0" w:color="auto"/>
              <w:bottom w:val="single" w:sz="4" w:space="0" w:color="auto"/>
              <w:right w:val="single" w:sz="4" w:space="0" w:color="auto"/>
            </w:tcBorders>
            <w:hideMark/>
          </w:tcPr>
          <w:p w14:paraId="1072861B"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 xml:space="preserve">Крім того існують також сучасні підприємства, що мають замкнену систему охолодження, тобто для них, та для підприємств які в майбутньому планують перейти на замкнену систему </w:t>
            </w:r>
            <w:r w:rsidRPr="00E851DB">
              <w:rPr>
                <w:rFonts w:ascii="Times New Roman" w:hAnsi="Times New Roman" w:cs="Times New Roman"/>
                <w:lang w:eastAsia="en-US"/>
              </w:rPr>
              <w:lastRenderedPageBreak/>
              <w:t>ожолодження даний інгібітор є оптимальним варіантом.</w:t>
            </w:r>
          </w:p>
        </w:tc>
        <w:tc>
          <w:tcPr>
            <w:tcW w:w="1243" w:type="dxa"/>
            <w:gridSpan w:val="2"/>
            <w:tcBorders>
              <w:top w:val="single" w:sz="4" w:space="0" w:color="auto"/>
              <w:left w:val="single" w:sz="4" w:space="0" w:color="auto"/>
              <w:bottom w:val="single" w:sz="4" w:space="0" w:color="auto"/>
              <w:right w:val="single" w:sz="4" w:space="0" w:color="auto"/>
            </w:tcBorders>
            <w:hideMark/>
          </w:tcPr>
          <w:p w14:paraId="148F7754"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lastRenderedPageBreak/>
              <w:t>Для постачальників є зручнішим робити крупні поставки, тому замовлення сиробини бажано робити в великій кількості.</w:t>
            </w:r>
          </w:p>
        </w:tc>
        <w:tc>
          <w:tcPr>
            <w:tcW w:w="1418" w:type="dxa"/>
            <w:tcBorders>
              <w:top w:val="single" w:sz="4" w:space="0" w:color="auto"/>
              <w:left w:val="single" w:sz="4" w:space="0" w:color="auto"/>
              <w:bottom w:val="single" w:sz="4" w:space="0" w:color="auto"/>
              <w:right w:val="single" w:sz="4" w:space="0" w:color="auto"/>
            </w:tcBorders>
            <w:hideMark/>
          </w:tcPr>
          <w:p w14:paraId="5EE189DC"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 xml:space="preserve">Для клієнтів важлива якість інгібітору та його ефективність, також важливу роль грає ціна (важливо визначити що витрати на інгібітор будуть </w:t>
            </w:r>
            <w:r w:rsidRPr="00E851DB">
              <w:rPr>
                <w:rFonts w:ascii="Times New Roman" w:hAnsi="Times New Roman" w:cs="Times New Roman"/>
                <w:lang w:eastAsia="en-US"/>
              </w:rPr>
              <w:lastRenderedPageBreak/>
              <w:t>значно менші, ніж витрати на заміну трубопроводів)</w:t>
            </w:r>
          </w:p>
        </w:tc>
        <w:tc>
          <w:tcPr>
            <w:tcW w:w="1559" w:type="dxa"/>
            <w:tcBorders>
              <w:top w:val="single" w:sz="4" w:space="0" w:color="auto"/>
              <w:left w:val="single" w:sz="4" w:space="0" w:color="auto"/>
              <w:bottom w:val="single" w:sz="4" w:space="0" w:color="auto"/>
              <w:right w:val="single" w:sz="4" w:space="0" w:color="auto"/>
            </w:tcBorders>
            <w:hideMark/>
          </w:tcPr>
          <w:p w14:paraId="0D72AD8B"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lastRenderedPageBreak/>
              <w:t xml:space="preserve">Деякі підприємства не задумуються про те, що можна зменшити свої витрати за допомогоюінгібітора корозії. Проте при успішному маркетингу можна </w:t>
            </w:r>
            <w:r w:rsidRPr="00E851DB">
              <w:rPr>
                <w:rFonts w:ascii="Times New Roman" w:hAnsi="Times New Roman" w:cs="Times New Roman"/>
                <w:lang w:eastAsia="en-US"/>
              </w:rPr>
              <w:lastRenderedPageBreak/>
              <w:t xml:space="preserve">довести до відому підприємства про дану  економічну перевагу. </w:t>
            </w:r>
          </w:p>
        </w:tc>
      </w:tr>
    </w:tbl>
    <w:p w14:paraId="4395EE50" w14:textId="77777777" w:rsidR="00E851DB" w:rsidRDefault="00E851DB" w:rsidP="00E71B36">
      <w:pPr>
        <w:spacing w:line="360" w:lineRule="auto"/>
        <w:jc w:val="both"/>
        <w:rPr>
          <w:rFonts w:ascii="Times New Roman" w:hAnsi="Times New Roman" w:cs="Times New Roman"/>
          <w:sz w:val="28"/>
          <w:szCs w:val="28"/>
        </w:rPr>
      </w:pPr>
    </w:p>
    <w:p w14:paraId="3C35A1BE" w14:textId="16548599" w:rsidR="00E71B36" w:rsidRPr="001B6823" w:rsidRDefault="00E71B36" w:rsidP="00E851DB">
      <w:pPr>
        <w:spacing w:line="360" w:lineRule="auto"/>
        <w:ind w:firstLine="567"/>
        <w:contextualSpacing/>
        <w:jc w:val="both"/>
        <w:rPr>
          <w:rFonts w:ascii="Times New Roman" w:hAnsi="Times New Roman" w:cs="Times New Roman"/>
          <w:sz w:val="28"/>
          <w:szCs w:val="28"/>
        </w:rPr>
      </w:pPr>
      <w:r w:rsidRPr="001B6823">
        <w:rPr>
          <w:rFonts w:ascii="Times New Roman" w:hAnsi="Times New Roman" w:cs="Times New Roman"/>
          <w:sz w:val="28"/>
          <w:szCs w:val="28"/>
        </w:rPr>
        <w:t>За результатами аналізу таблиці можна зробити висновок що даний стартап з огляду на конкурентну ситуацію може існувати</w:t>
      </w:r>
      <w:r>
        <w:rPr>
          <w:rFonts w:ascii="Times New Roman" w:hAnsi="Times New Roman" w:cs="Times New Roman"/>
          <w:sz w:val="28"/>
          <w:szCs w:val="28"/>
        </w:rPr>
        <w:t xml:space="preserve"> на </w:t>
      </w:r>
      <w:r w:rsidRPr="001B6823">
        <w:rPr>
          <w:rFonts w:ascii="Times New Roman" w:hAnsi="Times New Roman" w:cs="Times New Roman"/>
          <w:sz w:val="28"/>
          <w:szCs w:val="28"/>
        </w:rPr>
        <w:t>ринку. Також проект має свої сильні сторони, що дозволяють йому</w:t>
      </w:r>
      <w:r>
        <w:rPr>
          <w:rFonts w:ascii="Times New Roman" w:hAnsi="Times New Roman" w:cs="Times New Roman"/>
          <w:sz w:val="28"/>
          <w:szCs w:val="28"/>
        </w:rPr>
        <w:t xml:space="preserve"> бути конкурентоспроможним на </w:t>
      </w:r>
      <w:r w:rsidRPr="001B6823">
        <w:rPr>
          <w:rFonts w:ascii="Times New Roman" w:hAnsi="Times New Roman" w:cs="Times New Roman"/>
          <w:sz w:val="28"/>
          <w:szCs w:val="28"/>
        </w:rPr>
        <w:t>ринку.</w:t>
      </w:r>
    </w:p>
    <w:p w14:paraId="708AC30C" w14:textId="77777777" w:rsidR="00E71B36" w:rsidRDefault="00E71B36" w:rsidP="00E851DB">
      <w:pPr>
        <w:spacing w:after="0" w:line="360" w:lineRule="auto"/>
        <w:ind w:firstLine="567"/>
        <w:contextualSpacing/>
        <w:jc w:val="both"/>
        <w:rPr>
          <w:rFonts w:ascii="Times New Roman" w:hAnsi="Times New Roman" w:cs="Times New Roman"/>
          <w:sz w:val="28"/>
          <w:szCs w:val="28"/>
          <w:lang w:val="uk-UA"/>
        </w:rPr>
      </w:pPr>
      <w:r w:rsidRPr="001B6823">
        <w:rPr>
          <w:rFonts w:ascii="Times New Roman" w:hAnsi="Times New Roman" w:cs="Times New Roman"/>
          <w:spacing w:val="-4"/>
          <w:sz w:val="28"/>
          <w:szCs w:val="28"/>
        </w:rPr>
        <w:t>На основі аналізу конкуренції, а також із урахуванням хара</w:t>
      </w:r>
      <w:r>
        <w:rPr>
          <w:rFonts w:ascii="Times New Roman" w:hAnsi="Times New Roman" w:cs="Times New Roman"/>
          <w:spacing w:val="-4"/>
          <w:sz w:val="28"/>
          <w:szCs w:val="28"/>
        </w:rPr>
        <w:t>ктеристик ідеї проекту</w:t>
      </w:r>
      <w:r w:rsidRPr="001B6823">
        <w:rPr>
          <w:rFonts w:ascii="Times New Roman" w:hAnsi="Times New Roman" w:cs="Times New Roman"/>
          <w:spacing w:val="-4"/>
          <w:sz w:val="28"/>
          <w:szCs w:val="28"/>
        </w:rPr>
        <w:t>, вим</w:t>
      </w:r>
      <w:r>
        <w:rPr>
          <w:rFonts w:ascii="Times New Roman" w:hAnsi="Times New Roman" w:cs="Times New Roman"/>
          <w:spacing w:val="-4"/>
          <w:sz w:val="28"/>
          <w:szCs w:val="28"/>
        </w:rPr>
        <w:t>ог споживачів до товару</w:t>
      </w:r>
      <w:r w:rsidRPr="001B6823">
        <w:rPr>
          <w:rFonts w:ascii="Times New Roman" w:hAnsi="Times New Roman" w:cs="Times New Roman"/>
          <w:spacing w:val="-4"/>
          <w:sz w:val="28"/>
          <w:szCs w:val="28"/>
        </w:rPr>
        <w:t xml:space="preserve"> та факторів маркетингового середовища </w:t>
      </w:r>
      <w:r w:rsidRPr="001B6823">
        <w:rPr>
          <w:rFonts w:ascii="Times New Roman" w:hAnsi="Times New Roman" w:cs="Times New Roman"/>
          <w:sz w:val="28"/>
          <w:szCs w:val="28"/>
        </w:rPr>
        <w:t xml:space="preserve">визначається та обґрунтовується перелік факторів конкурентоспроможності. Аналіз оформлюється за табл. </w:t>
      </w:r>
      <w:r>
        <w:rPr>
          <w:rFonts w:ascii="Times New Roman" w:hAnsi="Times New Roman" w:cs="Times New Roman"/>
          <w:sz w:val="28"/>
          <w:szCs w:val="28"/>
        </w:rPr>
        <w:t>4.</w:t>
      </w:r>
      <w:r w:rsidRPr="001B6823">
        <w:rPr>
          <w:rFonts w:ascii="Times New Roman" w:hAnsi="Times New Roman" w:cs="Times New Roman"/>
          <w:sz w:val="28"/>
          <w:szCs w:val="28"/>
        </w:rPr>
        <w:t>10</w:t>
      </w:r>
      <w:r>
        <w:rPr>
          <w:rFonts w:ascii="Times New Roman" w:hAnsi="Times New Roman" w:cs="Times New Roman"/>
          <w:sz w:val="28"/>
          <w:szCs w:val="28"/>
          <w:lang w:val="uk-UA"/>
        </w:rPr>
        <w:t>.</w:t>
      </w:r>
    </w:p>
    <w:p w14:paraId="16699913" w14:textId="77777777" w:rsidR="00E71B36" w:rsidRPr="00287F57" w:rsidRDefault="00E71B36" w:rsidP="00E71B36">
      <w:pPr>
        <w:spacing w:after="0" w:line="360" w:lineRule="auto"/>
        <w:ind w:firstLine="567"/>
        <w:jc w:val="both"/>
        <w:rPr>
          <w:rFonts w:ascii="Times New Roman" w:hAnsi="Times New Roman" w:cs="Times New Roman"/>
          <w:sz w:val="28"/>
          <w:szCs w:val="28"/>
          <w:lang w:val="uk-UA"/>
        </w:rPr>
      </w:pPr>
    </w:p>
    <w:p w14:paraId="6C222F2A" w14:textId="5E299BA7" w:rsidR="00E71B36" w:rsidRPr="00287F57" w:rsidRDefault="00E71B36" w:rsidP="00E71B36">
      <w:pPr>
        <w:pStyle w:val="af"/>
        <w:tabs>
          <w:tab w:val="left" w:pos="1985"/>
        </w:tabs>
        <w:spacing w:before="0"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t>Таблиця 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10</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Обґрунтування факторів конкурентоспроможності</w:t>
      </w:r>
    </w:p>
    <w:tbl>
      <w:tblPr>
        <w:tblW w:w="0" w:type="auto"/>
        <w:tblInd w:w="108" w:type="dxa"/>
        <w:tblLook w:val="00A0" w:firstRow="1" w:lastRow="0" w:firstColumn="1" w:lastColumn="0" w:noHBand="0" w:noVBand="0"/>
      </w:tblPr>
      <w:tblGrid>
        <w:gridCol w:w="589"/>
        <w:gridCol w:w="3238"/>
        <w:gridCol w:w="5268"/>
      </w:tblGrid>
      <w:tr w:rsidR="00E71B36" w:rsidRPr="00E851DB" w14:paraId="386A1583" w14:textId="77777777" w:rsidTr="00E71B36">
        <w:tc>
          <w:tcPr>
            <w:tcW w:w="594" w:type="dxa"/>
            <w:tcBorders>
              <w:top w:val="single" w:sz="4" w:space="0" w:color="auto"/>
              <w:left w:val="single" w:sz="4" w:space="0" w:color="auto"/>
              <w:bottom w:val="single" w:sz="4" w:space="0" w:color="auto"/>
              <w:right w:val="single" w:sz="4" w:space="0" w:color="auto"/>
            </w:tcBorders>
            <w:vAlign w:val="center"/>
            <w:hideMark/>
          </w:tcPr>
          <w:p w14:paraId="7678401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3274" w:type="dxa"/>
            <w:tcBorders>
              <w:top w:val="single" w:sz="4" w:space="0" w:color="auto"/>
              <w:left w:val="single" w:sz="4" w:space="0" w:color="auto"/>
              <w:bottom w:val="single" w:sz="4" w:space="0" w:color="auto"/>
              <w:right w:val="single" w:sz="4" w:space="0" w:color="auto"/>
            </w:tcBorders>
            <w:vAlign w:val="center"/>
            <w:hideMark/>
          </w:tcPr>
          <w:p w14:paraId="7E407B1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Фактор конкурентоспроможності</w:t>
            </w:r>
          </w:p>
        </w:tc>
        <w:tc>
          <w:tcPr>
            <w:tcW w:w="5582" w:type="dxa"/>
            <w:tcBorders>
              <w:top w:val="single" w:sz="4" w:space="0" w:color="auto"/>
              <w:left w:val="single" w:sz="4" w:space="0" w:color="auto"/>
              <w:bottom w:val="single" w:sz="4" w:space="0" w:color="auto"/>
              <w:right w:val="single" w:sz="4" w:space="0" w:color="auto"/>
            </w:tcBorders>
            <w:vAlign w:val="center"/>
            <w:hideMark/>
          </w:tcPr>
          <w:p w14:paraId="0ABE0FA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Обґрунтування (наведення чинників, що роблять фактор для порівняння конкурентних проектів значущим)</w:t>
            </w:r>
          </w:p>
        </w:tc>
      </w:tr>
      <w:tr w:rsidR="00E71B36" w:rsidRPr="00E851DB" w14:paraId="5D5A5FD0" w14:textId="77777777" w:rsidTr="00E71B36">
        <w:tc>
          <w:tcPr>
            <w:tcW w:w="594" w:type="dxa"/>
            <w:tcBorders>
              <w:top w:val="single" w:sz="4" w:space="0" w:color="auto"/>
              <w:left w:val="single" w:sz="4" w:space="0" w:color="auto"/>
              <w:bottom w:val="single" w:sz="4" w:space="0" w:color="auto"/>
              <w:right w:val="single" w:sz="4" w:space="0" w:color="auto"/>
            </w:tcBorders>
          </w:tcPr>
          <w:p w14:paraId="58C818C2" w14:textId="77777777" w:rsidR="00E71B36" w:rsidRPr="00E851DB" w:rsidRDefault="00E71B36" w:rsidP="00E71B36">
            <w:pPr>
              <w:pStyle w:val="ad"/>
              <w:numPr>
                <w:ilvl w:val="0"/>
                <w:numId w:val="0"/>
              </w:numPr>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p>
        </w:tc>
        <w:tc>
          <w:tcPr>
            <w:tcW w:w="3274" w:type="dxa"/>
            <w:tcBorders>
              <w:top w:val="single" w:sz="4" w:space="0" w:color="auto"/>
              <w:left w:val="single" w:sz="4" w:space="0" w:color="auto"/>
              <w:bottom w:val="single" w:sz="4" w:space="0" w:color="auto"/>
              <w:right w:val="single" w:sz="4" w:space="0" w:color="auto"/>
            </w:tcBorders>
          </w:tcPr>
          <w:p w14:paraId="0F6A9FF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Ефективність</w:t>
            </w:r>
          </w:p>
        </w:tc>
        <w:tc>
          <w:tcPr>
            <w:tcW w:w="5582" w:type="dxa"/>
            <w:tcBorders>
              <w:top w:val="single" w:sz="4" w:space="0" w:color="auto"/>
              <w:left w:val="single" w:sz="4" w:space="0" w:color="auto"/>
              <w:bottom w:val="single" w:sz="4" w:space="0" w:color="auto"/>
              <w:right w:val="single" w:sz="4" w:space="0" w:color="auto"/>
            </w:tcBorders>
          </w:tcPr>
          <w:p w14:paraId="0887D09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 порівнянні з конкурентними інгібіторами, дана речовина є успішною завдяки високій ефективності</w:t>
            </w:r>
          </w:p>
        </w:tc>
      </w:tr>
      <w:tr w:rsidR="00E71B36" w:rsidRPr="00E851DB" w14:paraId="5A233B11" w14:textId="77777777" w:rsidTr="00E71B36">
        <w:tc>
          <w:tcPr>
            <w:tcW w:w="594" w:type="dxa"/>
            <w:tcBorders>
              <w:top w:val="single" w:sz="4" w:space="0" w:color="auto"/>
              <w:left w:val="single" w:sz="4" w:space="0" w:color="auto"/>
              <w:bottom w:val="single" w:sz="4" w:space="0" w:color="auto"/>
              <w:right w:val="single" w:sz="4" w:space="0" w:color="auto"/>
            </w:tcBorders>
          </w:tcPr>
          <w:p w14:paraId="6F1A8D6B" w14:textId="77777777" w:rsidR="00E71B36" w:rsidRPr="00E851DB" w:rsidRDefault="00E71B36" w:rsidP="00E71B36">
            <w:pPr>
              <w:pStyle w:val="ad"/>
              <w:numPr>
                <w:ilvl w:val="0"/>
                <w:numId w:val="0"/>
              </w:numPr>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3274" w:type="dxa"/>
            <w:tcBorders>
              <w:top w:val="single" w:sz="4" w:space="0" w:color="auto"/>
              <w:left w:val="single" w:sz="4" w:space="0" w:color="auto"/>
              <w:bottom w:val="single" w:sz="4" w:space="0" w:color="auto"/>
              <w:right w:val="single" w:sz="4" w:space="0" w:color="auto"/>
            </w:tcBorders>
          </w:tcPr>
          <w:p w14:paraId="68B0406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Економія коштів</w:t>
            </w:r>
          </w:p>
        </w:tc>
        <w:tc>
          <w:tcPr>
            <w:tcW w:w="5582" w:type="dxa"/>
            <w:tcBorders>
              <w:top w:val="single" w:sz="4" w:space="0" w:color="auto"/>
              <w:left w:val="single" w:sz="4" w:space="0" w:color="auto"/>
              <w:bottom w:val="single" w:sz="4" w:space="0" w:color="auto"/>
              <w:right w:val="single" w:sz="4" w:space="0" w:color="auto"/>
            </w:tcBorders>
          </w:tcPr>
          <w:p w14:paraId="4CA4677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 порівнянні з конкурентними інгібіторами, дана речовина є успішною завдяки низькій собівартості</w:t>
            </w:r>
          </w:p>
        </w:tc>
      </w:tr>
      <w:tr w:rsidR="00E71B36" w:rsidRPr="00E851DB" w14:paraId="4735AB9C" w14:textId="77777777" w:rsidTr="00E71B36">
        <w:trPr>
          <w:trHeight w:val="1003"/>
        </w:trPr>
        <w:tc>
          <w:tcPr>
            <w:tcW w:w="594" w:type="dxa"/>
            <w:tcBorders>
              <w:top w:val="single" w:sz="4" w:space="0" w:color="auto"/>
              <w:left w:val="single" w:sz="4" w:space="0" w:color="auto"/>
              <w:bottom w:val="single" w:sz="4" w:space="0" w:color="auto"/>
              <w:right w:val="single" w:sz="4" w:space="0" w:color="auto"/>
            </w:tcBorders>
          </w:tcPr>
          <w:p w14:paraId="149DE367" w14:textId="77777777" w:rsidR="00E71B36" w:rsidRPr="00E851DB" w:rsidRDefault="00E71B36" w:rsidP="00E71B36">
            <w:pPr>
              <w:pStyle w:val="ad"/>
              <w:numPr>
                <w:ilvl w:val="0"/>
                <w:numId w:val="0"/>
              </w:numPr>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c>
          <w:tcPr>
            <w:tcW w:w="3274" w:type="dxa"/>
            <w:tcBorders>
              <w:top w:val="single" w:sz="4" w:space="0" w:color="auto"/>
              <w:left w:val="single" w:sz="4" w:space="0" w:color="auto"/>
              <w:bottom w:val="single" w:sz="4" w:space="0" w:color="auto"/>
              <w:right w:val="single" w:sz="4" w:space="0" w:color="auto"/>
            </w:tcBorders>
          </w:tcPr>
          <w:p w14:paraId="0829B34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Зменшення затрат на обладнання та збільшення його надійності</w:t>
            </w:r>
          </w:p>
        </w:tc>
        <w:tc>
          <w:tcPr>
            <w:tcW w:w="5582" w:type="dxa"/>
            <w:tcBorders>
              <w:top w:val="single" w:sz="4" w:space="0" w:color="auto"/>
              <w:left w:val="single" w:sz="4" w:space="0" w:color="auto"/>
              <w:bottom w:val="single" w:sz="4" w:space="0" w:color="auto"/>
              <w:right w:val="single" w:sz="4" w:space="0" w:color="auto"/>
            </w:tcBorders>
          </w:tcPr>
          <w:p w14:paraId="42D02C0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Даний інгібітор дозволяє економити на заміні трубопроводів, а також підвищує їх надійність. </w:t>
            </w:r>
          </w:p>
        </w:tc>
      </w:tr>
    </w:tbl>
    <w:p w14:paraId="104BE003" w14:textId="77777777" w:rsidR="00E851DB" w:rsidRDefault="00E851DB" w:rsidP="00E71B36">
      <w:pPr>
        <w:spacing w:line="360" w:lineRule="auto"/>
        <w:ind w:firstLine="567"/>
        <w:jc w:val="both"/>
        <w:rPr>
          <w:rFonts w:ascii="Times New Roman" w:hAnsi="Times New Roman" w:cs="Times New Roman"/>
          <w:sz w:val="28"/>
          <w:szCs w:val="28"/>
        </w:rPr>
      </w:pPr>
    </w:p>
    <w:p w14:paraId="710559CF" w14:textId="49DD8AFC" w:rsidR="00E71B36" w:rsidRPr="00287F57"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 xml:space="preserve">За визначеними факторами конкурентоспроможності (табл. </w:t>
      </w:r>
      <w:r>
        <w:rPr>
          <w:rFonts w:ascii="Times New Roman" w:hAnsi="Times New Roman" w:cs="Times New Roman"/>
          <w:sz w:val="28"/>
          <w:szCs w:val="28"/>
        </w:rPr>
        <w:t>4.</w:t>
      </w:r>
      <w:r w:rsidRPr="001B6823">
        <w:rPr>
          <w:rFonts w:ascii="Times New Roman" w:hAnsi="Times New Roman" w:cs="Times New Roman"/>
          <w:sz w:val="28"/>
          <w:szCs w:val="28"/>
        </w:rPr>
        <w:t xml:space="preserve">10) проводиться аналіз сильних та слабких сторін стартап-проекту (табл. </w:t>
      </w:r>
      <w:r>
        <w:rPr>
          <w:rFonts w:ascii="Times New Roman" w:hAnsi="Times New Roman" w:cs="Times New Roman"/>
          <w:sz w:val="28"/>
          <w:szCs w:val="28"/>
        </w:rPr>
        <w:t>4.</w:t>
      </w:r>
      <w:r w:rsidRPr="001B6823">
        <w:rPr>
          <w:rFonts w:ascii="Times New Roman" w:hAnsi="Times New Roman" w:cs="Times New Roman"/>
          <w:sz w:val="28"/>
          <w:szCs w:val="28"/>
        </w:rPr>
        <w:t>11).</w:t>
      </w:r>
    </w:p>
    <w:p w14:paraId="755347BE" w14:textId="73DBCDBF" w:rsidR="00E71B36" w:rsidRPr="00287F57"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287F57">
        <w:rPr>
          <w:rFonts w:ascii="Times New Roman" w:hAnsi="Times New Roman" w:cs="Times New Roman"/>
          <w:b w:val="0"/>
          <w:i w:val="0"/>
          <w:color w:val="auto"/>
          <w:sz w:val="28"/>
          <w:szCs w:val="28"/>
        </w:rPr>
        <w:lastRenderedPageBreak/>
        <w:t>Таблиця 4.</w:t>
      </w:r>
      <w:r w:rsidRPr="00287F57">
        <w:rPr>
          <w:rFonts w:ascii="Times New Roman" w:hAnsi="Times New Roman" w:cs="Times New Roman"/>
          <w:b w:val="0"/>
          <w:i w:val="0"/>
          <w:color w:val="auto"/>
          <w:sz w:val="28"/>
          <w:szCs w:val="28"/>
        </w:rPr>
        <w:fldChar w:fldCharType="begin"/>
      </w:r>
      <w:r w:rsidRPr="00287F57">
        <w:rPr>
          <w:rFonts w:ascii="Times New Roman" w:hAnsi="Times New Roman" w:cs="Times New Roman"/>
          <w:b w:val="0"/>
          <w:i w:val="0"/>
          <w:color w:val="auto"/>
          <w:sz w:val="28"/>
          <w:szCs w:val="28"/>
        </w:rPr>
        <w:instrText xml:space="preserve"> SEQ Таблиця \* ARABIC </w:instrText>
      </w:r>
      <w:r w:rsidRPr="00287F57">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11</w:t>
      </w:r>
      <w:r w:rsidRPr="00287F57">
        <w:rPr>
          <w:rFonts w:ascii="Times New Roman" w:hAnsi="Times New Roman" w:cs="Times New Roman"/>
          <w:b w:val="0"/>
          <w:i w:val="0"/>
          <w:noProof/>
          <w:color w:val="auto"/>
          <w:sz w:val="28"/>
          <w:szCs w:val="28"/>
        </w:rPr>
        <w:fldChar w:fldCharType="end"/>
      </w:r>
      <w:r w:rsidRPr="00287F57">
        <w:rPr>
          <w:rFonts w:ascii="Times New Roman" w:hAnsi="Times New Roman" w:cs="Times New Roman"/>
          <w:b w:val="0"/>
          <w:i w:val="0"/>
          <w:color w:val="auto"/>
          <w:sz w:val="28"/>
          <w:szCs w:val="28"/>
        </w:rPr>
        <w:t>.</w:t>
      </w:r>
      <w:r w:rsidRPr="00287F57">
        <w:rPr>
          <w:rFonts w:ascii="Times New Roman" w:hAnsi="Times New Roman" w:cs="Times New Roman"/>
          <w:b w:val="0"/>
          <w:i w:val="0"/>
          <w:color w:val="auto"/>
          <w:sz w:val="28"/>
          <w:szCs w:val="28"/>
        </w:rPr>
        <w:tab/>
        <w:t>Порівняльний аналіз сильних та слабких сторін «</w:t>
      </w:r>
      <w:r>
        <w:rPr>
          <w:rFonts w:ascii="Times New Roman" w:hAnsi="Times New Roman" w:cs="Times New Roman"/>
          <w:b w:val="0"/>
          <w:i w:val="0"/>
          <w:color w:val="auto"/>
          <w:sz w:val="28"/>
          <w:szCs w:val="28"/>
        </w:rPr>
        <w:t>інгібіторів корозії іонів важких металів</w:t>
      </w:r>
      <w:r w:rsidRPr="00287F57">
        <w:rPr>
          <w:rFonts w:ascii="Times New Roman" w:hAnsi="Times New Roman" w:cs="Times New Roman"/>
          <w:b w:val="0"/>
          <w:i w:val="0"/>
          <w:color w:val="auto"/>
          <w:sz w:val="28"/>
          <w:szCs w:val="28"/>
        </w:rPr>
        <w:t>»</w:t>
      </w:r>
    </w:p>
    <w:tbl>
      <w:tblPr>
        <w:tblW w:w="9374" w:type="dxa"/>
        <w:tblInd w:w="108" w:type="dxa"/>
        <w:tblLayout w:type="fixed"/>
        <w:tblLook w:val="01E0" w:firstRow="1" w:lastRow="1" w:firstColumn="1" w:lastColumn="1" w:noHBand="0" w:noVBand="0"/>
      </w:tblPr>
      <w:tblGrid>
        <w:gridCol w:w="568"/>
        <w:gridCol w:w="3430"/>
        <w:gridCol w:w="1134"/>
        <w:gridCol w:w="709"/>
        <w:gridCol w:w="567"/>
        <w:gridCol w:w="592"/>
        <w:gridCol w:w="592"/>
        <w:gridCol w:w="592"/>
        <w:gridCol w:w="592"/>
        <w:gridCol w:w="592"/>
        <w:gridCol w:w="6"/>
      </w:tblGrid>
      <w:tr w:rsidR="00E71B36" w:rsidRPr="00E851DB" w14:paraId="70033598" w14:textId="77777777" w:rsidTr="005B3BC9">
        <w:tc>
          <w:tcPr>
            <w:tcW w:w="568" w:type="dxa"/>
            <w:vMerge w:val="restart"/>
            <w:tcBorders>
              <w:top w:val="single" w:sz="4" w:space="0" w:color="auto"/>
              <w:left w:val="single" w:sz="4" w:space="0" w:color="auto"/>
              <w:bottom w:val="single" w:sz="4" w:space="0" w:color="auto"/>
              <w:right w:val="single" w:sz="4" w:space="0" w:color="auto"/>
            </w:tcBorders>
            <w:vAlign w:val="center"/>
            <w:hideMark/>
          </w:tcPr>
          <w:p w14:paraId="16F4337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3430" w:type="dxa"/>
            <w:vMerge w:val="restart"/>
            <w:tcBorders>
              <w:top w:val="single" w:sz="4" w:space="0" w:color="auto"/>
              <w:left w:val="single" w:sz="4" w:space="0" w:color="auto"/>
              <w:bottom w:val="single" w:sz="4" w:space="0" w:color="auto"/>
              <w:right w:val="single" w:sz="4" w:space="0" w:color="auto"/>
            </w:tcBorders>
            <w:vAlign w:val="center"/>
            <w:hideMark/>
          </w:tcPr>
          <w:p w14:paraId="316653C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Фактор конкурентоспроможності</w:t>
            </w:r>
          </w:p>
        </w:tc>
        <w:tc>
          <w:tcPr>
            <w:tcW w:w="1134" w:type="dxa"/>
            <w:vMerge w:val="restart"/>
            <w:tcBorders>
              <w:top w:val="single" w:sz="4" w:space="0" w:color="auto"/>
              <w:left w:val="single" w:sz="4" w:space="0" w:color="auto"/>
              <w:bottom w:val="single" w:sz="4" w:space="0" w:color="auto"/>
              <w:right w:val="single" w:sz="4" w:space="0" w:color="auto"/>
            </w:tcBorders>
            <w:vAlign w:val="center"/>
            <w:hideMark/>
          </w:tcPr>
          <w:p w14:paraId="3DA928C7"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Бали 1-20</w:t>
            </w:r>
          </w:p>
        </w:tc>
        <w:tc>
          <w:tcPr>
            <w:tcW w:w="4242" w:type="dxa"/>
            <w:gridSpan w:val="8"/>
            <w:tcBorders>
              <w:top w:val="single" w:sz="4" w:space="0" w:color="auto"/>
              <w:left w:val="single" w:sz="4" w:space="0" w:color="auto"/>
              <w:bottom w:val="single" w:sz="4" w:space="0" w:color="auto"/>
              <w:right w:val="single" w:sz="4" w:space="0" w:color="auto"/>
            </w:tcBorders>
            <w:vAlign w:val="center"/>
            <w:hideMark/>
          </w:tcPr>
          <w:p w14:paraId="1D8E1D3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Рейтинг товарів-конкурентів у порівнянні з Ф-1… (назва підприємства)</w:t>
            </w:r>
          </w:p>
        </w:tc>
      </w:tr>
      <w:tr w:rsidR="00E71B36" w:rsidRPr="00E851DB" w14:paraId="48D4A792" w14:textId="77777777" w:rsidTr="005B3BC9">
        <w:trPr>
          <w:gridAfter w:val="1"/>
          <w:wAfter w:w="6" w:type="dxa"/>
        </w:trPr>
        <w:tc>
          <w:tcPr>
            <w:tcW w:w="568" w:type="dxa"/>
            <w:vMerge/>
            <w:tcBorders>
              <w:top w:val="single" w:sz="4" w:space="0" w:color="auto"/>
              <w:left w:val="single" w:sz="4" w:space="0" w:color="auto"/>
              <w:bottom w:val="single" w:sz="4" w:space="0" w:color="auto"/>
              <w:right w:val="single" w:sz="4" w:space="0" w:color="auto"/>
            </w:tcBorders>
            <w:vAlign w:val="center"/>
            <w:hideMark/>
          </w:tcPr>
          <w:p w14:paraId="462C0307" w14:textId="77777777" w:rsidR="00E71B36" w:rsidRPr="00E851DB" w:rsidRDefault="00E71B36" w:rsidP="00E71B36">
            <w:pPr>
              <w:spacing w:line="360" w:lineRule="auto"/>
              <w:jc w:val="both"/>
              <w:rPr>
                <w:rFonts w:ascii="Times New Roman" w:hAnsi="Times New Roman" w:cs="Times New Roman"/>
                <w:sz w:val="24"/>
                <w:szCs w:val="24"/>
                <w:lang w:val="uk-UA"/>
              </w:rPr>
            </w:pPr>
          </w:p>
        </w:tc>
        <w:tc>
          <w:tcPr>
            <w:tcW w:w="3430" w:type="dxa"/>
            <w:vMerge/>
            <w:tcBorders>
              <w:top w:val="single" w:sz="4" w:space="0" w:color="auto"/>
              <w:left w:val="single" w:sz="4" w:space="0" w:color="auto"/>
              <w:bottom w:val="single" w:sz="4" w:space="0" w:color="auto"/>
              <w:right w:val="single" w:sz="4" w:space="0" w:color="auto"/>
            </w:tcBorders>
            <w:vAlign w:val="center"/>
            <w:hideMark/>
          </w:tcPr>
          <w:p w14:paraId="217CF24B" w14:textId="77777777" w:rsidR="00E71B36" w:rsidRPr="00E851DB" w:rsidRDefault="00E71B36" w:rsidP="00E71B36">
            <w:pPr>
              <w:spacing w:line="360" w:lineRule="auto"/>
              <w:jc w:val="both"/>
              <w:rPr>
                <w:rFonts w:ascii="Times New Roman" w:hAnsi="Times New Roman" w:cs="Times New Roman"/>
                <w:sz w:val="24"/>
                <w:szCs w:val="24"/>
                <w:lang w:val="uk-UA"/>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167FD6A" w14:textId="77777777" w:rsidR="00E71B36" w:rsidRPr="00E851DB" w:rsidRDefault="00E71B36" w:rsidP="00E71B36">
            <w:pPr>
              <w:spacing w:line="360" w:lineRule="auto"/>
              <w:jc w:val="both"/>
              <w:rPr>
                <w:rFonts w:ascii="Times New Roman" w:hAnsi="Times New Roman" w:cs="Times New Roman"/>
                <w:sz w:val="24"/>
                <w:szCs w:val="24"/>
                <w:lang w:val="uk-UA"/>
              </w:rPr>
            </w:pPr>
          </w:p>
        </w:tc>
        <w:tc>
          <w:tcPr>
            <w:tcW w:w="709" w:type="dxa"/>
            <w:tcBorders>
              <w:top w:val="single" w:sz="4" w:space="0" w:color="auto"/>
              <w:left w:val="single" w:sz="4" w:space="0" w:color="auto"/>
              <w:bottom w:val="single" w:sz="4" w:space="0" w:color="auto"/>
              <w:right w:val="single" w:sz="4" w:space="0" w:color="auto"/>
            </w:tcBorders>
            <w:vAlign w:val="center"/>
            <w:hideMark/>
          </w:tcPr>
          <w:p w14:paraId="1D71A10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val="ru-RU" w:eastAsia="uk-UA"/>
              </w:rPr>
              <w:t>–</w:t>
            </w:r>
            <w:r w:rsidRPr="00E851DB">
              <w:rPr>
                <w:rFonts w:ascii="Times New Roman" w:hAnsi="Times New Roman" w:cs="Times New Roman"/>
                <w:lang w:eastAsia="uk-UA"/>
              </w:rPr>
              <w:t>3</w:t>
            </w:r>
          </w:p>
        </w:tc>
        <w:tc>
          <w:tcPr>
            <w:tcW w:w="567" w:type="dxa"/>
            <w:tcBorders>
              <w:top w:val="single" w:sz="4" w:space="0" w:color="auto"/>
              <w:left w:val="single" w:sz="4" w:space="0" w:color="auto"/>
              <w:bottom w:val="single" w:sz="4" w:space="0" w:color="auto"/>
              <w:right w:val="single" w:sz="4" w:space="0" w:color="auto"/>
            </w:tcBorders>
            <w:vAlign w:val="center"/>
            <w:hideMark/>
          </w:tcPr>
          <w:p w14:paraId="2B3A608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val="ru-RU" w:eastAsia="uk-UA"/>
              </w:rPr>
              <w:t>–</w:t>
            </w:r>
            <w:r w:rsidRPr="00E851DB">
              <w:rPr>
                <w:rFonts w:ascii="Times New Roman" w:hAnsi="Times New Roman" w:cs="Times New Roman"/>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hideMark/>
          </w:tcPr>
          <w:p w14:paraId="79951717"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val="en-US" w:eastAsia="uk-UA"/>
              </w:rPr>
              <w:t>–</w:t>
            </w:r>
            <w:r w:rsidRPr="00E851DB">
              <w:rPr>
                <w:rFonts w:ascii="Times New Roman" w:hAnsi="Times New Roman" w:cs="Times New Roman"/>
                <w:lang w:eastAsia="uk-UA"/>
              </w:rPr>
              <w:t>1</w:t>
            </w:r>
          </w:p>
        </w:tc>
        <w:tc>
          <w:tcPr>
            <w:tcW w:w="592" w:type="dxa"/>
            <w:tcBorders>
              <w:top w:val="single" w:sz="4" w:space="0" w:color="auto"/>
              <w:left w:val="single" w:sz="4" w:space="0" w:color="auto"/>
              <w:bottom w:val="single" w:sz="4" w:space="0" w:color="auto"/>
              <w:right w:val="single" w:sz="4" w:space="0" w:color="auto"/>
            </w:tcBorders>
            <w:shd w:val="clear" w:color="auto" w:fill="D5DCE4" w:themeFill="text2" w:themeFillTint="33"/>
            <w:vAlign w:val="center"/>
            <w:hideMark/>
          </w:tcPr>
          <w:p w14:paraId="67A3D29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0</w:t>
            </w:r>
          </w:p>
        </w:tc>
        <w:tc>
          <w:tcPr>
            <w:tcW w:w="592" w:type="dxa"/>
            <w:tcBorders>
              <w:top w:val="single" w:sz="4" w:space="0" w:color="auto"/>
              <w:left w:val="single" w:sz="4" w:space="0" w:color="auto"/>
              <w:bottom w:val="single" w:sz="4" w:space="0" w:color="auto"/>
              <w:right w:val="single" w:sz="4" w:space="0" w:color="auto"/>
            </w:tcBorders>
            <w:vAlign w:val="center"/>
            <w:hideMark/>
          </w:tcPr>
          <w:p w14:paraId="12D2501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p>
        </w:tc>
        <w:tc>
          <w:tcPr>
            <w:tcW w:w="592" w:type="dxa"/>
            <w:tcBorders>
              <w:top w:val="single" w:sz="4" w:space="0" w:color="auto"/>
              <w:left w:val="single" w:sz="4" w:space="0" w:color="auto"/>
              <w:bottom w:val="single" w:sz="4" w:space="0" w:color="auto"/>
              <w:right w:val="single" w:sz="4" w:space="0" w:color="auto"/>
            </w:tcBorders>
            <w:vAlign w:val="center"/>
            <w:hideMark/>
          </w:tcPr>
          <w:p w14:paraId="2957FB9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592" w:type="dxa"/>
            <w:tcBorders>
              <w:top w:val="single" w:sz="4" w:space="0" w:color="auto"/>
              <w:left w:val="single" w:sz="4" w:space="0" w:color="auto"/>
              <w:bottom w:val="single" w:sz="4" w:space="0" w:color="auto"/>
              <w:right w:val="single" w:sz="4" w:space="0" w:color="auto"/>
            </w:tcBorders>
            <w:vAlign w:val="center"/>
            <w:hideMark/>
          </w:tcPr>
          <w:p w14:paraId="2F5AC8C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r>
      <w:tr w:rsidR="00E71B36" w:rsidRPr="00E851DB" w14:paraId="31F6A748" w14:textId="77777777" w:rsidTr="005B3BC9">
        <w:trPr>
          <w:gridAfter w:val="1"/>
          <w:wAfter w:w="6" w:type="dxa"/>
        </w:trPr>
        <w:tc>
          <w:tcPr>
            <w:tcW w:w="568" w:type="dxa"/>
            <w:tcBorders>
              <w:top w:val="single" w:sz="4" w:space="0" w:color="auto"/>
              <w:left w:val="single" w:sz="4" w:space="0" w:color="auto"/>
              <w:bottom w:val="single" w:sz="4" w:space="0" w:color="auto"/>
              <w:right w:val="single" w:sz="4" w:space="0" w:color="auto"/>
            </w:tcBorders>
            <w:hideMark/>
          </w:tcPr>
          <w:p w14:paraId="212D77D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p>
        </w:tc>
        <w:tc>
          <w:tcPr>
            <w:tcW w:w="3430" w:type="dxa"/>
            <w:tcBorders>
              <w:top w:val="single" w:sz="4" w:space="0" w:color="auto"/>
              <w:left w:val="single" w:sz="4" w:space="0" w:color="auto"/>
              <w:bottom w:val="single" w:sz="4" w:space="0" w:color="auto"/>
              <w:right w:val="single" w:sz="4" w:space="0" w:color="auto"/>
            </w:tcBorders>
          </w:tcPr>
          <w:p w14:paraId="685C1B5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Ефективність</w:t>
            </w:r>
          </w:p>
        </w:tc>
        <w:tc>
          <w:tcPr>
            <w:tcW w:w="1134" w:type="dxa"/>
            <w:tcBorders>
              <w:top w:val="single" w:sz="4" w:space="0" w:color="auto"/>
              <w:left w:val="single" w:sz="4" w:space="0" w:color="auto"/>
              <w:bottom w:val="single" w:sz="4" w:space="0" w:color="auto"/>
              <w:right w:val="single" w:sz="4" w:space="0" w:color="auto"/>
            </w:tcBorders>
          </w:tcPr>
          <w:p w14:paraId="3092ED4B" w14:textId="6480DFF0"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r w:rsidR="009415A4" w:rsidRPr="00E851DB">
              <w:rPr>
                <w:rFonts w:ascii="Times New Roman" w:hAnsi="Times New Roman" w:cs="Times New Roman"/>
                <w:lang w:eastAsia="uk-UA"/>
              </w:rPr>
              <w:t>8</w:t>
            </w:r>
          </w:p>
        </w:tc>
        <w:tc>
          <w:tcPr>
            <w:tcW w:w="709" w:type="dxa"/>
            <w:tcBorders>
              <w:top w:val="single" w:sz="4" w:space="0" w:color="auto"/>
              <w:left w:val="single" w:sz="4" w:space="0" w:color="auto"/>
              <w:bottom w:val="single" w:sz="4" w:space="0" w:color="auto"/>
              <w:right w:val="single" w:sz="4" w:space="0" w:color="auto"/>
            </w:tcBorders>
          </w:tcPr>
          <w:p w14:paraId="0FA631A9"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67" w:type="dxa"/>
            <w:tcBorders>
              <w:top w:val="single" w:sz="4" w:space="0" w:color="auto"/>
              <w:left w:val="single" w:sz="4" w:space="0" w:color="auto"/>
              <w:bottom w:val="single" w:sz="4" w:space="0" w:color="auto"/>
              <w:right w:val="single" w:sz="4" w:space="0" w:color="auto"/>
            </w:tcBorders>
          </w:tcPr>
          <w:p w14:paraId="75CBEAF2"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2B013BD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w:t>
            </w:r>
          </w:p>
        </w:tc>
        <w:tc>
          <w:tcPr>
            <w:tcW w:w="59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6961F070"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6D51D526"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776AF22F"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5CD9FE1E" w14:textId="77777777" w:rsidR="00E71B36" w:rsidRPr="00E851DB" w:rsidRDefault="00E71B36" w:rsidP="00E71B36">
            <w:pPr>
              <w:pStyle w:val="ad"/>
              <w:spacing w:line="360" w:lineRule="auto"/>
              <w:jc w:val="both"/>
              <w:rPr>
                <w:rFonts w:ascii="Times New Roman" w:hAnsi="Times New Roman" w:cs="Times New Roman"/>
                <w:lang w:eastAsia="uk-UA"/>
              </w:rPr>
            </w:pPr>
          </w:p>
        </w:tc>
      </w:tr>
      <w:tr w:rsidR="00E71B36" w:rsidRPr="00E851DB" w14:paraId="2410B1EA" w14:textId="77777777" w:rsidTr="005B3BC9">
        <w:trPr>
          <w:gridAfter w:val="1"/>
          <w:wAfter w:w="6" w:type="dxa"/>
        </w:trPr>
        <w:tc>
          <w:tcPr>
            <w:tcW w:w="568" w:type="dxa"/>
            <w:tcBorders>
              <w:top w:val="single" w:sz="4" w:space="0" w:color="auto"/>
              <w:left w:val="single" w:sz="4" w:space="0" w:color="auto"/>
              <w:bottom w:val="single" w:sz="4" w:space="0" w:color="auto"/>
              <w:right w:val="single" w:sz="4" w:space="0" w:color="auto"/>
            </w:tcBorders>
            <w:hideMark/>
          </w:tcPr>
          <w:p w14:paraId="5E7C3B9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2</w:t>
            </w:r>
          </w:p>
        </w:tc>
        <w:tc>
          <w:tcPr>
            <w:tcW w:w="3430" w:type="dxa"/>
            <w:tcBorders>
              <w:top w:val="single" w:sz="4" w:space="0" w:color="auto"/>
              <w:left w:val="single" w:sz="4" w:space="0" w:color="auto"/>
              <w:bottom w:val="single" w:sz="4" w:space="0" w:color="auto"/>
              <w:right w:val="single" w:sz="4" w:space="0" w:color="auto"/>
            </w:tcBorders>
          </w:tcPr>
          <w:p w14:paraId="5F06DFC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Економія коштів</w:t>
            </w:r>
          </w:p>
        </w:tc>
        <w:tc>
          <w:tcPr>
            <w:tcW w:w="1134" w:type="dxa"/>
            <w:tcBorders>
              <w:top w:val="single" w:sz="4" w:space="0" w:color="auto"/>
              <w:left w:val="single" w:sz="4" w:space="0" w:color="auto"/>
              <w:bottom w:val="single" w:sz="4" w:space="0" w:color="auto"/>
              <w:right w:val="single" w:sz="4" w:space="0" w:color="auto"/>
            </w:tcBorders>
          </w:tcPr>
          <w:p w14:paraId="25C4B469" w14:textId="2CB85EA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r w:rsidR="009415A4" w:rsidRPr="00E851DB">
              <w:rPr>
                <w:rFonts w:ascii="Times New Roman" w:hAnsi="Times New Roman" w:cs="Times New Roman"/>
                <w:lang w:eastAsia="uk-UA"/>
              </w:rPr>
              <w:t>8</w:t>
            </w:r>
          </w:p>
        </w:tc>
        <w:tc>
          <w:tcPr>
            <w:tcW w:w="709" w:type="dxa"/>
            <w:tcBorders>
              <w:top w:val="single" w:sz="4" w:space="0" w:color="auto"/>
              <w:left w:val="single" w:sz="4" w:space="0" w:color="auto"/>
              <w:bottom w:val="single" w:sz="4" w:space="0" w:color="auto"/>
              <w:right w:val="single" w:sz="4" w:space="0" w:color="auto"/>
            </w:tcBorders>
          </w:tcPr>
          <w:p w14:paraId="0649DA11"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67" w:type="dxa"/>
            <w:tcBorders>
              <w:top w:val="single" w:sz="4" w:space="0" w:color="auto"/>
              <w:left w:val="single" w:sz="4" w:space="0" w:color="auto"/>
              <w:bottom w:val="single" w:sz="4" w:space="0" w:color="auto"/>
              <w:right w:val="single" w:sz="4" w:space="0" w:color="auto"/>
            </w:tcBorders>
          </w:tcPr>
          <w:p w14:paraId="5A3F814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w:t>
            </w:r>
          </w:p>
        </w:tc>
        <w:tc>
          <w:tcPr>
            <w:tcW w:w="592" w:type="dxa"/>
            <w:tcBorders>
              <w:top w:val="single" w:sz="4" w:space="0" w:color="auto"/>
              <w:left w:val="single" w:sz="4" w:space="0" w:color="auto"/>
              <w:bottom w:val="single" w:sz="4" w:space="0" w:color="auto"/>
              <w:right w:val="single" w:sz="4" w:space="0" w:color="auto"/>
            </w:tcBorders>
          </w:tcPr>
          <w:p w14:paraId="5150AA4F"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1EA28725"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5C27663D"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6E8A1D28"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438D700E" w14:textId="77777777" w:rsidR="00E71B36" w:rsidRPr="00E851DB" w:rsidRDefault="00E71B36" w:rsidP="00E71B36">
            <w:pPr>
              <w:pStyle w:val="ad"/>
              <w:spacing w:line="360" w:lineRule="auto"/>
              <w:jc w:val="both"/>
              <w:rPr>
                <w:rFonts w:ascii="Times New Roman" w:hAnsi="Times New Roman" w:cs="Times New Roman"/>
                <w:lang w:eastAsia="uk-UA"/>
              </w:rPr>
            </w:pPr>
          </w:p>
        </w:tc>
      </w:tr>
      <w:tr w:rsidR="00E71B36" w:rsidRPr="00E851DB" w14:paraId="4D58049C" w14:textId="77777777" w:rsidTr="005B3BC9">
        <w:trPr>
          <w:gridAfter w:val="1"/>
          <w:wAfter w:w="6" w:type="dxa"/>
        </w:trPr>
        <w:tc>
          <w:tcPr>
            <w:tcW w:w="568" w:type="dxa"/>
            <w:tcBorders>
              <w:top w:val="single" w:sz="4" w:space="0" w:color="auto"/>
              <w:left w:val="single" w:sz="4" w:space="0" w:color="auto"/>
              <w:bottom w:val="single" w:sz="4" w:space="0" w:color="auto"/>
              <w:right w:val="single" w:sz="4" w:space="0" w:color="auto"/>
            </w:tcBorders>
            <w:hideMark/>
          </w:tcPr>
          <w:p w14:paraId="2F8615E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w:t>
            </w:r>
          </w:p>
        </w:tc>
        <w:tc>
          <w:tcPr>
            <w:tcW w:w="3430" w:type="dxa"/>
            <w:tcBorders>
              <w:top w:val="single" w:sz="4" w:space="0" w:color="auto"/>
              <w:left w:val="single" w:sz="4" w:space="0" w:color="auto"/>
              <w:bottom w:val="single" w:sz="4" w:space="0" w:color="auto"/>
              <w:right w:val="single" w:sz="4" w:space="0" w:color="auto"/>
            </w:tcBorders>
          </w:tcPr>
          <w:p w14:paraId="46032C17"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Зменшення затрат на обладнання та збільшення його надійності</w:t>
            </w:r>
          </w:p>
        </w:tc>
        <w:tc>
          <w:tcPr>
            <w:tcW w:w="1134" w:type="dxa"/>
            <w:tcBorders>
              <w:top w:val="single" w:sz="4" w:space="0" w:color="auto"/>
              <w:left w:val="single" w:sz="4" w:space="0" w:color="auto"/>
              <w:bottom w:val="single" w:sz="4" w:space="0" w:color="auto"/>
              <w:right w:val="single" w:sz="4" w:space="0" w:color="auto"/>
            </w:tcBorders>
          </w:tcPr>
          <w:p w14:paraId="02BF3AC9" w14:textId="3E8A509D"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w:t>
            </w:r>
            <w:r w:rsidR="009415A4" w:rsidRPr="00E851DB">
              <w:rPr>
                <w:rFonts w:ascii="Times New Roman" w:hAnsi="Times New Roman" w:cs="Times New Roman"/>
                <w:lang w:eastAsia="uk-UA"/>
              </w:rPr>
              <w:t>8</w:t>
            </w:r>
          </w:p>
        </w:tc>
        <w:tc>
          <w:tcPr>
            <w:tcW w:w="709" w:type="dxa"/>
            <w:tcBorders>
              <w:top w:val="single" w:sz="4" w:space="0" w:color="auto"/>
              <w:left w:val="single" w:sz="4" w:space="0" w:color="auto"/>
              <w:bottom w:val="single" w:sz="4" w:space="0" w:color="auto"/>
              <w:right w:val="single" w:sz="4" w:space="0" w:color="auto"/>
            </w:tcBorders>
          </w:tcPr>
          <w:p w14:paraId="7D3EEEFB"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67" w:type="dxa"/>
            <w:tcBorders>
              <w:top w:val="single" w:sz="4" w:space="0" w:color="auto"/>
              <w:left w:val="single" w:sz="4" w:space="0" w:color="auto"/>
              <w:bottom w:val="single" w:sz="4" w:space="0" w:color="auto"/>
              <w:right w:val="single" w:sz="4" w:space="0" w:color="auto"/>
            </w:tcBorders>
          </w:tcPr>
          <w:p w14:paraId="72631BB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w:t>
            </w:r>
          </w:p>
        </w:tc>
        <w:tc>
          <w:tcPr>
            <w:tcW w:w="592" w:type="dxa"/>
            <w:tcBorders>
              <w:top w:val="single" w:sz="4" w:space="0" w:color="auto"/>
              <w:left w:val="single" w:sz="4" w:space="0" w:color="auto"/>
              <w:bottom w:val="single" w:sz="4" w:space="0" w:color="auto"/>
              <w:right w:val="single" w:sz="4" w:space="0" w:color="auto"/>
            </w:tcBorders>
          </w:tcPr>
          <w:p w14:paraId="5F2AB75C"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shd w:val="clear" w:color="auto" w:fill="D5DCE4" w:themeFill="text2" w:themeFillTint="33"/>
          </w:tcPr>
          <w:p w14:paraId="04C91EB7"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32AC013D"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0BB841D4"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592" w:type="dxa"/>
            <w:tcBorders>
              <w:top w:val="single" w:sz="4" w:space="0" w:color="auto"/>
              <w:left w:val="single" w:sz="4" w:space="0" w:color="auto"/>
              <w:bottom w:val="single" w:sz="4" w:space="0" w:color="auto"/>
              <w:right w:val="single" w:sz="4" w:space="0" w:color="auto"/>
            </w:tcBorders>
          </w:tcPr>
          <w:p w14:paraId="36C20C20" w14:textId="77777777" w:rsidR="00E71B36" w:rsidRPr="00E851DB" w:rsidRDefault="00E71B36" w:rsidP="00E71B36">
            <w:pPr>
              <w:pStyle w:val="ad"/>
              <w:spacing w:line="360" w:lineRule="auto"/>
              <w:jc w:val="both"/>
              <w:rPr>
                <w:rFonts w:ascii="Times New Roman" w:hAnsi="Times New Roman" w:cs="Times New Roman"/>
                <w:lang w:eastAsia="uk-UA"/>
              </w:rPr>
            </w:pPr>
          </w:p>
        </w:tc>
      </w:tr>
    </w:tbl>
    <w:p w14:paraId="44B5BE78" w14:textId="77777777" w:rsidR="00E71B36" w:rsidRDefault="00E71B36" w:rsidP="00E71B36">
      <w:pPr>
        <w:spacing w:line="360" w:lineRule="auto"/>
        <w:jc w:val="both"/>
        <w:rPr>
          <w:rStyle w:val="af2"/>
          <w:rFonts w:ascii="Times New Roman" w:hAnsi="Times New Roman" w:cs="Times New Roman"/>
        </w:rPr>
      </w:pPr>
    </w:p>
    <w:p w14:paraId="0B58EDB8" w14:textId="77777777" w:rsidR="00E71B36" w:rsidRPr="001B6823" w:rsidRDefault="00E71B36" w:rsidP="00E71B36">
      <w:pPr>
        <w:spacing w:after="0"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 xml:space="preserve">Фінальним етапом ринкового аналізу можливостей впровадження проекту є складання SWOT-аналізу (матриці аналізу сильних (Strength) та слабких (Weak) сторін, загроз (Troubles) та можливостей (Opportunities) (табл. </w:t>
      </w:r>
      <w:r>
        <w:rPr>
          <w:rFonts w:ascii="Times New Roman" w:hAnsi="Times New Roman" w:cs="Times New Roman"/>
          <w:sz w:val="28"/>
          <w:szCs w:val="28"/>
          <w:lang w:val="uk-UA"/>
        </w:rPr>
        <w:t>4.</w:t>
      </w:r>
      <w:r w:rsidRPr="001B6823">
        <w:rPr>
          <w:rFonts w:ascii="Times New Roman" w:hAnsi="Times New Roman" w:cs="Times New Roman"/>
          <w:sz w:val="28"/>
          <w:szCs w:val="28"/>
        </w:rPr>
        <w:t xml:space="preserve">12) на основі виділених ринкових загроз та можливостей, та сильних і слабких сторін (табл. </w:t>
      </w:r>
      <w:r>
        <w:rPr>
          <w:rFonts w:ascii="Times New Roman" w:hAnsi="Times New Roman" w:cs="Times New Roman"/>
          <w:sz w:val="28"/>
          <w:szCs w:val="28"/>
        </w:rPr>
        <w:t>4.</w:t>
      </w:r>
      <w:r w:rsidRPr="001B6823">
        <w:rPr>
          <w:rFonts w:ascii="Times New Roman" w:hAnsi="Times New Roman" w:cs="Times New Roman"/>
          <w:sz w:val="28"/>
          <w:szCs w:val="28"/>
        </w:rPr>
        <w:t>11).</w:t>
      </w:r>
    </w:p>
    <w:p w14:paraId="6DA46370" w14:textId="77777777" w:rsidR="00E71B36" w:rsidRPr="00185EFA" w:rsidRDefault="00E71B36" w:rsidP="00E71B36">
      <w:pPr>
        <w:spacing w:after="0"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 Наприклад: зниження доходів потенційних споживачів – фактор загрози, на основі якого можна зробити прогноз щодо посилення значущості цінового фактору при виборі товару та відповідно, – цінової конкуренції</w:t>
      </w:r>
      <w:r>
        <w:rPr>
          <w:rFonts w:ascii="Times New Roman" w:hAnsi="Times New Roman" w:cs="Times New Roman"/>
          <w:sz w:val="28"/>
          <w:szCs w:val="28"/>
        </w:rPr>
        <w:t xml:space="preserve"> (а це вже – ринкова загроза). </w:t>
      </w:r>
    </w:p>
    <w:p w14:paraId="5687B759" w14:textId="29B4DACD"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6E68BB">
        <w:rPr>
          <w:rFonts w:ascii="Times New Roman" w:hAnsi="Times New Roman" w:cs="Times New Roman"/>
          <w:b w:val="0"/>
          <w:i w:val="0"/>
          <w:color w:val="auto"/>
          <w:sz w:val="28"/>
          <w:szCs w:val="28"/>
        </w:rPr>
        <w:fldChar w:fldCharType="begin"/>
      </w:r>
      <w:r w:rsidRPr="006E68BB">
        <w:rPr>
          <w:rFonts w:ascii="Times New Roman" w:hAnsi="Times New Roman" w:cs="Times New Roman"/>
          <w:b w:val="0"/>
          <w:i w:val="0"/>
          <w:color w:val="auto"/>
          <w:sz w:val="28"/>
          <w:szCs w:val="28"/>
        </w:rPr>
        <w:instrText xml:space="preserve"> SEQ Таблиця \* ARABIC </w:instrText>
      </w:r>
      <w:r w:rsidRPr="006E68BB">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12</w:t>
      </w:r>
      <w:r w:rsidRPr="006E68BB">
        <w:rPr>
          <w:rFonts w:ascii="Times New Roman" w:hAnsi="Times New Roman" w:cs="Times New Roman"/>
          <w:b w:val="0"/>
          <w:i w:val="0"/>
          <w:noProof/>
          <w:color w:val="auto"/>
          <w:sz w:val="28"/>
          <w:szCs w:val="28"/>
        </w:rPr>
        <w:fldChar w:fldCharType="end"/>
      </w:r>
      <w:r>
        <w:rPr>
          <w:rFonts w:ascii="Times New Roman" w:hAnsi="Times New Roman" w:cs="Times New Roman"/>
          <w:b w:val="0"/>
          <w:i w:val="0"/>
          <w:color w:val="auto"/>
          <w:sz w:val="28"/>
          <w:szCs w:val="28"/>
        </w:rPr>
        <w:t xml:space="preserve">. </w:t>
      </w:r>
      <w:r w:rsidRPr="006E68BB">
        <w:rPr>
          <w:rFonts w:ascii="Times New Roman" w:hAnsi="Times New Roman" w:cs="Times New Roman"/>
          <w:b w:val="0"/>
          <w:i w:val="0"/>
          <w:color w:val="auto"/>
          <w:sz w:val="28"/>
          <w:szCs w:val="28"/>
        </w:rPr>
        <w:t>SWOT- аналіз стартап-проекту</w:t>
      </w:r>
    </w:p>
    <w:tbl>
      <w:tblPr>
        <w:tblW w:w="0" w:type="auto"/>
        <w:tblInd w:w="108" w:type="dxa"/>
        <w:tblLook w:val="01E0" w:firstRow="1" w:lastRow="1" w:firstColumn="1" w:lastColumn="1" w:noHBand="0" w:noVBand="0"/>
      </w:tblPr>
      <w:tblGrid>
        <w:gridCol w:w="4577"/>
        <w:gridCol w:w="4518"/>
      </w:tblGrid>
      <w:tr w:rsidR="00E71B36" w:rsidRPr="00E851DB" w14:paraId="63F4CDD4" w14:textId="77777777" w:rsidTr="00E71B36">
        <w:trPr>
          <w:trHeight w:val="660"/>
        </w:trPr>
        <w:tc>
          <w:tcPr>
            <w:tcW w:w="4961" w:type="dxa"/>
            <w:tcBorders>
              <w:top w:val="single" w:sz="4" w:space="0" w:color="auto"/>
              <w:left w:val="single" w:sz="4" w:space="0" w:color="auto"/>
              <w:bottom w:val="single" w:sz="4" w:space="0" w:color="auto"/>
              <w:right w:val="single" w:sz="4" w:space="0" w:color="auto"/>
            </w:tcBorders>
            <w:hideMark/>
          </w:tcPr>
          <w:p w14:paraId="2F91AE5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Сильні сторони: Ціна, ефективність, простота використання.</w:t>
            </w:r>
          </w:p>
        </w:tc>
        <w:tc>
          <w:tcPr>
            <w:tcW w:w="4962" w:type="dxa"/>
            <w:tcBorders>
              <w:top w:val="single" w:sz="4" w:space="0" w:color="auto"/>
              <w:left w:val="single" w:sz="4" w:space="0" w:color="auto"/>
              <w:bottom w:val="single" w:sz="4" w:space="0" w:color="auto"/>
              <w:right w:val="single" w:sz="4" w:space="0" w:color="auto"/>
            </w:tcBorders>
            <w:hideMark/>
          </w:tcPr>
          <w:p w14:paraId="02D9433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Слабкі сторони: токсичність, складність очистки з води.</w:t>
            </w:r>
          </w:p>
        </w:tc>
      </w:tr>
      <w:tr w:rsidR="00E71B36" w:rsidRPr="00E851DB" w14:paraId="490D2F1B" w14:textId="77777777" w:rsidTr="00E71B36">
        <w:trPr>
          <w:trHeight w:val="574"/>
        </w:trPr>
        <w:tc>
          <w:tcPr>
            <w:tcW w:w="4961" w:type="dxa"/>
            <w:tcBorders>
              <w:top w:val="single" w:sz="4" w:space="0" w:color="auto"/>
              <w:left w:val="single" w:sz="4" w:space="0" w:color="auto"/>
              <w:bottom w:val="single" w:sz="4" w:space="0" w:color="auto"/>
              <w:right w:val="single" w:sz="4" w:space="0" w:color="auto"/>
            </w:tcBorders>
            <w:hideMark/>
          </w:tcPr>
          <w:p w14:paraId="41891BF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 xml:space="preserve">Можливості: </w:t>
            </w:r>
            <w:r w:rsidRPr="00E851DB">
              <w:rPr>
                <w:rFonts w:ascii="Times New Roman" w:hAnsi="Times New Roman" w:cs="Times New Roman"/>
              </w:rPr>
              <w:t xml:space="preserve">вихід на міжнародний ринок, продаж патенту, </w:t>
            </w:r>
            <w:r w:rsidRPr="00E851DB">
              <w:rPr>
                <w:rFonts w:ascii="Times New Roman" w:hAnsi="Times New Roman" w:cs="Times New Roman"/>
                <w:lang w:eastAsia="uk-UA"/>
              </w:rPr>
              <w:t xml:space="preserve">композиції з інгібіторами накипоутворення та біообростання, </w:t>
            </w:r>
            <w:r w:rsidRPr="00E851DB">
              <w:rPr>
                <w:rFonts w:ascii="Times New Roman" w:hAnsi="Times New Roman" w:cs="Times New Roman"/>
              </w:rPr>
              <w:t>експертні послуги.</w:t>
            </w:r>
          </w:p>
        </w:tc>
        <w:tc>
          <w:tcPr>
            <w:tcW w:w="4962" w:type="dxa"/>
            <w:tcBorders>
              <w:top w:val="single" w:sz="4" w:space="0" w:color="auto"/>
              <w:left w:val="single" w:sz="4" w:space="0" w:color="auto"/>
              <w:bottom w:val="single" w:sz="4" w:space="0" w:color="auto"/>
              <w:right w:val="single" w:sz="4" w:space="0" w:color="auto"/>
            </w:tcBorders>
            <w:hideMark/>
          </w:tcPr>
          <w:p w14:paraId="44032E1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Загрози: конкуренція.</w:t>
            </w:r>
          </w:p>
        </w:tc>
      </w:tr>
    </w:tbl>
    <w:p w14:paraId="19D50277" w14:textId="77777777" w:rsidR="00E71B36" w:rsidRPr="001B6823" w:rsidRDefault="00E71B36" w:rsidP="00E71B36">
      <w:pPr>
        <w:spacing w:after="0" w:line="360" w:lineRule="auto"/>
        <w:jc w:val="both"/>
        <w:rPr>
          <w:rFonts w:ascii="Times New Roman" w:eastAsia="Times New Roman" w:hAnsi="Times New Roman" w:cs="Times New Roman"/>
          <w:sz w:val="28"/>
          <w:szCs w:val="28"/>
          <w:lang w:val="uk-UA" w:eastAsia="ru-RU"/>
        </w:rPr>
      </w:pPr>
    </w:p>
    <w:p w14:paraId="02F57708" w14:textId="77777777" w:rsidR="00E851DB" w:rsidRPr="00E237FB" w:rsidRDefault="00E71B36" w:rsidP="00E237FB">
      <w:pPr>
        <w:pStyle w:val="a8"/>
        <w:numPr>
          <w:ilvl w:val="1"/>
          <w:numId w:val="15"/>
        </w:numPr>
        <w:spacing w:after="200" w:line="360" w:lineRule="auto"/>
        <w:jc w:val="both"/>
        <w:outlineLvl w:val="1"/>
        <w:rPr>
          <w:rStyle w:val="ac"/>
          <w:rFonts w:ascii="Times New Roman" w:hAnsi="Times New Roman" w:cs="Times New Roman"/>
          <w:i w:val="0"/>
          <w:color w:val="auto"/>
          <w:sz w:val="28"/>
          <w:szCs w:val="28"/>
          <w:lang w:val="uk-UA"/>
        </w:rPr>
      </w:pPr>
      <w:bookmarkStart w:id="86" w:name="_Toc464827418"/>
      <w:r w:rsidRPr="00E237FB">
        <w:rPr>
          <w:rStyle w:val="ac"/>
          <w:rFonts w:ascii="Times New Roman" w:hAnsi="Times New Roman" w:cs="Times New Roman"/>
          <w:i w:val="0"/>
          <w:color w:val="auto"/>
          <w:sz w:val="28"/>
          <w:szCs w:val="28"/>
          <w:lang w:val="uk-UA"/>
        </w:rPr>
        <w:t xml:space="preserve"> </w:t>
      </w:r>
      <w:bookmarkStart w:id="87" w:name="_Toc514011677"/>
      <w:bookmarkEnd w:id="86"/>
      <w:r w:rsidRPr="00E237FB">
        <w:rPr>
          <w:rStyle w:val="ac"/>
          <w:rFonts w:ascii="Times New Roman" w:hAnsi="Times New Roman" w:cs="Times New Roman"/>
          <w:i w:val="0"/>
          <w:color w:val="auto"/>
          <w:sz w:val="28"/>
          <w:szCs w:val="28"/>
        </w:rPr>
        <w:t>Розроблення ринкової стратегії проекту</w:t>
      </w:r>
      <w:bookmarkStart w:id="88" w:name="_Toc484166353"/>
      <w:bookmarkEnd w:id="87"/>
    </w:p>
    <w:p w14:paraId="098084E4" w14:textId="0528A2AD" w:rsidR="00E71B36" w:rsidRPr="00E851DB" w:rsidRDefault="00E71B36" w:rsidP="00E851DB">
      <w:pPr>
        <w:spacing w:after="200" w:line="360" w:lineRule="auto"/>
        <w:ind w:firstLine="709"/>
        <w:jc w:val="both"/>
        <w:rPr>
          <w:rStyle w:val="ac"/>
          <w:rFonts w:ascii="Times New Roman" w:hAnsi="Times New Roman" w:cs="Times New Roman"/>
          <w:b w:val="0"/>
          <w:i w:val="0"/>
          <w:color w:val="auto"/>
          <w:sz w:val="28"/>
          <w:szCs w:val="28"/>
          <w:lang w:val="uk-UA"/>
        </w:rPr>
      </w:pPr>
      <w:r w:rsidRPr="00E851DB">
        <w:rPr>
          <w:rFonts w:ascii="Times New Roman" w:hAnsi="Times New Roman" w:cs="Times New Roman"/>
          <w:sz w:val="28"/>
          <w:szCs w:val="28"/>
        </w:rPr>
        <w:t>Розроблення ринкової стратегії першим кроком передбачає визначення стратегії охоплення ринку: опис цільових груп потенційних споживачів (табл. 4.13).</w:t>
      </w:r>
      <w:bookmarkEnd w:id="88"/>
    </w:p>
    <w:p w14:paraId="2276D168" w14:textId="56C53253"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 xml:space="preserve">Таблиця </w:t>
      </w:r>
      <w:r w:rsidRPr="006E68BB">
        <w:rPr>
          <w:rFonts w:ascii="Times New Roman" w:hAnsi="Times New Roman" w:cs="Times New Roman"/>
          <w:b w:val="0"/>
          <w:i w:val="0"/>
          <w:color w:val="auto"/>
          <w:sz w:val="28"/>
          <w:szCs w:val="28"/>
        </w:rPr>
        <w:fldChar w:fldCharType="begin"/>
      </w:r>
      <w:r w:rsidRPr="006E68BB">
        <w:rPr>
          <w:rFonts w:ascii="Times New Roman" w:hAnsi="Times New Roman" w:cs="Times New Roman"/>
          <w:b w:val="0"/>
          <w:i w:val="0"/>
          <w:color w:val="auto"/>
          <w:sz w:val="28"/>
          <w:szCs w:val="28"/>
        </w:rPr>
        <w:instrText xml:space="preserve"> SEQ Таблиця \* ARABIC </w:instrText>
      </w:r>
      <w:r w:rsidRPr="006E68BB">
        <w:rPr>
          <w:rFonts w:ascii="Times New Roman" w:hAnsi="Times New Roman" w:cs="Times New Roman"/>
          <w:b w:val="0"/>
          <w:i w:val="0"/>
          <w:color w:val="auto"/>
          <w:sz w:val="28"/>
          <w:szCs w:val="28"/>
        </w:rPr>
        <w:fldChar w:fldCharType="separate"/>
      </w:r>
      <w:r w:rsidR="00CE3010">
        <w:rPr>
          <w:rFonts w:ascii="Times New Roman" w:hAnsi="Times New Roman" w:cs="Times New Roman"/>
          <w:b w:val="0"/>
          <w:i w:val="0"/>
          <w:noProof/>
          <w:color w:val="auto"/>
          <w:sz w:val="28"/>
          <w:szCs w:val="28"/>
        </w:rPr>
        <w:t>13</w:t>
      </w:r>
      <w:r w:rsidRPr="006E68BB">
        <w:rPr>
          <w:rFonts w:ascii="Times New Roman" w:hAnsi="Times New Roman" w:cs="Times New Roman"/>
          <w:b w:val="0"/>
          <w:i w:val="0"/>
          <w:noProof/>
          <w:color w:val="auto"/>
          <w:sz w:val="28"/>
          <w:szCs w:val="28"/>
        </w:rPr>
        <w:fldChar w:fldCharType="end"/>
      </w:r>
      <w:r w:rsidRPr="006E68BB">
        <w:rPr>
          <w:rFonts w:ascii="Times New Roman" w:hAnsi="Times New Roman" w:cs="Times New Roman"/>
          <w:b w:val="0"/>
          <w:i w:val="0"/>
          <w:color w:val="auto"/>
          <w:sz w:val="28"/>
          <w:szCs w:val="28"/>
        </w:rPr>
        <w:t>.</w:t>
      </w:r>
      <w:r w:rsidRPr="006E68BB">
        <w:rPr>
          <w:rFonts w:ascii="Times New Roman" w:hAnsi="Times New Roman" w:cs="Times New Roman"/>
          <w:b w:val="0"/>
          <w:i w:val="0"/>
          <w:color w:val="auto"/>
          <w:sz w:val="28"/>
          <w:szCs w:val="28"/>
        </w:rPr>
        <w:tab/>
        <w:t>Вибір цільових груп потенційних споживачів</w:t>
      </w:r>
    </w:p>
    <w:tbl>
      <w:tblPr>
        <w:tblW w:w="0" w:type="auto"/>
        <w:tblInd w:w="108" w:type="dxa"/>
        <w:tblLook w:val="00A0" w:firstRow="1" w:lastRow="0" w:firstColumn="1" w:lastColumn="0" w:noHBand="0" w:noVBand="0"/>
      </w:tblPr>
      <w:tblGrid>
        <w:gridCol w:w="516"/>
        <w:gridCol w:w="1764"/>
        <w:gridCol w:w="1295"/>
        <w:gridCol w:w="1429"/>
        <w:gridCol w:w="1881"/>
        <w:gridCol w:w="2210"/>
      </w:tblGrid>
      <w:tr w:rsidR="00E71B36" w:rsidRPr="00E851DB" w14:paraId="78D97BBA" w14:textId="77777777" w:rsidTr="00E71B36">
        <w:tc>
          <w:tcPr>
            <w:tcW w:w="529" w:type="dxa"/>
            <w:tcBorders>
              <w:top w:val="single" w:sz="4" w:space="0" w:color="auto"/>
              <w:left w:val="single" w:sz="4" w:space="0" w:color="auto"/>
              <w:bottom w:val="single" w:sz="4" w:space="0" w:color="auto"/>
              <w:right w:val="single" w:sz="4" w:space="0" w:color="auto"/>
            </w:tcBorders>
            <w:vAlign w:val="center"/>
            <w:hideMark/>
          </w:tcPr>
          <w:p w14:paraId="434C4D8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1832" w:type="dxa"/>
            <w:tcBorders>
              <w:top w:val="single" w:sz="4" w:space="0" w:color="auto"/>
              <w:left w:val="single" w:sz="4" w:space="0" w:color="auto"/>
              <w:bottom w:val="single" w:sz="4" w:space="0" w:color="auto"/>
              <w:right w:val="single" w:sz="4" w:space="0" w:color="auto"/>
            </w:tcBorders>
            <w:vAlign w:val="center"/>
            <w:hideMark/>
          </w:tcPr>
          <w:p w14:paraId="61484B6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Опис профілю цільової групи потенційних клієнтів</w:t>
            </w:r>
          </w:p>
        </w:tc>
        <w:tc>
          <w:tcPr>
            <w:tcW w:w="1348" w:type="dxa"/>
            <w:tcBorders>
              <w:top w:val="single" w:sz="4" w:space="0" w:color="auto"/>
              <w:left w:val="single" w:sz="4" w:space="0" w:color="auto"/>
              <w:bottom w:val="single" w:sz="4" w:space="0" w:color="auto"/>
              <w:right w:val="single" w:sz="4" w:space="0" w:color="auto"/>
            </w:tcBorders>
            <w:vAlign w:val="center"/>
            <w:hideMark/>
          </w:tcPr>
          <w:p w14:paraId="2D8284B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Готовність споживачів сприйняти продукт</w:t>
            </w:r>
          </w:p>
        </w:tc>
        <w:tc>
          <w:tcPr>
            <w:tcW w:w="1489" w:type="dxa"/>
            <w:tcBorders>
              <w:top w:val="single" w:sz="4" w:space="0" w:color="auto"/>
              <w:left w:val="single" w:sz="4" w:space="0" w:color="auto"/>
              <w:bottom w:val="single" w:sz="4" w:space="0" w:color="auto"/>
              <w:right w:val="single" w:sz="4" w:space="0" w:color="auto"/>
            </w:tcBorders>
            <w:vAlign w:val="center"/>
            <w:hideMark/>
          </w:tcPr>
          <w:p w14:paraId="032949F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Орієнтовний попит в межах цільової групи (сегменту)</w:t>
            </w:r>
          </w:p>
        </w:tc>
        <w:tc>
          <w:tcPr>
            <w:tcW w:w="1963" w:type="dxa"/>
            <w:tcBorders>
              <w:top w:val="single" w:sz="4" w:space="0" w:color="auto"/>
              <w:left w:val="single" w:sz="4" w:space="0" w:color="auto"/>
              <w:bottom w:val="single" w:sz="4" w:space="0" w:color="auto"/>
              <w:right w:val="single" w:sz="4" w:space="0" w:color="auto"/>
            </w:tcBorders>
            <w:vAlign w:val="center"/>
            <w:hideMark/>
          </w:tcPr>
          <w:p w14:paraId="6206CC5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Інтенсивність конкуренції в сегменті</w:t>
            </w:r>
          </w:p>
        </w:tc>
        <w:tc>
          <w:tcPr>
            <w:tcW w:w="2307" w:type="dxa"/>
            <w:tcBorders>
              <w:top w:val="single" w:sz="4" w:space="0" w:color="auto"/>
              <w:left w:val="single" w:sz="4" w:space="0" w:color="auto"/>
              <w:bottom w:val="single" w:sz="4" w:space="0" w:color="auto"/>
              <w:right w:val="single" w:sz="4" w:space="0" w:color="auto"/>
            </w:tcBorders>
            <w:vAlign w:val="center"/>
            <w:hideMark/>
          </w:tcPr>
          <w:p w14:paraId="39D9F00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Простота входу у сегмент</w:t>
            </w:r>
          </w:p>
        </w:tc>
      </w:tr>
      <w:tr w:rsidR="00E71B36" w:rsidRPr="00E851DB" w14:paraId="617C730D" w14:textId="77777777" w:rsidTr="00E71B36">
        <w:tc>
          <w:tcPr>
            <w:tcW w:w="529" w:type="dxa"/>
            <w:tcBorders>
              <w:top w:val="single" w:sz="4" w:space="0" w:color="auto"/>
              <w:left w:val="single" w:sz="4" w:space="0" w:color="auto"/>
              <w:bottom w:val="single" w:sz="4" w:space="0" w:color="auto"/>
              <w:right w:val="single" w:sz="4" w:space="0" w:color="auto"/>
            </w:tcBorders>
          </w:tcPr>
          <w:p w14:paraId="4A6C8A34"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832" w:type="dxa"/>
            <w:tcBorders>
              <w:top w:val="single" w:sz="4" w:space="0" w:color="auto"/>
              <w:left w:val="single" w:sz="4" w:space="0" w:color="auto"/>
              <w:bottom w:val="single" w:sz="4" w:space="0" w:color="auto"/>
              <w:right w:val="single" w:sz="4" w:space="0" w:color="auto"/>
            </w:tcBorders>
          </w:tcPr>
          <w:p w14:paraId="40FEBBA4"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Хімічні підприємства</w:t>
            </w:r>
          </w:p>
          <w:p w14:paraId="077158C0"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Машинобудівні заводи</w:t>
            </w:r>
          </w:p>
          <w:p w14:paraId="22666CE2"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Енергетичні підприємства</w:t>
            </w:r>
          </w:p>
          <w:p w14:paraId="4E6BD73E"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Підприємства чорної та кольорової металургії</w:t>
            </w:r>
          </w:p>
          <w:p w14:paraId="1A2D47C2"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Нафтохімія</w:t>
            </w:r>
          </w:p>
          <w:p w14:paraId="562695F9"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 xml:space="preserve">Харчова промисловість </w:t>
            </w:r>
          </w:p>
          <w:p w14:paraId="215449A6"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rPr>
            </w:pPr>
            <w:r w:rsidRPr="00E851DB">
              <w:rPr>
                <w:rFonts w:ascii="Times New Roman" w:hAnsi="Times New Roman" w:cs="Times New Roman"/>
              </w:rPr>
              <w:t>Виробництво будматеріалів</w:t>
            </w:r>
          </w:p>
          <w:p w14:paraId="399A3721" w14:textId="77777777" w:rsidR="00E71B36" w:rsidRPr="00E851DB" w:rsidRDefault="00E71B36" w:rsidP="00E71B36">
            <w:pPr>
              <w:pStyle w:val="ad"/>
              <w:numPr>
                <w:ilvl w:val="0"/>
                <w:numId w:val="0"/>
              </w:numPr>
              <w:spacing w:line="360" w:lineRule="auto"/>
              <w:ind w:left="57"/>
              <w:jc w:val="both"/>
              <w:rPr>
                <w:rFonts w:ascii="Times New Roman" w:hAnsi="Times New Roman" w:cs="Times New Roman"/>
                <w:lang w:eastAsia="uk-UA"/>
              </w:rPr>
            </w:pPr>
            <w:r w:rsidRPr="00E851DB">
              <w:rPr>
                <w:rFonts w:ascii="Times New Roman" w:hAnsi="Times New Roman" w:cs="Times New Roman"/>
              </w:rPr>
              <w:lastRenderedPageBreak/>
              <w:t>Легка промисловість</w:t>
            </w:r>
          </w:p>
        </w:tc>
        <w:tc>
          <w:tcPr>
            <w:tcW w:w="1348" w:type="dxa"/>
            <w:tcBorders>
              <w:top w:val="single" w:sz="4" w:space="0" w:color="auto"/>
              <w:left w:val="single" w:sz="4" w:space="0" w:color="auto"/>
              <w:bottom w:val="single" w:sz="4" w:space="0" w:color="auto"/>
              <w:right w:val="single" w:sz="4" w:space="0" w:color="auto"/>
            </w:tcBorders>
          </w:tcPr>
          <w:p w14:paraId="6C41ADF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Завдяки перевагам  ігнібітору потенційні клієнти  будуть готові прийняти даний проект</w:t>
            </w:r>
          </w:p>
        </w:tc>
        <w:tc>
          <w:tcPr>
            <w:tcW w:w="1489" w:type="dxa"/>
            <w:tcBorders>
              <w:top w:val="single" w:sz="4" w:space="0" w:color="auto"/>
              <w:left w:val="single" w:sz="4" w:space="0" w:color="auto"/>
              <w:bottom w:val="single" w:sz="4" w:space="0" w:color="auto"/>
              <w:right w:val="single" w:sz="4" w:space="0" w:color="auto"/>
            </w:tcBorders>
          </w:tcPr>
          <w:p w14:paraId="2EBB2FA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Високий</w:t>
            </w:r>
          </w:p>
        </w:tc>
        <w:tc>
          <w:tcPr>
            <w:tcW w:w="1963" w:type="dxa"/>
            <w:tcBorders>
              <w:top w:val="single" w:sz="4" w:space="0" w:color="auto"/>
              <w:left w:val="single" w:sz="4" w:space="0" w:color="auto"/>
              <w:bottom w:val="single" w:sz="4" w:space="0" w:color="auto"/>
              <w:right w:val="single" w:sz="4" w:space="0" w:color="auto"/>
            </w:tcBorders>
          </w:tcPr>
          <w:p w14:paraId="5E1ED9C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Не висока, так як кожне підприємство є специфічним і воно обирає який інгібітор використовувати.</w:t>
            </w:r>
          </w:p>
        </w:tc>
        <w:tc>
          <w:tcPr>
            <w:tcW w:w="2307" w:type="dxa"/>
            <w:tcBorders>
              <w:top w:val="single" w:sz="4" w:space="0" w:color="auto"/>
              <w:left w:val="single" w:sz="4" w:space="0" w:color="auto"/>
              <w:bottom w:val="single" w:sz="4" w:space="0" w:color="auto"/>
              <w:right w:val="single" w:sz="4" w:space="0" w:color="auto"/>
            </w:tcBorders>
          </w:tcPr>
          <w:p w14:paraId="60957A2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en-US"/>
              </w:rPr>
              <w:t>Деякі підприємства не задумуються про те, що можна зменшити свої витрати за допомогоюінгібітора корозії. Проте при успішному маркетингу можна довести до відому підприємства про дану  економічну перевагу.</w:t>
            </w:r>
          </w:p>
        </w:tc>
      </w:tr>
      <w:tr w:rsidR="00E71B36" w:rsidRPr="00E851DB" w14:paraId="1E292C37" w14:textId="77777777" w:rsidTr="00E71B36">
        <w:tc>
          <w:tcPr>
            <w:tcW w:w="9468" w:type="dxa"/>
            <w:gridSpan w:val="6"/>
            <w:tcBorders>
              <w:top w:val="single" w:sz="4" w:space="0" w:color="auto"/>
              <w:left w:val="single" w:sz="4" w:space="0" w:color="auto"/>
              <w:bottom w:val="single" w:sz="4" w:space="0" w:color="auto"/>
              <w:right w:val="single" w:sz="4" w:space="0" w:color="auto"/>
            </w:tcBorders>
          </w:tcPr>
          <w:p w14:paraId="7E5692B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lastRenderedPageBreak/>
              <w:t>Які цільові групи обрано: всі з вище перерахованих.</w:t>
            </w:r>
          </w:p>
          <w:p w14:paraId="5A482E68" w14:textId="77777777" w:rsidR="00E71B36" w:rsidRPr="00E851DB" w:rsidRDefault="00E71B36" w:rsidP="00E71B36">
            <w:pPr>
              <w:pStyle w:val="ad"/>
              <w:spacing w:line="360" w:lineRule="auto"/>
              <w:jc w:val="both"/>
              <w:rPr>
                <w:rFonts w:ascii="Times New Roman" w:hAnsi="Times New Roman" w:cs="Times New Roman"/>
                <w:lang w:eastAsia="uk-UA"/>
              </w:rPr>
            </w:pPr>
          </w:p>
        </w:tc>
      </w:tr>
    </w:tbl>
    <w:p w14:paraId="252AF23E" w14:textId="77777777" w:rsidR="00E851DB" w:rsidRDefault="00E851DB" w:rsidP="00E71B36">
      <w:pPr>
        <w:spacing w:after="0" w:line="360" w:lineRule="auto"/>
        <w:ind w:firstLine="720"/>
        <w:jc w:val="both"/>
        <w:rPr>
          <w:rFonts w:ascii="Times New Roman" w:hAnsi="Times New Roman" w:cs="Times New Roman"/>
          <w:sz w:val="28"/>
          <w:szCs w:val="28"/>
        </w:rPr>
      </w:pPr>
    </w:p>
    <w:p w14:paraId="2C920B0E" w14:textId="000A45F8" w:rsidR="00E71B36" w:rsidRPr="001B6823" w:rsidRDefault="00E71B36" w:rsidP="00E71B36">
      <w:pPr>
        <w:spacing w:after="0" w:line="360" w:lineRule="auto"/>
        <w:ind w:firstLine="720"/>
        <w:jc w:val="both"/>
        <w:rPr>
          <w:rFonts w:ascii="Times New Roman" w:hAnsi="Times New Roman" w:cs="Times New Roman"/>
          <w:sz w:val="28"/>
          <w:szCs w:val="28"/>
        </w:rPr>
      </w:pPr>
      <w:r w:rsidRPr="001B6823">
        <w:rPr>
          <w:rFonts w:ascii="Times New Roman" w:hAnsi="Times New Roman" w:cs="Times New Roman"/>
          <w:sz w:val="28"/>
          <w:szCs w:val="28"/>
        </w:rPr>
        <w:t xml:space="preserve">За результатами аналізу потенційних груп споживачів обираю цільові групи, для яких будуть запропоновані інгібітори корозії, та визначаю стратегію охоплення ринку. </w:t>
      </w:r>
    </w:p>
    <w:p w14:paraId="79BEE017" w14:textId="77777777" w:rsidR="00E71B36" w:rsidRPr="001B6823" w:rsidRDefault="00E71B36" w:rsidP="00E71B36">
      <w:pPr>
        <w:pStyle w:val="a"/>
        <w:numPr>
          <w:ilvl w:val="0"/>
          <w:numId w:val="0"/>
        </w:numPr>
        <w:tabs>
          <w:tab w:val="clear" w:pos="851"/>
          <w:tab w:val="left" w:pos="567"/>
        </w:tabs>
        <w:spacing w:line="360" w:lineRule="auto"/>
        <w:rPr>
          <w:rFonts w:ascii="Times New Roman" w:hAnsi="Times New Roman" w:cs="Times New Roman"/>
          <w:sz w:val="28"/>
          <w:szCs w:val="28"/>
        </w:rPr>
      </w:pPr>
      <w:r>
        <w:rPr>
          <w:rFonts w:ascii="Times New Roman" w:hAnsi="Times New Roman" w:cs="Times New Roman"/>
          <w:sz w:val="28"/>
          <w:szCs w:val="28"/>
          <w:lang w:val="ru-RU"/>
        </w:rPr>
        <w:tab/>
      </w:r>
      <w:r w:rsidRPr="001B6823">
        <w:rPr>
          <w:rFonts w:ascii="Times New Roman" w:hAnsi="Times New Roman" w:cs="Times New Roman"/>
          <w:sz w:val="28"/>
          <w:szCs w:val="28"/>
          <w:lang w:val="ru-RU"/>
        </w:rPr>
        <w:t xml:space="preserve">Так, як даний стартап </w:t>
      </w:r>
      <w:r w:rsidRPr="001B6823">
        <w:rPr>
          <w:rFonts w:ascii="Times New Roman" w:hAnsi="Times New Roman" w:cs="Times New Roman"/>
          <w:sz w:val="28"/>
          <w:szCs w:val="28"/>
        </w:rPr>
        <w:t>працює із кількома сегментами, розробляючи для них окремо програми ринкового впливу – то будемо використовувати стратегію диференційованого маркетингу;</w:t>
      </w:r>
    </w:p>
    <w:p w14:paraId="2AA7C18D" w14:textId="77777777" w:rsidR="00E71B36" w:rsidRPr="001B6823"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 xml:space="preserve">Для роботи в обраних сегментах ринку необхідно сформувати базову стратегію розвитку (табл. </w:t>
      </w:r>
      <w:r>
        <w:rPr>
          <w:rFonts w:ascii="Times New Roman" w:hAnsi="Times New Roman" w:cs="Times New Roman"/>
          <w:sz w:val="28"/>
          <w:szCs w:val="28"/>
        </w:rPr>
        <w:t>4.14</w:t>
      </w:r>
      <w:r w:rsidRPr="001B6823">
        <w:rPr>
          <w:rFonts w:ascii="Times New Roman" w:hAnsi="Times New Roman" w:cs="Times New Roman"/>
          <w:sz w:val="28"/>
          <w:szCs w:val="28"/>
        </w:rPr>
        <w:t>).</w:t>
      </w:r>
    </w:p>
    <w:p w14:paraId="00B906FB" w14:textId="77777777"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 xml:space="preserve">Таблиця 4.14. </w:t>
      </w:r>
      <w:r w:rsidRPr="006E68BB">
        <w:rPr>
          <w:rFonts w:ascii="Times New Roman" w:hAnsi="Times New Roman" w:cs="Times New Roman"/>
          <w:b w:val="0"/>
          <w:i w:val="0"/>
          <w:color w:val="auto"/>
          <w:sz w:val="28"/>
          <w:szCs w:val="28"/>
        </w:rPr>
        <w:tab/>
        <w:t>Визначення базової стратегії розвитку</w:t>
      </w:r>
    </w:p>
    <w:tbl>
      <w:tblPr>
        <w:tblW w:w="9101" w:type="dxa"/>
        <w:tblInd w:w="108" w:type="dxa"/>
        <w:tblLayout w:type="fixed"/>
        <w:tblLook w:val="00A0" w:firstRow="1" w:lastRow="0" w:firstColumn="1" w:lastColumn="0" w:noHBand="0" w:noVBand="0"/>
      </w:tblPr>
      <w:tblGrid>
        <w:gridCol w:w="567"/>
        <w:gridCol w:w="2339"/>
        <w:gridCol w:w="2056"/>
        <w:gridCol w:w="2622"/>
        <w:gridCol w:w="1517"/>
      </w:tblGrid>
      <w:tr w:rsidR="00E71B36" w:rsidRPr="00E851DB" w14:paraId="3BE42D9E" w14:textId="77777777" w:rsidTr="00E851DB">
        <w:tc>
          <w:tcPr>
            <w:tcW w:w="567" w:type="dxa"/>
            <w:tcBorders>
              <w:top w:val="single" w:sz="4" w:space="0" w:color="auto"/>
              <w:left w:val="single" w:sz="4" w:space="0" w:color="auto"/>
              <w:bottom w:val="single" w:sz="4" w:space="0" w:color="auto"/>
              <w:right w:val="single" w:sz="4" w:space="0" w:color="auto"/>
            </w:tcBorders>
            <w:vAlign w:val="center"/>
            <w:hideMark/>
          </w:tcPr>
          <w:p w14:paraId="554D8CF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2339" w:type="dxa"/>
            <w:tcBorders>
              <w:top w:val="single" w:sz="4" w:space="0" w:color="auto"/>
              <w:left w:val="single" w:sz="4" w:space="0" w:color="auto"/>
              <w:bottom w:val="single" w:sz="4" w:space="0" w:color="auto"/>
              <w:right w:val="single" w:sz="4" w:space="0" w:color="auto"/>
            </w:tcBorders>
            <w:vAlign w:val="center"/>
            <w:hideMark/>
          </w:tcPr>
          <w:p w14:paraId="1B25F25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Обрана альтернатива розвитку проекту</w:t>
            </w:r>
          </w:p>
        </w:tc>
        <w:tc>
          <w:tcPr>
            <w:tcW w:w="2056" w:type="dxa"/>
            <w:tcBorders>
              <w:top w:val="single" w:sz="4" w:space="0" w:color="auto"/>
              <w:left w:val="single" w:sz="4" w:space="0" w:color="auto"/>
              <w:bottom w:val="single" w:sz="4" w:space="0" w:color="auto"/>
              <w:right w:val="single" w:sz="4" w:space="0" w:color="auto"/>
            </w:tcBorders>
            <w:vAlign w:val="center"/>
            <w:hideMark/>
          </w:tcPr>
          <w:p w14:paraId="19CFD126"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Стратегія охоплення ринку</w:t>
            </w:r>
          </w:p>
        </w:tc>
        <w:tc>
          <w:tcPr>
            <w:tcW w:w="2622" w:type="dxa"/>
            <w:tcBorders>
              <w:top w:val="single" w:sz="4" w:space="0" w:color="auto"/>
              <w:left w:val="single" w:sz="4" w:space="0" w:color="auto"/>
              <w:bottom w:val="single" w:sz="4" w:space="0" w:color="auto"/>
              <w:right w:val="single" w:sz="4" w:space="0" w:color="auto"/>
            </w:tcBorders>
            <w:vAlign w:val="center"/>
            <w:hideMark/>
          </w:tcPr>
          <w:p w14:paraId="54975FD7"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Ключові конкурентоспроможні позиції відповідно до обраної альтернативи</w:t>
            </w:r>
          </w:p>
        </w:tc>
        <w:tc>
          <w:tcPr>
            <w:tcW w:w="1517" w:type="dxa"/>
            <w:tcBorders>
              <w:top w:val="single" w:sz="4" w:space="0" w:color="auto"/>
              <w:left w:val="single" w:sz="4" w:space="0" w:color="auto"/>
              <w:bottom w:val="single" w:sz="4" w:space="0" w:color="auto"/>
              <w:right w:val="single" w:sz="4" w:space="0" w:color="auto"/>
            </w:tcBorders>
            <w:vAlign w:val="center"/>
            <w:hideMark/>
          </w:tcPr>
          <w:p w14:paraId="4E44AE6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Базова стратегія розвитку*</w:t>
            </w:r>
          </w:p>
        </w:tc>
      </w:tr>
      <w:tr w:rsidR="00E71B36" w:rsidRPr="00E851DB" w14:paraId="79A82415" w14:textId="77777777" w:rsidTr="00E851DB">
        <w:tc>
          <w:tcPr>
            <w:tcW w:w="567" w:type="dxa"/>
            <w:tcBorders>
              <w:top w:val="single" w:sz="4" w:space="0" w:color="auto"/>
              <w:left w:val="single" w:sz="4" w:space="0" w:color="auto"/>
              <w:bottom w:val="single" w:sz="4" w:space="0" w:color="auto"/>
              <w:right w:val="single" w:sz="4" w:space="0" w:color="auto"/>
            </w:tcBorders>
          </w:tcPr>
          <w:p w14:paraId="3BB6CBB5"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2339" w:type="dxa"/>
            <w:tcBorders>
              <w:top w:val="single" w:sz="4" w:space="0" w:color="auto"/>
              <w:left w:val="single" w:sz="4" w:space="0" w:color="auto"/>
              <w:bottom w:val="single" w:sz="4" w:space="0" w:color="auto"/>
              <w:right w:val="single" w:sz="4" w:space="0" w:color="auto"/>
            </w:tcBorders>
          </w:tcPr>
          <w:p w14:paraId="6EB1B94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Компанія працює із кількома сегментами, відповідно для оеремого сегменту можна розробити окремі програми захисту від корозії.</w:t>
            </w:r>
          </w:p>
        </w:tc>
        <w:tc>
          <w:tcPr>
            <w:tcW w:w="2056" w:type="dxa"/>
            <w:tcBorders>
              <w:top w:val="single" w:sz="4" w:space="0" w:color="auto"/>
              <w:left w:val="single" w:sz="4" w:space="0" w:color="auto"/>
              <w:bottom w:val="single" w:sz="4" w:space="0" w:color="auto"/>
              <w:right w:val="single" w:sz="4" w:space="0" w:color="auto"/>
            </w:tcBorders>
          </w:tcPr>
          <w:p w14:paraId="331D4FBA" w14:textId="77777777" w:rsidR="00E71B36" w:rsidRPr="00E851DB" w:rsidRDefault="00E71B36" w:rsidP="00E71B36">
            <w:pPr>
              <w:pStyle w:val="ad"/>
              <w:spacing w:line="360" w:lineRule="auto"/>
              <w:jc w:val="both"/>
              <w:rPr>
                <w:rFonts w:ascii="Times New Roman" w:hAnsi="Times New Roman" w:cs="Times New Roman"/>
              </w:rPr>
            </w:pPr>
            <w:r w:rsidRPr="00E851DB">
              <w:rPr>
                <w:rFonts w:ascii="Times New Roman" w:hAnsi="Times New Roman" w:cs="Times New Roman"/>
              </w:rPr>
              <w:t>Стратегія</w:t>
            </w:r>
          </w:p>
          <w:p w14:paraId="06886D5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диференційованого маркетингу</w:t>
            </w:r>
          </w:p>
        </w:tc>
        <w:tc>
          <w:tcPr>
            <w:tcW w:w="2622" w:type="dxa"/>
            <w:tcBorders>
              <w:top w:val="single" w:sz="4" w:space="0" w:color="auto"/>
              <w:left w:val="single" w:sz="4" w:space="0" w:color="auto"/>
              <w:bottom w:val="single" w:sz="4" w:space="0" w:color="auto"/>
              <w:right w:val="single" w:sz="4" w:space="0" w:color="auto"/>
            </w:tcBorders>
          </w:tcPr>
          <w:p w14:paraId="3AD6484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Висока ефективність, простота використання, низька вартість, доступність.</w:t>
            </w:r>
          </w:p>
        </w:tc>
        <w:tc>
          <w:tcPr>
            <w:tcW w:w="1517" w:type="dxa"/>
            <w:tcBorders>
              <w:top w:val="single" w:sz="4" w:space="0" w:color="auto"/>
              <w:left w:val="single" w:sz="4" w:space="0" w:color="auto"/>
              <w:bottom w:val="single" w:sz="4" w:space="0" w:color="auto"/>
              <w:right w:val="single" w:sz="4" w:space="0" w:color="auto"/>
            </w:tcBorders>
          </w:tcPr>
          <w:p w14:paraId="499F270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Стратегія диференціації</w:t>
            </w:r>
          </w:p>
        </w:tc>
      </w:tr>
    </w:tbl>
    <w:p w14:paraId="427D27D9" w14:textId="77777777" w:rsidR="00E71B36" w:rsidRPr="001B6823" w:rsidRDefault="00E71B36" w:rsidP="00E71B36">
      <w:pPr>
        <w:spacing w:line="360" w:lineRule="auto"/>
        <w:jc w:val="both"/>
        <w:rPr>
          <w:rFonts w:ascii="Times New Roman" w:hAnsi="Times New Roman" w:cs="Times New Roman"/>
          <w:sz w:val="28"/>
          <w:szCs w:val="28"/>
        </w:rPr>
      </w:pPr>
    </w:p>
    <w:p w14:paraId="566E912A" w14:textId="77777777" w:rsidR="00E71B36" w:rsidRPr="006E68BB" w:rsidRDefault="00E71B36" w:rsidP="00E71B36">
      <w:pPr>
        <w:spacing w:line="360" w:lineRule="auto"/>
        <w:jc w:val="both"/>
        <w:rPr>
          <w:rFonts w:ascii="Times New Roman" w:hAnsi="Times New Roman" w:cs="Times New Roman"/>
          <w:sz w:val="28"/>
          <w:szCs w:val="28"/>
        </w:rPr>
      </w:pPr>
      <w:r w:rsidRPr="001B6823">
        <w:rPr>
          <w:rFonts w:ascii="Times New Roman" w:hAnsi="Times New Roman" w:cs="Times New Roman"/>
          <w:sz w:val="28"/>
          <w:szCs w:val="28"/>
        </w:rPr>
        <w:t xml:space="preserve">Наступним кроком є вибір стратегії конкурентної поведінки (табл. </w:t>
      </w:r>
      <w:r>
        <w:rPr>
          <w:rFonts w:ascii="Times New Roman" w:hAnsi="Times New Roman" w:cs="Times New Roman"/>
          <w:sz w:val="28"/>
          <w:szCs w:val="28"/>
        </w:rPr>
        <w:t>4.15</w:t>
      </w:r>
      <w:r w:rsidRPr="006E68BB">
        <w:rPr>
          <w:rFonts w:ascii="Times New Roman" w:hAnsi="Times New Roman" w:cs="Times New Roman"/>
          <w:sz w:val="28"/>
          <w:szCs w:val="28"/>
        </w:rPr>
        <w:t>).</w:t>
      </w:r>
    </w:p>
    <w:p w14:paraId="6AC3D039" w14:textId="77777777"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lastRenderedPageBreak/>
        <w:t>Таблиця 4.15.</w:t>
      </w:r>
      <w:r w:rsidRPr="006E68BB">
        <w:rPr>
          <w:rFonts w:ascii="Times New Roman" w:hAnsi="Times New Roman" w:cs="Times New Roman"/>
          <w:b w:val="0"/>
          <w:i w:val="0"/>
          <w:color w:val="auto"/>
          <w:sz w:val="28"/>
          <w:szCs w:val="28"/>
        </w:rPr>
        <w:tab/>
        <w:t>Визначення базової стратегії конкурентної поведінки</w:t>
      </w:r>
    </w:p>
    <w:tbl>
      <w:tblPr>
        <w:tblW w:w="0" w:type="auto"/>
        <w:tblInd w:w="108" w:type="dxa"/>
        <w:tblLook w:val="00A0" w:firstRow="1" w:lastRow="0" w:firstColumn="1" w:lastColumn="0" w:noHBand="0" w:noVBand="0"/>
      </w:tblPr>
      <w:tblGrid>
        <w:gridCol w:w="584"/>
        <w:gridCol w:w="2438"/>
        <w:gridCol w:w="1968"/>
        <w:gridCol w:w="2125"/>
        <w:gridCol w:w="1980"/>
      </w:tblGrid>
      <w:tr w:rsidR="00E71B36" w:rsidRPr="00E851DB" w14:paraId="41A2D891" w14:textId="77777777" w:rsidTr="00E71B36">
        <w:tc>
          <w:tcPr>
            <w:tcW w:w="595" w:type="dxa"/>
            <w:tcBorders>
              <w:top w:val="single" w:sz="4" w:space="0" w:color="auto"/>
              <w:left w:val="single" w:sz="4" w:space="0" w:color="auto"/>
              <w:bottom w:val="single" w:sz="4" w:space="0" w:color="auto"/>
              <w:right w:val="single" w:sz="4" w:space="0" w:color="auto"/>
            </w:tcBorders>
            <w:vAlign w:val="center"/>
            <w:hideMark/>
          </w:tcPr>
          <w:p w14:paraId="7517FDF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2508" w:type="dxa"/>
            <w:tcBorders>
              <w:top w:val="single" w:sz="4" w:space="0" w:color="auto"/>
              <w:left w:val="single" w:sz="4" w:space="0" w:color="auto"/>
              <w:bottom w:val="single" w:sz="4" w:space="0" w:color="auto"/>
              <w:right w:val="single" w:sz="4" w:space="0" w:color="auto"/>
            </w:tcBorders>
            <w:vAlign w:val="center"/>
            <w:hideMark/>
          </w:tcPr>
          <w:p w14:paraId="3477A03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Чи є проект «першопрохідцем» на ринку?</w:t>
            </w:r>
          </w:p>
        </w:tc>
        <w:tc>
          <w:tcPr>
            <w:tcW w:w="2077" w:type="dxa"/>
            <w:tcBorders>
              <w:top w:val="single" w:sz="4" w:space="0" w:color="auto"/>
              <w:left w:val="single" w:sz="4" w:space="0" w:color="auto"/>
              <w:bottom w:val="single" w:sz="4" w:space="0" w:color="auto"/>
              <w:right w:val="single" w:sz="4" w:space="0" w:color="auto"/>
            </w:tcBorders>
            <w:vAlign w:val="center"/>
            <w:hideMark/>
          </w:tcPr>
          <w:p w14:paraId="6C4B090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Чи буде компанія шукати нових споживачів, або забирати існуючих у конкурентів?</w:t>
            </w:r>
          </w:p>
        </w:tc>
        <w:tc>
          <w:tcPr>
            <w:tcW w:w="2204" w:type="dxa"/>
            <w:tcBorders>
              <w:top w:val="single" w:sz="4" w:space="0" w:color="auto"/>
              <w:left w:val="single" w:sz="4" w:space="0" w:color="auto"/>
              <w:bottom w:val="single" w:sz="4" w:space="0" w:color="auto"/>
              <w:right w:val="single" w:sz="4" w:space="0" w:color="auto"/>
            </w:tcBorders>
            <w:vAlign w:val="center"/>
            <w:hideMark/>
          </w:tcPr>
          <w:p w14:paraId="15A5DBE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Чи буде компанія копіювати основні характеристики товару конкурента, і які?</w:t>
            </w:r>
          </w:p>
        </w:tc>
        <w:tc>
          <w:tcPr>
            <w:tcW w:w="2084" w:type="dxa"/>
            <w:tcBorders>
              <w:top w:val="single" w:sz="4" w:space="0" w:color="auto"/>
              <w:left w:val="single" w:sz="4" w:space="0" w:color="auto"/>
              <w:bottom w:val="single" w:sz="4" w:space="0" w:color="auto"/>
              <w:right w:val="single" w:sz="4" w:space="0" w:color="auto"/>
            </w:tcBorders>
            <w:vAlign w:val="center"/>
            <w:hideMark/>
          </w:tcPr>
          <w:p w14:paraId="16F149A4"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Стратегія конкурентної поведінки*</w:t>
            </w:r>
          </w:p>
        </w:tc>
      </w:tr>
      <w:tr w:rsidR="00E71B36" w:rsidRPr="00E851DB" w14:paraId="5053AF68" w14:textId="77777777" w:rsidTr="00E71B36">
        <w:tc>
          <w:tcPr>
            <w:tcW w:w="595" w:type="dxa"/>
            <w:tcBorders>
              <w:top w:val="single" w:sz="4" w:space="0" w:color="auto"/>
              <w:left w:val="single" w:sz="4" w:space="0" w:color="auto"/>
              <w:bottom w:val="single" w:sz="4" w:space="0" w:color="auto"/>
              <w:right w:val="single" w:sz="4" w:space="0" w:color="auto"/>
            </w:tcBorders>
          </w:tcPr>
          <w:p w14:paraId="1F5B112A"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2508" w:type="dxa"/>
            <w:tcBorders>
              <w:top w:val="single" w:sz="4" w:space="0" w:color="auto"/>
              <w:left w:val="single" w:sz="4" w:space="0" w:color="auto"/>
              <w:bottom w:val="single" w:sz="4" w:space="0" w:color="auto"/>
              <w:right w:val="single" w:sz="4" w:space="0" w:color="auto"/>
            </w:tcBorders>
          </w:tcPr>
          <w:p w14:paraId="03AE2D9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ні</w:t>
            </w:r>
          </w:p>
        </w:tc>
        <w:tc>
          <w:tcPr>
            <w:tcW w:w="2077" w:type="dxa"/>
            <w:tcBorders>
              <w:top w:val="single" w:sz="4" w:space="0" w:color="auto"/>
              <w:left w:val="single" w:sz="4" w:space="0" w:color="auto"/>
              <w:bottom w:val="single" w:sz="4" w:space="0" w:color="auto"/>
              <w:right w:val="single" w:sz="4" w:space="0" w:color="auto"/>
            </w:tcBorders>
          </w:tcPr>
          <w:p w14:paraId="4C1879B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Обидва варіанти</w:t>
            </w:r>
          </w:p>
        </w:tc>
        <w:tc>
          <w:tcPr>
            <w:tcW w:w="2204" w:type="dxa"/>
            <w:tcBorders>
              <w:top w:val="single" w:sz="4" w:space="0" w:color="auto"/>
              <w:left w:val="single" w:sz="4" w:space="0" w:color="auto"/>
              <w:bottom w:val="single" w:sz="4" w:space="0" w:color="auto"/>
              <w:right w:val="single" w:sz="4" w:space="0" w:color="auto"/>
            </w:tcBorders>
          </w:tcPr>
          <w:p w14:paraId="620306B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Не буде</w:t>
            </w:r>
          </w:p>
        </w:tc>
        <w:tc>
          <w:tcPr>
            <w:tcW w:w="2084" w:type="dxa"/>
            <w:tcBorders>
              <w:top w:val="single" w:sz="4" w:space="0" w:color="auto"/>
              <w:left w:val="single" w:sz="4" w:space="0" w:color="auto"/>
              <w:bottom w:val="single" w:sz="4" w:space="0" w:color="auto"/>
              <w:right w:val="single" w:sz="4" w:space="0" w:color="auto"/>
            </w:tcBorders>
          </w:tcPr>
          <w:p w14:paraId="2926CB5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Стратегія зайняття конкурентної ніші</w:t>
            </w:r>
          </w:p>
        </w:tc>
      </w:tr>
    </w:tbl>
    <w:p w14:paraId="357D0AB7" w14:textId="77777777" w:rsidR="00E71B36" w:rsidRDefault="00E71B36" w:rsidP="00E71B36">
      <w:pPr>
        <w:spacing w:line="360" w:lineRule="auto"/>
        <w:jc w:val="both"/>
        <w:rPr>
          <w:rFonts w:ascii="Times New Roman" w:hAnsi="Times New Roman" w:cs="Times New Roman"/>
          <w:sz w:val="28"/>
          <w:szCs w:val="28"/>
        </w:rPr>
      </w:pPr>
    </w:p>
    <w:p w14:paraId="1910D178" w14:textId="77777777" w:rsidR="00E71B36" w:rsidRPr="006E68BB"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На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основі</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вимог</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споживачів</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з</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обраних</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сегментів</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до</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постачальника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стартап</w:t>
      </w:r>
      <w:r w:rsidRPr="006E68BB">
        <w:rPr>
          <w:rFonts w:ascii="Times New Roman" w:hAnsi="Times New Roman" w:cs="Times New Roman"/>
          <w:sz w:val="28"/>
          <w:szCs w:val="28"/>
        </w:rPr>
        <w:t>-</w:t>
      </w:r>
      <w:r w:rsidRPr="001B6823">
        <w:rPr>
          <w:rFonts w:ascii="Times New Roman" w:hAnsi="Times New Roman" w:cs="Times New Roman"/>
          <w:sz w:val="28"/>
          <w:szCs w:val="28"/>
        </w:rPr>
        <w:t>компанії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та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до</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продукту</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також</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в</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залежності</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від</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обраної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базової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стратегії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розвитку</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та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стратегії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конкурентної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поведінки</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розробляється</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стратегія</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позиціонування</w:t>
      </w:r>
      <w:r>
        <w:rPr>
          <w:rFonts w:ascii="Times New Roman" w:hAnsi="Times New Roman" w:cs="Times New Roman"/>
          <w:sz w:val="28"/>
          <w:szCs w:val="28"/>
        </w:rPr>
        <w:t>,</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що</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полягає</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у</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формуванні</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ринкової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позиції</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комплексу</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асоціацій</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за</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яким</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споживачі</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мають</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ідентифікувати</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торгівельну</w:t>
      </w:r>
      <w:r w:rsidRPr="006E68BB">
        <w:rPr>
          <w:rFonts w:ascii="Times New Roman" w:hAnsi="Times New Roman" w:cs="Times New Roman"/>
          <w:sz w:val="28"/>
          <w:szCs w:val="28"/>
        </w:rPr>
        <w:t xml:space="preserve"> </w:t>
      </w:r>
      <w:r w:rsidRPr="001B6823">
        <w:rPr>
          <w:rFonts w:ascii="Times New Roman" w:hAnsi="Times New Roman" w:cs="Times New Roman"/>
          <w:sz w:val="28"/>
          <w:szCs w:val="28"/>
        </w:rPr>
        <w:t>марку</w:t>
      </w:r>
      <w:r w:rsidRPr="006E68BB">
        <w:rPr>
          <w:rFonts w:ascii="Times New Roman" w:hAnsi="Times New Roman" w:cs="Times New Roman"/>
          <w:sz w:val="28"/>
          <w:szCs w:val="28"/>
        </w:rPr>
        <w:t>.</w:t>
      </w:r>
    </w:p>
    <w:p w14:paraId="3540AAE8" w14:textId="77777777"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Таблиця 4.</w:t>
      </w:r>
      <w:r>
        <w:rPr>
          <w:rFonts w:ascii="Times New Roman" w:hAnsi="Times New Roman" w:cs="Times New Roman"/>
          <w:b w:val="0"/>
          <w:i w:val="0"/>
          <w:color w:val="auto"/>
          <w:sz w:val="28"/>
          <w:szCs w:val="28"/>
        </w:rPr>
        <w:t>1</w:t>
      </w:r>
      <w:r w:rsidRPr="006E68BB">
        <w:rPr>
          <w:rFonts w:ascii="Times New Roman" w:hAnsi="Times New Roman" w:cs="Times New Roman"/>
          <w:b w:val="0"/>
          <w:i w:val="0"/>
          <w:color w:val="auto"/>
          <w:sz w:val="28"/>
          <w:szCs w:val="28"/>
        </w:rPr>
        <w:t xml:space="preserve">6. </w:t>
      </w:r>
      <w:r w:rsidRPr="006E68BB">
        <w:rPr>
          <w:rFonts w:ascii="Times New Roman" w:hAnsi="Times New Roman" w:cs="Times New Roman"/>
          <w:b w:val="0"/>
          <w:i w:val="0"/>
          <w:color w:val="auto"/>
          <w:sz w:val="28"/>
          <w:szCs w:val="28"/>
        </w:rPr>
        <w:tab/>
        <w:t>Визначення стратегії позиціонування</w:t>
      </w:r>
    </w:p>
    <w:tbl>
      <w:tblPr>
        <w:tblW w:w="9385" w:type="dxa"/>
        <w:tblInd w:w="108" w:type="dxa"/>
        <w:tblLayout w:type="fixed"/>
        <w:tblLook w:val="00A0" w:firstRow="1" w:lastRow="0" w:firstColumn="1" w:lastColumn="0" w:noHBand="0" w:noVBand="0"/>
      </w:tblPr>
      <w:tblGrid>
        <w:gridCol w:w="559"/>
        <w:gridCol w:w="1709"/>
        <w:gridCol w:w="1418"/>
        <w:gridCol w:w="2551"/>
        <w:gridCol w:w="3148"/>
      </w:tblGrid>
      <w:tr w:rsidR="00E71B36" w:rsidRPr="00E851DB" w14:paraId="59E45884" w14:textId="77777777" w:rsidTr="00E71B36">
        <w:tc>
          <w:tcPr>
            <w:tcW w:w="559" w:type="dxa"/>
            <w:tcBorders>
              <w:top w:val="single" w:sz="4" w:space="0" w:color="auto"/>
              <w:left w:val="single" w:sz="4" w:space="0" w:color="auto"/>
              <w:bottom w:val="single" w:sz="4" w:space="0" w:color="auto"/>
              <w:right w:val="single" w:sz="4" w:space="0" w:color="auto"/>
            </w:tcBorders>
            <w:vAlign w:val="center"/>
            <w:hideMark/>
          </w:tcPr>
          <w:p w14:paraId="0CE9569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1709" w:type="dxa"/>
            <w:tcBorders>
              <w:top w:val="single" w:sz="4" w:space="0" w:color="auto"/>
              <w:left w:val="single" w:sz="4" w:space="0" w:color="auto"/>
              <w:bottom w:val="single" w:sz="4" w:space="0" w:color="auto"/>
              <w:right w:val="single" w:sz="4" w:space="0" w:color="auto"/>
            </w:tcBorders>
            <w:vAlign w:val="center"/>
            <w:hideMark/>
          </w:tcPr>
          <w:p w14:paraId="6EAC475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Вимоги до товару цільової аудиторії</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23A6019"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Базова стратегія розвитку</w:t>
            </w:r>
          </w:p>
        </w:tc>
        <w:tc>
          <w:tcPr>
            <w:tcW w:w="2551" w:type="dxa"/>
            <w:tcBorders>
              <w:top w:val="single" w:sz="4" w:space="0" w:color="auto"/>
              <w:left w:val="single" w:sz="4" w:space="0" w:color="auto"/>
              <w:bottom w:val="single" w:sz="4" w:space="0" w:color="auto"/>
              <w:right w:val="single" w:sz="4" w:space="0" w:color="auto"/>
            </w:tcBorders>
            <w:vAlign w:val="center"/>
            <w:hideMark/>
          </w:tcPr>
          <w:p w14:paraId="74858A9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Ключові конкурентоспроможні позиції власного стартап-проекту</w:t>
            </w:r>
          </w:p>
        </w:tc>
        <w:tc>
          <w:tcPr>
            <w:tcW w:w="3148" w:type="dxa"/>
            <w:tcBorders>
              <w:top w:val="single" w:sz="4" w:space="0" w:color="auto"/>
              <w:left w:val="single" w:sz="4" w:space="0" w:color="auto"/>
              <w:bottom w:val="single" w:sz="4" w:space="0" w:color="auto"/>
              <w:right w:val="single" w:sz="4" w:space="0" w:color="auto"/>
            </w:tcBorders>
            <w:vAlign w:val="center"/>
            <w:hideMark/>
          </w:tcPr>
          <w:p w14:paraId="422328E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Вибір асоціацій, які мають сформувати комплексну позицію власного проекту (три ключових)</w:t>
            </w:r>
          </w:p>
        </w:tc>
      </w:tr>
      <w:tr w:rsidR="00E71B36" w:rsidRPr="00E851DB" w14:paraId="5DDC4971" w14:textId="77777777" w:rsidTr="00E71B36">
        <w:tc>
          <w:tcPr>
            <w:tcW w:w="559" w:type="dxa"/>
            <w:tcBorders>
              <w:top w:val="single" w:sz="4" w:space="0" w:color="auto"/>
              <w:left w:val="single" w:sz="4" w:space="0" w:color="auto"/>
              <w:bottom w:val="single" w:sz="4" w:space="0" w:color="auto"/>
              <w:right w:val="single" w:sz="4" w:space="0" w:color="auto"/>
            </w:tcBorders>
          </w:tcPr>
          <w:p w14:paraId="2824A7CE"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709" w:type="dxa"/>
            <w:tcBorders>
              <w:top w:val="single" w:sz="4" w:space="0" w:color="auto"/>
              <w:left w:val="single" w:sz="4" w:space="0" w:color="auto"/>
              <w:bottom w:val="single" w:sz="4" w:space="0" w:color="auto"/>
              <w:right w:val="single" w:sz="4" w:space="0" w:color="auto"/>
            </w:tcBorders>
          </w:tcPr>
          <w:p w14:paraId="21465A3C"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Висока ефективність, простота використання, низька вартість, доступність.</w:t>
            </w:r>
          </w:p>
        </w:tc>
        <w:tc>
          <w:tcPr>
            <w:tcW w:w="1418" w:type="dxa"/>
            <w:tcBorders>
              <w:top w:val="single" w:sz="4" w:space="0" w:color="auto"/>
              <w:left w:val="single" w:sz="4" w:space="0" w:color="auto"/>
              <w:bottom w:val="single" w:sz="4" w:space="0" w:color="auto"/>
              <w:right w:val="single" w:sz="4" w:space="0" w:color="auto"/>
            </w:tcBorders>
          </w:tcPr>
          <w:p w14:paraId="230085D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Стратегія диференціації</w:t>
            </w:r>
          </w:p>
        </w:tc>
        <w:tc>
          <w:tcPr>
            <w:tcW w:w="2551" w:type="dxa"/>
            <w:tcBorders>
              <w:top w:val="single" w:sz="4" w:space="0" w:color="auto"/>
              <w:left w:val="single" w:sz="4" w:space="0" w:color="auto"/>
              <w:bottom w:val="single" w:sz="4" w:space="0" w:color="auto"/>
              <w:right w:val="single" w:sz="4" w:space="0" w:color="auto"/>
            </w:tcBorders>
          </w:tcPr>
          <w:p w14:paraId="661A6A7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Стратегія зайняття конкурентної ніші</w:t>
            </w:r>
          </w:p>
        </w:tc>
        <w:tc>
          <w:tcPr>
            <w:tcW w:w="3148" w:type="dxa"/>
            <w:tcBorders>
              <w:top w:val="single" w:sz="4" w:space="0" w:color="auto"/>
              <w:left w:val="single" w:sz="4" w:space="0" w:color="auto"/>
              <w:bottom w:val="single" w:sz="4" w:space="0" w:color="auto"/>
              <w:right w:val="single" w:sz="4" w:space="0" w:color="auto"/>
            </w:tcBorders>
          </w:tcPr>
          <w:p w14:paraId="1E73DC6F"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Найдоступніший продукт в сегменті, найкраще співвідношення ціна/якість, найекономічніший у використанні</w:t>
            </w:r>
          </w:p>
        </w:tc>
      </w:tr>
    </w:tbl>
    <w:p w14:paraId="66FA59F4" w14:textId="25A85613" w:rsidR="00E71B36" w:rsidRDefault="00E71B36" w:rsidP="00E71B36">
      <w:pPr>
        <w:spacing w:after="0" w:line="360" w:lineRule="auto"/>
        <w:jc w:val="both"/>
        <w:rPr>
          <w:rFonts w:ascii="Times New Roman" w:hAnsi="Times New Roman" w:cs="Times New Roman"/>
          <w:sz w:val="28"/>
          <w:szCs w:val="28"/>
        </w:rPr>
      </w:pPr>
      <w:bookmarkStart w:id="89" w:name="_Toc464827419"/>
      <w:r w:rsidRPr="001B6823">
        <w:rPr>
          <w:rFonts w:ascii="Times New Roman" w:hAnsi="Times New Roman" w:cs="Times New Roman"/>
          <w:sz w:val="28"/>
          <w:szCs w:val="28"/>
        </w:rPr>
        <w:lastRenderedPageBreak/>
        <w:t>Результатом виконання підрозділу має стати узгоджена система рішень щодо ринкової поведінки стартап-компанії, яка визначатиме напрями ро</w:t>
      </w:r>
      <w:r>
        <w:rPr>
          <w:rFonts w:ascii="Times New Roman" w:hAnsi="Times New Roman" w:cs="Times New Roman"/>
          <w:sz w:val="28"/>
          <w:szCs w:val="28"/>
        </w:rPr>
        <w:t>боти стартап-компанії на ринку.</w:t>
      </w:r>
    </w:p>
    <w:p w14:paraId="45FAE7AD" w14:textId="77777777" w:rsidR="00E851DB" w:rsidRPr="006E68BB" w:rsidRDefault="00E851DB" w:rsidP="00E71B36">
      <w:pPr>
        <w:spacing w:after="0" w:line="360" w:lineRule="auto"/>
        <w:jc w:val="both"/>
        <w:rPr>
          <w:rStyle w:val="ac"/>
          <w:rFonts w:ascii="Times New Roman" w:hAnsi="Times New Roman" w:cs="Times New Roman"/>
          <w:b w:val="0"/>
          <w:i w:val="0"/>
          <w:iCs w:val="0"/>
          <w:sz w:val="28"/>
          <w:szCs w:val="28"/>
        </w:rPr>
      </w:pPr>
    </w:p>
    <w:p w14:paraId="2D59C0AE" w14:textId="77777777" w:rsidR="00E71B36" w:rsidRPr="00E237FB" w:rsidRDefault="00E71B36" w:rsidP="00E237FB">
      <w:pPr>
        <w:pStyle w:val="2"/>
        <w:spacing w:line="360" w:lineRule="auto"/>
        <w:rPr>
          <w:rStyle w:val="ac"/>
          <w:rFonts w:ascii="Times New Roman" w:hAnsi="Times New Roman" w:cs="Times New Roman"/>
          <w:i w:val="0"/>
          <w:color w:val="auto"/>
          <w:szCs w:val="28"/>
        </w:rPr>
      </w:pPr>
      <w:bookmarkStart w:id="90" w:name="_Toc484166354"/>
      <w:bookmarkStart w:id="91" w:name="_Toc514011678"/>
      <w:r w:rsidRPr="00E237FB">
        <w:rPr>
          <w:rStyle w:val="ac"/>
          <w:rFonts w:ascii="Times New Roman" w:hAnsi="Times New Roman" w:cs="Times New Roman"/>
          <w:i w:val="0"/>
          <w:color w:val="auto"/>
          <w:szCs w:val="28"/>
        </w:rPr>
        <w:t>Розроблення маркетингової програми стартап-проекту</w:t>
      </w:r>
      <w:bookmarkEnd w:id="89"/>
      <w:bookmarkEnd w:id="90"/>
      <w:bookmarkEnd w:id="91"/>
    </w:p>
    <w:p w14:paraId="6741A149" w14:textId="77777777" w:rsidR="00E71B36" w:rsidRPr="001B6823" w:rsidRDefault="00E71B36" w:rsidP="00E71B36">
      <w:pPr>
        <w:spacing w:line="360" w:lineRule="auto"/>
        <w:ind w:firstLine="567"/>
        <w:jc w:val="both"/>
        <w:rPr>
          <w:rFonts w:ascii="Times New Roman" w:hAnsi="Times New Roman" w:cs="Times New Roman"/>
          <w:sz w:val="28"/>
          <w:szCs w:val="28"/>
        </w:rPr>
      </w:pPr>
      <w:r w:rsidRPr="006E68BB">
        <w:rPr>
          <w:rFonts w:ascii="Times New Roman" w:hAnsi="Times New Roman" w:cs="Times New Roman"/>
          <w:sz w:val="28"/>
          <w:szCs w:val="28"/>
        </w:rPr>
        <w:t xml:space="preserve">Першим кроком є формування </w:t>
      </w:r>
      <w:r w:rsidRPr="006E68BB">
        <w:rPr>
          <w:rFonts w:ascii="Times New Roman" w:hAnsi="Times New Roman" w:cs="Times New Roman"/>
          <w:iCs/>
          <w:sz w:val="28"/>
          <w:szCs w:val="28"/>
        </w:rPr>
        <w:t>маркетингової концепції товару</w:t>
      </w:r>
      <w:r>
        <w:rPr>
          <w:rFonts w:ascii="Times New Roman" w:hAnsi="Times New Roman" w:cs="Times New Roman"/>
          <w:sz w:val="28"/>
          <w:szCs w:val="28"/>
        </w:rPr>
        <w:t>, який отримає споживач.</w:t>
      </w:r>
    </w:p>
    <w:p w14:paraId="5BD551B3" w14:textId="77777777" w:rsidR="00E71B36" w:rsidRPr="006E68BB" w:rsidRDefault="00E71B36" w:rsidP="00E71B36">
      <w:pPr>
        <w:pStyle w:val="af"/>
        <w:tabs>
          <w:tab w:val="left" w:pos="1985"/>
        </w:tabs>
        <w:spacing w:after="0" w:line="360" w:lineRule="auto"/>
        <w:ind w:left="0" w:firstLine="0"/>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Таблиця 4.17.</w:t>
      </w:r>
      <w:r w:rsidRPr="006E68BB">
        <w:rPr>
          <w:rFonts w:ascii="Times New Roman" w:hAnsi="Times New Roman" w:cs="Times New Roman"/>
          <w:b w:val="0"/>
          <w:i w:val="0"/>
          <w:color w:val="auto"/>
          <w:sz w:val="28"/>
          <w:szCs w:val="28"/>
        </w:rPr>
        <w:tab/>
        <w:t>Визначення ключових переваг концепції потенційного товару</w:t>
      </w:r>
    </w:p>
    <w:tbl>
      <w:tblPr>
        <w:tblW w:w="9243" w:type="dxa"/>
        <w:tblInd w:w="108" w:type="dxa"/>
        <w:tblLook w:val="00A0" w:firstRow="1" w:lastRow="0" w:firstColumn="1" w:lastColumn="0" w:noHBand="0" w:noVBand="0"/>
      </w:tblPr>
      <w:tblGrid>
        <w:gridCol w:w="594"/>
        <w:gridCol w:w="2026"/>
        <w:gridCol w:w="2104"/>
        <w:gridCol w:w="4519"/>
      </w:tblGrid>
      <w:tr w:rsidR="00E71B36" w:rsidRPr="00E851DB" w14:paraId="65DEA643" w14:textId="77777777" w:rsidTr="002E2221">
        <w:tc>
          <w:tcPr>
            <w:tcW w:w="594" w:type="dxa"/>
            <w:tcBorders>
              <w:top w:val="single" w:sz="4" w:space="0" w:color="auto"/>
              <w:left w:val="single" w:sz="4" w:space="0" w:color="auto"/>
              <w:bottom w:val="single" w:sz="4" w:space="0" w:color="auto"/>
              <w:right w:val="single" w:sz="4" w:space="0" w:color="auto"/>
            </w:tcBorders>
            <w:vAlign w:val="center"/>
            <w:hideMark/>
          </w:tcPr>
          <w:p w14:paraId="21AC144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2026" w:type="dxa"/>
            <w:tcBorders>
              <w:top w:val="single" w:sz="4" w:space="0" w:color="auto"/>
              <w:left w:val="single" w:sz="4" w:space="0" w:color="auto"/>
              <w:bottom w:val="single" w:sz="4" w:space="0" w:color="auto"/>
              <w:right w:val="single" w:sz="4" w:space="0" w:color="auto"/>
            </w:tcBorders>
            <w:vAlign w:val="center"/>
            <w:hideMark/>
          </w:tcPr>
          <w:p w14:paraId="6191950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Потреба</w:t>
            </w:r>
          </w:p>
        </w:tc>
        <w:tc>
          <w:tcPr>
            <w:tcW w:w="2104" w:type="dxa"/>
            <w:tcBorders>
              <w:top w:val="single" w:sz="4" w:space="0" w:color="auto"/>
              <w:left w:val="single" w:sz="4" w:space="0" w:color="auto"/>
              <w:bottom w:val="single" w:sz="4" w:space="0" w:color="auto"/>
              <w:right w:val="single" w:sz="4" w:space="0" w:color="auto"/>
            </w:tcBorders>
            <w:vAlign w:val="center"/>
            <w:hideMark/>
          </w:tcPr>
          <w:p w14:paraId="290EBC61"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Вигода, яку пропонує товар</w:t>
            </w:r>
          </w:p>
        </w:tc>
        <w:tc>
          <w:tcPr>
            <w:tcW w:w="4519" w:type="dxa"/>
            <w:tcBorders>
              <w:top w:val="single" w:sz="4" w:space="0" w:color="auto"/>
              <w:left w:val="single" w:sz="4" w:space="0" w:color="auto"/>
              <w:bottom w:val="single" w:sz="4" w:space="0" w:color="auto"/>
              <w:right w:val="single" w:sz="4" w:space="0" w:color="auto"/>
            </w:tcBorders>
            <w:vAlign w:val="center"/>
            <w:hideMark/>
          </w:tcPr>
          <w:p w14:paraId="355DADB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Ключові переваги перед конкурентами (існуючі або такі, що потрібно створити</w:t>
            </w:r>
          </w:p>
        </w:tc>
      </w:tr>
      <w:tr w:rsidR="00E71B36" w:rsidRPr="00E851DB" w14:paraId="3E27DE6B" w14:textId="77777777" w:rsidTr="002E2221">
        <w:tc>
          <w:tcPr>
            <w:tcW w:w="594" w:type="dxa"/>
            <w:tcBorders>
              <w:top w:val="single" w:sz="4" w:space="0" w:color="auto"/>
              <w:left w:val="single" w:sz="4" w:space="0" w:color="auto"/>
              <w:bottom w:val="single" w:sz="4" w:space="0" w:color="auto"/>
              <w:right w:val="single" w:sz="4" w:space="0" w:color="auto"/>
            </w:tcBorders>
          </w:tcPr>
          <w:p w14:paraId="299D558C"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2026" w:type="dxa"/>
            <w:tcBorders>
              <w:top w:val="single" w:sz="4" w:space="0" w:color="auto"/>
              <w:left w:val="single" w:sz="4" w:space="0" w:color="auto"/>
              <w:bottom w:val="single" w:sz="4" w:space="0" w:color="auto"/>
              <w:right w:val="single" w:sz="4" w:space="0" w:color="auto"/>
            </w:tcBorders>
          </w:tcPr>
          <w:p w14:paraId="13E7A35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Потреба в надійності і довготривалій службі трубопроводів.</w:t>
            </w:r>
          </w:p>
        </w:tc>
        <w:tc>
          <w:tcPr>
            <w:tcW w:w="2104" w:type="dxa"/>
            <w:tcBorders>
              <w:top w:val="single" w:sz="4" w:space="0" w:color="auto"/>
              <w:left w:val="single" w:sz="4" w:space="0" w:color="auto"/>
              <w:bottom w:val="single" w:sz="4" w:space="0" w:color="auto"/>
              <w:right w:val="single" w:sz="4" w:space="0" w:color="auto"/>
            </w:tcBorders>
          </w:tcPr>
          <w:p w14:paraId="3872256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rPr>
              <w:t>Зменшення витрат на заміну труб, зменшення забору води, уникнення штрафів за скид забруднених стічних вод.</w:t>
            </w:r>
          </w:p>
        </w:tc>
        <w:tc>
          <w:tcPr>
            <w:tcW w:w="4519" w:type="dxa"/>
            <w:tcBorders>
              <w:top w:val="single" w:sz="4" w:space="0" w:color="auto"/>
              <w:left w:val="single" w:sz="4" w:space="0" w:color="auto"/>
              <w:bottom w:val="single" w:sz="4" w:space="0" w:color="auto"/>
              <w:right w:val="single" w:sz="4" w:space="0" w:color="auto"/>
            </w:tcBorders>
          </w:tcPr>
          <w:p w14:paraId="0E11063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Висока ефективність, простота використання, низька вартість, доступність.</w:t>
            </w:r>
          </w:p>
        </w:tc>
      </w:tr>
    </w:tbl>
    <w:p w14:paraId="1646BD3A" w14:textId="77777777" w:rsidR="00E851DB" w:rsidRDefault="00E851DB" w:rsidP="00E71B36">
      <w:pPr>
        <w:spacing w:line="360" w:lineRule="auto"/>
        <w:ind w:firstLine="567"/>
        <w:jc w:val="both"/>
        <w:rPr>
          <w:rFonts w:ascii="Times New Roman" w:hAnsi="Times New Roman" w:cs="Times New Roman"/>
          <w:sz w:val="28"/>
          <w:szCs w:val="28"/>
        </w:rPr>
      </w:pPr>
    </w:p>
    <w:p w14:paraId="1A8C8D6F" w14:textId="5DC9802A" w:rsidR="00E71B36" w:rsidRPr="006E68BB" w:rsidRDefault="00E71B36" w:rsidP="00E71B36">
      <w:pPr>
        <w:spacing w:line="360" w:lineRule="auto"/>
        <w:ind w:firstLine="567"/>
        <w:jc w:val="both"/>
        <w:rPr>
          <w:rFonts w:ascii="Times New Roman" w:hAnsi="Times New Roman" w:cs="Times New Roman"/>
          <w:sz w:val="28"/>
          <w:szCs w:val="28"/>
        </w:rPr>
      </w:pPr>
      <w:r w:rsidRPr="001B6823">
        <w:rPr>
          <w:rFonts w:ascii="Times New Roman" w:hAnsi="Times New Roman" w:cs="Times New Roman"/>
          <w:sz w:val="28"/>
          <w:szCs w:val="28"/>
        </w:rPr>
        <w:t>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20). Аналіз проводиться експертним методом.</w:t>
      </w:r>
    </w:p>
    <w:p w14:paraId="1D1A97A5" w14:textId="77777777" w:rsidR="00E71B36" w:rsidRPr="006E68BB"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Т</w:t>
      </w:r>
      <w:r>
        <w:rPr>
          <w:rFonts w:ascii="Times New Roman" w:hAnsi="Times New Roman" w:cs="Times New Roman"/>
          <w:b w:val="0"/>
          <w:i w:val="0"/>
          <w:color w:val="auto"/>
          <w:sz w:val="28"/>
          <w:szCs w:val="28"/>
        </w:rPr>
        <w:t>аблиця 4.18</w:t>
      </w:r>
      <w:r w:rsidRPr="006E68BB">
        <w:rPr>
          <w:rFonts w:ascii="Times New Roman" w:hAnsi="Times New Roman" w:cs="Times New Roman"/>
          <w:b w:val="0"/>
          <w:i w:val="0"/>
          <w:color w:val="auto"/>
          <w:sz w:val="28"/>
          <w:szCs w:val="28"/>
        </w:rPr>
        <w:t>.</w:t>
      </w:r>
      <w:r w:rsidRPr="006E68BB">
        <w:rPr>
          <w:rFonts w:ascii="Times New Roman" w:hAnsi="Times New Roman" w:cs="Times New Roman"/>
          <w:b w:val="0"/>
          <w:i w:val="0"/>
          <w:color w:val="auto"/>
          <w:sz w:val="28"/>
          <w:szCs w:val="28"/>
        </w:rPr>
        <w:tab/>
        <w:t>Визначення меж встановлення ціни</w:t>
      </w:r>
    </w:p>
    <w:tbl>
      <w:tblPr>
        <w:tblW w:w="9243" w:type="dxa"/>
        <w:tblInd w:w="108" w:type="dxa"/>
        <w:tblLook w:val="00A0" w:firstRow="1" w:lastRow="0" w:firstColumn="1" w:lastColumn="0" w:noHBand="0" w:noVBand="0"/>
      </w:tblPr>
      <w:tblGrid>
        <w:gridCol w:w="594"/>
        <w:gridCol w:w="1706"/>
        <w:gridCol w:w="1695"/>
        <w:gridCol w:w="2542"/>
        <w:gridCol w:w="2706"/>
      </w:tblGrid>
      <w:tr w:rsidR="00E71B36" w:rsidRPr="00E851DB" w14:paraId="5F85FC5C" w14:textId="77777777" w:rsidTr="00E71B36">
        <w:tc>
          <w:tcPr>
            <w:tcW w:w="594" w:type="dxa"/>
            <w:tcBorders>
              <w:top w:val="single" w:sz="4" w:space="0" w:color="auto"/>
              <w:left w:val="single" w:sz="4" w:space="0" w:color="auto"/>
              <w:bottom w:val="single" w:sz="4" w:space="0" w:color="auto"/>
              <w:right w:val="single" w:sz="4" w:space="0" w:color="auto"/>
            </w:tcBorders>
            <w:vAlign w:val="center"/>
            <w:hideMark/>
          </w:tcPr>
          <w:p w14:paraId="203850E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1706" w:type="dxa"/>
            <w:tcBorders>
              <w:top w:val="single" w:sz="4" w:space="0" w:color="auto"/>
              <w:left w:val="single" w:sz="4" w:space="0" w:color="auto"/>
              <w:bottom w:val="single" w:sz="4" w:space="0" w:color="auto"/>
              <w:right w:val="single" w:sz="4" w:space="0" w:color="auto"/>
            </w:tcBorders>
            <w:vAlign w:val="center"/>
            <w:hideMark/>
          </w:tcPr>
          <w:p w14:paraId="2B83D3EE"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Рівень цін на товари-замінники</w:t>
            </w:r>
          </w:p>
        </w:tc>
        <w:tc>
          <w:tcPr>
            <w:tcW w:w="1695" w:type="dxa"/>
            <w:tcBorders>
              <w:top w:val="single" w:sz="4" w:space="0" w:color="auto"/>
              <w:left w:val="single" w:sz="4" w:space="0" w:color="auto"/>
              <w:bottom w:val="single" w:sz="4" w:space="0" w:color="auto"/>
              <w:right w:val="single" w:sz="4" w:space="0" w:color="auto"/>
            </w:tcBorders>
            <w:vAlign w:val="center"/>
            <w:hideMark/>
          </w:tcPr>
          <w:p w14:paraId="7B662587"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Рівень цін на товари-аналоги</w:t>
            </w:r>
          </w:p>
        </w:tc>
        <w:tc>
          <w:tcPr>
            <w:tcW w:w="2542" w:type="dxa"/>
            <w:tcBorders>
              <w:top w:val="single" w:sz="4" w:space="0" w:color="auto"/>
              <w:left w:val="single" w:sz="4" w:space="0" w:color="auto"/>
              <w:bottom w:val="single" w:sz="4" w:space="0" w:color="auto"/>
              <w:right w:val="single" w:sz="4" w:space="0" w:color="auto"/>
            </w:tcBorders>
            <w:vAlign w:val="center"/>
            <w:hideMark/>
          </w:tcPr>
          <w:p w14:paraId="18BAA49B"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Рівень доходів цільової групи споживачів</w:t>
            </w:r>
          </w:p>
        </w:tc>
        <w:tc>
          <w:tcPr>
            <w:tcW w:w="2706" w:type="dxa"/>
            <w:tcBorders>
              <w:top w:val="single" w:sz="4" w:space="0" w:color="auto"/>
              <w:left w:val="single" w:sz="4" w:space="0" w:color="auto"/>
              <w:bottom w:val="single" w:sz="4" w:space="0" w:color="auto"/>
              <w:right w:val="single" w:sz="4" w:space="0" w:color="auto"/>
            </w:tcBorders>
            <w:vAlign w:val="center"/>
            <w:hideMark/>
          </w:tcPr>
          <w:p w14:paraId="4B498BD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Верхня та нижня межі встановлення ціни на товар/послугу</w:t>
            </w:r>
          </w:p>
        </w:tc>
      </w:tr>
      <w:tr w:rsidR="00E71B36" w:rsidRPr="00E851DB" w14:paraId="15B95D98" w14:textId="77777777" w:rsidTr="00E71B36">
        <w:tc>
          <w:tcPr>
            <w:tcW w:w="594" w:type="dxa"/>
            <w:tcBorders>
              <w:top w:val="single" w:sz="4" w:space="0" w:color="auto"/>
              <w:left w:val="single" w:sz="4" w:space="0" w:color="auto"/>
              <w:bottom w:val="single" w:sz="4" w:space="0" w:color="auto"/>
              <w:right w:val="single" w:sz="4" w:space="0" w:color="auto"/>
            </w:tcBorders>
          </w:tcPr>
          <w:p w14:paraId="322F460A"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706" w:type="dxa"/>
            <w:tcBorders>
              <w:top w:val="single" w:sz="4" w:space="0" w:color="auto"/>
              <w:left w:val="single" w:sz="4" w:space="0" w:color="auto"/>
              <w:bottom w:val="single" w:sz="4" w:space="0" w:color="auto"/>
              <w:right w:val="single" w:sz="4" w:space="0" w:color="auto"/>
            </w:tcBorders>
          </w:tcPr>
          <w:p w14:paraId="5A9EC7B2" w14:textId="3B6D0936" w:rsidR="00E71B36"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9</w:t>
            </w:r>
            <w:r w:rsidR="00E71B36" w:rsidRPr="00E851DB">
              <w:rPr>
                <w:rFonts w:ascii="Times New Roman" w:hAnsi="Times New Roman" w:cs="Times New Roman"/>
                <w:lang w:eastAsia="uk-UA"/>
              </w:rPr>
              <w:t>000-150000</w:t>
            </w:r>
          </w:p>
        </w:tc>
        <w:tc>
          <w:tcPr>
            <w:tcW w:w="1695" w:type="dxa"/>
            <w:tcBorders>
              <w:top w:val="single" w:sz="4" w:space="0" w:color="auto"/>
              <w:left w:val="single" w:sz="4" w:space="0" w:color="auto"/>
              <w:bottom w:val="single" w:sz="4" w:space="0" w:color="auto"/>
              <w:right w:val="single" w:sz="4" w:space="0" w:color="auto"/>
            </w:tcBorders>
          </w:tcPr>
          <w:p w14:paraId="185FDE3E" w14:textId="3C76EC8D" w:rsidR="00E71B36"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15</w:t>
            </w:r>
            <w:r w:rsidR="00E71B36" w:rsidRPr="00E851DB">
              <w:rPr>
                <w:rFonts w:ascii="Times New Roman" w:hAnsi="Times New Roman" w:cs="Times New Roman"/>
                <w:lang w:eastAsia="uk-UA"/>
              </w:rPr>
              <w:t>000-150000</w:t>
            </w:r>
          </w:p>
        </w:tc>
        <w:tc>
          <w:tcPr>
            <w:tcW w:w="2542" w:type="dxa"/>
            <w:tcBorders>
              <w:top w:val="single" w:sz="4" w:space="0" w:color="auto"/>
              <w:left w:val="single" w:sz="4" w:space="0" w:color="auto"/>
              <w:bottom w:val="single" w:sz="4" w:space="0" w:color="auto"/>
              <w:right w:val="single" w:sz="4" w:space="0" w:color="auto"/>
            </w:tcBorders>
          </w:tcPr>
          <w:p w14:paraId="30DDBD8D" w14:textId="2CCD973B" w:rsidR="00E71B36" w:rsidRPr="00E851DB" w:rsidRDefault="009415A4"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100</w:t>
            </w:r>
            <w:r w:rsidR="00E71B36" w:rsidRPr="00E851DB">
              <w:rPr>
                <w:rFonts w:ascii="Times New Roman" w:hAnsi="Times New Roman" w:cs="Times New Roman"/>
                <w:lang w:eastAsia="uk-UA"/>
              </w:rPr>
              <w:t>00 грн/міс</w:t>
            </w:r>
          </w:p>
        </w:tc>
        <w:tc>
          <w:tcPr>
            <w:tcW w:w="2706" w:type="dxa"/>
            <w:tcBorders>
              <w:top w:val="single" w:sz="4" w:space="0" w:color="auto"/>
              <w:left w:val="single" w:sz="4" w:space="0" w:color="auto"/>
              <w:bottom w:val="single" w:sz="4" w:space="0" w:color="auto"/>
              <w:right w:val="single" w:sz="4" w:space="0" w:color="auto"/>
            </w:tcBorders>
          </w:tcPr>
          <w:p w14:paraId="45BD9992"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35000 – 150000 грн/тонна</w:t>
            </w:r>
          </w:p>
        </w:tc>
      </w:tr>
    </w:tbl>
    <w:p w14:paraId="034844BF" w14:textId="77777777" w:rsidR="00E71B36" w:rsidRDefault="00E71B36" w:rsidP="00E71B36">
      <w:pPr>
        <w:spacing w:line="360" w:lineRule="auto"/>
        <w:jc w:val="both"/>
        <w:rPr>
          <w:rFonts w:ascii="Times New Roman" w:hAnsi="Times New Roman" w:cs="Times New Roman"/>
          <w:sz w:val="28"/>
          <w:szCs w:val="28"/>
        </w:rPr>
      </w:pPr>
    </w:p>
    <w:p w14:paraId="06821387" w14:textId="77777777" w:rsidR="00E71B36" w:rsidRPr="001B6823" w:rsidRDefault="00E71B36" w:rsidP="00E71B36">
      <w:pPr>
        <w:spacing w:line="360" w:lineRule="auto"/>
        <w:jc w:val="both"/>
        <w:rPr>
          <w:rFonts w:ascii="Times New Roman" w:hAnsi="Times New Roman" w:cs="Times New Roman"/>
          <w:sz w:val="28"/>
          <w:szCs w:val="28"/>
        </w:rPr>
      </w:pPr>
      <w:r w:rsidRPr="001B6823">
        <w:rPr>
          <w:rFonts w:ascii="Times New Roman" w:hAnsi="Times New Roman" w:cs="Times New Roman"/>
          <w:sz w:val="28"/>
          <w:szCs w:val="28"/>
        </w:rPr>
        <w:t>Наступним кроком є визначення оптимальної системи збуту, в межах яко</w:t>
      </w:r>
      <w:r>
        <w:rPr>
          <w:rFonts w:ascii="Times New Roman" w:hAnsi="Times New Roman" w:cs="Times New Roman"/>
          <w:sz w:val="28"/>
          <w:szCs w:val="28"/>
        </w:rPr>
        <w:t>го приймається рішення (табл. 4.19</w:t>
      </w:r>
      <w:r w:rsidRPr="001B6823">
        <w:rPr>
          <w:rFonts w:ascii="Times New Roman" w:hAnsi="Times New Roman" w:cs="Times New Roman"/>
          <w:sz w:val="28"/>
          <w:szCs w:val="28"/>
        </w:rPr>
        <w:t>):</w:t>
      </w:r>
    </w:p>
    <w:p w14:paraId="4733E81A"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проводити збут власними силами або залучати сторонніх посередників (власна або залучена система збуту);</w:t>
      </w:r>
    </w:p>
    <w:p w14:paraId="2D5C17E9" w14:textId="77777777" w:rsidR="00E71B36" w:rsidRPr="001B6823" w:rsidRDefault="00E71B36" w:rsidP="00E71B36">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вибір та обґрунтування оптимальної глибини каналу збуту;</w:t>
      </w:r>
    </w:p>
    <w:p w14:paraId="54341CBB" w14:textId="71E5F0C5" w:rsidR="00E71B36" w:rsidRDefault="00E71B36" w:rsidP="00E851DB">
      <w:pPr>
        <w:pStyle w:val="a"/>
        <w:spacing w:line="360" w:lineRule="auto"/>
        <w:rPr>
          <w:rFonts w:ascii="Times New Roman" w:hAnsi="Times New Roman" w:cs="Times New Roman"/>
          <w:sz w:val="28"/>
          <w:szCs w:val="28"/>
        </w:rPr>
      </w:pPr>
      <w:r w:rsidRPr="001B6823">
        <w:rPr>
          <w:rFonts w:ascii="Times New Roman" w:hAnsi="Times New Roman" w:cs="Times New Roman"/>
          <w:sz w:val="28"/>
          <w:szCs w:val="28"/>
        </w:rPr>
        <w:t>вибір та обґрунтування виду посередників.</w:t>
      </w:r>
    </w:p>
    <w:p w14:paraId="1D529BEC" w14:textId="77777777" w:rsidR="00E851DB" w:rsidRPr="00E851DB" w:rsidRDefault="00E851DB" w:rsidP="00E851DB">
      <w:pPr>
        <w:pStyle w:val="a"/>
        <w:spacing w:line="360" w:lineRule="auto"/>
        <w:rPr>
          <w:rFonts w:ascii="Times New Roman" w:hAnsi="Times New Roman" w:cs="Times New Roman"/>
          <w:sz w:val="28"/>
          <w:szCs w:val="28"/>
        </w:rPr>
      </w:pPr>
    </w:p>
    <w:p w14:paraId="6E3F034E" w14:textId="77777777" w:rsidR="00E71B36" w:rsidRPr="006E68BB" w:rsidRDefault="00E71B36" w:rsidP="00E71B36">
      <w:pPr>
        <w:pStyle w:val="af"/>
        <w:tabs>
          <w:tab w:val="left" w:pos="1985"/>
        </w:tabs>
        <w:spacing w:after="0" w:line="360" w:lineRule="auto"/>
        <w:ind w:left="0" w:firstLine="0"/>
        <w:jc w:val="both"/>
        <w:rPr>
          <w:rFonts w:ascii="Times New Roman" w:hAnsi="Times New Roman" w:cs="Times New Roman"/>
          <w:b w:val="0"/>
          <w:i w:val="0"/>
          <w:color w:val="auto"/>
          <w:sz w:val="28"/>
          <w:szCs w:val="28"/>
        </w:rPr>
      </w:pPr>
      <w:r w:rsidRPr="006E68BB">
        <w:rPr>
          <w:rFonts w:ascii="Times New Roman" w:hAnsi="Times New Roman" w:cs="Times New Roman"/>
          <w:b w:val="0"/>
          <w:i w:val="0"/>
          <w:color w:val="auto"/>
          <w:sz w:val="28"/>
          <w:szCs w:val="28"/>
        </w:rPr>
        <w:t xml:space="preserve">Таблиця </w:t>
      </w:r>
      <w:r>
        <w:rPr>
          <w:rFonts w:ascii="Times New Roman" w:hAnsi="Times New Roman" w:cs="Times New Roman"/>
          <w:b w:val="0"/>
          <w:i w:val="0"/>
          <w:color w:val="auto"/>
          <w:sz w:val="28"/>
          <w:szCs w:val="28"/>
        </w:rPr>
        <w:t>4.</w:t>
      </w:r>
      <w:r w:rsidRPr="006E68BB">
        <w:rPr>
          <w:rFonts w:ascii="Times New Roman" w:hAnsi="Times New Roman" w:cs="Times New Roman"/>
          <w:b w:val="0"/>
          <w:i w:val="0"/>
          <w:color w:val="auto"/>
          <w:sz w:val="28"/>
          <w:szCs w:val="28"/>
        </w:rPr>
        <w:t>19.</w:t>
      </w:r>
      <w:r w:rsidRPr="006E68BB">
        <w:rPr>
          <w:rFonts w:ascii="Times New Roman" w:hAnsi="Times New Roman" w:cs="Times New Roman"/>
          <w:b w:val="0"/>
          <w:i w:val="0"/>
          <w:color w:val="auto"/>
          <w:sz w:val="28"/>
          <w:szCs w:val="28"/>
        </w:rPr>
        <w:tab/>
        <w:t>Формування системи збуту</w:t>
      </w:r>
    </w:p>
    <w:tbl>
      <w:tblPr>
        <w:tblW w:w="8781" w:type="dxa"/>
        <w:tblInd w:w="108" w:type="dxa"/>
        <w:tblLook w:val="00A0" w:firstRow="1" w:lastRow="0" w:firstColumn="1" w:lastColumn="0" w:noHBand="0" w:noVBand="0"/>
      </w:tblPr>
      <w:tblGrid>
        <w:gridCol w:w="540"/>
        <w:gridCol w:w="1640"/>
        <w:gridCol w:w="1715"/>
        <w:gridCol w:w="1089"/>
        <w:gridCol w:w="659"/>
        <w:gridCol w:w="3205"/>
      </w:tblGrid>
      <w:tr w:rsidR="00E71B36" w:rsidRPr="00E851DB" w14:paraId="00531102" w14:textId="77777777" w:rsidTr="00E71B36">
        <w:trPr>
          <w:trHeight w:val="1473"/>
        </w:trPr>
        <w:tc>
          <w:tcPr>
            <w:tcW w:w="535" w:type="dxa"/>
            <w:tcBorders>
              <w:top w:val="single" w:sz="4" w:space="0" w:color="auto"/>
              <w:left w:val="single" w:sz="4" w:space="0" w:color="auto"/>
              <w:bottom w:val="single" w:sz="4" w:space="0" w:color="auto"/>
              <w:right w:val="single" w:sz="4" w:space="0" w:color="auto"/>
            </w:tcBorders>
            <w:vAlign w:val="center"/>
            <w:hideMark/>
          </w:tcPr>
          <w:p w14:paraId="026EAB3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п/п</w:t>
            </w:r>
          </w:p>
        </w:tc>
        <w:tc>
          <w:tcPr>
            <w:tcW w:w="1691" w:type="dxa"/>
            <w:tcBorders>
              <w:top w:val="single" w:sz="4" w:space="0" w:color="auto"/>
              <w:left w:val="single" w:sz="4" w:space="0" w:color="auto"/>
              <w:bottom w:val="single" w:sz="4" w:space="0" w:color="auto"/>
              <w:right w:val="single" w:sz="4" w:space="0" w:color="auto"/>
            </w:tcBorders>
            <w:vAlign w:val="center"/>
            <w:hideMark/>
          </w:tcPr>
          <w:p w14:paraId="6AAB3BC3"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Специфіка закупівельної поведінки цільових клієнтів</w:t>
            </w:r>
          </w:p>
        </w:tc>
        <w:tc>
          <w:tcPr>
            <w:tcW w:w="1771" w:type="dxa"/>
            <w:tcBorders>
              <w:top w:val="single" w:sz="4" w:space="0" w:color="auto"/>
              <w:left w:val="single" w:sz="4" w:space="0" w:color="auto"/>
              <w:bottom w:val="single" w:sz="4" w:space="0" w:color="auto"/>
              <w:right w:val="single" w:sz="4" w:space="0" w:color="auto"/>
            </w:tcBorders>
            <w:vAlign w:val="center"/>
            <w:hideMark/>
          </w:tcPr>
          <w:p w14:paraId="46209F6D"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Функції збуту, які має виконувати постачальник товару</w:t>
            </w:r>
          </w:p>
        </w:tc>
        <w:tc>
          <w:tcPr>
            <w:tcW w:w="1112" w:type="dxa"/>
            <w:tcBorders>
              <w:top w:val="single" w:sz="4" w:space="0" w:color="auto"/>
              <w:left w:val="single" w:sz="4" w:space="0" w:color="auto"/>
              <w:bottom w:val="single" w:sz="4" w:space="0" w:color="auto"/>
              <w:right w:val="single" w:sz="4" w:space="0" w:color="auto"/>
            </w:tcBorders>
            <w:vAlign w:val="center"/>
            <w:hideMark/>
          </w:tcPr>
          <w:p w14:paraId="6C91058A"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Глибина каналу збуту</w:t>
            </w:r>
          </w:p>
        </w:tc>
        <w:tc>
          <w:tcPr>
            <w:tcW w:w="3672" w:type="dxa"/>
            <w:gridSpan w:val="2"/>
            <w:tcBorders>
              <w:top w:val="single" w:sz="4" w:space="0" w:color="auto"/>
              <w:left w:val="single" w:sz="4" w:space="0" w:color="auto"/>
              <w:bottom w:val="single" w:sz="4" w:space="0" w:color="auto"/>
              <w:right w:val="single" w:sz="4" w:space="0" w:color="auto"/>
            </w:tcBorders>
            <w:vAlign w:val="center"/>
            <w:hideMark/>
          </w:tcPr>
          <w:p w14:paraId="128E8362" w14:textId="77777777" w:rsidR="00E71B36" w:rsidRPr="00E851DB" w:rsidRDefault="00E71B36" w:rsidP="00E71B36">
            <w:pPr>
              <w:pStyle w:val="ad"/>
              <w:spacing w:line="360" w:lineRule="auto"/>
              <w:ind w:right="2390"/>
              <w:jc w:val="both"/>
              <w:rPr>
                <w:rFonts w:ascii="Times New Roman" w:hAnsi="Times New Roman" w:cs="Times New Roman"/>
                <w:lang w:eastAsia="uk-UA"/>
              </w:rPr>
            </w:pPr>
            <w:r w:rsidRPr="00E851DB">
              <w:rPr>
                <w:rFonts w:ascii="Times New Roman" w:hAnsi="Times New Roman" w:cs="Times New Roman"/>
                <w:lang w:eastAsia="uk-UA"/>
              </w:rPr>
              <w:t>Оптимальна система збуту</w:t>
            </w:r>
          </w:p>
        </w:tc>
      </w:tr>
      <w:tr w:rsidR="00E71B36" w:rsidRPr="00E851DB" w14:paraId="0E4A10D2" w14:textId="77777777" w:rsidTr="00E71B36">
        <w:trPr>
          <w:trHeight w:val="5435"/>
        </w:trPr>
        <w:tc>
          <w:tcPr>
            <w:tcW w:w="535" w:type="dxa"/>
            <w:tcBorders>
              <w:top w:val="single" w:sz="4" w:space="0" w:color="auto"/>
              <w:left w:val="single" w:sz="4" w:space="0" w:color="auto"/>
              <w:bottom w:val="single" w:sz="4" w:space="0" w:color="auto"/>
              <w:right w:val="single" w:sz="4" w:space="0" w:color="auto"/>
            </w:tcBorders>
          </w:tcPr>
          <w:p w14:paraId="0DC03B5E" w14:textId="77777777" w:rsidR="00E71B36" w:rsidRPr="00E851DB" w:rsidRDefault="00E71B36" w:rsidP="00E71B36">
            <w:pPr>
              <w:pStyle w:val="ad"/>
              <w:spacing w:line="360" w:lineRule="auto"/>
              <w:jc w:val="both"/>
              <w:rPr>
                <w:rFonts w:ascii="Times New Roman" w:hAnsi="Times New Roman" w:cs="Times New Roman"/>
                <w:lang w:eastAsia="uk-UA"/>
              </w:rPr>
            </w:pPr>
          </w:p>
        </w:tc>
        <w:tc>
          <w:tcPr>
            <w:tcW w:w="1691" w:type="dxa"/>
            <w:tcBorders>
              <w:top w:val="single" w:sz="4" w:space="0" w:color="auto"/>
              <w:left w:val="single" w:sz="4" w:space="0" w:color="auto"/>
              <w:bottom w:val="single" w:sz="4" w:space="0" w:color="auto"/>
              <w:right w:val="single" w:sz="4" w:space="0" w:color="auto"/>
            </w:tcBorders>
          </w:tcPr>
          <w:p w14:paraId="22B23D20"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 xml:space="preserve">Як і для клієнтів, так і для нашого стартапу найвигідніше буде проводити продаж – купівлю без посередників. </w:t>
            </w:r>
          </w:p>
        </w:tc>
        <w:tc>
          <w:tcPr>
            <w:tcW w:w="1771" w:type="dxa"/>
            <w:tcBorders>
              <w:top w:val="single" w:sz="4" w:space="0" w:color="auto"/>
              <w:left w:val="single" w:sz="4" w:space="0" w:color="auto"/>
              <w:bottom w:val="single" w:sz="4" w:space="0" w:color="auto"/>
              <w:right w:val="single" w:sz="4" w:space="0" w:color="auto"/>
            </w:tcBorders>
          </w:tcPr>
          <w:p w14:paraId="2ADFAA6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Постачальник має доставити товар в встановлені терміни, в упаковці. Для надійності постачальник має консультувати споживачів</w:t>
            </w:r>
          </w:p>
        </w:tc>
        <w:tc>
          <w:tcPr>
            <w:tcW w:w="1988" w:type="dxa"/>
            <w:gridSpan w:val="2"/>
            <w:tcBorders>
              <w:top w:val="single" w:sz="4" w:space="0" w:color="auto"/>
              <w:left w:val="single" w:sz="4" w:space="0" w:color="auto"/>
              <w:bottom w:val="single" w:sz="4" w:space="0" w:color="auto"/>
              <w:right w:val="single" w:sz="4" w:space="0" w:color="auto"/>
            </w:tcBorders>
          </w:tcPr>
          <w:p w14:paraId="61992328"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Підприємства в межах України.</w:t>
            </w:r>
          </w:p>
        </w:tc>
        <w:tc>
          <w:tcPr>
            <w:tcW w:w="2796" w:type="dxa"/>
            <w:tcBorders>
              <w:top w:val="single" w:sz="4" w:space="0" w:color="auto"/>
              <w:left w:val="single" w:sz="4" w:space="0" w:color="auto"/>
              <w:bottom w:val="single" w:sz="4" w:space="0" w:color="auto"/>
              <w:right w:val="single" w:sz="4" w:space="0" w:color="auto"/>
            </w:tcBorders>
          </w:tcPr>
          <w:p w14:paraId="4AE6AB65" w14:textId="77777777" w:rsidR="00E71B36" w:rsidRPr="00E851DB" w:rsidRDefault="00E71B36" w:rsidP="00E71B36">
            <w:pPr>
              <w:pStyle w:val="ad"/>
              <w:spacing w:line="360" w:lineRule="auto"/>
              <w:jc w:val="both"/>
              <w:rPr>
                <w:rFonts w:ascii="Times New Roman" w:hAnsi="Times New Roman" w:cs="Times New Roman"/>
                <w:lang w:eastAsia="uk-UA"/>
              </w:rPr>
            </w:pPr>
            <w:r w:rsidRPr="00E851DB">
              <w:rPr>
                <w:rFonts w:ascii="Times New Roman" w:hAnsi="Times New Roman" w:cs="Times New Roman"/>
                <w:lang w:eastAsia="uk-UA"/>
              </w:rPr>
              <w:t>Організація власної системи збуту для підприємств</w:t>
            </w:r>
          </w:p>
        </w:tc>
      </w:tr>
    </w:tbl>
    <w:p w14:paraId="4A73F492" w14:textId="77777777" w:rsidR="00E71B36" w:rsidRPr="00AB511C" w:rsidRDefault="00E71B36" w:rsidP="00E71B36">
      <w:pPr>
        <w:spacing w:line="360" w:lineRule="auto"/>
        <w:jc w:val="both"/>
        <w:rPr>
          <w:rFonts w:ascii="Times New Roman" w:hAnsi="Times New Roman" w:cs="Times New Roman"/>
          <w:sz w:val="28"/>
          <w:szCs w:val="28"/>
        </w:rPr>
      </w:pPr>
    </w:p>
    <w:p w14:paraId="3C993843" w14:textId="1454CDBC" w:rsidR="00E71B36" w:rsidRPr="00E237FB" w:rsidRDefault="00E71B36" w:rsidP="00E237FB">
      <w:pPr>
        <w:spacing w:line="360" w:lineRule="auto"/>
        <w:ind w:firstLine="567"/>
        <w:jc w:val="both"/>
        <w:rPr>
          <w:rFonts w:ascii="Times New Roman" w:hAnsi="Times New Roman" w:cs="Times New Roman"/>
          <w:sz w:val="28"/>
          <w:szCs w:val="28"/>
        </w:rPr>
      </w:pPr>
      <w:r w:rsidRPr="00AB511C">
        <w:rPr>
          <w:rFonts w:ascii="Times New Roman" w:hAnsi="Times New Roman" w:cs="Times New Roman"/>
          <w:sz w:val="28"/>
          <w:szCs w:val="28"/>
        </w:rPr>
        <w:lastRenderedPageBreak/>
        <w:t xml:space="preserve">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w:t>
      </w:r>
      <w:r>
        <w:rPr>
          <w:rFonts w:ascii="Times New Roman" w:hAnsi="Times New Roman" w:cs="Times New Roman"/>
          <w:sz w:val="28"/>
          <w:szCs w:val="28"/>
        </w:rPr>
        <w:t>4.20</w:t>
      </w:r>
      <w:r w:rsidRPr="000747FF">
        <w:rPr>
          <w:rFonts w:ascii="Times New Roman" w:hAnsi="Times New Roman" w:cs="Times New Roman"/>
          <w:sz w:val="28"/>
          <w:szCs w:val="28"/>
        </w:rPr>
        <w:t>).</w:t>
      </w:r>
    </w:p>
    <w:p w14:paraId="5D1032F6" w14:textId="77777777" w:rsidR="00E71B36" w:rsidRPr="000747FF" w:rsidRDefault="00E71B36" w:rsidP="00E71B36">
      <w:pPr>
        <w:pStyle w:val="af"/>
        <w:tabs>
          <w:tab w:val="left" w:pos="1985"/>
        </w:tabs>
        <w:spacing w:after="0" w:line="360" w:lineRule="auto"/>
        <w:jc w:val="both"/>
        <w:rPr>
          <w:rFonts w:ascii="Times New Roman" w:hAnsi="Times New Roman" w:cs="Times New Roman"/>
          <w:b w:val="0"/>
          <w:i w:val="0"/>
          <w:color w:val="auto"/>
          <w:sz w:val="28"/>
          <w:szCs w:val="28"/>
        </w:rPr>
      </w:pPr>
      <w:r w:rsidRPr="000747FF">
        <w:rPr>
          <w:rFonts w:ascii="Times New Roman" w:hAnsi="Times New Roman" w:cs="Times New Roman"/>
          <w:b w:val="0"/>
          <w:i w:val="0"/>
          <w:color w:val="auto"/>
          <w:sz w:val="28"/>
          <w:szCs w:val="28"/>
        </w:rPr>
        <w:t>Таблиця 4.20.</w:t>
      </w:r>
      <w:r w:rsidRPr="000747FF">
        <w:rPr>
          <w:rFonts w:ascii="Times New Roman" w:hAnsi="Times New Roman" w:cs="Times New Roman"/>
          <w:b w:val="0"/>
          <w:i w:val="0"/>
          <w:color w:val="auto"/>
          <w:sz w:val="28"/>
          <w:szCs w:val="28"/>
        </w:rPr>
        <w:tab/>
        <w:t>Концепція маркетингових комунікацій</w:t>
      </w:r>
    </w:p>
    <w:tbl>
      <w:tblPr>
        <w:tblW w:w="923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6"/>
        <w:gridCol w:w="1640"/>
        <w:gridCol w:w="1716"/>
        <w:gridCol w:w="1921"/>
        <w:gridCol w:w="1704"/>
        <w:gridCol w:w="1660"/>
      </w:tblGrid>
      <w:tr w:rsidR="00E71B36" w:rsidRPr="00E851DB" w14:paraId="66C1B1EF" w14:textId="77777777" w:rsidTr="002E2221">
        <w:trPr>
          <w:trHeight w:val="2916"/>
        </w:trPr>
        <w:tc>
          <w:tcPr>
            <w:tcW w:w="596" w:type="dxa"/>
            <w:tcBorders>
              <w:top w:val="single" w:sz="4" w:space="0" w:color="auto"/>
              <w:left w:val="single" w:sz="4" w:space="0" w:color="auto"/>
              <w:bottom w:val="single" w:sz="4" w:space="0" w:color="auto"/>
              <w:right w:val="single" w:sz="4" w:space="0" w:color="auto"/>
            </w:tcBorders>
            <w:vAlign w:val="center"/>
            <w:hideMark/>
          </w:tcPr>
          <w:p w14:paraId="517FF24A"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 п/п</w:t>
            </w:r>
          </w:p>
        </w:tc>
        <w:tc>
          <w:tcPr>
            <w:tcW w:w="1640" w:type="dxa"/>
            <w:tcBorders>
              <w:top w:val="single" w:sz="4" w:space="0" w:color="auto"/>
              <w:left w:val="single" w:sz="4" w:space="0" w:color="auto"/>
              <w:bottom w:val="single" w:sz="4" w:space="0" w:color="auto"/>
              <w:right w:val="single" w:sz="4" w:space="0" w:color="auto"/>
            </w:tcBorders>
            <w:vAlign w:val="center"/>
            <w:hideMark/>
          </w:tcPr>
          <w:p w14:paraId="347EE271"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Специфіка поведінки цільових клієнтів</w:t>
            </w:r>
          </w:p>
        </w:tc>
        <w:tc>
          <w:tcPr>
            <w:tcW w:w="1716" w:type="dxa"/>
            <w:tcBorders>
              <w:top w:val="single" w:sz="4" w:space="0" w:color="auto"/>
              <w:left w:val="single" w:sz="4" w:space="0" w:color="auto"/>
              <w:bottom w:val="single" w:sz="4" w:space="0" w:color="auto"/>
              <w:right w:val="single" w:sz="4" w:space="0" w:color="auto"/>
            </w:tcBorders>
            <w:vAlign w:val="center"/>
            <w:hideMark/>
          </w:tcPr>
          <w:p w14:paraId="02C1CF90" w14:textId="7CED3173"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Канали комунікаці, якими користуються цільові клієнти</w:t>
            </w:r>
          </w:p>
        </w:tc>
        <w:tc>
          <w:tcPr>
            <w:tcW w:w="1921" w:type="dxa"/>
            <w:tcBorders>
              <w:top w:val="single" w:sz="4" w:space="0" w:color="auto"/>
              <w:left w:val="single" w:sz="4" w:space="0" w:color="auto"/>
              <w:bottom w:val="single" w:sz="4" w:space="0" w:color="auto"/>
              <w:right w:val="single" w:sz="4" w:space="0" w:color="auto"/>
            </w:tcBorders>
            <w:vAlign w:val="center"/>
            <w:hideMark/>
          </w:tcPr>
          <w:p w14:paraId="604477DD"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Ключові позиції, обрані для позиціонування</w:t>
            </w:r>
          </w:p>
        </w:tc>
        <w:tc>
          <w:tcPr>
            <w:tcW w:w="1704" w:type="dxa"/>
            <w:tcBorders>
              <w:top w:val="single" w:sz="4" w:space="0" w:color="auto"/>
              <w:left w:val="single" w:sz="4" w:space="0" w:color="auto"/>
              <w:bottom w:val="single" w:sz="4" w:space="0" w:color="auto"/>
              <w:right w:val="single" w:sz="4" w:space="0" w:color="auto"/>
            </w:tcBorders>
            <w:vAlign w:val="center"/>
            <w:hideMark/>
          </w:tcPr>
          <w:p w14:paraId="3DB74E1A"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Завдання рекламного повідомлення</w:t>
            </w:r>
          </w:p>
        </w:tc>
        <w:tc>
          <w:tcPr>
            <w:tcW w:w="1660" w:type="dxa"/>
            <w:tcBorders>
              <w:top w:val="single" w:sz="4" w:space="0" w:color="auto"/>
              <w:left w:val="single" w:sz="4" w:space="0" w:color="auto"/>
              <w:bottom w:val="single" w:sz="4" w:space="0" w:color="auto"/>
              <w:right w:val="single" w:sz="4" w:space="0" w:color="auto"/>
            </w:tcBorders>
            <w:vAlign w:val="center"/>
            <w:hideMark/>
          </w:tcPr>
          <w:p w14:paraId="3C3C0CBE"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Концепція рекламного звернення</w:t>
            </w:r>
          </w:p>
        </w:tc>
      </w:tr>
      <w:tr w:rsidR="00E71B36" w:rsidRPr="003C1102" w14:paraId="6918BA95" w14:textId="77777777" w:rsidTr="00E237FB">
        <w:trPr>
          <w:trHeight w:val="7515"/>
        </w:trPr>
        <w:tc>
          <w:tcPr>
            <w:tcW w:w="596" w:type="dxa"/>
            <w:tcBorders>
              <w:top w:val="single" w:sz="4" w:space="0" w:color="auto"/>
              <w:left w:val="single" w:sz="4" w:space="0" w:color="auto"/>
              <w:bottom w:val="single" w:sz="4" w:space="0" w:color="auto"/>
              <w:right w:val="single" w:sz="4" w:space="0" w:color="auto"/>
            </w:tcBorders>
          </w:tcPr>
          <w:p w14:paraId="2FD400A8" w14:textId="77777777" w:rsidR="00E71B36" w:rsidRPr="00E851DB" w:rsidRDefault="00E71B36" w:rsidP="00E71B36">
            <w:pPr>
              <w:pStyle w:val="ad"/>
              <w:spacing w:line="360" w:lineRule="auto"/>
              <w:jc w:val="both"/>
              <w:rPr>
                <w:rFonts w:ascii="Times New Roman" w:hAnsi="Times New Roman" w:cs="Times New Roman"/>
                <w:lang w:eastAsia="en-US"/>
              </w:rPr>
            </w:pPr>
          </w:p>
        </w:tc>
        <w:tc>
          <w:tcPr>
            <w:tcW w:w="1640" w:type="dxa"/>
            <w:tcBorders>
              <w:top w:val="single" w:sz="4" w:space="0" w:color="auto"/>
              <w:left w:val="single" w:sz="4" w:space="0" w:color="auto"/>
              <w:bottom w:val="single" w:sz="4" w:space="0" w:color="auto"/>
              <w:right w:val="single" w:sz="4" w:space="0" w:color="auto"/>
            </w:tcBorders>
          </w:tcPr>
          <w:p w14:paraId="7329F6E8"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Кожне підприємство прагне зменшити свої витрати, крім того з кожним роком до підприємств висуваються вимоги по екологізації виробництв тому даний інгібітор буде підходити за всіма параметрами</w:t>
            </w:r>
          </w:p>
        </w:tc>
        <w:tc>
          <w:tcPr>
            <w:tcW w:w="1716" w:type="dxa"/>
            <w:tcBorders>
              <w:top w:val="single" w:sz="4" w:space="0" w:color="auto"/>
              <w:left w:val="single" w:sz="4" w:space="0" w:color="auto"/>
              <w:bottom w:val="single" w:sz="4" w:space="0" w:color="auto"/>
              <w:right w:val="single" w:sz="4" w:space="0" w:color="auto"/>
            </w:tcBorders>
          </w:tcPr>
          <w:p w14:paraId="2BF2263B" w14:textId="57E48050"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Інтернет, телебаченн, професійні періодичні видання.</w:t>
            </w:r>
          </w:p>
        </w:tc>
        <w:tc>
          <w:tcPr>
            <w:tcW w:w="1921" w:type="dxa"/>
            <w:tcBorders>
              <w:top w:val="single" w:sz="4" w:space="0" w:color="auto"/>
              <w:left w:val="single" w:sz="4" w:space="0" w:color="auto"/>
              <w:bottom w:val="single" w:sz="4" w:space="0" w:color="auto"/>
              <w:right w:val="single" w:sz="4" w:space="0" w:color="auto"/>
            </w:tcBorders>
          </w:tcPr>
          <w:p w14:paraId="03B17A55" w14:textId="0C8EA88A"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uk-UA"/>
              </w:rPr>
              <w:t>Висока ефективність, простота використанн, низька вартість, доступність.</w:t>
            </w:r>
          </w:p>
        </w:tc>
        <w:tc>
          <w:tcPr>
            <w:tcW w:w="1704" w:type="dxa"/>
            <w:tcBorders>
              <w:top w:val="single" w:sz="4" w:space="0" w:color="auto"/>
              <w:left w:val="single" w:sz="4" w:space="0" w:color="auto"/>
              <w:bottom w:val="single" w:sz="4" w:space="0" w:color="auto"/>
              <w:right w:val="single" w:sz="4" w:space="0" w:color="auto"/>
            </w:tcBorders>
          </w:tcPr>
          <w:p w14:paraId="4AAEBAA3"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Викликати цікавість, залучення клієнтів, показати переваги даного інгібітору.</w:t>
            </w:r>
          </w:p>
        </w:tc>
        <w:tc>
          <w:tcPr>
            <w:tcW w:w="1660" w:type="dxa"/>
            <w:tcBorders>
              <w:top w:val="single" w:sz="4" w:space="0" w:color="auto"/>
              <w:left w:val="single" w:sz="4" w:space="0" w:color="auto"/>
              <w:bottom w:val="single" w:sz="4" w:space="0" w:color="auto"/>
              <w:right w:val="single" w:sz="4" w:space="0" w:color="auto"/>
            </w:tcBorders>
          </w:tcPr>
          <w:p w14:paraId="2C3ADC0D" w14:textId="77777777" w:rsidR="00E71B36" w:rsidRPr="00E851DB" w:rsidRDefault="00E71B36" w:rsidP="00E71B36">
            <w:pPr>
              <w:pStyle w:val="ad"/>
              <w:spacing w:line="360" w:lineRule="auto"/>
              <w:jc w:val="both"/>
              <w:rPr>
                <w:rFonts w:ascii="Times New Roman" w:hAnsi="Times New Roman" w:cs="Times New Roman"/>
                <w:lang w:eastAsia="en-US"/>
              </w:rPr>
            </w:pPr>
            <w:r w:rsidRPr="00E851DB">
              <w:rPr>
                <w:rFonts w:ascii="Times New Roman" w:hAnsi="Times New Roman" w:cs="Times New Roman"/>
                <w:lang w:eastAsia="en-US"/>
              </w:rPr>
              <w:t xml:space="preserve">Розумна економія та екологізація виробництва. </w:t>
            </w:r>
          </w:p>
        </w:tc>
      </w:tr>
    </w:tbl>
    <w:p w14:paraId="74BADA7D" w14:textId="77777777" w:rsidR="00E71B36" w:rsidRPr="00F64E35" w:rsidRDefault="00E71B36" w:rsidP="00E71B36">
      <w:pPr>
        <w:spacing w:line="360" w:lineRule="auto"/>
        <w:jc w:val="both"/>
        <w:rPr>
          <w:rFonts w:ascii="Times New Roman" w:hAnsi="Times New Roman" w:cs="Times New Roman"/>
          <w:sz w:val="28"/>
          <w:szCs w:val="28"/>
          <w:lang w:val="uk-UA"/>
        </w:rPr>
      </w:pPr>
    </w:p>
    <w:p w14:paraId="3F5CF0FC" w14:textId="77777777" w:rsidR="00E71B36" w:rsidRDefault="00E71B36" w:rsidP="00E71B36">
      <w:pPr>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Результатом пункту є ринкова </w:t>
      </w:r>
      <w:r w:rsidRPr="001B6823">
        <w:rPr>
          <w:rFonts w:ascii="Times New Roman" w:hAnsi="Times New Roman" w:cs="Times New Roman"/>
          <w:sz w:val="28"/>
          <w:szCs w:val="28"/>
        </w:rPr>
        <w:t xml:space="preserve">програма, що включає в себе концепції товару, збуту, просування та попередній аналіз можливостей ціноутворення, </w:t>
      </w:r>
      <w:r w:rsidRPr="001B6823">
        <w:rPr>
          <w:rFonts w:ascii="Times New Roman" w:hAnsi="Times New Roman" w:cs="Times New Roman"/>
          <w:sz w:val="28"/>
          <w:szCs w:val="28"/>
        </w:rPr>
        <w:lastRenderedPageBreak/>
        <w:t>спирається на цінності та потреби потенційних клієнтів, конкурентні переваги ідеї, стан та динаміку ринкового середовища, в межах якого буде впроваджено проект, та відповідну обрану альтернативу ринкової поведінки.</w:t>
      </w:r>
    </w:p>
    <w:p w14:paraId="00BC5015" w14:textId="77777777" w:rsidR="00E71B36" w:rsidRPr="00CA1DF2" w:rsidRDefault="00E71B36" w:rsidP="00D86A58"/>
    <w:p w14:paraId="0A08D6A0" w14:textId="101E74AC" w:rsidR="00AD0FEE" w:rsidRDefault="00AD0FEE" w:rsidP="00D86A58"/>
    <w:p w14:paraId="4613C103" w14:textId="77777777" w:rsidR="00E851DB" w:rsidRDefault="00E851DB" w:rsidP="005B3BC9">
      <w:pPr>
        <w:jc w:val="center"/>
        <w:rPr>
          <w:rFonts w:ascii="Times New Roman" w:hAnsi="Times New Roman" w:cs="Times New Roman"/>
          <w:b/>
          <w:sz w:val="28"/>
          <w:szCs w:val="28"/>
          <w:lang w:val="uk-UA"/>
        </w:rPr>
      </w:pPr>
    </w:p>
    <w:p w14:paraId="02F359A3" w14:textId="77777777" w:rsidR="00E851DB" w:rsidRDefault="00E851DB" w:rsidP="005B3BC9">
      <w:pPr>
        <w:jc w:val="center"/>
        <w:rPr>
          <w:rFonts w:ascii="Times New Roman" w:hAnsi="Times New Roman" w:cs="Times New Roman"/>
          <w:b/>
          <w:sz w:val="28"/>
          <w:szCs w:val="28"/>
          <w:lang w:val="uk-UA"/>
        </w:rPr>
      </w:pPr>
    </w:p>
    <w:p w14:paraId="59C56903" w14:textId="77777777" w:rsidR="00E851DB" w:rsidRDefault="00E851DB" w:rsidP="005B3BC9">
      <w:pPr>
        <w:jc w:val="center"/>
        <w:rPr>
          <w:rFonts w:ascii="Times New Roman" w:hAnsi="Times New Roman" w:cs="Times New Roman"/>
          <w:b/>
          <w:sz w:val="28"/>
          <w:szCs w:val="28"/>
          <w:lang w:val="uk-UA"/>
        </w:rPr>
      </w:pPr>
    </w:p>
    <w:p w14:paraId="794A6F35" w14:textId="77777777" w:rsidR="00E851DB" w:rsidRDefault="00E851DB" w:rsidP="005B3BC9">
      <w:pPr>
        <w:jc w:val="center"/>
        <w:rPr>
          <w:rFonts w:ascii="Times New Roman" w:hAnsi="Times New Roman" w:cs="Times New Roman"/>
          <w:b/>
          <w:sz w:val="28"/>
          <w:szCs w:val="28"/>
          <w:lang w:val="uk-UA"/>
        </w:rPr>
      </w:pPr>
    </w:p>
    <w:p w14:paraId="0E1AABDF" w14:textId="77777777" w:rsidR="00E851DB" w:rsidRDefault="00E851DB" w:rsidP="005B3BC9">
      <w:pPr>
        <w:jc w:val="center"/>
        <w:rPr>
          <w:rFonts w:ascii="Times New Roman" w:hAnsi="Times New Roman" w:cs="Times New Roman"/>
          <w:b/>
          <w:sz w:val="28"/>
          <w:szCs w:val="28"/>
          <w:lang w:val="uk-UA"/>
        </w:rPr>
      </w:pPr>
    </w:p>
    <w:p w14:paraId="2D4CC185" w14:textId="77777777" w:rsidR="00E851DB" w:rsidRDefault="00E851DB" w:rsidP="005B3BC9">
      <w:pPr>
        <w:jc w:val="center"/>
        <w:rPr>
          <w:rFonts w:ascii="Times New Roman" w:hAnsi="Times New Roman" w:cs="Times New Roman"/>
          <w:b/>
          <w:sz w:val="28"/>
          <w:szCs w:val="28"/>
          <w:lang w:val="uk-UA"/>
        </w:rPr>
      </w:pPr>
    </w:p>
    <w:p w14:paraId="0DE4E749" w14:textId="77777777" w:rsidR="00E851DB" w:rsidRDefault="00E851DB" w:rsidP="005B3BC9">
      <w:pPr>
        <w:jc w:val="center"/>
        <w:rPr>
          <w:rFonts w:ascii="Times New Roman" w:hAnsi="Times New Roman" w:cs="Times New Roman"/>
          <w:b/>
          <w:sz w:val="28"/>
          <w:szCs w:val="28"/>
          <w:lang w:val="uk-UA"/>
        </w:rPr>
      </w:pPr>
    </w:p>
    <w:p w14:paraId="35791BB9" w14:textId="77777777" w:rsidR="00E851DB" w:rsidRDefault="00E851DB" w:rsidP="005B3BC9">
      <w:pPr>
        <w:jc w:val="center"/>
        <w:rPr>
          <w:rFonts w:ascii="Times New Roman" w:hAnsi="Times New Roman" w:cs="Times New Roman"/>
          <w:b/>
          <w:sz w:val="28"/>
          <w:szCs w:val="28"/>
          <w:lang w:val="uk-UA"/>
        </w:rPr>
      </w:pPr>
    </w:p>
    <w:p w14:paraId="07B782A4" w14:textId="77777777" w:rsidR="00E851DB" w:rsidRDefault="00E851DB" w:rsidP="005B3BC9">
      <w:pPr>
        <w:jc w:val="center"/>
        <w:rPr>
          <w:rFonts w:ascii="Times New Roman" w:hAnsi="Times New Roman" w:cs="Times New Roman"/>
          <w:b/>
          <w:sz w:val="28"/>
          <w:szCs w:val="28"/>
          <w:lang w:val="uk-UA"/>
        </w:rPr>
      </w:pPr>
    </w:p>
    <w:p w14:paraId="0707EC35" w14:textId="77777777" w:rsidR="00E851DB" w:rsidRDefault="00E851DB" w:rsidP="005B3BC9">
      <w:pPr>
        <w:jc w:val="center"/>
        <w:rPr>
          <w:rFonts w:ascii="Times New Roman" w:hAnsi="Times New Roman" w:cs="Times New Roman"/>
          <w:b/>
          <w:sz w:val="28"/>
          <w:szCs w:val="28"/>
          <w:lang w:val="uk-UA"/>
        </w:rPr>
      </w:pPr>
    </w:p>
    <w:p w14:paraId="71BBA6F7" w14:textId="77777777" w:rsidR="00E851DB" w:rsidRDefault="00E851DB" w:rsidP="005B3BC9">
      <w:pPr>
        <w:jc w:val="center"/>
        <w:rPr>
          <w:rFonts w:ascii="Times New Roman" w:hAnsi="Times New Roman" w:cs="Times New Roman"/>
          <w:b/>
          <w:sz w:val="28"/>
          <w:szCs w:val="28"/>
          <w:lang w:val="uk-UA"/>
        </w:rPr>
      </w:pPr>
    </w:p>
    <w:p w14:paraId="1607CE4D" w14:textId="77777777" w:rsidR="00E851DB" w:rsidRDefault="00E851DB" w:rsidP="005B3BC9">
      <w:pPr>
        <w:jc w:val="center"/>
        <w:rPr>
          <w:rFonts w:ascii="Times New Roman" w:hAnsi="Times New Roman" w:cs="Times New Roman"/>
          <w:b/>
          <w:sz w:val="28"/>
          <w:szCs w:val="28"/>
          <w:lang w:val="uk-UA"/>
        </w:rPr>
      </w:pPr>
    </w:p>
    <w:p w14:paraId="4C1A20FE" w14:textId="77777777" w:rsidR="00E851DB" w:rsidRDefault="00E851DB" w:rsidP="005B3BC9">
      <w:pPr>
        <w:jc w:val="center"/>
        <w:rPr>
          <w:rFonts w:ascii="Times New Roman" w:hAnsi="Times New Roman" w:cs="Times New Roman"/>
          <w:b/>
          <w:sz w:val="28"/>
          <w:szCs w:val="28"/>
          <w:lang w:val="uk-UA"/>
        </w:rPr>
      </w:pPr>
    </w:p>
    <w:p w14:paraId="77C8112D" w14:textId="77777777" w:rsidR="00E851DB" w:rsidRDefault="00E851DB" w:rsidP="005B3BC9">
      <w:pPr>
        <w:jc w:val="center"/>
        <w:rPr>
          <w:rFonts w:ascii="Times New Roman" w:hAnsi="Times New Roman" w:cs="Times New Roman"/>
          <w:b/>
          <w:sz w:val="28"/>
          <w:szCs w:val="28"/>
          <w:lang w:val="uk-UA"/>
        </w:rPr>
      </w:pPr>
    </w:p>
    <w:p w14:paraId="4C7B10B2" w14:textId="77777777" w:rsidR="00E851DB" w:rsidRDefault="00E851DB" w:rsidP="005B3BC9">
      <w:pPr>
        <w:jc w:val="center"/>
        <w:rPr>
          <w:rFonts w:ascii="Times New Roman" w:hAnsi="Times New Roman" w:cs="Times New Roman"/>
          <w:b/>
          <w:sz w:val="28"/>
          <w:szCs w:val="28"/>
          <w:lang w:val="uk-UA"/>
        </w:rPr>
      </w:pPr>
    </w:p>
    <w:p w14:paraId="2CB89115" w14:textId="77777777" w:rsidR="00E851DB" w:rsidRDefault="00E851DB" w:rsidP="005B3BC9">
      <w:pPr>
        <w:jc w:val="center"/>
        <w:rPr>
          <w:rFonts w:ascii="Times New Roman" w:hAnsi="Times New Roman" w:cs="Times New Roman"/>
          <w:b/>
          <w:sz w:val="28"/>
          <w:szCs w:val="28"/>
          <w:lang w:val="uk-UA"/>
        </w:rPr>
      </w:pPr>
    </w:p>
    <w:p w14:paraId="5B585073" w14:textId="77777777" w:rsidR="00E851DB" w:rsidRDefault="00E851DB" w:rsidP="005B3BC9">
      <w:pPr>
        <w:jc w:val="center"/>
        <w:rPr>
          <w:rFonts w:ascii="Times New Roman" w:hAnsi="Times New Roman" w:cs="Times New Roman"/>
          <w:b/>
          <w:sz w:val="28"/>
          <w:szCs w:val="28"/>
          <w:lang w:val="uk-UA"/>
        </w:rPr>
      </w:pPr>
    </w:p>
    <w:p w14:paraId="0AAD6C82" w14:textId="014FD2E3" w:rsidR="00E851DB" w:rsidRDefault="00E851DB" w:rsidP="005B3BC9">
      <w:pPr>
        <w:jc w:val="center"/>
        <w:rPr>
          <w:rFonts w:ascii="Times New Roman" w:hAnsi="Times New Roman" w:cs="Times New Roman"/>
          <w:b/>
          <w:sz w:val="28"/>
          <w:szCs w:val="28"/>
          <w:lang w:val="uk-UA"/>
        </w:rPr>
      </w:pPr>
    </w:p>
    <w:p w14:paraId="6E5A0EE7" w14:textId="0FFA95DB" w:rsidR="00E237FB" w:rsidRDefault="00E237FB" w:rsidP="005B3BC9">
      <w:pPr>
        <w:jc w:val="center"/>
        <w:rPr>
          <w:rFonts w:ascii="Times New Roman" w:hAnsi="Times New Roman" w:cs="Times New Roman"/>
          <w:b/>
          <w:sz w:val="28"/>
          <w:szCs w:val="28"/>
          <w:lang w:val="uk-UA"/>
        </w:rPr>
      </w:pPr>
    </w:p>
    <w:p w14:paraId="1B539ACC" w14:textId="77777777" w:rsidR="00E237FB" w:rsidRDefault="00E237FB" w:rsidP="005B3BC9">
      <w:pPr>
        <w:jc w:val="center"/>
        <w:rPr>
          <w:rFonts w:ascii="Times New Roman" w:hAnsi="Times New Roman" w:cs="Times New Roman"/>
          <w:b/>
          <w:sz w:val="28"/>
          <w:szCs w:val="28"/>
          <w:lang w:val="uk-UA"/>
        </w:rPr>
      </w:pPr>
    </w:p>
    <w:p w14:paraId="3E248F73" w14:textId="77777777" w:rsidR="00E851DB" w:rsidRDefault="00E851DB" w:rsidP="005B3BC9">
      <w:pPr>
        <w:jc w:val="center"/>
        <w:rPr>
          <w:rFonts w:ascii="Times New Roman" w:hAnsi="Times New Roman" w:cs="Times New Roman"/>
          <w:b/>
          <w:sz w:val="28"/>
          <w:szCs w:val="28"/>
          <w:lang w:val="uk-UA"/>
        </w:rPr>
      </w:pPr>
    </w:p>
    <w:p w14:paraId="61F3AF8C" w14:textId="77777777" w:rsidR="00E851DB" w:rsidRDefault="00E851DB" w:rsidP="005B3BC9">
      <w:pPr>
        <w:jc w:val="center"/>
        <w:rPr>
          <w:rFonts w:ascii="Times New Roman" w:hAnsi="Times New Roman" w:cs="Times New Roman"/>
          <w:b/>
          <w:sz w:val="28"/>
          <w:szCs w:val="28"/>
          <w:lang w:val="uk-UA"/>
        </w:rPr>
      </w:pPr>
    </w:p>
    <w:p w14:paraId="60F4C738" w14:textId="77777777" w:rsidR="00E851DB" w:rsidRDefault="00E851DB" w:rsidP="005B3BC9">
      <w:pPr>
        <w:jc w:val="center"/>
        <w:rPr>
          <w:rFonts w:ascii="Times New Roman" w:hAnsi="Times New Roman" w:cs="Times New Roman"/>
          <w:b/>
          <w:sz w:val="28"/>
          <w:szCs w:val="28"/>
          <w:lang w:val="uk-UA"/>
        </w:rPr>
      </w:pPr>
    </w:p>
    <w:p w14:paraId="6B34298F" w14:textId="77777777" w:rsidR="00E851DB" w:rsidRDefault="00E851DB" w:rsidP="005B3BC9">
      <w:pPr>
        <w:jc w:val="center"/>
        <w:rPr>
          <w:rFonts w:ascii="Times New Roman" w:hAnsi="Times New Roman" w:cs="Times New Roman"/>
          <w:b/>
          <w:sz w:val="28"/>
          <w:szCs w:val="28"/>
          <w:lang w:val="uk-UA"/>
        </w:rPr>
      </w:pPr>
    </w:p>
    <w:p w14:paraId="3C7A94E4" w14:textId="5BE80A37" w:rsidR="00650A75" w:rsidRDefault="005B3BC9" w:rsidP="00650A75">
      <w:pPr>
        <w:pStyle w:val="1"/>
        <w:jc w:val="center"/>
        <w:rPr>
          <w:rFonts w:ascii="Times New Roman" w:hAnsi="Times New Roman" w:cs="Times New Roman"/>
          <w:b/>
          <w:color w:val="auto"/>
          <w:sz w:val="28"/>
          <w:szCs w:val="28"/>
          <w:lang w:val="uk-UA"/>
        </w:rPr>
      </w:pPr>
      <w:bookmarkStart w:id="92" w:name="_Toc514011679"/>
      <w:r w:rsidRPr="00E237FB">
        <w:rPr>
          <w:rFonts w:ascii="Times New Roman" w:hAnsi="Times New Roman" w:cs="Times New Roman"/>
          <w:b/>
          <w:color w:val="auto"/>
          <w:sz w:val="28"/>
          <w:szCs w:val="28"/>
          <w:lang w:val="uk-UA"/>
        </w:rPr>
        <w:lastRenderedPageBreak/>
        <w:t>ВИСНОВКИ</w:t>
      </w:r>
      <w:bookmarkEnd w:id="92"/>
    </w:p>
    <w:p w14:paraId="6FDCD205" w14:textId="0571F531" w:rsidR="00650A75" w:rsidRDefault="00650A75" w:rsidP="00650A75">
      <w:pPr>
        <w:rPr>
          <w:lang w:val="uk-UA"/>
        </w:rPr>
      </w:pPr>
    </w:p>
    <w:p w14:paraId="7FD81783" w14:textId="7A0F2B3C" w:rsidR="00650A75" w:rsidRPr="00797CE9" w:rsidRDefault="00650A75" w:rsidP="00797CE9">
      <w:pPr>
        <w:spacing w:line="360" w:lineRule="auto"/>
        <w:ind w:firstLine="567"/>
        <w:contextualSpacing/>
        <w:jc w:val="both"/>
        <w:rPr>
          <w:rFonts w:ascii="Times New Roman" w:hAnsi="Times New Roman" w:cs="Times New Roman"/>
          <w:sz w:val="28"/>
          <w:szCs w:val="28"/>
          <w:lang w:val="uk-UA"/>
        </w:rPr>
      </w:pPr>
      <w:r w:rsidRPr="00797CE9">
        <w:rPr>
          <w:rFonts w:ascii="Times New Roman" w:hAnsi="Times New Roman" w:cs="Times New Roman"/>
          <w:sz w:val="28"/>
          <w:szCs w:val="28"/>
          <w:lang w:val="uk-UA"/>
        </w:rPr>
        <w:t>В першому розділі наводи</w:t>
      </w:r>
      <w:r w:rsidR="00B81CF3" w:rsidRPr="00797CE9">
        <w:rPr>
          <w:rFonts w:ascii="Times New Roman" w:hAnsi="Times New Roman" w:cs="Times New Roman"/>
          <w:sz w:val="28"/>
          <w:szCs w:val="28"/>
          <w:lang w:val="uk-UA"/>
        </w:rPr>
        <w:t xml:space="preserve">лась загальна інформація про корозію, її вида, класифікація, серещовища кородування. </w:t>
      </w:r>
      <w:r w:rsidR="00B81CF3" w:rsidRPr="00797CE9">
        <w:rPr>
          <w:rFonts w:ascii="Times New Roman" w:hAnsi="Times New Roman" w:cs="Times New Roman"/>
          <w:sz w:val="28"/>
          <w:szCs w:val="28"/>
        </w:rPr>
        <w:t>А також методи захисту від даної проблеми. Зокрема, захисні покриття, захист обладнання систем водокористування від корозії за допомогою інгібіторів. Проте для широкого впровадження у виробництво та ефективної експлуатації ресурсозберігаючих замкнутих систем водокористування актуальними є створення доступних та інгібіторів корозії металів для нейтральних водних середовищ.</w:t>
      </w:r>
      <w:r w:rsidR="00B81CF3" w:rsidRPr="00797CE9">
        <w:rPr>
          <w:rFonts w:ascii="Times New Roman" w:hAnsi="Times New Roman" w:cs="Times New Roman"/>
          <w:sz w:val="28"/>
          <w:szCs w:val="28"/>
          <w:lang w:val="uk-UA"/>
        </w:rPr>
        <w:t xml:space="preserve"> В попередніх роботах було виявлено вплив температури на корозію, щовпливає на хід процесу електрохімічної корозії, тому що змінює розчинність вторинних продуктів корозії, деполяризатора, впливає на швидкість дифузії, ступінь анодної пасивності, перенапруження процесів на електродах та ін. Наводились приклади біологічної корозії.</w:t>
      </w:r>
    </w:p>
    <w:p w14:paraId="706B8D05" w14:textId="10BEBBEE" w:rsidR="00B81CF3" w:rsidRPr="00797CE9" w:rsidRDefault="00B81CF3" w:rsidP="00797CE9">
      <w:pPr>
        <w:spacing w:line="360" w:lineRule="auto"/>
        <w:ind w:firstLine="567"/>
        <w:contextualSpacing/>
        <w:jc w:val="both"/>
        <w:rPr>
          <w:rFonts w:ascii="Times New Roman" w:hAnsi="Times New Roman" w:cs="Times New Roman"/>
          <w:sz w:val="28"/>
          <w:szCs w:val="28"/>
          <w:lang w:val="uk-UA"/>
        </w:rPr>
      </w:pPr>
      <w:r w:rsidRPr="00797CE9">
        <w:rPr>
          <w:rFonts w:ascii="Times New Roman" w:hAnsi="Times New Roman" w:cs="Times New Roman"/>
          <w:sz w:val="28"/>
          <w:szCs w:val="28"/>
          <w:lang w:val="uk-UA"/>
        </w:rPr>
        <w:t xml:space="preserve">У другому розділі розглядались методи та обєкти досліджень. Розглядали середовища в якому проводились дослідження. Проводили  експериментальні роботи з композиціями фосфонових кислот та перехідних </w:t>
      </w:r>
      <w:r w:rsidRPr="00797CE9">
        <w:rPr>
          <w:rFonts w:ascii="Times New Roman" w:eastAsia="Calibri" w:hAnsi="Times New Roman" w:cs="Times New Roman"/>
          <w:bCs/>
          <w:iCs/>
          <w:sz w:val="28"/>
          <w:szCs w:val="28"/>
          <w:lang w:val="en-US"/>
        </w:rPr>
        <w:t>d</w:t>
      </w:r>
      <w:r w:rsidRPr="00797CE9">
        <w:rPr>
          <w:rFonts w:ascii="Times New Roman" w:eastAsia="Calibri" w:hAnsi="Times New Roman" w:cs="Times New Roman"/>
          <w:bCs/>
          <w:iCs/>
          <w:sz w:val="28"/>
          <w:szCs w:val="28"/>
          <w:lang w:val="uk-UA"/>
        </w:rPr>
        <w:t>-метали в можельних середовищах. В</w:t>
      </w:r>
      <w:r w:rsidRPr="00797CE9">
        <w:rPr>
          <w:rFonts w:ascii="Times New Roman" w:hAnsi="Times New Roman" w:cs="Times New Roman"/>
          <w:sz w:val="28"/>
          <w:szCs w:val="28"/>
          <w:lang w:val="uk-UA"/>
        </w:rPr>
        <w:t xml:space="preserve">имірювали коефіцієнт поляризаційного опору фосфонових кислот з перехідними металами з урахуванням впливу фізичних факторів. </w:t>
      </w:r>
    </w:p>
    <w:p w14:paraId="003C448D" w14:textId="038D39A5" w:rsidR="00B81CF3" w:rsidRPr="00797CE9" w:rsidRDefault="00B81CF3" w:rsidP="00797CE9">
      <w:pPr>
        <w:spacing w:line="360" w:lineRule="auto"/>
        <w:ind w:firstLine="567"/>
        <w:contextualSpacing/>
        <w:jc w:val="both"/>
        <w:rPr>
          <w:rFonts w:ascii="Times New Roman" w:hAnsi="Times New Roman" w:cs="Times New Roman"/>
          <w:sz w:val="28"/>
          <w:szCs w:val="28"/>
          <w:lang w:val="uk-UA"/>
        </w:rPr>
      </w:pPr>
      <w:r w:rsidRPr="00797CE9">
        <w:rPr>
          <w:rFonts w:ascii="Times New Roman" w:hAnsi="Times New Roman" w:cs="Times New Roman"/>
          <w:sz w:val="28"/>
          <w:szCs w:val="28"/>
          <w:lang w:val="uk-UA"/>
        </w:rPr>
        <w:t>В розділі три про вивчали вплив інгібіторів металів на процеси корозії в нейтральному</w:t>
      </w:r>
      <w:r w:rsidRPr="00797CE9">
        <w:rPr>
          <w:rFonts w:ascii="Times New Roman" w:hAnsi="Times New Roman" w:cs="Times New Roman"/>
          <w:sz w:val="28"/>
          <w:szCs w:val="28"/>
        </w:rPr>
        <w:t xml:space="preserve"> водному середовищ</w:t>
      </w:r>
      <w:r w:rsidRPr="00797CE9">
        <w:rPr>
          <w:rFonts w:ascii="Times New Roman" w:hAnsi="Times New Roman" w:cs="Times New Roman"/>
          <w:sz w:val="28"/>
          <w:szCs w:val="28"/>
          <w:lang w:val="uk-UA"/>
        </w:rPr>
        <w:t>і. Так як н</w:t>
      </w:r>
      <w:r w:rsidRPr="00797CE9">
        <w:rPr>
          <w:rFonts w:ascii="Times New Roman" w:hAnsi="Times New Roman" w:cs="Times New Roman"/>
          <w:sz w:val="28"/>
          <w:szCs w:val="28"/>
        </w:rPr>
        <w:t>айбільші об'єми води використовуються сьогодні в водооборотних системах промисловості та енергети</w:t>
      </w:r>
      <w:r w:rsidRPr="00797CE9">
        <w:rPr>
          <w:rFonts w:ascii="Times New Roman" w:hAnsi="Times New Roman" w:cs="Times New Roman"/>
          <w:sz w:val="28"/>
          <w:szCs w:val="28"/>
          <w:lang w:val="uk-UA"/>
        </w:rPr>
        <w:t>ці, можемо сказати, що корозія одна з найбільших проблем сьогодення.</w:t>
      </w:r>
      <w:r w:rsidRPr="00797CE9">
        <w:rPr>
          <w:rFonts w:ascii="Times New Roman" w:hAnsi="Times New Roman" w:cs="Times New Roman"/>
          <w:sz w:val="28"/>
          <w:szCs w:val="28"/>
        </w:rPr>
        <w:t xml:space="preserve">  </w:t>
      </w:r>
      <w:r w:rsidRPr="00797CE9">
        <w:rPr>
          <w:rFonts w:ascii="Times New Roman" w:hAnsi="Times New Roman" w:cs="Times New Roman"/>
          <w:sz w:val="28"/>
          <w:szCs w:val="28"/>
          <w:lang w:val="uk-UA"/>
        </w:rPr>
        <w:t xml:space="preserve">Були наведені результати дослідів, їх </w:t>
      </w:r>
      <w:r w:rsidR="00797CE9" w:rsidRPr="00797CE9">
        <w:rPr>
          <w:rFonts w:ascii="Times New Roman" w:hAnsi="Times New Roman" w:cs="Times New Roman"/>
          <w:sz w:val="28"/>
          <w:szCs w:val="28"/>
          <w:lang w:val="uk-UA"/>
        </w:rPr>
        <w:t>розрахунки. Виявили не тільки сповільнення процесу під час електрохічного та біологічного процесу, але й, навпаки, зміну напрямку реакції процесу, що свідчить про активаціію процесів корозії. Особливо це відбувається в модельному середовищі з додаванням інгібіторів фосфонових кислот.</w:t>
      </w:r>
    </w:p>
    <w:p w14:paraId="5BE91BE6" w14:textId="6885B5A4" w:rsidR="00797CE9" w:rsidRPr="00797CE9" w:rsidRDefault="00797CE9" w:rsidP="00797CE9">
      <w:pPr>
        <w:spacing w:line="360" w:lineRule="auto"/>
        <w:ind w:firstLine="567"/>
        <w:contextualSpacing/>
        <w:jc w:val="both"/>
        <w:rPr>
          <w:rFonts w:ascii="Times New Roman" w:hAnsi="Times New Roman" w:cs="Times New Roman"/>
          <w:sz w:val="28"/>
          <w:szCs w:val="28"/>
          <w:lang w:val="uk-UA"/>
        </w:rPr>
      </w:pPr>
      <w:r w:rsidRPr="00797CE9">
        <w:rPr>
          <w:rFonts w:ascii="Times New Roman" w:hAnsi="Times New Roman" w:cs="Times New Roman"/>
          <w:sz w:val="28"/>
          <w:szCs w:val="28"/>
          <w:lang w:val="uk-UA"/>
        </w:rPr>
        <w:lastRenderedPageBreak/>
        <w:t xml:space="preserve">Також розглядали процес зниження корозії в композиції фосфонових кислот та йонів перехідних металів. </w:t>
      </w:r>
    </w:p>
    <w:p w14:paraId="6C9631C9" w14:textId="36EAA075" w:rsidR="00797CE9" w:rsidRPr="00797CE9" w:rsidRDefault="00797CE9" w:rsidP="00797CE9">
      <w:pPr>
        <w:spacing w:line="360" w:lineRule="auto"/>
        <w:ind w:firstLine="567"/>
        <w:contextualSpacing/>
        <w:jc w:val="both"/>
        <w:rPr>
          <w:rFonts w:ascii="Times New Roman" w:hAnsi="Times New Roman" w:cs="Times New Roman"/>
          <w:sz w:val="28"/>
          <w:szCs w:val="28"/>
          <w:lang w:val="uk-UA"/>
        </w:rPr>
      </w:pPr>
      <w:r w:rsidRPr="00797CE9">
        <w:rPr>
          <w:rFonts w:ascii="Times New Roman" w:hAnsi="Times New Roman" w:cs="Times New Roman"/>
          <w:sz w:val="28"/>
          <w:szCs w:val="28"/>
          <w:lang w:val="uk-UA"/>
        </w:rPr>
        <w:t>В останньому розділі розробляли приклади маркетингової програми.</w:t>
      </w:r>
    </w:p>
    <w:p w14:paraId="72892E19" w14:textId="6A022C54" w:rsidR="00B81CF3" w:rsidRPr="00650A75" w:rsidRDefault="00B81CF3" w:rsidP="00650A75">
      <w:pPr>
        <w:rPr>
          <w:rFonts w:ascii="Times New Roman" w:hAnsi="Times New Roman" w:cs="Times New Roman"/>
          <w:sz w:val="28"/>
          <w:szCs w:val="28"/>
          <w:lang w:val="uk-UA"/>
        </w:rPr>
      </w:pPr>
    </w:p>
    <w:p w14:paraId="61D58E4A" w14:textId="58C0A8D0" w:rsidR="00AD0FEE" w:rsidRPr="00B81CF3" w:rsidRDefault="00AD0FEE" w:rsidP="00D86A58">
      <w:pPr>
        <w:rPr>
          <w:lang w:val="uk-UA"/>
        </w:rPr>
      </w:pPr>
    </w:p>
    <w:p w14:paraId="44B024BD" w14:textId="4B2B4F54" w:rsidR="00BA6A54" w:rsidRPr="00B81CF3" w:rsidRDefault="00BA6A54" w:rsidP="00D86A58">
      <w:pPr>
        <w:rPr>
          <w:lang w:val="uk-UA"/>
        </w:rPr>
      </w:pPr>
    </w:p>
    <w:p w14:paraId="578F376F" w14:textId="2C4E8913" w:rsidR="00E851DB" w:rsidRPr="00B81CF3" w:rsidRDefault="00E851DB" w:rsidP="00D86A58">
      <w:pPr>
        <w:rPr>
          <w:lang w:val="uk-UA"/>
        </w:rPr>
      </w:pPr>
    </w:p>
    <w:p w14:paraId="5BED5905" w14:textId="3B7CFAB8" w:rsidR="00E851DB" w:rsidRPr="00B81CF3" w:rsidRDefault="00E851DB" w:rsidP="00D86A58">
      <w:pPr>
        <w:rPr>
          <w:lang w:val="uk-UA"/>
        </w:rPr>
      </w:pPr>
    </w:p>
    <w:p w14:paraId="44AB3FE2" w14:textId="78BE8F2C" w:rsidR="00E851DB" w:rsidRPr="00B81CF3" w:rsidRDefault="00E851DB" w:rsidP="00D86A58">
      <w:pPr>
        <w:rPr>
          <w:lang w:val="uk-UA"/>
        </w:rPr>
      </w:pPr>
    </w:p>
    <w:p w14:paraId="41879587" w14:textId="09803057" w:rsidR="00E851DB" w:rsidRPr="00B81CF3" w:rsidRDefault="00E851DB" w:rsidP="00D86A58">
      <w:pPr>
        <w:rPr>
          <w:lang w:val="uk-UA"/>
        </w:rPr>
      </w:pPr>
    </w:p>
    <w:p w14:paraId="15CB3A59" w14:textId="308A1969" w:rsidR="00E851DB" w:rsidRPr="00B81CF3" w:rsidRDefault="00E851DB" w:rsidP="00D86A58">
      <w:pPr>
        <w:rPr>
          <w:lang w:val="uk-UA"/>
        </w:rPr>
      </w:pPr>
    </w:p>
    <w:p w14:paraId="3CFDAA03" w14:textId="6A6FF8E6" w:rsidR="00E851DB" w:rsidRPr="00B81CF3" w:rsidRDefault="00E851DB" w:rsidP="00D86A58">
      <w:pPr>
        <w:rPr>
          <w:lang w:val="uk-UA"/>
        </w:rPr>
      </w:pPr>
    </w:p>
    <w:p w14:paraId="64AC7827" w14:textId="478A5FE3" w:rsidR="00E851DB" w:rsidRPr="00B81CF3" w:rsidRDefault="00E851DB" w:rsidP="00D86A58">
      <w:pPr>
        <w:rPr>
          <w:lang w:val="uk-UA"/>
        </w:rPr>
      </w:pPr>
    </w:p>
    <w:p w14:paraId="228D5AA3" w14:textId="23DAEA85" w:rsidR="00E851DB" w:rsidRPr="00B81CF3" w:rsidRDefault="00E851DB" w:rsidP="00D86A58">
      <w:pPr>
        <w:rPr>
          <w:lang w:val="uk-UA"/>
        </w:rPr>
      </w:pPr>
    </w:p>
    <w:p w14:paraId="2063B8D9" w14:textId="2CB73014" w:rsidR="00E851DB" w:rsidRPr="00B81CF3" w:rsidRDefault="00E851DB" w:rsidP="00D86A58">
      <w:pPr>
        <w:rPr>
          <w:lang w:val="uk-UA"/>
        </w:rPr>
      </w:pPr>
    </w:p>
    <w:p w14:paraId="0ABC418A" w14:textId="732B0F8A" w:rsidR="00E851DB" w:rsidRPr="00B81CF3" w:rsidRDefault="00E851DB" w:rsidP="00D86A58">
      <w:pPr>
        <w:rPr>
          <w:lang w:val="uk-UA"/>
        </w:rPr>
      </w:pPr>
    </w:p>
    <w:p w14:paraId="56001B1D" w14:textId="5D1D1CA6" w:rsidR="00E851DB" w:rsidRPr="00B81CF3" w:rsidRDefault="00E851DB" w:rsidP="00D86A58">
      <w:pPr>
        <w:rPr>
          <w:lang w:val="uk-UA"/>
        </w:rPr>
      </w:pPr>
    </w:p>
    <w:p w14:paraId="40E0E279" w14:textId="0E5D1174" w:rsidR="00E851DB" w:rsidRPr="00B81CF3" w:rsidRDefault="00E851DB" w:rsidP="00D86A58">
      <w:pPr>
        <w:rPr>
          <w:lang w:val="uk-UA"/>
        </w:rPr>
      </w:pPr>
    </w:p>
    <w:p w14:paraId="23734C49" w14:textId="19424864" w:rsidR="00E851DB" w:rsidRPr="00B81CF3" w:rsidRDefault="00E851DB" w:rsidP="00D86A58">
      <w:pPr>
        <w:rPr>
          <w:lang w:val="uk-UA"/>
        </w:rPr>
      </w:pPr>
    </w:p>
    <w:p w14:paraId="1EDFDCD4" w14:textId="0D2762D9" w:rsidR="00E851DB" w:rsidRPr="00B81CF3" w:rsidRDefault="00E851DB" w:rsidP="00D86A58">
      <w:pPr>
        <w:rPr>
          <w:lang w:val="uk-UA"/>
        </w:rPr>
      </w:pPr>
    </w:p>
    <w:p w14:paraId="3B07CA4B" w14:textId="34E86036" w:rsidR="00E851DB" w:rsidRPr="00B81CF3" w:rsidRDefault="00E851DB" w:rsidP="00D86A58">
      <w:pPr>
        <w:rPr>
          <w:lang w:val="uk-UA"/>
        </w:rPr>
      </w:pPr>
    </w:p>
    <w:p w14:paraId="51BFBD99" w14:textId="43D98972" w:rsidR="00E851DB" w:rsidRPr="00B81CF3" w:rsidRDefault="00E851DB" w:rsidP="00D86A58">
      <w:pPr>
        <w:rPr>
          <w:lang w:val="uk-UA"/>
        </w:rPr>
      </w:pPr>
    </w:p>
    <w:p w14:paraId="0B7AC5B7" w14:textId="7FFFB526" w:rsidR="00E851DB" w:rsidRPr="00B81CF3" w:rsidRDefault="00E851DB" w:rsidP="00D86A58">
      <w:pPr>
        <w:rPr>
          <w:lang w:val="uk-UA"/>
        </w:rPr>
      </w:pPr>
    </w:p>
    <w:p w14:paraId="0FD57170" w14:textId="0A6D8845" w:rsidR="00E851DB" w:rsidRPr="00B81CF3" w:rsidRDefault="00E851DB" w:rsidP="00D86A58">
      <w:pPr>
        <w:rPr>
          <w:lang w:val="uk-UA"/>
        </w:rPr>
      </w:pPr>
    </w:p>
    <w:p w14:paraId="2711637C" w14:textId="61224A29" w:rsidR="00E851DB" w:rsidRPr="00B81CF3" w:rsidRDefault="00E851DB" w:rsidP="00D86A58">
      <w:pPr>
        <w:rPr>
          <w:lang w:val="uk-UA"/>
        </w:rPr>
      </w:pPr>
    </w:p>
    <w:p w14:paraId="7B83F6FC" w14:textId="10A71790" w:rsidR="00E851DB" w:rsidRPr="00B81CF3" w:rsidRDefault="00E851DB" w:rsidP="00D86A58">
      <w:pPr>
        <w:rPr>
          <w:lang w:val="uk-UA"/>
        </w:rPr>
      </w:pPr>
    </w:p>
    <w:p w14:paraId="753FA615" w14:textId="25D36B5E" w:rsidR="00E851DB" w:rsidRPr="00B81CF3" w:rsidRDefault="00E851DB" w:rsidP="00D86A58">
      <w:pPr>
        <w:rPr>
          <w:lang w:val="uk-UA"/>
        </w:rPr>
      </w:pPr>
    </w:p>
    <w:p w14:paraId="3ACAB2D1" w14:textId="0D3AC236" w:rsidR="00E851DB" w:rsidRPr="00B81CF3" w:rsidRDefault="00E851DB" w:rsidP="00D86A58">
      <w:pPr>
        <w:rPr>
          <w:lang w:val="uk-UA"/>
        </w:rPr>
      </w:pPr>
    </w:p>
    <w:p w14:paraId="223953A2" w14:textId="0C4A224E" w:rsidR="00E851DB" w:rsidRPr="00B81CF3" w:rsidRDefault="00E851DB" w:rsidP="00D86A58">
      <w:pPr>
        <w:rPr>
          <w:lang w:val="uk-UA"/>
        </w:rPr>
      </w:pPr>
    </w:p>
    <w:p w14:paraId="7257D273" w14:textId="16B5CBEF" w:rsidR="00BA6A54" w:rsidRDefault="00BA6A54" w:rsidP="00D86A58">
      <w:pPr>
        <w:rPr>
          <w:lang w:val="uk-UA"/>
        </w:rPr>
      </w:pPr>
    </w:p>
    <w:p w14:paraId="575D440C" w14:textId="77777777" w:rsidR="00797CE9" w:rsidRPr="00B81CF3" w:rsidRDefault="00797CE9" w:rsidP="00D86A58">
      <w:pPr>
        <w:rPr>
          <w:b/>
          <w:lang w:val="uk-UA"/>
        </w:rPr>
      </w:pPr>
    </w:p>
    <w:p w14:paraId="3AD717FC" w14:textId="5D339B87" w:rsidR="00BA6A54" w:rsidRDefault="00BA6A54" w:rsidP="00E237FB">
      <w:pPr>
        <w:pStyle w:val="1"/>
        <w:jc w:val="center"/>
        <w:rPr>
          <w:rFonts w:ascii="Times New Roman" w:hAnsi="Times New Roman" w:cs="Times New Roman"/>
          <w:b/>
          <w:color w:val="auto"/>
          <w:sz w:val="28"/>
          <w:szCs w:val="28"/>
          <w:lang w:val="uk-UA"/>
        </w:rPr>
      </w:pPr>
      <w:bookmarkStart w:id="93" w:name="_Toc514011680"/>
      <w:r w:rsidRPr="00650A75">
        <w:rPr>
          <w:rFonts w:ascii="Times New Roman" w:hAnsi="Times New Roman" w:cs="Times New Roman"/>
          <w:b/>
          <w:color w:val="auto"/>
          <w:sz w:val="28"/>
          <w:szCs w:val="28"/>
        </w:rPr>
        <w:lastRenderedPageBreak/>
        <w:t>СПИСОК ВИКОРИСТРАНО</w:t>
      </w:r>
      <w:r w:rsidRPr="00650A75">
        <w:rPr>
          <w:rFonts w:ascii="Times New Roman" w:hAnsi="Times New Roman" w:cs="Times New Roman"/>
          <w:b/>
          <w:color w:val="auto"/>
          <w:sz w:val="28"/>
          <w:szCs w:val="28"/>
          <w:lang w:val="uk-UA"/>
        </w:rPr>
        <w:t>Ї</w:t>
      </w:r>
      <w:r w:rsidRPr="00650A75">
        <w:rPr>
          <w:rFonts w:ascii="Times New Roman" w:hAnsi="Times New Roman" w:cs="Times New Roman"/>
          <w:b/>
          <w:color w:val="auto"/>
          <w:sz w:val="28"/>
          <w:szCs w:val="28"/>
        </w:rPr>
        <w:t xml:space="preserve"> Л</w:t>
      </w:r>
      <w:r w:rsidRPr="00650A75">
        <w:rPr>
          <w:rFonts w:ascii="Times New Roman" w:hAnsi="Times New Roman" w:cs="Times New Roman"/>
          <w:b/>
          <w:color w:val="auto"/>
          <w:sz w:val="28"/>
          <w:szCs w:val="28"/>
          <w:lang w:val="uk-UA"/>
        </w:rPr>
        <w:t>ІТЕРАТУРИ</w:t>
      </w:r>
      <w:bookmarkEnd w:id="93"/>
    </w:p>
    <w:p w14:paraId="1FE27DE2" w14:textId="77777777" w:rsidR="00650A75" w:rsidRPr="00650A75" w:rsidRDefault="00650A75" w:rsidP="00650A75">
      <w:pPr>
        <w:spacing w:line="360" w:lineRule="auto"/>
        <w:ind w:left="709" w:hanging="709"/>
        <w:jc w:val="both"/>
        <w:rPr>
          <w:rFonts w:ascii="Times New Roman" w:hAnsi="Times New Roman" w:cs="Times New Roman"/>
          <w:sz w:val="28"/>
          <w:szCs w:val="28"/>
          <w:lang w:val="uk-UA"/>
        </w:rPr>
      </w:pPr>
    </w:p>
    <w:p w14:paraId="56AA4068"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sz w:val="28"/>
          <w:szCs w:val="28"/>
          <w:lang w:val="uk-UA"/>
        </w:rPr>
        <w:t>Коротка хімічна енциклопедія під</w:t>
      </w:r>
      <w:r w:rsidRPr="00650A75">
        <w:rPr>
          <w:rFonts w:ascii="Times New Roman" w:hAnsi="Times New Roman" w:cs="Times New Roman"/>
          <w:sz w:val="28"/>
          <w:szCs w:val="28"/>
        </w:rPr>
        <w:t> </w:t>
      </w:r>
      <w:hyperlink r:id="rId71" w:tooltip="Редакція" w:history="1">
        <w:r w:rsidRPr="00650A75">
          <w:rPr>
            <w:rStyle w:val="a4"/>
            <w:rFonts w:ascii="Times New Roman" w:hAnsi="Times New Roman" w:cs="Times New Roman"/>
            <w:color w:val="auto"/>
            <w:sz w:val="28"/>
            <w:szCs w:val="28"/>
            <w:u w:val="none"/>
            <w:lang w:val="uk-UA"/>
          </w:rPr>
          <w:t>редакцією</w:t>
        </w:r>
      </w:hyperlink>
      <w:r w:rsidRPr="00650A75">
        <w:rPr>
          <w:rFonts w:ascii="Times New Roman" w:hAnsi="Times New Roman" w:cs="Times New Roman"/>
          <w:sz w:val="28"/>
          <w:szCs w:val="28"/>
        </w:rPr>
        <w:t> </w:t>
      </w:r>
      <w:r w:rsidRPr="00650A75">
        <w:rPr>
          <w:rFonts w:ascii="Times New Roman" w:hAnsi="Times New Roman" w:cs="Times New Roman"/>
          <w:sz w:val="28"/>
          <w:szCs w:val="28"/>
          <w:lang w:val="uk-UA"/>
        </w:rPr>
        <w:t>І.А. Кнуянц и др. - М.: Радянська енциклопедія, 1961-1967, Т.2.</w:t>
      </w:r>
      <w:r w:rsidRPr="00650A75">
        <w:rPr>
          <w:rFonts w:ascii="Times New Roman" w:hAnsi="Times New Roman" w:cs="Times New Roman"/>
          <w:sz w:val="28"/>
          <w:szCs w:val="28"/>
        </w:rPr>
        <w:t> </w:t>
      </w:r>
    </w:p>
    <w:p w14:paraId="16ADDA7C" w14:textId="28B4F783"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sz w:val="28"/>
          <w:szCs w:val="28"/>
          <w:lang w:val="uk-UA"/>
        </w:rPr>
        <w:t>Радянський енциклопедичний словник. - М.: Радянська енциклопедія, 1983.</w:t>
      </w:r>
      <w:r w:rsidRPr="00650A75">
        <w:rPr>
          <w:rFonts w:ascii="Times New Roman" w:hAnsi="Times New Roman" w:cs="Times New Roman"/>
          <w:sz w:val="28"/>
          <w:szCs w:val="28"/>
        </w:rPr>
        <w:t> </w:t>
      </w:r>
    </w:p>
    <w:p w14:paraId="6C29190A"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lang w:val="uk-UA"/>
        </w:rPr>
        <w:t>Андрєєв І. М.</w:t>
      </w:r>
      <w:r w:rsidRPr="00650A75">
        <w:rPr>
          <w:rFonts w:ascii="Times New Roman" w:hAnsi="Times New Roman" w:cs="Times New Roman"/>
          <w:sz w:val="28"/>
          <w:szCs w:val="28"/>
        </w:rPr>
        <w:t> </w:t>
      </w:r>
      <w:r w:rsidRPr="00650A75">
        <w:rPr>
          <w:rFonts w:ascii="Times New Roman" w:hAnsi="Times New Roman" w:cs="Times New Roman"/>
          <w:sz w:val="28"/>
          <w:szCs w:val="28"/>
          <w:lang w:val="uk-UA"/>
        </w:rPr>
        <w:t>Корозія металів та їх захист. - К.: Татарське книжкове видавництво, 1979.</w:t>
      </w:r>
      <w:r w:rsidRPr="00650A75">
        <w:rPr>
          <w:rFonts w:ascii="Times New Roman" w:hAnsi="Times New Roman" w:cs="Times New Roman"/>
          <w:sz w:val="28"/>
          <w:szCs w:val="28"/>
        </w:rPr>
        <w:t> </w:t>
      </w:r>
    </w:p>
    <w:p w14:paraId="5983875A"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rPr>
        <w:t>Войтович В.А., Мокеева Л. Н.</w:t>
      </w:r>
      <w:r w:rsidRPr="00650A75">
        <w:rPr>
          <w:rFonts w:ascii="Times New Roman" w:hAnsi="Times New Roman" w:cs="Times New Roman"/>
          <w:sz w:val="28"/>
          <w:szCs w:val="28"/>
        </w:rPr>
        <w:t> </w:t>
      </w:r>
      <w:hyperlink r:id="rId72" w:tooltip="Біологія" w:history="1">
        <w:r w:rsidRPr="00650A75">
          <w:rPr>
            <w:rStyle w:val="a4"/>
            <w:rFonts w:ascii="Times New Roman" w:hAnsi="Times New Roman" w:cs="Times New Roman"/>
            <w:color w:val="auto"/>
            <w:sz w:val="28"/>
            <w:szCs w:val="28"/>
            <w:u w:val="none"/>
          </w:rPr>
          <w:t>Біологічна</w:t>
        </w:r>
      </w:hyperlink>
      <w:r w:rsidRPr="00650A75">
        <w:rPr>
          <w:rFonts w:ascii="Times New Roman" w:hAnsi="Times New Roman" w:cs="Times New Roman"/>
          <w:sz w:val="28"/>
          <w:szCs w:val="28"/>
        </w:rPr>
        <w:t> корозія. - М.: Знание, 1980, № 10. </w:t>
      </w:r>
    </w:p>
    <w:p w14:paraId="7B7F213B"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rPr>
        <w:t>Лук'янов П. М.</w:t>
      </w:r>
      <w:r w:rsidRPr="00650A75">
        <w:rPr>
          <w:rFonts w:ascii="Times New Roman" w:hAnsi="Times New Roman" w:cs="Times New Roman"/>
          <w:sz w:val="28"/>
          <w:szCs w:val="28"/>
        </w:rPr>
        <w:t> Коротка </w:t>
      </w:r>
      <w:hyperlink r:id="rId73" w:tooltip="Історія" w:history="1">
        <w:r w:rsidRPr="00650A75">
          <w:rPr>
            <w:rStyle w:val="a4"/>
            <w:rFonts w:ascii="Times New Roman" w:hAnsi="Times New Roman" w:cs="Times New Roman"/>
            <w:color w:val="auto"/>
            <w:sz w:val="28"/>
            <w:szCs w:val="28"/>
            <w:u w:val="none"/>
          </w:rPr>
          <w:t>історія</w:t>
        </w:r>
      </w:hyperlink>
      <w:r w:rsidRPr="00650A75">
        <w:rPr>
          <w:rFonts w:ascii="Times New Roman" w:hAnsi="Times New Roman" w:cs="Times New Roman"/>
          <w:sz w:val="28"/>
          <w:szCs w:val="28"/>
        </w:rPr>
        <w:t> хімічної промисловості. - М.: Видавництво АН </w:t>
      </w:r>
      <w:hyperlink r:id="rId74" w:tooltip="СРСР" w:history="1">
        <w:r w:rsidRPr="00650A75">
          <w:rPr>
            <w:rStyle w:val="a4"/>
            <w:rFonts w:ascii="Times New Roman" w:hAnsi="Times New Roman" w:cs="Times New Roman"/>
            <w:color w:val="auto"/>
            <w:sz w:val="28"/>
            <w:szCs w:val="28"/>
            <w:u w:val="none"/>
          </w:rPr>
          <w:t>СРСР</w:t>
        </w:r>
      </w:hyperlink>
      <w:r w:rsidRPr="00650A75">
        <w:rPr>
          <w:rFonts w:ascii="Times New Roman" w:hAnsi="Times New Roman" w:cs="Times New Roman"/>
          <w:sz w:val="28"/>
          <w:szCs w:val="28"/>
        </w:rPr>
        <w:t>, 1959. </w:t>
      </w:r>
    </w:p>
    <w:p w14:paraId="14022A28" w14:textId="12A020DD" w:rsidR="00650A75" w:rsidRPr="00650A75" w:rsidRDefault="00650A75"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sz w:val="28"/>
          <w:szCs w:val="28"/>
          <w:lang w:val="uk-UA"/>
        </w:rPr>
        <w:t xml:space="preserve">Мікробна корозія підземних споруд / К.І. Андреюк, І.П. Козлова, Ж.П. Коптєва та ін. — К.: Наук. думка, 2005. — 260 </w:t>
      </w:r>
      <w:r w:rsidRPr="00650A75">
        <w:rPr>
          <w:rFonts w:ascii="Times New Roman" w:hAnsi="Times New Roman" w:cs="Times New Roman"/>
          <w:sz w:val="28"/>
          <w:szCs w:val="28"/>
        </w:rPr>
        <w:t>c</w:t>
      </w:r>
      <w:r w:rsidRPr="00650A75">
        <w:rPr>
          <w:rFonts w:ascii="Times New Roman" w:hAnsi="Times New Roman" w:cs="Times New Roman"/>
          <w:sz w:val="28"/>
          <w:szCs w:val="28"/>
          <w:lang w:val="uk-UA"/>
        </w:rPr>
        <w:t xml:space="preserve">. </w:t>
      </w:r>
    </w:p>
    <w:p w14:paraId="321809E3" w14:textId="241985FE" w:rsidR="00650A75" w:rsidRPr="00650A75" w:rsidRDefault="00650A75" w:rsidP="00650A75">
      <w:pPr>
        <w:pStyle w:val="a8"/>
        <w:numPr>
          <w:ilvl w:val="0"/>
          <w:numId w:val="18"/>
        </w:numPr>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Андреюк Е.И., Козлова И.А. Литотрофные бактерии и микробиологическая коррозия. — К: Наук. думка, 1977. — 167 с.</w:t>
      </w:r>
    </w:p>
    <w:p w14:paraId="5F401CA2" w14:textId="02363499" w:rsidR="00650A75" w:rsidRPr="00650A75" w:rsidRDefault="00650A75" w:rsidP="00650A75">
      <w:pPr>
        <w:pStyle w:val="a8"/>
        <w:numPr>
          <w:ilvl w:val="0"/>
          <w:numId w:val="18"/>
        </w:numPr>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Антикорозійний захист [Електронний ресурс]: методичні рекомендації до практичних занять для студентів спеціальності 7.05050314 «Обладнання фармацевтичних та біотехнологічних виробництв» денної форми навчання / уклад.: Л.В.Марцинкевич, К.: НУХТ, 2014. – 44 с.</w:t>
      </w:r>
    </w:p>
    <w:p w14:paraId="568AC93B"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rPr>
        <w:t>Теддер Дж., бракує А., Джубба А.</w:t>
      </w:r>
      <w:r w:rsidRPr="00650A75">
        <w:rPr>
          <w:rFonts w:ascii="Times New Roman" w:hAnsi="Times New Roman" w:cs="Times New Roman"/>
          <w:sz w:val="28"/>
          <w:szCs w:val="28"/>
        </w:rPr>
        <w:t> Промислова </w:t>
      </w:r>
      <w:hyperlink r:id="rId75" w:tooltip="Органічна хімія" w:history="1">
        <w:r w:rsidRPr="00650A75">
          <w:rPr>
            <w:rStyle w:val="a4"/>
            <w:rFonts w:ascii="Times New Roman" w:hAnsi="Times New Roman" w:cs="Times New Roman"/>
            <w:color w:val="auto"/>
            <w:sz w:val="28"/>
            <w:szCs w:val="28"/>
            <w:u w:val="none"/>
          </w:rPr>
          <w:t>органічна хімія</w:t>
        </w:r>
      </w:hyperlink>
      <w:r w:rsidRPr="00650A75">
        <w:rPr>
          <w:rFonts w:ascii="Times New Roman" w:hAnsi="Times New Roman" w:cs="Times New Roman"/>
          <w:sz w:val="28"/>
          <w:szCs w:val="28"/>
        </w:rPr>
        <w:t>. - М.: Світ, 1977. </w:t>
      </w:r>
    </w:p>
    <w:p w14:paraId="4AAB5CEE" w14:textId="77777777" w:rsidR="009415A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lang w:val="uk-UA"/>
        </w:rPr>
        <w:t>Уліг Г.Г., Реви Р. У.</w:t>
      </w:r>
      <w:r w:rsidRPr="00650A75">
        <w:rPr>
          <w:rFonts w:ascii="Times New Roman" w:hAnsi="Times New Roman" w:cs="Times New Roman"/>
          <w:sz w:val="28"/>
          <w:szCs w:val="28"/>
        </w:rPr>
        <w:t> </w:t>
      </w:r>
      <w:r w:rsidRPr="00650A75">
        <w:rPr>
          <w:rFonts w:ascii="Times New Roman" w:hAnsi="Times New Roman" w:cs="Times New Roman"/>
          <w:sz w:val="28"/>
          <w:szCs w:val="28"/>
          <w:lang w:val="uk-UA"/>
        </w:rPr>
        <w:t>Корозія і боротьба з нею. - Л.:</w:t>
      </w:r>
      <w:r w:rsidRPr="00650A75">
        <w:rPr>
          <w:rFonts w:ascii="Times New Roman" w:hAnsi="Times New Roman" w:cs="Times New Roman"/>
          <w:sz w:val="28"/>
          <w:szCs w:val="28"/>
        </w:rPr>
        <w:t> </w:t>
      </w:r>
      <w:hyperlink r:id="rId76" w:tooltip="Хімія" w:history="1">
        <w:r w:rsidRPr="00650A75">
          <w:rPr>
            <w:rStyle w:val="a4"/>
            <w:rFonts w:ascii="Times New Roman" w:hAnsi="Times New Roman" w:cs="Times New Roman"/>
            <w:color w:val="auto"/>
            <w:sz w:val="28"/>
            <w:szCs w:val="28"/>
            <w:u w:val="none"/>
            <w:lang w:val="uk-UA"/>
          </w:rPr>
          <w:t>Хімія</w:t>
        </w:r>
      </w:hyperlink>
      <w:r w:rsidRPr="00650A75">
        <w:rPr>
          <w:rFonts w:ascii="Times New Roman" w:hAnsi="Times New Roman" w:cs="Times New Roman"/>
          <w:sz w:val="28"/>
          <w:szCs w:val="28"/>
          <w:lang w:val="uk-UA"/>
        </w:rPr>
        <w:t>, 1989.</w:t>
      </w:r>
      <w:r w:rsidRPr="00650A75">
        <w:rPr>
          <w:rFonts w:ascii="Times New Roman" w:hAnsi="Times New Roman" w:cs="Times New Roman"/>
          <w:sz w:val="28"/>
          <w:szCs w:val="28"/>
        </w:rPr>
        <w:t> </w:t>
      </w:r>
    </w:p>
    <w:p w14:paraId="22C10451" w14:textId="3D2189AC" w:rsidR="00BA6A54" w:rsidRPr="00650A75" w:rsidRDefault="00BA6A54" w:rsidP="00650A75">
      <w:pPr>
        <w:pStyle w:val="a8"/>
        <w:numPr>
          <w:ilvl w:val="0"/>
          <w:numId w:val="18"/>
        </w:numPr>
        <w:spacing w:line="360" w:lineRule="auto"/>
        <w:ind w:left="709" w:hanging="709"/>
        <w:jc w:val="both"/>
        <w:rPr>
          <w:rFonts w:ascii="Times New Roman" w:hAnsi="Times New Roman" w:cs="Times New Roman"/>
          <w:sz w:val="28"/>
          <w:szCs w:val="28"/>
          <w:lang w:val="uk-UA"/>
        </w:rPr>
      </w:pPr>
      <w:r w:rsidRPr="00650A75">
        <w:rPr>
          <w:rFonts w:ascii="Times New Roman" w:hAnsi="Times New Roman" w:cs="Times New Roman"/>
          <w:bCs/>
          <w:sz w:val="28"/>
          <w:szCs w:val="28"/>
        </w:rPr>
        <w:t>Никифоров В. М.</w:t>
      </w:r>
      <w:r w:rsidRPr="00650A75">
        <w:rPr>
          <w:rFonts w:ascii="Times New Roman" w:hAnsi="Times New Roman" w:cs="Times New Roman"/>
          <w:sz w:val="28"/>
          <w:szCs w:val="28"/>
        </w:rPr>
        <w:t> Технологія металів і </w:t>
      </w:r>
      <w:hyperlink r:id="rId77" w:tooltip="Конструкційні матеріали" w:history="1">
        <w:r w:rsidRPr="00650A75">
          <w:rPr>
            <w:rStyle w:val="a4"/>
            <w:rFonts w:ascii="Times New Roman" w:hAnsi="Times New Roman" w:cs="Times New Roman"/>
            <w:color w:val="auto"/>
            <w:sz w:val="28"/>
            <w:szCs w:val="28"/>
            <w:u w:val="none"/>
          </w:rPr>
          <w:t>конструкційні матеріали</w:t>
        </w:r>
      </w:hyperlink>
      <w:r w:rsidRPr="00650A75">
        <w:rPr>
          <w:rFonts w:ascii="Times New Roman" w:hAnsi="Times New Roman" w:cs="Times New Roman"/>
          <w:sz w:val="28"/>
          <w:szCs w:val="28"/>
        </w:rPr>
        <w:t>. - М.: Вища </w:t>
      </w:r>
      <w:hyperlink r:id="rId78" w:tooltip="Школа" w:history="1">
        <w:r w:rsidRPr="00650A75">
          <w:rPr>
            <w:rStyle w:val="a4"/>
            <w:rFonts w:ascii="Times New Roman" w:hAnsi="Times New Roman" w:cs="Times New Roman"/>
            <w:color w:val="auto"/>
            <w:sz w:val="28"/>
            <w:szCs w:val="28"/>
            <w:u w:val="none"/>
          </w:rPr>
          <w:t>школа</w:t>
        </w:r>
      </w:hyperlink>
      <w:r w:rsidRPr="00650A75">
        <w:rPr>
          <w:rFonts w:ascii="Times New Roman" w:hAnsi="Times New Roman" w:cs="Times New Roman"/>
          <w:sz w:val="28"/>
          <w:szCs w:val="28"/>
        </w:rPr>
        <w:t>, 1980. </w:t>
      </w:r>
    </w:p>
    <w:p w14:paraId="1B795024" w14:textId="77777777" w:rsidR="00A90AE7" w:rsidRPr="00650A75" w:rsidRDefault="00A90AE7"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В. І. Алімов, З. А. Дурягіна. Корозія та захист металів від корозії. Донецьк-Львів: ТОВ "Східний видавничий дім". — 2012. — 328 с.</w:t>
      </w:r>
    </w:p>
    <w:p w14:paraId="180422F0" w14:textId="77777777" w:rsidR="00A90AE7" w:rsidRPr="00650A75" w:rsidRDefault="00A90AE7"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lastRenderedPageBreak/>
        <w:t>П. М. Сопрунюк, </w:t>
      </w:r>
      <w:hyperlink r:id="rId79" w:tooltip="Юзевич Володимир Миколайович" w:history="1">
        <w:r w:rsidRPr="00650A75">
          <w:rPr>
            <w:rStyle w:val="a4"/>
            <w:rFonts w:ascii="Times New Roman" w:hAnsi="Times New Roman" w:cs="Times New Roman"/>
            <w:color w:val="auto"/>
            <w:sz w:val="28"/>
            <w:szCs w:val="28"/>
            <w:u w:val="none"/>
          </w:rPr>
          <w:t>В. М. Юзевич</w:t>
        </w:r>
      </w:hyperlink>
      <w:r w:rsidRPr="00650A75">
        <w:rPr>
          <w:rFonts w:ascii="Times New Roman" w:hAnsi="Times New Roman" w:cs="Times New Roman"/>
          <w:sz w:val="28"/>
          <w:szCs w:val="28"/>
        </w:rPr>
        <w:t>. Діагностика матеріалів і середовищ. Енергетичні характеристики поверхневих шарів. — </w:t>
      </w:r>
      <w:hyperlink r:id="rId80" w:tooltip="Львів" w:history="1">
        <w:r w:rsidRPr="00650A75">
          <w:rPr>
            <w:rStyle w:val="a4"/>
            <w:rFonts w:ascii="Times New Roman" w:hAnsi="Times New Roman" w:cs="Times New Roman"/>
            <w:color w:val="auto"/>
            <w:sz w:val="28"/>
            <w:szCs w:val="28"/>
            <w:u w:val="none"/>
          </w:rPr>
          <w:t>Львів</w:t>
        </w:r>
      </w:hyperlink>
      <w:r w:rsidRPr="00650A75">
        <w:rPr>
          <w:rFonts w:ascii="Times New Roman" w:hAnsi="Times New Roman" w:cs="Times New Roman"/>
          <w:sz w:val="28"/>
          <w:szCs w:val="28"/>
        </w:rPr>
        <w:t>: ФМІ ім. Г. В. Карпенка НАН України, вид-во «СПОЛОМ». — 2005. — 292 с.</w:t>
      </w:r>
    </w:p>
    <w:p w14:paraId="71BD0AF4" w14:textId="77777777" w:rsidR="00A90AE7" w:rsidRPr="00650A75" w:rsidRDefault="00A90AE7"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Коррозия и защита металлов / М. А. Шиндер, Ф. Ф. Ашогин, Е. А. Ефимов. – М.: Металлургия, 1981. – 358 с.</w:t>
      </w:r>
    </w:p>
    <w:p w14:paraId="7C5A3490" w14:textId="77777777" w:rsidR="00A90AE7" w:rsidRPr="00650A75" w:rsidRDefault="00A90AE7"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lang w:val="en-US"/>
        </w:rPr>
      </w:pPr>
      <w:r w:rsidRPr="00650A75">
        <w:rPr>
          <w:rFonts w:ascii="Times New Roman" w:hAnsi="Times New Roman" w:cs="Times New Roman"/>
          <w:sz w:val="28"/>
          <w:szCs w:val="28"/>
          <w:lang w:val="en-US"/>
        </w:rPr>
        <w:t>Corrosion-Resistant Lined Pump and Compressor Pipe / N. A. Bogatov, A. A. Bogatov and D. R. Salikhyanov // Steel in Translation. – 11, 2014. – Vol. 44. – pp. 867 – 869.</w:t>
      </w:r>
    </w:p>
    <w:p w14:paraId="1D67F9C2"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81" w:anchor="cite_ref-1"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citation"/>
          <w:rFonts w:ascii="Times New Roman" w:hAnsi="Times New Roman" w:cs="Times New Roman"/>
          <w:sz w:val="28"/>
          <w:szCs w:val="28"/>
        </w:rPr>
        <w:t>Антикоррозионная защита / Козлов Д.Ю.. — Екатеринбург: ООО «ИД «Оригами», 2013. — С. 343. — 440 с. — </w:t>
      </w:r>
      <w:r w:rsidR="001B5048" w:rsidRPr="00650A75">
        <w:rPr>
          <w:rStyle w:val="nowrap"/>
          <w:rFonts w:ascii="Times New Roman" w:hAnsi="Times New Roman" w:cs="Times New Roman"/>
          <w:sz w:val="28"/>
          <w:szCs w:val="28"/>
        </w:rPr>
        <w:t>1000 экз.</w:t>
      </w:r>
      <w:r w:rsidR="001B5048" w:rsidRPr="00650A75">
        <w:rPr>
          <w:rStyle w:val="citation"/>
          <w:rFonts w:ascii="Times New Roman" w:hAnsi="Times New Roman" w:cs="Times New Roman"/>
          <w:sz w:val="28"/>
          <w:szCs w:val="28"/>
        </w:rPr>
        <w:t> — </w:t>
      </w:r>
      <w:hyperlink r:id="rId82" w:history="1">
        <w:r w:rsidR="001B5048" w:rsidRPr="00650A75">
          <w:rPr>
            <w:rStyle w:val="a4"/>
            <w:rFonts w:ascii="Times New Roman" w:hAnsi="Times New Roman" w:cs="Times New Roman"/>
            <w:color w:val="auto"/>
            <w:sz w:val="28"/>
            <w:szCs w:val="28"/>
            <w:u w:val="none"/>
          </w:rPr>
          <w:t>ISBN 978-5-904137-05-2</w:t>
        </w:r>
      </w:hyperlink>
      <w:r w:rsidR="001B5048" w:rsidRPr="00650A75">
        <w:rPr>
          <w:rStyle w:val="citation"/>
          <w:rFonts w:ascii="Times New Roman" w:hAnsi="Times New Roman" w:cs="Times New Roman"/>
          <w:sz w:val="28"/>
          <w:szCs w:val="28"/>
        </w:rPr>
        <w:t>.</w:t>
      </w:r>
    </w:p>
    <w:p w14:paraId="38E55388"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83" w:anchor="cite_ref-2"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reference-text"/>
          <w:rFonts w:ascii="Times New Roman" w:hAnsi="Times New Roman" w:cs="Times New Roman"/>
          <w:sz w:val="28"/>
          <w:szCs w:val="28"/>
        </w:rPr>
        <w:t>«ГОСТ 5272-68: Коррозия металлов. Термины.»</w:t>
      </w:r>
    </w:p>
    <w:p w14:paraId="50C249E5"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84" w:anchor="cite_ref-3"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citation"/>
          <w:rFonts w:ascii="Times New Roman" w:hAnsi="Times New Roman" w:cs="Times New Roman"/>
          <w:i/>
          <w:iCs/>
          <w:sz w:val="28"/>
          <w:szCs w:val="28"/>
        </w:rPr>
        <w:t>Спиридонов А. А.</w:t>
      </w:r>
      <w:r w:rsidR="001B5048" w:rsidRPr="00650A75">
        <w:rPr>
          <w:rStyle w:val="citation"/>
          <w:rFonts w:ascii="Times New Roman" w:hAnsi="Times New Roman" w:cs="Times New Roman"/>
          <w:sz w:val="28"/>
          <w:szCs w:val="28"/>
        </w:rPr>
        <w:t> В служеньи ремеслу и музам. — 2-е изд. — М.: </w:t>
      </w:r>
      <w:hyperlink r:id="rId85" w:tooltip="Металлургия (издательство) (страница отсутствует)" w:history="1">
        <w:r w:rsidR="001B5048" w:rsidRPr="00650A75">
          <w:rPr>
            <w:rStyle w:val="a4"/>
            <w:rFonts w:ascii="Times New Roman" w:hAnsi="Times New Roman" w:cs="Times New Roman"/>
            <w:color w:val="auto"/>
            <w:sz w:val="28"/>
            <w:szCs w:val="28"/>
            <w:u w:val="none"/>
          </w:rPr>
          <w:t>Металлургия</w:t>
        </w:r>
      </w:hyperlink>
      <w:r w:rsidR="001B5048" w:rsidRPr="00650A75">
        <w:rPr>
          <w:rStyle w:val="citation"/>
          <w:rFonts w:ascii="Times New Roman" w:hAnsi="Times New Roman" w:cs="Times New Roman"/>
          <w:sz w:val="28"/>
          <w:szCs w:val="28"/>
        </w:rPr>
        <w:t>, 1989. — С. 53. — (</w:t>
      </w:r>
      <w:hyperlink r:id="rId86" w:tooltip="Научно-популярная библиотека школьника" w:history="1">
        <w:r w:rsidR="001B5048" w:rsidRPr="00650A75">
          <w:rPr>
            <w:rStyle w:val="a4"/>
            <w:rFonts w:ascii="Times New Roman" w:hAnsi="Times New Roman" w:cs="Times New Roman"/>
            <w:color w:val="auto"/>
            <w:sz w:val="28"/>
            <w:szCs w:val="28"/>
            <w:u w:val="none"/>
          </w:rPr>
          <w:t>Научно-популярная библиотека школьника</w:t>
        </w:r>
      </w:hyperlink>
      <w:r w:rsidR="001B5048" w:rsidRPr="00650A75">
        <w:rPr>
          <w:rStyle w:val="citation"/>
          <w:rFonts w:ascii="Times New Roman" w:hAnsi="Times New Roman" w:cs="Times New Roman"/>
          <w:sz w:val="28"/>
          <w:szCs w:val="28"/>
        </w:rPr>
        <w:t>). — </w:t>
      </w:r>
      <w:r w:rsidR="001B5048" w:rsidRPr="00650A75">
        <w:rPr>
          <w:rStyle w:val="nowrap"/>
          <w:rFonts w:ascii="Times New Roman" w:hAnsi="Times New Roman" w:cs="Times New Roman"/>
          <w:sz w:val="28"/>
          <w:szCs w:val="28"/>
        </w:rPr>
        <w:t>50 000 экз.</w:t>
      </w:r>
      <w:r w:rsidR="001B5048" w:rsidRPr="00650A75">
        <w:rPr>
          <w:rStyle w:val="citation"/>
          <w:rFonts w:ascii="Times New Roman" w:hAnsi="Times New Roman" w:cs="Times New Roman"/>
          <w:sz w:val="28"/>
          <w:szCs w:val="28"/>
        </w:rPr>
        <w:t> — </w:t>
      </w:r>
      <w:hyperlink r:id="rId87" w:history="1">
        <w:r w:rsidR="001B5048" w:rsidRPr="00650A75">
          <w:rPr>
            <w:rStyle w:val="a4"/>
            <w:rFonts w:ascii="Times New Roman" w:hAnsi="Times New Roman" w:cs="Times New Roman"/>
            <w:color w:val="auto"/>
            <w:sz w:val="28"/>
            <w:szCs w:val="28"/>
            <w:u w:val="none"/>
          </w:rPr>
          <w:t>ISBN 5-229-00355-3</w:t>
        </w:r>
      </w:hyperlink>
      <w:r w:rsidR="001B5048" w:rsidRPr="00650A75">
        <w:rPr>
          <w:rStyle w:val="citation"/>
          <w:rFonts w:ascii="Times New Roman" w:hAnsi="Times New Roman" w:cs="Times New Roman"/>
          <w:sz w:val="28"/>
          <w:szCs w:val="28"/>
        </w:rPr>
        <w:t>.</w:t>
      </w:r>
    </w:p>
    <w:p w14:paraId="4899A697"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lang w:val="en-US"/>
        </w:rPr>
      </w:pPr>
      <w:hyperlink r:id="rId88" w:anchor="cite_ref-4" w:history="1">
        <w:r w:rsidR="001B5048" w:rsidRPr="00650A75">
          <w:rPr>
            <w:rStyle w:val="a4"/>
            <w:rFonts w:ascii="Times New Roman" w:hAnsi="Times New Roman" w:cs="Times New Roman"/>
            <w:bCs/>
            <w:color w:val="auto"/>
            <w:sz w:val="28"/>
            <w:szCs w:val="28"/>
            <w:u w:val="none"/>
            <w:lang w:val="en-US"/>
          </w:rPr>
          <w:t>↑</w:t>
        </w:r>
      </w:hyperlink>
      <w:r w:rsidR="001B5048" w:rsidRPr="00650A75">
        <w:rPr>
          <w:rFonts w:ascii="Times New Roman" w:hAnsi="Times New Roman" w:cs="Times New Roman"/>
          <w:sz w:val="28"/>
          <w:szCs w:val="28"/>
          <w:lang w:val="en-US"/>
        </w:rPr>
        <w:t> </w:t>
      </w:r>
      <w:hyperlink r:id="rId89" w:history="1">
        <w:r w:rsidR="001B5048" w:rsidRPr="00650A75">
          <w:rPr>
            <w:rStyle w:val="a4"/>
            <w:rFonts w:ascii="Times New Roman" w:hAnsi="Times New Roman" w:cs="Times New Roman"/>
            <w:color w:val="auto"/>
            <w:sz w:val="28"/>
            <w:szCs w:val="28"/>
            <w:u w:val="none"/>
            <w:lang w:val="en-US"/>
          </w:rPr>
          <w:t>Merchant and Navy Ship events (1946—2000) — 25/12 1967</w:t>
        </w:r>
      </w:hyperlink>
    </w:p>
    <w:p w14:paraId="4998C4DF"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lang w:val="en-US"/>
        </w:rPr>
      </w:pPr>
      <w:hyperlink r:id="rId90" w:anchor="cite_ref-5" w:history="1">
        <w:r w:rsidR="001B5048" w:rsidRPr="00650A75">
          <w:rPr>
            <w:rStyle w:val="a4"/>
            <w:rFonts w:ascii="Times New Roman" w:hAnsi="Times New Roman" w:cs="Times New Roman"/>
            <w:bCs/>
            <w:color w:val="auto"/>
            <w:sz w:val="28"/>
            <w:szCs w:val="28"/>
            <w:u w:val="none"/>
            <w:lang w:val="en-US"/>
          </w:rPr>
          <w:t>↑</w:t>
        </w:r>
      </w:hyperlink>
      <w:r w:rsidR="001B5048" w:rsidRPr="00650A75">
        <w:rPr>
          <w:rFonts w:ascii="Times New Roman" w:hAnsi="Times New Roman" w:cs="Times New Roman"/>
          <w:sz w:val="28"/>
          <w:szCs w:val="28"/>
          <w:lang w:val="en-US"/>
        </w:rPr>
        <w:t> </w:t>
      </w:r>
      <w:r w:rsidR="001B5048" w:rsidRPr="00650A75">
        <w:rPr>
          <w:rStyle w:val="reference-text"/>
          <w:rFonts w:ascii="Times New Roman" w:hAnsi="Times New Roman" w:cs="Times New Roman"/>
          <w:sz w:val="28"/>
          <w:szCs w:val="28"/>
        </w:rPr>
        <w:t>См</w:t>
      </w:r>
      <w:r w:rsidR="001B5048" w:rsidRPr="00650A75">
        <w:rPr>
          <w:rStyle w:val="reference-text"/>
          <w:rFonts w:ascii="Times New Roman" w:hAnsi="Times New Roman" w:cs="Times New Roman"/>
          <w:sz w:val="28"/>
          <w:szCs w:val="28"/>
          <w:lang w:val="en-US"/>
        </w:rPr>
        <w:t xml:space="preserve">. </w:t>
      </w:r>
      <w:r w:rsidR="001B5048" w:rsidRPr="00650A75">
        <w:rPr>
          <w:rStyle w:val="reference-text"/>
          <w:rFonts w:ascii="Times New Roman" w:hAnsi="Times New Roman" w:cs="Times New Roman"/>
          <w:sz w:val="28"/>
          <w:szCs w:val="28"/>
        </w:rPr>
        <w:t>также</w:t>
      </w:r>
      <w:r w:rsidR="001B5048" w:rsidRPr="00650A75">
        <w:rPr>
          <w:rStyle w:val="reference-text"/>
          <w:rFonts w:ascii="Times New Roman" w:hAnsi="Times New Roman" w:cs="Times New Roman"/>
          <w:sz w:val="28"/>
          <w:szCs w:val="28"/>
          <w:lang w:val="en-US"/>
        </w:rPr>
        <w:t xml:space="preserve">, </w:t>
      </w:r>
      <w:r w:rsidR="001B5048" w:rsidRPr="00650A75">
        <w:rPr>
          <w:rStyle w:val="reference-text"/>
          <w:rFonts w:ascii="Times New Roman" w:hAnsi="Times New Roman" w:cs="Times New Roman"/>
          <w:sz w:val="28"/>
          <w:szCs w:val="28"/>
        </w:rPr>
        <w:t>например</w:t>
      </w:r>
      <w:r w:rsidR="001B5048" w:rsidRPr="00650A75">
        <w:rPr>
          <w:rStyle w:val="reference-text"/>
          <w:rFonts w:ascii="Times New Roman" w:hAnsi="Times New Roman" w:cs="Times New Roman"/>
          <w:sz w:val="28"/>
          <w:szCs w:val="28"/>
          <w:lang w:val="en-US"/>
        </w:rPr>
        <w:t xml:space="preserve">, </w:t>
      </w:r>
      <w:r w:rsidR="001B5048" w:rsidRPr="00650A75">
        <w:rPr>
          <w:rStyle w:val="reference-text"/>
          <w:rFonts w:ascii="Times New Roman" w:hAnsi="Times New Roman" w:cs="Times New Roman"/>
          <w:sz w:val="28"/>
          <w:szCs w:val="28"/>
        </w:rPr>
        <w:t>газеты</w:t>
      </w:r>
      <w:r w:rsidR="001B5048" w:rsidRPr="00650A75">
        <w:rPr>
          <w:rStyle w:val="reference-text"/>
          <w:rFonts w:ascii="Times New Roman" w:hAnsi="Times New Roman" w:cs="Times New Roman"/>
          <w:sz w:val="28"/>
          <w:szCs w:val="28"/>
          <w:lang w:val="en-US"/>
        </w:rPr>
        <w:t xml:space="preserve"> «Ogden Standard Examiner», «Bridgeport Post» </w:t>
      </w:r>
      <w:r w:rsidR="001B5048" w:rsidRPr="00650A75">
        <w:rPr>
          <w:rStyle w:val="reference-text"/>
          <w:rFonts w:ascii="Times New Roman" w:hAnsi="Times New Roman" w:cs="Times New Roman"/>
          <w:sz w:val="28"/>
          <w:szCs w:val="28"/>
        </w:rPr>
        <w:t>за</w:t>
      </w:r>
      <w:r w:rsidR="001B5048" w:rsidRPr="00650A75">
        <w:rPr>
          <w:rStyle w:val="reference-text"/>
          <w:rFonts w:ascii="Times New Roman" w:hAnsi="Times New Roman" w:cs="Times New Roman"/>
          <w:sz w:val="28"/>
          <w:szCs w:val="28"/>
          <w:lang w:val="en-US"/>
        </w:rPr>
        <w:t xml:space="preserve"> 24 </w:t>
      </w:r>
      <w:r w:rsidR="001B5048" w:rsidRPr="00650A75">
        <w:rPr>
          <w:rStyle w:val="reference-text"/>
          <w:rFonts w:ascii="Times New Roman" w:hAnsi="Times New Roman" w:cs="Times New Roman"/>
          <w:sz w:val="28"/>
          <w:szCs w:val="28"/>
        </w:rPr>
        <w:t>декабря</w:t>
      </w:r>
      <w:r w:rsidR="001B5048" w:rsidRPr="00650A75">
        <w:rPr>
          <w:rStyle w:val="reference-text"/>
          <w:rFonts w:ascii="Times New Roman" w:hAnsi="Times New Roman" w:cs="Times New Roman"/>
          <w:sz w:val="28"/>
          <w:szCs w:val="28"/>
          <w:lang w:val="en-US"/>
        </w:rPr>
        <w:t xml:space="preserve"> 1967 </w:t>
      </w:r>
      <w:r w:rsidR="001B5048" w:rsidRPr="00650A75">
        <w:rPr>
          <w:rStyle w:val="reference-text"/>
          <w:rFonts w:ascii="Times New Roman" w:hAnsi="Times New Roman" w:cs="Times New Roman"/>
          <w:sz w:val="28"/>
          <w:szCs w:val="28"/>
        </w:rPr>
        <w:t>года</w:t>
      </w:r>
      <w:r w:rsidR="001B5048" w:rsidRPr="00650A75">
        <w:rPr>
          <w:rStyle w:val="reference-text"/>
          <w:rFonts w:ascii="Times New Roman" w:hAnsi="Times New Roman" w:cs="Times New Roman"/>
          <w:sz w:val="28"/>
          <w:szCs w:val="28"/>
          <w:lang w:val="en-US"/>
        </w:rPr>
        <w:t>.</w:t>
      </w:r>
    </w:p>
    <w:p w14:paraId="04C58CEF"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91" w:anchor="cite_ref-6"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hyperlink r:id="rId92" w:tooltip="ISO 8501-1" w:history="1">
        <w:r w:rsidR="001B5048" w:rsidRPr="00650A75">
          <w:rPr>
            <w:rStyle w:val="a4"/>
            <w:rFonts w:ascii="Times New Roman" w:hAnsi="Times New Roman" w:cs="Times New Roman"/>
            <w:color w:val="auto"/>
            <w:sz w:val="28"/>
            <w:szCs w:val="28"/>
            <w:u w:val="none"/>
          </w:rPr>
          <w:t>ISO 8501-1. «Подготовка стальной основы перед нанесением красок и подобных покрытий. Визуальная оценка чистоты поверхности Часть 1. Степени окисления и степени подготовки непокрытой стальной основы и стальной основы после полного удаления прежних покрытий.»</w:t>
        </w:r>
      </w:hyperlink>
    </w:p>
    <w:p w14:paraId="29BC7236"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93" w:anchor="cite_ref-7"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hyperlink r:id="rId94" w:history="1">
        <w:r w:rsidR="001B5048" w:rsidRPr="00650A75">
          <w:rPr>
            <w:rStyle w:val="a4"/>
            <w:rFonts w:ascii="Times New Roman" w:hAnsi="Times New Roman" w:cs="Times New Roman"/>
            <w:color w:val="auto"/>
            <w:sz w:val="28"/>
            <w:szCs w:val="28"/>
            <w:u w:val="none"/>
          </w:rPr>
          <w:t>Газотермическое напыление</w:t>
        </w:r>
      </w:hyperlink>
    </w:p>
    <w:p w14:paraId="3D763CBC"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95" w:anchor="cite_ref-8"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reference-text"/>
          <w:rFonts w:ascii="Times New Roman" w:hAnsi="Times New Roman" w:cs="Times New Roman"/>
          <w:sz w:val="28"/>
          <w:szCs w:val="28"/>
        </w:rPr>
        <w:t>ГОСТ Р 9.316-2006 "Единая система защиты от коррозии и старения. Покрытия термодиффузионные цинковые. Общие требования и методы контроля.</w:t>
      </w:r>
    </w:p>
    <w:p w14:paraId="7C04DE32"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96" w:anchor="cite_ref-9"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reference-text"/>
          <w:rFonts w:ascii="Times New Roman" w:hAnsi="Times New Roman" w:cs="Times New Roman"/>
          <w:sz w:val="28"/>
          <w:szCs w:val="28"/>
        </w:rPr>
        <w:t>Доклад на </w:t>
      </w:r>
      <w:hyperlink r:id="rId97" w:history="1">
        <w:r w:rsidR="001B5048" w:rsidRPr="00650A75">
          <w:rPr>
            <w:rStyle w:val="a4"/>
            <w:rFonts w:ascii="Times New Roman" w:hAnsi="Times New Roman" w:cs="Times New Roman"/>
            <w:color w:val="auto"/>
            <w:sz w:val="28"/>
            <w:szCs w:val="28"/>
            <w:u w:val="none"/>
          </w:rPr>
          <w:t>16-м Всемирном конгрессе по коррозии в </w:t>
        </w:r>
      </w:hyperlink>
      <w:hyperlink r:id="rId98" w:tooltip="Пекин" w:history="1">
        <w:r w:rsidR="001B5048" w:rsidRPr="00650A75">
          <w:rPr>
            <w:rStyle w:val="a4"/>
            <w:rFonts w:ascii="Times New Roman" w:hAnsi="Times New Roman" w:cs="Times New Roman"/>
            <w:color w:val="auto"/>
            <w:sz w:val="28"/>
            <w:szCs w:val="28"/>
            <w:u w:val="none"/>
          </w:rPr>
          <w:t>Пекине</w:t>
        </w:r>
      </w:hyperlink>
      <w:r w:rsidR="001B5048" w:rsidRPr="00650A75">
        <w:rPr>
          <w:rStyle w:val="reference-text"/>
          <w:rFonts w:ascii="Times New Roman" w:hAnsi="Times New Roman" w:cs="Times New Roman"/>
          <w:sz w:val="28"/>
          <w:szCs w:val="28"/>
        </w:rPr>
        <w:t>, сентябрь 2005 года.</w:t>
      </w:r>
    </w:p>
    <w:p w14:paraId="61CD2590"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99" w:anchor="cite_ref-10"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reference-text"/>
          <w:rFonts w:ascii="Times New Roman" w:hAnsi="Times New Roman" w:cs="Times New Roman"/>
          <w:sz w:val="28"/>
          <w:szCs w:val="28"/>
        </w:rPr>
        <w:t>«Руководство для подготовки инспекторов по визуальному и измерительному контролю качества окрасочных работ» — Екатеринбург: ООО "ИД «Оригами», 2009—202 с., </w:t>
      </w:r>
      <w:hyperlink r:id="rId100" w:history="1">
        <w:r w:rsidR="001B5048" w:rsidRPr="00650A75">
          <w:rPr>
            <w:rStyle w:val="a4"/>
            <w:rFonts w:ascii="Times New Roman" w:hAnsi="Times New Roman" w:cs="Times New Roman"/>
            <w:color w:val="auto"/>
            <w:sz w:val="28"/>
            <w:szCs w:val="28"/>
            <w:u w:val="none"/>
          </w:rPr>
          <w:t>ISBN 978-5-9901098-1-5</w:t>
        </w:r>
      </w:hyperlink>
    </w:p>
    <w:p w14:paraId="1626F9D4"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101" w:anchor="cite_ref-11" w:history="1">
        <w:r w:rsidR="001B5048" w:rsidRPr="00650A75">
          <w:rPr>
            <w:rStyle w:val="a4"/>
            <w:rFonts w:ascii="Times New Roman" w:hAnsi="Times New Roman" w:cs="Times New Roman"/>
            <w:bCs/>
            <w:color w:val="auto"/>
            <w:sz w:val="28"/>
            <w:szCs w:val="28"/>
            <w:u w:val="none"/>
            <w:lang w:val="en-US"/>
          </w:rPr>
          <w:t>↑</w:t>
        </w:r>
      </w:hyperlink>
      <w:r w:rsidR="001B5048" w:rsidRPr="00650A75">
        <w:rPr>
          <w:rFonts w:ascii="Times New Roman" w:hAnsi="Times New Roman" w:cs="Times New Roman"/>
          <w:sz w:val="28"/>
          <w:szCs w:val="28"/>
          <w:lang w:val="en-US"/>
        </w:rPr>
        <w:t> </w:t>
      </w:r>
      <w:r w:rsidR="001B5048" w:rsidRPr="00650A75">
        <w:rPr>
          <w:rStyle w:val="reference-text"/>
          <w:rFonts w:ascii="Times New Roman" w:hAnsi="Times New Roman" w:cs="Times New Roman"/>
          <w:sz w:val="28"/>
          <w:szCs w:val="28"/>
          <w:lang w:val="en-US"/>
        </w:rPr>
        <w:t>«Part Of Bridge On Route I-95 Falls Into River In Greenwich,; Killing 3.». </w:t>
      </w:r>
      <w:hyperlink r:id="rId102" w:tooltip="New York Times" w:history="1">
        <w:r w:rsidR="001B5048" w:rsidRPr="00650A75">
          <w:rPr>
            <w:rStyle w:val="a4"/>
            <w:rFonts w:ascii="Times New Roman" w:hAnsi="Times New Roman" w:cs="Times New Roman"/>
            <w:color w:val="auto"/>
            <w:sz w:val="28"/>
            <w:szCs w:val="28"/>
            <w:u w:val="none"/>
          </w:rPr>
          <w:t>New York Times</w:t>
        </w:r>
      </w:hyperlink>
      <w:r w:rsidR="001B5048" w:rsidRPr="00650A75">
        <w:rPr>
          <w:rStyle w:val="reference-text"/>
          <w:rFonts w:ascii="Times New Roman" w:hAnsi="Times New Roman" w:cs="Times New Roman"/>
          <w:sz w:val="28"/>
          <w:szCs w:val="28"/>
        </w:rPr>
        <w:t>. June 29, 1983. </w:t>
      </w:r>
      <w:r w:rsidR="001B5048" w:rsidRPr="00650A75">
        <w:rPr>
          <w:rStyle w:val="ref-info"/>
          <w:rFonts w:ascii="Times New Roman" w:hAnsi="Times New Roman" w:cs="Times New Roman"/>
          <w:sz w:val="28"/>
          <w:szCs w:val="28"/>
        </w:rPr>
        <w:t>(англ.)</w:t>
      </w:r>
    </w:p>
    <w:p w14:paraId="704AFECC" w14:textId="77777777" w:rsidR="001B5048" w:rsidRPr="00650A75" w:rsidRDefault="009F2A5C" w:rsidP="00650A75">
      <w:pPr>
        <w:pStyle w:val="a8"/>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103" w:anchor="cite_ref-12" w:history="1">
        <w:r w:rsidR="001B5048" w:rsidRPr="00650A75">
          <w:rPr>
            <w:rStyle w:val="a4"/>
            <w:rFonts w:ascii="Times New Roman" w:hAnsi="Times New Roman" w:cs="Times New Roman"/>
            <w:bCs/>
            <w:color w:val="auto"/>
            <w:sz w:val="28"/>
            <w:szCs w:val="28"/>
            <w:u w:val="none"/>
          </w:rPr>
          <w:t>↑</w:t>
        </w:r>
      </w:hyperlink>
      <w:r w:rsidR="001B5048" w:rsidRPr="00650A75">
        <w:rPr>
          <w:rFonts w:ascii="Times New Roman" w:hAnsi="Times New Roman" w:cs="Times New Roman"/>
          <w:sz w:val="28"/>
          <w:szCs w:val="28"/>
        </w:rPr>
        <w:t> </w:t>
      </w:r>
      <w:r w:rsidR="001B5048" w:rsidRPr="00650A75">
        <w:rPr>
          <w:rStyle w:val="HTML"/>
          <w:rFonts w:ascii="Times New Roman" w:hAnsi="Times New Roman" w:cs="Times New Roman"/>
          <w:i w:val="0"/>
          <w:iCs w:val="0"/>
          <w:sz w:val="28"/>
          <w:szCs w:val="28"/>
        </w:rPr>
        <w:t>(Июнь 2008) «ИЗ ИСТОРИИ КОРРОЗИИ». </w:t>
      </w:r>
      <w:r w:rsidR="001B5048" w:rsidRPr="00650A75">
        <w:rPr>
          <w:rStyle w:val="HTML"/>
          <w:rFonts w:ascii="Times New Roman" w:hAnsi="Times New Roman" w:cs="Times New Roman"/>
          <w:sz w:val="28"/>
          <w:szCs w:val="28"/>
        </w:rPr>
        <w:t>журнал "Очистка. Окраска"</w:t>
      </w:r>
      <w:r w:rsidR="001B5048" w:rsidRPr="00650A75">
        <w:rPr>
          <w:rStyle w:val="HTML"/>
          <w:rFonts w:ascii="Times New Roman" w:hAnsi="Times New Roman" w:cs="Times New Roman"/>
          <w:i w:val="0"/>
          <w:iCs w:val="0"/>
          <w:sz w:val="28"/>
          <w:szCs w:val="28"/>
        </w:rPr>
        <w:t> </w:t>
      </w:r>
      <w:r w:rsidR="001B5048" w:rsidRPr="00650A75">
        <w:rPr>
          <w:rStyle w:val="HTML"/>
          <w:rFonts w:ascii="Times New Roman" w:hAnsi="Times New Roman" w:cs="Times New Roman"/>
          <w:bCs/>
          <w:i w:val="0"/>
          <w:iCs w:val="0"/>
          <w:sz w:val="28"/>
          <w:szCs w:val="28"/>
        </w:rPr>
        <w:t>№ 4 (15)</w:t>
      </w:r>
      <w:r w:rsidR="001B5048" w:rsidRPr="00650A75">
        <w:rPr>
          <w:rStyle w:val="HTML"/>
          <w:rFonts w:ascii="Times New Roman" w:hAnsi="Times New Roman" w:cs="Times New Roman"/>
          <w:i w:val="0"/>
          <w:iCs w:val="0"/>
          <w:sz w:val="28"/>
          <w:szCs w:val="28"/>
        </w:rPr>
        <w:t>: 48. Проверено 2010-10-03.</w:t>
      </w:r>
    </w:p>
    <w:p w14:paraId="518301DB"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Інтернетресурс: </w:t>
      </w:r>
      <w:hyperlink r:id="rId104" w:history="1">
        <w:r w:rsidRPr="00650A75">
          <w:rPr>
            <w:rStyle w:val="a4"/>
            <w:rFonts w:ascii="Times New Roman" w:hAnsi="Times New Roman" w:cs="Times New Roman"/>
            <w:color w:val="auto"/>
            <w:sz w:val="28"/>
            <w:szCs w:val="28"/>
            <w:u w:val="none"/>
          </w:rPr>
          <w:t>http://cyberleninka.ru/article/n/mikrobiologicheskaya-korroziya-myagkoy-...</w:t>
        </w:r>
      </w:hyperlink>
    </w:p>
    <w:p w14:paraId="29EB088D"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Інтернетресурс: </w:t>
      </w:r>
      <w:hyperlink r:id="rId105" w:history="1">
        <w:r w:rsidRPr="00650A75">
          <w:rPr>
            <w:rStyle w:val="a4"/>
            <w:rFonts w:ascii="Times New Roman" w:hAnsi="Times New Roman" w:cs="Times New Roman"/>
            <w:color w:val="auto"/>
            <w:sz w:val="28"/>
            <w:szCs w:val="28"/>
            <w:u w:val="none"/>
          </w:rPr>
          <w:t>http://www.voda.na.by/index.files/14.htm</w:t>
        </w:r>
      </w:hyperlink>
    </w:p>
    <w:p w14:paraId="38B3C278"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Ф. Тодт Коррозия и защита от коррозии. Коррозия металов в промышленности. – Л. : Химия, 1967 – 569 с.</w:t>
      </w:r>
    </w:p>
    <w:p w14:paraId="633846BD"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Москвин В. М., Иванов Ф. М., Алексеев С. Н., Гузеев Е. А. Коррозиябетона и железобетона, методыихзащиты. – М. : Стройиздат, 1980. – 536 с.</w:t>
      </w:r>
    </w:p>
    <w:p w14:paraId="00FEB601"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Бабушкин В. И. Защитастроительныхконструкций от коррозии, старе-ния и износа. – Харьков, 1989. – 430 с.</w:t>
      </w:r>
    </w:p>
    <w:p w14:paraId="4698E2B6"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Кинд В. В. Коррозияцементов и бетона в гидротехническихсооружениях. – М. -Л., 1955. – 257 с.</w:t>
      </w:r>
    </w:p>
    <w:p w14:paraId="723E293F"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Бланчик Р., Занова В. Микробиологическаякоррозия. – М. : Химия, 1965.</w:t>
      </w:r>
    </w:p>
    <w:p w14:paraId="55C145FA" w14:textId="77777777"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Горшин С. Н. Экологическиеаспектыбиоразрушений и мерызащитыдеревянныхконструкций. – М. : Стройиздат, 1984. – 358 с.</w:t>
      </w:r>
    </w:p>
    <w:p w14:paraId="2D4F6371" w14:textId="6F6BA7EA" w:rsidR="00650A75" w:rsidRPr="00650A75" w:rsidRDefault="00650A75" w:rsidP="00650A75">
      <w:pPr>
        <w:pStyle w:val="af5"/>
        <w:numPr>
          <w:ilvl w:val="0"/>
          <w:numId w:val="18"/>
        </w:numPr>
        <w:spacing w:line="360" w:lineRule="auto"/>
        <w:ind w:left="709" w:hanging="709"/>
        <w:jc w:val="both"/>
        <w:rPr>
          <w:bCs/>
          <w:szCs w:val="28"/>
        </w:rPr>
      </w:pPr>
      <w:r w:rsidRPr="00650A75">
        <w:rPr>
          <w:szCs w:val="28"/>
        </w:rPr>
        <w:t>Гомеля М. Д., Носачова Ю. В. С</w:t>
      </w:r>
      <w:r w:rsidRPr="00650A75">
        <w:rPr>
          <w:bCs/>
          <w:szCs w:val="28"/>
        </w:rPr>
        <w:t xml:space="preserve">творення добавок для забезпечення ресурсозбереження в системах охолодження // </w:t>
      </w:r>
      <w:r w:rsidRPr="00650A75">
        <w:rPr>
          <w:szCs w:val="28"/>
        </w:rPr>
        <w:t>Наукові вісті НТУУ. – 2004. – №5. – С. 101 – 105.</w:t>
      </w:r>
    </w:p>
    <w:p w14:paraId="4EF1603D" w14:textId="77777777" w:rsidR="00797CE9" w:rsidRDefault="00650A75" w:rsidP="00650A75">
      <w:pPr>
        <w:numPr>
          <w:ilvl w:val="0"/>
          <w:numId w:val="18"/>
        </w:numPr>
        <w:autoSpaceDE w:val="0"/>
        <w:autoSpaceDN w:val="0"/>
        <w:adjustRightInd w:val="0"/>
        <w:spacing w:after="0" w:line="360" w:lineRule="auto"/>
        <w:ind w:left="709" w:hanging="709"/>
        <w:jc w:val="both"/>
        <w:rPr>
          <w:rFonts w:ascii="Times New Roman" w:eastAsia="CIDFont+F1" w:hAnsi="Times New Roman" w:cs="Times New Roman"/>
          <w:sz w:val="28"/>
          <w:szCs w:val="28"/>
          <w:lang w:val="uk-UA" w:eastAsia="uk-UA"/>
        </w:rPr>
      </w:pPr>
      <w:r w:rsidRPr="00650A75">
        <w:rPr>
          <w:rFonts w:ascii="Times New Roman" w:hAnsi="Times New Roman" w:cs="Times New Roman"/>
          <w:sz w:val="28"/>
          <w:szCs w:val="28"/>
          <w:lang w:val="uk-UA"/>
        </w:rPr>
        <w:t>Носачова Ю.В.</w:t>
      </w:r>
      <w:r w:rsidRPr="00650A75">
        <w:rPr>
          <w:rFonts w:ascii="Times New Roman" w:eastAsia="CIDFont+F1" w:hAnsi="Times New Roman" w:cs="Times New Roman"/>
          <w:sz w:val="28"/>
          <w:szCs w:val="28"/>
          <w:lang w:val="uk-UA" w:eastAsia="uk-UA"/>
        </w:rPr>
        <w:t xml:space="preserve">, Вембер В.В. Сповільнення корозії елементів обладнання йонами важких металів // Матеріали XІI Міжнародної </w:t>
      </w:r>
    </w:p>
    <w:p w14:paraId="1015A3A3" w14:textId="03F4A541" w:rsidR="00650A75" w:rsidRPr="00797CE9" w:rsidRDefault="00650A75" w:rsidP="00797CE9">
      <w:pPr>
        <w:autoSpaceDE w:val="0"/>
        <w:autoSpaceDN w:val="0"/>
        <w:adjustRightInd w:val="0"/>
        <w:spacing w:after="0" w:line="360" w:lineRule="auto"/>
        <w:ind w:left="567"/>
        <w:jc w:val="both"/>
        <w:rPr>
          <w:rFonts w:ascii="Times New Roman" w:eastAsia="CIDFont+F1" w:hAnsi="Times New Roman" w:cs="Times New Roman"/>
          <w:sz w:val="28"/>
          <w:szCs w:val="28"/>
          <w:lang w:val="uk-UA" w:eastAsia="uk-UA"/>
        </w:rPr>
      </w:pPr>
      <w:r w:rsidRPr="00650A75">
        <w:rPr>
          <w:rFonts w:ascii="Times New Roman" w:eastAsia="CIDFont+F1" w:hAnsi="Times New Roman" w:cs="Times New Roman"/>
          <w:sz w:val="28"/>
          <w:szCs w:val="28"/>
          <w:lang w:val="uk-UA" w:eastAsia="uk-UA"/>
        </w:rPr>
        <w:lastRenderedPageBreak/>
        <w:t xml:space="preserve">науково-технічної конференції «Проблеми екології та енергозбереження в суднобудуванні» (22-24 вересня 2017 р., м. Миколаїв, Україна). </w:t>
      </w:r>
      <w:r w:rsidRPr="00650A75">
        <w:rPr>
          <w:rFonts w:ascii="Times New Roman" w:hAnsi="Times New Roman" w:cs="Times New Roman"/>
          <w:sz w:val="28"/>
          <w:szCs w:val="28"/>
          <w:lang w:val="uk-UA"/>
        </w:rPr>
        <w:sym w:font="Symbol" w:char="F02D"/>
      </w:r>
      <w:r w:rsidRPr="00650A75">
        <w:rPr>
          <w:rFonts w:ascii="Times New Roman" w:eastAsia="CIDFont+F1" w:hAnsi="Times New Roman" w:cs="Times New Roman"/>
          <w:sz w:val="28"/>
          <w:szCs w:val="28"/>
          <w:lang w:val="uk-UA" w:eastAsia="uk-UA"/>
        </w:rPr>
        <w:t xml:space="preserve"> Миколаїв: НУК, 2017. </w:t>
      </w:r>
      <w:r w:rsidRPr="00650A75">
        <w:rPr>
          <w:rFonts w:ascii="Times New Roman" w:hAnsi="Times New Roman" w:cs="Times New Roman"/>
          <w:sz w:val="28"/>
          <w:szCs w:val="28"/>
          <w:lang w:val="uk-UA"/>
        </w:rPr>
        <w:sym w:font="Symbol" w:char="F02D"/>
      </w:r>
      <w:r w:rsidRPr="00650A75">
        <w:rPr>
          <w:rFonts w:ascii="Times New Roman" w:eastAsia="CIDFont+F1" w:hAnsi="Times New Roman" w:cs="Times New Roman"/>
          <w:sz w:val="28"/>
          <w:szCs w:val="28"/>
          <w:lang w:val="uk-UA" w:eastAsia="uk-UA"/>
        </w:rPr>
        <w:t xml:space="preserve"> С. 109-112.</w:t>
      </w:r>
    </w:p>
    <w:p w14:paraId="72A67DD4" w14:textId="3562E09B" w:rsidR="00E71B36" w:rsidRPr="00650A75" w:rsidRDefault="00E71B36" w:rsidP="00650A75">
      <w:pPr>
        <w:pStyle w:val="a8"/>
        <w:numPr>
          <w:ilvl w:val="0"/>
          <w:numId w:val="18"/>
        </w:numPr>
        <w:shd w:val="clear" w:color="auto" w:fill="FFFFFF"/>
        <w:spacing w:line="360" w:lineRule="auto"/>
        <w:ind w:left="709" w:hanging="709"/>
        <w:jc w:val="both"/>
        <w:rPr>
          <w:rFonts w:ascii="Times New Roman" w:hAnsi="Times New Roman" w:cs="Times New Roman"/>
          <w:sz w:val="28"/>
          <w:szCs w:val="28"/>
        </w:rPr>
      </w:pPr>
      <w:r w:rsidRPr="00650A75">
        <w:rPr>
          <w:rFonts w:ascii="Times New Roman" w:hAnsi="Times New Roman" w:cs="Times New Roman"/>
          <w:sz w:val="28"/>
          <w:szCs w:val="28"/>
        </w:rPr>
        <w:t>Сафрончик В. І. Захист від корозії будівельних конструкцій і технологічного устаткування. – Л., 1988. – 552 с.</w:t>
      </w:r>
    </w:p>
    <w:p w14:paraId="78363170" w14:textId="00B7E496" w:rsidR="00E71B36" w:rsidRPr="00650A75" w:rsidRDefault="00797CE9" w:rsidP="00650A75">
      <w:pPr>
        <w:pStyle w:val="a8"/>
        <w:numPr>
          <w:ilvl w:val="0"/>
          <w:numId w:val="18"/>
        </w:numPr>
        <w:shd w:val="clear" w:color="auto" w:fill="FFFFFF"/>
        <w:tabs>
          <w:tab w:val="left" w:pos="180"/>
          <w:tab w:val="left" w:pos="540"/>
          <w:tab w:val="left" w:pos="1890"/>
        </w:tabs>
        <w:spacing w:line="360" w:lineRule="auto"/>
        <w:ind w:left="709" w:hanging="709"/>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71B36" w:rsidRPr="00650A75">
        <w:rPr>
          <w:rFonts w:ascii="Times New Roman" w:hAnsi="Times New Roman" w:cs="Times New Roman"/>
          <w:sz w:val="28"/>
          <w:szCs w:val="28"/>
        </w:rPr>
        <w:t>Юхневич Р. и др. Техникаборьбы с коррозией. – Л., 1978. – 297 с.</w:t>
      </w:r>
    </w:p>
    <w:p w14:paraId="1C33E8FA" w14:textId="04B224C0" w:rsidR="00BA6A54" w:rsidRPr="00650A75" w:rsidRDefault="009F2A5C" w:rsidP="00650A75">
      <w:pPr>
        <w:pStyle w:val="a8"/>
        <w:numPr>
          <w:ilvl w:val="0"/>
          <w:numId w:val="18"/>
        </w:numPr>
        <w:spacing w:line="360" w:lineRule="auto"/>
        <w:ind w:left="709" w:hanging="709"/>
        <w:jc w:val="both"/>
        <w:rPr>
          <w:rFonts w:ascii="Times New Roman" w:hAnsi="Times New Roman" w:cs="Times New Roman"/>
          <w:sz w:val="28"/>
          <w:szCs w:val="28"/>
        </w:rPr>
      </w:pPr>
      <w:hyperlink r:id="rId106" w:history="1">
        <w:r w:rsidR="00C07529" w:rsidRPr="00650A75">
          <w:rPr>
            <w:rStyle w:val="a4"/>
            <w:rFonts w:ascii="Times New Roman" w:hAnsi="Times New Roman" w:cs="Times New Roman"/>
            <w:color w:val="auto"/>
            <w:sz w:val="28"/>
            <w:szCs w:val="28"/>
            <w:u w:val="none"/>
          </w:rPr>
          <w:t>http://studcon.org/mikrobiologichna-koroziya-ta-sposoby-zahystu?page=7</w:t>
        </w:r>
      </w:hyperlink>
    </w:p>
    <w:p w14:paraId="6E9BD22D" w14:textId="77777777" w:rsidR="00C07529" w:rsidRPr="00650A75" w:rsidRDefault="009F2A5C" w:rsidP="00650A75">
      <w:pPr>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107" w:tooltip="Кабачник, Мартин Израилевич" w:history="1">
        <w:r w:rsidR="00C07529" w:rsidRPr="00650A75">
          <w:rPr>
            <w:rStyle w:val="a4"/>
            <w:rFonts w:ascii="Times New Roman" w:hAnsi="Times New Roman" w:cs="Times New Roman"/>
            <w:i/>
            <w:iCs/>
            <w:color w:val="auto"/>
            <w:sz w:val="28"/>
            <w:szCs w:val="28"/>
            <w:u w:val="none"/>
          </w:rPr>
          <w:t>Кабачник М. И.</w:t>
        </w:r>
      </w:hyperlink>
      <w:r w:rsidR="00C07529" w:rsidRPr="00650A75">
        <w:rPr>
          <w:rStyle w:val="citation"/>
          <w:rFonts w:ascii="Times New Roman" w:hAnsi="Times New Roman" w:cs="Times New Roman"/>
          <w:sz w:val="28"/>
          <w:szCs w:val="28"/>
        </w:rPr>
        <w:t> Оксиэтилидендифосфоновая кислота : статья // Химический энциклопедический словарь / Гл. ред. </w:t>
      </w:r>
      <w:hyperlink r:id="rId108" w:tooltip="Кнунянц, Иван Людвигович" w:history="1">
        <w:r w:rsidR="00C07529" w:rsidRPr="00650A75">
          <w:rPr>
            <w:rStyle w:val="a4"/>
            <w:rFonts w:ascii="Times New Roman" w:hAnsi="Times New Roman" w:cs="Times New Roman"/>
            <w:color w:val="auto"/>
            <w:sz w:val="28"/>
            <w:szCs w:val="28"/>
            <w:u w:val="none"/>
          </w:rPr>
          <w:t>Кнунянц И. Л</w:t>
        </w:r>
      </w:hyperlink>
      <w:r w:rsidR="00C07529" w:rsidRPr="00650A75">
        <w:rPr>
          <w:rStyle w:val="citation"/>
          <w:rFonts w:ascii="Times New Roman" w:hAnsi="Times New Roman" w:cs="Times New Roman"/>
          <w:sz w:val="28"/>
          <w:szCs w:val="28"/>
        </w:rPr>
        <w:t>. — М. : </w:t>
      </w:r>
      <w:hyperlink r:id="rId109" w:tooltip="Советская энциклопедия" w:history="1">
        <w:r w:rsidR="00C07529" w:rsidRPr="00650A75">
          <w:rPr>
            <w:rStyle w:val="a4"/>
            <w:rFonts w:ascii="Times New Roman" w:hAnsi="Times New Roman" w:cs="Times New Roman"/>
            <w:color w:val="auto"/>
            <w:sz w:val="28"/>
            <w:szCs w:val="28"/>
            <w:u w:val="none"/>
          </w:rPr>
          <w:t>Советская энциклопедия</w:t>
        </w:r>
      </w:hyperlink>
      <w:r w:rsidR="00C07529" w:rsidRPr="00650A75">
        <w:rPr>
          <w:rStyle w:val="citation"/>
          <w:rFonts w:ascii="Times New Roman" w:hAnsi="Times New Roman" w:cs="Times New Roman"/>
          <w:sz w:val="28"/>
          <w:szCs w:val="28"/>
        </w:rPr>
        <w:t>, 1983. — С. 403. — 792 с.</w:t>
      </w:r>
    </w:p>
    <w:p w14:paraId="6ADAFB10" w14:textId="77777777" w:rsidR="00C07529" w:rsidRPr="00650A75" w:rsidRDefault="009F2A5C" w:rsidP="00650A75">
      <w:pPr>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110" w:tooltip="Ластовский, Ростислав Петрович" w:history="1">
        <w:r w:rsidR="00C07529" w:rsidRPr="00650A75">
          <w:rPr>
            <w:rStyle w:val="a4"/>
            <w:rFonts w:ascii="Times New Roman" w:hAnsi="Times New Roman" w:cs="Times New Roman"/>
            <w:i/>
            <w:iCs/>
            <w:color w:val="auto"/>
            <w:sz w:val="28"/>
            <w:szCs w:val="28"/>
            <w:u w:val="none"/>
          </w:rPr>
          <w:t>Ластовский Р. П.</w:t>
        </w:r>
      </w:hyperlink>
      <w:r w:rsidR="00C07529" w:rsidRPr="00650A75">
        <w:rPr>
          <w:rStyle w:val="citation"/>
          <w:rFonts w:ascii="Times New Roman" w:hAnsi="Times New Roman" w:cs="Times New Roman"/>
          <w:i/>
          <w:iCs/>
          <w:sz w:val="28"/>
          <w:szCs w:val="28"/>
        </w:rPr>
        <w:t>, Колпакова И. Д., Уринович Е. М. и др.</w:t>
      </w:r>
      <w:r w:rsidR="00C07529" w:rsidRPr="00650A75">
        <w:rPr>
          <w:rStyle w:val="citation"/>
          <w:rFonts w:ascii="Times New Roman" w:hAnsi="Times New Roman" w:cs="Times New Roman"/>
          <w:sz w:val="28"/>
          <w:szCs w:val="28"/>
        </w:rPr>
        <w:t> Оксиэтилидендифосфоновая кислота. — М. : НИИТЭХИМ, 1970. — С. 150—155. — (Методы получения реактивов и препаратов / Гл. ред. Ластовский Р. П. ; вып. 22).</w:t>
      </w:r>
    </w:p>
    <w:p w14:paraId="00E11875" w14:textId="77777777" w:rsidR="00650A75" w:rsidRPr="00797CE9" w:rsidRDefault="00C07529" w:rsidP="00797CE9">
      <w:pPr>
        <w:numPr>
          <w:ilvl w:val="0"/>
          <w:numId w:val="18"/>
        </w:numPr>
        <w:spacing w:before="100" w:beforeAutospacing="1" w:after="24" w:line="360" w:lineRule="auto"/>
        <w:ind w:left="709" w:hanging="709"/>
        <w:jc w:val="both"/>
        <w:rPr>
          <w:rStyle w:val="citation"/>
          <w:rFonts w:ascii="Times New Roman" w:hAnsi="Times New Roman" w:cs="Times New Roman"/>
          <w:sz w:val="28"/>
          <w:szCs w:val="28"/>
        </w:rPr>
      </w:pPr>
      <w:r w:rsidRPr="00797CE9">
        <w:rPr>
          <w:rStyle w:val="citation"/>
          <w:rFonts w:ascii="Times New Roman" w:hAnsi="Times New Roman" w:cs="Times New Roman"/>
          <w:i/>
          <w:iCs/>
          <w:sz w:val="28"/>
          <w:szCs w:val="28"/>
        </w:rPr>
        <w:t>Редько А. В.</w:t>
      </w:r>
      <w:r w:rsidRPr="00797CE9">
        <w:rPr>
          <w:rStyle w:val="citation"/>
          <w:rFonts w:ascii="Times New Roman" w:hAnsi="Times New Roman" w:cs="Times New Roman"/>
          <w:sz w:val="28"/>
          <w:szCs w:val="28"/>
        </w:rPr>
        <w:t> Основы фотографических процессов: Учебное пособие. — второе издание. — СПб.: «Лань», 1999. — («Учебники для вузов. Специальная литература»).</w:t>
      </w:r>
    </w:p>
    <w:p w14:paraId="1ADE08D6" w14:textId="77777777" w:rsidR="00650A75" w:rsidRPr="00797CE9" w:rsidRDefault="001374E6" w:rsidP="00797CE9">
      <w:pPr>
        <w:numPr>
          <w:ilvl w:val="0"/>
          <w:numId w:val="18"/>
        </w:numPr>
        <w:spacing w:before="100" w:beforeAutospacing="1" w:after="24" w:line="360" w:lineRule="auto"/>
        <w:ind w:left="709" w:hanging="709"/>
        <w:jc w:val="both"/>
        <w:rPr>
          <w:rStyle w:val="citation"/>
          <w:rFonts w:ascii="Times New Roman" w:hAnsi="Times New Roman" w:cs="Times New Roman"/>
          <w:sz w:val="28"/>
          <w:szCs w:val="28"/>
        </w:rPr>
      </w:pPr>
      <w:r w:rsidRPr="00797CE9">
        <w:rPr>
          <w:rStyle w:val="citation"/>
          <w:rFonts w:ascii="Times New Roman" w:hAnsi="Times New Roman" w:cs="Times New Roman"/>
          <w:sz w:val="28"/>
          <w:szCs w:val="28"/>
        </w:rPr>
        <w:t xml:space="preserve">Жук Н.П. Курс теории коррозии и защиты металлов. – М.: Металлургия, 2006 – 352 с. -2 </w:t>
      </w:r>
    </w:p>
    <w:p w14:paraId="3A228002" w14:textId="77777777" w:rsidR="00650A75" w:rsidRPr="00797CE9" w:rsidRDefault="00322528" w:rsidP="00650A75">
      <w:pPr>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r w:rsidRPr="00797CE9">
        <w:rPr>
          <w:rFonts w:ascii="Times New Roman" w:hAnsi="Times New Roman" w:cs="Times New Roman"/>
          <w:sz w:val="28"/>
          <w:szCs w:val="28"/>
          <w:shd w:val="clear" w:color="auto" w:fill="FFFFFF"/>
        </w:rPr>
        <w:t>Дмитрах І. М., Панасюк В. В. Вплив корозійних середовищ на локальне руйновання металів біля концентраторів напружень.-Львів: ФМІ,1999.-341 с.</w:t>
      </w:r>
      <w:r w:rsidRPr="00797CE9">
        <w:rPr>
          <w:rFonts w:ascii="Times New Roman" w:hAnsi="Times New Roman" w:cs="Times New Roman"/>
          <w:sz w:val="28"/>
          <w:szCs w:val="28"/>
          <w:shd w:val="clear" w:color="auto" w:fill="FFFFFF"/>
          <w:lang w:val="uk-UA"/>
        </w:rPr>
        <w:t xml:space="preserve"> -4</w:t>
      </w:r>
    </w:p>
    <w:p w14:paraId="32B1771E" w14:textId="77777777" w:rsidR="00650A75" w:rsidRPr="00797CE9" w:rsidRDefault="009F2A5C" w:rsidP="00650A75">
      <w:pPr>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hyperlink r:id="rId111" w:history="1">
        <w:bookmarkStart w:id="94" w:name="_Toc514011681"/>
        <w:r w:rsidR="00F912B1" w:rsidRPr="00797CE9">
          <w:rPr>
            <w:rStyle w:val="a4"/>
            <w:rFonts w:ascii="Times New Roman" w:hAnsi="Times New Roman" w:cs="Times New Roman"/>
            <w:color w:val="auto"/>
            <w:sz w:val="28"/>
            <w:szCs w:val="28"/>
            <w:u w:val="none"/>
          </w:rPr>
          <w:t>Жук Н.П. Курс теории коррозии и защиты металлов</w:t>
        </w:r>
      </w:hyperlink>
      <w:r w:rsidR="00F912B1" w:rsidRPr="00797CE9">
        <w:rPr>
          <w:rFonts w:ascii="Times New Roman" w:hAnsi="Times New Roman" w:cs="Times New Roman"/>
          <w:sz w:val="28"/>
          <w:szCs w:val="28"/>
          <w:lang w:val="uk-UA"/>
        </w:rPr>
        <w:t xml:space="preserve"> </w:t>
      </w:r>
      <w:r w:rsidR="00F912B1" w:rsidRPr="00797CE9">
        <w:rPr>
          <w:rFonts w:ascii="Times New Roman" w:hAnsi="Times New Roman" w:cs="Times New Roman"/>
          <w:sz w:val="28"/>
          <w:szCs w:val="28"/>
        </w:rPr>
        <w:t>Учебное пособие. М.: ООО ТИД "Альянс", 2006. - 472 стр.</w:t>
      </w:r>
      <w:r w:rsidR="00F912B1" w:rsidRPr="00797CE9">
        <w:rPr>
          <w:rFonts w:ascii="Times New Roman" w:hAnsi="Times New Roman" w:cs="Times New Roman"/>
          <w:sz w:val="28"/>
          <w:szCs w:val="28"/>
          <w:lang w:val="uk-UA"/>
        </w:rPr>
        <w:t xml:space="preserve"> там где стр</w:t>
      </w:r>
      <w:bookmarkStart w:id="95" w:name="_Toc514011682"/>
      <w:bookmarkEnd w:id="94"/>
    </w:p>
    <w:p w14:paraId="5B6F4133" w14:textId="784964EB" w:rsidR="00F912B1" w:rsidRPr="00F90831" w:rsidRDefault="00F912B1" w:rsidP="00650A75">
      <w:pPr>
        <w:numPr>
          <w:ilvl w:val="0"/>
          <w:numId w:val="18"/>
        </w:numPr>
        <w:shd w:val="clear" w:color="auto" w:fill="FFFFFF"/>
        <w:spacing w:before="100" w:beforeAutospacing="1" w:after="24" w:line="360" w:lineRule="auto"/>
        <w:ind w:left="709" w:hanging="709"/>
        <w:jc w:val="both"/>
        <w:rPr>
          <w:rFonts w:ascii="Times New Roman" w:hAnsi="Times New Roman" w:cs="Times New Roman"/>
          <w:sz w:val="28"/>
          <w:szCs w:val="28"/>
        </w:rPr>
      </w:pPr>
      <w:r w:rsidRPr="00F90831">
        <w:rPr>
          <w:rFonts w:ascii="Times New Roman" w:hAnsi="Times New Roman" w:cs="Times New Roman"/>
          <w:bCs/>
          <w:sz w:val="28"/>
          <w:szCs w:val="28"/>
        </w:rPr>
        <w:t>Улиг Г. Г., Реви Р. У. Коррозия и борьба с ней. Введение в коррозионную науку и технику: Пер. с англ./Под ред. А. М. Сухотина.—Л.: Химия, 1989.— Пер. изд., США, 1985. — 456 с.: ил.</w:t>
      </w:r>
      <w:bookmarkEnd w:id="95"/>
    </w:p>
    <w:p w14:paraId="7083BECC" w14:textId="77777777" w:rsidR="00F912B1" w:rsidRPr="00F912B1" w:rsidRDefault="00F912B1" w:rsidP="001374E6">
      <w:pPr>
        <w:rPr>
          <w:rFonts w:ascii="Times New Roman" w:hAnsi="Times New Roman" w:cs="Times New Roman"/>
          <w:sz w:val="28"/>
          <w:szCs w:val="28"/>
        </w:rPr>
      </w:pPr>
    </w:p>
    <w:sectPr w:rsidR="00F912B1" w:rsidRPr="00F912B1" w:rsidSect="00797CE9">
      <w:footerReference w:type="default" r:id="rId112"/>
      <w:pgSz w:w="11906" w:h="16838"/>
      <w:pgMar w:top="1134" w:right="850" w:bottom="1134" w:left="1843" w:header="708" w:footer="708" w:gutter="0"/>
      <w:pgNumType w:start="6"/>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AB700" w14:textId="77777777" w:rsidR="009F2A5C" w:rsidRDefault="009F2A5C" w:rsidP="00F1717F">
      <w:pPr>
        <w:spacing w:after="0" w:line="240" w:lineRule="auto"/>
      </w:pPr>
      <w:r>
        <w:separator/>
      </w:r>
    </w:p>
  </w:endnote>
  <w:endnote w:type="continuationSeparator" w:id="0">
    <w:p w14:paraId="4054794B" w14:textId="77777777" w:rsidR="009F2A5C" w:rsidRDefault="009F2A5C" w:rsidP="00F171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CC"/>
    <w:family w:val="swiss"/>
    <w:pitch w:val="variable"/>
    <w:sig w:usb0="E0002AFF" w:usb1="C0007843"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IDFont+F1">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278189"/>
      <w:docPartObj>
        <w:docPartGallery w:val="Page Numbers (Bottom of Page)"/>
        <w:docPartUnique/>
      </w:docPartObj>
    </w:sdtPr>
    <w:sdtEndPr/>
    <w:sdtContent>
      <w:p w14:paraId="24ECEF22" w14:textId="00D3799D" w:rsidR="001D069C" w:rsidRDefault="001D069C">
        <w:pPr>
          <w:pStyle w:val="afb"/>
          <w:jc w:val="right"/>
        </w:pPr>
        <w:r>
          <w:fldChar w:fldCharType="begin"/>
        </w:r>
        <w:r>
          <w:instrText>PAGE   \* MERGEFORMAT</w:instrText>
        </w:r>
        <w:r>
          <w:fldChar w:fldCharType="separate"/>
        </w:r>
        <w:r w:rsidR="003C1102" w:rsidRPr="003C1102">
          <w:rPr>
            <w:noProof/>
            <w:lang w:val="ru-RU"/>
          </w:rPr>
          <w:t>12</w:t>
        </w:r>
        <w:r>
          <w:fldChar w:fldCharType="end"/>
        </w:r>
      </w:p>
    </w:sdtContent>
  </w:sdt>
  <w:p w14:paraId="37C9BCA5" w14:textId="77777777" w:rsidR="001D069C" w:rsidRDefault="001D069C">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AD299E" w14:textId="77777777" w:rsidR="009F2A5C" w:rsidRDefault="009F2A5C" w:rsidP="00F1717F">
      <w:pPr>
        <w:spacing w:after="0" w:line="240" w:lineRule="auto"/>
      </w:pPr>
      <w:r>
        <w:separator/>
      </w:r>
    </w:p>
  </w:footnote>
  <w:footnote w:type="continuationSeparator" w:id="0">
    <w:p w14:paraId="176BF6B1" w14:textId="77777777" w:rsidR="009F2A5C" w:rsidRDefault="009F2A5C" w:rsidP="00F1717F">
      <w:pPr>
        <w:spacing w:after="0" w:line="240" w:lineRule="auto"/>
      </w:pPr>
      <w:r>
        <w:continuationSeparator/>
      </w:r>
    </w:p>
  </w:footnote>
  <w:footnote w:id="1">
    <w:p w14:paraId="2AF3CD0E" w14:textId="77777777" w:rsidR="003C1102" w:rsidRPr="00FE362B" w:rsidRDefault="003C1102" w:rsidP="003C1102">
      <w:pPr>
        <w:pStyle w:val="afe"/>
        <w:rPr>
          <w:color w:val="FF0000"/>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91AD9"/>
    <w:multiLevelType w:val="hybridMultilevel"/>
    <w:tmpl w:val="46EE796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3D65FF1"/>
    <w:multiLevelType w:val="multilevel"/>
    <w:tmpl w:val="C3842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47640A8"/>
    <w:multiLevelType w:val="hybridMultilevel"/>
    <w:tmpl w:val="39CA6A4E"/>
    <w:lvl w:ilvl="0" w:tplc="0422000F">
      <w:start w:val="1"/>
      <w:numFmt w:val="decimal"/>
      <w:lvlText w:val="%1."/>
      <w:lvlJc w:val="left"/>
      <w:pPr>
        <w:ind w:left="1146"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3" w15:restartNumberingAfterBreak="0">
    <w:nsid w:val="04F422E2"/>
    <w:multiLevelType w:val="multilevel"/>
    <w:tmpl w:val="79BC968A"/>
    <w:lvl w:ilvl="0">
      <w:start w:val="1"/>
      <w:numFmt w:val="decimal"/>
      <w:lvlText w:val="РОЗДІЛ %1"/>
      <w:lvlJc w:val="left"/>
      <w:pPr>
        <w:tabs>
          <w:tab w:val="num" w:pos="1724"/>
        </w:tabs>
        <w:ind w:left="716" w:hanging="432"/>
      </w:pPr>
    </w:lvl>
    <w:lvl w:ilvl="1">
      <w:start w:val="1"/>
      <w:numFmt w:val="decimal"/>
      <w:lvlText w:val="%1.%2"/>
      <w:lvlJc w:val="left"/>
      <w:pPr>
        <w:tabs>
          <w:tab w:val="num" w:pos="1144"/>
        </w:tabs>
        <w:ind w:left="1144" w:hanging="576"/>
      </w:pPr>
    </w:lvl>
    <w:lvl w:ilvl="2">
      <w:start w:val="1"/>
      <w:numFmt w:val="decimal"/>
      <w:lvlText w:val="%1.%2.%3"/>
      <w:lvlJc w:val="left"/>
      <w:pPr>
        <w:tabs>
          <w:tab w:val="num" w:pos="1004"/>
        </w:tabs>
        <w:ind w:left="1004" w:hanging="720"/>
      </w:pPr>
    </w:lvl>
    <w:lvl w:ilvl="3">
      <w:start w:val="1"/>
      <w:numFmt w:val="decimal"/>
      <w:lvlText w:val="%1.%2.%3.%4"/>
      <w:lvlJc w:val="left"/>
      <w:pPr>
        <w:tabs>
          <w:tab w:val="num" w:pos="1148"/>
        </w:tabs>
        <w:ind w:left="1148" w:hanging="864"/>
      </w:pPr>
    </w:lvl>
    <w:lvl w:ilvl="4">
      <w:start w:val="1"/>
      <w:numFmt w:val="decimal"/>
      <w:lvlText w:val="%1.%2.%3.%4.%5"/>
      <w:lvlJc w:val="left"/>
      <w:pPr>
        <w:tabs>
          <w:tab w:val="num" w:pos="1724"/>
        </w:tabs>
        <w:ind w:left="1292" w:hanging="1008"/>
      </w:pPr>
    </w:lvl>
    <w:lvl w:ilvl="5">
      <w:start w:val="1"/>
      <w:numFmt w:val="decimal"/>
      <w:lvlText w:val="%1.%2.%3.%4.%5.%6"/>
      <w:lvlJc w:val="left"/>
      <w:pPr>
        <w:tabs>
          <w:tab w:val="num" w:pos="1436"/>
        </w:tabs>
        <w:ind w:left="1436" w:hanging="1152"/>
      </w:pPr>
    </w:lvl>
    <w:lvl w:ilvl="6">
      <w:start w:val="1"/>
      <w:numFmt w:val="decimal"/>
      <w:lvlText w:val="%1.%2.%3.%4.%5.%6.%7"/>
      <w:lvlJc w:val="left"/>
      <w:pPr>
        <w:tabs>
          <w:tab w:val="num" w:pos="2084"/>
        </w:tabs>
        <w:ind w:left="1580" w:hanging="1296"/>
      </w:pPr>
    </w:lvl>
    <w:lvl w:ilvl="7">
      <w:start w:val="1"/>
      <w:numFmt w:val="decimal"/>
      <w:lvlText w:val="%1.%2.%3.%4.%5.%6.%7.%8"/>
      <w:lvlJc w:val="left"/>
      <w:pPr>
        <w:tabs>
          <w:tab w:val="num" w:pos="1724"/>
        </w:tabs>
        <w:ind w:left="1724" w:hanging="1440"/>
      </w:pPr>
    </w:lvl>
    <w:lvl w:ilvl="8">
      <w:start w:val="1"/>
      <w:numFmt w:val="decimal"/>
      <w:lvlText w:val="%1.%2.%3.%4.%5.%6.%7.%8.%9"/>
      <w:lvlJc w:val="left"/>
      <w:pPr>
        <w:tabs>
          <w:tab w:val="num" w:pos="2444"/>
        </w:tabs>
        <w:ind w:left="1868" w:hanging="1584"/>
      </w:pPr>
    </w:lvl>
  </w:abstractNum>
  <w:abstractNum w:abstractNumId="4" w15:restartNumberingAfterBreak="0">
    <w:nsid w:val="0B0F61B0"/>
    <w:multiLevelType w:val="hybridMultilevel"/>
    <w:tmpl w:val="649E6AC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F2A79C3"/>
    <w:multiLevelType w:val="multilevel"/>
    <w:tmpl w:val="F25C3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11F74D0"/>
    <w:multiLevelType w:val="multilevel"/>
    <w:tmpl w:val="02E463C8"/>
    <w:lvl w:ilvl="0">
      <w:start w:val="4"/>
      <w:numFmt w:val="decimal"/>
      <w:lvlText w:val="%1."/>
      <w:lvlJc w:val="left"/>
      <w:pPr>
        <w:ind w:left="450" w:hanging="450"/>
      </w:pPr>
      <w:rPr>
        <w:rFonts w:hint="default"/>
        <w:i/>
      </w:rPr>
    </w:lvl>
    <w:lvl w:ilvl="1">
      <w:start w:val="1"/>
      <w:numFmt w:val="decimal"/>
      <w:lvlText w:val="%1.%2."/>
      <w:lvlJc w:val="left"/>
      <w:pPr>
        <w:ind w:left="1440" w:hanging="720"/>
      </w:pPr>
      <w:rPr>
        <w:rFonts w:hint="default"/>
        <w:i w:val="0"/>
      </w:rPr>
    </w:lvl>
    <w:lvl w:ilvl="2">
      <w:start w:val="1"/>
      <w:numFmt w:val="decimal"/>
      <w:lvlText w:val="%1.%2.%3."/>
      <w:lvlJc w:val="left"/>
      <w:pPr>
        <w:ind w:left="2160" w:hanging="720"/>
      </w:pPr>
      <w:rPr>
        <w:rFonts w:hint="default"/>
        <w:i/>
      </w:rPr>
    </w:lvl>
    <w:lvl w:ilvl="3">
      <w:start w:val="1"/>
      <w:numFmt w:val="decimal"/>
      <w:lvlText w:val="%1.%2.%3.%4."/>
      <w:lvlJc w:val="left"/>
      <w:pPr>
        <w:ind w:left="3240" w:hanging="1080"/>
      </w:pPr>
      <w:rPr>
        <w:rFonts w:hint="default"/>
        <w:i/>
      </w:rPr>
    </w:lvl>
    <w:lvl w:ilvl="4">
      <w:start w:val="1"/>
      <w:numFmt w:val="decimal"/>
      <w:lvlText w:val="%1.%2.%3.%4.%5."/>
      <w:lvlJc w:val="left"/>
      <w:pPr>
        <w:ind w:left="3960" w:hanging="1080"/>
      </w:pPr>
      <w:rPr>
        <w:rFonts w:hint="default"/>
        <w:i/>
      </w:rPr>
    </w:lvl>
    <w:lvl w:ilvl="5">
      <w:start w:val="1"/>
      <w:numFmt w:val="decimal"/>
      <w:lvlText w:val="%1.%2.%3.%4.%5.%6."/>
      <w:lvlJc w:val="left"/>
      <w:pPr>
        <w:ind w:left="5040" w:hanging="1440"/>
      </w:pPr>
      <w:rPr>
        <w:rFonts w:hint="default"/>
        <w:i/>
      </w:rPr>
    </w:lvl>
    <w:lvl w:ilvl="6">
      <w:start w:val="1"/>
      <w:numFmt w:val="decimal"/>
      <w:lvlText w:val="%1.%2.%3.%4.%5.%6.%7."/>
      <w:lvlJc w:val="left"/>
      <w:pPr>
        <w:ind w:left="6120" w:hanging="1800"/>
      </w:pPr>
      <w:rPr>
        <w:rFonts w:hint="default"/>
        <w:i/>
      </w:rPr>
    </w:lvl>
    <w:lvl w:ilvl="7">
      <w:start w:val="1"/>
      <w:numFmt w:val="decimal"/>
      <w:lvlText w:val="%1.%2.%3.%4.%5.%6.%7.%8."/>
      <w:lvlJc w:val="left"/>
      <w:pPr>
        <w:ind w:left="6840" w:hanging="1800"/>
      </w:pPr>
      <w:rPr>
        <w:rFonts w:hint="default"/>
        <w:i/>
      </w:rPr>
    </w:lvl>
    <w:lvl w:ilvl="8">
      <w:start w:val="1"/>
      <w:numFmt w:val="decimal"/>
      <w:lvlText w:val="%1.%2.%3.%4.%5.%6.%7.%8.%9."/>
      <w:lvlJc w:val="left"/>
      <w:pPr>
        <w:ind w:left="7920" w:hanging="2160"/>
      </w:pPr>
      <w:rPr>
        <w:rFonts w:hint="default"/>
        <w:i/>
      </w:rPr>
    </w:lvl>
  </w:abstractNum>
  <w:abstractNum w:abstractNumId="7" w15:restartNumberingAfterBreak="0">
    <w:nsid w:val="190B7222"/>
    <w:multiLevelType w:val="hybridMultilevel"/>
    <w:tmpl w:val="CC5C89A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D207E99"/>
    <w:multiLevelType w:val="multilevel"/>
    <w:tmpl w:val="07163E9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1FCB64AC"/>
    <w:multiLevelType w:val="multilevel"/>
    <w:tmpl w:val="AADE992E"/>
    <w:lvl w:ilvl="0">
      <w:start w:val="1"/>
      <w:numFmt w:val="decimal"/>
      <w:lvlText w:val="%1"/>
      <w:lvlJc w:val="left"/>
      <w:pPr>
        <w:ind w:left="375" w:hanging="375"/>
      </w:pPr>
      <w:rPr>
        <w:rFonts w:hint="default"/>
      </w:rPr>
    </w:lvl>
    <w:lvl w:ilvl="1">
      <w:start w:val="3"/>
      <w:numFmt w:val="decimal"/>
      <w:lvlText w:val="%1.%2"/>
      <w:lvlJc w:val="left"/>
      <w:pPr>
        <w:ind w:left="1335" w:hanging="375"/>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6240" w:hanging="144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520" w:hanging="1800"/>
      </w:pPr>
      <w:rPr>
        <w:rFonts w:hint="default"/>
      </w:rPr>
    </w:lvl>
    <w:lvl w:ilvl="8">
      <w:start w:val="1"/>
      <w:numFmt w:val="decimal"/>
      <w:lvlText w:val="%1.%2.%3.%4.%5.%6.%7.%8.%9"/>
      <w:lvlJc w:val="left"/>
      <w:pPr>
        <w:ind w:left="9840" w:hanging="2160"/>
      </w:pPr>
      <w:rPr>
        <w:rFonts w:hint="default"/>
      </w:rPr>
    </w:lvl>
  </w:abstractNum>
  <w:abstractNum w:abstractNumId="10" w15:restartNumberingAfterBreak="0">
    <w:nsid w:val="20547C41"/>
    <w:multiLevelType w:val="multilevel"/>
    <w:tmpl w:val="AB88208C"/>
    <w:lvl w:ilvl="0">
      <w:start w:val="1"/>
      <w:numFmt w:val="bullet"/>
      <w:lvlText w:val=""/>
      <w:lvlJc w:val="left"/>
      <w:pPr>
        <w:tabs>
          <w:tab w:val="num" w:pos="720"/>
        </w:tabs>
        <w:ind w:left="720" w:hanging="360"/>
      </w:pPr>
      <w:rPr>
        <w:rFonts w:ascii="Symbol" w:hAnsi="Symbol" w:hint="default"/>
        <w:sz w:val="20"/>
      </w:rPr>
    </w:lvl>
    <w:lvl w:ilvl="1">
      <w:start w:val="3"/>
      <w:numFmt w:val="bullet"/>
      <w:lvlText w:val="-"/>
      <w:lvlJc w:val="left"/>
      <w:pPr>
        <w:ind w:left="1440" w:hanging="360"/>
      </w:pPr>
      <w:rPr>
        <w:rFonts w:ascii="Helvetica" w:eastAsia="Times New Roman" w:hAnsi="Helvetica" w:cs="Helvetica" w:hint="default"/>
        <w:b/>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3C2754D"/>
    <w:multiLevelType w:val="multilevel"/>
    <w:tmpl w:val="DF24210E"/>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2" w15:restartNumberingAfterBreak="0">
    <w:nsid w:val="2B535422"/>
    <w:multiLevelType w:val="multilevel"/>
    <w:tmpl w:val="598CBD5A"/>
    <w:lvl w:ilvl="0">
      <w:start w:val="2"/>
      <w:numFmt w:val="decimal"/>
      <w:lvlText w:val="%1"/>
      <w:lvlJc w:val="left"/>
      <w:pPr>
        <w:ind w:left="375" w:hanging="375"/>
      </w:pPr>
      <w:rPr>
        <w:rFonts w:hint="default"/>
        <w:b w:val="0"/>
      </w:rPr>
    </w:lvl>
    <w:lvl w:ilvl="1">
      <w:start w:val="3"/>
      <w:numFmt w:val="decimal"/>
      <w:lvlText w:val="%1.%2"/>
      <w:lvlJc w:val="left"/>
      <w:pPr>
        <w:ind w:left="943" w:hanging="375"/>
      </w:pPr>
      <w:rPr>
        <w:rFonts w:hint="default"/>
        <w:b/>
      </w:rPr>
    </w:lvl>
    <w:lvl w:ilvl="2">
      <w:start w:val="1"/>
      <w:numFmt w:val="decimal"/>
      <w:lvlText w:val="%1.%2.%3"/>
      <w:lvlJc w:val="left"/>
      <w:pPr>
        <w:ind w:left="2160" w:hanging="720"/>
      </w:pPr>
      <w:rPr>
        <w:rFonts w:hint="default"/>
        <w:b w:val="0"/>
      </w:rPr>
    </w:lvl>
    <w:lvl w:ilvl="3">
      <w:start w:val="1"/>
      <w:numFmt w:val="decimal"/>
      <w:lvlText w:val="%1.%2.%3.%4"/>
      <w:lvlJc w:val="left"/>
      <w:pPr>
        <w:ind w:left="3240" w:hanging="108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5040" w:hanging="144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840" w:hanging="1800"/>
      </w:pPr>
      <w:rPr>
        <w:rFonts w:hint="default"/>
        <w:b w:val="0"/>
      </w:rPr>
    </w:lvl>
    <w:lvl w:ilvl="8">
      <w:start w:val="1"/>
      <w:numFmt w:val="decimal"/>
      <w:lvlText w:val="%1.%2.%3.%4.%5.%6.%7.%8.%9"/>
      <w:lvlJc w:val="left"/>
      <w:pPr>
        <w:ind w:left="7920" w:hanging="2160"/>
      </w:pPr>
      <w:rPr>
        <w:rFonts w:hint="default"/>
        <w:b w:val="0"/>
      </w:rPr>
    </w:lvl>
  </w:abstractNum>
  <w:abstractNum w:abstractNumId="13" w15:restartNumberingAfterBreak="0">
    <w:nsid w:val="37BE3BB2"/>
    <w:multiLevelType w:val="multilevel"/>
    <w:tmpl w:val="C8087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8CF09F6"/>
    <w:multiLevelType w:val="multilevel"/>
    <w:tmpl w:val="5896E5F8"/>
    <w:lvl w:ilvl="0">
      <w:start w:val="1"/>
      <w:numFmt w:val="decimal"/>
      <w:lvlText w:val="%1."/>
      <w:lvlJc w:val="left"/>
      <w:pPr>
        <w:ind w:left="720" w:hanging="360"/>
      </w:pPr>
      <w:rPr>
        <w:rFonts w:hint="default"/>
      </w:rPr>
    </w:lvl>
    <w:lvl w:ilvl="1">
      <w:start w:val="1"/>
      <w:numFmt w:val="decimal"/>
      <w:isLgl/>
      <w:lvlText w:val="%1.%2"/>
      <w:lvlJc w:val="left"/>
      <w:pPr>
        <w:ind w:left="1140" w:hanging="60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700" w:hanging="144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420" w:hanging="1800"/>
      </w:pPr>
      <w:rPr>
        <w:rFonts w:hint="default"/>
      </w:rPr>
    </w:lvl>
    <w:lvl w:ilvl="8">
      <w:start w:val="1"/>
      <w:numFmt w:val="decimal"/>
      <w:isLgl/>
      <w:lvlText w:val="%1.%2.%3.%4.%5.%6.%7.%8.%9"/>
      <w:lvlJc w:val="left"/>
      <w:pPr>
        <w:ind w:left="3960" w:hanging="2160"/>
      </w:pPr>
      <w:rPr>
        <w:rFonts w:hint="default"/>
      </w:rPr>
    </w:lvl>
  </w:abstractNum>
  <w:abstractNum w:abstractNumId="15" w15:restartNumberingAfterBreak="0">
    <w:nsid w:val="3D715E17"/>
    <w:multiLevelType w:val="multilevel"/>
    <w:tmpl w:val="740ED9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color w:val="000000"/>
        <w:sz w:val="27"/>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0163BDC"/>
    <w:multiLevelType w:val="hybridMultilevel"/>
    <w:tmpl w:val="57442A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07B6CE5"/>
    <w:multiLevelType w:val="multilevel"/>
    <w:tmpl w:val="C2D88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9E518E2"/>
    <w:multiLevelType w:val="hybridMultilevel"/>
    <w:tmpl w:val="553EC6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DC5831"/>
    <w:multiLevelType w:val="multilevel"/>
    <w:tmpl w:val="14487466"/>
    <w:lvl w:ilvl="0">
      <w:start w:val="1"/>
      <w:numFmt w:val="decimal"/>
      <w:lvlText w:val="%1"/>
      <w:lvlJc w:val="left"/>
      <w:pPr>
        <w:ind w:left="600" w:hanging="600"/>
      </w:pPr>
      <w:rPr>
        <w:rFonts w:hint="default"/>
      </w:rPr>
    </w:lvl>
    <w:lvl w:ilvl="1">
      <w:start w:val="1"/>
      <w:numFmt w:val="decimal"/>
      <w:lvlText w:val="%1.%2"/>
      <w:lvlJc w:val="left"/>
      <w:pPr>
        <w:ind w:left="960" w:hanging="60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0" w15:restartNumberingAfterBreak="0">
    <w:nsid w:val="4F292ABF"/>
    <w:multiLevelType w:val="hybridMultilevel"/>
    <w:tmpl w:val="4DA07886"/>
    <w:lvl w:ilvl="0" w:tplc="FEE422A4">
      <w:start w:val="7"/>
      <w:numFmt w:val="decimal"/>
      <w:lvlText w:val="%1."/>
      <w:lvlJc w:val="left"/>
      <w:pPr>
        <w:ind w:left="500" w:hanging="360"/>
      </w:pPr>
      <w:rPr>
        <w:rFonts w:hint="default"/>
      </w:rPr>
    </w:lvl>
    <w:lvl w:ilvl="1" w:tplc="04190019" w:tentative="1">
      <w:start w:val="1"/>
      <w:numFmt w:val="lowerLetter"/>
      <w:lvlText w:val="%2."/>
      <w:lvlJc w:val="left"/>
      <w:pPr>
        <w:ind w:left="1220" w:hanging="360"/>
      </w:pPr>
    </w:lvl>
    <w:lvl w:ilvl="2" w:tplc="0419001B" w:tentative="1">
      <w:start w:val="1"/>
      <w:numFmt w:val="lowerRoman"/>
      <w:lvlText w:val="%3."/>
      <w:lvlJc w:val="right"/>
      <w:pPr>
        <w:ind w:left="1940" w:hanging="180"/>
      </w:pPr>
    </w:lvl>
    <w:lvl w:ilvl="3" w:tplc="0419000F" w:tentative="1">
      <w:start w:val="1"/>
      <w:numFmt w:val="decimal"/>
      <w:lvlText w:val="%4."/>
      <w:lvlJc w:val="left"/>
      <w:pPr>
        <w:ind w:left="2660" w:hanging="360"/>
      </w:pPr>
    </w:lvl>
    <w:lvl w:ilvl="4" w:tplc="04190019" w:tentative="1">
      <w:start w:val="1"/>
      <w:numFmt w:val="lowerLetter"/>
      <w:lvlText w:val="%5."/>
      <w:lvlJc w:val="left"/>
      <w:pPr>
        <w:ind w:left="3380" w:hanging="360"/>
      </w:pPr>
    </w:lvl>
    <w:lvl w:ilvl="5" w:tplc="0419001B" w:tentative="1">
      <w:start w:val="1"/>
      <w:numFmt w:val="lowerRoman"/>
      <w:lvlText w:val="%6."/>
      <w:lvlJc w:val="right"/>
      <w:pPr>
        <w:ind w:left="4100" w:hanging="180"/>
      </w:pPr>
    </w:lvl>
    <w:lvl w:ilvl="6" w:tplc="0419000F" w:tentative="1">
      <w:start w:val="1"/>
      <w:numFmt w:val="decimal"/>
      <w:lvlText w:val="%7."/>
      <w:lvlJc w:val="left"/>
      <w:pPr>
        <w:ind w:left="4820" w:hanging="360"/>
      </w:pPr>
    </w:lvl>
    <w:lvl w:ilvl="7" w:tplc="04190019" w:tentative="1">
      <w:start w:val="1"/>
      <w:numFmt w:val="lowerLetter"/>
      <w:lvlText w:val="%8."/>
      <w:lvlJc w:val="left"/>
      <w:pPr>
        <w:ind w:left="5540" w:hanging="360"/>
      </w:pPr>
    </w:lvl>
    <w:lvl w:ilvl="8" w:tplc="0419001B" w:tentative="1">
      <w:start w:val="1"/>
      <w:numFmt w:val="lowerRoman"/>
      <w:lvlText w:val="%9."/>
      <w:lvlJc w:val="right"/>
      <w:pPr>
        <w:ind w:left="6260" w:hanging="180"/>
      </w:pPr>
    </w:lvl>
  </w:abstractNum>
  <w:abstractNum w:abstractNumId="21" w15:restartNumberingAfterBreak="0">
    <w:nsid w:val="5724445E"/>
    <w:multiLevelType w:val="hybridMultilevel"/>
    <w:tmpl w:val="21A8953E"/>
    <w:lvl w:ilvl="0" w:tplc="04090013">
      <w:start w:val="1"/>
      <w:numFmt w:val="upperRoman"/>
      <w:lvlText w:val="%1."/>
      <w:lvlJc w:val="right"/>
      <w:pPr>
        <w:ind w:left="121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DF252A5"/>
    <w:multiLevelType w:val="multilevel"/>
    <w:tmpl w:val="914A29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color w:val="00000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6145904"/>
    <w:multiLevelType w:val="multilevel"/>
    <w:tmpl w:val="89B68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9842C62"/>
    <w:multiLevelType w:val="hybridMultilevel"/>
    <w:tmpl w:val="B7C45F02"/>
    <w:lvl w:ilvl="0" w:tplc="1E68F8B0">
      <w:start w:val="1"/>
      <w:numFmt w:val="decimal"/>
      <w:lvlText w:val="%1)"/>
      <w:lvlJc w:val="left"/>
      <w:pPr>
        <w:ind w:left="1300" w:hanging="360"/>
      </w:pPr>
      <w:rPr>
        <w:rFonts w:hint="default"/>
      </w:rPr>
    </w:lvl>
    <w:lvl w:ilvl="1" w:tplc="04190019" w:tentative="1">
      <w:start w:val="1"/>
      <w:numFmt w:val="lowerLetter"/>
      <w:lvlText w:val="%2."/>
      <w:lvlJc w:val="left"/>
      <w:pPr>
        <w:ind w:left="1660" w:hanging="360"/>
      </w:pPr>
    </w:lvl>
    <w:lvl w:ilvl="2" w:tplc="0419001B" w:tentative="1">
      <w:start w:val="1"/>
      <w:numFmt w:val="lowerRoman"/>
      <w:lvlText w:val="%3."/>
      <w:lvlJc w:val="right"/>
      <w:pPr>
        <w:ind w:left="2380" w:hanging="180"/>
      </w:pPr>
    </w:lvl>
    <w:lvl w:ilvl="3" w:tplc="0419000F" w:tentative="1">
      <w:start w:val="1"/>
      <w:numFmt w:val="decimal"/>
      <w:lvlText w:val="%4."/>
      <w:lvlJc w:val="left"/>
      <w:pPr>
        <w:ind w:left="3100" w:hanging="360"/>
      </w:pPr>
    </w:lvl>
    <w:lvl w:ilvl="4" w:tplc="04190019" w:tentative="1">
      <w:start w:val="1"/>
      <w:numFmt w:val="lowerLetter"/>
      <w:lvlText w:val="%5."/>
      <w:lvlJc w:val="left"/>
      <w:pPr>
        <w:ind w:left="3820" w:hanging="360"/>
      </w:pPr>
    </w:lvl>
    <w:lvl w:ilvl="5" w:tplc="0419001B" w:tentative="1">
      <w:start w:val="1"/>
      <w:numFmt w:val="lowerRoman"/>
      <w:lvlText w:val="%6."/>
      <w:lvlJc w:val="right"/>
      <w:pPr>
        <w:ind w:left="4540" w:hanging="180"/>
      </w:pPr>
    </w:lvl>
    <w:lvl w:ilvl="6" w:tplc="0419000F" w:tentative="1">
      <w:start w:val="1"/>
      <w:numFmt w:val="decimal"/>
      <w:lvlText w:val="%7."/>
      <w:lvlJc w:val="left"/>
      <w:pPr>
        <w:ind w:left="5260" w:hanging="360"/>
      </w:pPr>
    </w:lvl>
    <w:lvl w:ilvl="7" w:tplc="04190019" w:tentative="1">
      <w:start w:val="1"/>
      <w:numFmt w:val="lowerLetter"/>
      <w:lvlText w:val="%8."/>
      <w:lvlJc w:val="left"/>
      <w:pPr>
        <w:ind w:left="5980" w:hanging="360"/>
      </w:pPr>
    </w:lvl>
    <w:lvl w:ilvl="8" w:tplc="0419001B" w:tentative="1">
      <w:start w:val="1"/>
      <w:numFmt w:val="lowerRoman"/>
      <w:lvlText w:val="%9."/>
      <w:lvlJc w:val="right"/>
      <w:pPr>
        <w:ind w:left="6700" w:hanging="180"/>
      </w:pPr>
    </w:lvl>
  </w:abstractNum>
  <w:abstractNum w:abstractNumId="25" w15:restartNumberingAfterBreak="0">
    <w:nsid w:val="730E3A09"/>
    <w:multiLevelType w:val="hybridMultilevel"/>
    <w:tmpl w:val="50F4FD4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74AA781C"/>
    <w:multiLevelType w:val="hybridMultilevel"/>
    <w:tmpl w:val="C62E74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66308CC"/>
    <w:multiLevelType w:val="hybridMultilevel"/>
    <w:tmpl w:val="3B98AB5E"/>
    <w:lvl w:ilvl="0" w:tplc="D592DCEE">
      <w:start w:val="1"/>
      <w:numFmt w:val="bullet"/>
      <w:pStyle w:val="a"/>
      <w:lvlText w:val=""/>
      <w:lvlJc w:val="left"/>
      <w:pPr>
        <w:ind w:left="927" w:hanging="360"/>
      </w:pPr>
      <w:rPr>
        <w:rFonts w:ascii="Wingdings" w:hAnsi="Wingdings" w:hint="default"/>
        <w:color w:val="44546A" w:themeColor="text2"/>
      </w:rPr>
    </w:lvl>
    <w:lvl w:ilvl="1" w:tplc="694CE9E0">
      <w:numFmt w:val="bullet"/>
      <w:lvlText w:val="-"/>
      <w:lvlJc w:val="left"/>
      <w:pPr>
        <w:ind w:left="2097" w:hanging="810"/>
      </w:pPr>
      <w:rPr>
        <w:rFonts w:ascii="Bookman Old Style" w:eastAsia="Times New Roman" w:hAnsi="Bookman Old Style" w:cs="Bookman Old Style"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8" w15:restartNumberingAfterBreak="0">
    <w:nsid w:val="7ECF1D29"/>
    <w:multiLevelType w:val="hybridMultilevel"/>
    <w:tmpl w:val="91FA893E"/>
    <w:lvl w:ilvl="0" w:tplc="1E68F8B0">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21"/>
  </w:num>
  <w:num w:numId="2">
    <w:abstractNumId w:val="14"/>
  </w:num>
  <w:num w:numId="3">
    <w:abstractNumId w:val="13"/>
  </w:num>
  <w:num w:numId="4">
    <w:abstractNumId w:val="17"/>
  </w:num>
  <w:num w:numId="5">
    <w:abstractNumId w:val="1"/>
  </w:num>
  <w:num w:numId="6">
    <w:abstractNumId w:val="15"/>
  </w:num>
  <w:num w:numId="7">
    <w:abstractNumId w:val="10"/>
  </w:num>
  <w:num w:numId="8">
    <w:abstractNumId w:val="5"/>
  </w:num>
  <w:num w:numId="9">
    <w:abstractNumId w:val="23"/>
  </w:num>
  <w:num w:numId="10">
    <w:abstractNumId w:val="26"/>
  </w:num>
  <w:num w:numId="11">
    <w:abstractNumId w:val="25"/>
  </w:num>
  <w:num w:numId="12">
    <w:abstractNumId w:val="20"/>
  </w:num>
  <w:num w:numId="13">
    <w:abstractNumId w:val="27"/>
  </w:num>
  <w:num w:numId="14">
    <w:abstractNumId w:val="0"/>
  </w:num>
  <w:num w:numId="15">
    <w:abstractNumId w:val="6"/>
  </w:num>
  <w:num w:numId="16">
    <w:abstractNumId w:val="18"/>
  </w:num>
  <w:num w:numId="17">
    <w:abstractNumId w:val="7"/>
  </w:num>
  <w:num w:numId="18">
    <w:abstractNumId w:val="16"/>
  </w:num>
  <w:num w:numId="19">
    <w:abstractNumId w:val="12"/>
  </w:num>
  <w:num w:numId="20">
    <w:abstractNumId w:val="11"/>
  </w:num>
  <w:num w:numId="21">
    <w:abstractNumId w:val="28"/>
  </w:num>
  <w:num w:numId="22">
    <w:abstractNumId w:val="19"/>
  </w:num>
  <w:num w:numId="23">
    <w:abstractNumId w:val="4"/>
  </w:num>
  <w:num w:numId="24">
    <w:abstractNumId w:val="3"/>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7"/>
  </w:num>
  <w:num w:numId="27">
    <w:abstractNumId w:val="22"/>
  </w:num>
  <w:num w:numId="28">
    <w:abstractNumId w:val="9"/>
  </w:num>
  <w:num w:numId="29">
    <w:abstractNumId w:val="24"/>
  </w:num>
  <w:num w:numId="30">
    <w:abstractNumId w:val="8"/>
  </w:num>
  <w:num w:numId="31">
    <w:abstractNumId w:val="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6A58"/>
    <w:rsid w:val="0000759E"/>
    <w:rsid w:val="00025534"/>
    <w:rsid w:val="000620D9"/>
    <w:rsid w:val="000950D7"/>
    <w:rsid w:val="00095B7A"/>
    <w:rsid w:val="000A27BE"/>
    <w:rsid w:val="000B6B18"/>
    <w:rsid w:val="000D1A32"/>
    <w:rsid w:val="000E591B"/>
    <w:rsid w:val="000F017E"/>
    <w:rsid w:val="001178AB"/>
    <w:rsid w:val="00120E69"/>
    <w:rsid w:val="00123391"/>
    <w:rsid w:val="001266F4"/>
    <w:rsid w:val="001370D6"/>
    <w:rsid w:val="001374E6"/>
    <w:rsid w:val="00152E54"/>
    <w:rsid w:val="00154E38"/>
    <w:rsid w:val="00175C50"/>
    <w:rsid w:val="001A078B"/>
    <w:rsid w:val="001A62B9"/>
    <w:rsid w:val="001B36BC"/>
    <w:rsid w:val="001B5048"/>
    <w:rsid w:val="001B54A4"/>
    <w:rsid w:val="001C3FFC"/>
    <w:rsid w:val="001D069C"/>
    <w:rsid w:val="001F21ED"/>
    <w:rsid w:val="001F5476"/>
    <w:rsid w:val="00222DB5"/>
    <w:rsid w:val="002262D7"/>
    <w:rsid w:val="002318BC"/>
    <w:rsid w:val="002333D9"/>
    <w:rsid w:val="0023587D"/>
    <w:rsid w:val="0023633F"/>
    <w:rsid w:val="00243B7B"/>
    <w:rsid w:val="002500A8"/>
    <w:rsid w:val="002574B0"/>
    <w:rsid w:val="0027331B"/>
    <w:rsid w:val="00280419"/>
    <w:rsid w:val="00281DE0"/>
    <w:rsid w:val="0028218C"/>
    <w:rsid w:val="002828D6"/>
    <w:rsid w:val="00291B13"/>
    <w:rsid w:val="00293D34"/>
    <w:rsid w:val="002C639B"/>
    <w:rsid w:val="002D7610"/>
    <w:rsid w:val="002E0694"/>
    <w:rsid w:val="002E2221"/>
    <w:rsid w:val="00302AEB"/>
    <w:rsid w:val="003071C8"/>
    <w:rsid w:val="00322528"/>
    <w:rsid w:val="00331CC9"/>
    <w:rsid w:val="003375B5"/>
    <w:rsid w:val="003464CF"/>
    <w:rsid w:val="0035419B"/>
    <w:rsid w:val="00367703"/>
    <w:rsid w:val="003717FB"/>
    <w:rsid w:val="00393C5B"/>
    <w:rsid w:val="00395D0A"/>
    <w:rsid w:val="003C1102"/>
    <w:rsid w:val="003C79C8"/>
    <w:rsid w:val="003D189A"/>
    <w:rsid w:val="003D55BC"/>
    <w:rsid w:val="003E7D4F"/>
    <w:rsid w:val="003F3541"/>
    <w:rsid w:val="00404AAE"/>
    <w:rsid w:val="00415D1A"/>
    <w:rsid w:val="00426A35"/>
    <w:rsid w:val="0042712F"/>
    <w:rsid w:val="00434002"/>
    <w:rsid w:val="00443BC2"/>
    <w:rsid w:val="0047127C"/>
    <w:rsid w:val="00482677"/>
    <w:rsid w:val="00483647"/>
    <w:rsid w:val="00491713"/>
    <w:rsid w:val="00497E25"/>
    <w:rsid w:val="004A64FF"/>
    <w:rsid w:val="004B24F9"/>
    <w:rsid w:val="004C3FF3"/>
    <w:rsid w:val="004C620F"/>
    <w:rsid w:val="004D02B7"/>
    <w:rsid w:val="004F07CA"/>
    <w:rsid w:val="004F6C7D"/>
    <w:rsid w:val="00507A1B"/>
    <w:rsid w:val="0052236D"/>
    <w:rsid w:val="00523A1B"/>
    <w:rsid w:val="00523A36"/>
    <w:rsid w:val="00535508"/>
    <w:rsid w:val="00536095"/>
    <w:rsid w:val="005609D1"/>
    <w:rsid w:val="00576DB3"/>
    <w:rsid w:val="0058137D"/>
    <w:rsid w:val="005871E7"/>
    <w:rsid w:val="005A3679"/>
    <w:rsid w:val="005A7924"/>
    <w:rsid w:val="005B3BC9"/>
    <w:rsid w:val="005B456F"/>
    <w:rsid w:val="005D1741"/>
    <w:rsid w:val="005D4409"/>
    <w:rsid w:val="00602474"/>
    <w:rsid w:val="006129C5"/>
    <w:rsid w:val="006300D2"/>
    <w:rsid w:val="00645DD2"/>
    <w:rsid w:val="00647781"/>
    <w:rsid w:val="00650A75"/>
    <w:rsid w:val="00653455"/>
    <w:rsid w:val="00655F35"/>
    <w:rsid w:val="00670414"/>
    <w:rsid w:val="00674154"/>
    <w:rsid w:val="00686D73"/>
    <w:rsid w:val="006A27E9"/>
    <w:rsid w:val="006A5FAF"/>
    <w:rsid w:val="006B5A00"/>
    <w:rsid w:val="006B620F"/>
    <w:rsid w:val="006C4228"/>
    <w:rsid w:val="006C74FC"/>
    <w:rsid w:val="006D2B02"/>
    <w:rsid w:val="00704D57"/>
    <w:rsid w:val="00740E39"/>
    <w:rsid w:val="00747BCD"/>
    <w:rsid w:val="00751F63"/>
    <w:rsid w:val="00766A94"/>
    <w:rsid w:val="00784A4D"/>
    <w:rsid w:val="0079188E"/>
    <w:rsid w:val="00793D3F"/>
    <w:rsid w:val="00797CE9"/>
    <w:rsid w:val="007C11C4"/>
    <w:rsid w:val="00812E34"/>
    <w:rsid w:val="008257A6"/>
    <w:rsid w:val="0082589E"/>
    <w:rsid w:val="0082791D"/>
    <w:rsid w:val="00830E4B"/>
    <w:rsid w:val="008442FF"/>
    <w:rsid w:val="00847E8C"/>
    <w:rsid w:val="008523E2"/>
    <w:rsid w:val="0085551B"/>
    <w:rsid w:val="00871DB1"/>
    <w:rsid w:val="008730BC"/>
    <w:rsid w:val="0088739F"/>
    <w:rsid w:val="00891DC0"/>
    <w:rsid w:val="008A6784"/>
    <w:rsid w:val="008B2AB8"/>
    <w:rsid w:val="008E3083"/>
    <w:rsid w:val="008E5E8D"/>
    <w:rsid w:val="008F1BDF"/>
    <w:rsid w:val="008F433E"/>
    <w:rsid w:val="009241F5"/>
    <w:rsid w:val="00926E30"/>
    <w:rsid w:val="009415A4"/>
    <w:rsid w:val="00941B5B"/>
    <w:rsid w:val="00953F18"/>
    <w:rsid w:val="00967961"/>
    <w:rsid w:val="00981734"/>
    <w:rsid w:val="00981A01"/>
    <w:rsid w:val="009861B7"/>
    <w:rsid w:val="00992ED6"/>
    <w:rsid w:val="00997FC9"/>
    <w:rsid w:val="009C4C3E"/>
    <w:rsid w:val="009D6B0B"/>
    <w:rsid w:val="009F2A5C"/>
    <w:rsid w:val="00A228B9"/>
    <w:rsid w:val="00A41867"/>
    <w:rsid w:val="00A54CF6"/>
    <w:rsid w:val="00A73BDF"/>
    <w:rsid w:val="00A80F72"/>
    <w:rsid w:val="00A81914"/>
    <w:rsid w:val="00A85411"/>
    <w:rsid w:val="00A902C2"/>
    <w:rsid w:val="00A90AE7"/>
    <w:rsid w:val="00A93979"/>
    <w:rsid w:val="00A93F3D"/>
    <w:rsid w:val="00AA2D11"/>
    <w:rsid w:val="00AB16DE"/>
    <w:rsid w:val="00AB667B"/>
    <w:rsid w:val="00AC40EB"/>
    <w:rsid w:val="00AD0FEE"/>
    <w:rsid w:val="00AE587E"/>
    <w:rsid w:val="00B14BF5"/>
    <w:rsid w:val="00B176A8"/>
    <w:rsid w:val="00B21858"/>
    <w:rsid w:val="00B27290"/>
    <w:rsid w:val="00B3057D"/>
    <w:rsid w:val="00B30E3E"/>
    <w:rsid w:val="00B46250"/>
    <w:rsid w:val="00B4787E"/>
    <w:rsid w:val="00B50455"/>
    <w:rsid w:val="00B737EF"/>
    <w:rsid w:val="00B77167"/>
    <w:rsid w:val="00B77BB9"/>
    <w:rsid w:val="00B81CF3"/>
    <w:rsid w:val="00B96B2A"/>
    <w:rsid w:val="00BA6A54"/>
    <w:rsid w:val="00BC1D4F"/>
    <w:rsid w:val="00BC3C23"/>
    <w:rsid w:val="00BC7AD0"/>
    <w:rsid w:val="00BD3777"/>
    <w:rsid w:val="00BD6D53"/>
    <w:rsid w:val="00BF1544"/>
    <w:rsid w:val="00C00EBA"/>
    <w:rsid w:val="00C07529"/>
    <w:rsid w:val="00C076BB"/>
    <w:rsid w:val="00C134FA"/>
    <w:rsid w:val="00C13BA8"/>
    <w:rsid w:val="00C17B20"/>
    <w:rsid w:val="00C31E81"/>
    <w:rsid w:val="00C46536"/>
    <w:rsid w:val="00C47B49"/>
    <w:rsid w:val="00C90458"/>
    <w:rsid w:val="00CA1DF2"/>
    <w:rsid w:val="00CB78A9"/>
    <w:rsid w:val="00CC7833"/>
    <w:rsid w:val="00CE3010"/>
    <w:rsid w:val="00CE39FD"/>
    <w:rsid w:val="00CE4EDB"/>
    <w:rsid w:val="00D73B12"/>
    <w:rsid w:val="00D86A58"/>
    <w:rsid w:val="00D878B5"/>
    <w:rsid w:val="00D916CD"/>
    <w:rsid w:val="00DA2C75"/>
    <w:rsid w:val="00DA2D2A"/>
    <w:rsid w:val="00DA3FAB"/>
    <w:rsid w:val="00DA68E7"/>
    <w:rsid w:val="00DB3D08"/>
    <w:rsid w:val="00DC1CC6"/>
    <w:rsid w:val="00DC28A0"/>
    <w:rsid w:val="00DC5A9A"/>
    <w:rsid w:val="00DD4ED9"/>
    <w:rsid w:val="00DD7BEA"/>
    <w:rsid w:val="00DE62F4"/>
    <w:rsid w:val="00DF2288"/>
    <w:rsid w:val="00E10FEF"/>
    <w:rsid w:val="00E15797"/>
    <w:rsid w:val="00E218E6"/>
    <w:rsid w:val="00E237FB"/>
    <w:rsid w:val="00E34CCC"/>
    <w:rsid w:val="00E35F31"/>
    <w:rsid w:val="00E702BF"/>
    <w:rsid w:val="00E71B36"/>
    <w:rsid w:val="00E81772"/>
    <w:rsid w:val="00E8296D"/>
    <w:rsid w:val="00E851DB"/>
    <w:rsid w:val="00E9374D"/>
    <w:rsid w:val="00E977B7"/>
    <w:rsid w:val="00EB01D4"/>
    <w:rsid w:val="00EC05CA"/>
    <w:rsid w:val="00EC66A0"/>
    <w:rsid w:val="00ED0A4D"/>
    <w:rsid w:val="00EE7AC6"/>
    <w:rsid w:val="00F024D9"/>
    <w:rsid w:val="00F03A21"/>
    <w:rsid w:val="00F0718C"/>
    <w:rsid w:val="00F153EE"/>
    <w:rsid w:val="00F1717F"/>
    <w:rsid w:val="00F21E71"/>
    <w:rsid w:val="00F24278"/>
    <w:rsid w:val="00F26F2C"/>
    <w:rsid w:val="00F30181"/>
    <w:rsid w:val="00F37384"/>
    <w:rsid w:val="00F53845"/>
    <w:rsid w:val="00F576DF"/>
    <w:rsid w:val="00F90831"/>
    <w:rsid w:val="00F912B1"/>
    <w:rsid w:val="00F970D1"/>
    <w:rsid w:val="00FA6779"/>
    <w:rsid w:val="00FC161F"/>
    <w:rsid w:val="00FC64F0"/>
    <w:rsid w:val="00FD2773"/>
    <w:rsid w:val="00FE07CC"/>
    <w:rsid w:val="00FF718E"/>
    <w:rsid w:val="00FF7A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6538B4"/>
  <w15:chartTrackingRefBased/>
  <w15:docId w15:val="{9AF59786-B286-4522-8F6C-2B2C8BE33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qFormat/>
    <w:rsid w:val="001178A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0"/>
    <w:next w:val="a0"/>
    <w:link w:val="20"/>
    <w:uiPriority w:val="9"/>
    <w:unhideWhenUsed/>
    <w:qFormat/>
    <w:rsid w:val="00830E4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0"/>
    <w:link w:val="30"/>
    <w:qFormat/>
    <w:rsid w:val="004C3FF3"/>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paragraph" w:styleId="4">
    <w:name w:val="heading 4"/>
    <w:basedOn w:val="a0"/>
    <w:next w:val="a0"/>
    <w:link w:val="40"/>
    <w:unhideWhenUsed/>
    <w:qFormat/>
    <w:rsid w:val="00F21E71"/>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0"/>
    <w:next w:val="a0"/>
    <w:link w:val="50"/>
    <w:qFormat/>
    <w:rsid w:val="001178AB"/>
    <w:pPr>
      <w:tabs>
        <w:tab w:val="num" w:pos="1724"/>
      </w:tabs>
      <w:spacing w:before="240" w:after="60" w:line="240" w:lineRule="auto"/>
      <w:ind w:left="1292" w:hanging="1008"/>
      <w:outlineLvl w:val="4"/>
    </w:pPr>
    <w:rPr>
      <w:rFonts w:ascii="Times New Roman" w:eastAsia="Times New Roman" w:hAnsi="Times New Roman" w:cs="Times New Roman"/>
      <w:szCs w:val="20"/>
      <w:lang w:val="uk-UA" w:eastAsia="ru-RU"/>
    </w:rPr>
  </w:style>
  <w:style w:type="paragraph" w:styleId="6">
    <w:name w:val="heading 6"/>
    <w:basedOn w:val="a0"/>
    <w:next w:val="a0"/>
    <w:link w:val="60"/>
    <w:qFormat/>
    <w:rsid w:val="001178AB"/>
    <w:pPr>
      <w:tabs>
        <w:tab w:val="num" w:pos="1436"/>
      </w:tabs>
      <w:spacing w:before="240" w:after="60" w:line="240" w:lineRule="auto"/>
      <w:ind w:left="1436" w:hanging="1152"/>
      <w:outlineLvl w:val="5"/>
    </w:pPr>
    <w:rPr>
      <w:rFonts w:ascii="Times New Roman" w:eastAsia="Times New Roman" w:hAnsi="Times New Roman" w:cs="Times New Roman"/>
      <w:i/>
      <w:szCs w:val="20"/>
      <w:lang w:val="uk-UA" w:eastAsia="ru-RU"/>
    </w:rPr>
  </w:style>
  <w:style w:type="paragraph" w:styleId="7">
    <w:name w:val="heading 7"/>
    <w:basedOn w:val="a0"/>
    <w:next w:val="a0"/>
    <w:link w:val="70"/>
    <w:uiPriority w:val="99"/>
    <w:qFormat/>
    <w:rsid w:val="001178AB"/>
    <w:pPr>
      <w:tabs>
        <w:tab w:val="num" w:pos="2084"/>
      </w:tabs>
      <w:spacing w:before="240" w:after="60" w:line="240" w:lineRule="auto"/>
      <w:ind w:left="1580" w:hanging="1296"/>
      <w:outlineLvl w:val="6"/>
    </w:pPr>
    <w:rPr>
      <w:rFonts w:ascii="Arial" w:eastAsia="Times New Roman" w:hAnsi="Arial" w:cs="Times New Roman"/>
      <w:sz w:val="20"/>
      <w:szCs w:val="20"/>
      <w:lang w:val="uk-UA" w:eastAsia="ru-RU"/>
    </w:rPr>
  </w:style>
  <w:style w:type="paragraph" w:styleId="8">
    <w:name w:val="heading 8"/>
    <w:basedOn w:val="a0"/>
    <w:next w:val="a0"/>
    <w:link w:val="80"/>
    <w:uiPriority w:val="99"/>
    <w:qFormat/>
    <w:rsid w:val="001178AB"/>
    <w:pPr>
      <w:tabs>
        <w:tab w:val="num" w:pos="1724"/>
      </w:tabs>
      <w:spacing w:before="240" w:after="60" w:line="240" w:lineRule="auto"/>
      <w:ind w:left="1724" w:hanging="1440"/>
      <w:outlineLvl w:val="7"/>
    </w:pPr>
    <w:rPr>
      <w:rFonts w:ascii="Arial" w:eastAsia="Times New Roman" w:hAnsi="Arial" w:cs="Times New Roman"/>
      <w:i/>
      <w:sz w:val="20"/>
      <w:szCs w:val="20"/>
      <w:lang w:val="uk-UA" w:eastAsia="ru-RU"/>
    </w:rPr>
  </w:style>
  <w:style w:type="paragraph" w:styleId="9">
    <w:name w:val="heading 9"/>
    <w:basedOn w:val="a0"/>
    <w:next w:val="a0"/>
    <w:link w:val="90"/>
    <w:uiPriority w:val="99"/>
    <w:qFormat/>
    <w:rsid w:val="001178AB"/>
    <w:pPr>
      <w:tabs>
        <w:tab w:val="num" w:pos="2444"/>
      </w:tabs>
      <w:spacing w:before="240" w:after="60" w:line="240" w:lineRule="auto"/>
      <w:ind w:left="1868" w:hanging="1584"/>
      <w:outlineLvl w:val="8"/>
    </w:pPr>
    <w:rPr>
      <w:rFonts w:ascii="Arial" w:eastAsia="Times New Roman" w:hAnsi="Arial" w:cs="Times New Roman"/>
      <w:b/>
      <w:i/>
      <w:sz w:val="18"/>
      <w:szCs w:val="20"/>
      <w:lang w:val="uk-UA"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1178AB"/>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1"/>
    <w:link w:val="2"/>
    <w:uiPriority w:val="9"/>
    <w:rsid w:val="00830E4B"/>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1"/>
    <w:link w:val="3"/>
    <w:rsid w:val="004C3FF3"/>
    <w:rPr>
      <w:rFonts w:ascii="Times New Roman" w:eastAsia="Times New Roman" w:hAnsi="Times New Roman" w:cs="Times New Roman"/>
      <w:b/>
      <w:bCs/>
      <w:sz w:val="27"/>
      <w:szCs w:val="27"/>
      <w:lang w:val="en-US"/>
    </w:rPr>
  </w:style>
  <w:style w:type="character" w:customStyle="1" w:styleId="40">
    <w:name w:val="Заголовок 4 Знак"/>
    <w:basedOn w:val="a1"/>
    <w:link w:val="4"/>
    <w:rsid w:val="00F21E71"/>
    <w:rPr>
      <w:rFonts w:asciiTheme="majorHAnsi" w:eastAsiaTheme="majorEastAsia" w:hAnsiTheme="majorHAnsi" w:cstheme="majorBidi"/>
      <w:i/>
      <w:iCs/>
      <w:color w:val="2F5496" w:themeColor="accent1" w:themeShade="BF"/>
    </w:rPr>
  </w:style>
  <w:style w:type="character" w:customStyle="1" w:styleId="50">
    <w:name w:val="Заголовок 5 Знак"/>
    <w:basedOn w:val="a1"/>
    <w:link w:val="5"/>
    <w:rsid w:val="001178AB"/>
    <w:rPr>
      <w:rFonts w:ascii="Times New Roman" w:eastAsia="Times New Roman" w:hAnsi="Times New Roman" w:cs="Times New Roman"/>
      <w:szCs w:val="20"/>
      <w:lang w:val="uk-UA" w:eastAsia="ru-RU"/>
    </w:rPr>
  </w:style>
  <w:style w:type="character" w:customStyle="1" w:styleId="60">
    <w:name w:val="Заголовок 6 Знак"/>
    <w:basedOn w:val="a1"/>
    <w:link w:val="6"/>
    <w:rsid w:val="001178AB"/>
    <w:rPr>
      <w:rFonts w:ascii="Times New Roman" w:eastAsia="Times New Roman" w:hAnsi="Times New Roman" w:cs="Times New Roman"/>
      <w:i/>
      <w:szCs w:val="20"/>
      <w:lang w:val="uk-UA" w:eastAsia="ru-RU"/>
    </w:rPr>
  </w:style>
  <w:style w:type="character" w:customStyle="1" w:styleId="70">
    <w:name w:val="Заголовок 7 Знак"/>
    <w:basedOn w:val="a1"/>
    <w:link w:val="7"/>
    <w:uiPriority w:val="99"/>
    <w:rsid w:val="001178AB"/>
    <w:rPr>
      <w:rFonts w:ascii="Arial" w:eastAsia="Times New Roman" w:hAnsi="Arial" w:cs="Times New Roman"/>
      <w:sz w:val="20"/>
      <w:szCs w:val="20"/>
      <w:lang w:val="uk-UA" w:eastAsia="ru-RU"/>
    </w:rPr>
  </w:style>
  <w:style w:type="character" w:customStyle="1" w:styleId="80">
    <w:name w:val="Заголовок 8 Знак"/>
    <w:basedOn w:val="a1"/>
    <w:link w:val="8"/>
    <w:uiPriority w:val="99"/>
    <w:rsid w:val="001178AB"/>
    <w:rPr>
      <w:rFonts w:ascii="Arial" w:eastAsia="Times New Roman" w:hAnsi="Arial" w:cs="Times New Roman"/>
      <w:i/>
      <w:sz w:val="20"/>
      <w:szCs w:val="20"/>
      <w:lang w:val="uk-UA" w:eastAsia="ru-RU"/>
    </w:rPr>
  </w:style>
  <w:style w:type="character" w:customStyle="1" w:styleId="90">
    <w:name w:val="Заголовок 9 Знак"/>
    <w:basedOn w:val="a1"/>
    <w:link w:val="9"/>
    <w:uiPriority w:val="99"/>
    <w:rsid w:val="001178AB"/>
    <w:rPr>
      <w:rFonts w:ascii="Arial" w:eastAsia="Times New Roman" w:hAnsi="Arial" w:cs="Times New Roman"/>
      <w:b/>
      <w:i/>
      <w:sz w:val="18"/>
      <w:szCs w:val="20"/>
      <w:lang w:val="uk-UA" w:eastAsia="ru-RU"/>
    </w:rPr>
  </w:style>
  <w:style w:type="character" w:styleId="a4">
    <w:name w:val="Hyperlink"/>
    <w:basedOn w:val="a1"/>
    <w:uiPriority w:val="99"/>
    <w:unhideWhenUsed/>
    <w:rsid w:val="00D86A58"/>
    <w:rPr>
      <w:color w:val="0000FF"/>
      <w:u w:val="single"/>
    </w:rPr>
  </w:style>
  <w:style w:type="paragraph" w:styleId="a5">
    <w:name w:val="Normal (Web)"/>
    <w:basedOn w:val="a0"/>
    <w:uiPriority w:val="99"/>
    <w:unhideWhenUsed/>
    <w:rsid w:val="00B96B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mw-headline">
    <w:name w:val="mw-headline"/>
    <w:basedOn w:val="a1"/>
    <w:rsid w:val="004C3FF3"/>
  </w:style>
  <w:style w:type="character" w:customStyle="1" w:styleId="mw-editsection">
    <w:name w:val="mw-editsection"/>
    <w:basedOn w:val="a1"/>
    <w:rsid w:val="004C3FF3"/>
  </w:style>
  <w:style w:type="character" w:customStyle="1" w:styleId="mw-editsection-bracket">
    <w:name w:val="mw-editsection-bracket"/>
    <w:basedOn w:val="a1"/>
    <w:rsid w:val="004C3FF3"/>
  </w:style>
  <w:style w:type="character" w:customStyle="1" w:styleId="mw-editsection-divider">
    <w:name w:val="mw-editsection-divider"/>
    <w:basedOn w:val="a1"/>
    <w:rsid w:val="004C3FF3"/>
  </w:style>
  <w:style w:type="character" w:styleId="a6">
    <w:name w:val="Strong"/>
    <w:basedOn w:val="a1"/>
    <w:uiPriority w:val="22"/>
    <w:qFormat/>
    <w:rsid w:val="008A6784"/>
    <w:rPr>
      <w:b/>
      <w:bCs/>
    </w:rPr>
  </w:style>
  <w:style w:type="character" w:styleId="a7">
    <w:name w:val="Emphasis"/>
    <w:basedOn w:val="a1"/>
    <w:uiPriority w:val="20"/>
    <w:qFormat/>
    <w:rsid w:val="008A6784"/>
    <w:rPr>
      <w:i/>
      <w:iCs/>
    </w:rPr>
  </w:style>
  <w:style w:type="character" w:customStyle="1" w:styleId="apple-converted-space">
    <w:name w:val="apple-converted-space"/>
    <w:basedOn w:val="a1"/>
    <w:rsid w:val="00BA6A54"/>
  </w:style>
  <w:style w:type="paragraph" w:styleId="a8">
    <w:name w:val="List Paragraph"/>
    <w:basedOn w:val="a0"/>
    <w:uiPriority w:val="34"/>
    <w:qFormat/>
    <w:rsid w:val="00AE587E"/>
    <w:pPr>
      <w:ind w:left="720"/>
      <w:contextualSpacing/>
    </w:pPr>
  </w:style>
  <w:style w:type="character" w:customStyle="1" w:styleId="mwe-math-mathml-inline">
    <w:name w:val="mwe-math-mathml-inline"/>
    <w:basedOn w:val="a1"/>
    <w:rsid w:val="00F21E71"/>
  </w:style>
  <w:style w:type="paragraph" w:customStyle="1" w:styleId="sign">
    <w:name w:val="sign"/>
    <w:basedOn w:val="a0"/>
    <w:rsid w:val="00281DE0"/>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reference-text">
    <w:name w:val="reference-text"/>
    <w:basedOn w:val="a1"/>
    <w:rsid w:val="001B5048"/>
  </w:style>
  <w:style w:type="character" w:customStyle="1" w:styleId="citation">
    <w:name w:val="citation"/>
    <w:basedOn w:val="a1"/>
    <w:rsid w:val="001B5048"/>
  </w:style>
  <w:style w:type="character" w:customStyle="1" w:styleId="nowrap">
    <w:name w:val="nowrap"/>
    <w:basedOn w:val="a1"/>
    <w:rsid w:val="001B5048"/>
  </w:style>
  <w:style w:type="character" w:customStyle="1" w:styleId="ref-info">
    <w:name w:val="ref-info"/>
    <w:basedOn w:val="a1"/>
    <w:rsid w:val="001B5048"/>
  </w:style>
  <w:style w:type="character" w:styleId="HTML">
    <w:name w:val="HTML Cite"/>
    <w:basedOn w:val="a1"/>
    <w:uiPriority w:val="99"/>
    <w:semiHidden/>
    <w:unhideWhenUsed/>
    <w:rsid w:val="001B5048"/>
    <w:rPr>
      <w:i/>
      <w:iCs/>
    </w:rPr>
  </w:style>
  <w:style w:type="paragraph" w:styleId="a9">
    <w:name w:val="Title"/>
    <w:basedOn w:val="a0"/>
    <w:link w:val="aa"/>
    <w:uiPriority w:val="99"/>
    <w:qFormat/>
    <w:rsid w:val="00E71B36"/>
    <w:pPr>
      <w:spacing w:after="0" w:line="360" w:lineRule="auto"/>
      <w:ind w:left="-540" w:firstLine="540"/>
      <w:jc w:val="center"/>
    </w:pPr>
    <w:rPr>
      <w:rFonts w:ascii="Times New Roman" w:eastAsia="Times New Roman" w:hAnsi="Times New Roman" w:cs="Times New Roman"/>
      <w:sz w:val="28"/>
      <w:szCs w:val="24"/>
      <w:lang w:val="uk-UA" w:eastAsia="ru-RU"/>
    </w:rPr>
  </w:style>
  <w:style w:type="character" w:customStyle="1" w:styleId="aa">
    <w:name w:val="Заголовок Знак"/>
    <w:basedOn w:val="a1"/>
    <w:link w:val="a9"/>
    <w:uiPriority w:val="99"/>
    <w:rsid w:val="00E71B36"/>
    <w:rPr>
      <w:rFonts w:ascii="Times New Roman" w:eastAsia="Times New Roman" w:hAnsi="Times New Roman" w:cs="Times New Roman"/>
      <w:sz w:val="28"/>
      <w:szCs w:val="24"/>
      <w:lang w:val="uk-UA" w:eastAsia="ru-RU"/>
    </w:rPr>
  </w:style>
  <w:style w:type="table" w:styleId="ab">
    <w:name w:val="Table Grid"/>
    <w:basedOn w:val="a2"/>
    <w:uiPriority w:val="99"/>
    <w:rsid w:val="00E71B36"/>
    <w:pPr>
      <w:spacing w:after="0" w:line="240" w:lineRule="auto"/>
    </w:pPr>
    <w:rPr>
      <w:rFonts w:ascii="Arial Unicode MS" w:eastAsia="Arial Unicode MS" w:hAnsi="Arial Unicode MS" w:cs="Arial Unicode MS"/>
      <w:sz w:val="24"/>
      <w:szCs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Subtle Emphasis"/>
    <w:basedOn w:val="a1"/>
    <w:uiPriority w:val="19"/>
    <w:qFormat/>
    <w:rsid w:val="00E71B36"/>
    <w:rPr>
      <w:b/>
      <w:i/>
      <w:iCs/>
      <w:color w:val="44546A" w:themeColor="text2"/>
    </w:rPr>
  </w:style>
  <w:style w:type="paragraph" w:customStyle="1" w:styleId="ad">
    <w:name w:val="Текст таблиці"/>
    <w:basedOn w:val="a0"/>
    <w:link w:val="ae"/>
    <w:qFormat/>
    <w:rsid w:val="00E71B36"/>
    <w:pPr>
      <w:numPr>
        <w:ilvl w:val="12"/>
      </w:numPr>
      <w:spacing w:after="0" w:line="240" w:lineRule="auto"/>
    </w:pPr>
    <w:rPr>
      <w:rFonts w:eastAsia="Times New Roman" w:cs="Bookman Old Style"/>
      <w:sz w:val="24"/>
      <w:szCs w:val="24"/>
      <w:lang w:val="uk-UA" w:eastAsia="ru-RU"/>
    </w:rPr>
  </w:style>
  <w:style w:type="character" w:customStyle="1" w:styleId="ae">
    <w:name w:val="Текст таблиці Знак"/>
    <w:basedOn w:val="a1"/>
    <w:link w:val="ad"/>
    <w:rsid w:val="00E71B36"/>
    <w:rPr>
      <w:rFonts w:eastAsia="Times New Roman" w:cs="Bookman Old Style"/>
      <w:sz w:val="24"/>
      <w:szCs w:val="24"/>
      <w:lang w:val="uk-UA" w:eastAsia="ru-RU"/>
    </w:rPr>
  </w:style>
  <w:style w:type="paragraph" w:styleId="af">
    <w:name w:val="caption"/>
    <w:basedOn w:val="a0"/>
    <w:next w:val="a0"/>
    <w:link w:val="af0"/>
    <w:unhideWhenUsed/>
    <w:qFormat/>
    <w:rsid w:val="00E71B36"/>
    <w:pPr>
      <w:keepNext/>
      <w:numPr>
        <w:ilvl w:val="12"/>
      </w:numPr>
      <w:spacing w:before="240" w:after="120" w:line="264" w:lineRule="auto"/>
      <w:ind w:left="1843" w:hanging="1276"/>
    </w:pPr>
    <w:rPr>
      <w:rFonts w:eastAsia="Times New Roman" w:cs="Bookman Old Style"/>
      <w:b/>
      <w:bCs/>
      <w:i/>
      <w:color w:val="44546A" w:themeColor="text2"/>
      <w:sz w:val="26"/>
      <w:szCs w:val="26"/>
      <w:lang w:val="uk-UA" w:eastAsia="ru-RU"/>
    </w:rPr>
  </w:style>
  <w:style w:type="character" w:customStyle="1" w:styleId="af0">
    <w:name w:val="Название объекта Знак"/>
    <w:basedOn w:val="a1"/>
    <w:link w:val="af"/>
    <w:rsid w:val="00E71B36"/>
    <w:rPr>
      <w:rFonts w:eastAsia="Times New Roman" w:cs="Bookman Old Style"/>
      <w:b/>
      <w:bCs/>
      <w:i/>
      <w:color w:val="44546A" w:themeColor="text2"/>
      <w:sz w:val="26"/>
      <w:szCs w:val="26"/>
      <w:lang w:val="uk-UA" w:eastAsia="ru-RU"/>
    </w:rPr>
  </w:style>
  <w:style w:type="paragraph" w:customStyle="1" w:styleId="a">
    <w:name w:val="Маркер"/>
    <w:basedOn w:val="a0"/>
    <w:link w:val="af1"/>
    <w:qFormat/>
    <w:rsid w:val="00E71B36"/>
    <w:pPr>
      <w:numPr>
        <w:numId w:val="13"/>
      </w:numPr>
      <w:tabs>
        <w:tab w:val="left" w:pos="851"/>
      </w:tabs>
      <w:spacing w:after="0" w:line="264" w:lineRule="auto"/>
      <w:ind w:left="851" w:hanging="284"/>
      <w:jc w:val="both"/>
    </w:pPr>
    <w:rPr>
      <w:rFonts w:ascii="Bookman Old Style" w:eastAsia="Times New Roman" w:hAnsi="Bookman Old Style" w:cs="Bookman Old Style"/>
      <w:sz w:val="26"/>
      <w:szCs w:val="26"/>
      <w:lang w:val="uk-UA" w:eastAsia="ru-RU"/>
    </w:rPr>
  </w:style>
  <w:style w:type="character" w:customStyle="1" w:styleId="af1">
    <w:name w:val="Маркер Знак"/>
    <w:basedOn w:val="a1"/>
    <w:link w:val="a"/>
    <w:rsid w:val="00E71B36"/>
    <w:rPr>
      <w:rFonts w:ascii="Bookman Old Style" w:eastAsia="Times New Roman" w:hAnsi="Bookman Old Style" w:cs="Bookman Old Style"/>
      <w:sz w:val="26"/>
      <w:szCs w:val="26"/>
      <w:lang w:val="uk-UA" w:eastAsia="ru-RU"/>
    </w:rPr>
  </w:style>
  <w:style w:type="character" w:styleId="af2">
    <w:name w:val="Intense Emphasis"/>
    <w:basedOn w:val="a1"/>
    <w:uiPriority w:val="21"/>
    <w:qFormat/>
    <w:rsid w:val="00E71B36"/>
    <w:rPr>
      <w:b/>
      <w:bCs/>
      <w:iCs/>
      <w:color w:val="44546A" w:themeColor="text2"/>
      <w:spacing w:val="20"/>
      <w:sz w:val="28"/>
      <w:szCs w:val="28"/>
    </w:rPr>
  </w:style>
  <w:style w:type="table" w:customStyle="1" w:styleId="11">
    <w:name w:val="Сетка таблицы1"/>
    <w:basedOn w:val="a2"/>
    <w:next w:val="ab"/>
    <w:uiPriority w:val="99"/>
    <w:rsid w:val="006C74FC"/>
    <w:pPr>
      <w:spacing w:after="0" w:line="240" w:lineRule="auto"/>
    </w:pPr>
    <w:rPr>
      <w:rFonts w:ascii="Arial Unicode MS" w:eastAsia="Arial Unicode MS" w:hAnsi="Arial Unicode MS" w:cs="Arial Unicode MS"/>
      <w:sz w:val="24"/>
      <w:szCs w:val="24"/>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1"/>
    <w:rsid w:val="001178AB"/>
  </w:style>
  <w:style w:type="character" w:customStyle="1" w:styleId="af3">
    <w:name w:val="Текст выноски Знак"/>
    <w:basedOn w:val="a1"/>
    <w:link w:val="af4"/>
    <w:uiPriority w:val="99"/>
    <w:semiHidden/>
    <w:rsid w:val="001178AB"/>
    <w:rPr>
      <w:rFonts w:ascii="Tahoma" w:hAnsi="Tahoma" w:cs="Tahoma"/>
      <w:sz w:val="16"/>
      <w:szCs w:val="16"/>
      <w:lang w:val="en-US"/>
    </w:rPr>
  </w:style>
  <w:style w:type="paragraph" w:styleId="af4">
    <w:name w:val="Balloon Text"/>
    <w:basedOn w:val="a0"/>
    <w:link w:val="af3"/>
    <w:uiPriority w:val="99"/>
    <w:semiHidden/>
    <w:unhideWhenUsed/>
    <w:rsid w:val="001178AB"/>
    <w:pPr>
      <w:spacing w:after="0" w:line="240" w:lineRule="auto"/>
    </w:pPr>
    <w:rPr>
      <w:rFonts w:ascii="Tahoma" w:hAnsi="Tahoma" w:cs="Tahoma"/>
      <w:sz w:val="16"/>
      <w:szCs w:val="16"/>
      <w:lang w:val="en-US"/>
    </w:rPr>
  </w:style>
  <w:style w:type="paragraph" w:styleId="af5">
    <w:name w:val="Body Text Indent"/>
    <w:basedOn w:val="a0"/>
    <w:link w:val="af6"/>
    <w:uiPriority w:val="99"/>
    <w:semiHidden/>
    <w:rsid w:val="001178AB"/>
    <w:pPr>
      <w:spacing w:after="0" w:line="240" w:lineRule="auto"/>
      <w:ind w:firstLine="720"/>
    </w:pPr>
    <w:rPr>
      <w:rFonts w:ascii="Times New Roman" w:eastAsia="Times New Roman" w:hAnsi="Times New Roman" w:cs="Times New Roman"/>
      <w:sz w:val="28"/>
      <w:szCs w:val="20"/>
      <w:lang w:val="uk-UA" w:eastAsia="ru-RU"/>
    </w:rPr>
  </w:style>
  <w:style w:type="character" w:customStyle="1" w:styleId="af6">
    <w:name w:val="Основной текст с отступом Знак"/>
    <w:basedOn w:val="a1"/>
    <w:link w:val="af5"/>
    <w:uiPriority w:val="99"/>
    <w:semiHidden/>
    <w:rsid w:val="001178AB"/>
    <w:rPr>
      <w:rFonts w:ascii="Times New Roman" w:eastAsia="Times New Roman" w:hAnsi="Times New Roman" w:cs="Times New Roman"/>
      <w:sz w:val="28"/>
      <w:szCs w:val="20"/>
      <w:lang w:val="uk-UA" w:eastAsia="ru-RU"/>
    </w:rPr>
  </w:style>
  <w:style w:type="paragraph" w:styleId="21">
    <w:name w:val="Body Text Indent 2"/>
    <w:basedOn w:val="a0"/>
    <w:link w:val="22"/>
    <w:uiPriority w:val="99"/>
    <w:unhideWhenUsed/>
    <w:rsid w:val="001178AB"/>
    <w:pPr>
      <w:spacing w:after="120" w:line="480" w:lineRule="auto"/>
      <w:ind w:left="283"/>
    </w:pPr>
    <w:rPr>
      <w:lang w:val="en-US"/>
    </w:rPr>
  </w:style>
  <w:style w:type="character" w:customStyle="1" w:styleId="22">
    <w:name w:val="Основной текст с отступом 2 Знак"/>
    <w:basedOn w:val="a1"/>
    <w:link w:val="21"/>
    <w:uiPriority w:val="99"/>
    <w:rsid w:val="001178AB"/>
    <w:rPr>
      <w:lang w:val="en-US"/>
    </w:rPr>
  </w:style>
  <w:style w:type="paragraph" w:customStyle="1" w:styleId="Normal1">
    <w:name w:val="Normal1"/>
    <w:uiPriority w:val="99"/>
    <w:rsid w:val="001178AB"/>
    <w:pPr>
      <w:spacing w:after="0" w:line="240" w:lineRule="auto"/>
      <w:contextualSpacing/>
    </w:pPr>
    <w:rPr>
      <w:rFonts w:ascii="Times New Roman" w:eastAsia="Times New Roman" w:hAnsi="Times New Roman" w:cs="Times New Roman"/>
      <w:color w:val="000000"/>
      <w:sz w:val="24"/>
      <w:szCs w:val="24"/>
      <w:lang w:val="en-US"/>
    </w:rPr>
  </w:style>
  <w:style w:type="paragraph" w:styleId="af7">
    <w:name w:val="Body Text"/>
    <w:basedOn w:val="a0"/>
    <w:link w:val="af8"/>
    <w:uiPriority w:val="99"/>
    <w:unhideWhenUsed/>
    <w:rsid w:val="001178AB"/>
    <w:pPr>
      <w:spacing w:after="120" w:line="276" w:lineRule="auto"/>
    </w:pPr>
    <w:rPr>
      <w:lang w:val="en-US"/>
    </w:rPr>
  </w:style>
  <w:style w:type="character" w:customStyle="1" w:styleId="af8">
    <w:name w:val="Основной текст Знак"/>
    <w:basedOn w:val="a1"/>
    <w:link w:val="af7"/>
    <w:uiPriority w:val="99"/>
    <w:rsid w:val="001178AB"/>
    <w:rPr>
      <w:lang w:val="en-US"/>
    </w:rPr>
  </w:style>
  <w:style w:type="paragraph" w:styleId="23">
    <w:name w:val="toc 2"/>
    <w:basedOn w:val="a0"/>
    <w:next w:val="a0"/>
    <w:autoRedefine/>
    <w:uiPriority w:val="39"/>
    <w:unhideWhenUsed/>
    <w:rsid w:val="001178AB"/>
    <w:pPr>
      <w:spacing w:after="100" w:line="276" w:lineRule="auto"/>
      <w:ind w:left="220"/>
    </w:pPr>
    <w:rPr>
      <w:lang w:val="en-US"/>
    </w:rPr>
  </w:style>
  <w:style w:type="paragraph" w:styleId="12">
    <w:name w:val="toc 1"/>
    <w:basedOn w:val="a0"/>
    <w:next w:val="a0"/>
    <w:autoRedefine/>
    <w:uiPriority w:val="39"/>
    <w:unhideWhenUsed/>
    <w:rsid w:val="001178AB"/>
    <w:pPr>
      <w:tabs>
        <w:tab w:val="right" w:leader="dot" w:pos="9350"/>
      </w:tabs>
      <w:spacing w:after="0" w:line="360" w:lineRule="auto"/>
      <w:jc w:val="center"/>
    </w:pPr>
    <w:rPr>
      <w:rFonts w:ascii="Times New Roman" w:hAnsi="Times New Roman" w:cs="Times New Roman"/>
      <w:sz w:val="28"/>
      <w:szCs w:val="28"/>
      <w:lang w:val="uk-UA"/>
    </w:rPr>
  </w:style>
  <w:style w:type="paragraph" w:styleId="af9">
    <w:name w:val="header"/>
    <w:basedOn w:val="a0"/>
    <w:link w:val="afa"/>
    <w:uiPriority w:val="99"/>
    <w:unhideWhenUsed/>
    <w:rsid w:val="001178AB"/>
    <w:pPr>
      <w:tabs>
        <w:tab w:val="center" w:pos="4513"/>
        <w:tab w:val="right" w:pos="9026"/>
      </w:tabs>
      <w:spacing w:after="0" w:line="240" w:lineRule="auto"/>
    </w:pPr>
    <w:rPr>
      <w:lang w:val="en-US"/>
    </w:rPr>
  </w:style>
  <w:style w:type="character" w:customStyle="1" w:styleId="afa">
    <w:name w:val="Верхний колонтитул Знак"/>
    <w:basedOn w:val="a1"/>
    <w:link w:val="af9"/>
    <w:uiPriority w:val="99"/>
    <w:rsid w:val="001178AB"/>
    <w:rPr>
      <w:lang w:val="en-US"/>
    </w:rPr>
  </w:style>
  <w:style w:type="paragraph" w:styleId="afb">
    <w:name w:val="footer"/>
    <w:basedOn w:val="a0"/>
    <w:link w:val="afc"/>
    <w:uiPriority w:val="99"/>
    <w:unhideWhenUsed/>
    <w:rsid w:val="001178AB"/>
    <w:pPr>
      <w:tabs>
        <w:tab w:val="center" w:pos="4513"/>
        <w:tab w:val="right" w:pos="9026"/>
      </w:tabs>
      <w:spacing w:after="0" w:line="240" w:lineRule="auto"/>
    </w:pPr>
    <w:rPr>
      <w:lang w:val="en-US"/>
    </w:rPr>
  </w:style>
  <w:style w:type="character" w:customStyle="1" w:styleId="afc">
    <w:name w:val="Нижний колонтитул Знак"/>
    <w:basedOn w:val="a1"/>
    <w:link w:val="afb"/>
    <w:uiPriority w:val="99"/>
    <w:rsid w:val="001178AB"/>
    <w:rPr>
      <w:lang w:val="en-US"/>
    </w:rPr>
  </w:style>
  <w:style w:type="character" w:customStyle="1" w:styleId="hps">
    <w:name w:val="hps"/>
    <w:basedOn w:val="a1"/>
    <w:rsid w:val="001178AB"/>
  </w:style>
  <w:style w:type="character" w:customStyle="1" w:styleId="hlfld-title">
    <w:name w:val="hlfld-title"/>
    <w:basedOn w:val="a1"/>
    <w:rsid w:val="001178AB"/>
  </w:style>
  <w:style w:type="character" w:customStyle="1" w:styleId="hlfld-contribauthor">
    <w:name w:val="hlfld-contribauthor"/>
    <w:basedOn w:val="a1"/>
    <w:rsid w:val="001178AB"/>
  </w:style>
  <w:style w:type="character" w:customStyle="1" w:styleId="citationyear">
    <w:name w:val="citation_year"/>
    <w:basedOn w:val="a1"/>
    <w:rsid w:val="001178AB"/>
  </w:style>
  <w:style w:type="character" w:customStyle="1" w:styleId="citationvolume">
    <w:name w:val="citation_volume"/>
    <w:basedOn w:val="a1"/>
    <w:rsid w:val="001178AB"/>
  </w:style>
  <w:style w:type="character" w:customStyle="1" w:styleId="rvts6">
    <w:name w:val="rvts6"/>
    <w:basedOn w:val="a1"/>
    <w:rsid w:val="001178AB"/>
    <w:rPr>
      <w:rFonts w:ascii="Times New Roman" w:hAnsi="Times New Roman" w:cs="Times New Roman" w:hint="default"/>
      <w:sz w:val="24"/>
      <w:szCs w:val="24"/>
    </w:rPr>
  </w:style>
  <w:style w:type="paragraph" w:customStyle="1" w:styleId="13">
    <w:name w:val="Обычный (веб)1"/>
    <w:basedOn w:val="a0"/>
    <w:uiPriority w:val="99"/>
    <w:rsid w:val="001178AB"/>
    <w:pPr>
      <w:suppressAutoHyphens/>
      <w:spacing w:before="100" w:after="100" w:line="100" w:lineRule="atLeast"/>
    </w:pPr>
    <w:rPr>
      <w:rFonts w:ascii="Times New Roman" w:eastAsia="Times New Roman" w:hAnsi="Times New Roman" w:cs="Times New Roman"/>
      <w:sz w:val="24"/>
      <w:szCs w:val="24"/>
      <w:lang w:eastAsia="ar-SA"/>
    </w:rPr>
  </w:style>
  <w:style w:type="character" w:customStyle="1" w:styleId="gmail-hit">
    <w:name w:val="gmail-hit"/>
    <w:basedOn w:val="a1"/>
    <w:rsid w:val="001178AB"/>
  </w:style>
  <w:style w:type="character" w:customStyle="1" w:styleId="14">
    <w:name w:val="Заголовок1"/>
    <w:basedOn w:val="a1"/>
    <w:rsid w:val="001178AB"/>
  </w:style>
  <w:style w:type="character" w:customStyle="1" w:styleId="edition">
    <w:name w:val="edition"/>
    <w:basedOn w:val="a1"/>
    <w:rsid w:val="001178AB"/>
  </w:style>
  <w:style w:type="character" w:customStyle="1" w:styleId="num">
    <w:name w:val="num"/>
    <w:basedOn w:val="a1"/>
    <w:rsid w:val="001178AB"/>
  </w:style>
  <w:style w:type="character" w:customStyle="1" w:styleId="font61">
    <w:name w:val="font61"/>
    <w:basedOn w:val="a1"/>
    <w:rsid w:val="001178AB"/>
    <w:rPr>
      <w:rFonts w:ascii="Calibri" w:hAnsi="Calibri" w:cs="Calibri" w:hint="default"/>
      <w:b w:val="0"/>
      <w:bCs w:val="0"/>
      <w:i w:val="0"/>
      <w:iCs w:val="0"/>
      <w:strike w:val="0"/>
      <w:dstrike w:val="0"/>
      <w:color w:val="000000"/>
      <w:sz w:val="22"/>
      <w:szCs w:val="22"/>
      <w:u w:val="none"/>
      <w:effect w:val="none"/>
    </w:rPr>
  </w:style>
  <w:style w:type="character" w:customStyle="1" w:styleId="font81">
    <w:name w:val="font81"/>
    <w:basedOn w:val="a1"/>
    <w:rsid w:val="001178AB"/>
    <w:rPr>
      <w:rFonts w:ascii="Calibri" w:hAnsi="Calibri" w:cs="Calibri" w:hint="default"/>
      <w:b w:val="0"/>
      <w:bCs w:val="0"/>
      <w:i w:val="0"/>
      <w:iCs w:val="0"/>
      <w:strike w:val="0"/>
      <w:dstrike w:val="0"/>
      <w:color w:val="000000"/>
      <w:sz w:val="22"/>
      <w:szCs w:val="22"/>
      <w:u w:val="none"/>
      <w:effect w:val="none"/>
    </w:rPr>
  </w:style>
  <w:style w:type="character" w:customStyle="1" w:styleId="mw-cite-backlink">
    <w:name w:val="mw-cite-backlink"/>
    <w:basedOn w:val="a1"/>
    <w:rsid w:val="001178AB"/>
  </w:style>
  <w:style w:type="character" w:customStyle="1" w:styleId="cite-accessibility-label">
    <w:name w:val="cite-accessibility-label"/>
    <w:basedOn w:val="a1"/>
    <w:rsid w:val="001178AB"/>
  </w:style>
  <w:style w:type="character" w:customStyle="1" w:styleId="label">
    <w:name w:val="label"/>
    <w:basedOn w:val="a1"/>
    <w:rsid w:val="00F912B1"/>
  </w:style>
  <w:style w:type="paragraph" w:styleId="afd">
    <w:name w:val="TOC Heading"/>
    <w:basedOn w:val="1"/>
    <w:next w:val="a0"/>
    <w:uiPriority w:val="39"/>
    <w:unhideWhenUsed/>
    <w:qFormat/>
    <w:rsid w:val="00E237FB"/>
    <w:pPr>
      <w:outlineLvl w:val="9"/>
    </w:pPr>
    <w:rPr>
      <w:lang w:eastAsia="ru-RU"/>
    </w:rPr>
  </w:style>
  <w:style w:type="paragraph" w:styleId="31">
    <w:name w:val="toc 3"/>
    <w:basedOn w:val="a0"/>
    <w:next w:val="a0"/>
    <w:autoRedefine/>
    <w:uiPriority w:val="39"/>
    <w:unhideWhenUsed/>
    <w:rsid w:val="00E237FB"/>
    <w:pPr>
      <w:spacing w:after="100"/>
      <w:ind w:left="440"/>
    </w:pPr>
  </w:style>
  <w:style w:type="paragraph" w:styleId="afe">
    <w:name w:val="footnote text"/>
    <w:basedOn w:val="a0"/>
    <w:link w:val="aff"/>
    <w:semiHidden/>
    <w:rsid w:val="003C1102"/>
    <w:pPr>
      <w:spacing w:after="0" w:line="264" w:lineRule="auto"/>
      <w:ind w:firstLine="357"/>
      <w:jc w:val="both"/>
    </w:pPr>
    <w:rPr>
      <w:rFonts w:ascii="Times New Roman" w:eastAsia="Times New Roman" w:hAnsi="Times New Roman" w:cs="Times New Roman"/>
      <w:sz w:val="20"/>
      <w:szCs w:val="20"/>
      <w:lang w:val="uk-UA" w:eastAsia="ru-RU"/>
    </w:rPr>
  </w:style>
  <w:style w:type="character" w:customStyle="1" w:styleId="aff">
    <w:name w:val="Текст сноски Знак"/>
    <w:basedOn w:val="a1"/>
    <w:link w:val="afe"/>
    <w:semiHidden/>
    <w:rsid w:val="003C1102"/>
    <w:rPr>
      <w:rFonts w:ascii="Times New Roman" w:eastAsia="Times New Roman" w:hAnsi="Times New Roman" w:cs="Times New Roman"/>
      <w:sz w:val="20"/>
      <w:szCs w:val="20"/>
      <w:lang w:val="uk-UA" w:eastAsia="ru-RU"/>
    </w:rPr>
  </w:style>
  <w:style w:type="character" w:styleId="aff0">
    <w:name w:val="footnote reference"/>
    <w:semiHidden/>
    <w:rsid w:val="003C11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7526">
      <w:bodyDiv w:val="1"/>
      <w:marLeft w:val="0"/>
      <w:marRight w:val="0"/>
      <w:marTop w:val="0"/>
      <w:marBottom w:val="0"/>
      <w:divBdr>
        <w:top w:val="none" w:sz="0" w:space="0" w:color="auto"/>
        <w:left w:val="none" w:sz="0" w:space="0" w:color="auto"/>
        <w:bottom w:val="none" w:sz="0" w:space="0" w:color="auto"/>
        <w:right w:val="none" w:sz="0" w:space="0" w:color="auto"/>
      </w:divBdr>
    </w:div>
    <w:div w:id="57478068">
      <w:bodyDiv w:val="1"/>
      <w:marLeft w:val="0"/>
      <w:marRight w:val="0"/>
      <w:marTop w:val="0"/>
      <w:marBottom w:val="0"/>
      <w:divBdr>
        <w:top w:val="none" w:sz="0" w:space="0" w:color="auto"/>
        <w:left w:val="none" w:sz="0" w:space="0" w:color="auto"/>
        <w:bottom w:val="none" w:sz="0" w:space="0" w:color="auto"/>
        <w:right w:val="none" w:sz="0" w:space="0" w:color="auto"/>
      </w:divBdr>
    </w:div>
    <w:div w:id="109517818">
      <w:bodyDiv w:val="1"/>
      <w:marLeft w:val="0"/>
      <w:marRight w:val="0"/>
      <w:marTop w:val="0"/>
      <w:marBottom w:val="0"/>
      <w:divBdr>
        <w:top w:val="none" w:sz="0" w:space="0" w:color="auto"/>
        <w:left w:val="none" w:sz="0" w:space="0" w:color="auto"/>
        <w:bottom w:val="none" w:sz="0" w:space="0" w:color="auto"/>
        <w:right w:val="none" w:sz="0" w:space="0" w:color="auto"/>
      </w:divBdr>
    </w:div>
    <w:div w:id="147672824">
      <w:bodyDiv w:val="1"/>
      <w:marLeft w:val="0"/>
      <w:marRight w:val="0"/>
      <w:marTop w:val="0"/>
      <w:marBottom w:val="0"/>
      <w:divBdr>
        <w:top w:val="none" w:sz="0" w:space="0" w:color="auto"/>
        <w:left w:val="none" w:sz="0" w:space="0" w:color="auto"/>
        <w:bottom w:val="none" w:sz="0" w:space="0" w:color="auto"/>
        <w:right w:val="none" w:sz="0" w:space="0" w:color="auto"/>
      </w:divBdr>
    </w:div>
    <w:div w:id="157231926">
      <w:bodyDiv w:val="1"/>
      <w:marLeft w:val="0"/>
      <w:marRight w:val="0"/>
      <w:marTop w:val="0"/>
      <w:marBottom w:val="0"/>
      <w:divBdr>
        <w:top w:val="none" w:sz="0" w:space="0" w:color="auto"/>
        <w:left w:val="none" w:sz="0" w:space="0" w:color="auto"/>
        <w:bottom w:val="none" w:sz="0" w:space="0" w:color="auto"/>
        <w:right w:val="none" w:sz="0" w:space="0" w:color="auto"/>
      </w:divBdr>
    </w:div>
    <w:div w:id="230387773">
      <w:bodyDiv w:val="1"/>
      <w:marLeft w:val="0"/>
      <w:marRight w:val="0"/>
      <w:marTop w:val="0"/>
      <w:marBottom w:val="0"/>
      <w:divBdr>
        <w:top w:val="none" w:sz="0" w:space="0" w:color="auto"/>
        <w:left w:val="none" w:sz="0" w:space="0" w:color="auto"/>
        <w:bottom w:val="none" w:sz="0" w:space="0" w:color="auto"/>
        <w:right w:val="none" w:sz="0" w:space="0" w:color="auto"/>
      </w:divBdr>
    </w:div>
    <w:div w:id="241106945">
      <w:bodyDiv w:val="1"/>
      <w:marLeft w:val="0"/>
      <w:marRight w:val="0"/>
      <w:marTop w:val="0"/>
      <w:marBottom w:val="0"/>
      <w:divBdr>
        <w:top w:val="none" w:sz="0" w:space="0" w:color="auto"/>
        <w:left w:val="none" w:sz="0" w:space="0" w:color="auto"/>
        <w:bottom w:val="none" w:sz="0" w:space="0" w:color="auto"/>
        <w:right w:val="none" w:sz="0" w:space="0" w:color="auto"/>
      </w:divBdr>
    </w:div>
    <w:div w:id="251819802">
      <w:bodyDiv w:val="1"/>
      <w:marLeft w:val="0"/>
      <w:marRight w:val="0"/>
      <w:marTop w:val="0"/>
      <w:marBottom w:val="0"/>
      <w:divBdr>
        <w:top w:val="none" w:sz="0" w:space="0" w:color="auto"/>
        <w:left w:val="none" w:sz="0" w:space="0" w:color="auto"/>
        <w:bottom w:val="none" w:sz="0" w:space="0" w:color="auto"/>
        <w:right w:val="none" w:sz="0" w:space="0" w:color="auto"/>
      </w:divBdr>
    </w:div>
    <w:div w:id="266469997">
      <w:bodyDiv w:val="1"/>
      <w:marLeft w:val="0"/>
      <w:marRight w:val="0"/>
      <w:marTop w:val="0"/>
      <w:marBottom w:val="0"/>
      <w:divBdr>
        <w:top w:val="none" w:sz="0" w:space="0" w:color="auto"/>
        <w:left w:val="none" w:sz="0" w:space="0" w:color="auto"/>
        <w:bottom w:val="none" w:sz="0" w:space="0" w:color="auto"/>
        <w:right w:val="none" w:sz="0" w:space="0" w:color="auto"/>
      </w:divBdr>
    </w:div>
    <w:div w:id="282614417">
      <w:bodyDiv w:val="1"/>
      <w:marLeft w:val="0"/>
      <w:marRight w:val="0"/>
      <w:marTop w:val="0"/>
      <w:marBottom w:val="0"/>
      <w:divBdr>
        <w:top w:val="none" w:sz="0" w:space="0" w:color="auto"/>
        <w:left w:val="none" w:sz="0" w:space="0" w:color="auto"/>
        <w:bottom w:val="none" w:sz="0" w:space="0" w:color="auto"/>
        <w:right w:val="none" w:sz="0" w:space="0" w:color="auto"/>
      </w:divBdr>
    </w:div>
    <w:div w:id="313027026">
      <w:bodyDiv w:val="1"/>
      <w:marLeft w:val="0"/>
      <w:marRight w:val="0"/>
      <w:marTop w:val="0"/>
      <w:marBottom w:val="0"/>
      <w:divBdr>
        <w:top w:val="none" w:sz="0" w:space="0" w:color="auto"/>
        <w:left w:val="none" w:sz="0" w:space="0" w:color="auto"/>
        <w:bottom w:val="none" w:sz="0" w:space="0" w:color="auto"/>
        <w:right w:val="none" w:sz="0" w:space="0" w:color="auto"/>
      </w:divBdr>
    </w:div>
    <w:div w:id="326979289">
      <w:bodyDiv w:val="1"/>
      <w:marLeft w:val="0"/>
      <w:marRight w:val="0"/>
      <w:marTop w:val="0"/>
      <w:marBottom w:val="0"/>
      <w:divBdr>
        <w:top w:val="none" w:sz="0" w:space="0" w:color="auto"/>
        <w:left w:val="none" w:sz="0" w:space="0" w:color="auto"/>
        <w:bottom w:val="none" w:sz="0" w:space="0" w:color="auto"/>
        <w:right w:val="none" w:sz="0" w:space="0" w:color="auto"/>
      </w:divBdr>
    </w:div>
    <w:div w:id="328212150">
      <w:bodyDiv w:val="1"/>
      <w:marLeft w:val="0"/>
      <w:marRight w:val="0"/>
      <w:marTop w:val="0"/>
      <w:marBottom w:val="0"/>
      <w:divBdr>
        <w:top w:val="none" w:sz="0" w:space="0" w:color="auto"/>
        <w:left w:val="none" w:sz="0" w:space="0" w:color="auto"/>
        <w:bottom w:val="none" w:sz="0" w:space="0" w:color="auto"/>
        <w:right w:val="none" w:sz="0" w:space="0" w:color="auto"/>
      </w:divBdr>
      <w:divsChild>
        <w:div w:id="1047412396">
          <w:marLeft w:val="336"/>
          <w:marRight w:val="0"/>
          <w:marTop w:val="120"/>
          <w:marBottom w:val="312"/>
          <w:divBdr>
            <w:top w:val="none" w:sz="0" w:space="0" w:color="auto"/>
            <w:left w:val="none" w:sz="0" w:space="0" w:color="auto"/>
            <w:bottom w:val="none" w:sz="0" w:space="0" w:color="auto"/>
            <w:right w:val="none" w:sz="0" w:space="0" w:color="auto"/>
          </w:divBdr>
          <w:divsChild>
            <w:div w:id="1541210240">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482310914">
          <w:marLeft w:val="336"/>
          <w:marRight w:val="0"/>
          <w:marTop w:val="120"/>
          <w:marBottom w:val="312"/>
          <w:divBdr>
            <w:top w:val="none" w:sz="0" w:space="0" w:color="auto"/>
            <w:left w:val="none" w:sz="0" w:space="0" w:color="auto"/>
            <w:bottom w:val="none" w:sz="0" w:space="0" w:color="auto"/>
            <w:right w:val="none" w:sz="0" w:space="0" w:color="auto"/>
          </w:divBdr>
          <w:divsChild>
            <w:div w:id="2119829535">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803112194">
          <w:marLeft w:val="336"/>
          <w:marRight w:val="0"/>
          <w:marTop w:val="120"/>
          <w:marBottom w:val="312"/>
          <w:divBdr>
            <w:top w:val="none" w:sz="0" w:space="0" w:color="auto"/>
            <w:left w:val="none" w:sz="0" w:space="0" w:color="auto"/>
            <w:bottom w:val="none" w:sz="0" w:space="0" w:color="auto"/>
            <w:right w:val="none" w:sz="0" w:space="0" w:color="auto"/>
          </w:divBdr>
          <w:divsChild>
            <w:div w:id="154181592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343367672">
      <w:bodyDiv w:val="1"/>
      <w:marLeft w:val="0"/>
      <w:marRight w:val="0"/>
      <w:marTop w:val="0"/>
      <w:marBottom w:val="0"/>
      <w:divBdr>
        <w:top w:val="none" w:sz="0" w:space="0" w:color="auto"/>
        <w:left w:val="none" w:sz="0" w:space="0" w:color="auto"/>
        <w:bottom w:val="none" w:sz="0" w:space="0" w:color="auto"/>
        <w:right w:val="none" w:sz="0" w:space="0" w:color="auto"/>
      </w:divBdr>
      <w:divsChild>
        <w:div w:id="462499133">
          <w:marLeft w:val="0"/>
          <w:marRight w:val="0"/>
          <w:marTop w:val="120"/>
          <w:marBottom w:val="0"/>
          <w:divBdr>
            <w:top w:val="single" w:sz="6" w:space="3" w:color="DDDDDD"/>
            <w:left w:val="single" w:sz="6" w:space="3" w:color="DDDDDD"/>
            <w:bottom w:val="single" w:sz="6" w:space="3" w:color="DDDDDD"/>
            <w:right w:val="single" w:sz="6" w:space="3" w:color="DDDDDD"/>
          </w:divBdr>
        </w:div>
        <w:div w:id="459765559">
          <w:marLeft w:val="150"/>
          <w:marRight w:val="0"/>
          <w:marTop w:val="0"/>
          <w:marBottom w:val="0"/>
          <w:divBdr>
            <w:top w:val="none" w:sz="0" w:space="0" w:color="auto"/>
            <w:left w:val="none" w:sz="0" w:space="0" w:color="auto"/>
            <w:bottom w:val="none" w:sz="0" w:space="0" w:color="auto"/>
            <w:right w:val="none" w:sz="0" w:space="0" w:color="auto"/>
          </w:divBdr>
        </w:div>
      </w:divsChild>
    </w:div>
    <w:div w:id="343745658">
      <w:bodyDiv w:val="1"/>
      <w:marLeft w:val="0"/>
      <w:marRight w:val="0"/>
      <w:marTop w:val="0"/>
      <w:marBottom w:val="0"/>
      <w:divBdr>
        <w:top w:val="none" w:sz="0" w:space="0" w:color="auto"/>
        <w:left w:val="none" w:sz="0" w:space="0" w:color="auto"/>
        <w:bottom w:val="none" w:sz="0" w:space="0" w:color="auto"/>
        <w:right w:val="none" w:sz="0" w:space="0" w:color="auto"/>
      </w:divBdr>
    </w:div>
    <w:div w:id="413357697">
      <w:bodyDiv w:val="1"/>
      <w:marLeft w:val="0"/>
      <w:marRight w:val="0"/>
      <w:marTop w:val="0"/>
      <w:marBottom w:val="0"/>
      <w:divBdr>
        <w:top w:val="none" w:sz="0" w:space="0" w:color="auto"/>
        <w:left w:val="none" w:sz="0" w:space="0" w:color="auto"/>
        <w:bottom w:val="none" w:sz="0" w:space="0" w:color="auto"/>
        <w:right w:val="none" w:sz="0" w:space="0" w:color="auto"/>
      </w:divBdr>
    </w:div>
    <w:div w:id="415709286">
      <w:bodyDiv w:val="1"/>
      <w:marLeft w:val="0"/>
      <w:marRight w:val="0"/>
      <w:marTop w:val="0"/>
      <w:marBottom w:val="0"/>
      <w:divBdr>
        <w:top w:val="none" w:sz="0" w:space="0" w:color="auto"/>
        <w:left w:val="none" w:sz="0" w:space="0" w:color="auto"/>
        <w:bottom w:val="none" w:sz="0" w:space="0" w:color="auto"/>
        <w:right w:val="none" w:sz="0" w:space="0" w:color="auto"/>
      </w:divBdr>
    </w:div>
    <w:div w:id="438330940">
      <w:bodyDiv w:val="1"/>
      <w:marLeft w:val="0"/>
      <w:marRight w:val="0"/>
      <w:marTop w:val="0"/>
      <w:marBottom w:val="0"/>
      <w:divBdr>
        <w:top w:val="none" w:sz="0" w:space="0" w:color="auto"/>
        <w:left w:val="none" w:sz="0" w:space="0" w:color="auto"/>
        <w:bottom w:val="none" w:sz="0" w:space="0" w:color="auto"/>
        <w:right w:val="none" w:sz="0" w:space="0" w:color="auto"/>
      </w:divBdr>
    </w:div>
    <w:div w:id="443886645">
      <w:bodyDiv w:val="1"/>
      <w:marLeft w:val="0"/>
      <w:marRight w:val="0"/>
      <w:marTop w:val="0"/>
      <w:marBottom w:val="0"/>
      <w:divBdr>
        <w:top w:val="none" w:sz="0" w:space="0" w:color="auto"/>
        <w:left w:val="none" w:sz="0" w:space="0" w:color="auto"/>
        <w:bottom w:val="none" w:sz="0" w:space="0" w:color="auto"/>
        <w:right w:val="none" w:sz="0" w:space="0" w:color="auto"/>
      </w:divBdr>
    </w:div>
    <w:div w:id="468717528">
      <w:bodyDiv w:val="1"/>
      <w:marLeft w:val="0"/>
      <w:marRight w:val="0"/>
      <w:marTop w:val="0"/>
      <w:marBottom w:val="0"/>
      <w:divBdr>
        <w:top w:val="none" w:sz="0" w:space="0" w:color="auto"/>
        <w:left w:val="none" w:sz="0" w:space="0" w:color="auto"/>
        <w:bottom w:val="none" w:sz="0" w:space="0" w:color="auto"/>
        <w:right w:val="none" w:sz="0" w:space="0" w:color="auto"/>
      </w:divBdr>
    </w:div>
    <w:div w:id="495266073">
      <w:bodyDiv w:val="1"/>
      <w:marLeft w:val="0"/>
      <w:marRight w:val="0"/>
      <w:marTop w:val="0"/>
      <w:marBottom w:val="0"/>
      <w:divBdr>
        <w:top w:val="none" w:sz="0" w:space="0" w:color="auto"/>
        <w:left w:val="none" w:sz="0" w:space="0" w:color="auto"/>
        <w:bottom w:val="none" w:sz="0" w:space="0" w:color="auto"/>
        <w:right w:val="none" w:sz="0" w:space="0" w:color="auto"/>
      </w:divBdr>
    </w:div>
    <w:div w:id="513155666">
      <w:bodyDiv w:val="1"/>
      <w:marLeft w:val="0"/>
      <w:marRight w:val="0"/>
      <w:marTop w:val="0"/>
      <w:marBottom w:val="0"/>
      <w:divBdr>
        <w:top w:val="none" w:sz="0" w:space="0" w:color="auto"/>
        <w:left w:val="none" w:sz="0" w:space="0" w:color="auto"/>
        <w:bottom w:val="none" w:sz="0" w:space="0" w:color="auto"/>
        <w:right w:val="none" w:sz="0" w:space="0" w:color="auto"/>
      </w:divBdr>
    </w:div>
    <w:div w:id="515391520">
      <w:bodyDiv w:val="1"/>
      <w:marLeft w:val="0"/>
      <w:marRight w:val="0"/>
      <w:marTop w:val="0"/>
      <w:marBottom w:val="0"/>
      <w:divBdr>
        <w:top w:val="none" w:sz="0" w:space="0" w:color="auto"/>
        <w:left w:val="none" w:sz="0" w:space="0" w:color="auto"/>
        <w:bottom w:val="none" w:sz="0" w:space="0" w:color="auto"/>
        <w:right w:val="none" w:sz="0" w:space="0" w:color="auto"/>
      </w:divBdr>
      <w:divsChild>
        <w:div w:id="35350399">
          <w:marLeft w:val="0"/>
          <w:marRight w:val="0"/>
          <w:marTop w:val="0"/>
          <w:marBottom w:val="0"/>
          <w:divBdr>
            <w:top w:val="none" w:sz="0" w:space="0" w:color="auto"/>
            <w:left w:val="none" w:sz="0" w:space="0" w:color="auto"/>
            <w:bottom w:val="none" w:sz="0" w:space="0" w:color="auto"/>
            <w:right w:val="none" w:sz="0" w:space="0" w:color="auto"/>
          </w:divBdr>
          <w:divsChild>
            <w:div w:id="874731583">
              <w:marLeft w:val="0"/>
              <w:marRight w:val="0"/>
              <w:marTop w:val="0"/>
              <w:marBottom w:val="0"/>
              <w:divBdr>
                <w:top w:val="none" w:sz="0" w:space="0" w:color="auto"/>
                <w:left w:val="none" w:sz="0" w:space="0" w:color="auto"/>
                <w:bottom w:val="none" w:sz="0" w:space="0" w:color="auto"/>
                <w:right w:val="none" w:sz="0" w:space="0" w:color="auto"/>
              </w:divBdr>
              <w:divsChild>
                <w:div w:id="1198812743">
                  <w:marLeft w:val="60"/>
                  <w:marRight w:val="60"/>
                  <w:marTop w:val="60"/>
                  <w:marBottom w:val="60"/>
                  <w:divBdr>
                    <w:top w:val="none" w:sz="0" w:space="0" w:color="auto"/>
                    <w:left w:val="none" w:sz="0" w:space="0" w:color="auto"/>
                    <w:bottom w:val="none" w:sz="0" w:space="0" w:color="auto"/>
                    <w:right w:val="none" w:sz="0" w:space="0" w:color="auto"/>
                  </w:divBdr>
                </w:div>
              </w:divsChild>
            </w:div>
          </w:divsChild>
        </w:div>
      </w:divsChild>
    </w:div>
    <w:div w:id="525680740">
      <w:bodyDiv w:val="1"/>
      <w:marLeft w:val="0"/>
      <w:marRight w:val="0"/>
      <w:marTop w:val="0"/>
      <w:marBottom w:val="0"/>
      <w:divBdr>
        <w:top w:val="none" w:sz="0" w:space="0" w:color="auto"/>
        <w:left w:val="none" w:sz="0" w:space="0" w:color="auto"/>
        <w:bottom w:val="none" w:sz="0" w:space="0" w:color="auto"/>
        <w:right w:val="none" w:sz="0" w:space="0" w:color="auto"/>
      </w:divBdr>
    </w:div>
    <w:div w:id="528102163">
      <w:bodyDiv w:val="1"/>
      <w:marLeft w:val="0"/>
      <w:marRight w:val="0"/>
      <w:marTop w:val="0"/>
      <w:marBottom w:val="0"/>
      <w:divBdr>
        <w:top w:val="none" w:sz="0" w:space="0" w:color="auto"/>
        <w:left w:val="none" w:sz="0" w:space="0" w:color="auto"/>
        <w:bottom w:val="none" w:sz="0" w:space="0" w:color="auto"/>
        <w:right w:val="none" w:sz="0" w:space="0" w:color="auto"/>
      </w:divBdr>
    </w:div>
    <w:div w:id="535433027">
      <w:bodyDiv w:val="1"/>
      <w:marLeft w:val="0"/>
      <w:marRight w:val="0"/>
      <w:marTop w:val="0"/>
      <w:marBottom w:val="0"/>
      <w:divBdr>
        <w:top w:val="none" w:sz="0" w:space="0" w:color="auto"/>
        <w:left w:val="none" w:sz="0" w:space="0" w:color="auto"/>
        <w:bottom w:val="none" w:sz="0" w:space="0" w:color="auto"/>
        <w:right w:val="none" w:sz="0" w:space="0" w:color="auto"/>
      </w:divBdr>
    </w:div>
    <w:div w:id="542795231">
      <w:bodyDiv w:val="1"/>
      <w:marLeft w:val="0"/>
      <w:marRight w:val="0"/>
      <w:marTop w:val="0"/>
      <w:marBottom w:val="0"/>
      <w:divBdr>
        <w:top w:val="none" w:sz="0" w:space="0" w:color="auto"/>
        <w:left w:val="none" w:sz="0" w:space="0" w:color="auto"/>
        <w:bottom w:val="none" w:sz="0" w:space="0" w:color="auto"/>
        <w:right w:val="none" w:sz="0" w:space="0" w:color="auto"/>
      </w:divBdr>
    </w:div>
    <w:div w:id="549651822">
      <w:bodyDiv w:val="1"/>
      <w:marLeft w:val="0"/>
      <w:marRight w:val="0"/>
      <w:marTop w:val="0"/>
      <w:marBottom w:val="0"/>
      <w:divBdr>
        <w:top w:val="none" w:sz="0" w:space="0" w:color="auto"/>
        <w:left w:val="none" w:sz="0" w:space="0" w:color="auto"/>
        <w:bottom w:val="none" w:sz="0" w:space="0" w:color="auto"/>
        <w:right w:val="none" w:sz="0" w:space="0" w:color="auto"/>
      </w:divBdr>
      <w:divsChild>
        <w:div w:id="733623445">
          <w:marLeft w:val="0"/>
          <w:marRight w:val="0"/>
          <w:marTop w:val="0"/>
          <w:marBottom w:val="0"/>
          <w:divBdr>
            <w:top w:val="none" w:sz="0" w:space="0" w:color="auto"/>
            <w:left w:val="none" w:sz="0" w:space="0" w:color="auto"/>
            <w:bottom w:val="none" w:sz="0" w:space="0" w:color="auto"/>
            <w:right w:val="none" w:sz="0" w:space="0" w:color="auto"/>
          </w:divBdr>
          <w:divsChild>
            <w:div w:id="1957515304">
              <w:marLeft w:val="0"/>
              <w:marRight w:val="0"/>
              <w:marTop w:val="0"/>
              <w:marBottom w:val="0"/>
              <w:divBdr>
                <w:top w:val="none" w:sz="0" w:space="0" w:color="auto"/>
                <w:left w:val="none" w:sz="0" w:space="0" w:color="auto"/>
                <w:bottom w:val="none" w:sz="0" w:space="0" w:color="auto"/>
                <w:right w:val="none" w:sz="0" w:space="0" w:color="auto"/>
              </w:divBdr>
              <w:divsChild>
                <w:div w:id="55111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0315322">
      <w:bodyDiv w:val="1"/>
      <w:marLeft w:val="0"/>
      <w:marRight w:val="0"/>
      <w:marTop w:val="0"/>
      <w:marBottom w:val="0"/>
      <w:divBdr>
        <w:top w:val="none" w:sz="0" w:space="0" w:color="auto"/>
        <w:left w:val="none" w:sz="0" w:space="0" w:color="auto"/>
        <w:bottom w:val="none" w:sz="0" w:space="0" w:color="auto"/>
        <w:right w:val="none" w:sz="0" w:space="0" w:color="auto"/>
      </w:divBdr>
    </w:div>
    <w:div w:id="601955346">
      <w:bodyDiv w:val="1"/>
      <w:marLeft w:val="0"/>
      <w:marRight w:val="0"/>
      <w:marTop w:val="0"/>
      <w:marBottom w:val="0"/>
      <w:divBdr>
        <w:top w:val="none" w:sz="0" w:space="0" w:color="auto"/>
        <w:left w:val="none" w:sz="0" w:space="0" w:color="auto"/>
        <w:bottom w:val="none" w:sz="0" w:space="0" w:color="auto"/>
        <w:right w:val="none" w:sz="0" w:space="0" w:color="auto"/>
      </w:divBdr>
    </w:div>
    <w:div w:id="623199905">
      <w:bodyDiv w:val="1"/>
      <w:marLeft w:val="0"/>
      <w:marRight w:val="0"/>
      <w:marTop w:val="0"/>
      <w:marBottom w:val="0"/>
      <w:divBdr>
        <w:top w:val="none" w:sz="0" w:space="0" w:color="auto"/>
        <w:left w:val="none" w:sz="0" w:space="0" w:color="auto"/>
        <w:bottom w:val="none" w:sz="0" w:space="0" w:color="auto"/>
        <w:right w:val="none" w:sz="0" w:space="0" w:color="auto"/>
      </w:divBdr>
    </w:div>
    <w:div w:id="651569648">
      <w:bodyDiv w:val="1"/>
      <w:marLeft w:val="0"/>
      <w:marRight w:val="0"/>
      <w:marTop w:val="0"/>
      <w:marBottom w:val="0"/>
      <w:divBdr>
        <w:top w:val="none" w:sz="0" w:space="0" w:color="auto"/>
        <w:left w:val="none" w:sz="0" w:space="0" w:color="auto"/>
        <w:bottom w:val="none" w:sz="0" w:space="0" w:color="auto"/>
        <w:right w:val="none" w:sz="0" w:space="0" w:color="auto"/>
      </w:divBdr>
    </w:div>
    <w:div w:id="688021350">
      <w:bodyDiv w:val="1"/>
      <w:marLeft w:val="0"/>
      <w:marRight w:val="0"/>
      <w:marTop w:val="0"/>
      <w:marBottom w:val="0"/>
      <w:divBdr>
        <w:top w:val="none" w:sz="0" w:space="0" w:color="auto"/>
        <w:left w:val="none" w:sz="0" w:space="0" w:color="auto"/>
        <w:bottom w:val="none" w:sz="0" w:space="0" w:color="auto"/>
        <w:right w:val="none" w:sz="0" w:space="0" w:color="auto"/>
      </w:divBdr>
    </w:div>
    <w:div w:id="702636193">
      <w:bodyDiv w:val="1"/>
      <w:marLeft w:val="0"/>
      <w:marRight w:val="0"/>
      <w:marTop w:val="0"/>
      <w:marBottom w:val="0"/>
      <w:divBdr>
        <w:top w:val="none" w:sz="0" w:space="0" w:color="auto"/>
        <w:left w:val="none" w:sz="0" w:space="0" w:color="auto"/>
        <w:bottom w:val="none" w:sz="0" w:space="0" w:color="auto"/>
        <w:right w:val="none" w:sz="0" w:space="0" w:color="auto"/>
      </w:divBdr>
      <w:divsChild>
        <w:div w:id="721027663">
          <w:marLeft w:val="336"/>
          <w:marRight w:val="0"/>
          <w:marTop w:val="120"/>
          <w:marBottom w:val="312"/>
          <w:divBdr>
            <w:top w:val="none" w:sz="0" w:space="0" w:color="auto"/>
            <w:left w:val="none" w:sz="0" w:space="0" w:color="auto"/>
            <w:bottom w:val="none" w:sz="0" w:space="0" w:color="auto"/>
            <w:right w:val="none" w:sz="0" w:space="0" w:color="auto"/>
          </w:divBdr>
          <w:divsChild>
            <w:div w:id="59641935">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712922791">
      <w:bodyDiv w:val="1"/>
      <w:marLeft w:val="0"/>
      <w:marRight w:val="0"/>
      <w:marTop w:val="0"/>
      <w:marBottom w:val="0"/>
      <w:divBdr>
        <w:top w:val="none" w:sz="0" w:space="0" w:color="auto"/>
        <w:left w:val="none" w:sz="0" w:space="0" w:color="auto"/>
        <w:bottom w:val="none" w:sz="0" w:space="0" w:color="auto"/>
        <w:right w:val="none" w:sz="0" w:space="0" w:color="auto"/>
      </w:divBdr>
    </w:div>
    <w:div w:id="730277917">
      <w:bodyDiv w:val="1"/>
      <w:marLeft w:val="0"/>
      <w:marRight w:val="0"/>
      <w:marTop w:val="0"/>
      <w:marBottom w:val="0"/>
      <w:divBdr>
        <w:top w:val="none" w:sz="0" w:space="0" w:color="auto"/>
        <w:left w:val="none" w:sz="0" w:space="0" w:color="auto"/>
        <w:bottom w:val="none" w:sz="0" w:space="0" w:color="auto"/>
        <w:right w:val="none" w:sz="0" w:space="0" w:color="auto"/>
      </w:divBdr>
    </w:div>
    <w:div w:id="797917709">
      <w:bodyDiv w:val="1"/>
      <w:marLeft w:val="0"/>
      <w:marRight w:val="0"/>
      <w:marTop w:val="0"/>
      <w:marBottom w:val="0"/>
      <w:divBdr>
        <w:top w:val="none" w:sz="0" w:space="0" w:color="auto"/>
        <w:left w:val="none" w:sz="0" w:space="0" w:color="auto"/>
        <w:bottom w:val="none" w:sz="0" w:space="0" w:color="auto"/>
        <w:right w:val="none" w:sz="0" w:space="0" w:color="auto"/>
      </w:divBdr>
    </w:div>
    <w:div w:id="893396702">
      <w:bodyDiv w:val="1"/>
      <w:marLeft w:val="0"/>
      <w:marRight w:val="0"/>
      <w:marTop w:val="0"/>
      <w:marBottom w:val="0"/>
      <w:divBdr>
        <w:top w:val="none" w:sz="0" w:space="0" w:color="auto"/>
        <w:left w:val="none" w:sz="0" w:space="0" w:color="auto"/>
        <w:bottom w:val="none" w:sz="0" w:space="0" w:color="auto"/>
        <w:right w:val="none" w:sz="0" w:space="0" w:color="auto"/>
      </w:divBdr>
    </w:div>
    <w:div w:id="944387992">
      <w:bodyDiv w:val="1"/>
      <w:marLeft w:val="0"/>
      <w:marRight w:val="0"/>
      <w:marTop w:val="0"/>
      <w:marBottom w:val="0"/>
      <w:divBdr>
        <w:top w:val="none" w:sz="0" w:space="0" w:color="auto"/>
        <w:left w:val="none" w:sz="0" w:space="0" w:color="auto"/>
        <w:bottom w:val="none" w:sz="0" w:space="0" w:color="auto"/>
        <w:right w:val="none" w:sz="0" w:space="0" w:color="auto"/>
      </w:divBdr>
    </w:div>
    <w:div w:id="969751524">
      <w:bodyDiv w:val="1"/>
      <w:marLeft w:val="0"/>
      <w:marRight w:val="0"/>
      <w:marTop w:val="0"/>
      <w:marBottom w:val="0"/>
      <w:divBdr>
        <w:top w:val="none" w:sz="0" w:space="0" w:color="auto"/>
        <w:left w:val="none" w:sz="0" w:space="0" w:color="auto"/>
        <w:bottom w:val="none" w:sz="0" w:space="0" w:color="auto"/>
        <w:right w:val="none" w:sz="0" w:space="0" w:color="auto"/>
      </w:divBdr>
    </w:div>
    <w:div w:id="977422166">
      <w:bodyDiv w:val="1"/>
      <w:marLeft w:val="0"/>
      <w:marRight w:val="0"/>
      <w:marTop w:val="0"/>
      <w:marBottom w:val="0"/>
      <w:divBdr>
        <w:top w:val="none" w:sz="0" w:space="0" w:color="auto"/>
        <w:left w:val="none" w:sz="0" w:space="0" w:color="auto"/>
        <w:bottom w:val="none" w:sz="0" w:space="0" w:color="auto"/>
        <w:right w:val="none" w:sz="0" w:space="0" w:color="auto"/>
      </w:divBdr>
    </w:div>
    <w:div w:id="992609743">
      <w:bodyDiv w:val="1"/>
      <w:marLeft w:val="0"/>
      <w:marRight w:val="0"/>
      <w:marTop w:val="0"/>
      <w:marBottom w:val="0"/>
      <w:divBdr>
        <w:top w:val="none" w:sz="0" w:space="0" w:color="auto"/>
        <w:left w:val="none" w:sz="0" w:space="0" w:color="auto"/>
        <w:bottom w:val="none" w:sz="0" w:space="0" w:color="auto"/>
        <w:right w:val="none" w:sz="0" w:space="0" w:color="auto"/>
      </w:divBdr>
    </w:div>
    <w:div w:id="1089812071">
      <w:bodyDiv w:val="1"/>
      <w:marLeft w:val="0"/>
      <w:marRight w:val="0"/>
      <w:marTop w:val="0"/>
      <w:marBottom w:val="0"/>
      <w:divBdr>
        <w:top w:val="none" w:sz="0" w:space="0" w:color="auto"/>
        <w:left w:val="none" w:sz="0" w:space="0" w:color="auto"/>
        <w:bottom w:val="none" w:sz="0" w:space="0" w:color="auto"/>
        <w:right w:val="none" w:sz="0" w:space="0" w:color="auto"/>
      </w:divBdr>
    </w:div>
    <w:div w:id="1147436868">
      <w:bodyDiv w:val="1"/>
      <w:marLeft w:val="0"/>
      <w:marRight w:val="0"/>
      <w:marTop w:val="0"/>
      <w:marBottom w:val="0"/>
      <w:divBdr>
        <w:top w:val="none" w:sz="0" w:space="0" w:color="auto"/>
        <w:left w:val="none" w:sz="0" w:space="0" w:color="auto"/>
        <w:bottom w:val="none" w:sz="0" w:space="0" w:color="auto"/>
        <w:right w:val="none" w:sz="0" w:space="0" w:color="auto"/>
      </w:divBdr>
    </w:div>
    <w:div w:id="1182355518">
      <w:bodyDiv w:val="1"/>
      <w:marLeft w:val="0"/>
      <w:marRight w:val="0"/>
      <w:marTop w:val="0"/>
      <w:marBottom w:val="0"/>
      <w:divBdr>
        <w:top w:val="none" w:sz="0" w:space="0" w:color="auto"/>
        <w:left w:val="none" w:sz="0" w:space="0" w:color="auto"/>
        <w:bottom w:val="none" w:sz="0" w:space="0" w:color="auto"/>
        <w:right w:val="none" w:sz="0" w:space="0" w:color="auto"/>
      </w:divBdr>
    </w:div>
    <w:div w:id="1206452987">
      <w:bodyDiv w:val="1"/>
      <w:marLeft w:val="0"/>
      <w:marRight w:val="0"/>
      <w:marTop w:val="0"/>
      <w:marBottom w:val="0"/>
      <w:divBdr>
        <w:top w:val="none" w:sz="0" w:space="0" w:color="auto"/>
        <w:left w:val="none" w:sz="0" w:space="0" w:color="auto"/>
        <w:bottom w:val="none" w:sz="0" w:space="0" w:color="auto"/>
        <w:right w:val="none" w:sz="0" w:space="0" w:color="auto"/>
      </w:divBdr>
    </w:div>
    <w:div w:id="1241060368">
      <w:bodyDiv w:val="1"/>
      <w:marLeft w:val="0"/>
      <w:marRight w:val="0"/>
      <w:marTop w:val="0"/>
      <w:marBottom w:val="0"/>
      <w:divBdr>
        <w:top w:val="none" w:sz="0" w:space="0" w:color="auto"/>
        <w:left w:val="none" w:sz="0" w:space="0" w:color="auto"/>
        <w:bottom w:val="none" w:sz="0" w:space="0" w:color="auto"/>
        <w:right w:val="none" w:sz="0" w:space="0" w:color="auto"/>
      </w:divBdr>
    </w:div>
    <w:div w:id="1298030413">
      <w:bodyDiv w:val="1"/>
      <w:marLeft w:val="0"/>
      <w:marRight w:val="0"/>
      <w:marTop w:val="0"/>
      <w:marBottom w:val="0"/>
      <w:divBdr>
        <w:top w:val="none" w:sz="0" w:space="0" w:color="auto"/>
        <w:left w:val="none" w:sz="0" w:space="0" w:color="auto"/>
        <w:bottom w:val="none" w:sz="0" w:space="0" w:color="auto"/>
        <w:right w:val="none" w:sz="0" w:space="0" w:color="auto"/>
      </w:divBdr>
    </w:div>
    <w:div w:id="1307588891">
      <w:bodyDiv w:val="1"/>
      <w:marLeft w:val="0"/>
      <w:marRight w:val="0"/>
      <w:marTop w:val="0"/>
      <w:marBottom w:val="0"/>
      <w:divBdr>
        <w:top w:val="none" w:sz="0" w:space="0" w:color="auto"/>
        <w:left w:val="none" w:sz="0" w:space="0" w:color="auto"/>
        <w:bottom w:val="none" w:sz="0" w:space="0" w:color="auto"/>
        <w:right w:val="none" w:sz="0" w:space="0" w:color="auto"/>
      </w:divBdr>
    </w:div>
    <w:div w:id="1309284245">
      <w:bodyDiv w:val="1"/>
      <w:marLeft w:val="0"/>
      <w:marRight w:val="0"/>
      <w:marTop w:val="0"/>
      <w:marBottom w:val="0"/>
      <w:divBdr>
        <w:top w:val="none" w:sz="0" w:space="0" w:color="auto"/>
        <w:left w:val="none" w:sz="0" w:space="0" w:color="auto"/>
        <w:bottom w:val="none" w:sz="0" w:space="0" w:color="auto"/>
        <w:right w:val="none" w:sz="0" w:space="0" w:color="auto"/>
      </w:divBdr>
    </w:div>
    <w:div w:id="1309288049">
      <w:bodyDiv w:val="1"/>
      <w:marLeft w:val="0"/>
      <w:marRight w:val="0"/>
      <w:marTop w:val="0"/>
      <w:marBottom w:val="0"/>
      <w:divBdr>
        <w:top w:val="none" w:sz="0" w:space="0" w:color="auto"/>
        <w:left w:val="none" w:sz="0" w:space="0" w:color="auto"/>
        <w:bottom w:val="none" w:sz="0" w:space="0" w:color="auto"/>
        <w:right w:val="none" w:sz="0" w:space="0" w:color="auto"/>
      </w:divBdr>
    </w:div>
    <w:div w:id="1309626291">
      <w:bodyDiv w:val="1"/>
      <w:marLeft w:val="0"/>
      <w:marRight w:val="0"/>
      <w:marTop w:val="0"/>
      <w:marBottom w:val="0"/>
      <w:divBdr>
        <w:top w:val="none" w:sz="0" w:space="0" w:color="auto"/>
        <w:left w:val="none" w:sz="0" w:space="0" w:color="auto"/>
        <w:bottom w:val="none" w:sz="0" w:space="0" w:color="auto"/>
        <w:right w:val="none" w:sz="0" w:space="0" w:color="auto"/>
      </w:divBdr>
    </w:div>
    <w:div w:id="1338848204">
      <w:bodyDiv w:val="1"/>
      <w:marLeft w:val="0"/>
      <w:marRight w:val="0"/>
      <w:marTop w:val="0"/>
      <w:marBottom w:val="0"/>
      <w:divBdr>
        <w:top w:val="none" w:sz="0" w:space="0" w:color="auto"/>
        <w:left w:val="none" w:sz="0" w:space="0" w:color="auto"/>
        <w:bottom w:val="none" w:sz="0" w:space="0" w:color="auto"/>
        <w:right w:val="none" w:sz="0" w:space="0" w:color="auto"/>
      </w:divBdr>
    </w:div>
    <w:div w:id="1346247160">
      <w:bodyDiv w:val="1"/>
      <w:marLeft w:val="0"/>
      <w:marRight w:val="0"/>
      <w:marTop w:val="0"/>
      <w:marBottom w:val="0"/>
      <w:divBdr>
        <w:top w:val="none" w:sz="0" w:space="0" w:color="auto"/>
        <w:left w:val="none" w:sz="0" w:space="0" w:color="auto"/>
        <w:bottom w:val="none" w:sz="0" w:space="0" w:color="auto"/>
        <w:right w:val="none" w:sz="0" w:space="0" w:color="auto"/>
      </w:divBdr>
    </w:div>
    <w:div w:id="1413963252">
      <w:bodyDiv w:val="1"/>
      <w:marLeft w:val="0"/>
      <w:marRight w:val="0"/>
      <w:marTop w:val="0"/>
      <w:marBottom w:val="0"/>
      <w:divBdr>
        <w:top w:val="none" w:sz="0" w:space="0" w:color="auto"/>
        <w:left w:val="none" w:sz="0" w:space="0" w:color="auto"/>
        <w:bottom w:val="none" w:sz="0" w:space="0" w:color="auto"/>
        <w:right w:val="none" w:sz="0" w:space="0" w:color="auto"/>
      </w:divBdr>
    </w:div>
    <w:div w:id="1480806566">
      <w:bodyDiv w:val="1"/>
      <w:marLeft w:val="0"/>
      <w:marRight w:val="0"/>
      <w:marTop w:val="0"/>
      <w:marBottom w:val="0"/>
      <w:divBdr>
        <w:top w:val="none" w:sz="0" w:space="0" w:color="auto"/>
        <w:left w:val="none" w:sz="0" w:space="0" w:color="auto"/>
        <w:bottom w:val="none" w:sz="0" w:space="0" w:color="auto"/>
        <w:right w:val="none" w:sz="0" w:space="0" w:color="auto"/>
      </w:divBdr>
    </w:div>
    <w:div w:id="1530877214">
      <w:bodyDiv w:val="1"/>
      <w:marLeft w:val="0"/>
      <w:marRight w:val="0"/>
      <w:marTop w:val="0"/>
      <w:marBottom w:val="0"/>
      <w:divBdr>
        <w:top w:val="none" w:sz="0" w:space="0" w:color="auto"/>
        <w:left w:val="none" w:sz="0" w:space="0" w:color="auto"/>
        <w:bottom w:val="none" w:sz="0" w:space="0" w:color="auto"/>
        <w:right w:val="none" w:sz="0" w:space="0" w:color="auto"/>
      </w:divBdr>
    </w:div>
    <w:div w:id="1561476918">
      <w:bodyDiv w:val="1"/>
      <w:marLeft w:val="0"/>
      <w:marRight w:val="0"/>
      <w:marTop w:val="0"/>
      <w:marBottom w:val="0"/>
      <w:divBdr>
        <w:top w:val="none" w:sz="0" w:space="0" w:color="auto"/>
        <w:left w:val="none" w:sz="0" w:space="0" w:color="auto"/>
        <w:bottom w:val="none" w:sz="0" w:space="0" w:color="auto"/>
        <w:right w:val="none" w:sz="0" w:space="0" w:color="auto"/>
      </w:divBdr>
    </w:div>
    <w:div w:id="1596474392">
      <w:bodyDiv w:val="1"/>
      <w:marLeft w:val="0"/>
      <w:marRight w:val="0"/>
      <w:marTop w:val="0"/>
      <w:marBottom w:val="0"/>
      <w:divBdr>
        <w:top w:val="none" w:sz="0" w:space="0" w:color="auto"/>
        <w:left w:val="none" w:sz="0" w:space="0" w:color="auto"/>
        <w:bottom w:val="none" w:sz="0" w:space="0" w:color="auto"/>
        <w:right w:val="none" w:sz="0" w:space="0" w:color="auto"/>
      </w:divBdr>
    </w:div>
    <w:div w:id="1662465887">
      <w:bodyDiv w:val="1"/>
      <w:marLeft w:val="0"/>
      <w:marRight w:val="0"/>
      <w:marTop w:val="0"/>
      <w:marBottom w:val="0"/>
      <w:divBdr>
        <w:top w:val="none" w:sz="0" w:space="0" w:color="auto"/>
        <w:left w:val="none" w:sz="0" w:space="0" w:color="auto"/>
        <w:bottom w:val="none" w:sz="0" w:space="0" w:color="auto"/>
        <w:right w:val="none" w:sz="0" w:space="0" w:color="auto"/>
      </w:divBdr>
    </w:div>
    <w:div w:id="1724330842">
      <w:bodyDiv w:val="1"/>
      <w:marLeft w:val="0"/>
      <w:marRight w:val="0"/>
      <w:marTop w:val="0"/>
      <w:marBottom w:val="0"/>
      <w:divBdr>
        <w:top w:val="none" w:sz="0" w:space="0" w:color="auto"/>
        <w:left w:val="none" w:sz="0" w:space="0" w:color="auto"/>
        <w:bottom w:val="none" w:sz="0" w:space="0" w:color="auto"/>
        <w:right w:val="none" w:sz="0" w:space="0" w:color="auto"/>
      </w:divBdr>
    </w:div>
    <w:div w:id="1761026001">
      <w:bodyDiv w:val="1"/>
      <w:marLeft w:val="0"/>
      <w:marRight w:val="0"/>
      <w:marTop w:val="0"/>
      <w:marBottom w:val="0"/>
      <w:divBdr>
        <w:top w:val="none" w:sz="0" w:space="0" w:color="auto"/>
        <w:left w:val="none" w:sz="0" w:space="0" w:color="auto"/>
        <w:bottom w:val="none" w:sz="0" w:space="0" w:color="auto"/>
        <w:right w:val="none" w:sz="0" w:space="0" w:color="auto"/>
      </w:divBdr>
    </w:div>
    <w:div w:id="1767383132">
      <w:bodyDiv w:val="1"/>
      <w:marLeft w:val="0"/>
      <w:marRight w:val="0"/>
      <w:marTop w:val="0"/>
      <w:marBottom w:val="0"/>
      <w:divBdr>
        <w:top w:val="none" w:sz="0" w:space="0" w:color="auto"/>
        <w:left w:val="none" w:sz="0" w:space="0" w:color="auto"/>
        <w:bottom w:val="none" w:sz="0" w:space="0" w:color="auto"/>
        <w:right w:val="none" w:sz="0" w:space="0" w:color="auto"/>
      </w:divBdr>
    </w:div>
    <w:div w:id="1933781281">
      <w:bodyDiv w:val="1"/>
      <w:marLeft w:val="0"/>
      <w:marRight w:val="0"/>
      <w:marTop w:val="0"/>
      <w:marBottom w:val="0"/>
      <w:divBdr>
        <w:top w:val="none" w:sz="0" w:space="0" w:color="auto"/>
        <w:left w:val="none" w:sz="0" w:space="0" w:color="auto"/>
        <w:bottom w:val="none" w:sz="0" w:space="0" w:color="auto"/>
        <w:right w:val="none" w:sz="0" w:space="0" w:color="auto"/>
      </w:divBdr>
    </w:div>
    <w:div w:id="1960720385">
      <w:bodyDiv w:val="1"/>
      <w:marLeft w:val="0"/>
      <w:marRight w:val="0"/>
      <w:marTop w:val="0"/>
      <w:marBottom w:val="0"/>
      <w:divBdr>
        <w:top w:val="none" w:sz="0" w:space="0" w:color="auto"/>
        <w:left w:val="none" w:sz="0" w:space="0" w:color="auto"/>
        <w:bottom w:val="none" w:sz="0" w:space="0" w:color="auto"/>
        <w:right w:val="none" w:sz="0" w:space="0" w:color="auto"/>
      </w:divBdr>
    </w:div>
    <w:div w:id="2103447710">
      <w:bodyDiv w:val="1"/>
      <w:marLeft w:val="0"/>
      <w:marRight w:val="0"/>
      <w:marTop w:val="0"/>
      <w:marBottom w:val="0"/>
      <w:divBdr>
        <w:top w:val="none" w:sz="0" w:space="0" w:color="auto"/>
        <w:left w:val="none" w:sz="0" w:space="0" w:color="auto"/>
        <w:bottom w:val="none" w:sz="0" w:space="0" w:color="auto"/>
        <w:right w:val="none" w:sz="0" w:space="0" w:color="auto"/>
      </w:divBdr>
    </w:div>
    <w:div w:id="2131122816">
      <w:bodyDiv w:val="1"/>
      <w:marLeft w:val="0"/>
      <w:marRight w:val="0"/>
      <w:marTop w:val="0"/>
      <w:marBottom w:val="0"/>
      <w:divBdr>
        <w:top w:val="none" w:sz="0" w:space="0" w:color="auto"/>
        <w:left w:val="none" w:sz="0" w:space="0" w:color="auto"/>
        <w:bottom w:val="none" w:sz="0" w:space="0" w:color="auto"/>
        <w:right w:val="none" w:sz="0" w:space="0" w:color="auto"/>
      </w:divBdr>
    </w:div>
    <w:div w:id="2133940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ndex.php?title=%D0%93%D1%96%D0%B4%D1%80%D0%BE%D0%BA%D1%81%D0%B8%D0%B4_%D0%B7%D0%B0%D0%BB%D1%96%D0%B7%D0%B0(II)&amp;action=edit&amp;redlink=1" TargetMode="External"/><Relationship Id="rId21" Type="http://schemas.openxmlformats.org/officeDocument/2006/relationships/hyperlink" Target="https://uk.wikipedia.org/wiki/%D0%A6%D0%B8%D0%BD%D0%BA" TargetMode="External"/><Relationship Id="rId42" Type="http://schemas.openxmlformats.org/officeDocument/2006/relationships/image" Target="media/image3.png"/><Relationship Id="rId47" Type="http://schemas.openxmlformats.org/officeDocument/2006/relationships/oleObject" Target="embeddings/oleObject2.bin"/><Relationship Id="rId63" Type="http://schemas.openxmlformats.org/officeDocument/2006/relationships/hyperlink" Target="https://uk.wikipedia.org/w/index.php?title=%D0%95%D0%BA%D0%B7%D0%BE%D0%BF%D0%BE%D0%BB%D1%96%D1%81%D0%B0%D1%85%D0%B0%D1%80%D0%B8%D0%B4%D0%B8&amp;action=edit&amp;redlink=1" TargetMode="External"/><Relationship Id="rId68" Type="http://schemas.openxmlformats.org/officeDocument/2006/relationships/image" Target="media/image7.wmf"/><Relationship Id="rId84" Type="http://schemas.openxmlformats.org/officeDocument/2006/relationships/hyperlink" Target="https://ru.wikipedia.org/wiki/%D0%9A%D0%BE%D1%80%D1%80%D0%BE%D0%B7%D0%B8%D1%8F" TargetMode="External"/><Relationship Id="rId89" Type="http://schemas.openxmlformats.org/officeDocument/2006/relationships/hyperlink" Target="http://www.mareud.com/Timelines/1946-1999.htm" TargetMode="External"/><Relationship Id="rId1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uk.wikipedia.org/wiki/%D0%A4%D0%B0%D0%B9%D0%BB:PodvijnyjElektrychyjShar.png" TargetMode="External"/><Relationship Id="rId29" Type="http://schemas.openxmlformats.org/officeDocument/2006/relationships/hyperlink" Target="http://ua-referat.com/%D0%90%D1%82%D0%BC%D0%BE%D1%81%D1%84%D0%B5%D1%80%D0%B0" TargetMode="External"/><Relationship Id="rId107" Type="http://schemas.openxmlformats.org/officeDocument/2006/relationships/hyperlink" Target="https://ru.wikipedia.org/wiki/%D0%9A%D0%B0%D0%B1%D0%B0%D1%87%D0%BD%D0%B8%D0%BA,_%D0%9C%D0%B0%D1%80%D1%82%D0%B8%D0%BD_%D0%98%D0%B7%D1%80%D0%B0%D0%B8%D0%BB%D0%B5%D0%B2%D0%B8%D1%87" TargetMode="External"/><Relationship Id="rId11" Type="http://schemas.openxmlformats.org/officeDocument/2006/relationships/hyperlink" Target="https://uk.wikipedia.org/wiki/%D0%90%D0%BB%D1%8E%D0%BC%D1%96%D0%BD%D1%96%D0%B9" TargetMode="External"/><Relationship Id="rId24" Type="http://schemas.openxmlformats.org/officeDocument/2006/relationships/hyperlink" Target="https://uk.wikipedia.org/wiki/%D0%94%D1%96%D0%BE%D0%BA%D1%81%D0%B8%D0%B4_%D0%B2%D1%83%D0%B3%D0%BB%D0%B5%D1%86%D1%8E" TargetMode="External"/><Relationship Id="rId32" Type="http://schemas.openxmlformats.org/officeDocument/2006/relationships/hyperlink" Target="https://uk.wikipedia.org/wiki/%D0%9E%D0%BA%D1%81%D0%B8%D0%B4%D1%83%D0%B2%D0%B0%D0%BD%D0%BD%D1%8F" TargetMode="External"/><Relationship Id="rId37" Type="http://schemas.openxmlformats.org/officeDocument/2006/relationships/hyperlink" Target="https://uk.wikipedia.org/wiki/%D0%A4%D0%B0%D1%80%D0%B1%D0%B0" TargetMode="External"/><Relationship Id="rId40" Type="http://schemas.openxmlformats.org/officeDocument/2006/relationships/hyperlink" Target="https://uk.wikipedia.org/wiki/%D0%9C%D0%B5%D1%82%D0%B0%D0%BB" TargetMode="External"/><Relationship Id="rId45" Type="http://schemas.openxmlformats.org/officeDocument/2006/relationships/oleObject" Target="embeddings/oleObject1.bin"/><Relationship Id="rId53" Type="http://schemas.openxmlformats.org/officeDocument/2006/relationships/hyperlink" Target="https://uk.wikipedia.org/wiki/%D0%9A%D0%B0%D1%82%D0%B0%D0%BB%D0%B0%D0%B7%D0%B0" TargetMode="External"/><Relationship Id="rId58" Type="http://schemas.openxmlformats.org/officeDocument/2006/relationships/hyperlink" Target="https://uk.wikipedia.org/wiki/%D0%9A%D0%B8%D1%81%D0%B5%D0%BD%D1%8C" TargetMode="External"/><Relationship Id="rId66" Type="http://schemas.openxmlformats.org/officeDocument/2006/relationships/hyperlink" Target="https://uk.wikipedia.org/wiki/%D0%9A%D0%BB%D1%96%D1%82%D0%B8%D0%BD%D0%BD%D0%B0_%D1%81%D1%82%D1%96%D0%BD%D0%BA%D0%B0" TargetMode="External"/><Relationship Id="rId74" Type="http://schemas.openxmlformats.org/officeDocument/2006/relationships/hyperlink" Target="http://ua-referat.com/%D0%A1%D0%A0%D0%A1%D0%A0" TargetMode="External"/><Relationship Id="rId79" Type="http://schemas.openxmlformats.org/officeDocument/2006/relationships/hyperlink" Target="https://uk.wikipedia.org/wiki/%D0%AE%D0%B7%D0%B5%D0%B2%D0%B8%D1%87_%D0%92%D0%BE%D0%BB%D0%BE%D0%B4%D0%B8%D0%BC%D0%B8%D1%80_%D0%9C%D0%B8%D0%BA%D0%BE%D0%BB%D0%B0%D0%B9%D0%BE%D0%B2%D0%B8%D1%87" TargetMode="External"/><Relationship Id="rId87" Type="http://schemas.openxmlformats.org/officeDocument/2006/relationships/hyperlink" Target="https://ru.wikipedia.org/wiki/%D0%A1%D0%BB%D1%83%D0%B6%D0%B5%D0%B1%D0%BD%D0%B0%D1%8F:%D0%98%D1%81%D1%82%D0%BE%D1%87%D0%BD%D0%B8%D0%BA%D0%B8_%D0%BA%D0%BD%D0%B8%D0%B3/5229003553" TargetMode="External"/><Relationship Id="rId102" Type="http://schemas.openxmlformats.org/officeDocument/2006/relationships/hyperlink" Target="https://ru.wikipedia.org/wiki/New_York_Times" TargetMode="External"/><Relationship Id="rId110" Type="http://schemas.openxmlformats.org/officeDocument/2006/relationships/hyperlink" Target="https://ru.wikipedia.org/wiki/%D0%9B%D0%B0%D1%81%D1%82%D0%BE%D0%B2%D1%81%D0%BA%D0%B8%D0%B9,_%D0%A0%D0%BE%D1%81%D1%82%D0%B8%D1%81%D0%BB%D0%B0%D0%B2_%D0%9F%D0%B5%D1%82%D1%80%D0%BE%D0%B2%D0%B8%D1%87" TargetMode="External"/><Relationship Id="rId5" Type="http://schemas.openxmlformats.org/officeDocument/2006/relationships/webSettings" Target="webSettings.xml"/><Relationship Id="rId61" Type="http://schemas.openxmlformats.org/officeDocument/2006/relationships/hyperlink" Target="https://uk.wikipedia.org/wiki/%D0%90%D0%BD%D0%B0%D0%B5%D1%80%D0%BE%D0%B1%D0%B8" TargetMode="External"/><Relationship Id="rId82" Type="http://schemas.openxmlformats.org/officeDocument/2006/relationships/hyperlink" Target="https://ru.wikipedia.org/wiki/%D0%A1%D0%BB%D1%83%D0%B6%D0%B5%D0%B1%D0%BD%D0%B0%D1%8F:%D0%98%D1%81%D1%82%D0%BE%D1%87%D0%BD%D0%B8%D0%BA%D0%B8_%D0%BA%D0%BD%D0%B8%D0%B3/9785904137052" TargetMode="External"/><Relationship Id="rId90" Type="http://schemas.openxmlformats.org/officeDocument/2006/relationships/hyperlink" Target="https://ru.wikipedia.org/wiki/%D0%9A%D0%BE%D1%80%D1%80%D0%BE%D0%B7%D0%B8%D1%8F" TargetMode="External"/><Relationship Id="rId95" Type="http://schemas.openxmlformats.org/officeDocument/2006/relationships/hyperlink" Target="https://ru.wikipedia.org/wiki/%D0%9A%D0%BE%D1%80%D1%80%D0%BE%D0%B7%D0%B8%D1%8F" TargetMode="External"/><Relationship Id="rId19" Type="http://schemas.openxmlformats.org/officeDocument/2006/relationships/hyperlink" Target="https://uk.wikipedia.org/wiki/%D0%94%D0%B8%D1%84%D1%83%D0%B7%D1%96%D1%8F" TargetMode="External"/><Relationship Id="rId14" Type="http://schemas.openxmlformats.org/officeDocument/2006/relationships/hyperlink" Target="https://uk.wikipedia.org/wiki/%D0%9E%D0%BA%D1%81%D0%B8%D0%B4%D0%BD%D0%B0_%D0%BF%D0%BB%D1%96%D0%B2%D0%BA%D0%B0" TargetMode="External"/><Relationship Id="rId22" Type="http://schemas.openxmlformats.org/officeDocument/2006/relationships/hyperlink" Target="https://uk.wikipedia.org/w/index.php?title=%D0%9A%D0%BE%D1%80%D0%BE%D0%B4%D1%83%D0%B2%D0%B0%D0%BD%D0%BD%D1%8F&amp;action=edit&amp;redlink=1" TargetMode="External"/><Relationship Id="rId27" Type="http://schemas.openxmlformats.org/officeDocument/2006/relationships/hyperlink" Target="https://uk.wikipedia.org/w/index.php?title=%D0%93%D1%96%D0%B4%D1%80%D0%BE%D0%BA%D1%81%D0%B8%D0%B4_%D0%B7%D0%B0%D0%BB%D1%96%D0%B7%D0%B0(III)&amp;action=edit&amp;redlink=1" TargetMode="External"/><Relationship Id="rId30" Type="http://schemas.openxmlformats.org/officeDocument/2006/relationships/hyperlink" Target="http://ua-referat.com/%D0%90%D1%82%D0%BC%D0%BE%D1%81%D1%84%D0%B5%D1%80%D0%B0" TargetMode="External"/><Relationship Id="rId35" Type="http://schemas.openxmlformats.org/officeDocument/2006/relationships/hyperlink" Target="https://uk.wikipedia.org/wiki/%D0%A1%D1%83%D0%BB%D1%8C%D1%84%D0%B0%D1%82%D0%BD%D0%B0_%D0%BA%D0%B8%D1%81%D0%BB%D0%BE%D1%82%D0%B0" TargetMode="External"/><Relationship Id="rId43" Type="http://schemas.openxmlformats.org/officeDocument/2006/relationships/image" Target="media/image4.png"/><Relationship Id="rId48" Type="http://schemas.openxmlformats.org/officeDocument/2006/relationships/hyperlink" Target="https://uk.wikipedia.org/wiki/%D0%A0%D1%96%D0%B4_(%D0%B1%D1%96%D0%BE%D0%BB%D0%BE%D0%B3%D1%96%D1%8F)" TargetMode="External"/><Relationship Id="rId56" Type="http://schemas.openxmlformats.org/officeDocument/2006/relationships/hyperlink" Target="https://uk.wikipedia.org/wiki/%D0%93%D1%80%D0%B0%D0%BC-%D0%BD%D0%B5%D0%B3%D0%B0%D1%82%D0%B8%D0%B2%D0%BD%D1%96_%D0%B1%D0%B0%D0%BA%D1%82%D0%B5%D1%80%D1%96%D1%97" TargetMode="External"/><Relationship Id="rId64" Type="http://schemas.openxmlformats.org/officeDocument/2006/relationships/hyperlink" Target="https://uk.wikipedia.org/wiki/%D0%91%D1%96%D0%BE%D1%84%D1%96%D0%BB%D1%8C%D0%BC" TargetMode="External"/><Relationship Id="rId69" Type="http://schemas.openxmlformats.org/officeDocument/2006/relationships/oleObject" Target="embeddings/oleObject3.bin"/><Relationship Id="rId77" Type="http://schemas.openxmlformats.org/officeDocument/2006/relationships/hyperlink" Target="http://ua-referat.com/%D0%9A%D0%BE%D0%BD%D1%81%D1%82%D1%80%D1%83%D0%BA%D1%86%D1%96%D0%B9%D0%BD%D1%96_%D0%BC%D0%B0%D1%82%D0%B5%D1%80%D1%96%D0%B0%D0%BB%D0%B8" TargetMode="External"/><Relationship Id="rId100" Type="http://schemas.openxmlformats.org/officeDocument/2006/relationships/hyperlink" Target="https://ru.wikipedia.org/wiki/%D0%A1%D0%BB%D1%83%D0%B6%D0%B5%D0%B1%D0%BD%D0%B0%D1%8F:%D0%98%D1%81%D1%82%D0%BE%D1%87%D0%BD%D0%B8%D0%BA%D0%B8_%D0%BA%D0%BD%D0%B8%D0%B3/9785990109815" TargetMode="External"/><Relationship Id="rId105" Type="http://schemas.openxmlformats.org/officeDocument/2006/relationships/hyperlink" Target="http://www.voda.na.by/index.files/14.htm" TargetMode="External"/><Relationship Id="rId113" Type="http://schemas.openxmlformats.org/officeDocument/2006/relationships/fontTable" Target="fontTable.xml"/><Relationship Id="rId8" Type="http://schemas.openxmlformats.org/officeDocument/2006/relationships/hyperlink" Target="http://ua-referat.com/%D0%9F%D0%BE%D0%B2%D0%B5%D1%80%D1%85%D0%BD%D1%96" TargetMode="External"/><Relationship Id="rId51" Type="http://schemas.openxmlformats.org/officeDocument/2006/relationships/hyperlink" Target="https://uk.wikipedia.org/wiki/%D0%90%D0%B5%D1%80%D0%BE%D0%B1%D0%B8" TargetMode="External"/><Relationship Id="rId72" Type="http://schemas.openxmlformats.org/officeDocument/2006/relationships/hyperlink" Target="http://ua-referat.com/%D0%91%D1%96%D0%BE%D0%BB%D0%BE%D0%B3%D1%96%D1%8F" TargetMode="External"/><Relationship Id="rId80" Type="http://schemas.openxmlformats.org/officeDocument/2006/relationships/hyperlink" Target="https://uk.wikipedia.org/wiki/%D0%9B%D1%8C%D0%B2%D1%96%D0%B2" TargetMode="External"/><Relationship Id="rId85" Type="http://schemas.openxmlformats.org/officeDocument/2006/relationships/hyperlink" Target="https://ru.wikipedia.org/w/index.php?title=%D0%9C%D0%B5%D1%82%D0%B0%D0%BB%D0%BB%D1%83%D1%80%D0%B3%D0%B8%D1%8F_(%D0%B8%D0%B7%D0%B4%D0%B0%D1%82%D0%B5%D0%BB%D1%8C%D1%81%D1%82%D0%B2%D0%BE)&amp;action=edit&amp;redlink=1" TargetMode="External"/><Relationship Id="rId93" Type="http://schemas.openxmlformats.org/officeDocument/2006/relationships/hyperlink" Target="https://ru.wikipedia.org/wiki/%D0%9A%D0%BE%D1%80%D1%80%D0%BE%D0%B7%D0%B8%D1%8F" TargetMode="External"/><Relationship Id="rId98" Type="http://schemas.openxmlformats.org/officeDocument/2006/relationships/hyperlink" Target="https://ru.wikipedia.org/wiki/%D0%9F%D0%B5%D0%BA%D0%B8%D0%BD" TargetMode="External"/><Relationship Id="rId3" Type="http://schemas.openxmlformats.org/officeDocument/2006/relationships/styles" Target="styles.xml"/><Relationship Id="rId12" Type="http://schemas.openxmlformats.org/officeDocument/2006/relationships/hyperlink" Target="https://uk.wikipedia.org/wiki/%D0%9F%D0%BE%D0%B2%D1%96%D1%82%D1%80%D1%8F" TargetMode="External"/><Relationship Id="rId17" Type="http://schemas.openxmlformats.org/officeDocument/2006/relationships/image" Target="media/image1.png"/><Relationship Id="rId25" Type="http://schemas.openxmlformats.org/officeDocument/2006/relationships/hyperlink" Target="https://uk.wikipedia.org/wiki/%D0%94%D1%96%D0%BE%D0%BA%D1%81%D0%B8%D0%B4_%D1%81%D1%96%D1%80%D0%BA%D0%B8" TargetMode="External"/><Relationship Id="rId33" Type="http://schemas.openxmlformats.org/officeDocument/2006/relationships/hyperlink" Target="https://uk.wikipedia.org/wiki/%D0%93%D1%96%D0%B4%D1%80%D0%BE%D0%BA%D1%81%D0%B8%D0%B4-%D1%96%D0%BE%D0%BD" TargetMode="External"/><Relationship Id="rId38" Type="http://schemas.openxmlformats.org/officeDocument/2006/relationships/hyperlink" Target="https://uk.wikipedia.org/wiki/%D0%9E%D0%BB%D1%96%D1%84%D0%B0" TargetMode="External"/><Relationship Id="rId46" Type="http://schemas.openxmlformats.org/officeDocument/2006/relationships/image" Target="media/image6.wmf"/><Relationship Id="rId59" Type="http://schemas.openxmlformats.org/officeDocument/2006/relationships/hyperlink" Target="https://uk.wikipedia.org/wiki/%D0%90%D0%BA%D1%86%D0%B5%D0%BF%D1%82%D0%BE%D1%80_%D0%B5%D0%BB%D0%B5%D0%BA%D1%82%D1%80%D0%BE%D0%BD%D0%B0" TargetMode="External"/><Relationship Id="rId67" Type="http://schemas.openxmlformats.org/officeDocument/2006/relationships/hyperlink" Target="https://uk.wikipedia.org/w/index.php?title=%D0%9F%D0%BE%D1%80%D1%96%D0%BD_(%D0%B1%D1%96%D0%BB%D0%BE%D0%BA)&amp;action=edit&amp;redlink=1" TargetMode="External"/><Relationship Id="rId103" Type="http://schemas.openxmlformats.org/officeDocument/2006/relationships/hyperlink" Target="https://ru.wikipedia.org/wiki/%D0%9A%D0%BE%D1%80%D1%80%D0%BE%D0%B7%D0%B8%D1%8F" TargetMode="External"/><Relationship Id="rId108" Type="http://schemas.openxmlformats.org/officeDocument/2006/relationships/hyperlink" Target="https://ru.wikipedia.org/wiki/%D0%9A%D0%BD%D1%83%D0%BD%D1%8F%D0%BD%D1%86,_%D0%98%D0%B2%D0%B0%D0%BD_%D0%9B%D1%8E%D0%B4%D0%B2%D0%B8%D0%B3%D0%BE%D0%B2%D0%B8%D1%87" TargetMode="External"/><Relationship Id="rId20" Type="http://schemas.openxmlformats.org/officeDocument/2006/relationships/hyperlink" Target="https://uk.wikipedia.org/wiki/%D0%9C%D0%B5%D1%82%D0%B0%D0%BB" TargetMode="External"/><Relationship Id="rId41" Type="http://schemas.openxmlformats.org/officeDocument/2006/relationships/chart" Target="charts/chart1.xml"/><Relationship Id="rId54" Type="http://schemas.openxmlformats.org/officeDocument/2006/relationships/hyperlink" Target="https://uk.wikipedia.org/wiki/%D0%95%D0%BD%D0%B4%D0%BE%D1%81%D0%BF%D0%BE%D1%80%D0%B8" TargetMode="External"/><Relationship Id="rId62" Type="http://schemas.openxmlformats.org/officeDocument/2006/relationships/hyperlink" Target="https://uk.wikipedia.org/wiki/%D0%94%D0%B6%D0%B3%D1%83%D1%82%D0%B8%D0%BA" TargetMode="External"/><Relationship Id="rId70" Type="http://schemas.openxmlformats.org/officeDocument/2006/relationships/chart" Target="charts/chart2.xml"/><Relationship Id="rId75" Type="http://schemas.openxmlformats.org/officeDocument/2006/relationships/hyperlink" Target="http://ua-referat.com/%D0%9E%D1%80%D0%B3%D0%B0%D0%BD%D1%96%D1%87%D0%BD%D0%B0_%D1%85%D1%96%D0%BC%D1%96%D1%8F" TargetMode="External"/><Relationship Id="rId83" Type="http://schemas.openxmlformats.org/officeDocument/2006/relationships/hyperlink" Target="https://ru.wikipedia.org/wiki/%D0%9A%D0%BE%D1%80%D1%80%D0%BE%D0%B7%D0%B8%D1%8F" TargetMode="External"/><Relationship Id="rId88" Type="http://schemas.openxmlformats.org/officeDocument/2006/relationships/hyperlink" Target="https://ru.wikipedia.org/wiki/%D0%9A%D0%BE%D1%80%D1%80%D0%BE%D0%B7%D0%B8%D1%8F" TargetMode="External"/><Relationship Id="rId91" Type="http://schemas.openxmlformats.org/officeDocument/2006/relationships/hyperlink" Target="https://ru.wikipedia.org/wiki/%D0%9A%D0%BE%D1%80%D1%80%D0%BE%D0%B7%D0%B8%D1%8F" TargetMode="External"/><Relationship Id="rId96" Type="http://schemas.openxmlformats.org/officeDocument/2006/relationships/hyperlink" Target="https://ru.wikipedia.org/wiki/%D0%9A%D0%BE%D1%80%D1%80%D0%BE%D0%B7%D0%B8%D1%8F" TargetMode="External"/><Relationship Id="rId111" Type="http://schemas.openxmlformats.org/officeDocument/2006/relationships/hyperlink" Target="http://www.studmed.ru/zhuk-np-kurs-teorii-korrozii-i-zaschity-metallov_facc3257c93.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2%D0%B0%D0%BB%D0%B5%D0%BD%D1%82%D0%BD%D0%B8%D0%B9_%D0%B5%D0%BB%D0%B5%D0%BA%D1%82%D1%80%D0%BE%D0%BD" TargetMode="External"/><Relationship Id="rId23" Type="http://schemas.openxmlformats.org/officeDocument/2006/relationships/hyperlink" Target="https://uk.wikipedia.org/wiki/%D0%9C%D1%96%D0%B4%D1%8C" TargetMode="External"/><Relationship Id="rId28" Type="http://schemas.openxmlformats.org/officeDocument/2006/relationships/hyperlink" Target="http://ua-referat.com/%D0%9A%D0%BE%D1%80%D0%BE%D0%B7%D1%96%D1%8F_%D0%BC%D0%B5%D1%82%D0%B0%D0%BB%D1%96%D0%B2" TargetMode="External"/><Relationship Id="rId36" Type="http://schemas.openxmlformats.org/officeDocument/2006/relationships/image" Target="media/image2.png"/><Relationship Id="rId49" Type="http://schemas.openxmlformats.org/officeDocument/2006/relationships/hyperlink" Target="https://uk.wikipedia.org/wiki/%D0%93%D1%80%D0%B0%D0%BC-%D0%BF%D0%BE%D0%B7%D0%B8%D1%82%D0%B8%D0%B2%D0%BD%D1%96_%D0%B1%D0%B0%D0%BA%D1%82%D0%B5%D1%80%D1%96%D1%97" TargetMode="External"/><Relationship Id="rId57" Type="http://schemas.openxmlformats.org/officeDocument/2006/relationships/hyperlink" Target="https://uk.wikipedia.org/wiki/%D0%90%D0%B5%D1%80%D0%BE%D0%B1%D0%B8" TargetMode="External"/><Relationship Id="rId106" Type="http://schemas.openxmlformats.org/officeDocument/2006/relationships/hyperlink" Target="http://studcon.org/mikrobiologichna-koroziya-ta-sposoby-zahystu?page=7" TargetMode="External"/><Relationship Id="rId114" Type="http://schemas.openxmlformats.org/officeDocument/2006/relationships/theme" Target="theme/theme1.xml"/><Relationship Id="rId10" Type="http://schemas.openxmlformats.org/officeDocument/2006/relationships/hyperlink" Target="https://uk.wikipedia.org/wiki/%D0%95%D0%BB%D0%B5%D0%BA%D1%82%D1%80%D0%B8%D1%87%D0%BD%D0%B8%D0%B9_%D1%81%D1%82%D1%80%D1%83%D0%BC" TargetMode="External"/><Relationship Id="rId31" Type="http://schemas.openxmlformats.org/officeDocument/2006/relationships/hyperlink" Target="https://uk.wikipedia.org/wiki/%D0%97%D0%B0%D0%BB%D1%96%D0%B7%D0%BE" TargetMode="External"/><Relationship Id="rId44" Type="http://schemas.openxmlformats.org/officeDocument/2006/relationships/image" Target="media/image5.wmf"/><Relationship Id="rId52" Type="http://schemas.openxmlformats.org/officeDocument/2006/relationships/hyperlink" Target="https://uk.wikipedia.org/wiki/%D0%A4%D0%B0%D0%BA%D1%83%D0%BB%D1%8C%D1%82%D0%B0%D1%82%D0%B8%D0%B2%D0%BD%D1%96_%D0%B0%D0%BD%D0%B0%D0%B5%D1%80%D0%BE%D0%B1%D0%B8" TargetMode="External"/><Relationship Id="rId60" Type="http://schemas.openxmlformats.org/officeDocument/2006/relationships/hyperlink" Target="https://uk.wikipedia.org/wiki/%D0%9D%D1%96%D1%82%D1%80%D0%B0%D1%82%D0%B8_%D0%BD%D0%B5%D0%BE%D1%80%D0%B3%D0%B0%D0%BD%D1%96%D1%87%D0%BD%D1%96" TargetMode="External"/><Relationship Id="rId65" Type="http://schemas.openxmlformats.org/officeDocument/2006/relationships/hyperlink" Target="https://uk.wikipedia.org/wiki/%D0%91%D1%96%D0%BE%D0%BF%D0%BB%D1%96%D0%B2%D0%BA%D0%B0" TargetMode="External"/><Relationship Id="rId73" Type="http://schemas.openxmlformats.org/officeDocument/2006/relationships/hyperlink" Target="http://ua-referat.com/%D0%86%D1%81%D1%82%D0%BE%D1%80%D1%96%D1%8F" TargetMode="External"/><Relationship Id="rId78" Type="http://schemas.openxmlformats.org/officeDocument/2006/relationships/hyperlink" Target="http://ua-referat.com/%D0%A8%D0%BA%D0%BE%D0%BB%D0%B0" TargetMode="External"/><Relationship Id="rId81" Type="http://schemas.openxmlformats.org/officeDocument/2006/relationships/hyperlink" Target="https://ru.wikipedia.org/wiki/%D0%9A%D0%BE%D1%80%D1%80%D0%BE%D0%B7%D0%B8%D1%8F" TargetMode="External"/><Relationship Id="rId86" Type="http://schemas.openxmlformats.org/officeDocument/2006/relationships/hyperlink" Target="https://ru.wikipedia.org/wiki/%D0%9D%D0%B0%D1%83%D1%87%D0%BD%D0%BE-%D0%BF%D0%BE%D0%BF%D1%83%D0%BB%D1%8F%D1%80%D0%BD%D0%B0%D1%8F_%D0%B1%D0%B8%D0%B1%D0%BB%D0%B8%D0%BE%D1%82%D0%B5%D0%BA%D0%B0_%D1%88%D0%BA%D0%BE%D0%BB%D1%8C%D0%BD%D0%B8%D0%BA%D0%B0" TargetMode="External"/><Relationship Id="rId94" Type="http://schemas.openxmlformats.org/officeDocument/2006/relationships/hyperlink" Target="http://www.rusnano.com/Post.aspx/Show/32354" TargetMode="External"/><Relationship Id="rId99" Type="http://schemas.openxmlformats.org/officeDocument/2006/relationships/hyperlink" Target="https://ru.wikipedia.org/wiki/%D0%9A%D0%BE%D1%80%D1%80%D0%BE%D0%B7%D0%B8%D1%8F" TargetMode="External"/><Relationship Id="rId101" Type="http://schemas.openxmlformats.org/officeDocument/2006/relationships/hyperlink" Target="https://ru.wikipedia.org/wiki/%D0%9A%D0%BE%D1%80%D1%80%D0%BE%D0%B7%D0%B8%D1%8F" TargetMode="External"/><Relationship Id="rId4" Type="http://schemas.openxmlformats.org/officeDocument/2006/relationships/settings" Target="settings.xml"/><Relationship Id="rId9" Type="http://schemas.openxmlformats.org/officeDocument/2006/relationships/hyperlink" Target="http://ua-referat.com/%D0%97%D0%B0%D0%B1%D1%80%D1%83%D0%B4%D0%BD%D0%B5%D0%BD%D0%BD%D1%8F" TargetMode="External"/><Relationship Id="rId13" Type="http://schemas.openxmlformats.org/officeDocument/2006/relationships/hyperlink" Target="https://uk.wikipedia.org/wiki/%D0%97%D0%B0%D0%BB%D1%96%D0%B7%D0%BE" TargetMode="External"/><Relationship Id="rId18" Type="http://schemas.openxmlformats.org/officeDocument/2006/relationships/hyperlink" Target="https://uk.wikipedia.org/wiki/%D0%A6%D0%B8%D0%BD%D0%BA" TargetMode="External"/><Relationship Id="rId39" Type="http://schemas.openxmlformats.org/officeDocument/2006/relationships/hyperlink" Target="https://uk.wikipedia.org/wiki/%D0%9F%D0%BE%D0%BB%D1%96%D0%BC%D0%B5%D1%80%D0%B8%D0%B7%D0%B0%D1%86%D1%96%D1%8F" TargetMode="External"/><Relationship Id="rId109" Type="http://schemas.openxmlformats.org/officeDocument/2006/relationships/hyperlink" Target="https://ru.wikipedia.org/wiki/%D0%A1%D0%BE%D0%B2%D0%B5%D1%82%D1%81%D0%BA%D0%B0%D1%8F_%D1%8D%D0%BD%D1%86%D0%B8%D0%BA%D0%BB%D0%BE%D0%BF%D0%B5%D0%B4%D0%B8%D1%8F" TargetMode="External"/><Relationship Id="rId34" Type="http://schemas.openxmlformats.org/officeDocument/2006/relationships/hyperlink" Target="https://uk.wikipedia.org/wiki/%D0%A1%D1%96%D1%80%D0%BA%D0%B0" TargetMode="External"/><Relationship Id="rId50" Type="http://schemas.openxmlformats.org/officeDocument/2006/relationships/hyperlink" Target="https://uk.wikipedia.org/wiki/%D0%91%D0%B0%D0%BA%D1%82%D0%B5%D1%80%D1%96%D1%97" TargetMode="External"/><Relationship Id="rId55" Type="http://schemas.openxmlformats.org/officeDocument/2006/relationships/hyperlink" Target="https://uk.wikipedia.org/wiki/%D0%A0%D1%96%D0%B4_(%D0%B1%D1%96%D0%BE%D0%BB%D0%BE%D0%B3%D1%96%D1%8F)" TargetMode="External"/><Relationship Id="rId76" Type="http://schemas.openxmlformats.org/officeDocument/2006/relationships/hyperlink" Target="http://ua-referat.com/%D0%A5%D1%96%D0%BC%D1%96%D1%8F" TargetMode="External"/><Relationship Id="rId97" Type="http://schemas.openxmlformats.org/officeDocument/2006/relationships/hyperlink" Target="http://www.16icc2005.com/" TargetMode="External"/><Relationship Id="rId104" Type="http://schemas.openxmlformats.org/officeDocument/2006/relationships/hyperlink" Target="http://cyberleninka.ru/article/n/mikrobiologicheskaya-korroziya-myagkoy-stali-v-vodno-solevyh-sredah-soderzhaschih-sulfatredutsiruyuschie-bakterii" TargetMode="External"/><Relationship Id="rId7" Type="http://schemas.openxmlformats.org/officeDocument/2006/relationships/endnotes" Target="endnotes.xml"/><Relationship Id="rId71" Type="http://schemas.openxmlformats.org/officeDocument/2006/relationships/hyperlink" Target="http://ua-referat.com/%D0%A0%D0%B5%D0%B4%D0%B0%D0%BA%D1%86%D1%96%D1%8F" TargetMode="External"/><Relationship Id="rId92" Type="http://schemas.openxmlformats.org/officeDocument/2006/relationships/hyperlink" Target="https://ru.wikipedia.org/wiki/ISO_8501-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kate\Desktop\&#1051;&#1080;&#1089;&#1090;%20Microsoft%20Excel%20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dPt>
            <c:idx val="0"/>
            <c:bubble3D val="0"/>
            <c:spPr>
              <a:ln w="28575" cap="rnd">
                <a:solidFill>
                  <a:schemeClr val="tx1"/>
                </a:solidFill>
                <a:round/>
              </a:ln>
              <a:effectLst/>
            </c:spPr>
            <c:extLst>
              <c:ext xmlns:c16="http://schemas.microsoft.com/office/drawing/2014/chart" uri="{C3380CC4-5D6E-409C-BE32-E72D297353CC}">
                <c16:uniqueId val="{00000002-E616-49D7-B854-BD4C9EC6C9C6}"/>
              </c:ext>
            </c:extLst>
          </c:dPt>
          <c:trendline>
            <c:spPr>
              <a:ln w="19050" cap="rnd">
                <a:solidFill>
                  <a:schemeClr val="tx1"/>
                </a:solidFill>
                <a:prstDash val="sysDot"/>
              </a:ln>
              <a:effectLst/>
            </c:spPr>
            <c:trendlineType val="linear"/>
            <c:dispRSqr val="0"/>
            <c:dispEq val="0"/>
          </c:trendline>
          <c:cat>
            <c:numRef>
              <c:f>Sheet1!$A$1:$A$8</c:f>
              <c:numCache>
                <c:formatCode>General</c:formatCode>
                <c:ptCount val="8"/>
                <c:pt idx="0">
                  <c:v>40</c:v>
                </c:pt>
                <c:pt idx="1">
                  <c:v>60</c:v>
                </c:pt>
                <c:pt idx="2">
                  <c:v>80</c:v>
                </c:pt>
                <c:pt idx="3">
                  <c:v>100</c:v>
                </c:pt>
                <c:pt idx="4">
                  <c:v>120</c:v>
                </c:pt>
                <c:pt idx="5">
                  <c:v>140</c:v>
                </c:pt>
                <c:pt idx="6">
                  <c:v>160</c:v>
                </c:pt>
                <c:pt idx="7">
                  <c:v>180</c:v>
                </c:pt>
              </c:numCache>
            </c:numRef>
          </c:cat>
          <c:val>
            <c:numRef>
              <c:f>Sheet1!$B$1:$B$8</c:f>
              <c:numCache>
                <c:formatCode>General</c:formatCode>
                <c:ptCount val="8"/>
                <c:pt idx="0">
                  <c:v>0.3</c:v>
                </c:pt>
                <c:pt idx="1">
                  <c:v>0.375</c:v>
                </c:pt>
                <c:pt idx="2">
                  <c:v>0.44</c:v>
                </c:pt>
                <c:pt idx="3">
                  <c:v>0.51</c:v>
                </c:pt>
                <c:pt idx="4">
                  <c:v>0.56999999999999995</c:v>
                </c:pt>
                <c:pt idx="5">
                  <c:v>0.63</c:v>
                </c:pt>
                <c:pt idx="6">
                  <c:v>0.7</c:v>
                </c:pt>
                <c:pt idx="7">
                  <c:v>0.76</c:v>
                </c:pt>
              </c:numCache>
            </c:numRef>
          </c:val>
          <c:smooth val="0"/>
          <c:extLst>
            <c:ext xmlns:c16="http://schemas.microsoft.com/office/drawing/2014/chart" uri="{C3380CC4-5D6E-409C-BE32-E72D297353CC}">
              <c16:uniqueId val="{00000001-E616-49D7-B854-BD4C9EC6C9C6}"/>
            </c:ext>
          </c:extLst>
        </c:ser>
        <c:dLbls>
          <c:showLegendKey val="0"/>
          <c:showVal val="0"/>
          <c:showCatName val="0"/>
          <c:showSerName val="0"/>
          <c:showPercent val="0"/>
          <c:showBubbleSize val="0"/>
        </c:dLbls>
        <c:smooth val="0"/>
        <c:axId val="243327360"/>
        <c:axId val="243329280"/>
      </c:lineChart>
      <c:catAx>
        <c:axId val="2433273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Температура,</a:t>
                </a:r>
                <a:r>
                  <a:rPr lang="uk-UA" baseline="0"/>
                  <a:t> </a:t>
                </a:r>
                <a:r>
                  <a:rPr lang="uk-UA" baseline="0">
                    <a:latin typeface="Times New Roman" panose="02020603050405020304" pitchFamily="18" charset="0"/>
                    <a:cs typeface="Times New Roman" panose="02020603050405020304" pitchFamily="18" charset="0"/>
                  </a:rPr>
                  <a:t>°</a:t>
                </a:r>
                <a:r>
                  <a:rPr lang="uk-UA" baseline="0"/>
                  <a:t>С</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solidFill>
            <a:round/>
            <a:tailEnd type="triangle"/>
          </a:ln>
          <a:effectLst/>
        </c:spPr>
        <c:txPr>
          <a:bodyPr rot="-60000000" spcFirstLastPara="1" vertOverflow="ellipsis" vert="horz" wrap="square" anchor="ctr" anchorCtr="1"/>
          <a:lstStyle/>
          <a:p>
            <a:pPr>
              <a:defRPr sz="900" b="0" i="0" u="none" strike="noStrike" kern="1200" baseline="0">
                <a:ln>
                  <a:noFill/>
                </a:ln>
                <a:solidFill>
                  <a:schemeClr val="tx1">
                    <a:lumMod val="65000"/>
                    <a:lumOff val="35000"/>
                  </a:schemeClr>
                </a:solidFill>
                <a:latin typeface="+mn-lt"/>
                <a:ea typeface="+mn-ea"/>
                <a:cs typeface="+mn-cs"/>
              </a:defRPr>
            </a:pPr>
            <a:endParaRPr lang="ru-RU"/>
          </a:p>
        </c:txPr>
        <c:crossAx val="243329280"/>
        <c:crosses val="autoZero"/>
        <c:auto val="1"/>
        <c:lblAlgn val="ctr"/>
        <c:lblOffset val="100"/>
        <c:noMultiLvlLbl val="0"/>
      </c:catAx>
      <c:valAx>
        <c:axId val="243329280"/>
        <c:scaling>
          <c:orientation val="minMax"/>
        </c:scaling>
        <c:delete val="0"/>
        <c:axPos val="l"/>
        <c:majorGridlines>
          <c:spPr>
            <a:ln>
              <a:noFill/>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Швидкість</a:t>
                </a:r>
                <a:r>
                  <a:rPr lang="uk-UA" baseline="0"/>
                  <a:t> корозії, мм/год</a:t>
                </a:r>
              </a:p>
            </c:rich>
          </c:tx>
          <c:overlay val="0"/>
          <c:spPr>
            <a:noFill/>
            <a:ln>
              <a:noFill/>
            </a:ln>
            <a:effectLst/>
          </c:spPr>
        </c:title>
        <c:numFmt formatCode="General" sourceLinked="1"/>
        <c:majorTickMark val="none"/>
        <c:minorTickMark val="none"/>
        <c:tickLblPos val="nextTo"/>
        <c:spPr>
          <a:noFill/>
          <a:ln>
            <a:solidFill>
              <a:schemeClr val="tx1"/>
            </a:solidFill>
            <a:headEnd type="none"/>
            <a:tailEnd type="triangle"/>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332736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448846194564519"/>
          <c:y val="0.16405879943605148"/>
          <c:w val="0.79074658790704766"/>
          <c:h val="0.63511046313994501"/>
        </c:manualLayout>
      </c:layout>
      <c:lineChart>
        <c:grouping val="standard"/>
        <c:varyColors val="0"/>
        <c:ser>
          <c:idx val="1"/>
          <c:order val="0"/>
          <c:spPr>
            <a:ln w="28575" cap="rnd">
              <a:solidFill>
                <a:schemeClr val="tx1"/>
              </a:solidFill>
              <a:round/>
            </a:ln>
            <a:effectLst/>
          </c:spPr>
          <c:marker>
            <c:symbol val="none"/>
          </c:marker>
          <c:cat>
            <c:numRef>
              <c:f>'[Лист Microsoft Excel 1.xlsx]НТМФК'!$R$8:$R$15</c:f>
              <c:numCache>
                <c:formatCode>General</c:formatCode>
                <c:ptCount val="8"/>
                <c:pt idx="0">
                  <c:v>15</c:v>
                </c:pt>
                <c:pt idx="1">
                  <c:v>20</c:v>
                </c:pt>
                <c:pt idx="2">
                  <c:v>25</c:v>
                </c:pt>
                <c:pt idx="3">
                  <c:v>30</c:v>
                </c:pt>
                <c:pt idx="4">
                  <c:v>35</c:v>
                </c:pt>
                <c:pt idx="5">
                  <c:v>40</c:v>
                </c:pt>
                <c:pt idx="6">
                  <c:v>45</c:v>
                </c:pt>
                <c:pt idx="7">
                  <c:v>50</c:v>
                </c:pt>
              </c:numCache>
            </c:numRef>
          </c:cat>
          <c:val>
            <c:numRef>
              <c:f>'[Лист Microsoft Excel 1.xlsx]НТМФК'!$S$8:$S$15</c:f>
              <c:numCache>
                <c:formatCode>General</c:formatCode>
                <c:ptCount val="8"/>
                <c:pt idx="0">
                  <c:v>6.9000000000000006E-2</c:v>
                </c:pt>
                <c:pt idx="1">
                  <c:v>6.5000000000000002E-2</c:v>
                </c:pt>
                <c:pt idx="2">
                  <c:v>0.06</c:v>
                </c:pt>
                <c:pt idx="3">
                  <c:v>5.1999999999999998E-2</c:v>
                </c:pt>
                <c:pt idx="4">
                  <c:v>4.8000000000000001E-2</c:v>
                </c:pt>
                <c:pt idx="5">
                  <c:v>4.2999999999999997E-2</c:v>
                </c:pt>
                <c:pt idx="6">
                  <c:v>0.04</c:v>
                </c:pt>
                <c:pt idx="7">
                  <c:v>3.7999999999999999E-2</c:v>
                </c:pt>
              </c:numCache>
            </c:numRef>
          </c:val>
          <c:smooth val="0"/>
          <c:extLst>
            <c:ext xmlns:c16="http://schemas.microsoft.com/office/drawing/2014/chart" uri="{C3380CC4-5D6E-409C-BE32-E72D297353CC}">
              <c16:uniqueId val="{00000000-A1F3-4BEF-B00F-ACC747758AF4}"/>
            </c:ext>
          </c:extLst>
        </c:ser>
        <c:dLbls>
          <c:showLegendKey val="0"/>
          <c:showVal val="0"/>
          <c:showCatName val="0"/>
          <c:showSerName val="0"/>
          <c:showPercent val="0"/>
          <c:showBubbleSize val="0"/>
        </c:dLbls>
        <c:smooth val="0"/>
        <c:axId val="2019507343"/>
        <c:axId val="1955666463"/>
      </c:lineChart>
      <c:catAx>
        <c:axId val="2019507343"/>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ru-RU" sz="1200">
                    <a:solidFill>
                      <a:sysClr val="windowText" lastClr="000000"/>
                    </a:solidFill>
                    <a:latin typeface="Times New Roman" panose="02020603050405020304" pitchFamily="18" charset="0"/>
                    <a:cs typeface="Times New Roman" panose="02020603050405020304" pitchFamily="18" charset="0"/>
                  </a:rPr>
                  <a:t>Температура,</a:t>
                </a:r>
                <a:r>
                  <a:rPr lang="ru-RU" sz="1200" baseline="0">
                    <a:solidFill>
                      <a:sysClr val="windowText" lastClr="000000"/>
                    </a:solidFill>
                    <a:latin typeface="Times New Roman" panose="02020603050405020304" pitchFamily="18" charset="0"/>
                    <a:cs typeface="Times New Roman" panose="02020603050405020304" pitchFamily="18" charset="0"/>
                  </a:rPr>
                  <a:t> </a:t>
                </a:r>
                <a:r>
                  <a:rPr lang="en-US" sz="1200" baseline="30000">
                    <a:solidFill>
                      <a:sysClr val="windowText" lastClr="000000"/>
                    </a:solidFill>
                    <a:latin typeface="Times New Roman" panose="02020603050405020304" pitchFamily="18" charset="0"/>
                    <a:cs typeface="Times New Roman" panose="02020603050405020304" pitchFamily="18" charset="0"/>
                  </a:rPr>
                  <a:t>0</a:t>
                </a:r>
                <a:r>
                  <a:rPr lang="ru-RU" sz="1200" baseline="0">
                    <a:solidFill>
                      <a:sysClr val="windowText" lastClr="000000"/>
                    </a:solidFill>
                    <a:latin typeface="Times New Roman" panose="02020603050405020304" pitchFamily="18" charset="0"/>
                    <a:cs typeface="Times New Roman" panose="02020603050405020304" pitchFamily="18" charset="0"/>
                  </a:rPr>
                  <a:t>С</a:t>
                </a:r>
                <a:endParaRPr lang="ru-RU"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80692334257313281"/>
              <c:y val="0.88408823676922133"/>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ru-RU"/>
          </a:p>
        </c:txPr>
        <c:crossAx val="1955666463"/>
        <c:crosses val="autoZero"/>
        <c:auto val="1"/>
        <c:lblAlgn val="ctr"/>
        <c:lblOffset val="100"/>
        <c:tickMarkSkip val="1"/>
        <c:noMultiLvlLbl val="0"/>
      </c:catAx>
      <c:valAx>
        <c:axId val="1955666463"/>
        <c:scaling>
          <c:orientation val="minMax"/>
          <c:min val="3.0000000000000006E-2"/>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Rp cp. </a:t>
                </a:r>
                <a:r>
                  <a:rPr lang="uk-UA" sz="1200">
                    <a:solidFill>
                      <a:sysClr val="windowText" lastClr="000000"/>
                    </a:solidFill>
                    <a:latin typeface="Times New Roman" panose="02020603050405020304" pitchFamily="18" charset="0"/>
                    <a:cs typeface="Times New Roman" panose="02020603050405020304" pitchFamily="18" charset="0"/>
                  </a:rPr>
                  <a:t>к</a:t>
                </a:r>
                <a:r>
                  <a:rPr lang="en-US" sz="1200">
                    <a:solidFill>
                      <a:sysClr val="windowText" lastClr="000000"/>
                    </a:solidFill>
                    <a:latin typeface="Times New Roman" panose="02020603050405020304" pitchFamily="18" charset="0"/>
                    <a:cs typeface="Times New Roman" panose="02020603050405020304" pitchFamily="18" charset="0"/>
                  </a:rPr>
                  <a:t>OM</a:t>
                </a:r>
                <a:endParaRPr lang="ru-RU"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2.6924553383316476E-2"/>
              <c:y val="8.3886823897310114E-2"/>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title>
        <c:numFmt formatCode="General" sourceLinked="1"/>
        <c:majorTickMark val="none"/>
        <c:minorTickMark val="none"/>
        <c:tickLblPos val="nextTo"/>
        <c:spPr>
          <a:noFill/>
          <a:ln>
            <a:solidFill>
              <a:schemeClr val="tx1"/>
            </a:solidFill>
          </a:ln>
          <a:effectLst/>
        </c:spPr>
        <c:txPr>
          <a:bodyPr rot="-60000000" spcFirstLastPara="1" vertOverflow="ellipsis" vert="horz" wrap="square" anchor="ctr" anchorCtr="1"/>
          <a:lstStyle/>
          <a:p>
            <a:pPr>
              <a:defRPr sz="1050" b="0" i="0" u="none" strike="noStrike" kern="1200" baseline="0">
                <a:solidFill>
                  <a:schemeClr val="tx1">
                    <a:lumMod val="65000"/>
                    <a:lumOff val="35000"/>
                  </a:schemeClr>
                </a:solidFill>
                <a:latin typeface="+mn-lt"/>
                <a:ea typeface="+mn-ea"/>
                <a:cs typeface="+mn-cs"/>
              </a:defRPr>
            </a:pPr>
            <a:endParaRPr lang="ru-RU"/>
          </a:p>
        </c:txPr>
        <c:crossAx val="2019507343"/>
        <c:crossesAt val="1"/>
        <c:crossBetween val="between"/>
        <c:majorUnit val="2.0000000000000004E-2"/>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F662AC-C732-45DE-83DB-15012AA0E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17066</Words>
  <Characters>97279</Characters>
  <Application>Microsoft Office Word</Application>
  <DocSecurity>0</DocSecurity>
  <Lines>810</Lines>
  <Paragraphs>228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114117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dc:creator>
  <cp:keywords/>
  <dc:description/>
  <cp:lastModifiedBy>Юлия Носачева</cp:lastModifiedBy>
  <cp:revision>3</cp:revision>
  <cp:lastPrinted>2018-05-09T22:40:00Z</cp:lastPrinted>
  <dcterms:created xsi:type="dcterms:W3CDTF">2018-06-05T06:22:00Z</dcterms:created>
  <dcterms:modified xsi:type="dcterms:W3CDTF">2018-06-05T06:22:00Z</dcterms:modified>
</cp:coreProperties>
</file>