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A129F" w:rsidRDefault="000C7324">
      <w:pPr>
        <w:spacing w:line="271" w:lineRule="auto"/>
        <w:ind w:left="0" w:right="4" w:firstLine="567"/>
        <w:jc w:val="left"/>
        <w:rPr>
          <w:b/>
        </w:rPr>
      </w:pPr>
      <w:r>
        <w:rPr>
          <w:b/>
        </w:rPr>
        <w:t>УДК 519.683</w:t>
      </w:r>
    </w:p>
    <w:p w:rsidR="002A129F" w:rsidRDefault="002A129F">
      <w:pPr>
        <w:spacing w:line="271" w:lineRule="auto"/>
        <w:ind w:left="0" w:right="4" w:hanging="10"/>
        <w:jc w:val="left"/>
        <w:rPr>
          <w:b/>
        </w:rPr>
      </w:pPr>
    </w:p>
    <w:p w:rsidR="002A129F" w:rsidRDefault="000C7324">
      <w:pPr>
        <w:spacing w:line="271" w:lineRule="auto"/>
        <w:ind w:left="0" w:right="4" w:hanging="10"/>
        <w:jc w:val="center"/>
        <w:rPr>
          <w:b/>
        </w:rPr>
      </w:pPr>
      <w:r>
        <w:rPr>
          <w:b/>
        </w:rPr>
        <w:t xml:space="preserve">Магістрант Колісниченко Д.О., </w:t>
      </w:r>
      <w:proofErr w:type="spellStart"/>
      <w:r>
        <w:rPr>
          <w:b/>
        </w:rPr>
        <w:t>к.т.н</w:t>
      </w:r>
      <w:proofErr w:type="spellEnd"/>
      <w:r>
        <w:rPr>
          <w:b/>
        </w:rPr>
        <w:t>.,</w:t>
      </w:r>
      <w:bookmarkStart w:id="0" w:name="_GoBack"/>
      <w:bookmarkEnd w:id="0"/>
      <w:r>
        <w:rPr>
          <w:b/>
        </w:rPr>
        <w:t xml:space="preserve">  доцент Юрчишин В.Я.</w:t>
      </w:r>
    </w:p>
    <w:p w:rsidR="002A129F" w:rsidRDefault="000C7324">
      <w:pPr>
        <w:spacing w:after="34" w:line="259" w:lineRule="auto"/>
        <w:ind w:left="65" w:firstLine="0"/>
        <w:jc w:val="center"/>
      </w:pPr>
      <w:r>
        <w:rPr>
          <w:b/>
        </w:rPr>
        <w:t xml:space="preserve"> </w:t>
      </w:r>
    </w:p>
    <w:p w:rsidR="002A129F" w:rsidRDefault="000C7324">
      <w:pPr>
        <w:jc w:val="center"/>
        <w:rPr>
          <w:b/>
        </w:rPr>
      </w:pPr>
      <w:r>
        <w:rPr>
          <w:b/>
        </w:rPr>
        <w:t>Національний технічний університет України</w:t>
      </w:r>
    </w:p>
    <w:p w:rsidR="002A129F" w:rsidRDefault="000C7324">
      <w:pPr>
        <w:ind w:left="0" w:firstLine="0"/>
        <w:jc w:val="center"/>
        <w:rPr>
          <w:b/>
        </w:rPr>
      </w:pPr>
      <w:r>
        <w:rPr>
          <w:b/>
        </w:rPr>
        <w:t>«Київський політехнічний інститут імені Ігоря Сікорського»</w:t>
      </w:r>
    </w:p>
    <w:p w:rsidR="002A129F" w:rsidRDefault="000C7324">
      <w:pPr>
        <w:spacing w:after="10" w:line="259" w:lineRule="auto"/>
        <w:ind w:left="65" w:firstLine="0"/>
        <w:jc w:val="center"/>
      </w:pPr>
      <w:r>
        <w:rPr>
          <w:b/>
        </w:rPr>
        <w:t xml:space="preserve"> </w:t>
      </w:r>
    </w:p>
    <w:p w:rsidR="002A129F" w:rsidRDefault="000C7324">
      <w:pPr>
        <w:pStyle w:val="2"/>
        <w:ind w:left="0" w:right="156" w:firstLine="192"/>
      </w:pPr>
      <w:r>
        <w:t xml:space="preserve">МЕТОД ТА ПРОГРАМНЕ ЗАБЕЗПЕЧЕННЯ ДЛЯ ФРАКТУРИНГУ 3D МЕШІВ </w:t>
      </w:r>
    </w:p>
    <w:p w:rsidR="002A129F" w:rsidRDefault="000C7324">
      <w:pPr>
        <w:spacing w:after="0" w:line="259" w:lineRule="auto"/>
        <w:ind w:left="75" w:firstLine="0"/>
        <w:jc w:val="center"/>
      </w:pPr>
      <w:r>
        <w:rPr>
          <w:b/>
          <w:sz w:val="32"/>
          <w:szCs w:val="32"/>
        </w:rPr>
        <w:t xml:space="preserve"> </w:t>
      </w:r>
    </w:p>
    <w:p w:rsidR="002A129F" w:rsidRDefault="000C7324">
      <w:pPr>
        <w:spacing w:line="271" w:lineRule="auto"/>
        <w:ind w:left="0" w:firstLine="567"/>
        <w:jc w:val="left"/>
        <w:rPr>
          <w:lang w:val="en-US"/>
        </w:rPr>
      </w:pPr>
      <w:r>
        <w:rPr>
          <w:b/>
          <w:lang w:val="en-US"/>
        </w:rPr>
        <w:t>Abstract</w:t>
      </w:r>
      <w:r>
        <w:rPr>
          <w:lang w:val="en-US"/>
        </w:rPr>
        <w:t xml:space="preserve"> </w:t>
      </w:r>
    </w:p>
    <w:p w:rsidR="002A129F" w:rsidRDefault="002A129F">
      <w:pPr>
        <w:spacing w:line="271" w:lineRule="auto"/>
        <w:ind w:left="0" w:firstLine="567"/>
        <w:jc w:val="left"/>
        <w:rPr>
          <w:lang w:val="en-US"/>
        </w:rPr>
      </w:pPr>
    </w:p>
    <w:p w:rsidR="002A129F" w:rsidRDefault="000C7324">
      <w:pPr>
        <w:spacing w:after="4" w:line="249" w:lineRule="auto"/>
        <w:ind w:left="0" w:right="4" w:firstLine="567"/>
        <w:jc w:val="center"/>
        <w:rPr>
          <w:sz w:val="22"/>
          <w:szCs w:val="22"/>
          <w:lang w:val="en-US"/>
        </w:rPr>
      </w:pPr>
      <w:proofErr w:type="spellStart"/>
      <w:r>
        <w:rPr>
          <w:b/>
          <w:sz w:val="22"/>
          <w:szCs w:val="22"/>
          <w:lang w:val="en-US"/>
        </w:rPr>
        <w:t>Kolisnychenko</w:t>
      </w:r>
      <w:proofErr w:type="spellEnd"/>
      <w:r>
        <w:rPr>
          <w:b/>
          <w:sz w:val="22"/>
          <w:szCs w:val="22"/>
          <w:lang w:val="en-US"/>
        </w:rPr>
        <w:t xml:space="preserve"> </w:t>
      </w:r>
      <w:proofErr w:type="spellStart"/>
      <w:r>
        <w:rPr>
          <w:b/>
          <w:sz w:val="22"/>
          <w:szCs w:val="22"/>
          <w:lang w:val="en-US"/>
        </w:rPr>
        <w:t>Danylo</w:t>
      </w:r>
      <w:proofErr w:type="spellEnd"/>
      <w:r>
        <w:rPr>
          <w:sz w:val="22"/>
          <w:szCs w:val="22"/>
          <w:lang w:val="en-US"/>
        </w:rPr>
        <w:t xml:space="preserve">, </w:t>
      </w:r>
      <w:r>
        <w:rPr>
          <w:b/>
          <w:sz w:val="22"/>
          <w:szCs w:val="22"/>
          <w:lang w:val="en-US"/>
        </w:rPr>
        <w:t>student;</w:t>
      </w:r>
      <w:r>
        <w:rPr>
          <w:sz w:val="22"/>
          <w:szCs w:val="22"/>
          <w:lang w:val="en-US"/>
        </w:rPr>
        <w:t xml:space="preserve"> </w:t>
      </w:r>
      <w:proofErr w:type="spellStart"/>
      <w:r>
        <w:rPr>
          <w:b/>
          <w:sz w:val="22"/>
          <w:szCs w:val="22"/>
          <w:lang w:val="en-US"/>
        </w:rPr>
        <w:t>Vasyl</w:t>
      </w:r>
      <w:proofErr w:type="spellEnd"/>
      <w:r>
        <w:rPr>
          <w:b/>
          <w:sz w:val="22"/>
          <w:szCs w:val="22"/>
          <w:lang w:val="en-US"/>
        </w:rPr>
        <w:t xml:space="preserve"> </w:t>
      </w:r>
      <w:proofErr w:type="spellStart"/>
      <w:r>
        <w:rPr>
          <w:b/>
          <w:sz w:val="22"/>
          <w:szCs w:val="22"/>
          <w:lang w:val="en-US"/>
        </w:rPr>
        <w:t>Yurchyshyn</w:t>
      </w:r>
      <w:proofErr w:type="spellEnd"/>
      <w:r>
        <w:rPr>
          <w:b/>
          <w:sz w:val="22"/>
          <w:szCs w:val="22"/>
          <w:lang w:val="en-US"/>
        </w:rPr>
        <w:t>, associate professor, PhD</w:t>
      </w:r>
    </w:p>
    <w:p w:rsidR="002A129F" w:rsidRDefault="000C7324">
      <w:pPr>
        <w:spacing w:after="4" w:line="249" w:lineRule="auto"/>
        <w:ind w:left="0" w:right="4" w:firstLine="0"/>
        <w:jc w:val="center"/>
        <w:rPr>
          <w:b/>
          <w:i/>
          <w:sz w:val="22"/>
          <w:szCs w:val="22"/>
          <w:lang w:val="en-US"/>
        </w:rPr>
      </w:pPr>
      <w:r>
        <w:rPr>
          <w:b/>
          <w:i/>
          <w:sz w:val="22"/>
          <w:szCs w:val="22"/>
          <w:lang w:val="en-US"/>
        </w:rPr>
        <w:t>Method and software for 3D mesh fracturing</w:t>
      </w:r>
    </w:p>
    <w:p w:rsidR="002A129F" w:rsidRDefault="000C7324">
      <w:pPr>
        <w:spacing w:after="31" w:line="244" w:lineRule="auto"/>
        <w:ind w:left="-7" w:right="8" w:firstLine="720"/>
        <w:rPr>
          <w:lang w:val="en-US"/>
        </w:rPr>
      </w:pPr>
      <w:r>
        <w:rPr>
          <w:i/>
          <w:sz w:val="24"/>
          <w:szCs w:val="24"/>
          <w:lang w:val="en-US"/>
        </w:rPr>
        <w:t>This paper delves into the innovative software for tessellating 3D meshes, offering a transformative approach to 3D modeling and real-time visual effects. It covers the essential concepts and architectural frameworks of tessellation technologies, highlight</w:t>
      </w:r>
      <w:r>
        <w:rPr>
          <w:i/>
          <w:sz w:val="24"/>
          <w:szCs w:val="24"/>
          <w:lang w:val="en-US"/>
        </w:rPr>
        <w:t xml:space="preserve">ing the advantages of real-time processing and enhanced geometric detail. The discussion extends to the challenges faced in implementing tessellation algorithms and presents practical applications, demonstrating its wide-ranging utility in industries such </w:t>
      </w:r>
      <w:r>
        <w:rPr>
          <w:i/>
          <w:sz w:val="24"/>
          <w:szCs w:val="24"/>
          <w:lang w:val="en-US"/>
        </w:rPr>
        <w:t xml:space="preserve">as gaming. This work serves as a valuable guide for researchers, practitioners, and developers aiming to harness tessellation techniques for creating efficient and visually compelling 3D applications. </w:t>
      </w:r>
    </w:p>
    <w:p w:rsidR="002A129F" w:rsidRDefault="000C7324">
      <w:pPr>
        <w:spacing w:after="32" w:line="259" w:lineRule="auto"/>
        <w:ind w:left="0" w:firstLine="0"/>
        <w:jc w:val="left"/>
      </w:pPr>
      <w:r>
        <w:rPr>
          <w:i/>
        </w:rPr>
        <w:t xml:space="preserve"> </w:t>
      </w:r>
    </w:p>
    <w:p w:rsidR="002A129F" w:rsidRDefault="000C7324">
      <w:pPr>
        <w:spacing w:line="271" w:lineRule="auto"/>
        <w:ind w:left="0" w:firstLine="567"/>
        <w:jc w:val="left"/>
      </w:pPr>
      <w:r>
        <w:rPr>
          <w:b/>
        </w:rPr>
        <w:t xml:space="preserve">Вступ </w:t>
      </w:r>
    </w:p>
    <w:p w:rsidR="002A129F" w:rsidRDefault="002A129F">
      <w:pPr>
        <w:spacing w:line="240" w:lineRule="auto"/>
        <w:ind w:left="0" w:right="15" w:firstLine="0"/>
      </w:pPr>
    </w:p>
    <w:p w:rsidR="002A129F" w:rsidRDefault="000C7324">
      <w:pPr>
        <w:ind w:left="13" w:right="15" w:firstLine="554"/>
      </w:pPr>
      <w:r>
        <w:t>З розвитком сучасних технологій зростає потр</w:t>
      </w:r>
      <w:r>
        <w:t xml:space="preserve">еба у створенні реалістичних і динамічних 3D моделей для різних галузей, таких як ігрова індустрія, архітектура та візуальні ефекти. Традиційні методи обробки 3D моделей у </w:t>
      </w:r>
      <w:proofErr w:type="spellStart"/>
      <w:r>
        <w:t>Unity</w:t>
      </w:r>
      <w:proofErr w:type="spellEnd"/>
      <w:r>
        <w:t xml:space="preserve"> часто не справляються з вимогами щодо швидкості та деталізації, які є необхідн</w:t>
      </w:r>
      <w:r>
        <w:t>ими для реалістичних симуляцій. Це ускладнює роботу розробників та знижує ефективність створення якісного контенту.</w:t>
      </w:r>
    </w:p>
    <w:p w:rsidR="002A129F" w:rsidRDefault="000C7324">
      <w:pPr>
        <w:ind w:left="13" w:right="15" w:firstLine="554"/>
      </w:pPr>
      <w:r>
        <w:t xml:space="preserve">Реалізація </w:t>
      </w:r>
      <w:proofErr w:type="spellStart"/>
      <w:r>
        <w:t>теселяції</w:t>
      </w:r>
      <w:proofErr w:type="spellEnd"/>
      <w:r>
        <w:t xml:space="preserve"> 3D мешів у реальному часі як плагіну для </w:t>
      </w:r>
      <w:proofErr w:type="spellStart"/>
      <w:r>
        <w:t>Unity</w:t>
      </w:r>
      <w:proofErr w:type="spellEnd"/>
      <w:r>
        <w:t xml:space="preserve"> є інноваційним підходом, що значно підвищує ефективність роботи з 3D мод</w:t>
      </w:r>
      <w:r>
        <w:t xml:space="preserve">елями. Такий плагін дозволяє автоматично розбивати моделі на більш прості складові безпосередньо в середовищі </w:t>
      </w:r>
      <w:proofErr w:type="spellStart"/>
      <w:r>
        <w:t>Unity</w:t>
      </w:r>
      <w:proofErr w:type="spellEnd"/>
      <w:r>
        <w:t xml:space="preserve">, що полегшує їх подальшу обробку і </w:t>
      </w:r>
      <w:proofErr w:type="spellStart"/>
      <w:r>
        <w:t>рендеринг</w:t>
      </w:r>
      <w:proofErr w:type="spellEnd"/>
      <w:r>
        <w:t xml:space="preserve">. У цій роботі пропонується спосіб використання існуючих методів </w:t>
      </w:r>
      <w:proofErr w:type="spellStart"/>
      <w:r>
        <w:t>теселяції</w:t>
      </w:r>
      <w:proofErr w:type="spellEnd"/>
      <w:r>
        <w:t xml:space="preserve"> для створення ефекту </w:t>
      </w:r>
      <w:proofErr w:type="spellStart"/>
      <w:r>
        <w:t>фрактурингу</w:t>
      </w:r>
      <w:proofErr w:type="spellEnd"/>
      <w:r>
        <w:t xml:space="preserve"> мешів. </w:t>
      </w:r>
    </w:p>
    <w:p w:rsidR="002A129F" w:rsidRDefault="000C7324">
      <w:pPr>
        <w:spacing w:after="0" w:line="259" w:lineRule="auto"/>
        <w:ind w:left="0" w:firstLine="567"/>
        <w:jc w:val="left"/>
        <w:rPr>
          <w:b/>
          <w:lang w:val="ru-RU"/>
        </w:rPr>
      </w:pPr>
      <w:r>
        <w:br w:type="column"/>
      </w:r>
      <w:r>
        <w:rPr>
          <w:b/>
        </w:rPr>
        <w:lastRenderedPageBreak/>
        <w:t xml:space="preserve">Постановка задачі </w:t>
      </w:r>
    </w:p>
    <w:p w:rsidR="002A129F" w:rsidRDefault="000C7324">
      <w:pPr>
        <w:spacing w:after="280" w:line="240" w:lineRule="auto"/>
        <w:ind w:left="0" w:firstLine="567"/>
      </w:pPr>
      <w:r>
        <w:t xml:space="preserve">Метою даного дослідження є розроблення методу </w:t>
      </w:r>
      <w:proofErr w:type="spellStart"/>
      <w:r>
        <w:t>фрактурингу</w:t>
      </w:r>
      <w:proofErr w:type="spellEnd"/>
      <w:r>
        <w:t xml:space="preserve">, який </w:t>
      </w:r>
      <w:proofErr w:type="spellStart"/>
      <w:r>
        <w:t>надасть</w:t>
      </w:r>
      <w:proofErr w:type="spellEnd"/>
      <w:r>
        <w:t xml:space="preserve"> розробникам можливість детально контролювати деталізацію та форму новоутворених 3D мешів </w:t>
      </w:r>
      <w:r>
        <w:rPr>
          <w:lang w:val="ru-RU"/>
        </w:rPr>
        <w:t>для</w:t>
      </w:r>
      <w:r>
        <w:t xml:space="preserve"> створювання </w:t>
      </w:r>
      <w:proofErr w:type="spellStart"/>
      <w:r>
        <w:t>унікальн</w:t>
      </w:r>
      <w:proofErr w:type="spellEnd"/>
      <w:r>
        <w:rPr>
          <w:lang w:val="ru-RU"/>
        </w:rPr>
        <w:t>их</w:t>
      </w:r>
      <w:r>
        <w:t xml:space="preserve"> </w:t>
      </w:r>
      <w:proofErr w:type="spellStart"/>
      <w:r>
        <w:rPr>
          <w:lang w:val="ru-RU"/>
        </w:rPr>
        <w:t>ефект</w:t>
      </w:r>
      <w:r>
        <w:t>ів</w:t>
      </w:r>
      <w:proofErr w:type="spellEnd"/>
      <w:r>
        <w:t xml:space="preserve"> </w:t>
      </w:r>
      <w:proofErr w:type="spellStart"/>
      <w:r>
        <w:t>фрактурингу</w:t>
      </w:r>
      <w:proofErr w:type="spellEnd"/>
      <w:r>
        <w:t xml:space="preserve"> в реальному часі.</w:t>
      </w:r>
    </w:p>
    <w:p w:rsidR="002A129F" w:rsidRDefault="000C7324">
      <w:pPr>
        <w:spacing w:line="271" w:lineRule="auto"/>
        <w:ind w:left="0" w:firstLine="567"/>
        <w:jc w:val="left"/>
        <w:rPr>
          <w:b/>
        </w:rPr>
      </w:pPr>
      <w:r>
        <w:rPr>
          <w:b/>
        </w:rPr>
        <w:t xml:space="preserve">Термінологія </w:t>
      </w:r>
    </w:p>
    <w:p w:rsidR="002A129F" w:rsidRDefault="000C7324">
      <w:pPr>
        <w:spacing w:after="41" w:line="259" w:lineRule="auto"/>
        <w:ind w:left="0" w:firstLine="554"/>
      </w:pPr>
      <w:proofErr w:type="spellStart"/>
      <w:r>
        <w:t>Теселяція</w:t>
      </w:r>
      <w:proofErr w:type="spellEnd"/>
      <w:r>
        <w:t xml:space="preserve"> (</w:t>
      </w:r>
      <w:proofErr w:type="spellStart"/>
      <w:r>
        <w:t>tesse</w:t>
      </w:r>
      <w:r>
        <w:t>llation</w:t>
      </w:r>
      <w:proofErr w:type="spellEnd"/>
      <w:r>
        <w:t xml:space="preserve">) 3D мешів – це процес поділу 3D моделі на менші, простіші елементи, зазвичай трикутники, для полегшення обробки і </w:t>
      </w:r>
      <w:proofErr w:type="spellStart"/>
      <w:r>
        <w:t>рендерингу</w:t>
      </w:r>
      <w:proofErr w:type="spellEnd"/>
      <w:r>
        <w:t>.</w:t>
      </w:r>
    </w:p>
    <w:p w:rsidR="002A129F" w:rsidRDefault="000C7324">
      <w:pPr>
        <w:spacing w:after="41" w:line="259" w:lineRule="auto"/>
        <w:ind w:left="0" w:firstLine="554"/>
      </w:pPr>
      <w:proofErr w:type="spellStart"/>
      <w:r>
        <w:t>Фрактуринг</w:t>
      </w:r>
      <w:proofErr w:type="spellEnd"/>
      <w:r>
        <w:t xml:space="preserve"> (</w:t>
      </w:r>
      <w:proofErr w:type="spellStart"/>
      <w:r>
        <w:t>fracturing</w:t>
      </w:r>
      <w:proofErr w:type="spellEnd"/>
      <w:r>
        <w:t xml:space="preserve">) – це процес поділу 3D об'єкта на частини з метою імітації його руйнування. </w:t>
      </w:r>
      <w:proofErr w:type="spellStart"/>
      <w:r>
        <w:t>Фрактуринг</w:t>
      </w:r>
      <w:proofErr w:type="spellEnd"/>
      <w:r>
        <w:t xml:space="preserve"> використовує</w:t>
      </w:r>
      <w:r>
        <w:t>ться для створення реалістичних ефектів руйнування в ігровій індустрії та візуальних ефектах. Він дозволяє створювати ефекти вибухів, розривів та інших видів руйнування об'єктів у реальному часі.</w:t>
      </w:r>
    </w:p>
    <w:p w:rsidR="002A129F" w:rsidRDefault="000C7324">
      <w:pPr>
        <w:spacing w:after="41" w:line="259" w:lineRule="auto"/>
        <w:ind w:left="0" w:firstLine="554"/>
      </w:pPr>
      <w:proofErr w:type="spellStart"/>
      <w:r>
        <w:t>Unity</w:t>
      </w:r>
      <w:proofErr w:type="spellEnd"/>
      <w:r>
        <w:t xml:space="preserve"> – це популярний рушій для розробки ігор і інтерактивни</w:t>
      </w:r>
      <w:r>
        <w:t>х 3D додатків.</w:t>
      </w:r>
    </w:p>
    <w:p w:rsidR="002A129F" w:rsidRDefault="000C7324">
      <w:pPr>
        <w:spacing w:after="41" w:line="259" w:lineRule="auto"/>
        <w:ind w:left="0" w:firstLine="554"/>
      </w:pPr>
      <w:r>
        <w:t>Плагін (</w:t>
      </w:r>
      <w:proofErr w:type="spellStart"/>
      <w:r>
        <w:t>plugin</w:t>
      </w:r>
      <w:proofErr w:type="spellEnd"/>
      <w:r>
        <w:t>) – це програмне забезпечення, яке розширює можливості існуючих програм, додаючи новий функціонал або інтегруючи додаткові інструменти.</w:t>
      </w:r>
    </w:p>
    <w:p w:rsidR="002A129F" w:rsidRDefault="000C7324">
      <w:pPr>
        <w:spacing w:after="41" w:line="259" w:lineRule="auto"/>
        <w:ind w:left="0" w:firstLine="554"/>
      </w:pPr>
      <w:r>
        <w:t>Реальний час (</w:t>
      </w:r>
      <w:proofErr w:type="spellStart"/>
      <w:r>
        <w:t>real-time</w:t>
      </w:r>
      <w:proofErr w:type="spellEnd"/>
      <w:r>
        <w:t xml:space="preserve">) – це режим роботи системи, в якому всі обчислення та процеси виконуються настільки швидко, що результати стають доступними майже миттєво, з часом затримки не більшим за 1/20 секунди. </w:t>
      </w:r>
    </w:p>
    <w:p w:rsidR="002A129F" w:rsidRDefault="002A129F">
      <w:pPr>
        <w:spacing w:after="41" w:line="259" w:lineRule="auto"/>
        <w:ind w:left="0" w:firstLine="554"/>
      </w:pPr>
    </w:p>
    <w:p w:rsidR="002A129F" w:rsidRDefault="000C7324">
      <w:pPr>
        <w:spacing w:line="271" w:lineRule="auto"/>
        <w:ind w:left="0" w:firstLine="567"/>
        <w:jc w:val="left"/>
        <w:rPr>
          <w:b/>
        </w:rPr>
      </w:pPr>
      <w:r>
        <w:rPr>
          <w:b/>
        </w:rPr>
        <w:t xml:space="preserve">Архітектура плагіну для </w:t>
      </w:r>
      <w:proofErr w:type="spellStart"/>
      <w:r>
        <w:rPr>
          <w:b/>
        </w:rPr>
        <w:t>фрактурингу</w:t>
      </w:r>
      <w:proofErr w:type="spellEnd"/>
      <w:r>
        <w:rPr>
          <w:b/>
        </w:rPr>
        <w:t xml:space="preserve"> 3D мешів</w:t>
      </w:r>
    </w:p>
    <w:p w:rsidR="002A129F" w:rsidRDefault="000C7324">
      <w:pPr>
        <w:spacing w:after="29" w:line="259" w:lineRule="auto"/>
        <w:ind w:left="0" w:firstLine="554"/>
      </w:pPr>
      <w:r>
        <w:t>Р</w:t>
      </w:r>
      <w:r>
        <w:t xml:space="preserve">озроблений плагін для </w:t>
      </w:r>
      <w:proofErr w:type="spellStart"/>
      <w:r>
        <w:t>фрактурингу</w:t>
      </w:r>
      <w:proofErr w:type="spellEnd"/>
      <w:r>
        <w:t xml:space="preserve"> 3D мешів у </w:t>
      </w:r>
      <w:proofErr w:type="spellStart"/>
      <w:r>
        <w:t>Unity</w:t>
      </w:r>
      <w:proofErr w:type="spellEnd"/>
      <w:r>
        <w:t xml:space="preserve"> побудований на основі кількох ключових компонентів, що забезпечують його ефективну роботу в реальному часі. Нижче приведено опис деяких його основних компонентів.</w:t>
      </w:r>
    </w:p>
    <w:p w:rsidR="002A129F" w:rsidRDefault="000C7324">
      <w:pPr>
        <w:spacing w:after="29" w:line="259" w:lineRule="auto"/>
        <w:ind w:left="0" w:firstLine="554"/>
      </w:pPr>
      <w:proofErr w:type="spellStart"/>
      <w:r>
        <w:t>Mesh</w:t>
      </w:r>
      <w:proofErr w:type="spellEnd"/>
      <w:r>
        <w:t xml:space="preserve"> </w:t>
      </w:r>
      <w:proofErr w:type="spellStart"/>
      <w:r>
        <w:t>Cutter</w:t>
      </w:r>
      <w:proofErr w:type="spellEnd"/>
      <w:r>
        <w:t xml:space="preserve"> відповідає за розрізання 3D мо</w:t>
      </w:r>
      <w:r>
        <w:t xml:space="preserve">делей, виконуючи геометричний аналіз об'єкта і створюючи нові меші на основі заданих розрізів. </w:t>
      </w:r>
      <w:proofErr w:type="spellStart"/>
      <w:r>
        <w:t>Fracture</w:t>
      </w:r>
      <w:proofErr w:type="spellEnd"/>
      <w:r>
        <w:t xml:space="preserve"> </w:t>
      </w:r>
      <w:proofErr w:type="spellStart"/>
      <w:r>
        <w:t>Manager</w:t>
      </w:r>
      <w:proofErr w:type="spellEnd"/>
      <w:r>
        <w:t xml:space="preserve"> управляє процесом </w:t>
      </w:r>
      <w:proofErr w:type="spellStart"/>
      <w:r>
        <w:t>фрактурингу</w:t>
      </w:r>
      <w:proofErr w:type="spellEnd"/>
      <w:r>
        <w:t xml:space="preserve">, координуючи роботу </w:t>
      </w:r>
      <w:proofErr w:type="spellStart"/>
      <w:r>
        <w:t>Mesh</w:t>
      </w:r>
      <w:proofErr w:type="spellEnd"/>
      <w:r>
        <w:t xml:space="preserve"> </w:t>
      </w:r>
      <w:proofErr w:type="spellStart"/>
      <w:r>
        <w:t>Cutter</w:t>
      </w:r>
      <w:proofErr w:type="spellEnd"/>
      <w:r>
        <w:t xml:space="preserve"> та інших компонентів, обробляючи події, такі як зіткнення, і ініціює відповідні ді</w:t>
      </w:r>
      <w:r>
        <w:t xml:space="preserve">ї для створення ефектів руйнування. </w:t>
      </w:r>
      <w:proofErr w:type="spellStart"/>
      <w:r>
        <w:t>Collision</w:t>
      </w:r>
      <w:proofErr w:type="spellEnd"/>
      <w:r>
        <w:t xml:space="preserve"> </w:t>
      </w:r>
      <w:proofErr w:type="spellStart"/>
      <w:r>
        <w:t>Detection</w:t>
      </w:r>
      <w:proofErr w:type="spellEnd"/>
      <w:r>
        <w:t xml:space="preserve"> використовується для визначення місць зіткнень об'єктів у сцені, </w:t>
      </w:r>
      <w:proofErr w:type="spellStart"/>
      <w:r>
        <w:lastRenderedPageBreak/>
        <w:t>взаємодіючи</w:t>
      </w:r>
      <w:proofErr w:type="spellEnd"/>
      <w:r>
        <w:t xml:space="preserve"> з фізичним рушієм </w:t>
      </w:r>
      <w:proofErr w:type="spellStart"/>
      <w:r>
        <w:t>Unity</w:t>
      </w:r>
      <w:proofErr w:type="spellEnd"/>
      <w:r>
        <w:t xml:space="preserve"> для точного визначення точок удару. </w:t>
      </w:r>
      <w:proofErr w:type="spellStart"/>
      <w:r>
        <w:t>Mesh</w:t>
      </w:r>
      <w:proofErr w:type="spellEnd"/>
      <w:r>
        <w:t xml:space="preserve"> </w:t>
      </w:r>
      <w:proofErr w:type="spellStart"/>
      <w:r>
        <w:t>Rebuilder</w:t>
      </w:r>
      <w:proofErr w:type="spellEnd"/>
      <w:r>
        <w:t xml:space="preserve"> збирає нові шматки мешів після розрізання, забез</w:t>
      </w:r>
      <w:r>
        <w:t>печуючи коректну топологію та геометрію нових об'єктів, гарантуючи, що нові частини зберігають фізичні властивості оригінального об'єкта.</w:t>
      </w:r>
    </w:p>
    <w:p w:rsidR="002A129F" w:rsidRDefault="000C7324">
      <w:pPr>
        <w:spacing w:after="29" w:line="259" w:lineRule="auto"/>
        <w:ind w:left="0" w:firstLine="554"/>
      </w:pPr>
      <w:r>
        <w:t>Розроблений плагін працює в реальному часі з мінімальною затримкою, забезпечуючи плавність та інтерактивність у ігрови</w:t>
      </w:r>
      <w:r>
        <w:t xml:space="preserve">х сценах. Також плагін підтримує динамічне створення розрізів та </w:t>
      </w:r>
      <w:proofErr w:type="spellStart"/>
      <w:r>
        <w:t>фрактур</w:t>
      </w:r>
      <w:proofErr w:type="spellEnd"/>
      <w:r>
        <w:t>, дозволяючи змінювати об'єкти під час гри відповідно до подій у середовищі та працювати з різними типами 3D мешів, включаючи складні геометричні форми, забезпечуючи коректну обробку я</w:t>
      </w:r>
      <w:r>
        <w:t xml:space="preserve">к опуклих, так і увігнутих об'єктів. </w:t>
      </w:r>
    </w:p>
    <w:p w:rsidR="002A129F" w:rsidRDefault="000C7324">
      <w:pPr>
        <w:spacing w:after="29" w:line="259" w:lineRule="auto"/>
        <w:ind w:left="0" w:firstLine="554"/>
      </w:pPr>
      <w:r>
        <w:t xml:space="preserve">Для </w:t>
      </w:r>
      <w:proofErr w:type="spellStart"/>
      <w:r>
        <w:t>фрактурингу</w:t>
      </w:r>
      <w:proofErr w:type="spellEnd"/>
      <w:r>
        <w:t xml:space="preserve"> використовуються методи тріангуляції Делоне [1] та розбиття Вороного [2]. </w:t>
      </w:r>
    </w:p>
    <w:p w:rsidR="002A129F" w:rsidRDefault="000C7324">
      <w:pPr>
        <w:spacing w:after="29" w:line="259" w:lineRule="auto"/>
        <w:ind w:left="0" w:firstLine="554"/>
      </w:pPr>
      <w:r>
        <w:t>Розбиття Делоне забезпечує оптимальне розбиття простору на трикутники, що дозволяє створювати більш стійкі та якісні меші для п</w:t>
      </w:r>
      <w:r>
        <w:t xml:space="preserve">одальшої обробки. [3]. </w:t>
      </w:r>
    </w:p>
    <w:p w:rsidR="002A129F" w:rsidRDefault="000C7324">
      <w:pPr>
        <w:spacing w:after="29" w:line="259" w:lineRule="auto"/>
        <w:ind w:left="0" w:firstLine="554"/>
        <w:rPr>
          <w:b/>
        </w:rPr>
      </w:pPr>
      <w:r>
        <w:t xml:space="preserve">Розбиття Вороного використовується для визначення зон впливу кожної вершини у меші, що дозволяє створювати природніші та реалістичніші розрізи при </w:t>
      </w:r>
      <w:proofErr w:type="spellStart"/>
      <w:r>
        <w:t>фрактурингу</w:t>
      </w:r>
      <w:proofErr w:type="spellEnd"/>
      <w:r>
        <w:t>. Це розбиття дозволяє краще контролювати процес руйнування об'єктів, забе</w:t>
      </w:r>
      <w:r>
        <w:t>зпечуючи візуальну правдоподібність і фізичну коректність ефектів руйнування.</w:t>
      </w:r>
      <w:r>
        <w:rPr>
          <w:b/>
        </w:rPr>
        <w:t xml:space="preserve"> </w:t>
      </w:r>
    </w:p>
    <w:p w:rsidR="002A129F" w:rsidRDefault="000C7324">
      <w:pPr>
        <w:spacing w:after="29" w:line="259" w:lineRule="auto"/>
        <w:ind w:left="0" w:firstLine="554"/>
      </w:pPr>
      <w:r>
        <w:t xml:space="preserve">Всі методи, які </w:t>
      </w:r>
      <w:proofErr w:type="spellStart"/>
      <w:r>
        <w:t>викоростано</w:t>
      </w:r>
      <w:proofErr w:type="spellEnd"/>
      <w:r>
        <w:t xml:space="preserve"> у плагіні, реалізовано з урахуванням продуктивності, що дозволяє мінімізувати вплив на загальну продуктивність гри або додатка.</w:t>
      </w:r>
    </w:p>
    <w:p w:rsidR="002A129F" w:rsidRDefault="002A129F">
      <w:pPr>
        <w:spacing w:after="29" w:line="259" w:lineRule="auto"/>
        <w:ind w:left="0" w:firstLine="554"/>
      </w:pPr>
    </w:p>
    <w:p w:rsidR="002A129F" w:rsidRDefault="000C7324">
      <w:pPr>
        <w:spacing w:after="29" w:line="259" w:lineRule="auto"/>
        <w:ind w:left="0" w:firstLine="554"/>
        <w:rPr>
          <w:b/>
        </w:rPr>
      </w:pPr>
      <w:r>
        <w:rPr>
          <w:b/>
        </w:rPr>
        <w:t>Результат роботи пла</w:t>
      </w:r>
      <w:r>
        <w:rPr>
          <w:b/>
        </w:rPr>
        <w:t>гіну</w:t>
      </w:r>
    </w:p>
    <w:p w:rsidR="002A129F" w:rsidRDefault="000C7324">
      <w:pPr>
        <w:spacing w:after="29" w:line="259" w:lineRule="auto"/>
        <w:ind w:left="0" w:firstLine="554"/>
      </w:pPr>
      <w:r>
        <w:t xml:space="preserve">В сьогоднішніх реаліях для створення ефекту </w:t>
      </w:r>
      <w:proofErr w:type="spellStart"/>
      <w:r>
        <w:t>фрактурингу</w:t>
      </w:r>
      <w:proofErr w:type="spellEnd"/>
      <w:r>
        <w:t xml:space="preserve"> потрібно залучати 3</w:t>
      </w:r>
      <w:r>
        <w:rPr>
          <w:lang w:val="en-US"/>
        </w:rPr>
        <w:t>D</w:t>
      </w:r>
      <w:r>
        <w:t xml:space="preserve"> художника для створення мешів уламків</w:t>
      </w:r>
      <w:r>
        <w:rPr>
          <w:lang w:val="ru-RU"/>
        </w:rPr>
        <w:t>.</w:t>
      </w:r>
      <w:r>
        <w:t xml:space="preserve"> Це досить рутинний процес і вимагає значних затрат</w:t>
      </w:r>
      <w:r>
        <w:rPr>
          <w:lang w:val="ru-RU"/>
        </w:rPr>
        <w:t xml:space="preserve">. </w:t>
      </w:r>
      <w:r>
        <w:t xml:space="preserve">Запропонований метод дозволяє автоматизувати процес для створення ефекту </w:t>
      </w:r>
      <w:proofErr w:type="spellStart"/>
      <w:r>
        <w:t>фрактуринг</w:t>
      </w:r>
      <w:r>
        <w:t>у</w:t>
      </w:r>
      <w:proofErr w:type="spellEnd"/>
      <w:r>
        <w:rPr>
          <w:lang w:val="ru-RU"/>
        </w:rPr>
        <w:t>.</w:t>
      </w:r>
      <w:r>
        <w:t xml:space="preserve"> Розроблений алгоритм має обмеження, що значно зменшують сценарії використання – об’єкт, до якого буде застосовано метод </w:t>
      </w:r>
      <w:proofErr w:type="spellStart"/>
      <w:r>
        <w:t>фрактурингу</w:t>
      </w:r>
      <w:proofErr w:type="spellEnd"/>
      <w:r>
        <w:t>, має бути не текстурованим та опуклим.</w:t>
      </w:r>
    </w:p>
    <w:p w:rsidR="002A129F" w:rsidRDefault="000C7324">
      <w:pPr>
        <w:spacing w:after="29" w:line="259" w:lineRule="auto"/>
        <w:ind w:left="0" w:firstLine="554"/>
        <w:rPr>
          <w:lang w:val="ru-RU"/>
        </w:rPr>
      </w:pPr>
      <w:r>
        <w:t>Необхідно зазначити, що оцінка ефективність розробленого методу залежить від конкр</w:t>
      </w:r>
      <w:r>
        <w:t xml:space="preserve">етного його застосування. </w:t>
      </w:r>
    </w:p>
    <w:p w:rsidR="002A129F" w:rsidRDefault="000C7324">
      <w:pPr>
        <w:spacing w:after="29" w:line="259" w:lineRule="auto"/>
        <w:ind w:left="0" w:firstLine="0"/>
        <w:rPr>
          <w:b/>
        </w:rPr>
      </w:pPr>
      <w:r>
        <w:rPr>
          <w:noProof/>
        </w:rPr>
        <w:lastRenderedPageBreak/>
        <w:drawing>
          <wp:anchor distT="0" distB="0" distL="114300" distR="114300" simplePos="0" relativeHeight="3" behindDoc="0" locked="0" layoutInCell="0" allowOverlap="1">
            <wp:simplePos x="0" y="0"/>
            <wp:positionH relativeFrom="margin">
              <wp:posOffset>3314700</wp:posOffset>
            </wp:positionH>
            <wp:positionV relativeFrom="paragraph">
              <wp:posOffset>5715</wp:posOffset>
            </wp:positionV>
            <wp:extent cx="2324100" cy="1877060"/>
            <wp:effectExtent l="0" t="0" r="0" b="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1877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2660015" cy="1840865"/>
            <wp:effectExtent l="0" t="0" r="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0015" cy="1840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129F" w:rsidRDefault="002A129F">
      <w:pPr>
        <w:spacing w:after="31" w:line="259" w:lineRule="auto"/>
        <w:ind w:left="0" w:firstLine="0"/>
        <w:jc w:val="left"/>
      </w:pPr>
    </w:p>
    <w:p w:rsidR="002A129F" w:rsidRDefault="000C7324">
      <w:pPr>
        <w:spacing w:after="31" w:line="259" w:lineRule="auto"/>
        <w:ind w:left="0" w:firstLine="567"/>
        <w:jc w:val="left"/>
        <w:rPr>
          <w:sz w:val="26"/>
          <w:szCs w:val="26"/>
        </w:rPr>
      </w:pPr>
      <w:r>
        <w:rPr>
          <w:sz w:val="26"/>
          <w:szCs w:val="26"/>
        </w:rPr>
        <w:t>Рис 1. Початковий меш</w:t>
      </w:r>
      <w:r>
        <w:rPr>
          <w:sz w:val="26"/>
          <w:szCs w:val="26"/>
        </w:rPr>
        <w:tab/>
        <w:t xml:space="preserve">                   Рис 2. Утворені після </w:t>
      </w:r>
      <w:proofErr w:type="spellStart"/>
      <w:r>
        <w:rPr>
          <w:sz w:val="26"/>
          <w:szCs w:val="26"/>
        </w:rPr>
        <w:t>фрактурингу</w:t>
      </w:r>
      <w:proofErr w:type="spellEnd"/>
      <w:r>
        <w:rPr>
          <w:sz w:val="26"/>
          <w:szCs w:val="26"/>
        </w:rPr>
        <w:t xml:space="preserve"> меші</w:t>
      </w:r>
    </w:p>
    <w:p w:rsidR="002A129F" w:rsidRDefault="002A129F">
      <w:pPr>
        <w:spacing w:after="31" w:line="259" w:lineRule="auto"/>
        <w:ind w:left="0" w:firstLine="0"/>
        <w:jc w:val="left"/>
      </w:pPr>
    </w:p>
    <w:p w:rsidR="002A129F" w:rsidRDefault="000C7324">
      <w:pPr>
        <w:spacing w:line="271" w:lineRule="auto"/>
        <w:ind w:left="0" w:firstLine="567"/>
        <w:jc w:val="left"/>
        <w:rPr>
          <w:b/>
        </w:rPr>
      </w:pPr>
      <w:r>
        <w:rPr>
          <w:b/>
        </w:rPr>
        <w:t xml:space="preserve">Висновки  </w:t>
      </w:r>
    </w:p>
    <w:p w:rsidR="002A129F" w:rsidRDefault="002A129F">
      <w:pPr>
        <w:spacing w:line="271" w:lineRule="auto"/>
        <w:ind w:left="0" w:firstLine="567"/>
        <w:jc w:val="left"/>
      </w:pPr>
    </w:p>
    <w:p w:rsidR="002A129F" w:rsidRDefault="000C7324">
      <w:pPr>
        <w:ind w:left="0" w:right="15" w:firstLine="567"/>
        <w:rPr>
          <w:b/>
        </w:rPr>
      </w:pPr>
      <w:r>
        <w:t xml:space="preserve">Розроблений плагін для </w:t>
      </w:r>
      <w:proofErr w:type="spellStart"/>
      <w:r>
        <w:t>фрактурингу</w:t>
      </w:r>
      <w:proofErr w:type="spellEnd"/>
      <w:r>
        <w:t xml:space="preserve"> 3D мешів у </w:t>
      </w:r>
      <w:proofErr w:type="spellStart"/>
      <w:r>
        <w:t>Unity</w:t>
      </w:r>
      <w:proofErr w:type="spellEnd"/>
      <w:r>
        <w:t xml:space="preserve"> пропонує інноваційні можливості для створення реалістичних і </w:t>
      </w:r>
      <w:r>
        <w:t xml:space="preserve">динамічних візуальних ефектів у ігровій індустрії. Завдяки використанню методів тріангуляції Делоне та розбиття Вороного плагін забезпечує точне розбиття та природні розрізи, що підвищує якість та реалістичність ігрових сцен. Інтеграція з </w:t>
      </w:r>
      <w:proofErr w:type="spellStart"/>
      <w:r>
        <w:t>Unity</w:t>
      </w:r>
      <w:proofErr w:type="spellEnd"/>
      <w:r>
        <w:t xml:space="preserve"> дозволяє ре</w:t>
      </w:r>
      <w:r>
        <w:t xml:space="preserve">алізувати </w:t>
      </w:r>
      <w:proofErr w:type="spellStart"/>
      <w:r>
        <w:t>фрактурування</w:t>
      </w:r>
      <w:proofErr w:type="spellEnd"/>
      <w:r>
        <w:t xml:space="preserve"> в реальному часі, що додає глибини та інтерактивності ігровому досвіду. Цей інструмент стане незамінним для розробників, які прагнуть створювати захоплюючі та реалістичні ігри.</w:t>
      </w:r>
      <w:r>
        <w:rPr>
          <w:b/>
        </w:rPr>
        <w:t xml:space="preserve"> </w:t>
      </w:r>
      <w:r>
        <w:rPr>
          <w:b/>
        </w:rPr>
        <w:tab/>
      </w:r>
    </w:p>
    <w:p w:rsidR="002A129F" w:rsidRDefault="000C7324">
      <w:pPr>
        <w:ind w:left="0" w:right="15" w:firstLine="567"/>
        <w:rPr>
          <w:b/>
        </w:rPr>
      </w:pPr>
      <w:r>
        <w:rPr>
          <w:bCs/>
        </w:rPr>
        <w:t>Подальший розвиток даного дослідження може включати д</w:t>
      </w:r>
      <w:r>
        <w:rPr>
          <w:bCs/>
        </w:rPr>
        <w:t xml:space="preserve">одання більшої кількості методів </w:t>
      </w:r>
      <w:proofErr w:type="spellStart"/>
      <w:r>
        <w:rPr>
          <w:bCs/>
        </w:rPr>
        <w:t>фрактурингу</w:t>
      </w:r>
      <w:proofErr w:type="spellEnd"/>
      <w:r>
        <w:rPr>
          <w:bCs/>
        </w:rPr>
        <w:t xml:space="preserve"> для схожості з ефектами руйнування різних матеріалів реального світу. Також можна додати підтримку мешів з текстурами, аби після руйнації об’єкту зовнішня площина новоутворених об’єктів зберігала свою текстуру, </w:t>
      </w:r>
      <w:r>
        <w:rPr>
          <w:bCs/>
        </w:rPr>
        <w:t xml:space="preserve">а внутрішні площини почали використовувати інший заданий </w:t>
      </w:r>
      <w:proofErr w:type="spellStart"/>
      <w:r>
        <w:rPr>
          <w:bCs/>
        </w:rPr>
        <w:t>шейдер</w:t>
      </w:r>
      <w:proofErr w:type="spellEnd"/>
      <w:r>
        <w:rPr>
          <w:bCs/>
        </w:rPr>
        <w:t>.</w:t>
      </w:r>
    </w:p>
    <w:p w:rsidR="002A129F" w:rsidRDefault="000C7324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2A129F" w:rsidRDefault="000C7324">
      <w:pPr>
        <w:spacing w:line="271" w:lineRule="auto"/>
        <w:ind w:left="0" w:firstLine="567"/>
        <w:jc w:val="left"/>
        <w:rPr>
          <w:b/>
        </w:rPr>
      </w:pPr>
      <w:r>
        <w:rPr>
          <w:b/>
        </w:rPr>
        <w:t xml:space="preserve">Література </w:t>
      </w:r>
    </w:p>
    <w:p w:rsidR="002A129F" w:rsidRDefault="002A129F">
      <w:pPr>
        <w:spacing w:line="271" w:lineRule="auto"/>
        <w:ind w:left="0" w:firstLine="567"/>
        <w:jc w:val="left"/>
      </w:pPr>
    </w:p>
    <w:p w:rsidR="002A129F" w:rsidRDefault="000C7324">
      <w:pPr>
        <w:ind w:left="0" w:firstLine="554"/>
      </w:pPr>
      <w:r>
        <w:t xml:space="preserve">1.  </w:t>
      </w:r>
      <w:proofErr w:type="spellStart"/>
      <w:r>
        <w:t>Sloan</w:t>
      </w:r>
      <w:proofErr w:type="spellEnd"/>
      <w:r>
        <w:t xml:space="preserve">, </w:t>
      </w:r>
      <w:proofErr w:type="spellStart"/>
      <w:r>
        <w:t>Scott</w:t>
      </w:r>
      <w:proofErr w:type="spellEnd"/>
      <w:r>
        <w:t xml:space="preserve"> W. A </w:t>
      </w:r>
      <w:proofErr w:type="spellStart"/>
      <w:r>
        <w:t>fast</w:t>
      </w:r>
      <w:proofErr w:type="spellEnd"/>
      <w:r>
        <w:t xml:space="preserve"> </w:t>
      </w:r>
      <w:proofErr w:type="spellStart"/>
      <w:r>
        <w:t>algorithm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generating</w:t>
      </w:r>
      <w:proofErr w:type="spellEnd"/>
      <w:r>
        <w:t xml:space="preserve"> </w:t>
      </w:r>
      <w:proofErr w:type="spellStart"/>
      <w:r>
        <w:t>constrained</w:t>
      </w:r>
      <w:proofErr w:type="spellEnd"/>
      <w:r>
        <w:t xml:space="preserve"> </w:t>
      </w:r>
      <w:proofErr w:type="spellStart"/>
      <w:r>
        <w:t>Delaunay</w:t>
      </w:r>
      <w:proofErr w:type="spellEnd"/>
      <w:r>
        <w:t xml:space="preserve"> </w:t>
      </w:r>
      <w:proofErr w:type="spellStart"/>
      <w:r>
        <w:t>triangulations</w:t>
      </w:r>
      <w:proofErr w:type="spellEnd"/>
      <w:r>
        <w:t xml:space="preserve"> / S.W. </w:t>
      </w:r>
      <w:proofErr w:type="spellStart"/>
      <w:r>
        <w:t>Sloan</w:t>
      </w:r>
      <w:proofErr w:type="spellEnd"/>
      <w:r>
        <w:t xml:space="preserve"> // </w:t>
      </w:r>
      <w:proofErr w:type="spellStart"/>
      <w:r>
        <w:t>Computers</w:t>
      </w:r>
      <w:proofErr w:type="spellEnd"/>
      <w:r>
        <w:t xml:space="preserve"> &amp; </w:t>
      </w:r>
      <w:proofErr w:type="spellStart"/>
      <w:r>
        <w:t>Structures</w:t>
      </w:r>
      <w:proofErr w:type="spellEnd"/>
      <w:r>
        <w:t xml:space="preserve">. – 1993. – </w:t>
      </w:r>
      <w:proofErr w:type="spellStart"/>
      <w:r>
        <w:t>Vol</w:t>
      </w:r>
      <w:proofErr w:type="spellEnd"/>
      <w:r>
        <w:t xml:space="preserve">. 47, </w:t>
      </w:r>
      <w:proofErr w:type="spellStart"/>
      <w:r>
        <w:t>No</w:t>
      </w:r>
      <w:proofErr w:type="spellEnd"/>
      <w:r>
        <w:t xml:space="preserve">. 3. – </w:t>
      </w:r>
      <w:proofErr w:type="spellStart"/>
      <w:r>
        <w:t>pp</w:t>
      </w:r>
      <w:proofErr w:type="spellEnd"/>
      <w:r>
        <w:t>. 441-450.</w:t>
      </w:r>
    </w:p>
    <w:p w:rsidR="002A129F" w:rsidRDefault="000C7324">
      <w:pPr>
        <w:ind w:left="0" w:firstLine="554"/>
      </w:pPr>
      <w:r>
        <w:lastRenderedPageBreak/>
        <w:t xml:space="preserve">2.  </w:t>
      </w:r>
      <w:proofErr w:type="spellStart"/>
      <w:r>
        <w:t>Cam</w:t>
      </w:r>
      <w:r>
        <w:t>pen</w:t>
      </w:r>
      <w:proofErr w:type="spellEnd"/>
      <w:r>
        <w:t xml:space="preserve">, </w:t>
      </w:r>
      <w:proofErr w:type="spellStart"/>
      <w:r>
        <w:t>Marcel</w:t>
      </w:r>
      <w:proofErr w:type="spellEnd"/>
      <w:r>
        <w:t xml:space="preserve">, </w:t>
      </w:r>
      <w:proofErr w:type="spellStart"/>
      <w:r>
        <w:t>Leif</w:t>
      </w:r>
      <w:proofErr w:type="spellEnd"/>
      <w:r>
        <w:t xml:space="preserve"> </w:t>
      </w:r>
      <w:proofErr w:type="spellStart"/>
      <w:r>
        <w:t>Kobbelt</w:t>
      </w:r>
      <w:proofErr w:type="spellEnd"/>
      <w:r>
        <w:t xml:space="preserve">. </w:t>
      </w:r>
      <w:proofErr w:type="spellStart"/>
      <w:r>
        <w:t>Exact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Robust</w:t>
      </w:r>
      <w:proofErr w:type="spellEnd"/>
      <w:r>
        <w:t xml:space="preserve"> (</w:t>
      </w:r>
      <w:proofErr w:type="spellStart"/>
      <w:r>
        <w:t>Self</w:t>
      </w:r>
      <w:proofErr w:type="spellEnd"/>
      <w:r>
        <w:t>-)</w:t>
      </w:r>
      <w:proofErr w:type="spellStart"/>
      <w:r>
        <w:t>Intersections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Polygonal</w:t>
      </w:r>
      <w:proofErr w:type="spellEnd"/>
      <w:r>
        <w:t xml:space="preserve"> </w:t>
      </w:r>
      <w:proofErr w:type="spellStart"/>
      <w:r>
        <w:t>Meshes</w:t>
      </w:r>
      <w:proofErr w:type="spellEnd"/>
      <w:r>
        <w:t xml:space="preserve"> / M. </w:t>
      </w:r>
      <w:proofErr w:type="spellStart"/>
      <w:r>
        <w:t>Campen</w:t>
      </w:r>
      <w:proofErr w:type="spellEnd"/>
      <w:r>
        <w:t xml:space="preserve">, L. </w:t>
      </w:r>
      <w:proofErr w:type="spellStart"/>
      <w:r>
        <w:t>Kobbelt</w:t>
      </w:r>
      <w:proofErr w:type="spellEnd"/>
      <w:r>
        <w:t xml:space="preserve"> // </w:t>
      </w:r>
      <w:proofErr w:type="spellStart"/>
      <w:r>
        <w:t>Computer</w:t>
      </w:r>
      <w:proofErr w:type="spellEnd"/>
      <w:r>
        <w:t xml:space="preserve"> </w:t>
      </w:r>
      <w:proofErr w:type="spellStart"/>
      <w:r>
        <w:t>Graphics</w:t>
      </w:r>
      <w:proofErr w:type="spellEnd"/>
      <w:r>
        <w:t xml:space="preserve"> </w:t>
      </w:r>
      <w:proofErr w:type="spellStart"/>
      <w:r>
        <w:t>Forum</w:t>
      </w:r>
      <w:proofErr w:type="spellEnd"/>
      <w:r>
        <w:t xml:space="preserve">. – 2010. – </w:t>
      </w:r>
      <w:proofErr w:type="spellStart"/>
      <w:r>
        <w:t>Vol</w:t>
      </w:r>
      <w:proofErr w:type="spellEnd"/>
      <w:r>
        <w:t xml:space="preserve">. 29, </w:t>
      </w:r>
      <w:proofErr w:type="spellStart"/>
      <w:r>
        <w:t>No</w:t>
      </w:r>
      <w:proofErr w:type="spellEnd"/>
      <w:r>
        <w:t xml:space="preserve">. 2. – </w:t>
      </w:r>
      <w:proofErr w:type="spellStart"/>
      <w:r>
        <w:t>pp</w:t>
      </w:r>
      <w:proofErr w:type="spellEnd"/>
      <w:r>
        <w:t>. 397-406.</w:t>
      </w:r>
    </w:p>
    <w:p w:rsidR="002A129F" w:rsidRDefault="000C7324">
      <w:pPr>
        <w:ind w:left="0" w:firstLine="554"/>
      </w:pPr>
      <w:r>
        <w:t xml:space="preserve">3.  </w:t>
      </w:r>
      <w:proofErr w:type="spellStart"/>
      <w:r>
        <w:t>Si</w:t>
      </w:r>
      <w:proofErr w:type="spellEnd"/>
      <w:r>
        <w:t xml:space="preserve">, </w:t>
      </w:r>
      <w:proofErr w:type="spellStart"/>
      <w:r>
        <w:t>Hang</w:t>
      </w:r>
      <w:proofErr w:type="spellEnd"/>
      <w:r>
        <w:t xml:space="preserve">. </w:t>
      </w:r>
      <w:proofErr w:type="spellStart"/>
      <w:r>
        <w:t>TetGen</w:t>
      </w:r>
      <w:proofErr w:type="spellEnd"/>
      <w:r>
        <w:t xml:space="preserve">, a </w:t>
      </w:r>
      <w:proofErr w:type="spellStart"/>
      <w:r>
        <w:t>Delaunay-Based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</w:t>
      </w:r>
      <w:proofErr w:type="spellStart"/>
      <w:r>
        <w:t>Tetrahedral</w:t>
      </w:r>
      <w:proofErr w:type="spellEnd"/>
      <w:r>
        <w:t xml:space="preserve"> </w:t>
      </w:r>
      <w:proofErr w:type="spellStart"/>
      <w:r>
        <w:t>Mesh</w:t>
      </w:r>
      <w:proofErr w:type="spellEnd"/>
      <w:r>
        <w:t xml:space="preserve"> </w:t>
      </w:r>
      <w:proofErr w:type="spellStart"/>
      <w:r>
        <w:t>Generator</w:t>
      </w:r>
      <w:proofErr w:type="spellEnd"/>
      <w:r>
        <w:t xml:space="preserve"> / H</w:t>
      </w:r>
      <w:r>
        <w:t xml:space="preserve">. </w:t>
      </w:r>
      <w:proofErr w:type="spellStart"/>
      <w:r>
        <w:t>Si</w:t>
      </w:r>
      <w:proofErr w:type="spellEnd"/>
      <w:r>
        <w:t xml:space="preserve"> // ACM </w:t>
      </w:r>
      <w:proofErr w:type="spellStart"/>
      <w:r>
        <w:t>Transactions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Mathematical</w:t>
      </w:r>
      <w:proofErr w:type="spellEnd"/>
      <w:r>
        <w:t xml:space="preserve"> </w:t>
      </w:r>
      <w:proofErr w:type="spellStart"/>
      <w:r>
        <w:t>Software</w:t>
      </w:r>
      <w:proofErr w:type="spellEnd"/>
      <w:r>
        <w:t xml:space="preserve">. – 2015. – </w:t>
      </w:r>
      <w:proofErr w:type="spellStart"/>
      <w:r>
        <w:t>Vol</w:t>
      </w:r>
      <w:proofErr w:type="spellEnd"/>
      <w:r>
        <w:t xml:space="preserve">. 41, </w:t>
      </w:r>
      <w:proofErr w:type="spellStart"/>
      <w:r>
        <w:t>No</w:t>
      </w:r>
      <w:proofErr w:type="spellEnd"/>
      <w:r>
        <w:t xml:space="preserve">. 2. – </w:t>
      </w:r>
      <w:proofErr w:type="spellStart"/>
      <w:r>
        <w:t>Article</w:t>
      </w:r>
      <w:proofErr w:type="spellEnd"/>
      <w:r>
        <w:t xml:space="preserve"> 11.</w:t>
      </w:r>
    </w:p>
    <w:p w:rsidR="002A129F" w:rsidRDefault="002A129F">
      <w:pPr>
        <w:ind w:left="0" w:firstLine="554"/>
      </w:pPr>
    </w:p>
    <w:sectPr w:rsidR="002A129F" w:rsidSect="00A25132">
      <w:footerReference w:type="default" r:id="rId9"/>
      <w:pgSz w:w="12240" w:h="15840"/>
      <w:pgMar w:top="1418" w:right="1418" w:bottom="1985" w:left="1418" w:header="567" w:footer="567" w:gutter="0"/>
      <w:pgNumType w:start="137"/>
      <w:cols w:space="720"/>
      <w:formProt w:val="0"/>
      <w:docGrid w:linePitch="381" w:charSpace="-819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C7324" w:rsidRDefault="000C7324" w:rsidP="00A25132">
      <w:pPr>
        <w:spacing w:after="0" w:line="240" w:lineRule="auto"/>
      </w:pPr>
      <w:r>
        <w:separator/>
      </w:r>
    </w:p>
  </w:endnote>
  <w:endnote w:type="continuationSeparator" w:id="0">
    <w:p w:rsidR="000C7324" w:rsidRDefault="000C7324" w:rsidP="00A25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1106917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A25132" w:rsidRPr="00A25132" w:rsidRDefault="00A25132">
        <w:pPr>
          <w:pStyle w:val="a6"/>
          <w:jc w:val="center"/>
          <w:rPr>
            <w:sz w:val="24"/>
            <w:szCs w:val="24"/>
          </w:rPr>
        </w:pPr>
        <w:r w:rsidRPr="00A25132">
          <w:rPr>
            <w:sz w:val="24"/>
            <w:szCs w:val="24"/>
          </w:rPr>
          <w:fldChar w:fldCharType="begin"/>
        </w:r>
        <w:r w:rsidRPr="00A25132">
          <w:rPr>
            <w:sz w:val="24"/>
            <w:szCs w:val="24"/>
          </w:rPr>
          <w:instrText>PAGE   \* MERGEFORMAT</w:instrText>
        </w:r>
        <w:r w:rsidRPr="00A25132">
          <w:rPr>
            <w:sz w:val="24"/>
            <w:szCs w:val="24"/>
          </w:rPr>
          <w:fldChar w:fldCharType="separate"/>
        </w:r>
        <w:r w:rsidRPr="00A25132">
          <w:rPr>
            <w:sz w:val="24"/>
            <w:szCs w:val="24"/>
          </w:rPr>
          <w:t>2</w:t>
        </w:r>
        <w:r w:rsidRPr="00A25132">
          <w:rPr>
            <w:sz w:val="24"/>
            <w:szCs w:val="24"/>
          </w:rPr>
          <w:fldChar w:fldCharType="end"/>
        </w:r>
      </w:p>
    </w:sdtContent>
  </w:sdt>
  <w:p w:rsidR="00A25132" w:rsidRDefault="00A2513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C7324" w:rsidRDefault="000C7324" w:rsidP="00A25132">
      <w:pPr>
        <w:spacing w:after="0" w:line="240" w:lineRule="auto"/>
      </w:pPr>
      <w:r>
        <w:separator/>
      </w:r>
    </w:p>
  </w:footnote>
  <w:footnote w:type="continuationSeparator" w:id="0">
    <w:p w:rsidR="000C7324" w:rsidRDefault="000C7324" w:rsidP="00A2513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129F"/>
    <w:rsid w:val="000C7324"/>
    <w:rsid w:val="002A129F"/>
    <w:rsid w:val="00A25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0B3D23-88D5-4270-9004-6749FD508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8"/>
        <w:szCs w:val="28"/>
        <w:lang w:val="uk-UA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723A"/>
    <w:pPr>
      <w:spacing w:after="5" w:line="247" w:lineRule="auto"/>
      <w:ind w:left="568" w:firstLine="562"/>
      <w:jc w:val="both"/>
    </w:pPr>
    <w:rPr>
      <w:color w:val="000000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next w:val="a"/>
    <w:link w:val="20"/>
    <w:uiPriority w:val="9"/>
    <w:unhideWhenUsed/>
    <w:qFormat/>
    <w:rsid w:val="00247AC6"/>
    <w:pPr>
      <w:keepNext/>
      <w:keepLines/>
      <w:spacing w:after="17" w:line="247" w:lineRule="auto"/>
      <w:ind w:left="202" w:hanging="10"/>
      <w:jc w:val="center"/>
      <w:outlineLvl w:val="1"/>
    </w:pPr>
    <w:rPr>
      <w:b/>
      <w:color w:val="000000"/>
      <w:sz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qFormat/>
    <w:rsid w:val="00247AC6"/>
    <w:rPr>
      <w:rFonts w:ascii="Times New Roman" w:eastAsia="Times New Roman" w:hAnsi="Times New Roman" w:cs="Times New Roman"/>
      <w:b/>
      <w:color w:val="000000"/>
      <w:sz w:val="32"/>
    </w:rPr>
  </w:style>
  <w:style w:type="character" w:customStyle="1" w:styleId="a3">
    <w:name w:val="Верхній колонтитул Знак"/>
    <w:basedOn w:val="a0"/>
    <w:link w:val="a4"/>
    <w:uiPriority w:val="99"/>
    <w:qFormat/>
    <w:rsid w:val="00247AC6"/>
    <w:rPr>
      <w:rFonts w:ascii="Times New Roman" w:eastAsia="Times New Roman" w:hAnsi="Times New Roman" w:cs="Times New Roman"/>
      <w:color w:val="000000"/>
      <w:sz w:val="28"/>
    </w:rPr>
  </w:style>
  <w:style w:type="character" w:customStyle="1" w:styleId="a5">
    <w:name w:val="Нижній колонтитул Знак"/>
    <w:basedOn w:val="a0"/>
    <w:link w:val="a6"/>
    <w:uiPriority w:val="99"/>
    <w:qFormat/>
    <w:rsid w:val="00247AC6"/>
    <w:rPr>
      <w:rFonts w:ascii="Times New Roman" w:eastAsia="Times New Roman" w:hAnsi="Times New Roman" w:cs="Times New Roman"/>
      <w:color w:val="000000"/>
      <w:sz w:val="28"/>
    </w:rPr>
  </w:style>
  <w:style w:type="character" w:styleId="a7">
    <w:name w:val="Strong"/>
    <w:basedOn w:val="a0"/>
    <w:uiPriority w:val="22"/>
    <w:qFormat/>
    <w:rsid w:val="007C77FB"/>
    <w:rPr>
      <w:b/>
      <w:bCs/>
    </w:rPr>
  </w:style>
  <w:style w:type="character" w:styleId="a8">
    <w:name w:val="annotation reference"/>
    <w:basedOn w:val="a0"/>
    <w:uiPriority w:val="99"/>
    <w:semiHidden/>
    <w:unhideWhenUsed/>
    <w:qFormat/>
    <w:rsid w:val="00ED491C"/>
    <w:rPr>
      <w:sz w:val="16"/>
      <w:szCs w:val="16"/>
    </w:rPr>
  </w:style>
  <w:style w:type="character" w:customStyle="1" w:styleId="a9">
    <w:name w:val="Текст примітки Знак"/>
    <w:basedOn w:val="a0"/>
    <w:link w:val="aa"/>
    <w:uiPriority w:val="99"/>
    <w:semiHidden/>
    <w:qFormat/>
    <w:rsid w:val="00ED491C"/>
    <w:rPr>
      <w:color w:val="000000"/>
      <w:sz w:val="20"/>
      <w:szCs w:val="20"/>
    </w:rPr>
  </w:style>
  <w:style w:type="character" w:customStyle="1" w:styleId="ab">
    <w:name w:val="Тема примітки Знак"/>
    <w:basedOn w:val="a9"/>
    <w:link w:val="ac"/>
    <w:uiPriority w:val="99"/>
    <w:semiHidden/>
    <w:qFormat/>
    <w:rsid w:val="00ED491C"/>
    <w:rPr>
      <w:b/>
      <w:bCs/>
      <w:color w:val="000000"/>
      <w:sz w:val="20"/>
      <w:szCs w:val="20"/>
    </w:rPr>
  </w:style>
  <w:style w:type="character" w:customStyle="1" w:styleId="ad">
    <w:name w:val="Текст у виносці Знак"/>
    <w:basedOn w:val="a0"/>
    <w:link w:val="ae"/>
    <w:uiPriority w:val="99"/>
    <w:semiHidden/>
    <w:qFormat/>
    <w:rsid w:val="00ED491C"/>
    <w:rPr>
      <w:rFonts w:ascii="Tahoma" w:hAnsi="Tahoma" w:cs="Tahoma"/>
      <w:color w:val="000000"/>
      <w:sz w:val="16"/>
      <w:szCs w:val="16"/>
    </w:rPr>
  </w:style>
  <w:style w:type="paragraph" w:customStyle="1" w:styleId="Heading">
    <w:name w:val="Heading"/>
    <w:basedOn w:val="a"/>
    <w:next w:val="af"/>
    <w:qFormat/>
    <w:pPr>
      <w:keepNext/>
      <w:spacing w:before="240" w:after="120"/>
    </w:pPr>
    <w:rPr>
      <w:rFonts w:ascii="Liberation Sans" w:eastAsia="Microsoft YaHei" w:hAnsi="Liberation Sans" w:cs="Arial Unicode MS"/>
    </w:rPr>
  </w:style>
  <w:style w:type="paragraph" w:styleId="af">
    <w:name w:val="Body Text"/>
    <w:basedOn w:val="a"/>
    <w:pPr>
      <w:spacing w:after="140" w:line="276" w:lineRule="auto"/>
    </w:pPr>
  </w:style>
  <w:style w:type="paragraph" w:styleId="af0">
    <w:name w:val="List"/>
    <w:basedOn w:val="af"/>
    <w:rPr>
      <w:rFonts w:cs="Arial Unicode MS"/>
    </w:rPr>
  </w:style>
  <w:style w:type="paragraph" w:styleId="af1">
    <w:name w:val="caption"/>
    <w:basedOn w:val="a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a"/>
    <w:qFormat/>
    <w:pPr>
      <w:suppressLineNumbers/>
    </w:pPr>
    <w:rPr>
      <w:rFonts w:cs="Arial Unicode MS"/>
    </w:rPr>
  </w:style>
  <w:style w:type="paragraph" w:styleId="af2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HeaderandFooter">
    <w:name w:val="Header and Footer"/>
    <w:basedOn w:val="a"/>
    <w:qFormat/>
  </w:style>
  <w:style w:type="paragraph" w:styleId="a4">
    <w:name w:val="header"/>
    <w:basedOn w:val="a"/>
    <w:link w:val="a3"/>
    <w:uiPriority w:val="99"/>
    <w:unhideWhenUsed/>
    <w:rsid w:val="00247AC6"/>
    <w:pPr>
      <w:tabs>
        <w:tab w:val="center" w:pos="4680"/>
        <w:tab w:val="right" w:pos="9360"/>
      </w:tabs>
      <w:spacing w:after="0" w:line="240" w:lineRule="auto"/>
    </w:pPr>
  </w:style>
  <w:style w:type="paragraph" w:styleId="a6">
    <w:name w:val="footer"/>
    <w:basedOn w:val="a"/>
    <w:link w:val="a5"/>
    <w:uiPriority w:val="99"/>
    <w:unhideWhenUsed/>
    <w:rsid w:val="00247AC6"/>
    <w:pPr>
      <w:tabs>
        <w:tab w:val="center" w:pos="4680"/>
        <w:tab w:val="right" w:pos="9360"/>
      </w:tabs>
      <w:spacing w:after="0" w:line="240" w:lineRule="auto"/>
    </w:pPr>
  </w:style>
  <w:style w:type="paragraph" w:styleId="af3">
    <w:name w:val="Normal (Web)"/>
    <w:basedOn w:val="a"/>
    <w:uiPriority w:val="99"/>
    <w:unhideWhenUsed/>
    <w:qFormat/>
    <w:rsid w:val="007267C4"/>
    <w:pPr>
      <w:spacing w:beforeAutospacing="1" w:afterAutospacing="1" w:line="240" w:lineRule="auto"/>
      <w:ind w:left="0" w:firstLine="0"/>
      <w:jc w:val="left"/>
    </w:pPr>
    <w:rPr>
      <w:color w:val="auto"/>
      <w:sz w:val="24"/>
      <w:szCs w:val="24"/>
    </w:rPr>
  </w:style>
  <w:style w:type="paragraph" w:styleId="af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a">
    <w:name w:val="annotation text"/>
    <w:basedOn w:val="a"/>
    <w:link w:val="a9"/>
    <w:uiPriority w:val="99"/>
    <w:semiHidden/>
    <w:unhideWhenUsed/>
    <w:rsid w:val="00ED491C"/>
    <w:pPr>
      <w:spacing w:line="240" w:lineRule="auto"/>
    </w:pPr>
    <w:rPr>
      <w:sz w:val="20"/>
      <w:szCs w:val="20"/>
    </w:rPr>
  </w:style>
  <w:style w:type="paragraph" w:styleId="ac">
    <w:name w:val="annotation subject"/>
    <w:basedOn w:val="aa"/>
    <w:next w:val="aa"/>
    <w:link w:val="ab"/>
    <w:uiPriority w:val="99"/>
    <w:semiHidden/>
    <w:unhideWhenUsed/>
    <w:qFormat/>
    <w:rsid w:val="00ED491C"/>
    <w:rPr>
      <w:b/>
      <w:bCs/>
    </w:rPr>
  </w:style>
  <w:style w:type="paragraph" w:styleId="ae">
    <w:name w:val="Balloon Text"/>
    <w:basedOn w:val="a"/>
    <w:link w:val="ad"/>
    <w:uiPriority w:val="99"/>
    <w:semiHidden/>
    <w:unhideWhenUsed/>
    <w:qFormat/>
    <w:rsid w:val="00ED49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">
    <w:name w:val="Comment"/>
    <w:basedOn w:val="a"/>
    <w:qFormat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lisL8OUCRJvHpRBWAbIAzwFAOPg==">CgMxLjA4AHIhMUp4eWdtX2R4R0p6N0FLakFoTFJ6SFhmbnIyR2RTbm9m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4649</Words>
  <Characters>2651</Characters>
  <Application>Microsoft Office Word</Application>
  <DocSecurity>0</DocSecurity>
  <Lines>22</Lines>
  <Paragraphs>14</Paragraphs>
  <ScaleCrop>false</ScaleCrop>
  <Company/>
  <LinksUpToDate>false</LinksUpToDate>
  <CharactersWithSpaces>7286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Danylo Kolisnychenko</dc:creator>
  <dc:description/>
  <cp:lastModifiedBy>Lubov Drozdenko</cp:lastModifiedBy>
  <cp:revision>4</cp:revision>
  <dcterms:created xsi:type="dcterms:W3CDTF">2024-11-24T10:36:00Z</dcterms:created>
  <dcterms:modified xsi:type="dcterms:W3CDTF">2024-11-29T12:15:00Z</dcterms:modified>
  <dc:language>en-US</dc:language>
</cp:coreProperties>
</file>