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8F2145" w14:textId="77777777" w:rsidR="006D00A6" w:rsidRPr="00C56999" w:rsidRDefault="006D00A6" w:rsidP="006D00A6">
      <w:pPr>
        <w:spacing w:line="240" w:lineRule="auto"/>
        <w:ind w:left="284" w:right="4"/>
        <w:jc w:val="center"/>
        <w:rPr>
          <w:rFonts w:ascii="Times New Roman" w:hAnsi="Times New Roman" w:cs="Times New Roman"/>
          <w:b/>
          <w:bCs/>
          <w:sz w:val="28"/>
          <w:szCs w:val="28"/>
          <w:lang w:val="uk-UA"/>
        </w:rPr>
      </w:pPr>
      <w:r w:rsidRPr="00C56999">
        <w:rPr>
          <w:rFonts w:ascii="Times New Roman" w:hAnsi="Times New Roman" w:cs="Times New Roman"/>
          <w:b/>
          <w:bCs/>
          <w:sz w:val="28"/>
          <w:szCs w:val="28"/>
          <w:lang w:val="uk-UA"/>
        </w:rPr>
        <w:t>НАЦІОНАЛЬНИЙ ТЕХНІЧНИЙ УНІВЕРСИТЕТ УКРАЇНИ</w:t>
      </w:r>
    </w:p>
    <w:p w14:paraId="4EFC151B" w14:textId="77777777" w:rsidR="006D00A6" w:rsidRPr="00C56999" w:rsidRDefault="006D00A6" w:rsidP="006D00A6">
      <w:pPr>
        <w:spacing w:line="240" w:lineRule="auto"/>
        <w:jc w:val="center"/>
        <w:rPr>
          <w:rFonts w:ascii="Times New Roman" w:hAnsi="Times New Roman" w:cs="Times New Roman"/>
          <w:b/>
          <w:bCs/>
          <w:sz w:val="28"/>
          <w:szCs w:val="28"/>
          <w:lang w:val="uk-UA"/>
        </w:rPr>
      </w:pPr>
      <w:r w:rsidRPr="00C56999">
        <w:rPr>
          <w:rFonts w:ascii="Times New Roman" w:hAnsi="Times New Roman" w:cs="Times New Roman"/>
          <w:b/>
          <w:bCs/>
          <w:sz w:val="28"/>
          <w:szCs w:val="28"/>
          <w:lang w:val="uk-UA"/>
        </w:rPr>
        <w:t>«КИЇВСЬКИЙ ПОЛІТЕХНІЧНИЙ ІНСТИТУТ</w:t>
      </w:r>
      <w:r w:rsidRPr="00C56999">
        <w:rPr>
          <w:rFonts w:ascii="Times New Roman" w:hAnsi="Times New Roman" w:cs="Times New Roman"/>
          <w:b/>
          <w:bCs/>
          <w:sz w:val="28"/>
          <w:szCs w:val="28"/>
          <w:lang w:val="uk-UA"/>
        </w:rPr>
        <w:br/>
        <w:t>імені ІГОРЯ СІКОРСЬКОГО»</w:t>
      </w:r>
    </w:p>
    <w:p w14:paraId="37C279C3" w14:textId="77777777" w:rsidR="006D00A6" w:rsidRPr="00C56999" w:rsidRDefault="006D00A6" w:rsidP="006D00A6">
      <w:pPr>
        <w:tabs>
          <w:tab w:val="left" w:leader="underscore" w:pos="8903"/>
        </w:tabs>
        <w:jc w:val="center"/>
        <w:rPr>
          <w:rFonts w:ascii="Times New Roman" w:hAnsi="Times New Roman" w:cs="Times New Roman"/>
          <w:sz w:val="28"/>
          <w:szCs w:val="28"/>
          <w:u w:val="single"/>
          <w:lang w:val="uk-UA" w:eastAsia="uk-UA"/>
        </w:rPr>
      </w:pPr>
      <w:r w:rsidRPr="00C56999">
        <w:rPr>
          <w:rFonts w:ascii="Times New Roman" w:hAnsi="Times New Roman" w:cs="Times New Roman"/>
          <w:sz w:val="28"/>
          <w:szCs w:val="28"/>
          <w:u w:val="single"/>
          <w:lang w:val="uk-UA" w:eastAsia="uk-UA"/>
        </w:rPr>
        <w:t>Приладобудівний</w:t>
      </w:r>
    </w:p>
    <w:p w14:paraId="3AC5F639" w14:textId="77777777" w:rsidR="006D00A6" w:rsidRPr="00C56999" w:rsidRDefault="006D00A6" w:rsidP="006D00A6">
      <w:pPr>
        <w:tabs>
          <w:tab w:val="left" w:leader="underscore" w:pos="8903"/>
        </w:tabs>
        <w:jc w:val="center"/>
        <w:rPr>
          <w:rFonts w:ascii="Times New Roman" w:hAnsi="Times New Roman" w:cs="Times New Roman"/>
          <w:sz w:val="28"/>
          <w:szCs w:val="28"/>
          <w:u w:val="single"/>
          <w:lang w:val="uk-UA" w:eastAsia="uk-UA"/>
        </w:rPr>
      </w:pPr>
      <w:r w:rsidRPr="00C56999">
        <w:rPr>
          <w:rFonts w:ascii="Times New Roman" w:hAnsi="Times New Roman" w:cs="Times New Roman"/>
          <w:sz w:val="28"/>
          <w:szCs w:val="28"/>
          <w:u w:val="single"/>
          <w:lang w:val="uk-UA" w:eastAsia="uk-UA"/>
        </w:rPr>
        <w:t>Оптичних та оптико-електронних приладів</w:t>
      </w:r>
    </w:p>
    <w:p w14:paraId="5783AE04" w14:textId="77777777" w:rsidR="006D00A6" w:rsidRPr="00C56999" w:rsidRDefault="006D00A6" w:rsidP="006D00A6">
      <w:pPr>
        <w:tabs>
          <w:tab w:val="left" w:leader="underscore" w:pos="8903"/>
        </w:tabs>
        <w:jc w:val="center"/>
        <w:rPr>
          <w:rFonts w:ascii="Times New Roman" w:hAnsi="Times New Roman" w:cs="Times New Roman"/>
          <w:sz w:val="28"/>
          <w:szCs w:val="28"/>
          <w:u w:val="single"/>
          <w:lang w:val="uk-UA" w:eastAsia="uk-UA"/>
        </w:rPr>
      </w:pPr>
    </w:p>
    <w:p w14:paraId="71B7A9F7" w14:textId="77777777" w:rsidR="006D00A6" w:rsidRPr="00C56999" w:rsidRDefault="006D00A6" w:rsidP="006D00A6">
      <w:pPr>
        <w:tabs>
          <w:tab w:val="left" w:pos="720"/>
          <w:tab w:val="left" w:pos="1440"/>
          <w:tab w:val="left" w:pos="1620"/>
        </w:tabs>
        <w:spacing w:before="120" w:line="240" w:lineRule="auto"/>
        <w:ind w:left="5670"/>
        <w:rPr>
          <w:rFonts w:ascii="Times New Roman" w:hAnsi="Times New Roman" w:cs="Times New Roman"/>
          <w:sz w:val="28"/>
          <w:szCs w:val="28"/>
          <w:lang w:val="uk-UA"/>
        </w:rPr>
      </w:pPr>
      <w:r w:rsidRPr="00C56999">
        <w:rPr>
          <w:rFonts w:ascii="Times New Roman" w:hAnsi="Times New Roman" w:cs="Times New Roman"/>
          <w:sz w:val="28"/>
          <w:szCs w:val="28"/>
          <w:lang w:val="uk-UA"/>
        </w:rPr>
        <w:t>До захисту допущено:</w:t>
      </w:r>
    </w:p>
    <w:p w14:paraId="2E0052C1" w14:textId="77777777" w:rsidR="006D00A6" w:rsidRPr="00C56999" w:rsidRDefault="006D00A6" w:rsidP="006D00A6">
      <w:pPr>
        <w:tabs>
          <w:tab w:val="left" w:pos="720"/>
          <w:tab w:val="left" w:pos="1440"/>
          <w:tab w:val="left" w:pos="1620"/>
        </w:tabs>
        <w:spacing w:before="120" w:line="240" w:lineRule="auto"/>
        <w:ind w:left="5670"/>
        <w:rPr>
          <w:rFonts w:ascii="Times New Roman" w:hAnsi="Times New Roman" w:cs="Times New Roman"/>
          <w:bCs/>
          <w:sz w:val="28"/>
          <w:szCs w:val="28"/>
          <w:lang w:val="uk-UA"/>
        </w:rPr>
      </w:pPr>
      <w:r w:rsidRPr="00C56999">
        <w:rPr>
          <w:rFonts w:ascii="Times New Roman" w:hAnsi="Times New Roman" w:cs="Times New Roman"/>
          <w:bCs/>
          <w:sz w:val="28"/>
          <w:szCs w:val="28"/>
          <w:lang w:val="uk-UA"/>
        </w:rPr>
        <w:t>Завідувач кафедри</w:t>
      </w:r>
    </w:p>
    <w:p w14:paraId="5D7390DA" w14:textId="6AF3A3BD" w:rsidR="006D00A6" w:rsidRPr="00C56999" w:rsidRDefault="006D00A6" w:rsidP="00090380">
      <w:pPr>
        <w:tabs>
          <w:tab w:val="left" w:pos="720"/>
          <w:tab w:val="left" w:pos="1440"/>
          <w:tab w:val="left" w:pos="1620"/>
        </w:tabs>
        <w:spacing w:before="120" w:line="240" w:lineRule="auto"/>
        <w:ind w:left="5671" w:right="-284"/>
        <w:rPr>
          <w:rFonts w:ascii="Times New Roman" w:hAnsi="Times New Roman" w:cs="Times New Roman"/>
          <w:sz w:val="28"/>
          <w:szCs w:val="28"/>
          <w:lang w:val="uk-UA"/>
        </w:rPr>
      </w:pPr>
      <w:r w:rsidRPr="00C56999">
        <w:rPr>
          <w:rFonts w:ascii="Times New Roman" w:hAnsi="Times New Roman" w:cs="Times New Roman"/>
          <w:sz w:val="28"/>
          <w:szCs w:val="28"/>
          <w:lang w:val="uk-UA"/>
        </w:rPr>
        <w:t>______ Валентин</w:t>
      </w:r>
      <w:r w:rsidR="00090380" w:rsidRPr="00C56999">
        <w:rPr>
          <w:rFonts w:ascii="Times New Roman" w:hAnsi="Times New Roman" w:cs="Times New Roman"/>
          <w:sz w:val="28"/>
          <w:szCs w:val="28"/>
          <w:lang w:val="uk-UA"/>
        </w:rPr>
        <w:t xml:space="preserve"> </w:t>
      </w:r>
      <w:r w:rsidRPr="00C56999">
        <w:rPr>
          <w:rFonts w:ascii="Times New Roman" w:hAnsi="Times New Roman" w:cs="Times New Roman"/>
          <w:sz w:val="28"/>
          <w:szCs w:val="28"/>
          <w:lang w:val="uk-UA"/>
        </w:rPr>
        <w:t>КОЛОБРОДОВ</w:t>
      </w:r>
    </w:p>
    <w:p w14:paraId="3588D3C3" w14:textId="77777777" w:rsidR="006D00A6" w:rsidRPr="00C56999" w:rsidRDefault="006D00A6" w:rsidP="006D00A6">
      <w:pPr>
        <w:tabs>
          <w:tab w:val="left" w:pos="720"/>
          <w:tab w:val="left" w:pos="1440"/>
          <w:tab w:val="left" w:pos="1620"/>
        </w:tabs>
        <w:spacing w:before="120" w:line="240" w:lineRule="auto"/>
        <w:ind w:left="5672"/>
        <w:rPr>
          <w:rFonts w:ascii="Times New Roman" w:hAnsi="Times New Roman" w:cs="Times New Roman"/>
          <w:sz w:val="28"/>
          <w:szCs w:val="28"/>
          <w:lang w:val="uk-UA"/>
        </w:rPr>
      </w:pPr>
      <w:r w:rsidRPr="00C56999">
        <w:rPr>
          <w:rFonts w:ascii="Times New Roman" w:hAnsi="Times New Roman" w:cs="Times New Roman"/>
          <w:sz w:val="28"/>
          <w:szCs w:val="28"/>
          <w:lang w:val="uk-UA"/>
        </w:rPr>
        <w:t>«___»_____________20__ р.</w:t>
      </w:r>
    </w:p>
    <w:p w14:paraId="5D30AE23" w14:textId="77777777" w:rsidR="006D00A6" w:rsidRPr="00C56999" w:rsidRDefault="006D00A6" w:rsidP="006D00A6">
      <w:pPr>
        <w:tabs>
          <w:tab w:val="left" w:leader="underscore" w:pos="9631"/>
        </w:tabs>
        <w:spacing w:line="240" w:lineRule="auto"/>
        <w:rPr>
          <w:rFonts w:ascii="Times New Roman" w:hAnsi="Times New Roman" w:cs="Times New Roman"/>
          <w:b/>
          <w:bCs/>
          <w:caps/>
          <w:sz w:val="28"/>
          <w:szCs w:val="28"/>
          <w:lang w:val="uk-UA"/>
        </w:rPr>
      </w:pPr>
    </w:p>
    <w:p w14:paraId="2F956DCD" w14:textId="77777777" w:rsidR="006D00A6" w:rsidRPr="00C56999" w:rsidRDefault="006D00A6" w:rsidP="006D00A6">
      <w:pPr>
        <w:tabs>
          <w:tab w:val="left" w:leader="underscore" w:pos="9631"/>
        </w:tabs>
        <w:spacing w:line="240" w:lineRule="auto"/>
        <w:rPr>
          <w:rFonts w:ascii="Times New Roman" w:hAnsi="Times New Roman" w:cs="Times New Roman"/>
          <w:b/>
          <w:bCs/>
          <w:caps/>
          <w:sz w:val="28"/>
          <w:szCs w:val="28"/>
          <w:lang w:val="uk-UA"/>
        </w:rPr>
      </w:pPr>
    </w:p>
    <w:p w14:paraId="12A21955" w14:textId="77777777" w:rsidR="006D00A6" w:rsidRPr="00C56999" w:rsidRDefault="006D00A6" w:rsidP="006D00A6">
      <w:pPr>
        <w:tabs>
          <w:tab w:val="right" w:leader="underscore" w:pos="8903"/>
        </w:tabs>
        <w:spacing w:line="240" w:lineRule="auto"/>
        <w:jc w:val="center"/>
        <w:rPr>
          <w:rFonts w:ascii="Times New Roman" w:hAnsi="Times New Roman" w:cs="Times New Roman"/>
          <w:b/>
          <w:sz w:val="28"/>
          <w:szCs w:val="28"/>
          <w:lang w:val="uk-UA"/>
        </w:rPr>
      </w:pPr>
      <w:r w:rsidRPr="00C56999">
        <w:rPr>
          <w:rFonts w:ascii="Times New Roman" w:hAnsi="Times New Roman" w:cs="Times New Roman"/>
          <w:b/>
          <w:sz w:val="28"/>
          <w:szCs w:val="28"/>
          <w:lang w:val="uk-UA"/>
        </w:rPr>
        <w:t xml:space="preserve">Дипломний </w:t>
      </w:r>
      <w:proofErr w:type="spellStart"/>
      <w:r w:rsidRPr="00C56999">
        <w:rPr>
          <w:rFonts w:ascii="Times New Roman" w:hAnsi="Times New Roman" w:cs="Times New Roman"/>
          <w:b/>
          <w:sz w:val="28"/>
          <w:szCs w:val="28"/>
          <w:lang w:val="uk-UA"/>
        </w:rPr>
        <w:t>проєкт</w:t>
      </w:r>
      <w:proofErr w:type="spellEnd"/>
    </w:p>
    <w:p w14:paraId="6FB28CC5" w14:textId="77777777" w:rsidR="006D00A6" w:rsidRPr="00C56999" w:rsidRDefault="006D00A6" w:rsidP="006D00A6">
      <w:pPr>
        <w:spacing w:before="120" w:after="120" w:line="240" w:lineRule="auto"/>
        <w:jc w:val="center"/>
        <w:rPr>
          <w:rFonts w:ascii="Times New Roman" w:hAnsi="Times New Roman" w:cs="Times New Roman"/>
          <w:b/>
          <w:sz w:val="28"/>
          <w:szCs w:val="28"/>
          <w:lang w:val="uk-UA"/>
        </w:rPr>
      </w:pPr>
      <w:r w:rsidRPr="00C56999">
        <w:rPr>
          <w:rFonts w:ascii="Times New Roman" w:hAnsi="Times New Roman" w:cs="Times New Roman"/>
          <w:b/>
          <w:sz w:val="28"/>
          <w:szCs w:val="28"/>
          <w:lang w:val="uk-UA"/>
        </w:rPr>
        <w:t>на здобуття ступеня бакалавра</w:t>
      </w:r>
    </w:p>
    <w:p w14:paraId="2FCF58EE" w14:textId="0AD723D2" w:rsidR="006D00A6" w:rsidRPr="00C56999" w:rsidRDefault="006D00A6" w:rsidP="006D00A6">
      <w:pPr>
        <w:spacing w:before="120" w:after="120" w:line="240" w:lineRule="auto"/>
        <w:jc w:val="center"/>
        <w:rPr>
          <w:rFonts w:ascii="Times New Roman" w:hAnsi="Times New Roman" w:cs="Times New Roman"/>
          <w:b/>
          <w:sz w:val="28"/>
          <w:szCs w:val="28"/>
          <w:lang w:val="uk-UA"/>
        </w:rPr>
      </w:pPr>
      <w:r w:rsidRPr="00C56999">
        <w:rPr>
          <w:rFonts w:ascii="Times New Roman" w:hAnsi="Times New Roman" w:cs="Times New Roman"/>
          <w:b/>
          <w:sz w:val="28"/>
          <w:szCs w:val="28"/>
          <w:lang w:val="uk-UA"/>
        </w:rPr>
        <w:t>за освітньо-професійною програмою «Комп'ютерно-інтегровані оптико-електронні системи та технології»</w:t>
      </w:r>
    </w:p>
    <w:p w14:paraId="40936393" w14:textId="4502562D" w:rsidR="006D00A6" w:rsidRPr="00C56999" w:rsidRDefault="006D00A6" w:rsidP="006D00A6">
      <w:pPr>
        <w:spacing w:before="120" w:after="120" w:line="240" w:lineRule="auto"/>
        <w:jc w:val="center"/>
        <w:rPr>
          <w:rFonts w:ascii="Times New Roman" w:hAnsi="Times New Roman" w:cs="Times New Roman"/>
          <w:b/>
          <w:color w:val="000000"/>
          <w:sz w:val="28"/>
          <w:szCs w:val="28"/>
          <w:lang w:val="uk-UA"/>
        </w:rPr>
      </w:pPr>
      <w:r w:rsidRPr="00C56999">
        <w:rPr>
          <w:rFonts w:ascii="Times New Roman" w:hAnsi="Times New Roman" w:cs="Times New Roman"/>
          <w:b/>
          <w:color w:val="000000"/>
          <w:sz w:val="28"/>
          <w:szCs w:val="28"/>
          <w:lang w:val="uk-UA"/>
        </w:rPr>
        <w:t>спеціальності 151 «Автоматизація та комп'ютерно-інтегровані технології»</w:t>
      </w:r>
    </w:p>
    <w:p w14:paraId="715FD252" w14:textId="29C299ED" w:rsidR="006D00A6" w:rsidRPr="00C56999" w:rsidRDefault="006D00A6" w:rsidP="006D00A6">
      <w:pPr>
        <w:spacing w:before="120" w:after="120" w:line="240" w:lineRule="auto"/>
        <w:jc w:val="center"/>
        <w:rPr>
          <w:rFonts w:ascii="Times New Roman" w:hAnsi="Times New Roman" w:cs="Times New Roman"/>
          <w:b/>
          <w:color w:val="000000"/>
          <w:sz w:val="28"/>
          <w:szCs w:val="28"/>
          <w:lang w:val="uk-UA"/>
        </w:rPr>
      </w:pPr>
      <w:r w:rsidRPr="00C56999">
        <w:rPr>
          <w:rFonts w:ascii="Times New Roman" w:hAnsi="Times New Roman" w:cs="Times New Roman"/>
          <w:b/>
          <w:color w:val="000000"/>
          <w:sz w:val="28"/>
          <w:szCs w:val="28"/>
          <w:lang w:val="uk-UA"/>
        </w:rPr>
        <w:t xml:space="preserve">на тему: «Оптичний координатор самонаведення для лазерного </w:t>
      </w:r>
      <w:proofErr w:type="spellStart"/>
      <w:r w:rsidRPr="00C56999">
        <w:rPr>
          <w:rFonts w:ascii="Times New Roman" w:hAnsi="Times New Roman" w:cs="Times New Roman"/>
          <w:b/>
          <w:color w:val="000000"/>
          <w:sz w:val="28"/>
          <w:szCs w:val="28"/>
          <w:lang w:val="uk-UA"/>
        </w:rPr>
        <w:t>цілевказівника</w:t>
      </w:r>
      <w:proofErr w:type="spellEnd"/>
      <w:r w:rsidRPr="00C56999">
        <w:rPr>
          <w:rFonts w:ascii="Times New Roman" w:hAnsi="Times New Roman" w:cs="Times New Roman"/>
          <w:b/>
          <w:color w:val="000000"/>
          <w:sz w:val="28"/>
          <w:szCs w:val="28"/>
          <w:lang w:val="uk-UA"/>
        </w:rPr>
        <w:t>»</w:t>
      </w:r>
    </w:p>
    <w:p w14:paraId="04147E6A" w14:textId="77777777" w:rsidR="006D00A6" w:rsidRPr="00C56999" w:rsidRDefault="006D00A6" w:rsidP="006D00A6">
      <w:pPr>
        <w:spacing w:before="240" w:line="240" w:lineRule="auto"/>
        <w:rPr>
          <w:rFonts w:ascii="Times New Roman" w:hAnsi="Times New Roman" w:cs="Times New Roman"/>
          <w:bCs/>
          <w:sz w:val="28"/>
          <w:szCs w:val="28"/>
          <w:lang w:val="uk-UA"/>
        </w:rPr>
      </w:pPr>
    </w:p>
    <w:p w14:paraId="21426E45" w14:textId="77777777" w:rsidR="006D00A6" w:rsidRPr="00C56999" w:rsidRDefault="006D00A6" w:rsidP="006D00A6">
      <w:pPr>
        <w:spacing w:line="240" w:lineRule="auto"/>
        <w:rPr>
          <w:rFonts w:ascii="Times New Roman" w:hAnsi="Times New Roman" w:cs="Times New Roman"/>
          <w:bCs/>
          <w:sz w:val="28"/>
          <w:szCs w:val="28"/>
          <w:lang w:val="uk-UA"/>
        </w:rPr>
      </w:pPr>
      <w:r w:rsidRPr="00C56999">
        <w:rPr>
          <w:rFonts w:ascii="Times New Roman" w:hAnsi="Times New Roman" w:cs="Times New Roman"/>
          <w:bCs/>
          <w:sz w:val="28"/>
          <w:szCs w:val="28"/>
          <w:lang w:val="uk-UA"/>
        </w:rPr>
        <w:t xml:space="preserve">Виконав: </w:t>
      </w:r>
    </w:p>
    <w:p w14:paraId="0C8D04AB" w14:textId="2997E527" w:rsidR="006D00A6" w:rsidRPr="00C56999" w:rsidRDefault="006D00A6" w:rsidP="006D00A6">
      <w:pPr>
        <w:spacing w:line="240" w:lineRule="auto"/>
        <w:rPr>
          <w:rFonts w:ascii="Times New Roman" w:hAnsi="Times New Roman" w:cs="Times New Roman"/>
          <w:bCs/>
          <w:color w:val="000000"/>
          <w:sz w:val="28"/>
          <w:szCs w:val="28"/>
          <w:lang w:val="uk-UA"/>
        </w:rPr>
      </w:pPr>
      <w:r w:rsidRPr="00C56999">
        <w:rPr>
          <w:rFonts w:ascii="Times New Roman" w:hAnsi="Times New Roman" w:cs="Times New Roman"/>
          <w:bCs/>
          <w:sz w:val="28"/>
          <w:szCs w:val="28"/>
          <w:lang w:val="uk-UA"/>
        </w:rPr>
        <w:t xml:space="preserve">студент </w:t>
      </w:r>
      <w:r w:rsidRPr="00C56999">
        <w:rPr>
          <w:rFonts w:ascii="Times New Roman" w:hAnsi="Times New Roman" w:cs="Times New Roman"/>
          <w:bCs/>
          <w:color w:val="000000"/>
          <w:sz w:val="28"/>
          <w:szCs w:val="28"/>
          <w:lang w:val="uk-UA"/>
        </w:rPr>
        <w:t>IV</w:t>
      </w:r>
      <w:r w:rsidRPr="00C56999">
        <w:rPr>
          <w:rFonts w:ascii="Times New Roman" w:hAnsi="Times New Roman" w:cs="Times New Roman"/>
          <w:bCs/>
          <w:sz w:val="28"/>
          <w:szCs w:val="28"/>
          <w:lang w:val="uk-UA"/>
        </w:rPr>
        <w:t xml:space="preserve"> курсу, групи</w:t>
      </w:r>
      <w:r w:rsidRPr="00C56999">
        <w:rPr>
          <w:rFonts w:ascii="Times New Roman" w:hAnsi="Times New Roman" w:cs="Times New Roman"/>
          <w:bCs/>
          <w:color w:val="000000"/>
          <w:sz w:val="28"/>
          <w:szCs w:val="28"/>
          <w:lang w:val="uk-UA"/>
        </w:rPr>
        <w:t xml:space="preserve"> П0-71</w:t>
      </w:r>
    </w:p>
    <w:p w14:paraId="18F8BF0F" w14:textId="4DFE067A" w:rsidR="006D00A6" w:rsidRPr="00C56999" w:rsidRDefault="006D00A6" w:rsidP="006D00A6">
      <w:pPr>
        <w:tabs>
          <w:tab w:val="left" w:pos="7513"/>
        </w:tabs>
        <w:spacing w:line="240" w:lineRule="auto"/>
        <w:rPr>
          <w:rFonts w:ascii="Times New Roman" w:hAnsi="Times New Roman" w:cs="Times New Roman"/>
          <w:bCs/>
          <w:sz w:val="28"/>
          <w:szCs w:val="28"/>
          <w:lang w:val="uk-UA"/>
        </w:rPr>
      </w:pPr>
      <w:r w:rsidRPr="00C56999">
        <w:rPr>
          <w:rFonts w:ascii="Times New Roman" w:hAnsi="Times New Roman" w:cs="Times New Roman"/>
          <w:bCs/>
          <w:sz w:val="28"/>
          <w:szCs w:val="28"/>
          <w:lang w:val="uk-UA"/>
        </w:rPr>
        <w:t>Храбан Андрій Андрійович</w:t>
      </w:r>
      <w:r w:rsidRPr="00C56999">
        <w:rPr>
          <w:rFonts w:ascii="Times New Roman" w:hAnsi="Times New Roman" w:cs="Times New Roman"/>
          <w:bCs/>
          <w:sz w:val="28"/>
          <w:szCs w:val="28"/>
          <w:lang w:val="uk-UA"/>
        </w:rPr>
        <w:tab/>
        <w:t>__________</w:t>
      </w:r>
    </w:p>
    <w:p w14:paraId="19C65900" w14:textId="77777777" w:rsidR="006D00A6" w:rsidRPr="00C56999" w:rsidRDefault="006D00A6" w:rsidP="006D00A6">
      <w:pPr>
        <w:tabs>
          <w:tab w:val="left" w:leader="underscore" w:pos="7371"/>
          <w:tab w:val="left" w:pos="7513"/>
          <w:tab w:val="left" w:leader="underscore" w:pos="8903"/>
        </w:tabs>
        <w:spacing w:before="240" w:line="240" w:lineRule="auto"/>
        <w:rPr>
          <w:rFonts w:ascii="Times New Roman" w:hAnsi="Times New Roman" w:cs="Times New Roman"/>
          <w:sz w:val="28"/>
          <w:szCs w:val="28"/>
          <w:lang w:val="uk-UA"/>
        </w:rPr>
      </w:pPr>
      <w:r w:rsidRPr="00C56999">
        <w:rPr>
          <w:rFonts w:ascii="Times New Roman" w:hAnsi="Times New Roman" w:cs="Times New Roman"/>
          <w:bCs/>
          <w:sz w:val="28"/>
          <w:szCs w:val="28"/>
          <w:lang w:val="uk-UA"/>
        </w:rPr>
        <w:t>Керівник:</w:t>
      </w:r>
      <w:r w:rsidRPr="00C56999">
        <w:rPr>
          <w:rFonts w:ascii="Times New Roman" w:hAnsi="Times New Roman" w:cs="Times New Roman"/>
          <w:sz w:val="28"/>
          <w:szCs w:val="28"/>
          <w:lang w:val="uk-UA"/>
        </w:rPr>
        <w:t xml:space="preserve"> </w:t>
      </w:r>
    </w:p>
    <w:p w14:paraId="69511177" w14:textId="77777777" w:rsidR="006D00A6" w:rsidRPr="00C56999" w:rsidRDefault="006D00A6" w:rsidP="006D00A6">
      <w:pPr>
        <w:tabs>
          <w:tab w:val="left" w:leader="underscore" w:pos="7371"/>
          <w:tab w:val="left" w:pos="7513"/>
          <w:tab w:val="left" w:leader="underscore" w:pos="8903"/>
        </w:tabs>
        <w:spacing w:line="240" w:lineRule="auto"/>
        <w:rPr>
          <w:rFonts w:ascii="Times New Roman" w:hAnsi="Times New Roman" w:cs="Times New Roman"/>
          <w:bCs/>
          <w:color w:val="000000"/>
          <w:sz w:val="28"/>
          <w:szCs w:val="28"/>
          <w:lang w:val="uk-UA"/>
        </w:rPr>
      </w:pPr>
      <w:r w:rsidRPr="00C56999">
        <w:rPr>
          <w:rFonts w:ascii="Times New Roman" w:hAnsi="Times New Roman" w:cs="Times New Roman"/>
          <w:bCs/>
          <w:color w:val="000000"/>
          <w:sz w:val="28"/>
          <w:szCs w:val="28"/>
          <w:lang w:val="uk-UA"/>
        </w:rPr>
        <w:t>д. т. н., професор,</w:t>
      </w:r>
    </w:p>
    <w:p w14:paraId="6617F279" w14:textId="77777777" w:rsidR="006D00A6" w:rsidRPr="00C56999" w:rsidRDefault="006D00A6" w:rsidP="006D00A6">
      <w:pPr>
        <w:tabs>
          <w:tab w:val="left" w:pos="7513"/>
        </w:tabs>
        <w:spacing w:line="240" w:lineRule="auto"/>
        <w:rPr>
          <w:rFonts w:ascii="Times New Roman" w:hAnsi="Times New Roman" w:cs="Times New Roman"/>
          <w:bCs/>
          <w:sz w:val="28"/>
          <w:szCs w:val="28"/>
          <w:lang w:val="uk-UA"/>
        </w:rPr>
      </w:pPr>
      <w:r w:rsidRPr="00C56999">
        <w:rPr>
          <w:rFonts w:ascii="Times New Roman" w:hAnsi="Times New Roman" w:cs="Times New Roman"/>
          <w:bCs/>
          <w:color w:val="000000"/>
          <w:sz w:val="28"/>
          <w:szCs w:val="28"/>
          <w:lang w:val="uk-UA"/>
        </w:rPr>
        <w:t>Чиж Ігор Генріхович</w:t>
      </w:r>
      <w:r w:rsidRPr="00C56999">
        <w:rPr>
          <w:rFonts w:ascii="Times New Roman" w:hAnsi="Times New Roman" w:cs="Times New Roman"/>
          <w:bCs/>
          <w:color w:val="FF0000"/>
          <w:sz w:val="28"/>
          <w:szCs w:val="28"/>
          <w:lang w:val="uk-UA"/>
        </w:rPr>
        <w:tab/>
      </w:r>
      <w:r w:rsidRPr="00C56999">
        <w:rPr>
          <w:rFonts w:ascii="Times New Roman" w:hAnsi="Times New Roman" w:cs="Times New Roman"/>
          <w:bCs/>
          <w:sz w:val="28"/>
          <w:szCs w:val="28"/>
          <w:lang w:val="uk-UA"/>
        </w:rPr>
        <w:t>__________</w:t>
      </w:r>
    </w:p>
    <w:p w14:paraId="3FBDE98B" w14:textId="77777777" w:rsidR="006D00A6" w:rsidRPr="00C56999" w:rsidRDefault="006D00A6" w:rsidP="006D00A6">
      <w:pPr>
        <w:tabs>
          <w:tab w:val="left" w:leader="underscore" w:pos="7371"/>
          <w:tab w:val="left" w:pos="7513"/>
          <w:tab w:val="left" w:leader="underscore" w:pos="8903"/>
        </w:tabs>
        <w:spacing w:before="240" w:line="240" w:lineRule="auto"/>
        <w:rPr>
          <w:rFonts w:ascii="Times New Roman" w:hAnsi="Times New Roman" w:cs="Times New Roman"/>
          <w:bCs/>
          <w:sz w:val="28"/>
          <w:szCs w:val="28"/>
          <w:lang w:val="uk-UA"/>
        </w:rPr>
      </w:pPr>
      <w:r w:rsidRPr="00C56999">
        <w:rPr>
          <w:rFonts w:ascii="Times New Roman" w:hAnsi="Times New Roman" w:cs="Times New Roman"/>
          <w:bCs/>
          <w:sz w:val="28"/>
          <w:szCs w:val="28"/>
          <w:lang w:val="uk-UA"/>
        </w:rPr>
        <w:t>Рецензент:</w:t>
      </w:r>
    </w:p>
    <w:p w14:paraId="73B54E50" w14:textId="77777777" w:rsidR="006D00A6" w:rsidRPr="00C56999" w:rsidRDefault="006D00A6" w:rsidP="006D00A6">
      <w:pPr>
        <w:tabs>
          <w:tab w:val="left" w:pos="7513"/>
        </w:tabs>
        <w:spacing w:line="240" w:lineRule="auto"/>
        <w:rPr>
          <w:rFonts w:ascii="Times New Roman" w:hAnsi="Times New Roman" w:cs="Times New Roman"/>
          <w:bCs/>
          <w:color w:val="000000"/>
          <w:sz w:val="28"/>
          <w:szCs w:val="28"/>
          <w:lang w:val="uk-UA"/>
        </w:rPr>
      </w:pPr>
      <w:r w:rsidRPr="00C56999">
        <w:rPr>
          <w:rFonts w:ascii="Times New Roman" w:hAnsi="Times New Roman" w:cs="Times New Roman"/>
          <w:bCs/>
          <w:color w:val="000000"/>
          <w:sz w:val="28"/>
          <w:szCs w:val="28"/>
          <w:lang w:val="uk-UA"/>
        </w:rPr>
        <w:t>к. т. н., доцент,</w:t>
      </w:r>
    </w:p>
    <w:p w14:paraId="0D8A4495" w14:textId="77777777" w:rsidR="006D00A6" w:rsidRPr="00C56999" w:rsidRDefault="006D00A6" w:rsidP="006D00A6">
      <w:pPr>
        <w:tabs>
          <w:tab w:val="left" w:pos="7513"/>
        </w:tabs>
        <w:spacing w:line="240" w:lineRule="auto"/>
        <w:rPr>
          <w:rFonts w:ascii="Times New Roman" w:hAnsi="Times New Roman" w:cs="Times New Roman"/>
          <w:bCs/>
          <w:color w:val="000000"/>
          <w:sz w:val="28"/>
          <w:szCs w:val="28"/>
          <w:lang w:val="uk-UA"/>
        </w:rPr>
      </w:pPr>
      <w:r w:rsidRPr="00C56999">
        <w:rPr>
          <w:rFonts w:ascii="Times New Roman" w:hAnsi="Times New Roman" w:cs="Times New Roman"/>
          <w:bCs/>
          <w:color w:val="000000"/>
          <w:sz w:val="28"/>
          <w:szCs w:val="28"/>
          <w:lang w:val="uk-UA"/>
        </w:rPr>
        <w:t>Безугла Наталія Василівна</w:t>
      </w:r>
    </w:p>
    <w:p w14:paraId="0C75C2CD" w14:textId="77777777" w:rsidR="006D00A6" w:rsidRPr="00C56999" w:rsidRDefault="006D00A6" w:rsidP="006D00A6">
      <w:pPr>
        <w:tabs>
          <w:tab w:val="left" w:pos="7513"/>
        </w:tabs>
        <w:spacing w:line="240" w:lineRule="auto"/>
        <w:rPr>
          <w:rFonts w:ascii="Times New Roman" w:hAnsi="Times New Roman" w:cs="Times New Roman"/>
          <w:bCs/>
          <w:color w:val="000000"/>
          <w:sz w:val="28"/>
          <w:szCs w:val="28"/>
          <w:lang w:val="uk-UA"/>
        </w:rPr>
      </w:pPr>
      <w:r w:rsidRPr="00C56999">
        <w:rPr>
          <w:rFonts w:ascii="Times New Roman" w:hAnsi="Times New Roman" w:cs="Times New Roman"/>
          <w:bCs/>
          <w:color w:val="000000"/>
          <w:sz w:val="28"/>
          <w:szCs w:val="28"/>
          <w:lang w:val="uk-UA"/>
        </w:rPr>
        <w:t>к. т. н., доцент,</w:t>
      </w:r>
    </w:p>
    <w:p w14:paraId="1CBEEE91" w14:textId="77777777" w:rsidR="006D00A6" w:rsidRPr="00C56999" w:rsidRDefault="006D00A6" w:rsidP="006D00A6">
      <w:pPr>
        <w:tabs>
          <w:tab w:val="left" w:pos="7513"/>
        </w:tabs>
        <w:spacing w:line="240" w:lineRule="auto"/>
        <w:rPr>
          <w:rFonts w:ascii="Times New Roman" w:hAnsi="Times New Roman" w:cs="Times New Roman"/>
          <w:bCs/>
          <w:sz w:val="28"/>
          <w:szCs w:val="28"/>
          <w:lang w:val="uk-UA"/>
        </w:rPr>
      </w:pPr>
      <w:proofErr w:type="spellStart"/>
      <w:r w:rsidRPr="00C56999">
        <w:rPr>
          <w:rFonts w:ascii="Times New Roman" w:hAnsi="Times New Roman" w:cs="Times New Roman"/>
          <w:bCs/>
          <w:color w:val="000000"/>
          <w:sz w:val="28"/>
          <w:szCs w:val="28"/>
          <w:lang w:val="uk-UA"/>
        </w:rPr>
        <w:t>Клочко</w:t>
      </w:r>
      <w:proofErr w:type="spellEnd"/>
      <w:r w:rsidRPr="00C56999">
        <w:rPr>
          <w:rFonts w:ascii="Times New Roman" w:hAnsi="Times New Roman" w:cs="Times New Roman"/>
          <w:bCs/>
          <w:color w:val="000000"/>
          <w:sz w:val="28"/>
          <w:szCs w:val="28"/>
          <w:lang w:val="uk-UA"/>
        </w:rPr>
        <w:t xml:space="preserve"> Тетяна </w:t>
      </w:r>
      <w:proofErr w:type="spellStart"/>
      <w:r w:rsidRPr="00C56999">
        <w:rPr>
          <w:rFonts w:ascii="Times New Roman" w:hAnsi="Times New Roman" w:cs="Times New Roman"/>
          <w:bCs/>
          <w:color w:val="000000"/>
          <w:sz w:val="28"/>
          <w:szCs w:val="28"/>
          <w:lang w:val="uk-UA"/>
        </w:rPr>
        <w:t>Реджинальдівна</w:t>
      </w:r>
      <w:proofErr w:type="spellEnd"/>
      <w:r w:rsidRPr="00C56999">
        <w:rPr>
          <w:rFonts w:ascii="Times New Roman" w:hAnsi="Times New Roman" w:cs="Times New Roman"/>
          <w:bCs/>
          <w:color w:val="FF0000"/>
          <w:sz w:val="28"/>
          <w:szCs w:val="28"/>
          <w:lang w:val="uk-UA"/>
        </w:rPr>
        <w:tab/>
      </w:r>
      <w:r w:rsidRPr="00C56999">
        <w:rPr>
          <w:rFonts w:ascii="Times New Roman" w:hAnsi="Times New Roman" w:cs="Times New Roman"/>
          <w:bCs/>
          <w:sz w:val="28"/>
          <w:szCs w:val="28"/>
          <w:lang w:val="uk-UA"/>
        </w:rPr>
        <w:t>__________</w:t>
      </w:r>
    </w:p>
    <w:p w14:paraId="63D2FE13" w14:textId="77777777" w:rsidR="006D00A6" w:rsidRPr="00C56999" w:rsidRDefault="006D00A6" w:rsidP="006D00A6">
      <w:pPr>
        <w:tabs>
          <w:tab w:val="left" w:pos="330"/>
        </w:tabs>
        <w:spacing w:line="240" w:lineRule="auto"/>
        <w:ind w:left="4536"/>
        <w:rPr>
          <w:rFonts w:ascii="Times New Roman" w:hAnsi="Times New Roman" w:cs="Times New Roman"/>
          <w:sz w:val="28"/>
          <w:szCs w:val="28"/>
          <w:lang w:val="uk-UA"/>
        </w:rPr>
      </w:pPr>
    </w:p>
    <w:p w14:paraId="306A1118" w14:textId="77777777" w:rsidR="006D00A6" w:rsidRPr="00C56999" w:rsidRDefault="006D00A6" w:rsidP="006D00A6">
      <w:pPr>
        <w:tabs>
          <w:tab w:val="left" w:pos="330"/>
        </w:tabs>
        <w:spacing w:line="240" w:lineRule="auto"/>
        <w:ind w:left="4536"/>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Засвідчую, що у цьому дипломному </w:t>
      </w:r>
      <w:proofErr w:type="spellStart"/>
      <w:r w:rsidRPr="00C56999">
        <w:rPr>
          <w:rFonts w:ascii="Times New Roman" w:hAnsi="Times New Roman" w:cs="Times New Roman"/>
          <w:sz w:val="28"/>
          <w:szCs w:val="28"/>
          <w:lang w:val="uk-UA"/>
        </w:rPr>
        <w:t>проєкті</w:t>
      </w:r>
      <w:proofErr w:type="spellEnd"/>
      <w:r w:rsidRPr="00C56999">
        <w:rPr>
          <w:rFonts w:ascii="Times New Roman" w:hAnsi="Times New Roman" w:cs="Times New Roman"/>
          <w:sz w:val="28"/>
          <w:szCs w:val="28"/>
          <w:lang w:val="uk-UA"/>
        </w:rPr>
        <w:t xml:space="preserve"> немає запозичень з праць інших авторів без відповідних посилань.</w:t>
      </w:r>
    </w:p>
    <w:p w14:paraId="60D38E84" w14:textId="54FBE437" w:rsidR="006D00A6" w:rsidRPr="00C56999" w:rsidRDefault="006D00A6" w:rsidP="00090380">
      <w:pPr>
        <w:tabs>
          <w:tab w:val="left" w:pos="330"/>
        </w:tabs>
        <w:spacing w:line="240" w:lineRule="auto"/>
        <w:ind w:left="4536"/>
        <w:rPr>
          <w:rFonts w:ascii="Times New Roman" w:hAnsi="Times New Roman" w:cs="Times New Roman"/>
          <w:sz w:val="28"/>
          <w:szCs w:val="28"/>
          <w:lang w:val="uk-UA"/>
        </w:rPr>
      </w:pPr>
      <w:r w:rsidRPr="00C56999">
        <w:rPr>
          <w:rFonts w:ascii="Times New Roman" w:hAnsi="Times New Roman" w:cs="Times New Roman"/>
          <w:sz w:val="28"/>
          <w:szCs w:val="28"/>
          <w:lang w:val="uk-UA"/>
        </w:rPr>
        <w:t>Студент _</w:t>
      </w:r>
      <w:r w:rsidR="00090380" w:rsidRPr="00C56999">
        <w:rPr>
          <w:rFonts w:ascii="Times New Roman" w:hAnsi="Times New Roman" w:cs="Times New Roman"/>
          <w:sz w:val="28"/>
          <w:szCs w:val="28"/>
          <w:lang w:val="uk-UA"/>
        </w:rPr>
        <w:t>_____________</w:t>
      </w:r>
    </w:p>
    <w:p w14:paraId="17A68948" w14:textId="77777777" w:rsidR="006D00A6" w:rsidRPr="00C56999" w:rsidRDefault="006D00A6" w:rsidP="006D00A6">
      <w:pPr>
        <w:spacing w:line="240" w:lineRule="auto"/>
        <w:rPr>
          <w:rFonts w:ascii="Times New Roman" w:hAnsi="Times New Roman" w:cs="Times New Roman"/>
          <w:sz w:val="28"/>
          <w:szCs w:val="28"/>
          <w:lang w:val="uk-UA"/>
        </w:rPr>
      </w:pPr>
    </w:p>
    <w:p w14:paraId="6AED457A" w14:textId="77777777" w:rsidR="006D00A6" w:rsidRPr="00C56999" w:rsidRDefault="006D00A6" w:rsidP="006D00A6">
      <w:pPr>
        <w:spacing w:line="240" w:lineRule="auto"/>
        <w:jc w:val="center"/>
        <w:rPr>
          <w:rFonts w:ascii="Times New Roman" w:hAnsi="Times New Roman" w:cs="Times New Roman"/>
          <w:b/>
          <w:sz w:val="28"/>
          <w:szCs w:val="28"/>
          <w:lang w:val="uk-UA"/>
        </w:rPr>
      </w:pPr>
      <w:r w:rsidRPr="00C56999">
        <w:rPr>
          <w:rFonts w:ascii="Times New Roman" w:hAnsi="Times New Roman" w:cs="Times New Roman"/>
          <w:color w:val="000000"/>
          <w:sz w:val="28"/>
          <w:szCs w:val="28"/>
          <w:lang w:val="uk-UA"/>
        </w:rPr>
        <w:t>Київ – 2021</w:t>
      </w:r>
      <w:r w:rsidRPr="00C56999">
        <w:rPr>
          <w:rFonts w:ascii="Times New Roman" w:hAnsi="Times New Roman" w:cs="Times New Roman"/>
          <w:sz w:val="28"/>
          <w:szCs w:val="28"/>
          <w:lang w:val="uk-UA"/>
        </w:rPr>
        <w:t xml:space="preserve"> року</w:t>
      </w:r>
      <w:r w:rsidRPr="00C56999">
        <w:rPr>
          <w:rFonts w:ascii="Times New Roman" w:hAnsi="Times New Roman" w:cs="Times New Roman"/>
          <w:b/>
          <w:sz w:val="28"/>
          <w:szCs w:val="28"/>
          <w:lang w:val="uk-UA"/>
        </w:rPr>
        <w:br w:type="page"/>
      </w:r>
      <w:r w:rsidRPr="00C56999">
        <w:rPr>
          <w:rFonts w:ascii="Times New Roman" w:hAnsi="Times New Roman" w:cs="Times New Roman"/>
          <w:b/>
          <w:sz w:val="28"/>
          <w:szCs w:val="28"/>
          <w:lang w:val="uk-UA"/>
        </w:rPr>
        <w:lastRenderedPageBreak/>
        <w:t>ВІДОМІСТЬ ДИПЛОМНОГО ПРОЄКТУ</w:t>
      </w:r>
    </w:p>
    <w:p w14:paraId="2B8F4D9C" w14:textId="77777777" w:rsidR="006D00A6" w:rsidRPr="00C56999" w:rsidRDefault="006D00A6" w:rsidP="006D00A6">
      <w:pPr>
        <w:tabs>
          <w:tab w:val="left" w:pos="720"/>
          <w:tab w:val="left" w:pos="1440"/>
          <w:tab w:val="left" w:pos="1620"/>
        </w:tabs>
        <w:spacing w:line="240" w:lineRule="auto"/>
        <w:jc w:val="center"/>
        <w:rPr>
          <w:rFonts w:ascii="Times New Roman" w:hAnsi="Times New Roman" w:cs="Times New Roman"/>
          <w:b/>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6D00A6" w:rsidRPr="00C56999" w14:paraId="439678A0" w14:textId="77777777" w:rsidTr="00B134BA">
        <w:trPr>
          <w:cantSplit/>
          <w:trHeight w:val="1468"/>
        </w:trPr>
        <w:tc>
          <w:tcPr>
            <w:tcW w:w="639" w:type="dxa"/>
            <w:vAlign w:val="center"/>
          </w:tcPr>
          <w:p w14:paraId="33A12FEA"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 з/п</w:t>
            </w:r>
          </w:p>
        </w:tc>
        <w:tc>
          <w:tcPr>
            <w:tcW w:w="866" w:type="dxa"/>
            <w:textDirection w:val="btLr"/>
            <w:vAlign w:val="center"/>
          </w:tcPr>
          <w:p w14:paraId="49B80078" w14:textId="77777777" w:rsidR="006D00A6" w:rsidRPr="00C56999" w:rsidRDefault="006D00A6" w:rsidP="00B134BA">
            <w:pPr>
              <w:tabs>
                <w:tab w:val="left" w:pos="720"/>
                <w:tab w:val="left" w:pos="1440"/>
                <w:tab w:val="left" w:pos="1620"/>
              </w:tabs>
              <w:spacing w:line="240" w:lineRule="auto"/>
              <w:ind w:left="113" w:right="113"/>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Формат</w:t>
            </w:r>
          </w:p>
        </w:tc>
        <w:tc>
          <w:tcPr>
            <w:tcW w:w="2915" w:type="dxa"/>
            <w:vAlign w:val="center"/>
          </w:tcPr>
          <w:p w14:paraId="32F6DAFB"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Позначення</w:t>
            </w:r>
          </w:p>
        </w:tc>
        <w:tc>
          <w:tcPr>
            <w:tcW w:w="2859" w:type="dxa"/>
            <w:vAlign w:val="center"/>
          </w:tcPr>
          <w:p w14:paraId="433B8B6D"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Найменування</w:t>
            </w:r>
          </w:p>
        </w:tc>
        <w:tc>
          <w:tcPr>
            <w:tcW w:w="780" w:type="dxa"/>
            <w:textDirection w:val="btLr"/>
            <w:vAlign w:val="center"/>
          </w:tcPr>
          <w:p w14:paraId="5E60AFEF" w14:textId="77777777" w:rsidR="006D00A6" w:rsidRPr="00C56999" w:rsidRDefault="006D00A6" w:rsidP="00B134BA">
            <w:pPr>
              <w:tabs>
                <w:tab w:val="left" w:pos="720"/>
                <w:tab w:val="left" w:pos="1440"/>
                <w:tab w:val="left" w:pos="1620"/>
              </w:tabs>
              <w:spacing w:line="240" w:lineRule="auto"/>
              <w:ind w:left="113" w:right="113"/>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Кількість листів</w:t>
            </w:r>
          </w:p>
        </w:tc>
        <w:tc>
          <w:tcPr>
            <w:tcW w:w="1300" w:type="dxa"/>
            <w:vAlign w:val="center"/>
          </w:tcPr>
          <w:p w14:paraId="3E4A4DC6"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Примітка</w:t>
            </w:r>
          </w:p>
        </w:tc>
      </w:tr>
      <w:tr w:rsidR="006D00A6" w:rsidRPr="00C56999" w14:paraId="4185B21D" w14:textId="77777777" w:rsidTr="00B134BA">
        <w:tc>
          <w:tcPr>
            <w:tcW w:w="639" w:type="dxa"/>
          </w:tcPr>
          <w:p w14:paraId="7E9E67D7"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w:t>
            </w:r>
          </w:p>
        </w:tc>
        <w:tc>
          <w:tcPr>
            <w:tcW w:w="866" w:type="dxa"/>
          </w:tcPr>
          <w:p w14:paraId="1E029B85"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А4</w:t>
            </w:r>
          </w:p>
        </w:tc>
        <w:tc>
          <w:tcPr>
            <w:tcW w:w="2915" w:type="dxa"/>
          </w:tcPr>
          <w:p w14:paraId="6514ECE5" w14:textId="77777777" w:rsidR="006D00A6" w:rsidRPr="00C56999" w:rsidRDefault="006D00A6" w:rsidP="00B134BA">
            <w:pPr>
              <w:tabs>
                <w:tab w:val="left" w:pos="720"/>
                <w:tab w:val="left" w:pos="1440"/>
                <w:tab w:val="left" w:pos="1620"/>
              </w:tabs>
              <w:spacing w:line="240" w:lineRule="auto"/>
              <w:rPr>
                <w:rFonts w:ascii="Times New Roman" w:hAnsi="Times New Roman" w:cs="Times New Roman"/>
                <w:color w:val="000000"/>
                <w:sz w:val="28"/>
                <w:szCs w:val="28"/>
                <w:lang w:val="uk-UA"/>
              </w:rPr>
            </w:pPr>
          </w:p>
        </w:tc>
        <w:tc>
          <w:tcPr>
            <w:tcW w:w="2859" w:type="dxa"/>
          </w:tcPr>
          <w:p w14:paraId="6ED0F424" w14:textId="77777777" w:rsidR="006D00A6" w:rsidRPr="00C56999" w:rsidRDefault="006D00A6" w:rsidP="00B134BA">
            <w:pPr>
              <w:tabs>
                <w:tab w:val="left" w:pos="720"/>
                <w:tab w:val="left" w:pos="1440"/>
                <w:tab w:val="left" w:pos="1620"/>
              </w:tabs>
              <w:spacing w:line="240" w:lineRule="auto"/>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 xml:space="preserve">Завдання на дипломний </w:t>
            </w:r>
            <w:proofErr w:type="spellStart"/>
            <w:r w:rsidRPr="00C56999">
              <w:rPr>
                <w:rFonts w:ascii="Times New Roman" w:hAnsi="Times New Roman" w:cs="Times New Roman"/>
                <w:color w:val="000000"/>
                <w:sz w:val="28"/>
                <w:szCs w:val="28"/>
                <w:lang w:val="uk-UA"/>
              </w:rPr>
              <w:t>проєкт</w:t>
            </w:r>
            <w:proofErr w:type="spellEnd"/>
          </w:p>
        </w:tc>
        <w:tc>
          <w:tcPr>
            <w:tcW w:w="780" w:type="dxa"/>
          </w:tcPr>
          <w:p w14:paraId="6132F8F2"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2</w:t>
            </w:r>
          </w:p>
        </w:tc>
        <w:tc>
          <w:tcPr>
            <w:tcW w:w="1300" w:type="dxa"/>
          </w:tcPr>
          <w:p w14:paraId="7B853D18"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6821B331" w14:textId="77777777" w:rsidTr="00B134BA">
        <w:tc>
          <w:tcPr>
            <w:tcW w:w="639" w:type="dxa"/>
          </w:tcPr>
          <w:p w14:paraId="410EC7B2"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2</w:t>
            </w:r>
          </w:p>
        </w:tc>
        <w:tc>
          <w:tcPr>
            <w:tcW w:w="866" w:type="dxa"/>
          </w:tcPr>
          <w:p w14:paraId="6F0FC43D"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А4</w:t>
            </w:r>
          </w:p>
        </w:tc>
        <w:tc>
          <w:tcPr>
            <w:tcW w:w="2915" w:type="dxa"/>
          </w:tcPr>
          <w:p w14:paraId="4AE84A6D" w14:textId="71EEDD19" w:rsidR="006D00A6" w:rsidRPr="00C56999" w:rsidRDefault="00090380" w:rsidP="00B134BA">
            <w:pPr>
              <w:tabs>
                <w:tab w:val="left" w:pos="720"/>
                <w:tab w:val="left" w:pos="1440"/>
                <w:tab w:val="left" w:pos="1620"/>
              </w:tabs>
              <w:spacing w:line="240" w:lineRule="auto"/>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ДП.ПО71.00016.00ПЗ</w:t>
            </w:r>
          </w:p>
        </w:tc>
        <w:tc>
          <w:tcPr>
            <w:tcW w:w="2859" w:type="dxa"/>
          </w:tcPr>
          <w:p w14:paraId="4C7C1196" w14:textId="77777777" w:rsidR="006D00A6" w:rsidRPr="00C56999" w:rsidRDefault="006D00A6" w:rsidP="00B134BA">
            <w:pPr>
              <w:tabs>
                <w:tab w:val="left" w:pos="720"/>
                <w:tab w:val="left" w:pos="1440"/>
                <w:tab w:val="left" w:pos="1620"/>
              </w:tabs>
              <w:spacing w:line="240" w:lineRule="auto"/>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Пояснювальна записка</w:t>
            </w:r>
          </w:p>
        </w:tc>
        <w:tc>
          <w:tcPr>
            <w:tcW w:w="780" w:type="dxa"/>
          </w:tcPr>
          <w:p w14:paraId="4EBB871A" w14:textId="2E8C9771" w:rsidR="006D00A6" w:rsidRPr="00C56999" w:rsidRDefault="00090380" w:rsidP="00B134BA">
            <w:pPr>
              <w:tabs>
                <w:tab w:val="left" w:pos="720"/>
                <w:tab w:val="left" w:pos="1440"/>
                <w:tab w:val="left" w:pos="1620"/>
              </w:tabs>
              <w:spacing w:line="240" w:lineRule="auto"/>
              <w:jc w:val="center"/>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57</w:t>
            </w:r>
          </w:p>
        </w:tc>
        <w:tc>
          <w:tcPr>
            <w:tcW w:w="1300" w:type="dxa"/>
          </w:tcPr>
          <w:p w14:paraId="0B3AC199"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38FA73C9" w14:textId="77777777" w:rsidTr="00B134BA">
        <w:tc>
          <w:tcPr>
            <w:tcW w:w="639" w:type="dxa"/>
          </w:tcPr>
          <w:p w14:paraId="6FE449DF"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3</w:t>
            </w:r>
          </w:p>
        </w:tc>
        <w:tc>
          <w:tcPr>
            <w:tcW w:w="866" w:type="dxa"/>
          </w:tcPr>
          <w:p w14:paraId="23F2DF82" w14:textId="44D77E8F"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А</w:t>
            </w:r>
            <w:r w:rsidR="00090380" w:rsidRPr="00C56999">
              <w:rPr>
                <w:rFonts w:ascii="Times New Roman" w:hAnsi="Times New Roman" w:cs="Times New Roman"/>
                <w:color w:val="000000"/>
                <w:sz w:val="28"/>
                <w:szCs w:val="28"/>
                <w:lang w:val="uk-UA"/>
              </w:rPr>
              <w:t>3</w:t>
            </w:r>
          </w:p>
        </w:tc>
        <w:tc>
          <w:tcPr>
            <w:tcW w:w="2915" w:type="dxa"/>
          </w:tcPr>
          <w:p w14:paraId="37753C7E" w14:textId="7FC53838" w:rsidR="006D00A6" w:rsidRPr="00C56999" w:rsidRDefault="00090380" w:rsidP="00B134BA">
            <w:pPr>
              <w:tabs>
                <w:tab w:val="left" w:pos="720"/>
                <w:tab w:val="left" w:pos="1440"/>
                <w:tab w:val="left" w:pos="1620"/>
              </w:tabs>
              <w:spacing w:line="240" w:lineRule="auto"/>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ДП.ПО71.00016.008</w:t>
            </w:r>
          </w:p>
        </w:tc>
        <w:tc>
          <w:tcPr>
            <w:tcW w:w="2859" w:type="dxa"/>
          </w:tcPr>
          <w:p w14:paraId="279E8571" w14:textId="77777777" w:rsidR="006D00A6" w:rsidRPr="00C56999" w:rsidRDefault="006D00A6" w:rsidP="00B134BA">
            <w:pPr>
              <w:tabs>
                <w:tab w:val="left" w:pos="720"/>
                <w:tab w:val="left" w:pos="1440"/>
                <w:tab w:val="left" w:pos="1620"/>
              </w:tabs>
              <w:spacing w:line="240" w:lineRule="auto"/>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Оптична схема</w:t>
            </w:r>
          </w:p>
        </w:tc>
        <w:tc>
          <w:tcPr>
            <w:tcW w:w="780" w:type="dxa"/>
          </w:tcPr>
          <w:p w14:paraId="07720776"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1</w:t>
            </w:r>
          </w:p>
        </w:tc>
        <w:tc>
          <w:tcPr>
            <w:tcW w:w="1300" w:type="dxa"/>
          </w:tcPr>
          <w:p w14:paraId="3C94F151"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6D6D935D" w14:textId="77777777" w:rsidTr="00B134BA">
        <w:tc>
          <w:tcPr>
            <w:tcW w:w="639" w:type="dxa"/>
          </w:tcPr>
          <w:p w14:paraId="7B38CB2B"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4</w:t>
            </w:r>
          </w:p>
        </w:tc>
        <w:tc>
          <w:tcPr>
            <w:tcW w:w="866" w:type="dxa"/>
          </w:tcPr>
          <w:p w14:paraId="4CD73911" w14:textId="3F50C642"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А</w:t>
            </w:r>
            <w:r w:rsidR="00090380" w:rsidRPr="00C56999">
              <w:rPr>
                <w:rFonts w:ascii="Times New Roman" w:hAnsi="Times New Roman" w:cs="Times New Roman"/>
                <w:color w:val="000000"/>
                <w:sz w:val="28"/>
                <w:szCs w:val="28"/>
                <w:lang w:val="uk-UA"/>
              </w:rPr>
              <w:t>3</w:t>
            </w:r>
          </w:p>
        </w:tc>
        <w:tc>
          <w:tcPr>
            <w:tcW w:w="2915" w:type="dxa"/>
          </w:tcPr>
          <w:p w14:paraId="77B5122C" w14:textId="5E1BDD09" w:rsidR="006D00A6" w:rsidRPr="00C56999" w:rsidRDefault="00090380" w:rsidP="00B134BA">
            <w:pPr>
              <w:tabs>
                <w:tab w:val="left" w:pos="720"/>
                <w:tab w:val="left" w:pos="1440"/>
                <w:tab w:val="left" w:pos="1620"/>
              </w:tabs>
              <w:spacing w:line="240" w:lineRule="auto"/>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ДП.ПО71.00016.008</w:t>
            </w:r>
          </w:p>
        </w:tc>
        <w:tc>
          <w:tcPr>
            <w:tcW w:w="2859" w:type="dxa"/>
          </w:tcPr>
          <w:p w14:paraId="78870962" w14:textId="14583271" w:rsidR="006D00A6" w:rsidRPr="00C56999" w:rsidRDefault="00090380" w:rsidP="00B134BA">
            <w:pPr>
              <w:tabs>
                <w:tab w:val="left" w:pos="720"/>
                <w:tab w:val="left" w:pos="1440"/>
                <w:tab w:val="left" w:pos="1620"/>
              </w:tabs>
              <w:spacing w:line="240" w:lineRule="auto"/>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Креслення складальне</w:t>
            </w:r>
          </w:p>
        </w:tc>
        <w:tc>
          <w:tcPr>
            <w:tcW w:w="780" w:type="dxa"/>
          </w:tcPr>
          <w:p w14:paraId="6F7FE7EA"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1</w:t>
            </w:r>
          </w:p>
        </w:tc>
        <w:tc>
          <w:tcPr>
            <w:tcW w:w="1300" w:type="dxa"/>
          </w:tcPr>
          <w:p w14:paraId="18F0EAD4"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7971846D" w14:textId="77777777" w:rsidTr="00B134BA">
        <w:tc>
          <w:tcPr>
            <w:tcW w:w="639" w:type="dxa"/>
          </w:tcPr>
          <w:p w14:paraId="1FBB5A83" w14:textId="63620D6B"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highlight w:val="yellow"/>
                <w:lang w:val="uk-UA"/>
              </w:rPr>
            </w:pPr>
          </w:p>
        </w:tc>
        <w:tc>
          <w:tcPr>
            <w:tcW w:w="866" w:type="dxa"/>
          </w:tcPr>
          <w:p w14:paraId="718C13A7" w14:textId="21B978F5"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highlight w:val="yellow"/>
                <w:lang w:val="uk-UA"/>
              </w:rPr>
            </w:pPr>
          </w:p>
        </w:tc>
        <w:tc>
          <w:tcPr>
            <w:tcW w:w="2915" w:type="dxa"/>
          </w:tcPr>
          <w:p w14:paraId="25DAD31F" w14:textId="2ED44DCD" w:rsidR="006D00A6" w:rsidRPr="00C56999" w:rsidRDefault="006D00A6" w:rsidP="00B134BA">
            <w:pPr>
              <w:tabs>
                <w:tab w:val="left" w:pos="720"/>
                <w:tab w:val="left" w:pos="1440"/>
                <w:tab w:val="left" w:pos="1620"/>
              </w:tabs>
              <w:spacing w:line="240" w:lineRule="auto"/>
              <w:rPr>
                <w:rFonts w:ascii="Times New Roman" w:hAnsi="Times New Roman" w:cs="Times New Roman"/>
                <w:color w:val="000000"/>
                <w:sz w:val="28"/>
                <w:szCs w:val="28"/>
                <w:highlight w:val="yellow"/>
                <w:lang w:val="uk-UA"/>
              </w:rPr>
            </w:pPr>
          </w:p>
        </w:tc>
        <w:tc>
          <w:tcPr>
            <w:tcW w:w="2859" w:type="dxa"/>
          </w:tcPr>
          <w:p w14:paraId="56E22400" w14:textId="1BEB597A" w:rsidR="006D00A6" w:rsidRPr="00C56999" w:rsidRDefault="006D00A6" w:rsidP="00B134BA">
            <w:pPr>
              <w:tabs>
                <w:tab w:val="left" w:pos="720"/>
                <w:tab w:val="left" w:pos="1440"/>
                <w:tab w:val="left" w:pos="1620"/>
              </w:tabs>
              <w:spacing w:line="240" w:lineRule="auto"/>
              <w:rPr>
                <w:rFonts w:ascii="Times New Roman" w:hAnsi="Times New Roman" w:cs="Times New Roman"/>
                <w:color w:val="000000"/>
                <w:sz w:val="28"/>
                <w:szCs w:val="28"/>
                <w:highlight w:val="yellow"/>
                <w:lang w:val="uk-UA"/>
              </w:rPr>
            </w:pPr>
          </w:p>
        </w:tc>
        <w:tc>
          <w:tcPr>
            <w:tcW w:w="780" w:type="dxa"/>
          </w:tcPr>
          <w:p w14:paraId="3C8C08BD" w14:textId="73A4FF84"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highlight w:val="yellow"/>
                <w:lang w:val="uk-UA"/>
              </w:rPr>
            </w:pPr>
          </w:p>
        </w:tc>
        <w:tc>
          <w:tcPr>
            <w:tcW w:w="1300" w:type="dxa"/>
          </w:tcPr>
          <w:p w14:paraId="63381459"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52A72A88" w14:textId="77777777" w:rsidTr="00B134BA">
        <w:tc>
          <w:tcPr>
            <w:tcW w:w="639" w:type="dxa"/>
          </w:tcPr>
          <w:p w14:paraId="12F25198" w14:textId="0DD6BD38"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highlight w:val="yellow"/>
                <w:lang w:val="uk-UA"/>
              </w:rPr>
            </w:pPr>
          </w:p>
        </w:tc>
        <w:tc>
          <w:tcPr>
            <w:tcW w:w="866" w:type="dxa"/>
          </w:tcPr>
          <w:p w14:paraId="753101C4" w14:textId="0EF2A5FE"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highlight w:val="yellow"/>
                <w:lang w:val="uk-UA"/>
              </w:rPr>
            </w:pPr>
          </w:p>
        </w:tc>
        <w:tc>
          <w:tcPr>
            <w:tcW w:w="2915" w:type="dxa"/>
          </w:tcPr>
          <w:p w14:paraId="741DBC54" w14:textId="09EE1D9C" w:rsidR="006D00A6" w:rsidRPr="00C56999" w:rsidRDefault="006D00A6" w:rsidP="00B134BA">
            <w:pPr>
              <w:tabs>
                <w:tab w:val="left" w:pos="720"/>
                <w:tab w:val="left" w:pos="1440"/>
                <w:tab w:val="left" w:pos="1620"/>
              </w:tabs>
              <w:spacing w:line="240" w:lineRule="auto"/>
              <w:rPr>
                <w:rFonts w:ascii="Times New Roman" w:hAnsi="Times New Roman" w:cs="Times New Roman"/>
                <w:color w:val="000000"/>
                <w:sz w:val="28"/>
                <w:szCs w:val="28"/>
                <w:highlight w:val="yellow"/>
                <w:lang w:val="uk-UA"/>
              </w:rPr>
            </w:pPr>
          </w:p>
        </w:tc>
        <w:tc>
          <w:tcPr>
            <w:tcW w:w="2859" w:type="dxa"/>
          </w:tcPr>
          <w:p w14:paraId="33CED3BC" w14:textId="5E8AB27C" w:rsidR="006D00A6" w:rsidRPr="00C56999" w:rsidRDefault="006D00A6" w:rsidP="00B134BA">
            <w:pPr>
              <w:tabs>
                <w:tab w:val="left" w:pos="720"/>
                <w:tab w:val="left" w:pos="1440"/>
                <w:tab w:val="left" w:pos="1620"/>
              </w:tabs>
              <w:spacing w:line="240" w:lineRule="auto"/>
              <w:rPr>
                <w:rFonts w:ascii="Times New Roman" w:hAnsi="Times New Roman" w:cs="Times New Roman"/>
                <w:color w:val="000000"/>
                <w:sz w:val="28"/>
                <w:szCs w:val="28"/>
                <w:highlight w:val="yellow"/>
                <w:lang w:val="uk-UA"/>
              </w:rPr>
            </w:pPr>
          </w:p>
        </w:tc>
        <w:tc>
          <w:tcPr>
            <w:tcW w:w="780" w:type="dxa"/>
          </w:tcPr>
          <w:p w14:paraId="209D9875" w14:textId="43A9A779"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highlight w:val="yellow"/>
                <w:lang w:val="uk-UA"/>
              </w:rPr>
            </w:pPr>
          </w:p>
        </w:tc>
        <w:tc>
          <w:tcPr>
            <w:tcW w:w="1300" w:type="dxa"/>
          </w:tcPr>
          <w:p w14:paraId="58EE8D14"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2D520AEC" w14:textId="77777777" w:rsidTr="00B134BA">
        <w:tc>
          <w:tcPr>
            <w:tcW w:w="639" w:type="dxa"/>
          </w:tcPr>
          <w:p w14:paraId="72177D51" w14:textId="6CF44B7A"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highlight w:val="yellow"/>
                <w:lang w:val="uk-UA"/>
              </w:rPr>
            </w:pPr>
          </w:p>
        </w:tc>
        <w:tc>
          <w:tcPr>
            <w:tcW w:w="866" w:type="dxa"/>
          </w:tcPr>
          <w:p w14:paraId="0A2F8B6F" w14:textId="34564726"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highlight w:val="yellow"/>
                <w:lang w:val="uk-UA"/>
              </w:rPr>
            </w:pPr>
          </w:p>
        </w:tc>
        <w:tc>
          <w:tcPr>
            <w:tcW w:w="2915" w:type="dxa"/>
          </w:tcPr>
          <w:p w14:paraId="5D04D04E" w14:textId="47842A44" w:rsidR="006D00A6" w:rsidRPr="00C56999" w:rsidRDefault="006D00A6" w:rsidP="00B134BA">
            <w:pPr>
              <w:tabs>
                <w:tab w:val="left" w:pos="720"/>
                <w:tab w:val="left" w:pos="1440"/>
                <w:tab w:val="left" w:pos="1620"/>
              </w:tabs>
              <w:spacing w:line="240" w:lineRule="auto"/>
              <w:rPr>
                <w:rFonts w:ascii="Times New Roman" w:hAnsi="Times New Roman" w:cs="Times New Roman"/>
                <w:color w:val="000000"/>
                <w:sz w:val="28"/>
                <w:szCs w:val="28"/>
                <w:highlight w:val="yellow"/>
                <w:lang w:val="uk-UA"/>
              </w:rPr>
            </w:pPr>
          </w:p>
        </w:tc>
        <w:tc>
          <w:tcPr>
            <w:tcW w:w="2859" w:type="dxa"/>
          </w:tcPr>
          <w:p w14:paraId="1CB815E8" w14:textId="7F2EF544" w:rsidR="006D00A6" w:rsidRPr="00C56999" w:rsidRDefault="006D00A6" w:rsidP="00B134BA">
            <w:pPr>
              <w:tabs>
                <w:tab w:val="left" w:pos="720"/>
                <w:tab w:val="left" w:pos="1440"/>
                <w:tab w:val="left" w:pos="1620"/>
              </w:tabs>
              <w:spacing w:line="240" w:lineRule="auto"/>
              <w:rPr>
                <w:rFonts w:ascii="Times New Roman" w:hAnsi="Times New Roman" w:cs="Times New Roman"/>
                <w:color w:val="000000"/>
                <w:sz w:val="28"/>
                <w:szCs w:val="28"/>
                <w:highlight w:val="yellow"/>
                <w:lang w:val="uk-UA"/>
              </w:rPr>
            </w:pPr>
          </w:p>
        </w:tc>
        <w:tc>
          <w:tcPr>
            <w:tcW w:w="780" w:type="dxa"/>
          </w:tcPr>
          <w:p w14:paraId="5D2D2964" w14:textId="0225CCD0"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0000"/>
                <w:sz w:val="28"/>
                <w:szCs w:val="28"/>
                <w:highlight w:val="yellow"/>
                <w:lang w:val="uk-UA"/>
              </w:rPr>
            </w:pPr>
          </w:p>
        </w:tc>
        <w:tc>
          <w:tcPr>
            <w:tcW w:w="1300" w:type="dxa"/>
          </w:tcPr>
          <w:p w14:paraId="2899BF71"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6047ED04" w14:textId="77777777" w:rsidTr="00B134BA">
        <w:tc>
          <w:tcPr>
            <w:tcW w:w="639" w:type="dxa"/>
          </w:tcPr>
          <w:p w14:paraId="3F79D467" w14:textId="77777777" w:rsidR="006D00A6" w:rsidRPr="00C56999" w:rsidRDefault="006D00A6" w:rsidP="00B134BA">
            <w:pPr>
              <w:tabs>
                <w:tab w:val="left" w:pos="720"/>
                <w:tab w:val="left" w:pos="1440"/>
                <w:tab w:val="left" w:pos="1620"/>
              </w:tabs>
              <w:spacing w:line="240" w:lineRule="auto"/>
              <w:rPr>
                <w:rFonts w:ascii="Times New Roman" w:hAnsi="Times New Roman" w:cs="Times New Roman"/>
                <w:sz w:val="28"/>
                <w:szCs w:val="28"/>
                <w:lang w:val="uk-UA"/>
              </w:rPr>
            </w:pPr>
          </w:p>
        </w:tc>
        <w:tc>
          <w:tcPr>
            <w:tcW w:w="866" w:type="dxa"/>
          </w:tcPr>
          <w:p w14:paraId="3FD656FF"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33CC"/>
                <w:sz w:val="28"/>
                <w:szCs w:val="28"/>
                <w:lang w:val="uk-UA"/>
              </w:rPr>
            </w:pPr>
          </w:p>
        </w:tc>
        <w:tc>
          <w:tcPr>
            <w:tcW w:w="2915" w:type="dxa"/>
          </w:tcPr>
          <w:p w14:paraId="1CD45DD7" w14:textId="77777777" w:rsidR="006D00A6" w:rsidRPr="00C56999" w:rsidRDefault="006D00A6" w:rsidP="00B134BA">
            <w:pPr>
              <w:tabs>
                <w:tab w:val="left" w:pos="720"/>
                <w:tab w:val="left" w:pos="1440"/>
                <w:tab w:val="left" w:pos="1620"/>
              </w:tabs>
              <w:spacing w:line="240" w:lineRule="auto"/>
              <w:rPr>
                <w:rFonts w:ascii="Times New Roman" w:hAnsi="Times New Roman" w:cs="Times New Roman"/>
                <w:color w:val="0033CC"/>
                <w:sz w:val="28"/>
                <w:szCs w:val="28"/>
                <w:lang w:val="uk-UA"/>
              </w:rPr>
            </w:pPr>
          </w:p>
        </w:tc>
        <w:tc>
          <w:tcPr>
            <w:tcW w:w="2859" w:type="dxa"/>
          </w:tcPr>
          <w:p w14:paraId="1A20B57C" w14:textId="77777777" w:rsidR="006D00A6" w:rsidRPr="00C56999" w:rsidRDefault="006D00A6" w:rsidP="00B134BA">
            <w:pPr>
              <w:tabs>
                <w:tab w:val="left" w:pos="720"/>
                <w:tab w:val="left" w:pos="1440"/>
                <w:tab w:val="left" w:pos="1620"/>
              </w:tabs>
              <w:spacing w:line="240" w:lineRule="auto"/>
              <w:rPr>
                <w:rFonts w:ascii="Times New Roman" w:hAnsi="Times New Roman" w:cs="Times New Roman"/>
                <w:color w:val="0033CC"/>
                <w:sz w:val="28"/>
                <w:szCs w:val="28"/>
                <w:lang w:val="uk-UA"/>
              </w:rPr>
            </w:pPr>
          </w:p>
        </w:tc>
        <w:tc>
          <w:tcPr>
            <w:tcW w:w="780" w:type="dxa"/>
          </w:tcPr>
          <w:p w14:paraId="73DF083F"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33CC"/>
                <w:sz w:val="28"/>
                <w:szCs w:val="28"/>
                <w:lang w:val="uk-UA"/>
              </w:rPr>
            </w:pPr>
          </w:p>
        </w:tc>
        <w:tc>
          <w:tcPr>
            <w:tcW w:w="1300" w:type="dxa"/>
          </w:tcPr>
          <w:p w14:paraId="4E4C4D8D"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02FF445B" w14:textId="77777777" w:rsidTr="00B134BA">
        <w:tc>
          <w:tcPr>
            <w:tcW w:w="639" w:type="dxa"/>
          </w:tcPr>
          <w:p w14:paraId="425CA7A4"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66" w:type="dxa"/>
          </w:tcPr>
          <w:p w14:paraId="77981BB6"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33CC"/>
                <w:sz w:val="28"/>
                <w:szCs w:val="28"/>
                <w:lang w:val="uk-UA"/>
              </w:rPr>
            </w:pPr>
          </w:p>
        </w:tc>
        <w:tc>
          <w:tcPr>
            <w:tcW w:w="2915" w:type="dxa"/>
          </w:tcPr>
          <w:p w14:paraId="216C0CDB" w14:textId="77777777" w:rsidR="006D00A6" w:rsidRPr="00C56999" w:rsidRDefault="006D00A6" w:rsidP="00B134BA">
            <w:pPr>
              <w:tabs>
                <w:tab w:val="left" w:pos="720"/>
                <w:tab w:val="left" w:pos="1440"/>
                <w:tab w:val="left" w:pos="1620"/>
              </w:tabs>
              <w:spacing w:line="240" w:lineRule="auto"/>
              <w:rPr>
                <w:rFonts w:ascii="Times New Roman" w:hAnsi="Times New Roman" w:cs="Times New Roman"/>
                <w:color w:val="0033CC"/>
                <w:sz w:val="28"/>
                <w:szCs w:val="28"/>
                <w:lang w:val="uk-UA"/>
              </w:rPr>
            </w:pPr>
          </w:p>
        </w:tc>
        <w:tc>
          <w:tcPr>
            <w:tcW w:w="2859" w:type="dxa"/>
          </w:tcPr>
          <w:p w14:paraId="4935EB39" w14:textId="77777777" w:rsidR="006D00A6" w:rsidRPr="00C56999" w:rsidRDefault="006D00A6" w:rsidP="00B134BA">
            <w:pPr>
              <w:tabs>
                <w:tab w:val="left" w:pos="720"/>
                <w:tab w:val="left" w:pos="1440"/>
                <w:tab w:val="left" w:pos="1620"/>
              </w:tabs>
              <w:spacing w:line="240" w:lineRule="auto"/>
              <w:rPr>
                <w:rFonts w:ascii="Times New Roman" w:hAnsi="Times New Roman" w:cs="Times New Roman"/>
                <w:color w:val="0033CC"/>
                <w:sz w:val="28"/>
                <w:szCs w:val="28"/>
                <w:lang w:val="uk-UA"/>
              </w:rPr>
            </w:pPr>
          </w:p>
        </w:tc>
        <w:tc>
          <w:tcPr>
            <w:tcW w:w="780" w:type="dxa"/>
          </w:tcPr>
          <w:p w14:paraId="348DD65B"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color w:val="0033CC"/>
                <w:sz w:val="28"/>
                <w:szCs w:val="28"/>
                <w:lang w:val="uk-UA"/>
              </w:rPr>
            </w:pPr>
          </w:p>
        </w:tc>
        <w:tc>
          <w:tcPr>
            <w:tcW w:w="1300" w:type="dxa"/>
          </w:tcPr>
          <w:p w14:paraId="40652312"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5AD9B1B8" w14:textId="77777777" w:rsidTr="00B134BA">
        <w:tc>
          <w:tcPr>
            <w:tcW w:w="639" w:type="dxa"/>
          </w:tcPr>
          <w:p w14:paraId="15EE103B"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66" w:type="dxa"/>
          </w:tcPr>
          <w:p w14:paraId="68F1719D"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915" w:type="dxa"/>
          </w:tcPr>
          <w:p w14:paraId="11A07E23"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859" w:type="dxa"/>
          </w:tcPr>
          <w:p w14:paraId="5513BFFB"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780" w:type="dxa"/>
          </w:tcPr>
          <w:p w14:paraId="71B8F405"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300" w:type="dxa"/>
          </w:tcPr>
          <w:p w14:paraId="5F765CF9"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1C3506DE" w14:textId="77777777" w:rsidTr="00B134BA">
        <w:tc>
          <w:tcPr>
            <w:tcW w:w="639" w:type="dxa"/>
          </w:tcPr>
          <w:p w14:paraId="6C83C3F2"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66" w:type="dxa"/>
          </w:tcPr>
          <w:p w14:paraId="16010E88"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915" w:type="dxa"/>
          </w:tcPr>
          <w:p w14:paraId="4197355F"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859" w:type="dxa"/>
          </w:tcPr>
          <w:p w14:paraId="60E75FAB"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780" w:type="dxa"/>
          </w:tcPr>
          <w:p w14:paraId="274DFB04"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300" w:type="dxa"/>
          </w:tcPr>
          <w:p w14:paraId="75A37E66"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6138E4BC" w14:textId="77777777" w:rsidTr="00B134BA">
        <w:tc>
          <w:tcPr>
            <w:tcW w:w="639" w:type="dxa"/>
          </w:tcPr>
          <w:p w14:paraId="39553735"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66" w:type="dxa"/>
          </w:tcPr>
          <w:p w14:paraId="1533CDD0"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915" w:type="dxa"/>
          </w:tcPr>
          <w:p w14:paraId="7F6B6B11"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859" w:type="dxa"/>
          </w:tcPr>
          <w:p w14:paraId="56F76874"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780" w:type="dxa"/>
          </w:tcPr>
          <w:p w14:paraId="6C6F1EF4"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300" w:type="dxa"/>
          </w:tcPr>
          <w:p w14:paraId="7E03574B"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1404F363" w14:textId="77777777" w:rsidTr="00B134BA">
        <w:tc>
          <w:tcPr>
            <w:tcW w:w="639" w:type="dxa"/>
          </w:tcPr>
          <w:p w14:paraId="5EABF050"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66" w:type="dxa"/>
          </w:tcPr>
          <w:p w14:paraId="052F1C1C"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915" w:type="dxa"/>
          </w:tcPr>
          <w:p w14:paraId="7B5618FD"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859" w:type="dxa"/>
          </w:tcPr>
          <w:p w14:paraId="3109924E"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780" w:type="dxa"/>
          </w:tcPr>
          <w:p w14:paraId="573E7F7E"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300" w:type="dxa"/>
          </w:tcPr>
          <w:p w14:paraId="13ADF7B7"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4B5DF36F" w14:textId="77777777" w:rsidTr="00B134BA">
        <w:tc>
          <w:tcPr>
            <w:tcW w:w="639" w:type="dxa"/>
          </w:tcPr>
          <w:p w14:paraId="1CF9D085"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66" w:type="dxa"/>
          </w:tcPr>
          <w:p w14:paraId="36C13098"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915" w:type="dxa"/>
          </w:tcPr>
          <w:p w14:paraId="2C720C7D"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859" w:type="dxa"/>
          </w:tcPr>
          <w:p w14:paraId="2E55E603"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780" w:type="dxa"/>
          </w:tcPr>
          <w:p w14:paraId="3065C952"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300" w:type="dxa"/>
          </w:tcPr>
          <w:p w14:paraId="4BE92C86"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77CCD72A" w14:textId="77777777" w:rsidTr="00B134BA">
        <w:tc>
          <w:tcPr>
            <w:tcW w:w="639" w:type="dxa"/>
          </w:tcPr>
          <w:p w14:paraId="6E50D299"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66" w:type="dxa"/>
          </w:tcPr>
          <w:p w14:paraId="2DAC194A"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915" w:type="dxa"/>
          </w:tcPr>
          <w:p w14:paraId="3E530054"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859" w:type="dxa"/>
          </w:tcPr>
          <w:p w14:paraId="11406532"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780" w:type="dxa"/>
          </w:tcPr>
          <w:p w14:paraId="6E76D7FF"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300" w:type="dxa"/>
          </w:tcPr>
          <w:p w14:paraId="6049519D"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1288835C" w14:textId="77777777" w:rsidTr="00B134BA">
        <w:tc>
          <w:tcPr>
            <w:tcW w:w="639" w:type="dxa"/>
          </w:tcPr>
          <w:p w14:paraId="08674C04"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66" w:type="dxa"/>
          </w:tcPr>
          <w:p w14:paraId="7DDBDC56"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915" w:type="dxa"/>
          </w:tcPr>
          <w:p w14:paraId="76A0D9DB"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859" w:type="dxa"/>
          </w:tcPr>
          <w:p w14:paraId="13D2A843"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780" w:type="dxa"/>
          </w:tcPr>
          <w:p w14:paraId="138DD601"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300" w:type="dxa"/>
          </w:tcPr>
          <w:p w14:paraId="435798AA"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1599EAA4" w14:textId="77777777" w:rsidTr="00B134BA">
        <w:tc>
          <w:tcPr>
            <w:tcW w:w="639" w:type="dxa"/>
          </w:tcPr>
          <w:p w14:paraId="1A240C7B"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66" w:type="dxa"/>
          </w:tcPr>
          <w:p w14:paraId="73FF9D07"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915" w:type="dxa"/>
          </w:tcPr>
          <w:p w14:paraId="30380749"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859" w:type="dxa"/>
          </w:tcPr>
          <w:p w14:paraId="707C4B2A"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780" w:type="dxa"/>
          </w:tcPr>
          <w:p w14:paraId="6B5C8DAE"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300" w:type="dxa"/>
          </w:tcPr>
          <w:p w14:paraId="58B43D20"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6D00A6" w:rsidRPr="00C56999" w14:paraId="1FCAD142" w14:textId="77777777" w:rsidTr="00B134BA">
        <w:tc>
          <w:tcPr>
            <w:tcW w:w="639" w:type="dxa"/>
          </w:tcPr>
          <w:p w14:paraId="4CCB4C46"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66" w:type="dxa"/>
          </w:tcPr>
          <w:p w14:paraId="2E3A0A33"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915" w:type="dxa"/>
          </w:tcPr>
          <w:p w14:paraId="03A6082B"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2859" w:type="dxa"/>
          </w:tcPr>
          <w:p w14:paraId="13941198"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780" w:type="dxa"/>
          </w:tcPr>
          <w:p w14:paraId="3273C1FF"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300" w:type="dxa"/>
          </w:tcPr>
          <w:p w14:paraId="1DE61BF2" w14:textId="77777777" w:rsidR="006D00A6" w:rsidRPr="00C56999" w:rsidRDefault="006D00A6" w:rsidP="00B134BA">
            <w:pPr>
              <w:tabs>
                <w:tab w:val="left" w:pos="720"/>
                <w:tab w:val="left" w:pos="1440"/>
                <w:tab w:val="left" w:pos="1620"/>
              </w:tabs>
              <w:spacing w:line="240" w:lineRule="auto"/>
              <w:jc w:val="center"/>
              <w:rPr>
                <w:rFonts w:ascii="Times New Roman" w:hAnsi="Times New Roman" w:cs="Times New Roman"/>
                <w:sz w:val="28"/>
                <w:szCs w:val="28"/>
                <w:lang w:val="uk-UA"/>
              </w:rPr>
            </w:pPr>
          </w:p>
        </w:tc>
      </w:tr>
    </w:tbl>
    <w:tbl>
      <w:tblPr>
        <w:tblpPr w:leftFromText="180" w:rightFromText="180" w:vertAnchor="page" w:horzAnchor="margin" w:tblpXSpec="center" w:tblpY="12119"/>
        <w:tblW w:w="100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5"/>
        <w:gridCol w:w="1520"/>
        <w:gridCol w:w="1005"/>
        <w:gridCol w:w="832"/>
        <w:gridCol w:w="3314"/>
        <w:gridCol w:w="910"/>
        <w:gridCol w:w="1063"/>
      </w:tblGrid>
      <w:tr w:rsidR="00090380" w:rsidRPr="00C56999" w14:paraId="63F8CF4C" w14:textId="77777777" w:rsidTr="00090380">
        <w:trPr>
          <w:cantSplit/>
          <w:trHeight w:val="563"/>
        </w:trPr>
        <w:tc>
          <w:tcPr>
            <w:tcW w:w="1365" w:type="dxa"/>
          </w:tcPr>
          <w:p w14:paraId="22EF1890" w14:textId="77777777" w:rsidR="00090380" w:rsidRPr="00C56999" w:rsidRDefault="00090380" w:rsidP="00090380">
            <w:pPr>
              <w:tabs>
                <w:tab w:val="left" w:pos="720"/>
                <w:tab w:val="left" w:pos="1440"/>
                <w:tab w:val="left" w:pos="1620"/>
              </w:tabs>
              <w:spacing w:line="240" w:lineRule="auto"/>
              <w:rPr>
                <w:rFonts w:ascii="Times New Roman" w:hAnsi="Times New Roman" w:cs="Times New Roman"/>
                <w:sz w:val="28"/>
                <w:szCs w:val="28"/>
                <w:lang w:val="uk-UA"/>
              </w:rPr>
            </w:pPr>
          </w:p>
        </w:tc>
        <w:tc>
          <w:tcPr>
            <w:tcW w:w="1520" w:type="dxa"/>
          </w:tcPr>
          <w:p w14:paraId="498E14D8"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005" w:type="dxa"/>
          </w:tcPr>
          <w:p w14:paraId="6AC275B6"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32" w:type="dxa"/>
          </w:tcPr>
          <w:p w14:paraId="412ABFC1"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5287" w:type="dxa"/>
            <w:gridSpan w:val="3"/>
            <w:vMerge w:val="restart"/>
            <w:vAlign w:val="center"/>
          </w:tcPr>
          <w:p w14:paraId="200B1386"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ДП ПО71 00.000.00</w:t>
            </w:r>
          </w:p>
        </w:tc>
      </w:tr>
      <w:tr w:rsidR="00090380" w:rsidRPr="00C56999" w14:paraId="1EFAA56B" w14:textId="77777777" w:rsidTr="00090380">
        <w:trPr>
          <w:cantSplit/>
          <w:trHeight w:val="279"/>
        </w:trPr>
        <w:tc>
          <w:tcPr>
            <w:tcW w:w="1365" w:type="dxa"/>
          </w:tcPr>
          <w:p w14:paraId="5B358BB9" w14:textId="77777777" w:rsidR="00090380" w:rsidRPr="00C56999" w:rsidRDefault="00090380" w:rsidP="00090380">
            <w:pPr>
              <w:tabs>
                <w:tab w:val="left" w:pos="720"/>
                <w:tab w:val="left" w:pos="1440"/>
                <w:tab w:val="left" w:pos="1620"/>
              </w:tabs>
              <w:spacing w:line="240" w:lineRule="auto"/>
              <w:rPr>
                <w:rFonts w:ascii="Times New Roman" w:hAnsi="Times New Roman" w:cs="Times New Roman"/>
                <w:sz w:val="28"/>
                <w:szCs w:val="28"/>
                <w:lang w:val="uk-UA"/>
              </w:rPr>
            </w:pPr>
          </w:p>
        </w:tc>
        <w:tc>
          <w:tcPr>
            <w:tcW w:w="1520" w:type="dxa"/>
          </w:tcPr>
          <w:p w14:paraId="303E0E60"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ПІБ</w:t>
            </w:r>
          </w:p>
        </w:tc>
        <w:tc>
          <w:tcPr>
            <w:tcW w:w="1005" w:type="dxa"/>
          </w:tcPr>
          <w:p w14:paraId="57BA4E5E"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Підп</w:t>
            </w:r>
            <w:proofErr w:type="spellEnd"/>
            <w:r w:rsidRPr="00C56999">
              <w:rPr>
                <w:rFonts w:ascii="Times New Roman" w:hAnsi="Times New Roman" w:cs="Times New Roman"/>
                <w:sz w:val="28"/>
                <w:szCs w:val="28"/>
                <w:lang w:val="uk-UA"/>
              </w:rPr>
              <w:t>.</w:t>
            </w:r>
          </w:p>
        </w:tc>
        <w:tc>
          <w:tcPr>
            <w:tcW w:w="832" w:type="dxa"/>
          </w:tcPr>
          <w:p w14:paraId="215D4FA8"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Дата</w:t>
            </w:r>
          </w:p>
        </w:tc>
        <w:tc>
          <w:tcPr>
            <w:tcW w:w="5287" w:type="dxa"/>
            <w:gridSpan w:val="3"/>
            <w:vMerge/>
          </w:tcPr>
          <w:p w14:paraId="13C59BE7"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090380" w:rsidRPr="00C56999" w14:paraId="3F6C0066" w14:textId="77777777" w:rsidTr="00090380">
        <w:trPr>
          <w:cantSplit/>
          <w:trHeight w:val="542"/>
        </w:trPr>
        <w:tc>
          <w:tcPr>
            <w:tcW w:w="1365" w:type="dxa"/>
          </w:tcPr>
          <w:p w14:paraId="10A8ABB4" w14:textId="77777777" w:rsidR="00090380" w:rsidRPr="00C56999" w:rsidRDefault="00090380" w:rsidP="00090380">
            <w:pPr>
              <w:tabs>
                <w:tab w:val="left" w:pos="720"/>
                <w:tab w:val="left" w:pos="1440"/>
                <w:tab w:val="left" w:pos="1620"/>
              </w:tabs>
              <w:spacing w:line="240" w:lineRule="auto"/>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Розробн</w:t>
            </w:r>
            <w:proofErr w:type="spellEnd"/>
            <w:r w:rsidRPr="00C56999">
              <w:rPr>
                <w:rFonts w:ascii="Times New Roman" w:hAnsi="Times New Roman" w:cs="Times New Roman"/>
                <w:sz w:val="28"/>
                <w:szCs w:val="28"/>
                <w:lang w:val="uk-UA"/>
              </w:rPr>
              <w:t>.</w:t>
            </w:r>
          </w:p>
        </w:tc>
        <w:tc>
          <w:tcPr>
            <w:tcW w:w="1520" w:type="dxa"/>
          </w:tcPr>
          <w:p w14:paraId="31CFC3DA"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Храбан А.А.</w:t>
            </w:r>
          </w:p>
        </w:tc>
        <w:tc>
          <w:tcPr>
            <w:tcW w:w="1005" w:type="dxa"/>
          </w:tcPr>
          <w:p w14:paraId="0A994329"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32" w:type="dxa"/>
          </w:tcPr>
          <w:p w14:paraId="34B241E1"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3314" w:type="dxa"/>
            <w:vMerge w:val="restart"/>
            <w:vAlign w:val="center"/>
          </w:tcPr>
          <w:p w14:paraId="3596213E"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Відомість </w:t>
            </w:r>
            <w:r w:rsidRPr="00C56999">
              <w:rPr>
                <w:rFonts w:ascii="Times New Roman" w:hAnsi="Times New Roman" w:cs="Times New Roman"/>
                <w:sz w:val="28"/>
                <w:szCs w:val="28"/>
                <w:lang w:val="uk-UA"/>
              </w:rPr>
              <w:br/>
              <w:t xml:space="preserve">дипломного </w:t>
            </w:r>
            <w:proofErr w:type="spellStart"/>
            <w:r w:rsidRPr="00C56999">
              <w:rPr>
                <w:rFonts w:ascii="Times New Roman" w:hAnsi="Times New Roman" w:cs="Times New Roman"/>
                <w:sz w:val="28"/>
                <w:szCs w:val="28"/>
                <w:lang w:val="uk-UA"/>
              </w:rPr>
              <w:t>проєкту</w:t>
            </w:r>
            <w:proofErr w:type="spellEnd"/>
          </w:p>
        </w:tc>
        <w:tc>
          <w:tcPr>
            <w:tcW w:w="910" w:type="dxa"/>
          </w:tcPr>
          <w:p w14:paraId="5B860C75"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Лист</w:t>
            </w:r>
          </w:p>
        </w:tc>
        <w:tc>
          <w:tcPr>
            <w:tcW w:w="1063" w:type="dxa"/>
          </w:tcPr>
          <w:p w14:paraId="4098C28A"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Листів</w:t>
            </w:r>
          </w:p>
        </w:tc>
      </w:tr>
      <w:tr w:rsidR="00090380" w:rsidRPr="00C56999" w14:paraId="502CE0BF" w14:textId="77777777" w:rsidTr="00090380">
        <w:trPr>
          <w:cantSplit/>
          <w:trHeight w:val="279"/>
        </w:trPr>
        <w:tc>
          <w:tcPr>
            <w:tcW w:w="1365" w:type="dxa"/>
          </w:tcPr>
          <w:p w14:paraId="2D5821D9" w14:textId="77777777" w:rsidR="00090380" w:rsidRPr="00C56999" w:rsidRDefault="00090380" w:rsidP="00090380">
            <w:pPr>
              <w:tabs>
                <w:tab w:val="left" w:pos="720"/>
                <w:tab w:val="left" w:pos="1440"/>
                <w:tab w:val="left" w:pos="1620"/>
              </w:tabs>
              <w:spacing w:line="240" w:lineRule="auto"/>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Керівн</w:t>
            </w:r>
            <w:proofErr w:type="spellEnd"/>
            <w:r w:rsidRPr="00C56999">
              <w:rPr>
                <w:rFonts w:ascii="Times New Roman" w:hAnsi="Times New Roman" w:cs="Times New Roman"/>
                <w:sz w:val="28"/>
                <w:szCs w:val="28"/>
                <w:lang w:val="uk-UA"/>
              </w:rPr>
              <w:t>.</w:t>
            </w:r>
          </w:p>
        </w:tc>
        <w:tc>
          <w:tcPr>
            <w:tcW w:w="1520" w:type="dxa"/>
          </w:tcPr>
          <w:p w14:paraId="29173EAD"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Чиж І.Г.</w:t>
            </w:r>
          </w:p>
        </w:tc>
        <w:tc>
          <w:tcPr>
            <w:tcW w:w="1005" w:type="dxa"/>
          </w:tcPr>
          <w:p w14:paraId="7BCC3934"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32" w:type="dxa"/>
          </w:tcPr>
          <w:p w14:paraId="64BB6F3B"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3314" w:type="dxa"/>
            <w:vMerge/>
          </w:tcPr>
          <w:p w14:paraId="05A727A5"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910" w:type="dxa"/>
          </w:tcPr>
          <w:p w14:paraId="78A8860E"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w:t>
            </w:r>
          </w:p>
        </w:tc>
        <w:tc>
          <w:tcPr>
            <w:tcW w:w="1063" w:type="dxa"/>
          </w:tcPr>
          <w:p w14:paraId="742BD23A"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w:t>
            </w:r>
          </w:p>
        </w:tc>
      </w:tr>
      <w:tr w:rsidR="00090380" w:rsidRPr="00C56999" w14:paraId="57930586" w14:textId="77777777" w:rsidTr="00090380">
        <w:trPr>
          <w:cantSplit/>
          <w:trHeight w:val="559"/>
        </w:trPr>
        <w:tc>
          <w:tcPr>
            <w:tcW w:w="1365" w:type="dxa"/>
          </w:tcPr>
          <w:p w14:paraId="64B6EBF5" w14:textId="77777777" w:rsidR="00090380" w:rsidRPr="00C56999" w:rsidRDefault="00090380" w:rsidP="00090380">
            <w:pPr>
              <w:tabs>
                <w:tab w:val="left" w:pos="720"/>
                <w:tab w:val="left" w:pos="1440"/>
                <w:tab w:val="left" w:pos="1620"/>
              </w:tabs>
              <w:spacing w:line="240" w:lineRule="auto"/>
              <w:rPr>
                <w:rFonts w:ascii="Times New Roman" w:hAnsi="Times New Roman" w:cs="Times New Roman"/>
                <w:sz w:val="28"/>
                <w:szCs w:val="28"/>
                <w:lang w:val="uk-UA"/>
              </w:rPr>
            </w:pPr>
            <w:r w:rsidRPr="00C56999">
              <w:rPr>
                <w:rFonts w:ascii="Times New Roman" w:hAnsi="Times New Roman" w:cs="Times New Roman"/>
                <w:sz w:val="28"/>
                <w:szCs w:val="28"/>
                <w:lang w:val="uk-UA"/>
              </w:rPr>
              <w:t>Консульт.</w:t>
            </w:r>
          </w:p>
        </w:tc>
        <w:tc>
          <w:tcPr>
            <w:tcW w:w="1520" w:type="dxa"/>
          </w:tcPr>
          <w:p w14:paraId="5886F769"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005" w:type="dxa"/>
          </w:tcPr>
          <w:p w14:paraId="4CCE5614"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32" w:type="dxa"/>
          </w:tcPr>
          <w:p w14:paraId="22C91C6D"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3314" w:type="dxa"/>
            <w:vMerge/>
          </w:tcPr>
          <w:p w14:paraId="18544F4D"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973" w:type="dxa"/>
            <w:gridSpan w:val="2"/>
            <w:vMerge w:val="restart"/>
          </w:tcPr>
          <w:p w14:paraId="7572FE4F"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КПІ ім. Ігоря Сікорського</w:t>
            </w:r>
            <w:r w:rsidRPr="00C56999">
              <w:rPr>
                <w:rFonts w:ascii="Times New Roman" w:hAnsi="Times New Roman" w:cs="Times New Roman"/>
                <w:sz w:val="28"/>
                <w:szCs w:val="28"/>
                <w:lang w:val="uk-UA"/>
              </w:rPr>
              <w:br/>
              <w:t>Каф. ООЕП</w:t>
            </w:r>
            <w:r w:rsidRPr="00C56999">
              <w:rPr>
                <w:rFonts w:ascii="Times New Roman" w:hAnsi="Times New Roman" w:cs="Times New Roman"/>
                <w:sz w:val="28"/>
                <w:szCs w:val="28"/>
                <w:lang w:val="uk-UA"/>
              </w:rPr>
              <w:br/>
            </w:r>
            <w:r w:rsidRPr="00C56999">
              <w:rPr>
                <w:rFonts w:ascii="Times New Roman" w:hAnsi="Times New Roman" w:cs="Times New Roman"/>
                <w:color w:val="000000"/>
                <w:sz w:val="28"/>
                <w:szCs w:val="28"/>
                <w:lang w:val="uk-UA"/>
              </w:rPr>
              <w:t>Гр. ПО-71</w:t>
            </w:r>
            <w:r w:rsidRPr="00C56999">
              <w:rPr>
                <w:rFonts w:ascii="Times New Roman" w:hAnsi="Times New Roman" w:cs="Times New Roman"/>
                <w:sz w:val="28"/>
                <w:szCs w:val="28"/>
                <w:lang w:val="uk-UA"/>
              </w:rPr>
              <w:t xml:space="preserve"> </w:t>
            </w:r>
          </w:p>
        </w:tc>
      </w:tr>
      <w:tr w:rsidR="00090380" w:rsidRPr="00C56999" w14:paraId="6169B55F" w14:textId="77777777" w:rsidTr="00090380">
        <w:trPr>
          <w:cantSplit/>
          <w:trHeight w:val="279"/>
        </w:trPr>
        <w:tc>
          <w:tcPr>
            <w:tcW w:w="1365" w:type="dxa"/>
          </w:tcPr>
          <w:p w14:paraId="3E47C404" w14:textId="77777777" w:rsidR="00090380" w:rsidRPr="00C56999" w:rsidRDefault="00090380" w:rsidP="00090380">
            <w:pPr>
              <w:tabs>
                <w:tab w:val="left" w:pos="720"/>
                <w:tab w:val="left" w:pos="1440"/>
                <w:tab w:val="left" w:pos="1620"/>
              </w:tabs>
              <w:spacing w:line="240" w:lineRule="auto"/>
              <w:rPr>
                <w:rFonts w:ascii="Times New Roman" w:hAnsi="Times New Roman" w:cs="Times New Roman"/>
                <w:sz w:val="28"/>
                <w:szCs w:val="28"/>
                <w:lang w:val="uk-UA"/>
              </w:rPr>
            </w:pPr>
            <w:r w:rsidRPr="00C56999">
              <w:rPr>
                <w:rFonts w:ascii="Times New Roman" w:hAnsi="Times New Roman" w:cs="Times New Roman"/>
                <w:sz w:val="28"/>
                <w:szCs w:val="28"/>
                <w:lang w:val="uk-UA"/>
              </w:rPr>
              <w:t>Н/контр.</w:t>
            </w:r>
          </w:p>
        </w:tc>
        <w:tc>
          <w:tcPr>
            <w:tcW w:w="1520" w:type="dxa"/>
          </w:tcPr>
          <w:p w14:paraId="62379B3A"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005" w:type="dxa"/>
          </w:tcPr>
          <w:p w14:paraId="0A4AEEBE"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32" w:type="dxa"/>
          </w:tcPr>
          <w:p w14:paraId="77B5AD5C"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3314" w:type="dxa"/>
            <w:vMerge/>
          </w:tcPr>
          <w:p w14:paraId="0FC8A76C"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973" w:type="dxa"/>
            <w:gridSpan w:val="2"/>
            <w:vMerge/>
          </w:tcPr>
          <w:p w14:paraId="1FCB9D99"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r>
      <w:tr w:rsidR="00090380" w:rsidRPr="00C56999" w14:paraId="27D4C107" w14:textId="77777777" w:rsidTr="00090380">
        <w:trPr>
          <w:cantSplit/>
          <w:trHeight w:val="263"/>
        </w:trPr>
        <w:tc>
          <w:tcPr>
            <w:tcW w:w="1365" w:type="dxa"/>
          </w:tcPr>
          <w:p w14:paraId="2F5FDF98" w14:textId="77777777" w:rsidR="00090380" w:rsidRPr="00C56999" w:rsidRDefault="00090380" w:rsidP="00090380">
            <w:pPr>
              <w:tabs>
                <w:tab w:val="left" w:pos="720"/>
                <w:tab w:val="left" w:pos="1440"/>
                <w:tab w:val="left" w:pos="1620"/>
              </w:tabs>
              <w:spacing w:line="240" w:lineRule="auto"/>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Зав.каф</w:t>
            </w:r>
            <w:proofErr w:type="spellEnd"/>
            <w:r w:rsidRPr="00C56999">
              <w:rPr>
                <w:rFonts w:ascii="Times New Roman" w:hAnsi="Times New Roman" w:cs="Times New Roman"/>
                <w:sz w:val="28"/>
                <w:szCs w:val="28"/>
                <w:lang w:val="uk-UA"/>
              </w:rPr>
              <w:t>.</w:t>
            </w:r>
          </w:p>
        </w:tc>
        <w:tc>
          <w:tcPr>
            <w:tcW w:w="1520" w:type="dxa"/>
          </w:tcPr>
          <w:p w14:paraId="0C119B25"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005" w:type="dxa"/>
          </w:tcPr>
          <w:p w14:paraId="1A799483"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832" w:type="dxa"/>
          </w:tcPr>
          <w:p w14:paraId="454336AA"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3314" w:type="dxa"/>
            <w:vMerge/>
          </w:tcPr>
          <w:p w14:paraId="3E94DFC4"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c>
          <w:tcPr>
            <w:tcW w:w="1973" w:type="dxa"/>
            <w:gridSpan w:val="2"/>
            <w:vMerge/>
          </w:tcPr>
          <w:p w14:paraId="70592B08" w14:textId="77777777" w:rsidR="00090380" w:rsidRPr="00C56999" w:rsidRDefault="00090380" w:rsidP="00090380">
            <w:pPr>
              <w:tabs>
                <w:tab w:val="left" w:pos="720"/>
                <w:tab w:val="left" w:pos="1440"/>
                <w:tab w:val="left" w:pos="1620"/>
              </w:tabs>
              <w:spacing w:line="240" w:lineRule="auto"/>
              <w:jc w:val="center"/>
              <w:rPr>
                <w:rFonts w:ascii="Times New Roman" w:hAnsi="Times New Roman" w:cs="Times New Roman"/>
                <w:sz w:val="28"/>
                <w:szCs w:val="28"/>
                <w:lang w:val="uk-UA"/>
              </w:rPr>
            </w:pPr>
          </w:p>
        </w:tc>
      </w:tr>
    </w:tbl>
    <w:p w14:paraId="4DC15E96" w14:textId="77777777" w:rsidR="006D00A6" w:rsidRPr="00C56999" w:rsidRDefault="006D00A6" w:rsidP="006D00A6">
      <w:pPr>
        <w:tabs>
          <w:tab w:val="left" w:pos="720"/>
          <w:tab w:val="left" w:pos="1440"/>
          <w:tab w:val="left" w:pos="1620"/>
        </w:tabs>
        <w:spacing w:line="240" w:lineRule="auto"/>
        <w:jc w:val="center"/>
        <w:rPr>
          <w:rFonts w:ascii="Times New Roman" w:hAnsi="Times New Roman" w:cs="Times New Roman"/>
          <w:sz w:val="28"/>
          <w:szCs w:val="28"/>
          <w:lang w:val="uk-UA"/>
        </w:rPr>
      </w:pPr>
    </w:p>
    <w:p w14:paraId="0E566CD9" w14:textId="77777777" w:rsidR="006D00A6" w:rsidRPr="00C56999" w:rsidRDefault="006D00A6" w:rsidP="006D00A6">
      <w:pPr>
        <w:tabs>
          <w:tab w:val="left" w:pos="720"/>
          <w:tab w:val="left" w:pos="1440"/>
          <w:tab w:val="left" w:pos="1620"/>
        </w:tabs>
        <w:spacing w:line="240" w:lineRule="auto"/>
        <w:jc w:val="center"/>
        <w:rPr>
          <w:rFonts w:ascii="Times New Roman" w:hAnsi="Times New Roman" w:cs="Times New Roman"/>
          <w:sz w:val="28"/>
          <w:szCs w:val="28"/>
          <w:lang w:val="uk-UA"/>
        </w:rPr>
      </w:pPr>
    </w:p>
    <w:p w14:paraId="249A77D5" w14:textId="77777777" w:rsidR="006D00A6" w:rsidRPr="00C56999" w:rsidRDefault="006D00A6" w:rsidP="006D00A6">
      <w:pPr>
        <w:tabs>
          <w:tab w:val="left" w:pos="720"/>
          <w:tab w:val="left" w:pos="1440"/>
          <w:tab w:val="left" w:pos="1620"/>
        </w:tabs>
        <w:spacing w:line="240" w:lineRule="auto"/>
        <w:jc w:val="center"/>
        <w:rPr>
          <w:rFonts w:ascii="Times New Roman" w:hAnsi="Times New Roman" w:cs="Times New Roman"/>
          <w:sz w:val="28"/>
          <w:szCs w:val="28"/>
          <w:lang w:val="uk-UA"/>
        </w:rPr>
      </w:pPr>
    </w:p>
    <w:p w14:paraId="54F3E64B" w14:textId="77777777" w:rsidR="006D00A6" w:rsidRPr="00C56999" w:rsidRDefault="006D00A6" w:rsidP="006D00A6">
      <w:pPr>
        <w:tabs>
          <w:tab w:val="left" w:pos="720"/>
          <w:tab w:val="left" w:pos="1440"/>
          <w:tab w:val="left" w:pos="1620"/>
        </w:tabs>
        <w:spacing w:line="240" w:lineRule="auto"/>
        <w:jc w:val="center"/>
        <w:rPr>
          <w:rFonts w:ascii="Times New Roman" w:hAnsi="Times New Roman" w:cs="Times New Roman"/>
          <w:sz w:val="28"/>
          <w:szCs w:val="28"/>
          <w:lang w:val="uk-UA"/>
        </w:rPr>
      </w:pPr>
    </w:p>
    <w:p w14:paraId="2065B82D" w14:textId="629A9FEB"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79574985"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24AC75D8"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0731A322"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164C03A8"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7D34EF43"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72CBD61F"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10E25BF9"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56EF2AE9"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304E031D"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3BDA3A8A"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3E049327"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508E22E6"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77DDA253"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0CA94304"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547CA37A"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4C9873E9"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0FA37D66"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0E0E7E09"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5D05D9C9"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4480EEE7" w14:textId="77777777" w:rsidR="006D00A6" w:rsidRPr="00C56999" w:rsidRDefault="006D00A6" w:rsidP="006D00A6">
      <w:pPr>
        <w:tabs>
          <w:tab w:val="left" w:pos="720"/>
          <w:tab w:val="left" w:pos="1440"/>
          <w:tab w:val="left" w:pos="1620"/>
        </w:tabs>
        <w:spacing w:line="240" w:lineRule="auto"/>
        <w:rPr>
          <w:rFonts w:ascii="Times New Roman" w:hAnsi="Times New Roman" w:cs="Times New Roman"/>
          <w:sz w:val="28"/>
          <w:szCs w:val="28"/>
          <w:lang w:val="uk-UA"/>
        </w:rPr>
      </w:pPr>
    </w:p>
    <w:p w14:paraId="2159E990" w14:textId="77777777" w:rsidR="006D00A6" w:rsidRPr="00C56999" w:rsidRDefault="006D00A6" w:rsidP="006D00A6">
      <w:pPr>
        <w:tabs>
          <w:tab w:val="left" w:leader="underscore" w:pos="9631"/>
        </w:tabs>
        <w:spacing w:line="240" w:lineRule="auto"/>
        <w:rPr>
          <w:rFonts w:ascii="Times New Roman" w:hAnsi="Times New Roman" w:cs="Times New Roman"/>
          <w:b/>
          <w:bCs/>
          <w:caps/>
          <w:sz w:val="28"/>
          <w:szCs w:val="28"/>
          <w:lang w:val="uk-UA"/>
        </w:rPr>
      </w:pPr>
    </w:p>
    <w:p w14:paraId="11620465" w14:textId="77777777" w:rsidR="006D00A6" w:rsidRPr="00C56999" w:rsidRDefault="006D00A6" w:rsidP="006D00A6">
      <w:pPr>
        <w:tabs>
          <w:tab w:val="right" w:leader="underscore" w:pos="8903"/>
        </w:tabs>
        <w:spacing w:line="240" w:lineRule="auto"/>
        <w:jc w:val="center"/>
        <w:rPr>
          <w:rFonts w:ascii="Times New Roman" w:hAnsi="Times New Roman" w:cs="Times New Roman"/>
          <w:b/>
          <w:sz w:val="40"/>
          <w:szCs w:val="40"/>
          <w:lang w:val="uk-UA"/>
        </w:rPr>
      </w:pPr>
      <w:r w:rsidRPr="00C56999">
        <w:rPr>
          <w:rFonts w:ascii="Times New Roman" w:hAnsi="Times New Roman" w:cs="Times New Roman"/>
          <w:b/>
          <w:sz w:val="40"/>
          <w:szCs w:val="40"/>
          <w:lang w:val="uk-UA"/>
        </w:rPr>
        <w:t>Пояснювальна записка</w:t>
      </w:r>
    </w:p>
    <w:p w14:paraId="784F4A50" w14:textId="77777777" w:rsidR="006D00A6" w:rsidRPr="00C56999" w:rsidRDefault="006D00A6" w:rsidP="006D00A6">
      <w:pPr>
        <w:tabs>
          <w:tab w:val="right" w:leader="underscore" w:pos="8903"/>
        </w:tabs>
        <w:spacing w:line="240" w:lineRule="auto"/>
        <w:jc w:val="center"/>
        <w:rPr>
          <w:rFonts w:ascii="Times New Roman" w:hAnsi="Times New Roman" w:cs="Times New Roman"/>
          <w:b/>
          <w:sz w:val="36"/>
          <w:szCs w:val="36"/>
          <w:lang w:val="uk-UA"/>
        </w:rPr>
      </w:pPr>
      <w:r w:rsidRPr="00C56999">
        <w:rPr>
          <w:rFonts w:ascii="Times New Roman" w:hAnsi="Times New Roman" w:cs="Times New Roman"/>
          <w:b/>
          <w:sz w:val="36"/>
          <w:szCs w:val="36"/>
          <w:lang w:val="uk-UA"/>
        </w:rPr>
        <w:t xml:space="preserve">до дипломного </w:t>
      </w:r>
      <w:proofErr w:type="spellStart"/>
      <w:r w:rsidRPr="00C56999">
        <w:rPr>
          <w:rFonts w:ascii="Times New Roman" w:hAnsi="Times New Roman" w:cs="Times New Roman"/>
          <w:b/>
          <w:sz w:val="36"/>
          <w:szCs w:val="36"/>
          <w:lang w:val="uk-UA"/>
        </w:rPr>
        <w:t>проєкту</w:t>
      </w:r>
      <w:proofErr w:type="spellEnd"/>
    </w:p>
    <w:p w14:paraId="14E2E50A" w14:textId="44F8AE22" w:rsidR="006D00A6" w:rsidRPr="00C56999" w:rsidRDefault="006D00A6" w:rsidP="006D00A6">
      <w:pPr>
        <w:tabs>
          <w:tab w:val="right" w:leader="underscore" w:pos="8903"/>
        </w:tabs>
        <w:spacing w:line="240" w:lineRule="auto"/>
        <w:jc w:val="center"/>
        <w:rPr>
          <w:rFonts w:ascii="Times New Roman" w:hAnsi="Times New Roman" w:cs="Times New Roman"/>
          <w:b/>
          <w:sz w:val="36"/>
          <w:szCs w:val="36"/>
          <w:lang w:val="uk-UA"/>
        </w:rPr>
      </w:pPr>
      <w:r w:rsidRPr="00C56999">
        <w:rPr>
          <w:rFonts w:ascii="Times New Roman" w:hAnsi="Times New Roman" w:cs="Times New Roman"/>
          <w:b/>
          <w:color w:val="000000"/>
          <w:sz w:val="36"/>
          <w:szCs w:val="36"/>
          <w:lang w:val="uk-UA"/>
        </w:rPr>
        <w:t>на тему: «</w:t>
      </w:r>
      <w:r w:rsidR="00090380" w:rsidRPr="00C56999">
        <w:rPr>
          <w:rFonts w:ascii="Times New Roman" w:hAnsi="Times New Roman" w:cs="Times New Roman"/>
          <w:b/>
          <w:color w:val="000000"/>
          <w:sz w:val="36"/>
          <w:szCs w:val="36"/>
          <w:lang w:val="uk-UA"/>
        </w:rPr>
        <w:t xml:space="preserve">Оптичний координатор самонаведення для лазерного </w:t>
      </w:r>
      <w:proofErr w:type="spellStart"/>
      <w:r w:rsidR="00090380" w:rsidRPr="00C56999">
        <w:rPr>
          <w:rFonts w:ascii="Times New Roman" w:hAnsi="Times New Roman" w:cs="Times New Roman"/>
          <w:b/>
          <w:color w:val="000000"/>
          <w:sz w:val="36"/>
          <w:szCs w:val="36"/>
          <w:lang w:val="uk-UA"/>
        </w:rPr>
        <w:t>цілевказівника</w:t>
      </w:r>
      <w:proofErr w:type="spellEnd"/>
      <w:r w:rsidRPr="00C56999">
        <w:rPr>
          <w:rFonts w:ascii="Times New Roman" w:hAnsi="Times New Roman" w:cs="Times New Roman"/>
          <w:b/>
          <w:sz w:val="36"/>
          <w:szCs w:val="36"/>
          <w:lang w:val="uk-UA"/>
        </w:rPr>
        <w:t>»</w:t>
      </w:r>
    </w:p>
    <w:p w14:paraId="5F795B6A"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4DB4E6D8"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3008D78B"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5E41B8A0"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1A54B6C2"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3EF3E1C8"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2D297D10"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2BAFACA0"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0D7E397D"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3E702F33"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70CF999B"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6744C698"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5710F8BD" w14:textId="77777777" w:rsidR="006D00A6" w:rsidRPr="00C56999" w:rsidRDefault="006D00A6" w:rsidP="00090380">
      <w:pPr>
        <w:spacing w:line="240" w:lineRule="auto"/>
        <w:rPr>
          <w:rFonts w:ascii="Times New Roman" w:hAnsi="Times New Roman" w:cs="Times New Roman"/>
          <w:sz w:val="28"/>
          <w:szCs w:val="28"/>
          <w:lang w:val="uk-UA"/>
        </w:rPr>
      </w:pPr>
    </w:p>
    <w:p w14:paraId="041B50BE" w14:textId="77777777" w:rsidR="006D00A6" w:rsidRPr="00C56999" w:rsidRDefault="006D00A6" w:rsidP="00090380">
      <w:pPr>
        <w:spacing w:line="240" w:lineRule="auto"/>
        <w:rPr>
          <w:rFonts w:ascii="Times New Roman" w:hAnsi="Times New Roman" w:cs="Times New Roman"/>
          <w:sz w:val="28"/>
          <w:szCs w:val="28"/>
          <w:lang w:val="uk-UA"/>
        </w:rPr>
      </w:pPr>
    </w:p>
    <w:p w14:paraId="26F52B6B"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268F69A9"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66D53E4D" w14:textId="77777777" w:rsidR="006D00A6" w:rsidRPr="00C56999" w:rsidRDefault="006D00A6" w:rsidP="006D00A6">
      <w:pPr>
        <w:spacing w:line="240" w:lineRule="auto"/>
        <w:jc w:val="center"/>
        <w:rPr>
          <w:rFonts w:ascii="Times New Roman" w:hAnsi="Times New Roman" w:cs="Times New Roman"/>
          <w:sz w:val="28"/>
          <w:szCs w:val="28"/>
          <w:lang w:val="uk-UA"/>
        </w:rPr>
      </w:pPr>
    </w:p>
    <w:p w14:paraId="1DC3FBDF" w14:textId="133D32D5" w:rsidR="006D00A6" w:rsidRPr="00C56999" w:rsidRDefault="006D00A6" w:rsidP="006D00A6">
      <w:pPr>
        <w:spacing w:line="240" w:lineRule="auto"/>
        <w:jc w:val="center"/>
        <w:rPr>
          <w:rFonts w:ascii="Times New Roman" w:hAnsi="Times New Roman" w:cs="Times New Roman"/>
          <w:sz w:val="28"/>
          <w:szCs w:val="28"/>
          <w:lang w:val="uk-UA"/>
        </w:rPr>
      </w:pPr>
      <w:r w:rsidRPr="00C56999">
        <w:rPr>
          <w:rFonts w:ascii="Times New Roman" w:hAnsi="Times New Roman" w:cs="Times New Roman"/>
          <w:color w:val="000000"/>
          <w:sz w:val="28"/>
          <w:szCs w:val="28"/>
          <w:lang w:val="uk-UA"/>
        </w:rPr>
        <w:t>Київ – 2021</w:t>
      </w:r>
      <w:r w:rsidRPr="00C56999">
        <w:rPr>
          <w:rFonts w:ascii="Times New Roman" w:hAnsi="Times New Roman" w:cs="Times New Roman"/>
          <w:sz w:val="28"/>
          <w:szCs w:val="28"/>
          <w:lang w:val="uk-UA"/>
        </w:rPr>
        <w:t xml:space="preserve"> року</w:t>
      </w:r>
    </w:p>
    <w:p w14:paraId="04CC4126" w14:textId="77777777" w:rsidR="00C9382E" w:rsidRPr="00C56999" w:rsidRDefault="00C9382E" w:rsidP="00C9382E">
      <w:pPr>
        <w:spacing w:after="120" w:line="240" w:lineRule="auto"/>
        <w:jc w:val="center"/>
        <w:rPr>
          <w:rFonts w:ascii="Times New Roman" w:hAnsi="Times New Roman" w:cs="Times New Roman"/>
          <w:b/>
          <w:bCs/>
          <w:sz w:val="28"/>
          <w:lang w:val="uk-UA"/>
        </w:rPr>
      </w:pPr>
      <w:r w:rsidRPr="00C56999">
        <w:rPr>
          <w:rFonts w:ascii="Times New Roman" w:hAnsi="Times New Roman" w:cs="Times New Roman"/>
          <w:b/>
          <w:bCs/>
          <w:sz w:val="28"/>
          <w:lang w:val="uk-UA"/>
        </w:rPr>
        <w:lastRenderedPageBreak/>
        <w:t>Національний технічний університет України</w:t>
      </w:r>
    </w:p>
    <w:p w14:paraId="2AEBF146" w14:textId="77777777" w:rsidR="00C9382E" w:rsidRPr="00C56999" w:rsidRDefault="00C9382E" w:rsidP="00C9382E">
      <w:pPr>
        <w:spacing w:after="120" w:line="240" w:lineRule="auto"/>
        <w:jc w:val="center"/>
        <w:rPr>
          <w:rFonts w:ascii="Times New Roman" w:hAnsi="Times New Roman" w:cs="Times New Roman"/>
          <w:b/>
          <w:bCs/>
          <w:sz w:val="28"/>
          <w:lang w:val="uk-UA"/>
        </w:rPr>
      </w:pPr>
      <w:r w:rsidRPr="00C56999">
        <w:rPr>
          <w:rFonts w:ascii="Times New Roman" w:hAnsi="Times New Roman" w:cs="Times New Roman"/>
          <w:b/>
          <w:bCs/>
          <w:sz w:val="28"/>
          <w:lang w:val="uk-UA"/>
        </w:rPr>
        <w:t>«Київський політехнічний інститут імені Ігоря Сікорського»</w:t>
      </w:r>
    </w:p>
    <w:p w14:paraId="3893D330" w14:textId="77777777" w:rsidR="00C9382E" w:rsidRPr="00C56999" w:rsidRDefault="00C9382E" w:rsidP="00C9382E">
      <w:pPr>
        <w:tabs>
          <w:tab w:val="left" w:leader="underscore" w:pos="8903"/>
        </w:tabs>
        <w:jc w:val="center"/>
        <w:rPr>
          <w:rFonts w:ascii="Times New Roman" w:hAnsi="Times New Roman" w:cs="Times New Roman"/>
          <w:sz w:val="28"/>
          <w:u w:val="single"/>
          <w:lang w:val="uk-UA" w:eastAsia="uk-UA"/>
        </w:rPr>
      </w:pPr>
      <w:r w:rsidRPr="00C56999">
        <w:rPr>
          <w:rFonts w:ascii="Times New Roman" w:hAnsi="Times New Roman" w:cs="Times New Roman"/>
          <w:sz w:val="28"/>
          <w:u w:val="single"/>
          <w:lang w:val="uk-UA" w:eastAsia="uk-UA"/>
        </w:rPr>
        <w:t>Приладобудівний факультет</w:t>
      </w:r>
    </w:p>
    <w:p w14:paraId="1A199A3A" w14:textId="77777777" w:rsidR="00C9382E" w:rsidRPr="00C56999" w:rsidRDefault="00C9382E" w:rsidP="00C9382E">
      <w:pPr>
        <w:tabs>
          <w:tab w:val="left" w:leader="underscore" w:pos="8903"/>
        </w:tabs>
        <w:jc w:val="center"/>
        <w:rPr>
          <w:rFonts w:ascii="Times New Roman" w:hAnsi="Times New Roman" w:cs="Times New Roman"/>
          <w:sz w:val="28"/>
          <w:u w:val="single"/>
          <w:lang w:val="uk-UA" w:eastAsia="uk-UA"/>
        </w:rPr>
      </w:pPr>
      <w:r w:rsidRPr="00C56999">
        <w:rPr>
          <w:rFonts w:ascii="Times New Roman" w:hAnsi="Times New Roman" w:cs="Times New Roman"/>
          <w:sz w:val="28"/>
          <w:u w:val="single"/>
          <w:lang w:val="uk-UA" w:eastAsia="uk-UA"/>
        </w:rPr>
        <w:t>Кафедра оптичних та оптико-електронних приладів</w:t>
      </w:r>
    </w:p>
    <w:p w14:paraId="633E68FA" w14:textId="77777777" w:rsidR="00C9382E" w:rsidRPr="00C56999" w:rsidRDefault="00C9382E" w:rsidP="00C9382E">
      <w:pPr>
        <w:spacing w:after="120" w:line="240" w:lineRule="auto"/>
        <w:rPr>
          <w:rFonts w:ascii="Times New Roman" w:hAnsi="Times New Roman" w:cs="Times New Roman"/>
          <w:sz w:val="28"/>
          <w:szCs w:val="28"/>
          <w:lang w:val="uk-UA"/>
        </w:rPr>
      </w:pPr>
      <w:r w:rsidRPr="00C56999">
        <w:rPr>
          <w:rFonts w:ascii="Times New Roman" w:hAnsi="Times New Roman" w:cs="Times New Roman"/>
          <w:sz w:val="28"/>
          <w:szCs w:val="28"/>
          <w:lang w:val="uk-UA"/>
        </w:rPr>
        <w:t>Рівень вищої освіти – перший (бакалаврський)</w:t>
      </w:r>
    </w:p>
    <w:p w14:paraId="6C4E2AB7" w14:textId="77777777" w:rsidR="00C9382E" w:rsidRPr="00C56999" w:rsidRDefault="00C9382E" w:rsidP="00C9382E">
      <w:pPr>
        <w:tabs>
          <w:tab w:val="left" w:leader="underscore" w:pos="8931"/>
        </w:tabs>
        <w:spacing w:after="120" w:line="240" w:lineRule="auto"/>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 xml:space="preserve">Спеціальність – </w:t>
      </w:r>
      <w:r w:rsidRPr="00C56999">
        <w:rPr>
          <w:rFonts w:ascii="Times New Roman" w:hAnsi="Times New Roman" w:cs="Times New Roman"/>
          <w:sz w:val="28"/>
          <w:szCs w:val="28"/>
          <w:lang w:val="uk-UA"/>
        </w:rPr>
        <w:t>__151 _ «Автоматизація та комп'ютерно-інтегровані технології »</w:t>
      </w:r>
    </w:p>
    <w:p w14:paraId="0DC99DE7" w14:textId="77777777" w:rsidR="00C9382E" w:rsidRPr="00C56999" w:rsidRDefault="00C9382E" w:rsidP="00C9382E">
      <w:pPr>
        <w:tabs>
          <w:tab w:val="left" w:leader="underscore" w:pos="8931"/>
        </w:tabs>
        <w:spacing w:after="120" w:line="240" w:lineRule="auto"/>
        <w:rPr>
          <w:rFonts w:ascii="Times New Roman" w:hAnsi="Times New Roman" w:cs="Times New Roman"/>
          <w:color w:val="000000"/>
          <w:sz w:val="28"/>
          <w:szCs w:val="28"/>
          <w:lang w:val="uk-UA"/>
        </w:rPr>
      </w:pPr>
      <w:r w:rsidRPr="00C56999">
        <w:rPr>
          <w:rFonts w:ascii="Times New Roman" w:hAnsi="Times New Roman" w:cs="Times New Roman"/>
          <w:color w:val="000000"/>
          <w:sz w:val="28"/>
          <w:szCs w:val="28"/>
          <w:lang w:val="uk-UA"/>
        </w:rPr>
        <w:t>Освітньо-професійна програма «</w:t>
      </w:r>
      <w:r w:rsidRPr="00C56999">
        <w:rPr>
          <w:rFonts w:ascii="Times New Roman" w:hAnsi="Times New Roman" w:cs="Times New Roman"/>
          <w:sz w:val="28"/>
          <w:szCs w:val="28"/>
          <w:lang w:val="uk-UA"/>
        </w:rPr>
        <w:t xml:space="preserve">Комп'ютерно-інтегровані </w:t>
      </w:r>
      <w:proofErr w:type="spellStart"/>
      <w:r w:rsidRPr="00C56999">
        <w:rPr>
          <w:rFonts w:ascii="Times New Roman" w:hAnsi="Times New Roman" w:cs="Times New Roman"/>
          <w:sz w:val="28"/>
          <w:szCs w:val="28"/>
          <w:lang w:val="uk-UA"/>
        </w:rPr>
        <w:t>оптикоелектронні</w:t>
      </w:r>
      <w:proofErr w:type="spellEnd"/>
      <w:r w:rsidRPr="00C56999">
        <w:rPr>
          <w:rFonts w:ascii="Times New Roman" w:hAnsi="Times New Roman" w:cs="Times New Roman"/>
          <w:sz w:val="28"/>
          <w:szCs w:val="28"/>
          <w:lang w:val="uk-UA"/>
        </w:rPr>
        <w:t xml:space="preserve"> системи та технології</w:t>
      </w:r>
      <w:r w:rsidRPr="00C56999">
        <w:rPr>
          <w:rFonts w:ascii="Times New Roman" w:hAnsi="Times New Roman" w:cs="Times New Roman"/>
          <w:color w:val="000000"/>
          <w:sz w:val="28"/>
          <w:szCs w:val="28"/>
          <w:lang w:val="uk-UA"/>
        </w:rPr>
        <w:t>»</w:t>
      </w:r>
    </w:p>
    <w:p w14:paraId="0ABB5E4B" w14:textId="77777777" w:rsidR="00C9382E" w:rsidRPr="00C56999" w:rsidRDefault="00C9382E" w:rsidP="00C9382E">
      <w:pPr>
        <w:tabs>
          <w:tab w:val="left" w:leader="underscore" w:pos="8931"/>
        </w:tabs>
        <w:spacing w:before="120" w:line="240" w:lineRule="auto"/>
        <w:ind w:left="539" w:hanging="539"/>
        <w:rPr>
          <w:rFonts w:ascii="Times New Roman" w:hAnsi="Times New Roman" w:cs="Times New Roman"/>
          <w:sz w:val="28"/>
          <w:lang w:val="uk-UA"/>
        </w:rPr>
      </w:pPr>
    </w:p>
    <w:p w14:paraId="511D1FA3" w14:textId="77777777" w:rsidR="00C9382E" w:rsidRPr="00C56999" w:rsidRDefault="00C9382E" w:rsidP="00C9382E">
      <w:pPr>
        <w:spacing w:before="120" w:line="240" w:lineRule="auto"/>
        <w:ind w:left="5245"/>
        <w:rPr>
          <w:rFonts w:ascii="Times New Roman" w:hAnsi="Times New Roman" w:cs="Times New Roman"/>
          <w:bCs/>
          <w:sz w:val="26"/>
          <w:szCs w:val="26"/>
          <w:lang w:val="uk-UA"/>
        </w:rPr>
      </w:pPr>
      <w:r w:rsidRPr="00C56999">
        <w:rPr>
          <w:rFonts w:ascii="Times New Roman" w:hAnsi="Times New Roman" w:cs="Times New Roman"/>
          <w:bCs/>
          <w:sz w:val="26"/>
          <w:szCs w:val="26"/>
          <w:lang w:val="uk-UA"/>
        </w:rPr>
        <w:t>ЗАТВЕРДЖУЮ</w:t>
      </w:r>
    </w:p>
    <w:p w14:paraId="6553997D" w14:textId="77777777" w:rsidR="00C9382E" w:rsidRPr="00C56999" w:rsidRDefault="00C9382E" w:rsidP="00C9382E">
      <w:pPr>
        <w:spacing w:before="120" w:line="240" w:lineRule="auto"/>
        <w:ind w:left="5245"/>
        <w:rPr>
          <w:rFonts w:ascii="Times New Roman" w:hAnsi="Times New Roman" w:cs="Times New Roman"/>
          <w:bCs/>
          <w:sz w:val="26"/>
          <w:szCs w:val="26"/>
          <w:lang w:val="uk-UA"/>
        </w:rPr>
      </w:pPr>
      <w:r w:rsidRPr="00C56999">
        <w:rPr>
          <w:rFonts w:ascii="Times New Roman" w:hAnsi="Times New Roman" w:cs="Times New Roman"/>
          <w:bCs/>
          <w:sz w:val="26"/>
          <w:szCs w:val="26"/>
          <w:lang w:val="uk-UA"/>
        </w:rPr>
        <w:t>Завідувач кафедри</w:t>
      </w:r>
    </w:p>
    <w:p w14:paraId="5334321E" w14:textId="77777777" w:rsidR="00C9382E" w:rsidRPr="00C56999" w:rsidRDefault="00C9382E" w:rsidP="00C9382E">
      <w:pPr>
        <w:spacing w:before="120" w:line="240" w:lineRule="auto"/>
        <w:ind w:left="5245"/>
        <w:rPr>
          <w:rFonts w:ascii="Times New Roman" w:hAnsi="Times New Roman" w:cs="Times New Roman"/>
          <w:sz w:val="26"/>
          <w:szCs w:val="26"/>
          <w:lang w:val="uk-UA"/>
        </w:rPr>
      </w:pPr>
      <w:r w:rsidRPr="00C56999">
        <w:rPr>
          <w:rFonts w:ascii="Times New Roman" w:hAnsi="Times New Roman" w:cs="Times New Roman"/>
          <w:sz w:val="26"/>
          <w:szCs w:val="26"/>
          <w:lang w:val="uk-UA"/>
        </w:rPr>
        <w:t>_______ Валентин  КОЛОБРОДОВ</w:t>
      </w:r>
    </w:p>
    <w:p w14:paraId="14737D58" w14:textId="77777777" w:rsidR="00C9382E" w:rsidRPr="00C56999" w:rsidRDefault="00C9382E" w:rsidP="00C9382E">
      <w:pPr>
        <w:spacing w:before="120" w:line="240" w:lineRule="auto"/>
        <w:ind w:left="5245"/>
        <w:rPr>
          <w:rFonts w:ascii="Times New Roman" w:hAnsi="Times New Roman" w:cs="Times New Roman"/>
          <w:sz w:val="26"/>
          <w:szCs w:val="26"/>
          <w:lang w:val="uk-UA"/>
        </w:rPr>
      </w:pPr>
      <w:r w:rsidRPr="00C56999">
        <w:rPr>
          <w:rFonts w:ascii="Times New Roman" w:hAnsi="Times New Roman" w:cs="Times New Roman"/>
          <w:sz w:val="26"/>
          <w:szCs w:val="26"/>
          <w:lang w:val="uk-UA"/>
        </w:rPr>
        <w:t>«___»_____________20__ р.</w:t>
      </w:r>
    </w:p>
    <w:p w14:paraId="2D9C67A5" w14:textId="77777777" w:rsidR="00C9382E" w:rsidRPr="00C56999" w:rsidRDefault="00C9382E" w:rsidP="00C9382E">
      <w:pPr>
        <w:spacing w:before="120" w:line="240" w:lineRule="auto"/>
        <w:ind w:left="540"/>
        <w:jc w:val="center"/>
        <w:rPr>
          <w:rFonts w:ascii="Times New Roman" w:hAnsi="Times New Roman" w:cs="Times New Roman"/>
          <w:b/>
          <w:bCs/>
          <w:sz w:val="28"/>
          <w:lang w:val="uk-UA"/>
        </w:rPr>
      </w:pPr>
    </w:p>
    <w:p w14:paraId="6440F424" w14:textId="77777777" w:rsidR="00C9382E" w:rsidRPr="00C56999" w:rsidRDefault="00C9382E" w:rsidP="00C9382E">
      <w:pPr>
        <w:spacing w:before="120" w:line="240" w:lineRule="auto"/>
        <w:ind w:left="540"/>
        <w:jc w:val="center"/>
        <w:rPr>
          <w:rFonts w:ascii="Times New Roman" w:hAnsi="Times New Roman" w:cs="Times New Roman"/>
          <w:b/>
          <w:bCs/>
          <w:sz w:val="28"/>
          <w:lang w:val="uk-UA"/>
        </w:rPr>
      </w:pPr>
    </w:p>
    <w:p w14:paraId="2AE2E2B2" w14:textId="77777777" w:rsidR="00C9382E" w:rsidRPr="00C56999" w:rsidRDefault="00C9382E" w:rsidP="00C9382E">
      <w:pPr>
        <w:tabs>
          <w:tab w:val="left" w:pos="720"/>
          <w:tab w:val="left" w:pos="1440"/>
          <w:tab w:val="left" w:pos="1620"/>
        </w:tabs>
        <w:spacing w:before="120" w:line="240" w:lineRule="auto"/>
        <w:ind w:left="540" w:hanging="540"/>
        <w:jc w:val="center"/>
        <w:rPr>
          <w:rFonts w:ascii="Times New Roman" w:hAnsi="Times New Roman" w:cs="Times New Roman"/>
          <w:b/>
          <w:bCs/>
          <w:sz w:val="28"/>
          <w:lang w:val="uk-UA"/>
        </w:rPr>
      </w:pPr>
      <w:r w:rsidRPr="00C56999">
        <w:rPr>
          <w:rFonts w:ascii="Times New Roman" w:hAnsi="Times New Roman" w:cs="Times New Roman"/>
          <w:b/>
          <w:bCs/>
          <w:sz w:val="28"/>
          <w:lang w:val="uk-UA"/>
        </w:rPr>
        <w:t>ЗАВДАННЯ</w:t>
      </w:r>
    </w:p>
    <w:p w14:paraId="5D1F836E" w14:textId="77777777" w:rsidR="00C9382E" w:rsidRPr="00C56999" w:rsidRDefault="00C9382E" w:rsidP="00C9382E">
      <w:pPr>
        <w:tabs>
          <w:tab w:val="left" w:pos="720"/>
          <w:tab w:val="left" w:pos="1440"/>
          <w:tab w:val="left" w:pos="1620"/>
        </w:tabs>
        <w:spacing w:before="120" w:line="240" w:lineRule="auto"/>
        <w:ind w:left="539" w:hanging="539"/>
        <w:jc w:val="center"/>
        <w:rPr>
          <w:rFonts w:ascii="Times New Roman" w:hAnsi="Times New Roman" w:cs="Times New Roman"/>
          <w:b/>
          <w:bCs/>
          <w:sz w:val="26"/>
          <w:szCs w:val="26"/>
          <w:lang w:val="uk-UA"/>
        </w:rPr>
      </w:pPr>
      <w:r w:rsidRPr="00C56999">
        <w:rPr>
          <w:rFonts w:ascii="Times New Roman" w:hAnsi="Times New Roman" w:cs="Times New Roman"/>
          <w:b/>
          <w:bCs/>
          <w:sz w:val="26"/>
          <w:szCs w:val="26"/>
          <w:lang w:val="uk-UA"/>
        </w:rPr>
        <w:t xml:space="preserve">на дипломний </w:t>
      </w:r>
      <w:proofErr w:type="spellStart"/>
      <w:r w:rsidRPr="00C56999">
        <w:rPr>
          <w:rFonts w:ascii="Times New Roman" w:hAnsi="Times New Roman" w:cs="Times New Roman"/>
          <w:b/>
          <w:bCs/>
          <w:sz w:val="26"/>
          <w:szCs w:val="26"/>
          <w:lang w:val="uk-UA"/>
        </w:rPr>
        <w:t>проєкт</w:t>
      </w:r>
      <w:proofErr w:type="spellEnd"/>
      <w:r w:rsidRPr="00C56999">
        <w:rPr>
          <w:rFonts w:ascii="Times New Roman" w:hAnsi="Times New Roman" w:cs="Times New Roman"/>
          <w:b/>
          <w:bCs/>
          <w:sz w:val="26"/>
          <w:szCs w:val="26"/>
          <w:lang w:val="uk-UA"/>
        </w:rPr>
        <w:t xml:space="preserve"> студента</w:t>
      </w:r>
    </w:p>
    <w:p w14:paraId="1D01F8B7" w14:textId="77777777" w:rsidR="00C9382E" w:rsidRPr="00C56999" w:rsidRDefault="00C9382E" w:rsidP="00C9382E">
      <w:pPr>
        <w:tabs>
          <w:tab w:val="left" w:pos="720"/>
          <w:tab w:val="left" w:pos="1440"/>
          <w:tab w:val="left" w:pos="1620"/>
        </w:tabs>
        <w:spacing w:before="120" w:line="240" w:lineRule="auto"/>
        <w:ind w:left="539" w:hanging="539"/>
        <w:jc w:val="center"/>
        <w:rPr>
          <w:rFonts w:ascii="Times New Roman" w:hAnsi="Times New Roman" w:cs="Times New Roman"/>
          <w:b/>
          <w:bCs/>
          <w:sz w:val="26"/>
          <w:szCs w:val="26"/>
          <w:lang w:val="uk-UA"/>
        </w:rPr>
      </w:pPr>
      <w:r w:rsidRPr="00C56999">
        <w:rPr>
          <w:rFonts w:ascii="Times New Roman" w:hAnsi="Times New Roman" w:cs="Times New Roman"/>
          <w:sz w:val="26"/>
          <w:szCs w:val="26"/>
          <w:lang w:val="uk-UA"/>
        </w:rPr>
        <w:t>Храбан Андрія</w:t>
      </w:r>
    </w:p>
    <w:p w14:paraId="6FAF5194" w14:textId="77777777" w:rsidR="00C9382E" w:rsidRPr="00C56999" w:rsidRDefault="00C9382E" w:rsidP="00C9382E">
      <w:pPr>
        <w:tabs>
          <w:tab w:val="left" w:leader="underscore" w:pos="8931"/>
        </w:tabs>
        <w:spacing w:before="120" w:line="240" w:lineRule="auto"/>
        <w:rPr>
          <w:rFonts w:ascii="Times New Roman" w:hAnsi="Times New Roman" w:cs="Times New Roman"/>
          <w:sz w:val="26"/>
          <w:szCs w:val="26"/>
          <w:lang w:val="uk-UA"/>
        </w:rPr>
      </w:pPr>
      <w:r w:rsidRPr="00C56999">
        <w:rPr>
          <w:rFonts w:ascii="Times New Roman" w:hAnsi="Times New Roman" w:cs="Times New Roman"/>
          <w:color w:val="000000"/>
          <w:sz w:val="26"/>
          <w:szCs w:val="26"/>
          <w:lang w:val="uk-UA"/>
        </w:rPr>
        <w:t xml:space="preserve">1. </w:t>
      </w:r>
      <w:r w:rsidRPr="00C56999">
        <w:rPr>
          <w:rFonts w:ascii="Times New Roman" w:hAnsi="Times New Roman" w:cs="Times New Roman"/>
          <w:bCs/>
          <w:color w:val="000000"/>
          <w:sz w:val="26"/>
          <w:szCs w:val="26"/>
          <w:lang w:val="uk-UA"/>
        </w:rPr>
        <w:t xml:space="preserve">Тема </w:t>
      </w:r>
      <w:proofErr w:type="spellStart"/>
      <w:r w:rsidRPr="00C56999">
        <w:rPr>
          <w:rFonts w:ascii="Times New Roman" w:hAnsi="Times New Roman" w:cs="Times New Roman"/>
          <w:bCs/>
          <w:color w:val="000000"/>
          <w:sz w:val="26"/>
          <w:szCs w:val="26"/>
          <w:lang w:val="uk-UA"/>
        </w:rPr>
        <w:t>проєкту</w:t>
      </w:r>
      <w:proofErr w:type="spellEnd"/>
      <w:r w:rsidRPr="00C56999">
        <w:rPr>
          <w:rFonts w:ascii="Times New Roman" w:hAnsi="Times New Roman" w:cs="Times New Roman"/>
          <w:bCs/>
          <w:color w:val="000000"/>
          <w:sz w:val="26"/>
          <w:szCs w:val="26"/>
          <w:lang w:val="uk-UA"/>
        </w:rPr>
        <w:t xml:space="preserve"> </w:t>
      </w:r>
      <w:r w:rsidRPr="00C56999">
        <w:rPr>
          <w:rFonts w:ascii="Times New Roman" w:hAnsi="Times New Roman" w:cs="Times New Roman"/>
          <w:sz w:val="26"/>
          <w:szCs w:val="26"/>
          <w:lang w:val="uk-UA"/>
        </w:rPr>
        <w:t xml:space="preserve">«__Оптичний координатор самонаведення для лазерного </w:t>
      </w:r>
      <w:proofErr w:type="spellStart"/>
      <w:r w:rsidRPr="00C56999">
        <w:rPr>
          <w:rFonts w:ascii="Times New Roman" w:hAnsi="Times New Roman" w:cs="Times New Roman"/>
          <w:sz w:val="26"/>
          <w:szCs w:val="26"/>
          <w:lang w:val="uk-UA"/>
        </w:rPr>
        <w:t>цілєвказівника</w:t>
      </w:r>
      <w:proofErr w:type="spellEnd"/>
      <w:r w:rsidRPr="00C56999">
        <w:rPr>
          <w:rFonts w:ascii="Times New Roman" w:hAnsi="Times New Roman" w:cs="Times New Roman"/>
          <w:sz w:val="26"/>
          <w:szCs w:val="26"/>
          <w:lang w:val="uk-UA"/>
        </w:rPr>
        <w:t xml:space="preserve">», керівник </w:t>
      </w:r>
      <w:proofErr w:type="spellStart"/>
      <w:r w:rsidRPr="00C56999">
        <w:rPr>
          <w:rFonts w:ascii="Times New Roman" w:hAnsi="Times New Roman" w:cs="Times New Roman"/>
          <w:sz w:val="26"/>
          <w:szCs w:val="26"/>
          <w:lang w:val="uk-UA"/>
        </w:rPr>
        <w:t>проєкту</w:t>
      </w:r>
      <w:proofErr w:type="spellEnd"/>
      <w:r w:rsidRPr="00C56999">
        <w:rPr>
          <w:rFonts w:ascii="Times New Roman" w:hAnsi="Times New Roman" w:cs="Times New Roman"/>
          <w:sz w:val="26"/>
          <w:szCs w:val="26"/>
          <w:lang w:val="uk-UA"/>
        </w:rPr>
        <w:t xml:space="preserve"> Чиж Ігор Генріхович, д. т. н, професор, затверджені наказом по університету від «___»_________ 20__ р. №_____</w:t>
      </w:r>
    </w:p>
    <w:p w14:paraId="33D99773" w14:textId="77777777" w:rsidR="00C9382E" w:rsidRPr="00C56999" w:rsidRDefault="00C9382E" w:rsidP="00C9382E">
      <w:pPr>
        <w:tabs>
          <w:tab w:val="left" w:leader="underscore" w:pos="9072"/>
        </w:tabs>
        <w:spacing w:before="240" w:line="240" w:lineRule="auto"/>
        <w:rPr>
          <w:rFonts w:ascii="Times New Roman" w:hAnsi="Times New Roman" w:cs="Times New Roman"/>
          <w:sz w:val="26"/>
          <w:szCs w:val="26"/>
          <w:lang w:val="uk-UA"/>
        </w:rPr>
      </w:pPr>
      <w:r w:rsidRPr="00C56999">
        <w:rPr>
          <w:rFonts w:ascii="Times New Roman" w:hAnsi="Times New Roman" w:cs="Times New Roman"/>
          <w:sz w:val="26"/>
          <w:szCs w:val="26"/>
          <w:lang w:val="uk-UA"/>
        </w:rPr>
        <w:t xml:space="preserve">2. Термін подання студентом </w:t>
      </w:r>
      <w:proofErr w:type="spellStart"/>
      <w:r w:rsidRPr="00C56999">
        <w:rPr>
          <w:rFonts w:ascii="Times New Roman" w:hAnsi="Times New Roman" w:cs="Times New Roman"/>
          <w:sz w:val="26"/>
          <w:szCs w:val="26"/>
          <w:lang w:val="uk-UA"/>
        </w:rPr>
        <w:t>проєкту</w:t>
      </w:r>
      <w:proofErr w:type="spellEnd"/>
      <w:r w:rsidRPr="00C56999">
        <w:rPr>
          <w:rFonts w:ascii="Times New Roman" w:hAnsi="Times New Roman" w:cs="Times New Roman"/>
          <w:sz w:val="26"/>
          <w:szCs w:val="26"/>
          <w:lang w:val="uk-UA"/>
        </w:rPr>
        <w:t>:  14.06.2021 р. ___________________</w:t>
      </w:r>
    </w:p>
    <w:p w14:paraId="3D93D3D8" w14:textId="77777777" w:rsidR="00C9382E" w:rsidRPr="00C56999" w:rsidRDefault="00C9382E" w:rsidP="00C9382E">
      <w:pPr>
        <w:tabs>
          <w:tab w:val="left" w:leader="underscore" w:pos="8931"/>
        </w:tabs>
        <w:spacing w:before="240" w:line="240" w:lineRule="auto"/>
        <w:rPr>
          <w:rFonts w:ascii="Times New Roman" w:hAnsi="Times New Roman" w:cs="Times New Roman"/>
          <w:sz w:val="26"/>
          <w:szCs w:val="26"/>
          <w:lang w:val="uk-UA"/>
        </w:rPr>
      </w:pPr>
      <w:r w:rsidRPr="00C56999">
        <w:rPr>
          <w:rFonts w:ascii="Times New Roman" w:hAnsi="Times New Roman" w:cs="Times New Roman"/>
          <w:sz w:val="26"/>
          <w:szCs w:val="26"/>
          <w:lang w:val="uk-UA"/>
        </w:rPr>
        <w:t xml:space="preserve">3. </w:t>
      </w:r>
      <w:r w:rsidRPr="00C56999">
        <w:rPr>
          <w:rFonts w:ascii="Times New Roman" w:hAnsi="Times New Roman" w:cs="Times New Roman"/>
          <w:bCs/>
          <w:sz w:val="26"/>
          <w:szCs w:val="26"/>
          <w:lang w:val="uk-UA"/>
        </w:rPr>
        <w:t xml:space="preserve">Вихідні дані до </w:t>
      </w:r>
      <w:proofErr w:type="spellStart"/>
      <w:r w:rsidRPr="00C56999">
        <w:rPr>
          <w:rFonts w:ascii="Times New Roman" w:hAnsi="Times New Roman" w:cs="Times New Roman"/>
          <w:bCs/>
          <w:sz w:val="26"/>
          <w:szCs w:val="26"/>
          <w:lang w:val="uk-UA"/>
        </w:rPr>
        <w:t>проєкту</w:t>
      </w:r>
      <w:proofErr w:type="spellEnd"/>
      <w:r w:rsidRPr="00C56999">
        <w:rPr>
          <w:rFonts w:ascii="Times New Roman" w:hAnsi="Times New Roman" w:cs="Times New Roman"/>
          <w:sz w:val="26"/>
          <w:szCs w:val="26"/>
          <w:lang w:val="uk-UA"/>
        </w:rPr>
        <w:t xml:space="preserve"> : Довжина хвилі лазерної підсвітки цілі 1.065 </w:t>
      </w:r>
      <w:proofErr w:type="spellStart"/>
      <w:r w:rsidRPr="00C56999">
        <w:rPr>
          <w:rFonts w:ascii="Times New Roman" w:hAnsi="Times New Roman" w:cs="Times New Roman"/>
          <w:sz w:val="26"/>
          <w:szCs w:val="26"/>
          <w:lang w:val="uk-UA"/>
        </w:rPr>
        <w:t>мкм</w:t>
      </w:r>
      <w:proofErr w:type="spellEnd"/>
      <w:r w:rsidRPr="00C56999">
        <w:rPr>
          <w:rFonts w:ascii="Times New Roman" w:hAnsi="Times New Roman" w:cs="Times New Roman"/>
          <w:sz w:val="26"/>
          <w:szCs w:val="26"/>
          <w:lang w:val="uk-UA"/>
        </w:rPr>
        <w:t xml:space="preserve">, від лазера YAG з потужністю 30 Вт. Кутова розбіжність лазерного випромінення 3мрад. Дистанція до цілі 1000 м. Фотоприймач – квадрантний фотодіод C30810EH, фокусна відстань об’єктиву 25 мм. Діаметр вхідної зіниці об’єктиву 40 мм. Поле зору об’єктиву 2 20о </w:t>
      </w:r>
      <w:r w:rsidRPr="00C56999">
        <w:rPr>
          <w:rFonts w:ascii="Times New Roman" w:hAnsi="Times New Roman" w:cs="Times New Roman"/>
          <w:sz w:val="26"/>
          <w:szCs w:val="26"/>
          <w:lang w:val="uk-UA"/>
        </w:rPr>
        <w:sym w:font="Symbol" w:char="F077"/>
      </w:r>
      <w:r w:rsidRPr="00C56999">
        <w:rPr>
          <w:rFonts w:ascii="Times New Roman" w:hAnsi="Times New Roman" w:cs="Times New Roman"/>
          <w:sz w:val="26"/>
          <w:szCs w:val="26"/>
          <w:lang w:val="uk-UA"/>
        </w:rPr>
        <w:t xml:space="preserve"> = . Діаметр світлової плями в площині фотоприймача 5мм. Зсув плями в площині фотоприймача при пересуванні точкової цілі в межах поля зору об’єктиву </w:t>
      </w:r>
      <w:r w:rsidRPr="00C56999">
        <w:rPr>
          <w:rFonts w:ascii="Times New Roman" w:hAnsi="Times New Roman" w:cs="Times New Roman"/>
          <w:sz w:val="26"/>
          <w:szCs w:val="26"/>
          <w:lang w:val="uk-UA"/>
        </w:rPr>
        <w:sym w:font="Symbol" w:char="F0B1"/>
      </w:r>
      <w:r w:rsidRPr="00C56999">
        <w:rPr>
          <w:rFonts w:ascii="Times New Roman" w:hAnsi="Times New Roman" w:cs="Times New Roman"/>
          <w:sz w:val="26"/>
          <w:szCs w:val="26"/>
          <w:lang w:val="uk-UA"/>
        </w:rPr>
        <w:t>5 мм. Коефіцієнт відбиття цілі 0.3.</w:t>
      </w:r>
    </w:p>
    <w:p w14:paraId="6B32E0BB" w14:textId="77777777" w:rsidR="00C9382E" w:rsidRPr="00C56999" w:rsidRDefault="00C9382E" w:rsidP="00C9382E">
      <w:pPr>
        <w:tabs>
          <w:tab w:val="left" w:leader="underscore" w:pos="8931"/>
        </w:tabs>
        <w:spacing w:before="240" w:line="240" w:lineRule="auto"/>
        <w:rPr>
          <w:rFonts w:ascii="Times New Roman" w:hAnsi="Times New Roman" w:cs="Times New Roman"/>
          <w:sz w:val="26"/>
          <w:szCs w:val="26"/>
          <w:lang w:val="uk-UA"/>
        </w:rPr>
      </w:pPr>
      <w:r w:rsidRPr="00C56999">
        <w:rPr>
          <w:rFonts w:ascii="Times New Roman" w:hAnsi="Times New Roman" w:cs="Times New Roman"/>
          <w:sz w:val="26"/>
          <w:szCs w:val="26"/>
          <w:lang w:val="uk-UA"/>
        </w:rPr>
        <w:t>4. Зміст пояснювальної записки: Вступ.</w:t>
      </w:r>
    </w:p>
    <w:p w14:paraId="19E448EB" w14:textId="77777777" w:rsidR="00C9382E" w:rsidRPr="00C56999" w:rsidRDefault="00C9382E" w:rsidP="00C9382E">
      <w:pPr>
        <w:tabs>
          <w:tab w:val="left" w:leader="underscore" w:pos="8931"/>
        </w:tabs>
        <w:spacing w:before="240" w:line="240" w:lineRule="auto"/>
        <w:rPr>
          <w:rFonts w:ascii="Times New Roman" w:hAnsi="Times New Roman" w:cs="Times New Roman"/>
          <w:sz w:val="26"/>
          <w:szCs w:val="26"/>
          <w:lang w:val="uk-UA"/>
        </w:rPr>
      </w:pPr>
      <w:r w:rsidRPr="00C56999">
        <w:rPr>
          <w:rFonts w:ascii="Times New Roman" w:hAnsi="Times New Roman" w:cs="Times New Roman"/>
          <w:sz w:val="26"/>
          <w:szCs w:val="26"/>
          <w:lang w:val="uk-UA"/>
        </w:rPr>
        <w:t xml:space="preserve">Розділ 1 Огляд літературних джерел, присвячених темі </w:t>
      </w:r>
      <w:proofErr w:type="spellStart"/>
      <w:r w:rsidRPr="00C56999">
        <w:rPr>
          <w:rFonts w:ascii="Times New Roman" w:hAnsi="Times New Roman" w:cs="Times New Roman"/>
          <w:sz w:val="26"/>
          <w:szCs w:val="26"/>
          <w:lang w:val="uk-UA"/>
        </w:rPr>
        <w:t>проєкту</w:t>
      </w:r>
      <w:proofErr w:type="spellEnd"/>
      <w:r w:rsidRPr="00C56999">
        <w:rPr>
          <w:rFonts w:ascii="Times New Roman" w:hAnsi="Times New Roman" w:cs="Times New Roman"/>
          <w:sz w:val="26"/>
          <w:szCs w:val="26"/>
          <w:lang w:val="uk-UA"/>
        </w:rPr>
        <w:t>.</w:t>
      </w:r>
    </w:p>
    <w:p w14:paraId="65CE10E6" w14:textId="77777777" w:rsidR="00C9382E" w:rsidRPr="00C56999" w:rsidRDefault="00C9382E" w:rsidP="00C9382E">
      <w:pPr>
        <w:tabs>
          <w:tab w:val="left" w:leader="underscore" w:pos="8931"/>
        </w:tabs>
        <w:spacing w:before="240" w:line="240" w:lineRule="auto"/>
        <w:rPr>
          <w:rFonts w:ascii="Times New Roman" w:hAnsi="Times New Roman" w:cs="Times New Roman"/>
          <w:sz w:val="26"/>
          <w:szCs w:val="26"/>
          <w:lang w:val="uk-UA"/>
        </w:rPr>
      </w:pPr>
      <w:r w:rsidRPr="00C56999">
        <w:rPr>
          <w:rFonts w:ascii="Times New Roman" w:hAnsi="Times New Roman" w:cs="Times New Roman"/>
          <w:sz w:val="26"/>
          <w:szCs w:val="26"/>
          <w:lang w:val="uk-UA"/>
        </w:rPr>
        <w:t xml:space="preserve">Розділ 2 Розрахунок яскравості освітленої цілі і зони освітленості. Розрахунок потоку, що надходить в </w:t>
      </w:r>
      <w:proofErr w:type="spellStart"/>
      <w:r w:rsidRPr="00C56999">
        <w:rPr>
          <w:rFonts w:ascii="Times New Roman" w:hAnsi="Times New Roman" w:cs="Times New Roman"/>
          <w:sz w:val="26"/>
          <w:szCs w:val="26"/>
          <w:lang w:val="uk-UA"/>
        </w:rPr>
        <w:t>обєктив</w:t>
      </w:r>
      <w:proofErr w:type="spellEnd"/>
      <w:r w:rsidRPr="00C56999">
        <w:rPr>
          <w:rFonts w:ascii="Times New Roman" w:hAnsi="Times New Roman" w:cs="Times New Roman"/>
          <w:sz w:val="26"/>
          <w:szCs w:val="26"/>
          <w:lang w:val="uk-UA"/>
        </w:rPr>
        <w:t>. Розрахунок конструктивних параметрів об’єктиву, подібного до прототипу (додається).</w:t>
      </w:r>
    </w:p>
    <w:p w14:paraId="2D6B23DE" w14:textId="77777777" w:rsidR="00C9382E" w:rsidRPr="00C56999" w:rsidRDefault="00C9382E" w:rsidP="00C9382E">
      <w:pPr>
        <w:tabs>
          <w:tab w:val="left" w:leader="underscore" w:pos="8931"/>
        </w:tabs>
        <w:spacing w:before="240" w:line="240" w:lineRule="auto"/>
        <w:rPr>
          <w:rFonts w:ascii="Times New Roman" w:hAnsi="Times New Roman" w:cs="Times New Roman"/>
          <w:sz w:val="26"/>
          <w:szCs w:val="26"/>
          <w:lang w:val="uk-UA"/>
        </w:rPr>
      </w:pPr>
      <w:r w:rsidRPr="00C56999">
        <w:rPr>
          <w:rFonts w:ascii="Times New Roman" w:hAnsi="Times New Roman" w:cs="Times New Roman"/>
          <w:sz w:val="26"/>
          <w:szCs w:val="26"/>
          <w:lang w:val="uk-UA"/>
        </w:rPr>
        <w:lastRenderedPageBreak/>
        <w:t>Розділ.3 Розрахунок характеристик, що свідчать про рівномірність освітлення площини фотоприймача і діапазону зсуву плями згідно вимог цього завдання.</w:t>
      </w:r>
    </w:p>
    <w:p w14:paraId="024BCD19" w14:textId="77777777" w:rsidR="00C9382E" w:rsidRPr="00C56999" w:rsidRDefault="00C9382E" w:rsidP="00C9382E">
      <w:pPr>
        <w:tabs>
          <w:tab w:val="left" w:leader="underscore" w:pos="8931"/>
        </w:tabs>
        <w:spacing w:before="240" w:line="240" w:lineRule="auto"/>
        <w:rPr>
          <w:rFonts w:ascii="Times New Roman" w:hAnsi="Times New Roman" w:cs="Times New Roman"/>
          <w:sz w:val="26"/>
          <w:szCs w:val="26"/>
          <w:lang w:val="uk-UA"/>
        </w:rPr>
      </w:pPr>
      <w:r w:rsidRPr="00C56999">
        <w:rPr>
          <w:rFonts w:ascii="Times New Roman" w:hAnsi="Times New Roman" w:cs="Times New Roman"/>
          <w:spacing w:val="2"/>
          <w:sz w:val="26"/>
          <w:szCs w:val="26"/>
          <w:lang w:val="uk-UA"/>
        </w:rPr>
        <w:t xml:space="preserve">5. Перелік графічного матеріалу (із зазначенням обов’язкових креслеників, плакатів, презентацій тощо): </w:t>
      </w:r>
      <w:r w:rsidRPr="00C56999">
        <w:rPr>
          <w:rFonts w:ascii="Times New Roman" w:hAnsi="Times New Roman" w:cs="Times New Roman"/>
          <w:sz w:val="26"/>
          <w:szCs w:val="26"/>
          <w:lang w:val="uk-UA"/>
        </w:rPr>
        <w:t>1. Схема оптична схема (1л., А2). 2. Збиральний кресленик (1л., А1). _3. Робочі кресленики лінз (1л. А2)</w:t>
      </w:r>
    </w:p>
    <w:p w14:paraId="3107FC91" w14:textId="77777777" w:rsidR="00C9382E" w:rsidRPr="00C56999" w:rsidRDefault="00C9382E" w:rsidP="00C9382E">
      <w:pPr>
        <w:tabs>
          <w:tab w:val="left" w:pos="360"/>
          <w:tab w:val="left" w:pos="1440"/>
          <w:tab w:val="left" w:pos="1620"/>
        </w:tabs>
        <w:spacing w:before="240" w:line="240" w:lineRule="auto"/>
        <w:rPr>
          <w:rFonts w:ascii="Times New Roman" w:hAnsi="Times New Roman" w:cs="Times New Roman"/>
          <w:sz w:val="26"/>
          <w:szCs w:val="26"/>
          <w:lang w:val="uk-UA"/>
        </w:rPr>
      </w:pPr>
    </w:p>
    <w:p w14:paraId="1A712145" w14:textId="77777777" w:rsidR="00C9382E" w:rsidRPr="00C56999" w:rsidRDefault="00C9382E" w:rsidP="00C9382E">
      <w:pPr>
        <w:tabs>
          <w:tab w:val="left" w:pos="360"/>
          <w:tab w:val="left" w:pos="1440"/>
          <w:tab w:val="left" w:pos="1620"/>
        </w:tabs>
        <w:spacing w:before="240" w:line="240" w:lineRule="auto"/>
        <w:rPr>
          <w:rFonts w:ascii="Times New Roman" w:hAnsi="Times New Roman" w:cs="Times New Roman"/>
          <w:sz w:val="26"/>
          <w:szCs w:val="26"/>
          <w:lang w:val="uk-UA"/>
        </w:rPr>
      </w:pPr>
      <w:r w:rsidRPr="00C56999">
        <w:rPr>
          <w:rFonts w:ascii="Times New Roman" w:hAnsi="Times New Roman" w:cs="Times New Roman"/>
          <w:sz w:val="26"/>
          <w:szCs w:val="26"/>
          <w:lang w:val="uk-UA"/>
        </w:rPr>
        <w:t xml:space="preserve">7. </w:t>
      </w:r>
      <w:r w:rsidRPr="00C56999">
        <w:rPr>
          <w:rFonts w:ascii="Times New Roman" w:hAnsi="Times New Roman" w:cs="Times New Roman"/>
          <w:bCs/>
          <w:sz w:val="26"/>
          <w:szCs w:val="26"/>
          <w:lang w:val="uk-UA"/>
        </w:rPr>
        <w:t>Дата видачі завдання:</w:t>
      </w:r>
      <w:r w:rsidRPr="00C56999">
        <w:rPr>
          <w:rFonts w:ascii="Times New Roman" w:hAnsi="Times New Roman" w:cs="Times New Roman"/>
          <w:sz w:val="26"/>
          <w:szCs w:val="26"/>
          <w:lang w:val="uk-UA"/>
        </w:rPr>
        <w:t xml:space="preserve"> _19.05.2021 р._</w:t>
      </w:r>
    </w:p>
    <w:p w14:paraId="01160F57" w14:textId="77777777" w:rsidR="00C9382E" w:rsidRPr="00C56999" w:rsidRDefault="00C9382E" w:rsidP="00C9382E">
      <w:pPr>
        <w:keepNext/>
        <w:spacing w:before="240" w:after="120" w:line="240" w:lineRule="auto"/>
        <w:jc w:val="center"/>
        <w:rPr>
          <w:rFonts w:ascii="Times New Roman" w:hAnsi="Times New Roman" w:cs="Times New Roman"/>
          <w:sz w:val="28"/>
          <w:lang w:val="uk-UA"/>
        </w:rPr>
      </w:pPr>
      <w:r w:rsidRPr="00C56999">
        <w:rPr>
          <w:rFonts w:ascii="Times New Roman" w:hAnsi="Times New Roman" w:cs="Times New Roman"/>
          <w:bCs/>
          <w:sz w:val="28"/>
          <w:lang w:val="uk-UA"/>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C9382E" w:rsidRPr="00C56999" w14:paraId="49657C3B" w14:textId="77777777" w:rsidTr="00B134BA">
        <w:tc>
          <w:tcPr>
            <w:tcW w:w="540" w:type="dxa"/>
            <w:vAlign w:val="center"/>
          </w:tcPr>
          <w:p w14:paraId="465723B8" w14:textId="77777777" w:rsidR="00C9382E" w:rsidRPr="00C56999" w:rsidRDefault="00C9382E" w:rsidP="00B134BA">
            <w:pPr>
              <w:spacing w:line="240" w:lineRule="auto"/>
              <w:jc w:val="center"/>
              <w:rPr>
                <w:rFonts w:ascii="Times New Roman" w:hAnsi="Times New Roman" w:cs="Times New Roman"/>
                <w:sz w:val="24"/>
                <w:szCs w:val="24"/>
                <w:lang w:val="uk-UA"/>
              </w:rPr>
            </w:pPr>
            <w:r w:rsidRPr="00C56999">
              <w:rPr>
                <w:rFonts w:ascii="Times New Roman" w:hAnsi="Times New Roman" w:cs="Times New Roman"/>
                <w:sz w:val="24"/>
                <w:szCs w:val="24"/>
                <w:lang w:val="uk-UA"/>
              </w:rPr>
              <w:t>№ з/п</w:t>
            </w:r>
          </w:p>
        </w:tc>
        <w:tc>
          <w:tcPr>
            <w:tcW w:w="4705" w:type="dxa"/>
            <w:vAlign w:val="center"/>
          </w:tcPr>
          <w:p w14:paraId="18021CA5" w14:textId="77777777" w:rsidR="00C9382E" w:rsidRPr="00C56999" w:rsidRDefault="00C9382E" w:rsidP="00B134BA">
            <w:pPr>
              <w:spacing w:line="240" w:lineRule="auto"/>
              <w:jc w:val="center"/>
              <w:rPr>
                <w:rFonts w:ascii="Times New Roman" w:hAnsi="Times New Roman" w:cs="Times New Roman"/>
                <w:sz w:val="24"/>
                <w:szCs w:val="24"/>
                <w:lang w:val="uk-UA"/>
              </w:rPr>
            </w:pPr>
            <w:r w:rsidRPr="00C56999">
              <w:rPr>
                <w:rFonts w:ascii="Times New Roman" w:hAnsi="Times New Roman" w:cs="Times New Roman"/>
                <w:sz w:val="24"/>
                <w:szCs w:val="24"/>
                <w:lang w:val="uk-UA"/>
              </w:rPr>
              <w:t xml:space="preserve">Назва етапів виконання </w:t>
            </w:r>
            <w:r w:rsidRPr="00C56999">
              <w:rPr>
                <w:rFonts w:ascii="Times New Roman" w:hAnsi="Times New Roman" w:cs="Times New Roman"/>
                <w:sz w:val="24"/>
                <w:szCs w:val="24"/>
                <w:lang w:val="uk-UA"/>
              </w:rPr>
              <w:br/>
              <w:t xml:space="preserve">дипломного </w:t>
            </w:r>
            <w:proofErr w:type="spellStart"/>
            <w:r w:rsidRPr="00C56999">
              <w:rPr>
                <w:rFonts w:ascii="Times New Roman" w:hAnsi="Times New Roman" w:cs="Times New Roman"/>
                <w:sz w:val="24"/>
                <w:szCs w:val="24"/>
                <w:lang w:val="uk-UA"/>
              </w:rPr>
              <w:t>проєкту</w:t>
            </w:r>
            <w:proofErr w:type="spellEnd"/>
          </w:p>
        </w:tc>
        <w:tc>
          <w:tcPr>
            <w:tcW w:w="2552" w:type="dxa"/>
            <w:vAlign w:val="center"/>
          </w:tcPr>
          <w:p w14:paraId="241199DE" w14:textId="77777777" w:rsidR="00C9382E" w:rsidRPr="00C56999" w:rsidRDefault="00C9382E" w:rsidP="00B134BA">
            <w:pPr>
              <w:spacing w:line="240" w:lineRule="auto"/>
              <w:jc w:val="center"/>
              <w:rPr>
                <w:rFonts w:ascii="Times New Roman" w:hAnsi="Times New Roman" w:cs="Times New Roman"/>
                <w:sz w:val="24"/>
                <w:szCs w:val="24"/>
                <w:lang w:val="uk-UA"/>
              </w:rPr>
            </w:pPr>
            <w:r w:rsidRPr="00C56999">
              <w:rPr>
                <w:rFonts w:ascii="Times New Roman" w:hAnsi="Times New Roman" w:cs="Times New Roman"/>
                <w:sz w:val="24"/>
                <w:szCs w:val="24"/>
                <w:lang w:val="uk-UA"/>
              </w:rPr>
              <w:t xml:space="preserve">Термін виконання </w:t>
            </w:r>
            <w:r w:rsidRPr="00C56999">
              <w:rPr>
                <w:rFonts w:ascii="Times New Roman" w:hAnsi="Times New Roman" w:cs="Times New Roman"/>
                <w:sz w:val="24"/>
                <w:szCs w:val="24"/>
                <w:lang w:val="uk-UA"/>
              </w:rPr>
              <w:br/>
              <w:t xml:space="preserve">етапів </w:t>
            </w:r>
            <w:proofErr w:type="spellStart"/>
            <w:r w:rsidRPr="00C56999">
              <w:rPr>
                <w:rFonts w:ascii="Times New Roman" w:hAnsi="Times New Roman" w:cs="Times New Roman"/>
                <w:sz w:val="24"/>
                <w:szCs w:val="24"/>
                <w:lang w:val="uk-UA"/>
              </w:rPr>
              <w:t>проєкту</w:t>
            </w:r>
            <w:proofErr w:type="spellEnd"/>
          </w:p>
        </w:tc>
        <w:tc>
          <w:tcPr>
            <w:tcW w:w="1275" w:type="dxa"/>
            <w:vAlign w:val="center"/>
          </w:tcPr>
          <w:p w14:paraId="5248AEC4" w14:textId="77777777" w:rsidR="00C9382E" w:rsidRPr="00C56999" w:rsidRDefault="00C9382E" w:rsidP="00B134BA">
            <w:pPr>
              <w:spacing w:line="240" w:lineRule="auto"/>
              <w:jc w:val="center"/>
              <w:rPr>
                <w:rFonts w:ascii="Times New Roman" w:hAnsi="Times New Roman" w:cs="Times New Roman"/>
                <w:sz w:val="24"/>
                <w:szCs w:val="24"/>
                <w:lang w:val="uk-UA"/>
              </w:rPr>
            </w:pPr>
            <w:r w:rsidRPr="00C56999">
              <w:rPr>
                <w:rFonts w:ascii="Times New Roman" w:hAnsi="Times New Roman" w:cs="Times New Roman"/>
                <w:sz w:val="24"/>
                <w:szCs w:val="24"/>
                <w:lang w:val="uk-UA"/>
              </w:rPr>
              <w:t>Примітка</w:t>
            </w:r>
          </w:p>
        </w:tc>
      </w:tr>
      <w:tr w:rsidR="00C9382E" w:rsidRPr="00C56999" w14:paraId="53EEEB81" w14:textId="77777777" w:rsidTr="00B134BA">
        <w:trPr>
          <w:trHeight w:val="20"/>
        </w:trPr>
        <w:tc>
          <w:tcPr>
            <w:tcW w:w="540" w:type="dxa"/>
          </w:tcPr>
          <w:p w14:paraId="555BB3E8" w14:textId="77777777" w:rsidR="00C9382E" w:rsidRPr="00C56999" w:rsidRDefault="00C9382E" w:rsidP="00B134BA">
            <w:pPr>
              <w:spacing w:line="240" w:lineRule="auto"/>
              <w:rPr>
                <w:rFonts w:ascii="Times New Roman" w:hAnsi="Times New Roman" w:cs="Times New Roman"/>
                <w:sz w:val="24"/>
                <w:szCs w:val="24"/>
                <w:lang w:val="uk-UA"/>
              </w:rPr>
            </w:pPr>
            <w:r w:rsidRPr="00C56999">
              <w:rPr>
                <w:rFonts w:ascii="Times New Roman" w:hAnsi="Times New Roman" w:cs="Times New Roman"/>
                <w:sz w:val="24"/>
                <w:szCs w:val="24"/>
                <w:lang w:val="uk-UA"/>
              </w:rPr>
              <w:t>1</w:t>
            </w:r>
          </w:p>
        </w:tc>
        <w:tc>
          <w:tcPr>
            <w:tcW w:w="4705" w:type="dxa"/>
          </w:tcPr>
          <w:p w14:paraId="3A11A845" w14:textId="77777777" w:rsidR="00C9382E" w:rsidRPr="00C56999" w:rsidRDefault="00C9382E" w:rsidP="00B134BA">
            <w:pPr>
              <w:spacing w:line="240" w:lineRule="auto"/>
              <w:rPr>
                <w:rFonts w:ascii="Times New Roman" w:hAnsi="Times New Roman" w:cs="Times New Roman"/>
                <w:sz w:val="24"/>
                <w:szCs w:val="24"/>
                <w:highlight w:val="yellow"/>
                <w:lang w:val="uk-UA"/>
              </w:rPr>
            </w:pPr>
            <w:r w:rsidRPr="00C56999">
              <w:rPr>
                <w:rFonts w:ascii="Times New Roman" w:hAnsi="Times New Roman" w:cs="Times New Roman"/>
                <w:sz w:val="24"/>
                <w:szCs w:val="24"/>
                <w:lang w:val="uk-UA"/>
              </w:rPr>
              <w:t xml:space="preserve">Огляд літературних джерел, присвячених темі </w:t>
            </w:r>
            <w:proofErr w:type="spellStart"/>
            <w:r w:rsidRPr="00C56999">
              <w:rPr>
                <w:rFonts w:ascii="Times New Roman" w:hAnsi="Times New Roman" w:cs="Times New Roman"/>
                <w:sz w:val="24"/>
                <w:szCs w:val="24"/>
                <w:lang w:val="uk-UA"/>
              </w:rPr>
              <w:t>проєкту</w:t>
            </w:r>
            <w:proofErr w:type="spellEnd"/>
            <w:r w:rsidRPr="00C56999">
              <w:rPr>
                <w:rFonts w:ascii="Times New Roman" w:hAnsi="Times New Roman" w:cs="Times New Roman"/>
                <w:sz w:val="24"/>
                <w:szCs w:val="24"/>
                <w:lang w:val="uk-UA"/>
              </w:rPr>
              <w:t>.</w:t>
            </w:r>
          </w:p>
        </w:tc>
        <w:tc>
          <w:tcPr>
            <w:tcW w:w="2552" w:type="dxa"/>
          </w:tcPr>
          <w:p w14:paraId="52712280" w14:textId="77777777" w:rsidR="00C9382E" w:rsidRPr="00C56999" w:rsidRDefault="00C9382E" w:rsidP="00B134BA">
            <w:pPr>
              <w:spacing w:line="240" w:lineRule="auto"/>
              <w:jc w:val="center"/>
              <w:rPr>
                <w:rFonts w:ascii="Times New Roman" w:hAnsi="Times New Roman" w:cs="Times New Roman"/>
                <w:sz w:val="24"/>
                <w:szCs w:val="24"/>
                <w:lang w:val="uk-UA"/>
              </w:rPr>
            </w:pPr>
          </w:p>
          <w:p w14:paraId="5945749F" w14:textId="77777777" w:rsidR="00C9382E" w:rsidRPr="00C56999" w:rsidRDefault="00C9382E" w:rsidP="00B134BA">
            <w:pPr>
              <w:spacing w:line="240" w:lineRule="auto"/>
              <w:jc w:val="center"/>
              <w:rPr>
                <w:rFonts w:ascii="Times New Roman" w:hAnsi="Times New Roman" w:cs="Times New Roman"/>
                <w:sz w:val="24"/>
                <w:szCs w:val="24"/>
                <w:lang w:val="uk-UA"/>
              </w:rPr>
            </w:pPr>
            <w:r w:rsidRPr="00C56999">
              <w:rPr>
                <w:rFonts w:ascii="Times New Roman" w:hAnsi="Times New Roman" w:cs="Times New Roman"/>
                <w:sz w:val="24"/>
                <w:szCs w:val="24"/>
                <w:lang w:val="uk-UA"/>
              </w:rPr>
              <w:t>24.05.2021</w:t>
            </w:r>
          </w:p>
        </w:tc>
        <w:tc>
          <w:tcPr>
            <w:tcW w:w="1275" w:type="dxa"/>
          </w:tcPr>
          <w:p w14:paraId="5897D5B8" w14:textId="77777777" w:rsidR="00C9382E" w:rsidRPr="00C56999" w:rsidRDefault="00C9382E" w:rsidP="00B134BA">
            <w:pPr>
              <w:spacing w:line="240" w:lineRule="auto"/>
              <w:rPr>
                <w:rFonts w:ascii="Times New Roman" w:hAnsi="Times New Roman" w:cs="Times New Roman"/>
                <w:sz w:val="24"/>
                <w:szCs w:val="24"/>
                <w:lang w:val="uk-UA"/>
              </w:rPr>
            </w:pPr>
          </w:p>
        </w:tc>
      </w:tr>
      <w:tr w:rsidR="00C9382E" w:rsidRPr="00C56999" w14:paraId="7EDEE527" w14:textId="77777777" w:rsidTr="00B134BA">
        <w:trPr>
          <w:trHeight w:val="20"/>
        </w:trPr>
        <w:tc>
          <w:tcPr>
            <w:tcW w:w="540" w:type="dxa"/>
          </w:tcPr>
          <w:p w14:paraId="0FCD90C7" w14:textId="77777777" w:rsidR="00C9382E" w:rsidRPr="00C56999" w:rsidRDefault="00C9382E" w:rsidP="00B134BA">
            <w:pPr>
              <w:spacing w:line="240" w:lineRule="auto"/>
              <w:rPr>
                <w:rFonts w:ascii="Times New Roman" w:hAnsi="Times New Roman" w:cs="Times New Roman"/>
                <w:sz w:val="24"/>
                <w:szCs w:val="24"/>
                <w:lang w:val="uk-UA"/>
              </w:rPr>
            </w:pPr>
            <w:r w:rsidRPr="00C56999">
              <w:rPr>
                <w:rFonts w:ascii="Times New Roman" w:hAnsi="Times New Roman" w:cs="Times New Roman"/>
                <w:sz w:val="24"/>
                <w:szCs w:val="24"/>
                <w:lang w:val="uk-UA"/>
              </w:rPr>
              <w:t>2</w:t>
            </w:r>
          </w:p>
        </w:tc>
        <w:tc>
          <w:tcPr>
            <w:tcW w:w="4705" w:type="dxa"/>
          </w:tcPr>
          <w:p w14:paraId="5C37DEC2" w14:textId="77777777" w:rsidR="00C9382E" w:rsidRPr="00C56999" w:rsidRDefault="00C9382E" w:rsidP="00B134BA">
            <w:pPr>
              <w:spacing w:line="240" w:lineRule="auto"/>
              <w:rPr>
                <w:rFonts w:ascii="Times New Roman" w:hAnsi="Times New Roman" w:cs="Times New Roman"/>
                <w:sz w:val="24"/>
                <w:szCs w:val="24"/>
                <w:highlight w:val="yellow"/>
                <w:lang w:val="uk-UA"/>
              </w:rPr>
            </w:pPr>
            <w:r w:rsidRPr="00C56999">
              <w:rPr>
                <w:rFonts w:ascii="Times New Roman" w:hAnsi="Times New Roman" w:cs="Times New Roman"/>
                <w:sz w:val="24"/>
                <w:szCs w:val="24"/>
                <w:lang w:val="uk-UA"/>
              </w:rPr>
              <w:t xml:space="preserve">Розділ 2. Розрахунок яскравості освітленої цілі і зони освітленості. Розрахунок потоку, що надходить в </w:t>
            </w:r>
            <w:proofErr w:type="spellStart"/>
            <w:r w:rsidRPr="00C56999">
              <w:rPr>
                <w:rFonts w:ascii="Times New Roman" w:hAnsi="Times New Roman" w:cs="Times New Roman"/>
                <w:sz w:val="24"/>
                <w:szCs w:val="24"/>
                <w:lang w:val="uk-UA"/>
              </w:rPr>
              <w:t>обєктив</w:t>
            </w:r>
            <w:proofErr w:type="spellEnd"/>
            <w:r w:rsidRPr="00C56999">
              <w:rPr>
                <w:rFonts w:ascii="Times New Roman" w:hAnsi="Times New Roman" w:cs="Times New Roman"/>
                <w:sz w:val="24"/>
                <w:szCs w:val="24"/>
                <w:lang w:val="uk-UA"/>
              </w:rPr>
              <w:t>. Розрахунок конструктивних параметрів об’єктиву, подібного до прототипу (додається).</w:t>
            </w:r>
          </w:p>
        </w:tc>
        <w:tc>
          <w:tcPr>
            <w:tcW w:w="2552" w:type="dxa"/>
          </w:tcPr>
          <w:p w14:paraId="6669A8B8" w14:textId="77777777" w:rsidR="00C9382E" w:rsidRPr="00C56999" w:rsidRDefault="00C9382E" w:rsidP="00B134BA">
            <w:pPr>
              <w:spacing w:line="240" w:lineRule="auto"/>
              <w:jc w:val="center"/>
              <w:rPr>
                <w:rFonts w:ascii="Times New Roman" w:hAnsi="Times New Roman" w:cs="Times New Roman"/>
                <w:sz w:val="24"/>
                <w:szCs w:val="24"/>
                <w:lang w:val="uk-UA"/>
              </w:rPr>
            </w:pPr>
          </w:p>
          <w:p w14:paraId="7E7A786D" w14:textId="77777777" w:rsidR="00C9382E" w:rsidRPr="00C56999" w:rsidRDefault="00C9382E" w:rsidP="00B134BA">
            <w:pPr>
              <w:spacing w:line="240" w:lineRule="auto"/>
              <w:jc w:val="center"/>
              <w:rPr>
                <w:rFonts w:ascii="Times New Roman" w:hAnsi="Times New Roman" w:cs="Times New Roman"/>
                <w:sz w:val="24"/>
                <w:szCs w:val="24"/>
                <w:lang w:val="uk-UA"/>
              </w:rPr>
            </w:pPr>
          </w:p>
          <w:p w14:paraId="3B6AE8C8" w14:textId="77777777" w:rsidR="00C9382E" w:rsidRPr="00C56999" w:rsidRDefault="00C9382E" w:rsidP="00B134BA">
            <w:pPr>
              <w:spacing w:line="240" w:lineRule="auto"/>
              <w:jc w:val="center"/>
              <w:rPr>
                <w:rFonts w:ascii="Times New Roman" w:hAnsi="Times New Roman" w:cs="Times New Roman"/>
                <w:sz w:val="24"/>
                <w:szCs w:val="24"/>
                <w:lang w:val="uk-UA"/>
              </w:rPr>
            </w:pPr>
            <w:r w:rsidRPr="00C56999">
              <w:rPr>
                <w:rFonts w:ascii="Times New Roman" w:hAnsi="Times New Roman" w:cs="Times New Roman"/>
                <w:sz w:val="24"/>
                <w:szCs w:val="24"/>
                <w:lang w:val="uk-UA"/>
              </w:rPr>
              <w:t>31.05.2021</w:t>
            </w:r>
          </w:p>
        </w:tc>
        <w:tc>
          <w:tcPr>
            <w:tcW w:w="1275" w:type="dxa"/>
          </w:tcPr>
          <w:p w14:paraId="0F710BD0" w14:textId="77777777" w:rsidR="00C9382E" w:rsidRPr="00C56999" w:rsidRDefault="00C9382E" w:rsidP="00B134BA">
            <w:pPr>
              <w:spacing w:line="240" w:lineRule="auto"/>
              <w:rPr>
                <w:rFonts w:ascii="Times New Roman" w:hAnsi="Times New Roman" w:cs="Times New Roman"/>
                <w:sz w:val="24"/>
                <w:szCs w:val="24"/>
                <w:lang w:val="uk-UA"/>
              </w:rPr>
            </w:pPr>
          </w:p>
        </w:tc>
      </w:tr>
      <w:tr w:rsidR="00C9382E" w:rsidRPr="00C56999" w14:paraId="4AFAA892" w14:textId="77777777" w:rsidTr="00B134BA">
        <w:trPr>
          <w:trHeight w:val="20"/>
        </w:trPr>
        <w:tc>
          <w:tcPr>
            <w:tcW w:w="540" w:type="dxa"/>
          </w:tcPr>
          <w:p w14:paraId="480A0B05" w14:textId="77777777" w:rsidR="00C9382E" w:rsidRPr="00C56999" w:rsidRDefault="00C9382E" w:rsidP="00B134BA">
            <w:pPr>
              <w:spacing w:line="240" w:lineRule="auto"/>
              <w:rPr>
                <w:rFonts w:ascii="Times New Roman" w:hAnsi="Times New Roman" w:cs="Times New Roman"/>
                <w:sz w:val="24"/>
                <w:szCs w:val="24"/>
                <w:lang w:val="uk-UA"/>
              </w:rPr>
            </w:pPr>
            <w:r w:rsidRPr="00C56999">
              <w:rPr>
                <w:rFonts w:ascii="Times New Roman" w:hAnsi="Times New Roman" w:cs="Times New Roman"/>
                <w:sz w:val="24"/>
                <w:szCs w:val="24"/>
                <w:lang w:val="uk-UA"/>
              </w:rPr>
              <w:t>3</w:t>
            </w:r>
          </w:p>
        </w:tc>
        <w:tc>
          <w:tcPr>
            <w:tcW w:w="4705" w:type="dxa"/>
          </w:tcPr>
          <w:p w14:paraId="4455906A" w14:textId="77777777" w:rsidR="00C9382E" w:rsidRPr="00C56999" w:rsidRDefault="00C9382E" w:rsidP="00B134BA">
            <w:pPr>
              <w:spacing w:line="240" w:lineRule="auto"/>
              <w:rPr>
                <w:rFonts w:ascii="Times New Roman" w:hAnsi="Times New Roman" w:cs="Times New Roman"/>
                <w:sz w:val="24"/>
                <w:szCs w:val="24"/>
                <w:highlight w:val="yellow"/>
                <w:lang w:val="uk-UA"/>
              </w:rPr>
            </w:pPr>
            <w:r w:rsidRPr="00C56999">
              <w:rPr>
                <w:rFonts w:ascii="Times New Roman" w:hAnsi="Times New Roman" w:cs="Times New Roman"/>
                <w:sz w:val="24"/>
                <w:szCs w:val="24"/>
                <w:lang w:val="uk-UA"/>
              </w:rPr>
              <w:t>Розділ.3 Розрахунок характеристик, що свідчать про рівномірність освітлення площини фотоприймача і діапазону зсуву плями згідно вимог цього завдання</w:t>
            </w:r>
          </w:p>
        </w:tc>
        <w:tc>
          <w:tcPr>
            <w:tcW w:w="2552" w:type="dxa"/>
          </w:tcPr>
          <w:p w14:paraId="219204EE" w14:textId="77777777" w:rsidR="00C9382E" w:rsidRPr="00C56999" w:rsidRDefault="00C9382E" w:rsidP="00B134BA">
            <w:pPr>
              <w:spacing w:line="240" w:lineRule="auto"/>
              <w:jc w:val="center"/>
              <w:rPr>
                <w:rFonts w:ascii="Times New Roman" w:hAnsi="Times New Roman" w:cs="Times New Roman"/>
                <w:sz w:val="24"/>
                <w:szCs w:val="24"/>
                <w:lang w:val="uk-UA"/>
              </w:rPr>
            </w:pPr>
          </w:p>
          <w:p w14:paraId="79D3F0CE" w14:textId="77777777" w:rsidR="00C9382E" w:rsidRPr="00C56999" w:rsidRDefault="00C9382E" w:rsidP="00B134BA">
            <w:pPr>
              <w:spacing w:line="240" w:lineRule="auto"/>
              <w:jc w:val="center"/>
              <w:rPr>
                <w:rFonts w:ascii="Times New Roman" w:hAnsi="Times New Roman" w:cs="Times New Roman"/>
                <w:sz w:val="24"/>
                <w:szCs w:val="24"/>
                <w:lang w:val="uk-UA"/>
              </w:rPr>
            </w:pPr>
          </w:p>
          <w:p w14:paraId="52CA0094" w14:textId="77777777" w:rsidR="00C9382E" w:rsidRPr="00C56999" w:rsidRDefault="00C9382E" w:rsidP="00B134BA">
            <w:pPr>
              <w:spacing w:line="240" w:lineRule="auto"/>
              <w:jc w:val="center"/>
              <w:rPr>
                <w:rFonts w:ascii="Times New Roman" w:hAnsi="Times New Roman" w:cs="Times New Roman"/>
                <w:sz w:val="24"/>
                <w:szCs w:val="24"/>
                <w:lang w:val="uk-UA"/>
              </w:rPr>
            </w:pPr>
            <w:r w:rsidRPr="00C56999">
              <w:rPr>
                <w:rFonts w:ascii="Times New Roman" w:hAnsi="Times New Roman" w:cs="Times New Roman"/>
                <w:sz w:val="24"/>
                <w:szCs w:val="24"/>
                <w:lang w:val="uk-UA"/>
              </w:rPr>
              <w:t>07.06.2021</w:t>
            </w:r>
          </w:p>
        </w:tc>
        <w:tc>
          <w:tcPr>
            <w:tcW w:w="1275" w:type="dxa"/>
          </w:tcPr>
          <w:p w14:paraId="2A84FD6B" w14:textId="77777777" w:rsidR="00C9382E" w:rsidRPr="00C56999" w:rsidRDefault="00C9382E" w:rsidP="00B134BA">
            <w:pPr>
              <w:spacing w:line="240" w:lineRule="auto"/>
              <w:rPr>
                <w:rFonts w:ascii="Times New Roman" w:hAnsi="Times New Roman" w:cs="Times New Roman"/>
                <w:sz w:val="24"/>
                <w:szCs w:val="24"/>
                <w:lang w:val="uk-UA"/>
              </w:rPr>
            </w:pPr>
          </w:p>
        </w:tc>
      </w:tr>
      <w:tr w:rsidR="00C9382E" w:rsidRPr="00C56999" w14:paraId="7D7FA15F" w14:textId="77777777" w:rsidTr="00B134BA">
        <w:trPr>
          <w:trHeight w:val="20"/>
        </w:trPr>
        <w:tc>
          <w:tcPr>
            <w:tcW w:w="540" w:type="dxa"/>
          </w:tcPr>
          <w:p w14:paraId="0D21B372" w14:textId="77777777" w:rsidR="00C9382E" w:rsidRPr="00C56999" w:rsidRDefault="00C9382E" w:rsidP="00B134BA">
            <w:pPr>
              <w:spacing w:line="240" w:lineRule="auto"/>
              <w:rPr>
                <w:rFonts w:ascii="Times New Roman" w:hAnsi="Times New Roman" w:cs="Times New Roman"/>
                <w:sz w:val="24"/>
                <w:szCs w:val="24"/>
                <w:lang w:val="uk-UA"/>
              </w:rPr>
            </w:pPr>
            <w:r w:rsidRPr="00C56999">
              <w:rPr>
                <w:rFonts w:ascii="Times New Roman" w:hAnsi="Times New Roman" w:cs="Times New Roman"/>
                <w:sz w:val="24"/>
                <w:szCs w:val="24"/>
                <w:lang w:val="uk-UA"/>
              </w:rPr>
              <w:t>4</w:t>
            </w:r>
          </w:p>
        </w:tc>
        <w:tc>
          <w:tcPr>
            <w:tcW w:w="4705" w:type="dxa"/>
          </w:tcPr>
          <w:p w14:paraId="60EDDE0D" w14:textId="77777777" w:rsidR="00C9382E" w:rsidRPr="00C56999" w:rsidRDefault="00C9382E" w:rsidP="00B134BA">
            <w:pPr>
              <w:spacing w:line="240" w:lineRule="auto"/>
              <w:rPr>
                <w:rFonts w:ascii="Times New Roman" w:hAnsi="Times New Roman" w:cs="Times New Roman"/>
                <w:sz w:val="24"/>
                <w:szCs w:val="24"/>
                <w:highlight w:val="yellow"/>
                <w:lang w:val="uk-UA"/>
              </w:rPr>
            </w:pPr>
            <w:r w:rsidRPr="00C56999">
              <w:rPr>
                <w:rFonts w:ascii="Times New Roman" w:hAnsi="Times New Roman" w:cs="Times New Roman"/>
                <w:sz w:val="24"/>
                <w:szCs w:val="24"/>
                <w:lang w:val="uk-UA"/>
              </w:rPr>
              <w:t>Схема оптична</w:t>
            </w:r>
          </w:p>
        </w:tc>
        <w:tc>
          <w:tcPr>
            <w:tcW w:w="2552" w:type="dxa"/>
          </w:tcPr>
          <w:p w14:paraId="206C770F" w14:textId="77777777" w:rsidR="00C9382E" w:rsidRPr="00C56999" w:rsidRDefault="00C9382E" w:rsidP="00B134BA">
            <w:pPr>
              <w:spacing w:line="240" w:lineRule="auto"/>
              <w:jc w:val="center"/>
              <w:rPr>
                <w:rFonts w:ascii="Times New Roman" w:hAnsi="Times New Roman" w:cs="Times New Roman"/>
                <w:sz w:val="24"/>
                <w:szCs w:val="24"/>
                <w:lang w:val="uk-UA"/>
              </w:rPr>
            </w:pPr>
            <w:r w:rsidRPr="00C56999">
              <w:rPr>
                <w:rFonts w:ascii="Times New Roman" w:hAnsi="Times New Roman" w:cs="Times New Roman"/>
                <w:sz w:val="24"/>
                <w:szCs w:val="24"/>
                <w:lang w:val="uk-UA"/>
              </w:rPr>
              <w:t>31.05.2021</w:t>
            </w:r>
          </w:p>
        </w:tc>
        <w:tc>
          <w:tcPr>
            <w:tcW w:w="1275" w:type="dxa"/>
          </w:tcPr>
          <w:p w14:paraId="7C204839" w14:textId="77777777" w:rsidR="00C9382E" w:rsidRPr="00C56999" w:rsidRDefault="00C9382E" w:rsidP="00B134BA">
            <w:pPr>
              <w:spacing w:line="240" w:lineRule="auto"/>
              <w:rPr>
                <w:rFonts w:ascii="Times New Roman" w:hAnsi="Times New Roman" w:cs="Times New Roman"/>
                <w:sz w:val="24"/>
                <w:szCs w:val="24"/>
                <w:lang w:val="uk-UA"/>
              </w:rPr>
            </w:pPr>
          </w:p>
        </w:tc>
      </w:tr>
      <w:tr w:rsidR="00C9382E" w:rsidRPr="00C56999" w14:paraId="73C9B22C" w14:textId="77777777" w:rsidTr="00B134BA">
        <w:trPr>
          <w:trHeight w:val="20"/>
        </w:trPr>
        <w:tc>
          <w:tcPr>
            <w:tcW w:w="540" w:type="dxa"/>
          </w:tcPr>
          <w:p w14:paraId="245EC4A8" w14:textId="77777777" w:rsidR="00C9382E" w:rsidRPr="00C56999" w:rsidRDefault="00C9382E" w:rsidP="00B134BA">
            <w:pPr>
              <w:spacing w:line="240" w:lineRule="auto"/>
              <w:rPr>
                <w:rFonts w:ascii="Times New Roman" w:hAnsi="Times New Roman" w:cs="Times New Roman"/>
                <w:sz w:val="24"/>
                <w:szCs w:val="24"/>
                <w:lang w:val="uk-UA"/>
              </w:rPr>
            </w:pPr>
            <w:r w:rsidRPr="00C56999">
              <w:rPr>
                <w:rFonts w:ascii="Times New Roman" w:hAnsi="Times New Roman" w:cs="Times New Roman"/>
                <w:sz w:val="24"/>
                <w:szCs w:val="24"/>
                <w:lang w:val="uk-UA"/>
              </w:rPr>
              <w:t>5</w:t>
            </w:r>
          </w:p>
        </w:tc>
        <w:tc>
          <w:tcPr>
            <w:tcW w:w="4705" w:type="dxa"/>
          </w:tcPr>
          <w:p w14:paraId="62AB2058" w14:textId="77777777" w:rsidR="00C9382E" w:rsidRPr="00C56999" w:rsidRDefault="00C9382E" w:rsidP="00B134BA">
            <w:pPr>
              <w:spacing w:line="240" w:lineRule="auto"/>
              <w:rPr>
                <w:rFonts w:ascii="Times New Roman" w:hAnsi="Times New Roman" w:cs="Times New Roman"/>
                <w:sz w:val="24"/>
                <w:szCs w:val="24"/>
                <w:highlight w:val="yellow"/>
                <w:lang w:val="uk-UA"/>
              </w:rPr>
            </w:pPr>
            <w:r w:rsidRPr="00C56999">
              <w:rPr>
                <w:rFonts w:ascii="Times New Roman" w:hAnsi="Times New Roman" w:cs="Times New Roman"/>
                <w:sz w:val="24"/>
                <w:szCs w:val="24"/>
                <w:lang w:val="uk-UA"/>
              </w:rPr>
              <w:t>Збиральний кресленик</w:t>
            </w:r>
          </w:p>
        </w:tc>
        <w:tc>
          <w:tcPr>
            <w:tcW w:w="2552" w:type="dxa"/>
          </w:tcPr>
          <w:p w14:paraId="5A04BC77" w14:textId="77777777" w:rsidR="00C9382E" w:rsidRPr="00C56999" w:rsidRDefault="00C9382E" w:rsidP="00B134BA">
            <w:pPr>
              <w:spacing w:line="240" w:lineRule="auto"/>
              <w:jc w:val="center"/>
              <w:rPr>
                <w:rFonts w:ascii="Times New Roman" w:hAnsi="Times New Roman" w:cs="Times New Roman"/>
                <w:sz w:val="24"/>
                <w:szCs w:val="24"/>
                <w:lang w:val="uk-UA"/>
              </w:rPr>
            </w:pPr>
            <w:r w:rsidRPr="00C56999">
              <w:rPr>
                <w:rFonts w:ascii="Times New Roman" w:hAnsi="Times New Roman" w:cs="Times New Roman"/>
                <w:sz w:val="24"/>
                <w:szCs w:val="24"/>
                <w:lang w:val="uk-UA"/>
              </w:rPr>
              <w:t>07.06.2021</w:t>
            </w:r>
          </w:p>
        </w:tc>
        <w:tc>
          <w:tcPr>
            <w:tcW w:w="1275" w:type="dxa"/>
          </w:tcPr>
          <w:p w14:paraId="02BEFBAC" w14:textId="77777777" w:rsidR="00C9382E" w:rsidRPr="00C56999" w:rsidRDefault="00C9382E" w:rsidP="00B134BA">
            <w:pPr>
              <w:spacing w:line="240" w:lineRule="auto"/>
              <w:rPr>
                <w:rFonts w:ascii="Times New Roman" w:hAnsi="Times New Roman" w:cs="Times New Roman"/>
                <w:sz w:val="24"/>
                <w:szCs w:val="24"/>
                <w:lang w:val="uk-UA"/>
              </w:rPr>
            </w:pPr>
          </w:p>
        </w:tc>
      </w:tr>
      <w:tr w:rsidR="00C9382E" w:rsidRPr="00C56999" w14:paraId="32021C3B" w14:textId="77777777" w:rsidTr="00B134BA">
        <w:trPr>
          <w:trHeight w:val="20"/>
        </w:trPr>
        <w:tc>
          <w:tcPr>
            <w:tcW w:w="540" w:type="dxa"/>
          </w:tcPr>
          <w:p w14:paraId="1BC54723" w14:textId="77777777" w:rsidR="00C9382E" w:rsidRPr="00C56999" w:rsidRDefault="00C9382E" w:rsidP="00B134BA">
            <w:pPr>
              <w:spacing w:line="240" w:lineRule="auto"/>
              <w:rPr>
                <w:rFonts w:ascii="Times New Roman" w:hAnsi="Times New Roman" w:cs="Times New Roman"/>
                <w:sz w:val="24"/>
                <w:szCs w:val="24"/>
                <w:lang w:val="uk-UA"/>
              </w:rPr>
            </w:pPr>
            <w:r w:rsidRPr="00C56999">
              <w:rPr>
                <w:rFonts w:ascii="Times New Roman" w:hAnsi="Times New Roman" w:cs="Times New Roman"/>
                <w:sz w:val="24"/>
                <w:szCs w:val="24"/>
                <w:lang w:val="uk-UA"/>
              </w:rPr>
              <w:t>6</w:t>
            </w:r>
          </w:p>
        </w:tc>
        <w:tc>
          <w:tcPr>
            <w:tcW w:w="4705" w:type="dxa"/>
          </w:tcPr>
          <w:p w14:paraId="7A46CB93" w14:textId="77777777" w:rsidR="00C9382E" w:rsidRPr="00C56999" w:rsidRDefault="00C9382E" w:rsidP="00B134BA">
            <w:pPr>
              <w:spacing w:line="240" w:lineRule="auto"/>
              <w:rPr>
                <w:rFonts w:ascii="Times New Roman" w:hAnsi="Times New Roman" w:cs="Times New Roman"/>
                <w:sz w:val="24"/>
                <w:szCs w:val="24"/>
                <w:lang w:val="uk-UA"/>
              </w:rPr>
            </w:pPr>
            <w:r w:rsidRPr="00C56999">
              <w:rPr>
                <w:rFonts w:ascii="Times New Roman" w:hAnsi="Times New Roman" w:cs="Times New Roman"/>
                <w:sz w:val="24"/>
                <w:szCs w:val="24"/>
                <w:lang w:val="uk-UA"/>
              </w:rPr>
              <w:t>Робочі кресленики лінз</w:t>
            </w:r>
          </w:p>
        </w:tc>
        <w:tc>
          <w:tcPr>
            <w:tcW w:w="2552" w:type="dxa"/>
          </w:tcPr>
          <w:p w14:paraId="08FCB9A5" w14:textId="77777777" w:rsidR="00C9382E" w:rsidRPr="00C56999" w:rsidRDefault="00C9382E" w:rsidP="00B134BA">
            <w:pPr>
              <w:spacing w:line="240" w:lineRule="auto"/>
              <w:jc w:val="center"/>
              <w:rPr>
                <w:rFonts w:ascii="Times New Roman" w:hAnsi="Times New Roman" w:cs="Times New Roman"/>
                <w:sz w:val="24"/>
                <w:szCs w:val="24"/>
                <w:lang w:val="uk-UA"/>
              </w:rPr>
            </w:pPr>
            <w:r w:rsidRPr="00C56999">
              <w:rPr>
                <w:rFonts w:ascii="Times New Roman" w:hAnsi="Times New Roman" w:cs="Times New Roman"/>
                <w:sz w:val="24"/>
                <w:szCs w:val="24"/>
                <w:lang w:val="uk-UA"/>
              </w:rPr>
              <w:t>12.06.2021</w:t>
            </w:r>
          </w:p>
        </w:tc>
        <w:tc>
          <w:tcPr>
            <w:tcW w:w="1275" w:type="dxa"/>
          </w:tcPr>
          <w:p w14:paraId="626AB080" w14:textId="77777777" w:rsidR="00C9382E" w:rsidRPr="00C56999" w:rsidRDefault="00C9382E" w:rsidP="00B134BA">
            <w:pPr>
              <w:spacing w:line="240" w:lineRule="auto"/>
              <w:rPr>
                <w:rFonts w:ascii="Times New Roman" w:hAnsi="Times New Roman" w:cs="Times New Roman"/>
                <w:sz w:val="24"/>
                <w:szCs w:val="24"/>
                <w:lang w:val="uk-UA"/>
              </w:rPr>
            </w:pPr>
          </w:p>
        </w:tc>
      </w:tr>
      <w:tr w:rsidR="00C9382E" w:rsidRPr="00C56999" w14:paraId="7507F1BB" w14:textId="77777777" w:rsidTr="00B134BA">
        <w:trPr>
          <w:trHeight w:val="20"/>
        </w:trPr>
        <w:tc>
          <w:tcPr>
            <w:tcW w:w="540" w:type="dxa"/>
          </w:tcPr>
          <w:p w14:paraId="1601D555" w14:textId="77777777" w:rsidR="00C9382E" w:rsidRPr="00C56999" w:rsidRDefault="00C9382E" w:rsidP="00B134BA">
            <w:pPr>
              <w:spacing w:line="240" w:lineRule="auto"/>
              <w:rPr>
                <w:rFonts w:ascii="Times New Roman" w:hAnsi="Times New Roman" w:cs="Times New Roman"/>
                <w:sz w:val="24"/>
                <w:szCs w:val="24"/>
                <w:lang w:val="uk-UA"/>
              </w:rPr>
            </w:pPr>
            <w:r w:rsidRPr="00C56999">
              <w:rPr>
                <w:rFonts w:ascii="Times New Roman" w:hAnsi="Times New Roman" w:cs="Times New Roman"/>
                <w:sz w:val="24"/>
                <w:szCs w:val="24"/>
                <w:lang w:val="uk-UA"/>
              </w:rPr>
              <w:t>7</w:t>
            </w:r>
          </w:p>
        </w:tc>
        <w:tc>
          <w:tcPr>
            <w:tcW w:w="4705" w:type="dxa"/>
          </w:tcPr>
          <w:p w14:paraId="5F61E5CF" w14:textId="77777777" w:rsidR="00C9382E" w:rsidRPr="00C56999" w:rsidRDefault="00C9382E" w:rsidP="00B134BA">
            <w:pPr>
              <w:spacing w:line="240" w:lineRule="auto"/>
              <w:rPr>
                <w:rFonts w:ascii="Times New Roman" w:hAnsi="Times New Roman" w:cs="Times New Roman"/>
                <w:sz w:val="24"/>
                <w:szCs w:val="24"/>
                <w:lang w:val="uk-UA"/>
              </w:rPr>
            </w:pPr>
            <w:r w:rsidRPr="00C56999">
              <w:rPr>
                <w:rFonts w:ascii="Times New Roman" w:hAnsi="Times New Roman" w:cs="Times New Roman"/>
                <w:sz w:val="24"/>
                <w:szCs w:val="24"/>
                <w:lang w:val="uk-UA"/>
              </w:rPr>
              <w:t>Попередній захист</w:t>
            </w:r>
          </w:p>
        </w:tc>
        <w:tc>
          <w:tcPr>
            <w:tcW w:w="2552" w:type="dxa"/>
          </w:tcPr>
          <w:p w14:paraId="49BA1E6D" w14:textId="77777777" w:rsidR="00C9382E" w:rsidRPr="00C56999" w:rsidRDefault="00C9382E" w:rsidP="00B134BA">
            <w:pPr>
              <w:spacing w:line="240" w:lineRule="auto"/>
              <w:jc w:val="center"/>
              <w:rPr>
                <w:rFonts w:ascii="Times New Roman" w:hAnsi="Times New Roman" w:cs="Times New Roman"/>
                <w:sz w:val="24"/>
                <w:szCs w:val="24"/>
                <w:lang w:val="uk-UA"/>
              </w:rPr>
            </w:pPr>
            <w:r w:rsidRPr="00C56999">
              <w:rPr>
                <w:rFonts w:ascii="Times New Roman" w:hAnsi="Times New Roman" w:cs="Times New Roman"/>
                <w:sz w:val="24"/>
                <w:szCs w:val="24"/>
                <w:lang w:val="uk-UA"/>
              </w:rPr>
              <w:t>14.06.2021</w:t>
            </w:r>
          </w:p>
        </w:tc>
        <w:tc>
          <w:tcPr>
            <w:tcW w:w="1275" w:type="dxa"/>
          </w:tcPr>
          <w:p w14:paraId="042E087A" w14:textId="77777777" w:rsidR="00C9382E" w:rsidRPr="00C56999" w:rsidRDefault="00C9382E" w:rsidP="00B134BA">
            <w:pPr>
              <w:spacing w:line="240" w:lineRule="auto"/>
              <w:rPr>
                <w:rFonts w:ascii="Times New Roman" w:hAnsi="Times New Roman" w:cs="Times New Roman"/>
                <w:sz w:val="24"/>
                <w:szCs w:val="24"/>
                <w:lang w:val="uk-UA"/>
              </w:rPr>
            </w:pPr>
          </w:p>
        </w:tc>
      </w:tr>
    </w:tbl>
    <w:p w14:paraId="4CD182BA" w14:textId="77777777" w:rsidR="00C9382E" w:rsidRPr="00C56999" w:rsidRDefault="00C9382E" w:rsidP="00C9382E">
      <w:pPr>
        <w:spacing w:line="240" w:lineRule="auto"/>
        <w:rPr>
          <w:rFonts w:ascii="Times New Roman" w:hAnsi="Times New Roman" w:cs="Times New Roman"/>
          <w:sz w:val="28"/>
          <w:lang w:val="uk-UA"/>
        </w:rPr>
      </w:pPr>
    </w:p>
    <w:p w14:paraId="1C90F3B6" w14:textId="77777777" w:rsidR="00C9382E" w:rsidRPr="00C56999" w:rsidRDefault="00C9382E" w:rsidP="00C9382E">
      <w:pPr>
        <w:spacing w:line="240" w:lineRule="auto"/>
        <w:rPr>
          <w:rFonts w:ascii="Times New Roman" w:hAnsi="Times New Roman" w:cs="Times New Roman"/>
          <w:sz w:val="28"/>
          <w:lang w:val="uk-UA"/>
        </w:rPr>
      </w:pPr>
    </w:p>
    <w:p w14:paraId="7FE2544C" w14:textId="77777777" w:rsidR="00C9382E" w:rsidRPr="00C56999" w:rsidRDefault="00C9382E" w:rsidP="00C9382E">
      <w:pPr>
        <w:tabs>
          <w:tab w:val="right" w:pos="8931"/>
        </w:tabs>
        <w:spacing w:line="240" w:lineRule="auto"/>
        <w:ind w:left="1080" w:hanging="540"/>
        <w:rPr>
          <w:rFonts w:ascii="Times New Roman" w:hAnsi="Times New Roman" w:cs="Times New Roman"/>
          <w:color w:val="000000"/>
          <w:sz w:val="28"/>
          <w:lang w:val="uk-UA"/>
        </w:rPr>
      </w:pPr>
      <w:r w:rsidRPr="00C56999">
        <w:rPr>
          <w:rFonts w:ascii="Times New Roman" w:hAnsi="Times New Roman" w:cs="Times New Roman"/>
          <w:bCs/>
          <w:sz w:val="28"/>
          <w:lang w:val="uk-UA"/>
        </w:rPr>
        <w:t xml:space="preserve">Студент </w:t>
      </w:r>
      <w:r w:rsidRPr="00C56999">
        <w:rPr>
          <w:rFonts w:ascii="Times New Roman" w:hAnsi="Times New Roman" w:cs="Times New Roman"/>
          <w:sz w:val="28"/>
          <w:lang w:val="uk-UA"/>
        </w:rPr>
        <w:tab/>
      </w:r>
      <w:r w:rsidRPr="00C56999">
        <w:rPr>
          <w:rFonts w:ascii="Times New Roman" w:hAnsi="Times New Roman" w:cs="Times New Roman"/>
          <w:color w:val="000000"/>
          <w:sz w:val="28"/>
          <w:lang w:val="uk-UA"/>
        </w:rPr>
        <w:t>Андрій Храбан</w:t>
      </w:r>
    </w:p>
    <w:p w14:paraId="28C8D6E1" w14:textId="77777777" w:rsidR="00C9382E" w:rsidRPr="00C56999" w:rsidRDefault="00C9382E" w:rsidP="00C9382E">
      <w:pPr>
        <w:tabs>
          <w:tab w:val="right" w:pos="8931"/>
        </w:tabs>
        <w:spacing w:line="240" w:lineRule="auto"/>
        <w:ind w:left="1080" w:hanging="540"/>
        <w:rPr>
          <w:rFonts w:ascii="Times New Roman" w:hAnsi="Times New Roman" w:cs="Times New Roman"/>
          <w:color w:val="000000"/>
          <w:sz w:val="28"/>
          <w:lang w:val="uk-UA"/>
        </w:rPr>
      </w:pPr>
    </w:p>
    <w:p w14:paraId="3BE8458A" w14:textId="77777777" w:rsidR="00C9382E" w:rsidRPr="00C56999" w:rsidRDefault="00C9382E" w:rsidP="00C9382E">
      <w:pPr>
        <w:tabs>
          <w:tab w:val="right" w:pos="8931"/>
        </w:tabs>
        <w:spacing w:line="240" w:lineRule="auto"/>
        <w:ind w:left="1080" w:hanging="540"/>
        <w:rPr>
          <w:rFonts w:ascii="Times New Roman" w:hAnsi="Times New Roman" w:cs="Times New Roman"/>
          <w:bCs/>
          <w:color w:val="000000"/>
          <w:sz w:val="28"/>
          <w:lang w:val="uk-UA"/>
        </w:rPr>
      </w:pPr>
      <w:r w:rsidRPr="00C56999">
        <w:rPr>
          <w:rFonts w:ascii="Times New Roman" w:hAnsi="Times New Roman" w:cs="Times New Roman"/>
          <w:bCs/>
          <w:color w:val="000000"/>
          <w:sz w:val="28"/>
          <w:lang w:val="uk-UA"/>
        </w:rPr>
        <w:t>Керівник</w:t>
      </w:r>
      <w:r w:rsidRPr="00C56999">
        <w:rPr>
          <w:rFonts w:ascii="Times New Roman" w:hAnsi="Times New Roman" w:cs="Times New Roman"/>
          <w:color w:val="000000"/>
          <w:sz w:val="28"/>
          <w:lang w:val="uk-UA"/>
        </w:rPr>
        <w:tab/>
        <w:t>Ігор Чиж</w:t>
      </w:r>
    </w:p>
    <w:p w14:paraId="58C083C4" w14:textId="77777777" w:rsidR="00C9382E" w:rsidRPr="00C56999" w:rsidRDefault="00C9382E" w:rsidP="00C9382E">
      <w:pPr>
        <w:rPr>
          <w:rFonts w:ascii="Times New Roman" w:hAnsi="Times New Roman" w:cs="Times New Roman"/>
          <w:lang w:val="uk-UA"/>
        </w:rPr>
      </w:pPr>
    </w:p>
    <w:p w14:paraId="2DD3DF1C" w14:textId="342304D2" w:rsidR="00090380" w:rsidRPr="00C56999" w:rsidRDefault="00090380" w:rsidP="006D00A6">
      <w:pPr>
        <w:spacing w:line="240" w:lineRule="auto"/>
        <w:jc w:val="center"/>
        <w:rPr>
          <w:rFonts w:ascii="Times New Roman" w:hAnsi="Times New Roman" w:cs="Times New Roman"/>
          <w:sz w:val="28"/>
          <w:szCs w:val="28"/>
          <w:lang w:val="uk-UA"/>
        </w:rPr>
      </w:pPr>
    </w:p>
    <w:p w14:paraId="3E7CC95A" w14:textId="54454C19" w:rsidR="00090380" w:rsidRPr="00C56999" w:rsidRDefault="00090380" w:rsidP="006D00A6">
      <w:pPr>
        <w:spacing w:line="240" w:lineRule="auto"/>
        <w:jc w:val="center"/>
        <w:rPr>
          <w:rFonts w:ascii="Times New Roman" w:hAnsi="Times New Roman" w:cs="Times New Roman"/>
          <w:sz w:val="28"/>
          <w:szCs w:val="28"/>
          <w:lang w:val="uk-UA"/>
        </w:rPr>
      </w:pPr>
    </w:p>
    <w:p w14:paraId="01854316" w14:textId="706B5AF6" w:rsidR="00090380" w:rsidRPr="00C56999" w:rsidRDefault="00090380" w:rsidP="006D00A6">
      <w:pPr>
        <w:spacing w:line="240" w:lineRule="auto"/>
        <w:jc w:val="center"/>
        <w:rPr>
          <w:rFonts w:ascii="Times New Roman" w:hAnsi="Times New Roman" w:cs="Times New Roman"/>
          <w:sz w:val="28"/>
          <w:szCs w:val="28"/>
          <w:lang w:val="uk-UA"/>
        </w:rPr>
      </w:pPr>
    </w:p>
    <w:p w14:paraId="618D8381" w14:textId="0CFAE613" w:rsidR="00090380" w:rsidRPr="00C56999" w:rsidRDefault="00090380" w:rsidP="006D00A6">
      <w:pPr>
        <w:spacing w:line="240" w:lineRule="auto"/>
        <w:jc w:val="center"/>
        <w:rPr>
          <w:rFonts w:ascii="Times New Roman" w:hAnsi="Times New Roman" w:cs="Times New Roman"/>
          <w:sz w:val="28"/>
          <w:szCs w:val="28"/>
          <w:lang w:val="uk-UA"/>
        </w:rPr>
      </w:pPr>
    </w:p>
    <w:p w14:paraId="10592432" w14:textId="46CE5BF8" w:rsidR="00090380" w:rsidRPr="00C56999" w:rsidRDefault="00090380" w:rsidP="006D00A6">
      <w:pPr>
        <w:spacing w:line="240" w:lineRule="auto"/>
        <w:jc w:val="center"/>
        <w:rPr>
          <w:rFonts w:ascii="Times New Roman" w:hAnsi="Times New Roman" w:cs="Times New Roman"/>
          <w:sz w:val="28"/>
          <w:szCs w:val="28"/>
          <w:lang w:val="uk-UA"/>
        </w:rPr>
      </w:pPr>
    </w:p>
    <w:p w14:paraId="75AB0FB5" w14:textId="2551173B" w:rsidR="00090380" w:rsidRPr="00C56999" w:rsidRDefault="00090380" w:rsidP="006D00A6">
      <w:pPr>
        <w:spacing w:line="240" w:lineRule="auto"/>
        <w:jc w:val="center"/>
        <w:rPr>
          <w:rFonts w:ascii="Times New Roman" w:hAnsi="Times New Roman" w:cs="Times New Roman"/>
          <w:sz w:val="28"/>
          <w:szCs w:val="28"/>
          <w:lang w:val="uk-UA"/>
        </w:rPr>
      </w:pPr>
    </w:p>
    <w:p w14:paraId="32F50B4D" w14:textId="7DBF4CC8" w:rsidR="00C9382E" w:rsidRPr="00C56999" w:rsidRDefault="00C9382E" w:rsidP="006D00A6">
      <w:pPr>
        <w:spacing w:line="240" w:lineRule="auto"/>
        <w:jc w:val="center"/>
        <w:rPr>
          <w:rFonts w:ascii="Times New Roman" w:hAnsi="Times New Roman" w:cs="Times New Roman"/>
          <w:sz w:val="28"/>
          <w:szCs w:val="28"/>
          <w:lang w:val="uk-UA"/>
        </w:rPr>
      </w:pPr>
    </w:p>
    <w:p w14:paraId="2EF17D42" w14:textId="015F1656" w:rsidR="00C9382E" w:rsidRPr="00C56999" w:rsidRDefault="00C9382E" w:rsidP="006D00A6">
      <w:pPr>
        <w:spacing w:line="240" w:lineRule="auto"/>
        <w:jc w:val="center"/>
        <w:rPr>
          <w:rFonts w:ascii="Times New Roman" w:hAnsi="Times New Roman" w:cs="Times New Roman"/>
          <w:sz w:val="28"/>
          <w:szCs w:val="28"/>
          <w:lang w:val="uk-UA"/>
        </w:rPr>
      </w:pPr>
    </w:p>
    <w:p w14:paraId="37E88E0D" w14:textId="6F9E5406" w:rsidR="00C9382E" w:rsidRPr="00C56999" w:rsidRDefault="00C9382E" w:rsidP="006D00A6">
      <w:pPr>
        <w:spacing w:line="240" w:lineRule="auto"/>
        <w:jc w:val="center"/>
        <w:rPr>
          <w:rFonts w:ascii="Times New Roman" w:hAnsi="Times New Roman" w:cs="Times New Roman"/>
          <w:sz w:val="28"/>
          <w:szCs w:val="28"/>
          <w:lang w:val="uk-UA"/>
        </w:rPr>
      </w:pPr>
    </w:p>
    <w:p w14:paraId="280A648A" w14:textId="31BFCD70" w:rsidR="00C9382E" w:rsidRPr="00C56999" w:rsidRDefault="00C9382E" w:rsidP="006D00A6">
      <w:pPr>
        <w:spacing w:line="240" w:lineRule="auto"/>
        <w:jc w:val="center"/>
        <w:rPr>
          <w:rFonts w:ascii="Times New Roman" w:hAnsi="Times New Roman" w:cs="Times New Roman"/>
          <w:sz w:val="28"/>
          <w:szCs w:val="28"/>
          <w:lang w:val="uk-UA"/>
        </w:rPr>
      </w:pPr>
    </w:p>
    <w:p w14:paraId="26390A38" w14:textId="7549D996" w:rsidR="00C9382E" w:rsidRPr="00C56999" w:rsidRDefault="00C9382E" w:rsidP="006D00A6">
      <w:pPr>
        <w:spacing w:line="240" w:lineRule="auto"/>
        <w:jc w:val="center"/>
        <w:rPr>
          <w:rFonts w:ascii="Times New Roman" w:hAnsi="Times New Roman" w:cs="Times New Roman"/>
          <w:sz w:val="28"/>
          <w:szCs w:val="28"/>
          <w:lang w:val="uk-UA"/>
        </w:rPr>
      </w:pPr>
    </w:p>
    <w:p w14:paraId="2D2D4821" w14:textId="77777777" w:rsidR="00C9382E" w:rsidRPr="00C56999" w:rsidRDefault="00C9382E" w:rsidP="006D00A6">
      <w:pPr>
        <w:spacing w:line="240" w:lineRule="auto"/>
        <w:jc w:val="center"/>
        <w:rPr>
          <w:rFonts w:ascii="Times New Roman" w:hAnsi="Times New Roman" w:cs="Times New Roman"/>
          <w:sz w:val="28"/>
          <w:szCs w:val="28"/>
          <w:lang w:val="uk-UA"/>
        </w:rPr>
      </w:pPr>
    </w:p>
    <w:p w14:paraId="0000002E" w14:textId="77777777" w:rsidR="00DA3F9F" w:rsidRPr="00C56999" w:rsidRDefault="00801F5F">
      <w:pPr>
        <w:pStyle w:val="1"/>
        <w:rPr>
          <w:rFonts w:ascii="Times New Roman" w:hAnsi="Times New Roman" w:cs="Times New Roman"/>
          <w:sz w:val="32"/>
          <w:szCs w:val="32"/>
          <w:lang w:val="uk-UA"/>
        </w:rPr>
      </w:pPr>
      <w:bookmarkStart w:id="0" w:name="_Toc74603720"/>
      <w:r w:rsidRPr="00C56999">
        <w:rPr>
          <w:rFonts w:ascii="Times New Roman" w:hAnsi="Times New Roman" w:cs="Times New Roman"/>
          <w:sz w:val="32"/>
          <w:szCs w:val="32"/>
          <w:lang w:val="uk-UA"/>
        </w:rPr>
        <w:t>Анотація дипломного проекту</w:t>
      </w:r>
      <w:bookmarkEnd w:id="0"/>
    </w:p>
    <w:p w14:paraId="21D30AE2" w14:textId="77777777" w:rsidR="00C56999" w:rsidRPr="00C56999" w:rsidRDefault="00C56999" w:rsidP="00C56999">
      <w:pPr>
        <w:pStyle w:val="af2"/>
        <w:spacing w:before="0" w:beforeAutospacing="0" w:after="0" w:afterAutospacing="0"/>
        <w:jc w:val="both"/>
        <w:rPr>
          <w:sz w:val="28"/>
          <w:szCs w:val="28"/>
          <w:lang w:val="uk-UA"/>
        </w:rPr>
      </w:pPr>
      <w:r w:rsidRPr="00C56999">
        <w:rPr>
          <w:color w:val="000000"/>
          <w:sz w:val="28"/>
          <w:szCs w:val="28"/>
          <w:lang w:val="uk-UA"/>
        </w:rPr>
        <w:t xml:space="preserve">У роботі описуються результати практичної розробки оптичної системи </w:t>
      </w:r>
      <w:proofErr w:type="spellStart"/>
      <w:r w:rsidRPr="00C56999">
        <w:rPr>
          <w:color w:val="000000"/>
          <w:sz w:val="28"/>
          <w:szCs w:val="28"/>
          <w:lang w:val="uk-UA"/>
        </w:rPr>
        <w:t>цілевказівника</w:t>
      </w:r>
      <w:proofErr w:type="spellEnd"/>
      <w:r w:rsidRPr="00C56999">
        <w:rPr>
          <w:color w:val="000000"/>
          <w:sz w:val="28"/>
          <w:szCs w:val="28"/>
          <w:lang w:val="uk-UA"/>
        </w:rPr>
        <w:t xml:space="preserve"> для високоточної керованої зброї. Активне проектування та випробовування таких пристроїв почалося з кінця 1960-х років. Спершу їх використання було дещо обмеженим, а вже на початку 1991 року під час Війни в Затоці використання керованої зброї змінило філософію ведення військових дій, коли за місяць американські та коаліційні війська вивели з ладу близько 90% техніки супротивника та 80% великих інфраструктурних споруд стратегічного призначення, якими користувався ворог для пересування своїх військових сил. Ця війна показала, що потреба у тотальних бомбардуваннях цілих районів міст з метою влучення у 1-2 важливих військових об’єкта ворога повністю відпадає, бо ймовірність влучення керованими боєприпасами складає майже 100%, що робить війну гуманною та швидкою, так як при цьому майже повністю виключаються втрати серед мирного населення та не руйнуються мирні оселі та некритичні об’єкти інфраструктури, які довелося б все одно відновлювати після закінчення війни. Вартість ведення таких бойових дій падає у десятки разів для сторони, яка використовує керовану зброю. </w:t>
      </w:r>
    </w:p>
    <w:p w14:paraId="38553EF8" w14:textId="77777777" w:rsidR="00C56999" w:rsidRPr="00C56999" w:rsidRDefault="00C56999" w:rsidP="00C56999">
      <w:pPr>
        <w:rPr>
          <w:rFonts w:ascii="Times New Roman" w:hAnsi="Times New Roman" w:cs="Times New Roman"/>
          <w:sz w:val="28"/>
          <w:szCs w:val="28"/>
          <w:lang w:val="uk-UA"/>
        </w:rPr>
      </w:pPr>
    </w:p>
    <w:p w14:paraId="395D72C8" w14:textId="77777777" w:rsidR="00C56999" w:rsidRPr="00C56999" w:rsidRDefault="00C56999" w:rsidP="00C56999">
      <w:pPr>
        <w:pStyle w:val="af2"/>
        <w:spacing w:before="0" w:beforeAutospacing="0" w:after="0" w:afterAutospacing="0"/>
        <w:jc w:val="both"/>
        <w:rPr>
          <w:sz w:val="28"/>
          <w:szCs w:val="28"/>
          <w:lang w:val="uk-UA"/>
        </w:rPr>
      </w:pPr>
      <w:r w:rsidRPr="00C56999">
        <w:rPr>
          <w:color w:val="000000"/>
          <w:sz w:val="28"/>
          <w:szCs w:val="28"/>
          <w:lang w:val="uk-UA"/>
        </w:rPr>
        <w:t xml:space="preserve">Однією з головних видів керованої зброї є боєприпаси (ракети, бомби, снаряди), які керуються за допомогою лазерних систем. Основою таких систем є оптичні лазерні </w:t>
      </w:r>
      <w:proofErr w:type="spellStart"/>
      <w:r w:rsidRPr="00C56999">
        <w:rPr>
          <w:color w:val="000000"/>
          <w:sz w:val="28"/>
          <w:szCs w:val="28"/>
          <w:lang w:val="uk-UA"/>
        </w:rPr>
        <w:t>цілевказівники</w:t>
      </w:r>
      <w:proofErr w:type="spellEnd"/>
      <w:r w:rsidRPr="00C56999">
        <w:rPr>
          <w:color w:val="000000"/>
          <w:sz w:val="28"/>
          <w:szCs w:val="28"/>
          <w:lang w:val="uk-UA"/>
        </w:rPr>
        <w:t xml:space="preserve">, що встановлюються на </w:t>
      </w:r>
      <w:proofErr w:type="spellStart"/>
      <w:r w:rsidRPr="00C56999">
        <w:rPr>
          <w:color w:val="000000"/>
          <w:sz w:val="28"/>
          <w:szCs w:val="28"/>
          <w:lang w:val="uk-UA"/>
        </w:rPr>
        <w:t>боєприпас</w:t>
      </w:r>
      <w:proofErr w:type="spellEnd"/>
      <w:r w:rsidRPr="00C56999">
        <w:rPr>
          <w:color w:val="000000"/>
          <w:sz w:val="28"/>
          <w:szCs w:val="28"/>
          <w:lang w:val="uk-UA"/>
        </w:rPr>
        <w:t xml:space="preserve"> і під час польоту до цілі відповідним чином коригують траєкторію </w:t>
      </w:r>
      <w:proofErr w:type="spellStart"/>
      <w:r w:rsidRPr="00C56999">
        <w:rPr>
          <w:color w:val="000000"/>
          <w:sz w:val="28"/>
          <w:szCs w:val="28"/>
          <w:lang w:val="uk-UA"/>
        </w:rPr>
        <w:t>боєприпаса</w:t>
      </w:r>
      <w:proofErr w:type="spellEnd"/>
      <w:r w:rsidRPr="00C56999">
        <w:rPr>
          <w:color w:val="000000"/>
          <w:sz w:val="28"/>
          <w:szCs w:val="28"/>
          <w:lang w:val="uk-UA"/>
        </w:rPr>
        <w:t xml:space="preserve">, щоб він міг досягти враження з ймовірністю близькою до 100%. Такі </w:t>
      </w:r>
      <w:proofErr w:type="spellStart"/>
      <w:r w:rsidRPr="00C56999">
        <w:rPr>
          <w:color w:val="000000"/>
          <w:sz w:val="28"/>
          <w:szCs w:val="28"/>
          <w:lang w:val="uk-UA"/>
        </w:rPr>
        <w:t>цілевказівники</w:t>
      </w:r>
      <w:proofErr w:type="spellEnd"/>
      <w:r w:rsidRPr="00C56999">
        <w:rPr>
          <w:color w:val="000000"/>
          <w:sz w:val="28"/>
          <w:szCs w:val="28"/>
          <w:lang w:val="uk-UA"/>
        </w:rPr>
        <w:t xml:space="preserve">, як правило, складаються з оптичної системи (лінзи), фотодетектора, підсилювача та мікросхеми, що передає команди навігаційним системам </w:t>
      </w:r>
      <w:proofErr w:type="spellStart"/>
      <w:r w:rsidRPr="00C56999">
        <w:rPr>
          <w:color w:val="000000"/>
          <w:sz w:val="28"/>
          <w:szCs w:val="28"/>
          <w:lang w:val="uk-UA"/>
        </w:rPr>
        <w:t>боєприпаса</w:t>
      </w:r>
      <w:proofErr w:type="spellEnd"/>
      <w:r w:rsidRPr="00C56999">
        <w:rPr>
          <w:color w:val="000000"/>
          <w:sz w:val="28"/>
          <w:szCs w:val="28"/>
          <w:lang w:val="uk-UA"/>
        </w:rPr>
        <w:t xml:space="preserve"> на коригування траєкторії польоту. </w:t>
      </w:r>
    </w:p>
    <w:p w14:paraId="51092F75" w14:textId="77777777" w:rsidR="00C56999" w:rsidRPr="00C56999" w:rsidRDefault="00C56999" w:rsidP="00C56999">
      <w:pPr>
        <w:rPr>
          <w:rFonts w:ascii="Times New Roman" w:hAnsi="Times New Roman" w:cs="Times New Roman"/>
          <w:sz w:val="28"/>
          <w:szCs w:val="28"/>
          <w:lang w:val="uk-UA"/>
        </w:rPr>
      </w:pPr>
    </w:p>
    <w:p w14:paraId="686E7C4F" w14:textId="77777777" w:rsidR="00C56999" w:rsidRPr="00C56999" w:rsidRDefault="00C56999" w:rsidP="00C56999">
      <w:pPr>
        <w:pStyle w:val="af2"/>
        <w:spacing w:before="0" w:beforeAutospacing="0" w:after="0" w:afterAutospacing="0"/>
        <w:jc w:val="both"/>
        <w:rPr>
          <w:sz w:val="28"/>
          <w:szCs w:val="28"/>
          <w:lang w:val="uk-UA"/>
        </w:rPr>
      </w:pPr>
      <w:r w:rsidRPr="00C56999">
        <w:rPr>
          <w:color w:val="000000"/>
          <w:sz w:val="28"/>
          <w:szCs w:val="28"/>
          <w:lang w:val="uk-UA"/>
        </w:rPr>
        <w:t xml:space="preserve">У роботі наводиться огляд релевантної літератури, показані приклади цікавих розширень та пошуків, які проводяться дослідниками та конструкторами, а також показані результати, опубліковані у літературі. Результати розробки порівнюються з результатами, отриманими групою індійських дослідників, чия оптична система </w:t>
      </w:r>
      <w:proofErr w:type="spellStart"/>
      <w:r w:rsidRPr="00C56999">
        <w:rPr>
          <w:color w:val="000000"/>
          <w:sz w:val="28"/>
          <w:szCs w:val="28"/>
          <w:lang w:val="uk-UA"/>
        </w:rPr>
        <w:t>цілевзказівника</w:t>
      </w:r>
      <w:proofErr w:type="spellEnd"/>
      <w:r w:rsidRPr="00C56999">
        <w:rPr>
          <w:color w:val="000000"/>
          <w:sz w:val="28"/>
          <w:szCs w:val="28"/>
          <w:lang w:val="uk-UA"/>
        </w:rPr>
        <w:t xml:space="preserve"> дуже близька до оптичної системи, розробленої під час виконання дипломного проекту. Показано переваги запропонованої оптичної системи, наводяться відповідні креслення та розрахунки. </w:t>
      </w:r>
    </w:p>
    <w:p w14:paraId="71A3D69C" w14:textId="77777777" w:rsidR="00C56999" w:rsidRPr="00C56999" w:rsidRDefault="00C56999" w:rsidP="00C56999">
      <w:pPr>
        <w:rPr>
          <w:rFonts w:ascii="Times New Roman" w:hAnsi="Times New Roman" w:cs="Times New Roman"/>
          <w:sz w:val="28"/>
          <w:szCs w:val="28"/>
          <w:lang w:val="uk-UA"/>
        </w:rPr>
      </w:pPr>
    </w:p>
    <w:p w14:paraId="356D1ECD" w14:textId="77777777" w:rsidR="00C56999" w:rsidRPr="00C56999" w:rsidRDefault="00C56999" w:rsidP="00C56999">
      <w:pPr>
        <w:pStyle w:val="af2"/>
        <w:spacing w:before="0" w:beforeAutospacing="0" w:after="0" w:afterAutospacing="0"/>
        <w:jc w:val="both"/>
        <w:rPr>
          <w:sz w:val="28"/>
          <w:szCs w:val="28"/>
          <w:lang w:val="uk-UA"/>
        </w:rPr>
      </w:pPr>
      <w:r w:rsidRPr="00C56999">
        <w:rPr>
          <w:color w:val="000000"/>
          <w:sz w:val="28"/>
          <w:szCs w:val="28"/>
          <w:lang w:val="uk-UA"/>
        </w:rPr>
        <w:t xml:space="preserve">Технологія лазерного </w:t>
      </w:r>
      <w:proofErr w:type="spellStart"/>
      <w:r w:rsidRPr="00C56999">
        <w:rPr>
          <w:color w:val="000000"/>
          <w:sz w:val="28"/>
          <w:szCs w:val="28"/>
          <w:lang w:val="uk-UA"/>
        </w:rPr>
        <w:t>цілевказівника</w:t>
      </w:r>
      <w:proofErr w:type="spellEnd"/>
      <w:r w:rsidRPr="00C56999">
        <w:rPr>
          <w:color w:val="000000"/>
          <w:sz w:val="28"/>
          <w:szCs w:val="28"/>
          <w:lang w:val="uk-UA"/>
        </w:rPr>
        <w:t xml:space="preserve"> може використовуватися не тільки у військових цілях, але і у транспорті, будівництві, сільському господарстві і навіть у технологічних розробках “</w:t>
      </w:r>
      <w:proofErr w:type="spellStart"/>
      <w:r w:rsidRPr="00C56999">
        <w:rPr>
          <w:color w:val="000000"/>
          <w:sz w:val="28"/>
          <w:szCs w:val="28"/>
          <w:lang w:val="uk-UA"/>
        </w:rPr>
        <w:t>smart</w:t>
      </w:r>
      <w:proofErr w:type="spellEnd"/>
      <w:r w:rsidRPr="00C56999">
        <w:rPr>
          <w:color w:val="000000"/>
          <w:sz w:val="28"/>
          <w:szCs w:val="28"/>
          <w:lang w:val="uk-UA"/>
        </w:rPr>
        <w:t xml:space="preserve"> </w:t>
      </w:r>
      <w:proofErr w:type="spellStart"/>
      <w:r w:rsidRPr="00C56999">
        <w:rPr>
          <w:color w:val="000000"/>
          <w:sz w:val="28"/>
          <w:szCs w:val="28"/>
          <w:lang w:val="uk-UA"/>
        </w:rPr>
        <w:t>house</w:t>
      </w:r>
      <w:proofErr w:type="spellEnd"/>
      <w:r w:rsidRPr="00C56999">
        <w:rPr>
          <w:color w:val="000000"/>
          <w:sz w:val="28"/>
          <w:szCs w:val="28"/>
          <w:lang w:val="uk-UA"/>
        </w:rPr>
        <w:t xml:space="preserve">”, де лазерне керування допомагає роботам-пилососам прибирати у приміщеннях, а </w:t>
      </w:r>
      <w:proofErr w:type="spellStart"/>
      <w:r w:rsidRPr="00C56999">
        <w:rPr>
          <w:color w:val="000000"/>
          <w:sz w:val="28"/>
          <w:szCs w:val="28"/>
          <w:lang w:val="uk-UA"/>
        </w:rPr>
        <w:t>дронам</w:t>
      </w:r>
      <w:proofErr w:type="spellEnd"/>
      <w:r w:rsidRPr="00C56999">
        <w:rPr>
          <w:color w:val="000000"/>
          <w:sz w:val="28"/>
          <w:szCs w:val="28"/>
          <w:lang w:val="uk-UA"/>
        </w:rPr>
        <w:t xml:space="preserve"> проводити адресну доставку піци на </w:t>
      </w:r>
      <w:proofErr w:type="spellStart"/>
      <w:r w:rsidRPr="00C56999">
        <w:rPr>
          <w:color w:val="000000"/>
          <w:sz w:val="28"/>
          <w:szCs w:val="28"/>
          <w:lang w:val="uk-UA"/>
        </w:rPr>
        <w:t>складнодоступні</w:t>
      </w:r>
      <w:proofErr w:type="spellEnd"/>
      <w:r w:rsidRPr="00C56999">
        <w:rPr>
          <w:color w:val="000000"/>
          <w:sz w:val="28"/>
          <w:szCs w:val="28"/>
          <w:lang w:val="uk-UA"/>
        </w:rPr>
        <w:t xml:space="preserve"> об’єкти. Наведено техніко-економічне </w:t>
      </w:r>
      <w:proofErr w:type="spellStart"/>
      <w:r w:rsidRPr="00C56999">
        <w:rPr>
          <w:color w:val="000000"/>
          <w:sz w:val="28"/>
          <w:szCs w:val="28"/>
          <w:lang w:val="uk-UA"/>
        </w:rPr>
        <w:lastRenderedPageBreak/>
        <w:t>обгрунтування</w:t>
      </w:r>
      <w:proofErr w:type="spellEnd"/>
      <w:r w:rsidRPr="00C56999">
        <w:rPr>
          <w:color w:val="000000"/>
          <w:sz w:val="28"/>
          <w:szCs w:val="28"/>
          <w:lang w:val="uk-UA"/>
        </w:rPr>
        <w:t xml:space="preserve"> масового виробництва оптичних блоків, яке показує, що за умови масового виготовлення високоточний оптичний блок буде коштувати до 400 </w:t>
      </w:r>
      <w:proofErr w:type="spellStart"/>
      <w:r w:rsidRPr="00C56999">
        <w:rPr>
          <w:color w:val="000000"/>
          <w:sz w:val="28"/>
          <w:szCs w:val="28"/>
          <w:lang w:val="uk-UA"/>
        </w:rPr>
        <w:t>дол</w:t>
      </w:r>
      <w:proofErr w:type="spellEnd"/>
      <w:r w:rsidRPr="00C56999">
        <w:rPr>
          <w:color w:val="000000"/>
          <w:sz w:val="28"/>
          <w:szCs w:val="28"/>
          <w:lang w:val="uk-UA"/>
        </w:rPr>
        <w:t>. США, що є у десятки разів доступнішим, ніж оптичні блоки, які зараз використовуються арміями США, Великобританії, Франції та Китаю.</w:t>
      </w:r>
    </w:p>
    <w:p w14:paraId="36436954" w14:textId="77777777" w:rsidR="00C56999" w:rsidRPr="00C56999" w:rsidRDefault="00C56999" w:rsidP="00C56999">
      <w:pPr>
        <w:rPr>
          <w:rFonts w:ascii="Times New Roman" w:hAnsi="Times New Roman" w:cs="Times New Roman"/>
          <w:sz w:val="28"/>
          <w:szCs w:val="28"/>
          <w:lang w:val="uk-UA"/>
        </w:rPr>
      </w:pPr>
    </w:p>
    <w:p w14:paraId="532C8099" w14:textId="765E8EAF" w:rsidR="00C56999" w:rsidRPr="00C56999" w:rsidRDefault="00C56999" w:rsidP="00C56999">
      <w:pPr>
        <w:pStyle w:val="af2"/>
        <w:spacing w:before="0" w:beforeAutospacing="0" w:after="0" w:afterAutospacing="0"/>
        <w:jc w:val="both"/>
        <w:rPr>
          <w:color w:val="000000"/>
          <w:sz w:val="28"/>
          <w:szCs w:val="28"/>
          <w:lang w:val="uk-UA"/>
        </w:rPr>
      </w:pPr>
      <w:r w:rsidRPr="00C56999">
        <w:rPr>
          <w:b/>
          <w:bCs/>
          <w:color w:val="000000"/>
          <w:sz w:val="28"/>
          <w:szCs w:val="28"/>
          <w:lang w:val="uk-UA"/>
        </w:rPr>
        <w:t>Ключові слова:</w:t>
      </w:r>
      <w:r w:rsidRPr="00C56999">
        <w:rPr>
          <w:color w:val="000000"/>
          <w:sz w:val="28"/>
          <w:szCs w:val="28"/>
          <w:lang w:val="uk-UA"/>
        </w:rPr>
        <w:t xml:space="preserve"> високоточна керована зброя, лазерний </w:t>
      </w:r>
      <w:proofErr w:type="spellStart"/>
      <w:r w:rsidRPr="00C56999">
        <w:rPr>
          <w:color w:val="000000"/>
          <w:sz w:val="28"/>
          <w:szCs w:val="28"/>
          <w:lang w:val="uk-UA"/>
        </w:rPr>
        <w:t>цілевказівник</w:t>
      </w:r>
      <w:proofErr w:type="spellEnd"/>
      <w:r w:rsidRPr="00C56999">
        <w:rPr>
          <w:color w:val="000000"/>
          <w:sz w:val="28"/>
          <w:szCs w:val="28"/>
          <w:lang w:val="uk-UA"/>
        </w:rPr>
        <w:t xml:space="preserve">, оптична система для лазерного </w:t>
      </w:r>
      <w:proofErr w:type="spellStart"/>
      <w:r w:rsidRPr="00C56999">
        <w:rPr>
          <w:color w:val="000000"/>
          <w:sz w:val="28"/>
          <w:szCs w:val="28"/>
          <w:lang w:val="uk-UA"/>
        </w:rPr>
        <w:t>цілевказівника</w:t>
      </w:r>
      <w:proofErr w:type="spellEnd"/>
      <w:r w:rsidRPr="00C56999">
        <w:rPr>
          <w:color w:val="000000"/>
          <w:sz w:val="28"/>
          <w:szCs w:val="28"/>
          <w:lang w:val="uk-UA"/>
        </w:rPr>
        <w:t xml:space="preserve">, керовані лазером роботи, </w:t>
      </w:r>
      <w:proofErr w:type="spellStart"/>
      <w:r w:rsidRPr="00C56999">
        <w:rPr>
          <w:color w:val="000000"/>
          <w:sz w:val="28"/>
          <w:szCs w:val="28"/>
          <w:lang w:val="uk-UA"/>
        </w:rPr>
        <w:t>чотирьохквадрантний</w:t>
      </w:r>
      <w:proofErr w:type="spellEnd"/>
      <w:r w:rsidRPr="00C56999">
        <w:rPr>
          <w:color w:val="000000"/>
          <w:sz w:val="28"/>
          <w:szCs w:val="28"/>
          <w:lang w:val="uk-UA"/>
        </w:rPr>
        <w:t xml:space="preserve"> фотодетектор, </w:t>
      </w:r>
      <w:proofErr w:type="spellStart"/>
      <w:r w:rsidRPr="00C56999">
        <w:rPr>
          <w:color w:val="000000"/>
          <w:sz w:val="28"/>
          <w:szCs w:val="28"/>
          <w:lang w:val="uk-UA"/>
        </w:rPr>
        <w:t>Гауссова</w:t>
      </w:r>
      <w:proofErr w:type="spellEnd"/>
      <w:r w:rsidRPr="00C56999">
        <w:rPr>
          <w:color w:val="000000"/>
          <w:sz w:val="28"/>
          <w:szCs w:val="28"/>
          <w:lang w:val="uk-UA"/>
        </w:rPr>
        <w:t xml:space="preserve"> модель розподілу енергії плями.</w:t>
      </w:r>
    </w:p>
    <w:p w14:paraId="2494BF85" w14:textId="7984132D" w:rsidR="00C56999" w:rsidRPr="00C56999" w:rsidRDefault="00C56999" w:rsidP="00C56999">
      <w:pPr>
        <w:pStyle w:val="af2"/>
        <w:spacing w:before="0" w:beforeAutospacing="0" w:after="0" w:afterAutospacing="0"/>
        <w:jc w:val="both"/>
        <w:rPr>
          <w:color w:val="000000"/>
          <w:sz w:val="22"/>
          <w:szCs w:val="22"/>
          <w:lang w:val="uk-UA"/>
        </w:rPr>
      </w:pPr>
    </w:p>
    <w:p w14:paraId="6D4E598D" w14:textId="77777777" w:rsidR="00C56999" w:rsidRPr="00C56999" w:rsidRDefault="00C56999" w:rsidP="00C56999">
      <w:pPr>
        <w:pStyle w:val="1"/>
        <w:rPr>
          <w:rFonts w:ascii="Times New Roman" w:hAnsi="Times New Roman" w:cs="Times New Roman"/>
          <w:lang w:val="en-US"/>
        </w:rPr>
      </w:pPr>
      <w:bookmarkStart w:id="1" w:name="_Toc74603721"/>
      <w:r w:rsidRPr="00C56999">
        <w:rPr>
          <w:rFonts w:ascii="Times New Roman" w:hAnsi="Times New Roman" w:cs="Times New Roman"/>
          <w:b/>
          <w:bCs/>
          <w:color w:val="000000"/>
          <w:sz w:val="32"/>
          <w:szCs w:val="32"/>
          <w:lang w:val="en-US"/>
        </w:rPr>
        <w:t>Abstract of the Thesis (in English)</w:t>
      </w:r>
      <w:bookmarkEnd w:id="1"/>
    </w:p>
    <w:p w14:paraId="71CE6C9B" w14:textId="77777777" w:rsidR="00C56999" w:rsidRPr="00C56999" w:rsidRDefault="00C56999" w:rsidP="00C56999">
      <w:pPr>
        <w:rPr>
          <w:rFonts w:ascii="Times New Roman" w:hAnsi="Times New Roman" w:cs="Times New Roman"/>
          <w:lang w:val="en-US"/>
        </w:rPr>
      </w:pPr>
    </w:p>
    <w:p w14:paraId="17297637" w14:textId="77777777" w:rsidR="00C56999" w:rsidRPr="00C56999" w:rsidRDefault="00C56999" w:rsidP="00C56999">
      <w:pPr>
        <w:pStyle w:val="af2"/>
        <w:spacing w:before="0" w:beforeAutospacing="0" w:after="0" w:afterAutospacing="0"/>
        <w:jc w:val="both"/>
        <w:rPr>
          <w:sz w:val="28"/>
          <w:szCs w:val="28"/>
          <w:lang w:val="en-US"/>
        </w:rPr>
      </w:pPr>
      <w:r w:rsidRPr="00C56999">
        <w:rPr>
          <w:color w:val="000000"/>
          <w:sz w:val="28"/>
          <w:szCs w:val="28"/>
          <w:lang w:val="en-US"/>
        </w:rPr>
        <w:t>The paper describes the results of practical development of the laser seeker optical system for high-precision guided weapons. Active design and testing of such devices began in the late 1960s. At the early stages, their use was somewhat limited, but in the beginning of 1991, during the Gulf War, the use of guided munitions changed the philosophy of warfare, when in one month American and coalition forces destroyed about 90% of enemy equipment and 80% of large-scale strategic infrastructure objects used by the enemy to deploy and relocate their military forces. This war clearly demonstrated that the need for “carpet” bombing of entire city districts in order to hit 1 or 2 important enemy military targets is no longer necessary as the probability of reaching the target by the guided munitions is almost 100%, which makes the war considerably more “humane” and very fast, as almost no civilian casualties are killed in the process, and civilian homes and uncritical infrastructure remain intact. The cost of fighting such a war drops dozens of times for the party that utilizes guided weapons. </w:t>
      </w:r>
    </w:p>
    <w:p w14:paraId="2CA8D1DB" w14:textId="77777777" w:rsidR="00C56999" w:rsidRPr="00C56999" w:rsidRDefault="00C56999" w:rsidP="00C56999">
      <w:pPr>
        <w:rPr>
          <w:rFonts w:ascii="Times New Roman" w:hAnsi="Times New Roman" w:cs="Times New Roman"/>
          <w:sz w:val="28"/>
          <w:szCs w:val="28"/>
          <w:lang w:val="en-US"/>
        </w:rPr>
      </w:pPr>
    </w:p>
    <w:p w14:paraId="63878909" w14:textId="77777777" w:rsidR="00C56999" w:rsidRPr="00C56999" w:rsidRDefault="00C56999" w:rsidP="00C56999">
      <w:pPr>
        <w:pStyle w:val="af2"/>
        <w:spacing w:before="0" w:beforeAutospacing="0" w:after="0" w:afterAutospacing="0"/>
        <w:jc w:val="both"/>
        <w:rPr>
          <w:sz w:val="28"/>
          <w:szCs w:val="28"/>
          <w:lang w:val="en-US"/>
        </w:rPr>
      </w:pPr>
      <w:r w:rsidRPr="00C56999">
        <w:rPr>
          <w:color w:val="000000"/>
          <w:sz w:val="28"/>
          <w:szCs w:val="28"/>
          <w:lang w:val="en-US"/>
        </w:rPr>
        <w:t>One of the main types of guided weapons are laser seeker munitions (missiles, bombs, shells). Laser seekers are “brains” of such systems. They are built into the munitions and are intended to adjust the trajectory of the munition on the fly to make sure it accurately hits the target with a probability close to 100%. Such laser seekers typically consist of an optical system, a photodetector, an amplifier, and a microchip that transmits commands to ammunition navigation systems to adjust the flight trajectory accordingly. </w:t>
      </w:r>
    </w:p>
    <w:p w14:paraId="61A10D3D" w14:textId="77777777" w:rsidR="00C56999" w:rsidRPr="00C56999" w:rsidRDefault="00C56999" w:rsidP="00C56999">
      <w:pPr>
        <w:rPr>
          <w:rFonts w:ascii="Times New Roman" w:hAnsi="Times New Roman" w:cs="Times New Roman"/>
          <w:sz w:val="28"/>
          <w:szCs w:val="28"/>
          <w:lang w:val="en-US"/>
        </w:rPr>
      </w:pPr>
    </w:p>
    <w:p w14:paraId="7A85B75F" w14:textId="77777777" w:rsidR="00C56999" w:rsidRPr="00C56999" w:rsidRDefault="00C56999" w:rsidP="00C56999">
      <w:pPr>
        <w:pStyle w:val="af2"/>
        <w:spacing w:before="0" w:beforeAutospacing="0" w:after="0" w:afterAutospacing="0"/>
        <w:jc w:val="both"/>
        <w:rPr>
          <w:sz w:val="28"/>
          <w:szCs w:val="28"/>
          <w:lang w:val="en-US"/>
        </w:rPr>
      </w:pPr>
      <w:r w:rsidRPr="00C56999">
        <w:rPr>
          <w:color w:val="000000"/>
          <w:sz w:val="28"/>
          <w:szCs w:val="28"/>
          <w:lang w:val="en-US"/>
        </w:rPr>
        <w:t>The paper offers a detailed review of the relevant literature, provides examples of interesting extensions and research conducted by ammunition researchers and designers, as well as the most significant results published in the literature. The experimentally obtained results are then compared to the results accomplished by a group of Indian researchers, whose laser seeker optical system is very close to the optical system developed in the course of the thesis project development. The advantages of the proposed optical system are shown, the corresponding sketches and calculations are attached. </w:t>
      </w:r>
    </w:p>
    <w:p w14:paraId="76D8AC06" w14:textId="77777777" w:rsidR="00C56999" w:rsidRPr="00C56999" w:rsidRDefault="00C56999" w:rsidP="00C56999">
      <w:pPr>
        <w:rPr>
          <w:rFonts w:ascii="Times New Roman" w:hAnsi="Times New Roman" w:cs="Times New Roman"/>
          <w:sz w:val="28"/>
          <w:szCs w:val="28"/>
          <w:lang w:val="en-US"/>
        </w:rPr>
      </w:pPr>
    </w:p>
    <w:p w14:paraId="714C4D66" w14:textId="77777777" w:rsidR="00C56999" w:rsidRPr="00C56999" w:rsidRDefault="00C56999" w:rsidP="00C56999">
      <w:pPr>
        <w:pStyle w:val="af2"/>
        <w:spacing w:before="0" w:beforeAutospacing="0" w:after="0" w:afterAutospacing="0"/>
        <w:jc w:val="both"/>
        <w:rPr>
          <w:sz w:val="28"/>
          <w:szCs w:val="28"/>
          <w:lang w:val="en-US"/>
        </w:rPr>
      </w:pPr>
      <w:r w:rsidRPr="00C56999">
        <w:rPr>
          <w:color w:val="000000"/>
          <w:sz w:val="28"/>
          <w:szCs w:val="28"/>
          <w:lang w:val="en-US"/>
        </w:rPr>
        <w:lastRenderedPageBreak/>
        <w:t>Laser guided technology can be used not only for military purposes, but also in transportation, construction, agriculture, and even in "smart house" technological developments, where laser seekers help robot-based vacuum cleaners to clean the premises, and guide drones used to deliver pizza to remote or hard to get areas. Feasibility study of mass production of optical pods containing the laser seeker systems is provided, which concludes that in case of mass production, a high-precision laser seeker optical unit will cost up to USD 400, which is at least ten times more affordable than the optical units currently purchased and installed by the contractors of the armies of the United States, UK, France, and China.</w:t>
      </w:r>
    </w:p>
    <w:p w14:paraId="17423F90" w14:textId="77777777" w:rsidR="00C56999" w:rsidRPr="00C56999" w:rsidRDefault="00C56999" w:rsidP="00C56999">
      <w:pPr>
        <w:rPr>
          <w:rFonts w:ascii="Times New Roman" w:hAnsi="Times New Roman" w:cs="Times New Roman"/>
          <w:sz w:val="28"/>
          <w:szCs w:val="28"/>
          <w:lang w:val="en-US"/>
        </w:rPr>
      </w:pPr>
    </w:p>
    <w:p w14:paraId="638D3461" w14:textId="77777777" w:rsidR="00C56999" w:rsidRPr="00C56999" w:rsidRDefault="00C56999" w:rsidP="00C56999">
      <w:pPr>
        <w:pStyle w:val="af2"/>
        <w:spacing w:before="0" w:beforeAutospacing="0" w:after="0" w:afterAutospacing="0"/>
        <w:jc w:val="both"/>
        <w:rPr>
          <w:sz w:val="28"/>
          <w:szCs w:val="28"/>
          <w:lang w:val="en-US"/>
        </w:rPr>
      </w:pPr>
      <w:r w:rsidRPr="00C56999">
        <w:rPr>
          <w:b/>
          <w:bCs/>
          <w:color w:val="000000"/>
          <w:sz w:val="28"/>
          <w:szCs w:val="28"/>
          <w:lang w:val="en-US"/>
        </w:rPr>
        <w:t>Keywords:</w:t>
      </w:r>
      <w:r w:rsidRPr="00C56999">
        <w:rPr>
          <w:color w:val="000000"/>
          <w:sz w:val="28"/>
          <w:szCs w:val="28"/>
          <w:lang w:val="en-US"/>
        </w:rPr>
        <w:t xml:space="preserve"> high-precision guided weapons, laser seeker, laser seeker optics, laser guided robots, four-quadrant photodetector, Gaussian spot energy distribution model.</w:t>
      </w:r>
    </w:p>
    <w:p w14:paraId="3B1F4880" w14:textId="77777777" w:rsidR="00C56999" w:rsidRPr="00C56999" w:rsidRDefault="00C56999" w:rsidP="00C56999">
      <w:pPr>
        <w:rPr>
          <w:rFonts w:ascii="Times New Roman" w:hAnsi="Times New Roman" w:cs="Times New Roman"/>
          <w:sz w:val="28"/>
          <w:szCs w:val="28"/>
          <w:lang w:val="en-US"/>
        </w:rPr>
      </w:pPr>
    </w:p>
    <w:p w14:paraId="00000030" w14:textId="317732D8" w:rsidR="00DA3F9F" w:rsidRPr="00C56999" w:rsidRDefault="00DA3F9F">
      <w:pPr>
        <w:jc w:val="both"/>
        <w:rPr>
          <w:rFonts w:ascii="Times New Roman" w:hAnsi="Times New Roman" w:cs="Times New Roman"/>
          <w:sz w:val="28"/>
          <w:szCs w:val="28"/>
          <w:lang w:val="en-US"/>
        </w:rPr>
      </w:pPr>
    </w:p>
    <w:p w14:paraId="44E65E1D" w14:textId="54B5499D" w:rsidR="00C56999" w:rsidRPr="00C56999" w:rsidRDefault="00C56999">
      <w:pPr>
        <w:jc w:val="both"/>
        <w:rPr>
          <w:rFonts w:ascii="Times New Roman" w:hAnsi="Times New Roman" w:cs="Times New Roman"/>
          <w:sz w:val="28"/>
          <w:szCs w:val="28"/>
          <w:lang w:val="en-US"/>
        </w:rPr>
      </w:pPr>
    </w:p>
    <w:p w14:paraId="49D5E606" w14:textId="2DE653CA" w:rsidR="00C56999" w:rsidRPr="00C56999" w:rsidRDefault="00C56999">
      <w:pPr>
        <w:jc w:val="both"/>
        <w:rPr>
          <w:rFonts w:ascii="Times New Roman" w:hAnsi="Times New Roman" w:cs="Times New Roman"/>
          <w:sz w:val="28"/>
          <w:szCs w:val="28"/>
          <w:lang w:val="uk-UA"/>
        </w:rPr>
      </w:pPr>
    </w:p>
    <w:p w14:paraId="78293D87" w14:textId="612A5961" w:rsidR="00C56999" w:rsidRPr="00C56999" w:rsidRDefault="00C56999">
      <w:pPr>
        <w:jc w:val="both"/>
        <w:rPr>
          <w:rFonts w:ascii="Times New Roman" w:hAnsi="Times New Roman" w:cs="Times New Roman"/>
          <w:sz w:val="28"/>
          <w:szCs w:val="28"/>
          <w:lang w:val="uk-UA"/>
        </w:rPr>
      </w:pPr>
    </w:p>
    <w:p w14:paraId="30B3C976" w14:textId="7C448AEE" w:rsidR="00C56999" w:rsidRPr="00C56999" w:rsidRDefault="00C56999">
      <w:pPr>
        <w:jc w:val="both"/>
        <w:rPr>
          <w:rFonts w:ascii="Times New Roman" w:hAnsi="Times New Roman" w:cs="Times New Roman"/>
          <w:sz w:val="28"/>
          <w:szCs w:val="28"/>
          <w:lang w:val="uk-UA"/>
        </w:rPr>
      </w:pPr>
    </w:p>
    <w:p w14:paraId="6C92CF35" w14:textId="5724231B" w:rsidR="00C56999" w:rsidRPr="00C56999" w:rsidRDefault="00C56999">
      <w:pPr>
        <w:jc w:val="both"/>
        <w:rPr>
          <w:rFonts w:ascii="Times New Roman" w:hAnsi="Times New Roman" w:cs="Times New Roman"/>
          <w:sz w:val="28"/>
          <w:szCs w:val="28"/>
          <w:lang w:val="uk-UA"/>
        </w:rPr>
      </w:pPr>
    </w:p>
    <w:p w14:paraId="2063B095" w14:textId="2B79FB94" w:rsidR="00C56999" w:rsidRPr="00C56999" w:rsidRDefault="00C56999">
      <w:pPr>
        <w:jc w:val="both"/>
        <w:rPr>
          <w:rFonts w:ascii="Times New Roman" w:hAnsi="Times New Roman" w:cs="Times New Roman"/>
          <w:sz w:val="28"/>
          <w:szCs w:val="28"/>
          <w:lang w:val="uk-UA"/>
        </w:rPr>
      </w:pPr>
    </w:p>
    <w:p w14:paraId="01B52021" w14:textId="1C9E50C8" w:rsidR="00C56999" w:rsidRPr="00C56999" w:rsidRDefault="00C56999">
      <w:pPr>
        <w:jc w:val="both"/>
        <w:rPr>
          <w:rFonts w:ascii="Times New Roman" w:hAnsi="Times New Roman" w:cs="Times New Roman"/>
          <w:sz w:val="28"/>
          <w:szCs w:val="28"/>
          <w:lang w:val="uk-UA"/>
        </w:rPr>
      </w:pPr>
    </w:p>
    <w:p w14:paraId="008DC461" w14:textId="59B37ECD" w:rsidR="00C56999" w:rsidRPr="00C56999" w:rsidRDefault="00C56999">
      <w:pPr>
        <w:jc w:val="both"/>
        <w:rPr>
          <w:rFonts w:ascii="Times New Roman" w:hAnsi="Times New Roman" w:cs="Times New Roman"/>
          <w:sz w:val="28"/>
          <w:szCs w:val="28"/>
          <w:lang w:val="uk-UA"/>
        </w:rPr>
      </w:pPr>
    </w:p>
    <w:p w14:paraId="561455D7" w14:textId="457810B9" w:rsidR="00C56999" w:rsidRPr="00C56999" w:rsidRDefault="00C56999">
      <w:pPr>
        <w:jc w:val="both"/>
        <w:rPr>
          <w:rFonts w:ascii="Times New Roman" w:hAnsi="Times New Roman" w:cs="Times New Roman"/>
          <w:sz w:val="28"/>
          <w:szCs w:val="28"/>
          <w:lang w:val="uk-UA"/>
        </w:rPr>
      </w:pPr>
    </w:p>
    <w:p w14:paraId="2F551982" w14:textId="665BCA01" w:rsidR="00C56999" w:rsidRDefault="00C56999">
      <w:pPr>
        <w:jc w:val="both"/>
        <w:rPr>
          <w:rFonts w:ascii="Times New Roman" w:hAnsi="Times New Roman" w:cs="Times New Roman"/>
          <w:sz w:val="28"/>
          <w:szCs w:val="28"/>
          <w:lang w:val="uk-UA"/>
        </w:rPr>
      </w:pPr>
    </w:p>
    <w:p w14:paraId="6A6165F2" w14:textId="3590F019" w:rsidR="00C56999" w:rsidRDefault="00C56999">
      <w:pPr>
        <w:jc w:val="both"/>
        <w:rPr>
          <w:rFonts w:ascii="Times New Roman" w:hAnsi="Times New Roman" w:cs="Times New Roman"/>
          <w:sz w:val="28"/>
          <w:szCs w:val="28"/>
          <w:lang w:val="uk-UA"/>
        </w:rPr>
      </w:pPr>
    </w:p>
    <w:p w14:paraId="1457BA3D" w14:textId="049070C2" w:rsidR="00C56999" w:rsidRDefault="00C56999">
      <w:pPr>
        <w:jc w:val="both"/>
        <w:rPr>
          <w:rFonts w:ascii="Times New Roman" w:hAnsi="Times New Roman" w:cs="Times New Roman"/>
          <w:sz w:val="28"/>
          <w:szCs w:val="28"/>
          <w:lang w:val="uk-UA"/>
        </w:rPr>
      </w:pPr>
    </w:p>
    <w:p w14:paraId="3442779A" w14:textId="74F32077" w:rsidR="00C56999" w:rsidRDefault="00C56999">
      <w:pPr>
        <w:jc w:val="both"/>
        <w:rPr>
          <w:rFonts w:ascii="Times New Roman" w:hAnsi="Times New Roman" w:cs="Times New Roman"/>
          <w:sz w:val="28"/>
          <w:szCs w:val="28"/>
          <w:lang w:val="uk-UA"/>
        </w:rPr>
      </w:pPr>
    </w:p>
    <w:p w14:paraId="2E31670C" w14:textId="384B0DE7" w:rsidR="00C56999" w:rsidRDefault="00C56999">
      <w:pPr>
        <w:jc w:val="both"/>
        <w:rPr>
          <w:rFonts w:ascii="Times New Roman" w:hAnsi="Times New Roman" w:cs="Times New Roman"/>
          <w:sz w:val="28"/>
          <w:szCs w:val="28"/>
          <w:lang w:val="uk-UA"/>
        </w:rPr>
      </w:pPr>
    </w:p>
    <w:p w14:paraId="326128E4" w14:textId="546A81BA" w:rsidR="00C56999" w:rsidRDefault="00C56999">
      <w:pPr>
        <w:jc w:val="both"/>
        <w:rPr>
          <w:rFonts w:ascii="Times New Roman" w:hAnsi="Times New Roman" w:cs="Times New Roman"/>
          <w:sz w:val="28"/>
          <w:szCs w:val="28"/>
          <w:lang w:val="uk-UA"/>
        </w:rPr>
      </w:pPr>
    </w:p>
    <w:p w14:paraId="14FFA0AD" w14:textId="2DC3DA1A" w:rsidR="00C56999" w:rsidRDefault="00C56999">
      <w:pPr>
        <w:jc w:val="both"/>
        <w:rPr>
          <w:rFonts w:ascii="Times New Roman" w:hAnsi="Times New Roman" w:cs="Times New Roman"/>
          <w:sz w:val="28"/>
          <w:szCs w:val="28"/>
          <w:lang w:val="uk-UA"/>
        </w:rPr>
      </w:pPr>
    </w:p>
    <w:p w14:paraId="4D92D556" w14:textId="150F1F6F" w:rsidR="00C56999" w:rsidRDefault="00C56999">
      <w:pPr>
        <w:jc w:val="both"/>
        <w:rPr>
          <w:rFonts w:ascii="Times New Roman" w:hAnsi="Times New Roman" w:cs="Times New Roman"/>
          <w:sz w:val="28"/>
          <w:szCs w:val="28"/>
          <w:lang w:val="uk-UA"/>
        </w:rPr>
      </w:pPr>
    </w:p>
    <w:p w14:paraId="00359AFA" w14:textId="23871E65" w:rsidR="00C56999" w:rsidRDefault="00C56999">
      <w:pPr>
        <w:jc w:val="both"/>
        <w:rPr>
          <w:rFonts w:ascii="Times New Roman" w:hAnsi="Times New Roman" w:cs="Times New Roman"/>
          <w:sz w:val="28"/>
          <w:szCs w:val="28"/>
          <w:lang w:val="uk-UA"/>
        </w:rPr>
      </w:pPr>
    </w:p>
    <w:p w14:paraId="11A5DDAA" w14:textId="233583DF" w:rsidR="00C56999" w:rsidRDefault="00C56999">
      <w:pPr>
        <w:jc w:val="both"/>
        <w:rPr>
          <w:rFonts w:ascii="Times New Roman" w:hAnsi="Times New Roman" w:cs="Times New Roman"/>
          <w:sz w:val="28"/>
          <w:szCs w:val="28"/>
          <w:lang w:val="uk-UA"/>
        </w:rPr>
      </w:pPr>
    </w:p>
    <w:p w14:paraId="5710D5EE" w14:textId="3BEBF616" w:rsidR="00C56999" w:rsidRDefault="00C56999">
      <w:pPr>
        <w:jc w:val="both"/>
        <w:rPr>
          <w:rFonts w:ascii="Times New Roman" w:hAnsi="Times New Roman" w:cs="Times New Roman"/>
          <w:sz w:val="28"/>
          <w:szCs w:val="28"/>
          <w:lang w:val="uk-UA"/>
        </w:rPr>
      </w:pPr>
    </w:p>
    <w:p w14:paraId="664C6FAC" w14:textId="1D6516D8" w:rsidR="00C56999" w:rsidRDefault="00C56999">
      <w:pPr>
        <w:jc w:val="both"/>
        <w:rPr>
          <w:rFonts w:ascii="Times New Roman" w:hAnsi="Times New Roman" w:cs="Times New Roman"/>
          <w:sz w:val="28"/>
          <w:szCs w:val="28"/>
          <w:lang w:val="uk-UA"/>
        </w:rPr>
      </w:pPr>
    </w:p>
    <w:p w14:paraId="4A2A0B86" w14:textId="4A08F037" w:rsidR="00C56999" w:rsidRDefault="00C56999">
      <w:pPr>
        <w:jc w:val="both"/>
        <w:rPr>
          <w:rFonts w:ascii="Times New Roman" w:hAnsi="Times New Roman" w:cs="Times New Roman"/>
          <w:sz w:val="28"/>
          <w:szCs w:val="28"/>
          <w:lang w:val="uk-UA"/>
        </w:rPr>
      </w:pPr>
    </w:p>
    <w:p w14:paraId="53F45455" w14:textId="5F541F5D" w:rsidR="00C56999" w:rsidRDefault="00C56999">
      <w:pPr>
        <w:jc w:val="both"/>
        <w:rPr>
          <w:rFonts w:ascii="Times New Roman" w:hAnsi="Times New Roman" w:cs="Times New Roman"/>
          <w:sz w:val="28"/>
          <w:szCs w:val="28"/>
          <w:lang w:val="uk-UA"/>
        </w:rPr>
      </w:pPr>
    </w:p>
    <w:p w14:paraId="39440E80" w14:textId="02ED0491" w:rsidR="00C56999" w:rsidRDefault="00C56999">
      <w:pPr>
        <w:jc w:val="both"/>
        <w:rPr>
          <w:rFonts w:ascii="Times New Roman" w:hAnsi="Times New Roman" w:cs="Times New Roman"/>
          <w:sz w:val="28"/>
          <w:szCs w:val="28"/>
          <w:lang w:val="uk-UA"/>
        </w:rPr>
      </w:pPr>
    </w:p>
    <w:p w14:paraId="59D4EDC4" w14:textId="77777777" w:rsidR="00C56999" w:rsidRPr="00C56999" w:rsidRDefault="00C56999">
      <w:pPr>
        <w:jc w:val="both"/>
        <w:rPr>
          <w:rFonts w:ascii="Times New Roman" w:hAnsi="Times New Roman" w:cs="Times New Roman"/>
          <w:sz w:val="28"/>
          <w:szCs w:val="28"/>
          <w:lang w:val="uk-UA"/>
        </w:rPr>
      </w:pPr>
    </w:p>
    <w:p w14:paraId="6658C3DB" w14:textId="77777777" w:rsidR="00C56999" w:rsidRPr="00C56999" w:rsidRDefault="00C56999">
      <w:pPr>
        <w:jc w:val="both"/>
        <w:rPr>
          <w:rFonts w:ascii="Times New Roman" w:hAnsi="Times New Roman" w:cs="Times New Roman"/>
          <w:sz w:val="28"/>
          <w:szCs w:val="28"/>
          <w:lang w:val="uk-UA"/>
        </w:rPr>
      </w:pPr>
    </w:p>
    <w:p w14:paraId="00000031" w14:textId="77777777" w:rsidR="00DA3F9F" w:rsidRPr="00C56999" w:rsidRDefault="00801F5F">
      <w:pPr>
        <w:jc w:val="center"/>
        <w:rPr>
          <w:rFonts w:ascii="Times New Roman" w:hAnsi="Times New Roman" w:cs="Times New Roman"/>
          <w:b/>
          <w:sz w:val="28"/>
          <w:szCs w:val="28"/>
          <w:lang w:val="uk-UA"/>
        </w:rPr>
      </w:pPr>
      <w:r w:rsidRPr="00C56999">
        <w:rPr>
          <w:rFonts w:ascii="Times New Roman" w:hAnsi="Times New Roman" w:cs="Times New Roman"/>
          <w:b/>
          <w:sz w:val="28"/>
          <w:szCs w:val="28"/>
          <w:lang w:val="uk-UA"/>
        </w:rPr>
        <w:lastRenderedPageBreak/>
        <w:t>Зміст</w:t>
      </w:r>
    </w:p>
    <w:sdt>
      <w:sdtPr>
        <w:rPr>
          <w:rFonts w:ascii="Times New Roman" w:hAnsi="Times New Roman" w:cs="Times New Roman"/>
          <w:sz w:val="28"/>
          <w:szCs w:val="28"/>
          <w:lang w:val="uk-UA"/>
        </w:rPr>
        <w:id w:val="-1228068331"/>
        <w:docPartObj>
          <w:docPartGallery w:val="Table of Contents"/>
          <w:docPartUnique/>
        </w:docPartObj>
      </w:sdtPr>
      <w:sdtEndPr/>
      <w:sdtContent>
        <w:p w14:paraId="44A982BA" w14:textId="04516A74" w:rsidR="00F0310B" w:rsidRDefault="00801F5F">
          <w:pPr>
            <w:pStyle w:val="10"/>
            <w:tabs>
              <w:tab w:val="right" w:pos="9629"/>
            </w:tabs>
            <w:rPr>
              <w:rFonts w:asciiTheme="minorHAnsi" w:eastAsiaTheme="minorEastAsia" w:hAnsiTheme="minorHAnsi" w:cstheme="minorBidi"/>
              <w:noProof/>
              <w:lang w:val="ru-UA" w:eastAsia="ru-UA"/>
            </w:rPr>
          </w:pPr>
          <w:r w:rsidRPr="00C56999">
            <w:rPr>
              <w:rFonts w:ascii="Times New Roman" w:hAnsi="Times New Roman" w:cs="Times New Roman"/>
              <w:sz w:val="28"/>
              <w:szCs w:val="28"/>
              <w:lang w:val="uk-UA"/>
            </w:rPr>
            <w:fldChar w:fldCharType="begin"/>
          </w:r>
          <w:r w:rsidRPr="00C56999">
            <w:rPr>
              <w:rFonts w:ascii="Times New Roman" w:hAnsi="Times New Roman" w:cs="Times New Roman"/>
              <w:sz w:val="28"/>
              <w:szCs w:val="28"/>
              <w:lang w:val="uk-UA"/>
            </w:rPr>
            <w:instrText xml:space="preserve"> TOC \h \u \z </w:instrText>
          </w:r>
          <w:r w:rsidRPr="00C56999">
            <w:rPr>
              <w:rFonts w:ascii="Times New Roman" w:hAnsi="Times New Roman" w:cs="Times New Roman"/>
              <w:sz w:val="28"/>
              <w:szCs w:val="28"/>
              <w:lang w:val="uk-UA"/>
            </w:rPr>
            <w:fldChar w:fldCharType="separate"/>
          </w:r>
          <w:hyperlink w:anchor="_Toc74603720" w:history="1">
            <w:r w:rsidR="00F0310B" w:rsidRPr="00F56523">
              <w:rPr>
                <w:rStyle w:val="af3"/>
                <w:rFonts w:ascii="Times New Roman" w:hAnsi="Times New Roman" w:cs="Times New Roman"/>
                <w:noProof/>
                <w:lang w:val="uk-UA"/>
              </w:rPr>
              <w:t>Анотація дипломного проекту</w:t>
            </w:r>
            <w:r w:rsidR="00F0310B">
              <w:rPr>
                <w:noProof/>
                <w:webHidden/>
              </w:rPr>
              <w:tab/>
            </w:r>
            <w:r w:rsidR="00F0310B">
              <w:rPr>
                <w:noProof/>
                <w:webHidden/>
              </w:rPr>
              <w:fldChar w:fldCharType="begin"/>
            </w:r>
            <w:r w:rsidR="00F0310B">
              <w:rPr>
                <w:noProof/>
                <w:webHidden/>
              </w:rPr>
              <w:instrText xml:space="preserve"> PAGEREF _Toc74603720 \h </w:instrText>
            </w:r>
            <w:r w:rsidR="00F0310B">
              <w:rPr>
                <w:noProof/>
                <w:webHidden/>
              </w:rPr>
            </w:r>
            <w:r w:rsidR="00F0310B">
              <w:rPr>
                <w:noProof/>
                <w:webHidden/>
              </w:rPr>
              <w:fldChar w:fldCharType="separate"/>
            </w:r>
            <w:r w:rsidR="00F0310B">
              <w:rPr>
                <w:noProof/>
                <w:webHidden/>
              </w:rPr>
              <w:t>6</w:t>
            </w:r>
            <w:r w:rsidR="00F0310B">
              <w:rPr>
                <w:noProof/>
                <w:webHidden/>
              </w:rPr>
              <w:fldChar w:fldCharType="end"/>
            </w:r>
          </w:hyperlink>
        </w:p>
        <w:p w14:paraId="3608EFBD" w14:textId="02B18AD0" w:rsidR="00F0310B" w:rsidRDefault="00F0310B">
          <w:pPr>
            <w:pStyle w:val="10"/>
            <w:tabs>
              <w:tab w:val="right" w:pos="9629"/>
            </w:tabs>
            <w:rPr>
              <w:rFonts w:asciiTheme="minorHAnsi" w:eastAsiaTheme="minorEastAsia" w:hAnsiTheme="minorHAnsi" w:cstheme="minorBidi"/>
              <w:noProof/>
              <w:lang w:val="ru-UA" w:eastAsia="ru-UA"/>
            </w:rPr>
          </w:pPr>
          <w:hyperlink w:anchor="_Toc74603721" w:history="1">
            <w:r w:rsidRPr="00F56523">
              <w:rPr>
                <w:rStyle w:val="af3"/>
                <w:rFonts w:ascii="Times New Roman" w:hAnsi="Times New Roman" w:cs="Times New Roman"/>
                <w:b/>
                <w:bCs/>
                <w:noProof/>
                <w:lang w:val="en-US"/>
              </w:rPr>
              <w:t>Abstract of the Thesis (in English)</w:t>
            </w:r>
            <w:r>
              <w:rPr>
                <w:noProof/>
                <w:webHidden/>
              </w:rPr>
              <w:tab/>
            </w:r>
            <w:r>
              <w:rPr>
                <w:noProof/>
                <w:webHidden/>
              </w:rPr>
              <w:fldChar w:fldCharType="begin"/>
            </w:r>
            <w:r>
              <w:rPr>
                <w:noProof/>
                <w:webHidden/>
              </w:rPr>
              <w:instrText xml:space="preserve"> PAGEREF _Toc74603721 \h </w:instrText>
            </w:r>
            <w:r>
              <w:rPr>
                <w:noProof/>
                <w:webHidden/>
              </w:rPr>
            </w:r>
            <w:r>
              <w:rPr>
                <w:noProof/>
                <w:webHidden/>
              </w:rPr>
              <w:fldChar w:fldCharType="separate"/>
            </w:r>
            <w:r>
              <w:rPr>
                <w:noProof/>
                <w:webHidden/>
              </w:rPr>
              <w:t>7</w:t>
            </w:r>
            <w:r>
              <w:rPr>
                <w:noProof/>
                <w:webHidden/>
              </w:rPr>
              <w:fldChar w:fldCharType="end"/>
            </w:r>
          </w:hyperlink>
        </w:p>
        <w:p w14:paraId="0FE1FB28" w14:textId="252B999E" w:rsidR="00F0310B" w:rsidRDefault="00F0310B">
          <w:pPr>
            <w:pStyle w:val="10"/>
            <w:tabs>
              <w:tab w:val="right" w:pos="9629"/>
            </w:tabs>
            <w:rPr>
              <w:rFonts w:asciiTheme="minorHAnsi" w:eastAsiaTheme="minorEastAsia" w:hAnsiTheme="minorHAnsi" w:cstheme="minorBidi"/>
              <w:noProof/>
              <w:lang w:val="ru-UA" w:eastAsia="ru-UA"/>
            </w:rPr>
          </w:pPr>
          <w:hyperlink w:anchor="_Toc74603722" w:history="1">
            <w:r w:rsidRPr="00F56523">
              <w:rPr>
                <w:rStyle w:val="af3"/>
                <w:rFonts w:ascii="Times New Roman" w:hAnsi="Times New Roman" w:cs="Times New Roman"/>
                <w:noProof/>
                <w:lang w:val="uk-UA"/>
              </w:rPr>
              <w:t>1. Вступ</w:t>
            </w:r>
            <w:r>
              <w:rPr>
                <w:noProof/>
                <w:webHidden/>
              </w:rPr>
              <w:tab/>
            </w:r>
            <w:r>
              <w:rPr>
                <w:noProof/>
                <w:webHidden/>
              </w:rPr>
              <w:fldChar w:fldCharType="begin"/>
            </w:r>
            <w:r>
              <w:rPr>
                <w:noProof/>
                <w:webHidden/>
              </w:rPr>
              <w:instrText xml:space="preserve"> PAGEREF _Toc74603722 \h </w:instrText>
            </w:r>
            <w:r>
              <w:rPr>
                <w:noProof/>
                <w:webHidden/>
              </w:rPr>
            </w:r>
            <w:r>
              <w:rPr>
                <w:noProof/>
                <w:webHidden/>
              </w:rPr>
              <w:fldChar w:fldCharType="separate"/>
            </w:r>
            <w:r>
              <w:rPr>
                <w:noProof/>
                <w:webHidden/>
              </w:rPr>
              <w:t>10</w:t>
            </w:r>
            <w:r>
              <w:rPr>
                <w:noProof/>
                <w:webHidden/>
              </w:rPr>
              <w:fldChar w:fldCharType="end"/>
            </w:r>
          </w:hyperlink>
        </w:p>
        <w:p w14:paraId="6B6CEAAC" w14:textId="66258967" w:rsidR="00F0310B" w:rsidRDefault="00F0310B">
          <w:pPr>
            <w:pStyle w:val="20"/>
            <w:tabs>
              <w:tab w:val="right" w:pos="9629"/>
            </w:tabs>
            <w:rPr>
              <w:rFonts w:asciiTheme="minorHAnsi" w:eastAsiaTheme="minorEastAsia" w:hAnsiTheme="minorHAnsi" w:cstheme="minorBidi"/>
              <w:noProof/>
              <w:lang w:val="ru-UA" w:eastAsia="ru-UA"/>
            </w:rPr>
          </w:pPr>
          <w:hyperlink w:anchor="_Toc74603723" w:history="1">
            <w:r w:rsidRPr="00F56523">
              <w:rPr>
                <w:rStyle w:val="af3"/>
                <w:rFonts w:ascii="Times New Roman" w:hAnsi="Times New Roman" w:cs="Times New Roman"/>
                <w:b/>
                <w:noProof/>
                <w:lang w:val="uk-UA"/>
              </w:rPr>
              <w:t>1.1. Актуальність та важливість розробки високоточної зброї як більш гуманного підходу для ведення військовий дій</w:t>
            </w:r>
            <w:r>
              <w:rPr>
                <w:noProof/>
                <w:webHidden/>
              </w:rPr>
              <w:tab/>
            </w:r>
            <w:r>
              <w:rPr>
                <w:noProof/>
                <w:webHidden/>
              </w:rPr>
              <w:fldChar w:fldCharType="begin"/>
            </w:r>
            <w:r>
              <w:rPr>
                <w:noProof/>
                <w:webHidden/>
              </w:rPr>
              <w:instrText xml:space="preserve"> PAGEREF _Toc74603723 \h </w:instrText>
            </w:r>
            <w:r>
              <w:rPr>
                <w:noProof/>
                <w:webHidden/>
              </w:rPr>
            </w:r>
            <w:r>
              <w:rPr>
                <w:noProof/>
                <w:webHidden/>
              </w:rPr>
              <w:fldChar w:fldCharType="separate"/>
            </w:r>
            <w:r>
              <w:rPr>
                <w:noProof/>
                <w:webHidden/>
              </w:rPr>
              <w:t>10</w:t>
            </w:r>
            <w:r>
              <w:rPr>
                <w:noProof/>
                <w:webHidden/>
              </w:rPr>
              <w:fldChar w:fldCharType="end"/>
            </w:r>
          </w:hyperlink>
        </w:p>
        <w:p w14:paraId="4C73AAB7" w14:textId="4CC192BF" w:rsidR="00F0310B" w:rsidRDefault="00F0310B">
          <w:pPr>
            <w:pStyle w:val="20"/>
            <w:tabs>
              <w:tab w:val="right" w:pos="9629"/>
            </w:tabs>
            <w:rPr>
              <w:rFonts w:asciiTheme="minorHAnsi" w:eastAsiaTheme="minorEastAsia" w:hAnsiTheme="minorHAnsi" w:cstheme="minorBidi"/>
              <w:noProof/>
              <w:lang w:val="ru-UA" w:eastAsia="ru-UA"/>
            </w:rPr>
          </w:pPr>
          <w:hyperlink w:anchor="_Toc74603724" w:history="1">
            <w:r w:rsidRPr="00F56523">
              <w:rPr>
                <w:rStyle w:val="af3"/>
                <w:rFonts w:ascii="Times New Roman" w:hAnsi="Times New Roman" w:cs="Times New Roman"/>
                <w:b/>
                <w:noProof/>
                <w:lang w:val="uk-UA"/>
              </w:rPr>
              <w:t>1.2. Постановка задачі та визначення мети дослідження</w:t>
            </w:r>
            <w:r>
              <w:rPr>
                <w:noProof/>
                <w:webHidden/>
              </w:rPr>
              <w:tab/>
            </w:r>
            <w:r>
              <w:rPr>
                <w:noProof/>
                <w:webHidden/>
              </w:rPr>
              <w:fldChar w:fldCharType="begin"/>
            </w:r>
            <w:r>
              <w:rPr>
                <w:noProof/>
                <w:webHidden/>
              </w:rPr>
              <w:instrText xml:space="preserve"> PAGEREF _Toc74603724 \h </w:instrText>
            </w:r>
            <w:r>
              <w:rPr>
                <w:noProof/>
                <w:webHidden/>
              </w:rPr>
            </w:r>
            <w:r>
              <w:rPr>
                <w:noProof/>
                <w:webHidden/>
              </w:rPr>
              <w:fldChar w:fldCharType="separate"/>
            </w:r>
            <w:r>
              <w:rPr>
                <w:noProof/>
                <w:webHidden/>
              </w:rPr>
              <w:t>16</w:t>
            </w:r>
            <w:r>
              <w:rPr>
                <w:noProof/>
                <w:webHidden/>
              </w:rPr>
              <w:fldChar w:fldCharType="end"/>
            </w:r>
          </w:hyperlink>
        </w:p>
        <w:p w14:paraId="0C690D6B" w14:textId="3A49EC1B" w:rsidR="00F0310B" w:rsidRDefault="00F0310B">
          <w:pPr>
            <w:pStyle w:val="10"/>
            <w:tabs>
              <w:tab w:val="right" w:pos="9629"/>
            </w:tabs>
            <w:rPr>
              <w:rFonts w:asciiTheme="minorHAnsi" w:eastAsiaTheme="minorEastAsia" w:hAnsiTheme="minorHAnsi" w:cstheme="minorBidi"/>
              <w:noProof/>
              <w:lang w:val="ru-UA" w:eastAsia="ru-UA"/>
            </w:rPr>
          </w:pPr>
          <w:hyperlink w:anchor="_Toc74603725" w:history="1">
            <w:r w:rsidRPr="00F56523">
              <w:rPr>
                <w:rStyle w:val="af3"/>
                <w:rFonts w:ascii="Times New Roman" w:hAnsi="Times New Roman" w:cs="Times New Roman"/>
                <w:noProof/>
                <w:lang w:val="uk-UA"/>
              </w:rPr>
              <w:t>2. Короткий огляд літературних джерел, існуючих тенденцій, розробок та технологій</w:t>
            </w:r>
            <w:r>
              <w:rPr>
                <w:noProof/>
                <w:webHidden/>
              </w:rPr>
              <w:tab/>
            </w:r>
            <w:r>
              <w:rPr>
                <w:noProof/>
                <w:webHidden/>
              </w:rPr>
              <w:fldChar w:fldCharType="begin"/>
            </w:r>
            <w:r>
              <w:rPr>
                <w:noProof/>
                <w:webHidden/>
              </w:rPr>
              <w:instrText xml:space="preserve"> PAGEREF _Toc74603725 \h </w:instrText>
            </w:r>
            <w:r>
              <w:rPr>
                <w:noProof/>
                <w:webHidden/>
              </w:rPr>
            </w:r>
            <w:r>
              <w:rPr>
                <w:noProof/>
                <w:webHidden/>
              </w:rPr>
              <w:fldChar w:fldCharType="separate"/>
            </w:r>
            <w:r>
              <w:rPr>
                <w:noProof/>
                <w:webHidden/>
              </w:rPr>
              <w:t>17</w:t>
            </w:r>
            <w:r>
              <w:rPr>
                <w:noProof/>
                <w:webHidden/>
              </w:rPr>
              <w:fldChar w:fldCharType="end"/>
            </w:r>
          </w:hyperlink>
        </w:p>
        <w:p w14:paraId="35347AAB" w14:textId="5EF19EF0" w:rsidR="00F0310B" w:rsidRDefault="00F0310B">
          <w:pPr>
            <w:pStyle w:val="20"/>
            <w:tabs>
              <w:tab w:val="right" w:pos="9629"/>
            </w:tabs>
            <w:rPr>
              <w:rFonts w:asciiTheme="minorHAnsi" w:eastAsiaTheme="minorEastAsia" w:hAnsiTheme="minorHAnsi" w:cstheme="minorBidi"/>
              <w:noProof/>
              <w:lang w:val="ru-UA" w:eastAsia="ru-UA"/>
            </w:rPr>
          </w:pPr>
          <w:hyperlink w:anchor="_Toc74603726" w:history="1">
            <w:r w:rsidRPr="00F56523">
              <w:rPr>
                <w:rStyle w:val="af3"/>
                <w:rFonts w:ascii="Times New Roman" w:hAnsi="Times New Roman" w:cs="Times New Roman"/>
                <w:b/>
                <w:noProof/>
                <w:lang w:val="uk-UA"/>
              </w:rPr>
              <w:t>2.1. Огляд літературних джерел, присвячених темі проєкту</w:t>
            </w:r>
            <w:r>
              <w:rPr>
                <w:noProof/>
                <w:webHidden/>
              </w:rPr>
              <w:tab/>
            </w:r>
            <w:r>
              <w:rPr>
                <w:noProof/>
                <w:webHidden/>
              </w:rPr>
              <w:fldChar w:fldCharType="begin"/>
            </w:r>
            <w:r>
              <w:rPr>
                <w:noProof/>
                <w:webHidden/>
              </w:rPr>
              <w:instrText xml:space="preserve"> PAGEREF _Toc74603726 \h </w:instrText>
            </w:r>
            <w:r>
              <w:rPr>
                <w:noProof/>
                <w:webHidden/>
              </w:rPr>
            </w:r>
            <w:r>
              <w:rPr>
                <w:noProof/>
                <w:webHidden/>
              </w:rPr>
              <w:fldChar w:fldCharType="separate"/>
            </w:r>
            <w:r>
              <w:rPr>
                <w:noProof/>
                <w:webHidden/>
              </w:rPr>
              <w:t>17</w:t>
            </w:r>
            <w:r>
              <w:rPr>
                <w:noProof/>
                <w:webHidden/>
              </w:rPr>
              <w:fldChar w:fldCharType="end"/>
            </w:r>
          </w:hyperlink>
        </w:p>
        <w:p w14:paraId="3952BFD3" w14:textId="0E01ECFD" w:rsidR="00F0310B" w:rsidRDefault="00F0310B">
          <w:pPr>
            <w:pStyle w:val="20"/>
            <w:tabs>
              <w:tab w:val="right" w:pos="9629"/>
            </w:tabs>
            <w:rPr>
              <w:rFonts w:asciiTheme="minorHAnsi" w:eastAsiaTheme="minorEastAsia" w:hAnsiTheme="minorHAnsi" w:cstheme="minorBidi"/>
              <w:noProof/>
              <w:lang w:val="ru-UA" w:eastAsia="ru-UA"/>
            </w:rPr>
          </w:pPr>
          <w:hyperlink w:anchor="_Toc74603727" w:history="1">
            <w:r w:rsidRPr="00F56523">
              <w:rPr>
                <w:rStyle w:val="af3"/>
                <w:rFonts w:ascii="Times New Roman" w:hAnsi="Times New Roman" w:cs="Times New Roman"/>
                <w:b/>
                <w:noProof/>
                <w:lang w:val="uk-UA"/>
              </w:rPr>
              <w:t>2.2. Принцип роботи лазерного цілевказівника</w:t>
            </w:r>
            <w:r>
              <w:rPr>
                <w:noProof/>
                <w:webHidden/>
              </w:rPr>
              <w:tab/>
            </w:r>
            <w:r>
              <w:rPr>
                <w:noProof/>
                <w:webHidden/>
              </w:rPr>
              <w:fldChar w:fldCharType="begin"/>
            </w:r>
            <w:r>
              <w:rPr>
                <w:noProof/>
                <w:webHidden/>
              </w:rPr>
              <w:instrText xml:space="preserve"> PAGEREF _Toc74603727 \h </w:instrText>
            </w:r>
            <w:r>
              <w:rPr>
                <w:noProof/>
                <w:webHidden/>
              </w:rPr>
            </w:r>
            <w:r>
              <w:rPr>
                <w:noProof/>
                <w:webHidden/>
              </w:rPr>
              <w:fldChar w:fldCharType="separate"/>
            </w:r>
            <w:r>
              <w:rPr>
                <w:noProof/>
                <w:webHidden/>
              </w:rPr>
              <w:t>29</w:t>
            </w:r>
            <w:r>
              <w:rPr>
                <w:noProof/>
                <w:webHidden/>
              </w:rPr>
              <w:fldChar w:fldCharType="end"/>
            </w:r>
          </w:hyperlink>
        </w:p>
        <w:p w14:paraId="3695C2FE" w14:textId="7FFAEC14" w:rsidR="00F0310B" w:rsidRDefault="00F0310B">
          <w:pPr>
            <w:pStyle w:val="10"/>
            <w:tabs>
              <w:tab w:val="right" w:pos="9629"/>
            </w:tabs>
            <w:rPr>
              <w:rFonts w:asciiTheme="minorHAnsi" w:eastAsiaTheme="minorEastAsia" w:hAnsiTheme="minorHAnsi" w:cstheme="minorBidi"/>
              <w:noProof/>
              <w:lang w:val="ru-UA" w:eastAsia="ru-UA"/>
            </w:rPr>
          </w:pPr>
          <w:hyperlink w:anchor="_Toc74603728" w:history="1">
            <w:r w:rsidRPr="00F56523">
              <w:rPr>
                <w:rStyle w:val="af3"/>
                <w:rFonts w:ascii="Times New Roman" w:hAnsi="Times New Roman" w:cs="Times New Roman"/>
                <w:noProof/>
                <w:lang w:val="uk-UA"/>
              </w:rPr>
              <w:t>3. Розрахунок яскравості освітленої цілі і зони освітленості. Розрахунок потоку, що надходить в об'єктив. Розрахунок конструктивних параметрів об’єктиву, подібного до прототипу</w:t>
            </w:r>
            <w:r>
              <w:rPr>
                <w:noProof/>
                <w:webHidden/>
              </w:rPr>
              <w:tab/>
            </w:r>
            <w:r>
              <w:rPr>
                <w:noProof/>
                <w:webHidden/>
              </w:rPr>
              <w:fldChar w:fldCharType="begin"/>
            </w:r>
            <w:r>
              <w:rPr>
                <w:noProof/>
                <w:webHidden/>
              </w:rPr>
              <w:instrText xml:space="preserve"> PAGEREF _Toc74603728 \h </w:instrText>
            </w:r>
            <w:r>
              <w:rPr>
                <w:noProof/>
                <w:webHidden/>
              </w:rPr>
            </w:r>
            <w:r>
              <w:rPr>
                <w:noProof/>
                <w:webHidden/>
              </w:rPr>
              <w:fldChar w:fldCharType="separate"/>
            </w:r>
            <w:r>
              <w:rPr>
                <w:noProof/>
                <w:webHidden/>
              </w:rPr>
              <w:t>33</w:t>
            </w:r>
            <w:r>
              <w:rPr>
                <w:noProof/>
                <w:webHidden/>
              </w:rPr>
              <w:fldChar w:fldCharType="end"/>
            </w:r>
          </w:hyperlink>
        </w:p>
        <w:p w14:paraId="2A664CBD" w14:textId="216C2C4E" w:rsidR="00F0310B" w:rsidRDefault="00F0310B">
          <w:pPr>
            <w:pStyle w:val="20"/>
            <w:tabs>
              <w:tab w:val="right" w:pos="9629"/>
            </w:tabs>
            <w:rPr>
              <w:rFonts w:asciiTheme="minorHAnsi" w:eastAsiaTheme="minorEastAsia" w:hAnsiTheme="minorHAnsi" w:cstheme="minorBidi"/>
              <w:noProof/>
              <w:lang w:val="ru-UA" w:eastAsia="ru-UA"/>
            </w:rPr>
          </w:pPr>
          <w:hyperlink w:anchor="_Toc74603729" w:history="1">
            <w:r w:rsidRPr="00F56523">
              <w:rPr>
                <w:rStyle w:val="af3"/>
                <w:rFonts w:ascii="Times New Roman" w:hAnsi="Times New Roman" w:cs="Times New Roman"/>
                <w:b/>
                <w:noProof/>
                <w:lang w:val="uk-UA"/>
              </w:rPr>
              <w:t>3.1. Вимоги до моделі та аналіз проектування оптичної системи</w:t>
            </w:r>
            <w:r>
              <w:rPr>
                <w:noProof/>
                <w:webHidden/>
              </w:rPr>
              <w:tab/>
            </w:r>
            <w:r>
              <w:rPr>
                <w:noProof/>
                <w:webHidden/>
              </w:rPr>
              <w:fldChar w:fldCharType="begin"/>
            </w:r>
            <w:r>
              <w:rPr>
                <w:noProof/>
                <w:webHidden/>
              </w:rPr>
              <w:instrText xml:space="preserve"> PAGEREF _Toc74603729 \h </w:instrText>
            </w:r>
            <w:r>
              <w:rPr>
                <w:noProof/>
                <w:webHidden/>
              </w:rPr>
            </w:r>
            <w:r>
              <w:rPr>
                <w:noProof/>
                <w:webHidden/>
              </w:rPr>
              <w:fldChar w:fldCharType="separate"/>
            </w:r>
            <w:r>
              <w:rPr>
                <w:noProof/>
                <w:webHidden/>
              </w:rPr>
              <w:t>33</w:t>
            </w:r>
            <w:r>
              <w:rPr>
                <w:noProof/>
                <w:webHidden/>
              </w:rPr>
              <w:fldChar w:fldCharType="end"/>
            </w:r>
          </w:hyperlink>
        </w:p>
        <w:p w14:paraId="319AA68F" w14:textId="0506E7FB" w:rsidR="00F0310B" w:rsidRDefault="00F0310B">
          <w:pPr>
            <w:pStyle w:val="20"/>
            <w:tabs>
              <w:tab w:val="right" w:pos="9629"/>
            </w:tabs>
            <w:rPr>
              <w:rFonts w:asciiTheme="minorHAnsi" w:eastAsiaTheme="minorEastAsia" w:hAnsiTheme="minorHAnsi" w:cstheme="minorBidi"/>
              <w:noProof/>
              <w:lang w:val="ru-UA" w:eastAsia="ru-UA"/>
            </w:rPr>
          </w:pPr>
          <w:hyperlink w:anchor="_Toc74603730" w:history="1">
            <w:r w:rsidRPr="00F56523">
              <w:rPr>
                <w:rStyle w:val="af3"/>
                <w:rFonts w:ascii="Times New Roman" w:hAnsi="Times New Roman" w:cs="Times New Roman"/>
                <w:b/>
                <w:noProof/>
                <w:lang w:val="uk-UA"/>
              </w:rPr>
              <w:t>3.2. Визначення та моделювання оптичної системи</w:t>
            </w:r>
            <w:r>
              <w:rPr>
                <w:noProof/>
                <w:webHidden/>
              </w:rPr>
              <w:tab/>
            </w:r>
            <w:r>
              <w:rPr>
                <w:noProof/>
                <w:webHidden/>
              </w:rPr>
              <w:fldChar w:fldCharType="begin"/>
            </w:r>
            <w:r>
              <w:rPr>
                <w:noProof/>
                <w:webHidden/>
              </w:rPr>
              <w:instrText xml:space="preserve"> PAGEREF _Toc74603730 \h </w:instrText>
            </w:r>
            <w:r>
              <w:rPr>
                <w:noProof/>
                <w:webHidden/>
              </w:rPr>
            </w:r>
            <w:r>
              <w:rPr>
                <w:noProof/>
                <w:webHidden/>
              </w:rPr>
              <w:fldChar w:fldCharType="separate"/>
            </w:r>
            <w:r>
              <w:rPr>
                <w:noProof/>
                <w:webHidden/>
              </w:rPr>
              <w:t>36</w:t>
            </w:r>
            <w:r>
              <w:rPr>
                <w:noProof/>
                <w:webHidden/>
              </w:rPr>
              <w:fldChar w:fldCharType="end"/>
            </w:r>
          </w:hyperlink>
        </w:p>
        <w:p w14:paraId="14F482C2" w14:textId="59C1E2DD" w:rsidR="00F0310B" w:rsidRDefault="00F0310B">
          <w:pPr>
            <w:pStyle w:val="20"/>
            <w:tabs>
              <w:tab w:val="right" w:pos="9629"/>
            </w:tabs>
            <w:rPr>
              <w:rFonts w:asciiTheme="minorHAnsi" w:eastAsiaTheme="minorEastAsia" w:hAnsiTheme="minorHAnsi" w:cstheme="minorBidi"/>
              <w:noProof/>
              <w:lang w:val="ru-UA" w:eastAsia="ru-UA"/>
            </w:rPr>
          </w:pPr>
          <w:hyperlink w:anchor="_Toc74603731" w:history="1">
            <w:r w:rsidRPr="00F56523">
              <w:rPr>
                <w:rStyle w:val="af3"/>
                <w:rFonts w:ascii="Times New Roman" w:hAnsi="Times New Roman" w:cs="Times New Roman"/>
                <w:b/>
                <w:noProof/>
                <w:lang w:val="uk-UA"/>
              </w:rPr>
              <w:t>3.3. Аналіз оптичної системи</w:t>
            </w:r>
            <w:r>
              <w:rPr>
                <w:noProof/>
                <w:webHidden/>
              </w:rPr>
              <w:tab/>
            </w:r>
            <w:r>
              <w:rPr>
                <w:noProof/>
                <w:webHidden/>
              </w:rPr>
              <w:fldChar w:fldCharType="begin"/>
            </w:r>
            <w:r>
              <w:rPr>
                <w:noProof/>
                <w:webHidden/>
              </w:rPr>
              <w:instrText xml:space="preserve"> PAGEREF _Toc74603731 \h </w:instrText>
            </w:r>
            <w:r>
              <w:rPr>
                <w:noProof/>
                <w:webHidden/>
              </w:rPr>
            </w:r>
            <w:r>
              <w:rPr>
                <w:noProof/>
                <w:webHidden/>
              </w:rPr>
              <w:fldChar w:fldCharType="separate"/>
            </w:r>
            <w:r>
              <w:rPr>
                <w:noProof/>
                <w:webHidden/>
              </w:rPr>
              <w:t>37</w:t>
            </w:r>
            <w:r>
              <w:rPr>
                <w:noProof/>
                <w:webHidden/>
              </w:rPr>
              <w:fldChar w:fldCharType="end"/>
            </w:r>
          </w:hyperlink>
        </w:p>
        <w:p w14:paraId="034918E8" w14:textId="0CB3F8BE" w:rsidR="00F0310B" w:rsidRDefault="00F0310B">
          <w:pPr>
            <w:pStyle w:val="20"/>
            <w:tabs>
              <w:tab w:val="right" w:pos="9629"/>
            </w:tabs>
            <w:rPr>
              <w:rFonts w:asciiTheme="minorHAnsi" w:eastAsiaTheme="minorEastAsia" w:hAnsiTheme="minorHAnsi" w:cstheme="minorBidi"/>
              <w:noProof/>
              <w:lang w:val="ru-UA" w:eastAsia="ru-UA"/>
            </w:rPr>
          </w:pPr>
          <w:hyperlink w:anchor="_Toc74603732" w:history="1">
            <w:r w:rsidRPr="00F56523">
              <w:rPr>
                <w:rStyle w:val="af3"/>
                <w:rFonts w:ascii="Times New Roman" w:hAnsi="Times New Roman" w:cs="Times New Roman"/>
                <w:b/>
                <w:noProof/>
                <w:lang w:val="uk-UA"/>
              </w:rPr>
              <w:t>3.4. Конструкція моделі приладу, розроблена в експериментальних цілях, та її складові</w:t>
            </w:r>
            <w:r>
              <w:rPr>
                <w:noProof/>
                <w:webHidden/>
              </w:rPr>
              <w:tab/>
            </w:r>
            <w:r>
              <w:rPr>
                <w:noProof/>
                <w:webHidden/>
              </w:rPr>
              <w:fldChar w:fldCharType="begin"/>
            </w:r>
            <w:r>
              <w:rPr>
                <w:noProof/>
                <w:webHidden/>
              </w:rPr>
              <w:instrText xml:space="preserve"> PAGEREF _Toc74603732 \h </w:instrText>
            </w:r>
            <w:r>
              <w:rPr>
                <w:noProof/>
                <w:webHidden/>
              </w:rPr>
            </w:r>
            <w:r>
              <w:rPr>
                <w:noProof/>
                <w:webHidden/>
              </w:rPr>
              <w:fldChar w:fldCharType="separate"/>
            </w:r>
            <w:r>
              <w:rPr>
                <w:noProof/>
                <w:webHidden/>
              </w:rPr>
              <w:t>41</w:t>
            </w:r>
            <w:r>
              <w:rPr>
                <w:noProof/>
                <w:webHidden/>
              </w:rPr>
              <w:fldChar w:fldCharType="end"/>
            </w:r>
          </w:hyperlink>
        </w:p>
        <w:p w14:paraId="264D3A40" w14:textId="76DA1EF6" w:rsidR="00F0310B" w:rsidRDefault="00F0310B">
          <w:pPr>
            <w:pStyle w:val="20"/>
            <w:tabs>
              <w:tab w:val="right" w:pos="9629"/>
            </w:tabs>
            <w:rPr>
              <w:rFonts w:asciiTheme="minorHAnsi" w:eastAsiaTheme="minorEastAsia" w:hAnsiTheme="minorHAnsi" w:cstheme="minorBidi"/>
              <w:noProof/>
              <w:lang w:val="ru-UA" w:eastAsia="ru-UA"/>
            </w:rPr>
          </w:pPr>
          <w:hyperlink w:anchor="_Toc74603733" w:history="1">
            <w:r w:rsidRPr="00F56523">
              <w:rPr>
                <w:rStyle w:val="af3"/>
                <w:rFonts w:ascii="Times New Roman" w:hAnsi="Times New Roman" w:cs="Times New Roman"/>
                <w:b/>
                <w:noProof/>
                <w:lang w:val="uk-UA"/>
              </w:rPr>
              <w:t>3.5. Розрахунки яскравості світлової плями, опроміненості лазера для різних кутів та відстаней між лазером та ціллю</w:t>
            </w:r>
            <w:r>
              <w:rPr>
                <w:noProof/>
                <w:webHidden/>
              </w:rPr>
              <w:tab/>
            </w:r>
            <w:r>
              <w:rPr>
                <w:noProof/>
                <w:webHidden/>
              </w:rPr>
              <w:fldChar w:fldCharType="begin"/>
            </w:r>
            <w:r>
              <w:rPr>
                <w:noProof/>
                <w:webHidden/>
              </w:rPr>
              <w:instrText xml:space="preserve"> PAGEREF _Toc74603733 \h </w:instrText>
            </w:r>
            <w:r>
              <w:rPr>
                <w:noProof/>
                <w:webHidden/>
              </w:rPr>
            </w:r>
            <w:r>
              <w:rPr>
                <w:noProof/>
                <w:webHidden/>
              </w:rPr>
              <w:fldChar w:fldCharType="separate"/>
            </w:r>
            <w:r>
              <w:rPr>
                <w:noProof/>
                <w:webHidden/>
              </w:rPr>
              <w:t>42</w:t>
            </w:r>
            <w:r>
              <w:rPr>
                <w:noProof/>
                <w:webHidden/>
              </w:rPr>
              <w:fldChar w:fldCharType="end"/>
            </w:r>
          </w:hyperlink>
        </w:p>
        <w:p w14:paraId="7BC0650B" w14:textId="1ADDB32C" w:rsidR="00F0310B" w:rsidRDefault="00F0310B">
          <w:pPr>
            <w:pStyle w:val="10"/>
            <w:tabs>
              <w:tab w:val="right" w:pos="9629"/>
            </w:tabs>
            <w:rPr>
              <w:rFonts w:asciiTheme="minorHAnsi" w:eastAsiaTheme="minorEastAsia" w:hAnsiTheme="minorHAnsi" w:cstheme="minorBidi"/>
              <w:noProof/>
              <w:lang w:val="ru-UA" w:eastAsia="ru-UA"/>
            </w:rPr>
          </w:pPr>
          <w:hyperlink w:anchor="_Toc74603734" w:history="1">
            <w:r w:rsidRPr="00F56523">
              <w:rPr>
                <w:rStyle w:val="af3"/>
                <w:rFonts w:ascii="Times New Roman" w:hAnsi="Times New Roman" w:cs="Times New Roman"/>
                <w:noProof/>
                <w:lang w:val="uk-UA"/>
              </w:rPr>
              <w:t>4. Розрахунок характеристик, що свідчать про рівномірність освітлення площини фотоприймача і діапазону зсуву плями</w:t>
            </w:r>
            <w:r>
              <w:rPr>
                <w:noProof/>
                <w:webHidden/>
              </w:rPr>
              <w:tab/>
            </w:r>
            <w:r>
              <w:rPr>
                <w:noProof/>
                <w:webHidden/>
              </w:rPr>
              <w:fldChar w:fldCharType="begin"/>
            </w:r>
            <w:r>
              <w:rPr>
                <w:noProof/>
                <w:webHidden/>
              </w:rPr>
              <w:instrText xml:space="preserve"> PAGEREF _Toc74603734 \h </w:instrText>
            </w:r>
            <w:r>
              <w:rPr>
                <w:noProof/>
                <w:webHidden/>
              </w:rPr>
            </w:r>
            <w:r>
              <w:rPr>
                <w:noProof/>
                <w:webHidden/>
              </w:rPr>
              <w:fldChar w:fldCharType="separate"/>
            </w:r>
            <w:r>
              <w:rPr>
                <w:noProof/>
                <w:webHidden/>
              </w:rPr>
              <w:t>44</w:t>
            </w:r>
            <w:r>
              <w:rPr>
                <w:noProof/>
                <w:webHidden/>
              </w:rPr>
              <w:fldChar w:fldCharType="end"/>
            </w:r>
          </w:hyperlink>
        </w:p>
        <w:p w14:paraId="1EF145E4" w14:textId="239D4676" w:rsidR="00F0310B" w:rsidRDefault="00F0310B">
          <w:pPr>
            <w:pStyle w:val="10"/>
            <w:tabs>
              <w:tab w:val="right" w:pos="9629"/>
            </w:tabs>
            <w:rPr>
              <w:rFonts w:asciiTheme="minorHAnsi" w:eastAsiaTheme="minorEastAsia" w:hAnsiTheme="minorHAnsi" w:cstheme="minorBidi"/>
              <w:noProof/>
              <w:lang w:val="ru-UA" w:eastAsia="ru-UA"/>
            </w:rPr>
          </w:pPr>
          <w:hyperlink w:anchor="_Toc74603735" w:history="1">
            <w:r w:rsidRPr="00F56523">
              <w:rPr>
                <w:rStyle w:val="af3"/>
                <w:rFonts w:ascii="Times New Roman" w:hAnsi="Times New Roman" w:cs="Times New Roman"/>
                <w:noProof/>
                <w:lang w:val="uk-UA"/>
              </w:rPr>
              <w:t>5. Внесок розробки та її цінність, техніко-економічне обгрунтування масового виробництва оптичних блоків на основі розробленої в дипломному проекті оптичної системи</w:t>
            </w:r>
            <w:r>
              <w:rPr>
                <w:noProof/>
                <w:webHidden/>
              </w:rPr>
              <w:tab/>
            </w:r>
            <w:r>
              <w:rPr>
                <w:noProof/>
                <w:webHidden/>
              </w:rPr>
              <w:fldChar w:fldCharType="begin"/>
            </w:r>
            <w:r>
              <w:rPr>
                <w:noProof/>
                <w:webHidden/>
              </w:rPr>
              <w:instrText xml:space="preserve"> PAGEREF _Toc74603735 \h </w:instrText>
            </w:r>
            <w:r>
              <w:rPr>
                <w:noProof/>
                <w:webHidden/>
              </w:rPr>
            </w:r>
            <w:r>
              <w:rPr>
                <w:noProof/>
                <w:webHidden/>
              </w:rPr>
              <w:fldChar w:fldCharType="separate"/>
            </w:r>
            <w:r>
              <w:rPr>
                <w:noProof/>
                <w:webHidden/>
              </w:rPr>
              <w:t>45</w:t>
            </w:r>
            <w:r>
              <w:rPr>
                <w:noProof/>
                <w:webHidden/>
              </w:rPr>
              <w:fldChar w:fldCharType="end"/>
            </w:r>
          </w:hyperlink>
        </w:p>
        <w:p w14:paraId="29130F13" w14:textId="44F3707A" w:rsidR="00F0310B" w:rsidRDefault="00F0310B">
          <w:pPr>
            <w:pStyle w:val="10"/>
            <w:tabs>
              <w:tab w:val="right" w:pos="9629"/>
            </w:tabs>
            <w:rPr>
              <w:rFonts w:asciiTheme="minorHAnsi" w:eastAsiaTheme="minorEastAsia" w:hAnsiTheme="minorHAnsi" w:cstheme="minorBidi"/>
              <w:noProof/>
              <w:lang w:val="ru-UA" w:eastAsia="ru-UA"/>
            </w:rPr>
          </w:pPr>
          <w:hyperlink w:anchor="_Toc74603736" w:history="1">
            <w:r w:rsidRPr="00F56523">
              <w:rPr>
                <w:rStyle w:val="af3"/>
                <w:rFonts w:ascii="Times New Roman" w:hAnsi="Times New Roman" w:cs="Times New Roman"/>
                <w:noProof/>
                <w:lang w:val="uk-UA"/>
              </w:rPr>
              <w:t>6. Потенціал практичного застосування лазерного цілевказівника для невійськових цілей</w:t>
            </w:r>
            <w:r>
              <w:rPr>
                <w:noProof/>
                <w:webHidden/>
              </w:rPr>
              <w:tab/>
            </w:r>
            <w:r>
              <w:rPr>
                <w:noProof/>
                <w:webHidden/>
              </w:rPr>
              <w:fldChar w:fldCharType="begin"/>
            </w:r>
            <w:r>
              <w:rPr>
                <w:noProof/>
                <w:webHidden/>
              </w:rPr>
              <w:instrText xml:space="preserve"> PAGEREF _Toc74603736 \h </w:instrText>
            </w:r>
            <w:r>
              <w:rPr>
                <w:noProof/>
                <w:webHidden/>
              </w:rPr>
            </w:r>
            <w:r>
              <w:rPr>
                <w:noProof/>
                <w:webHidden/>
              </w:rPr>
              <w:fldChar w:fldCharType="separate"/>
            </w:r>
            <w:r>
              <w:rPr>
                <w:noProof/>
                <w:webHidden/>
              </w:rPr>
              <w:t>48</w:t>
            </w:r>
            <w:r>
              <w:rPr>
                <w:noProof/>
                <w:webHidden/>
              </w:rPr>
              <w:fldChar w:fldCharType="end"/>
            </w:r>
          </w:hyperlink>
        </w:p>
        <w:p w14:paraId="5B361E2C" w14:textId="0160DF26" w:rsidR="00F0310B" w:rsidRDefault="00F0310B">
          <w:pPr>
            <w:pStyle w:val="10"/>
            <w:tabs>
              <w:tab w:val="right" w:pos="9629"/>
            </w:tabs>
            <w:rPr>
              <w:rFonts w:asciiTheme="minorHAnsi" w:eastAsiaTheme="minorEastAsia" w:hAnsiTheme="minorHAnsi" w:cstheme="minorBidi"/>
              <w:noProof/>
              <w:lang w:val="ru-UA" w:eastAsia="ru-UA"/>
            </w:rPr>
          </w:pPr>
          <w:hyperlink w:anchor="_Toc74603737" w:history="1">
            <w:r w:rsidRPr="00F56523">
              <w:rPr>
                <w:rStyle w:val="af3"/>
                <w:rFonts w:ascii="Times New Roman" w:hAnsi="Times New Roman" w:cs="Times New Roman"/>
                <w:noProof/>
                <w:lang w:val="uk-UA"/>
              </w:rPr>
              <w:t>7. Висновки</w:t>
            </w:r>
            <w:r>
              <w:rPr>
                <w:noProof/>
                <w:webHidden/>
              </w:rPr>
              <w:tab/>
            </w:r>
            <w:r>
              <w:rPr>
                <w:noProof/>
                <w:webHidden/>
              </w:rPr>
              <w:fldChar w:fldCharType="begin"/>
            </w:r>
            <w:r>
              <w:rPr>
                <w:noProof/>
                <w:webHidden/>
              </w:rPr>
              <w:instrText xml:space="preserve"> PAGEREF _Toc74603737 \h </w:instrText>
            </w:r>
            <w:r>
              <w:rPr>
                <w:noProof/>
                <w:webHidden/>
              </w:rPr>
            </w:r>
            <w:r>
              <w:rPr>
                <w:noProof/>
                <w:webHidden/>
              </w:rPr>
              <w:fldChar w:fldCharType="separate"/>
            </w:r>
            <w:r>
              <w:rPr>
                <w:noProof/>
                <w:webHidden/>
              </w:rPr>
              <w:t>53</w:t>
            </w:r>
            <w:r>
              <w:rPr>
                <w:noProof/>
                <w:webHidden/>
              </w:rPr>
              <w:fldChar w:fldCharType="end"/>
            </w:r>
          </w:hyperlink>
        </w:p>
        <w:p w14:paraId="463068C2" w14:textId="2559D0A2" w:rsidR="00F0310B" w:rsidRDefault="00F0310B">
          <w:pPr>
            <w:pStyle w:val="10"/>
            <w:tabs>
              <w:tab w:val="right" w:pos="9629"/>
            </w:tabs>
            <w:rPr>
              <w:rFonts w:asciiTheme="minorHAnsi" w:eastAsiaTheme="minorEastAsia" w:hAnsiTheme="minorHAnsi" w:cstheme="minorBidi"/>
              <w:noProof/>
              <w:lang w:val="ru-UA" w:eastAsia="ru-UA"/>
            </w:rPr>
          </w:pPr>
          <w:hyperlink w:anchor="_Toc74603738" w:history="1">
            <w:r w:rsidRPr="00F56523">
              <w:rPr>
                <w:rStyle w:val="af3"/>
                <w:rFonts w:ascii="Times New Roman" w:hAnsi="Times New Roman" w:cs="Times New Roman"/>
                <w:noProof/>
                <w:lang w:val="uk-UA"/>
              </w:rPr>
              <w:t>Список використаної літератури</w:t>
            </w:r>
            <w:r>
              <w:rPr>
                <w:noProof/>
                <w:webHidden/>
              </w:rPr>
              <w:tab/>
            </w:r>
            <w:r>
              <w:rPr>
                <w:noProof/>
                <w:webHidden/>
              </w:rPr>
              <w:fldChar w:fldCharType="begin"/>
            </w:r>
            <w:r>
              <w:rPr>
                <w:noProof/>
                <w:webHidden/>
              </w:rPr>
              <w:instrText xml:space="preserve"> PAGEREF _Toc74603738 \h </w:instrText>
            </w:r>
            <w:r>
              <w:rPr>
                <w:noProof/>
                <w:webHidden/>
              </w:rPr>
            </w:r>
            <w:r>
              <w:rPr>
                <w:noProof/>
                <w:webHidden/>
              </w:rPr>
              <w:fldChar w:fldCharType="separate"/>
            </w:r>
            <w:r>
              <w:rPr>
                <w:noProof/>
                <w:webHidden/>
              </w:rPr>
              <w:t>57</w:t>
            </w:r>
            <w:r>
              <w:rPr>
                <w:noProof/>
                <w:webHidden/>
              </w:rPr>
              <w:fldChar w:fldCharType="end"/>
            </w:r>
          </w:hyperlink>
        </w:p>
        <w:p w14:paraId="00000043" w14:textId="4A2FAE19" w:rsidR="00DA3F9F" w:rsidRPr="00C56999" w:rsidRDefault="00801F5F">
          <w:pPr>
            <w:tabs>
              <w:tab w:val="right" w:pos="9360"/>
            </w:tabs>
            <w:spacing w:before="200" w:after="80" w:line="240" w:lineRule="auto"/>
            <w:rPr>
              <w:rFonts w:ascii="Times New Roman" w:hAnsi="Times New Roman" w:cs="Times New Roman"/>
              <w:sz w:val="28"/>
              <w:szCs w:val="28"/>
              <w:lang w:val="uk-UA"/>
            </w:rPr>
          </w:pPr>
          <w:r w:rsidRPr="00C56999">
            <w:rPr>
              <w:rFonts w:ascii="Times New Roman" w:hAnsi="Times New Roman" w:cs="Times New Roman"/>
              <w:sz w:val="28"/>
              <w:szCs w:val="28"/>
              <w:lang w:val="uk-UA"/>
            </w:rPr>
            <w:fldChar w:fldCharType="end"/>
          </w:r>
        </w:p>
      </w:sdtContent>
    </w:sdt>
    <w:p w14:paraId="00000044" w14:textId="77777777" w:rsidR="00DA3F9F" w:rsidRPr="00C56999" w:rsidRDefault="00DA3F9F">
      <w:pPr>
        <w:rPr>
          <w:rFonts w:ascii="Times New Roman" w:hAnsi="Times New Roman" w:cs="Times New Roman"/>
          <w:sz w:val="28"/>
          <w:szCs w:val="28"/>
          <w:lang w:val="uk-UA"/>
        </w:rPr>
      </w:pPr>
    </w:p>
    <w:p w14:paraId="00000045" w14:textId="77777777" w:rsidR="00DA3F9F" w:rsidRPr="00C56999" w:rsidRDefault="00DA3F9F">
      <w:pPr>
        <w:jc w:val="both"/>
        <w:rPr>
          <w:rFonts w:ascii="Times New Roman" w:hAnsi="Times New Roman" w:cs="Times New Roman"/>
          <w:sz w:val="28"/>
          <w:szCs w:val="28"/>
          <w:lang w:val="uk-UA"/>
        </w:rPr>
      </w:pPr>
    </w:p>
    <w:p w14:paraId="00000046" w14:textId="77777777" w:rsidR="00DA3F9F" w:rsidRPr="00C56999" w:rsidRDefault="00DA3F9F">
      <w:pPr>
        <w:rPr>
          <w:rFonts w:ascii="Times New Roman" w:hAnsi="Times New Roman" w:cs="Times New Roman"/>
          <w:sz w:val="28"/>
          <w:szCs w:val="28"/>
          <w:lang w:val="uk-UA"/>
        </w:rPr>
      </w:pPr>
    </w:p>
    <w:p w14:paraId="00000047"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br w:type="page"/>
      </w:r>
    </w:p>
    <w:p w14:paraId="00000048" w14:textId="77777777" w:rsidR="00DA3F9F" w:rsidRPr="00B717E9" w:rsidRDefault="00801F5F">
      <w:pPr>
        <w:pStyle w:val="1"/>
        <w:rPr>
          <w:rFonts w:ascii="Times New Roman" w:hAnsi="Times New Roman" w:cs="Times New Roman"/>
          <w:sz w:val="36"/>
          <w:szCs w:val="36"/>
          <w:lang w:val="uk-UA"/>
        </w:rPr>
      </w:pPr>
      <w:bookmarkStart w:id="2" w:name="_Toc74603722"/>
      <w:r w:rsidRPr="00B717E9">
        <w:rPr>
          <w:rFonts w:ascii="Times New Roman" w:hAnsi="Times New Roman" w:cs="Times New Roman"/>
          <w:sz w:val="36"/>
          <w:szCs w:val="36"/>
          <w:lang w:val="uk-UA"/>
        </w:rPr>
        <w:lastRenderedPageBreak/>
        <w:t>1. Вступ</w:t>
      </w:r>
      <w:bookmarkEnd w:id="2"/>
    </w:p>
    <w:p w14:paraId="00000049" w14:textId="77777777" w:rsidR="00DA3F9F" w:rsidRPr="00B717E9" w:rsidRDefault="00801F5F">
      <w:pPr>
        <w:pStyle w:val="2"/>
        <w:jc w:val="both"/>
        <w:rPr>
          <w:rFonts w:ascii="Times New Roman" w:hAnsi="Times New Roman" w:cs="Times New Roman"/>
          <w:b/>
          <w:lang w:val="uk-UA"/>
        </w:rPr>
      </w:pPr>
      <w:bookmarkStart w:id="3" w:name="_Toc74603723"/>
      <w:r w:rsidRPr="00B717E9">
        <w:rPr>
          <w:rFonts w:ascii="Times New Roman" w:hAnsi="Times New Roman" w:cs="Times New Roman"/>
          <w:b/>
          <w:lang w:val="uk-UA"/>
        </w:rPr>
        <w:t>1.1. Актуальність та важливість розробки високоточної зброї як більш гуманного підходу для ведення військовий дій</w:t>
      </w:r>
      <w:bookmarkEnd w:id="3"/>
    </w:p>
    <w:p w14:paraId="0000004A"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Без сумніву, однією з найважливіших подій в історії розвитку озброєння людства стала поява точної зброї, яка може бути спрямована і наведена на певну ціль, спираючись на зовнішнє управління або власну систему наведення. Така зброя запускається з літаків, кораблів, підводних човнів, наземних транспортних засобів або навіть з рук звичайних військових. Керована точна зброя ілюструє принцип розгортання недорогих систем нападу, що примушує ворога створювати дорогі та складні системи оборони проти таких порівняно простих факторів загроз. Перші практичні спроби з розробки керованої точної зброї відносяться до періоду Першої світової війни, хоча на той час бачення прихильників таких систем набагато перевищувало фактичні технологічні та наукові можливості, необхідні для їх реалізації. Така зброя з'явилася в Другій світовій війні, хоча і в досить простій формі, і саме цей досвід, отриманий від її використання, а також досвід, набутий під час конфліктів-наступників (а саме війна у Кореї та В'єтнамі), дали людству ті покоління зброї, які зараз включені в арсенали багатьох країн.</w:t>
      </w:r>
    </w:p>
    <w:p w14:paraId="0000004B" w14:textId="77777777" w:rsidR="00DA3F9F" w:rsidRPr="00C56999" w:rsidRDefault="00DA3F9F">
      <w:pPr>
        <w:jc w:val="both"/>
        <w:rPr>
          <w:rFonts w:ascii="Times New Roman" w:hAnsi="Times New Roman" w:cs="Times New Roman"/>
          <w:sz w:val="28"/>
          <w:szCs w:val="28"/>
          <w:lang w:val="uk-UA"/>
        </w:rPr>
      </w:pPr>
    </w:p>
    <w:p w14:paraId="0000004C"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Масивні неточні бомбові атаки під час Першої та Другої світових війн, коли знищувалися не тільки військові цілі, а й мирні мешканці, житлові будинки, а іноді навіть і цілі міста, показали, наскільки хибною є філософія війни без точного влучення в ціль (іноді для влучення однією бомбою у один важливий наземний </w:t>
      </w:r>
      <w:proofErr w:type="spellStart"/>
      <w:r w:rsidRPr="00C56999">
        <w:rPr>
          <w:rFonts w:ascii="Times New Roman" w:hAnsi="Times New Roman" w:cs="Times New Roman"/>
          <w:sz w:val="28"/>
          <w:szCs w:val="28"/>
          <w:lang w:val="uk-UA"/>
        </w:rPr>
        <w:t>об”єкт</w:t>
      </w:r>
      <w:proofErr w:type="spellEnd"/>
      <w:r w:rsidRPr="00C56999">
        <w:rPr>
          <w:rFonts w:ascii="Times New Roman" w:hAnsi="Times New Roman" w:cs="Times New Roman"/>
          <w:sz w:val="28"/>
          <w:szCs w:val="28"/>
          <w:lang w:val="uk-UA"/>
        </w:rPr>
        <w:t xml:space="preserve"> потрібно було відправити 7-20 бомбардувальників, кожен з яких брав на борт близько 2000 кг бомб). Процес пошуку точності влучення за допомогою визначення точної цілі є найважливішим аспектом проекції військової сили, але історичні дані свідчать, що найкращі результати дає поєднання, як не дивно, навичок оператора ракетної установки, що знаходиться на “розумній” платформі з “розумними” датчиками, що випускає в бій “розумну” зброю. </w:t>
      </w:r>
    </w:p>
    <w:p w14:paraId="0000004D" w14:textId="77777777" w:rsidR="00DA3F9F" w:rsidRPr="00C56999" w:rsidRDefault="00DA3F9F">
      <w:pPr>
        <w:jc w:val="both"/>
        <w:rPr>
          <w:rFonts w:ascii="Times New Roman" w:hAnsi="Times New Roman" w:cs="Times New Roman"/>
          <w:sz w:val="28"/>
          <w:szCs w:val="28"/>
          <w:lang w:val="uk-UA"/>
        </w:rPr>
      </w:pPr>
    </w:p>
    <w:p w14:paraId="0000004E"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Слід пам’ятати, що точність - це відносне поняття, яке стосується певного періоду історичного часу. Наприклад, влітку 1944 року 47 В-29 (літаки США) здійснили рейд на металургійний завод у м. </w:t>
      </w:r>
      <w:proofErr w:type="spellStart"/>
      <w:r w:rsidRPr="00C56999">
        <w:rPr>
          <w:rFonts w:ascii="Times New Roman" w:hAnsi="Times New Roman" w:cs="Times New Roman"/>
          <w:sz w:val="28"/>
          <w:szCs w:val="28"/>
          <w:lang w:val="uk-UA"/>
        </w:rPr>
        <w:t>Явата</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близ</w:t>
      </w:r>
      <w:proofErr w:type="spellEnd"/>
      <w:r w:rsidRPr="00C56999">
        <w:rPr>
          <w:rFonts w:ascii="Times New Roman" w:hAnsi="Times New Roman" w:cs="Times New Roman"/>
          <w:sz w:val="28"/>
          <w:szCs w:val="28"/>
          <w:lang w:val="uk-UA"/>
        </w:rPr>
        <w:t xml:space="preserve"> м. Кіото, Японія) з баз у Китаї, але лише один літак насправді влучив у цільову зону і лише однією із всіх своїх бомб. Ця одна бомба загального призначення вагою ~270 кг вразила </w:t>
      </w:r>
      <w:r w:rsidRPr="00C56999">
        <w:rPr>
          <w:rFonts w:ascii="Times New Roman" w:hAnsi="Times New Roman" w:cs="Times New Roman"/>
          <w:sz w:val="28"/>
          <w:szCs w:val="28"/>
          <w:lang w:val="uk-UA"/>
        </w:rPr>
        <w:lastRenderedPageBreak/>
        <w:t xml:space="preserve">електростанцію, розташовану на відстані 1120 метрів від набагато важливіших коксохімічних будівель, що становили пункт націлювання рейду), представляла 0,26% від 376 бомб, скинутих на м. </w:t>
      </w:r>
      <w:proofErr w:type="spellStart"/>
      <w:r w:rsidRPr="00C56999">
        <w:rPr>
          <w:rFonts w:ascii="Times New Roman" w:hAnsi="Times New Roman" w:cs="Times New Roman"/>
          <w:sz w:val="28"/>
          <w:szCs w:val="28"/>
          <w:lang w:val="uk-UA"/>
        </w:rPr>
        <w:t>Явата</w:t>
      </w:r>
      <w:proofErr w:type="spellEnd"/>
      <w:r w:rsidRPr="00C56999">
        <w:rPr>
          <w:rFonts w:ascii="Times New Roman" w:hAnsi="Times New Roman" w:cs="Times New Roman"/>
          <w:sz w:val="28"/>
          <w:szCs w:val="28"/>
          <w:lang w:val="uk-UA"/>
        </w:rPr>
        <w:t xml:space="preserve"> під час цієї місії.</w:t>
      </w:r>
      <w:r w:rsidRPr="00C56999">
        <w:rPr>
          <w:rFonts w:ascii="Times New Roman" w:hAnsi="Times New Roman" w:cs="Times New Roman"/>
          <w:sz w:val="28"/>
          <w:szCs w:val="28"/>
          <w:vertAlign w:val="superscript"/>
          <w:lang w:val="uk-UA"/>
        </w:rPr>
        <w:footnoteReference w:id="1"/>
      </w:r>
      <w:r w:rsidRPr="00C56999">
        <w:rPr>
          <w:rFonts w:ascii="Times New Roman" w:hAnsi="Times New Roman" w:cs="Times New Roman"/>
          <w:sz w:val="28"/>
          <w:szCs w:val="28"/>
          <w:lang w:val="uk-UA"/>
        </w:rPr>
        <w:t xml:space="preserve"> Восени 1944 р. лише 7% усіх авіабомб, скинутих 8-ю Авіаційною бригадою США, влучили в межах 1000 футів</w:t>
      </w:r>
      <w:r w:rsidRPr="00C56999">
        <w:rPr>
          <w:rFonts w:ascii="Times New Roman" w:hAnsi="Times New Roman" w:cs="Times New Roman"/>
          <w:sz w:val="28"/>
          <w:szCs w:val="28"/>
          <w:vertAlign w:val="superscript"/>
          <w:lang w:val="uk-UA"/>
        </w:rPr>
        <w:footnoteReference w:id="2"/>
      </w:r>
      <w:r w:rsidRPr="00C56999">
        <w:rPr>
          <w:rFonts w:ascii="Times New Roman" w:hAnsi="Times New Roman" w:cs="Times New Roman"/>
          <w:sz w:val="28"/>
          <w:szCs w:val="28"/>
          <w:lang w:val="uk-UA"/>
        </w:rPr>
        <w:t xml:space="preserve"> від цільової точки. Навіть більш “точна'' зброя, така як винищувач-бомбардувальник під час 40-градусного занурення, який випускає бомбу на висоті 2 км, може мати кругову помилку (CEP) до 300 метрів. Знадобилося 108 бомбардувальників B-17 (а це 1080 льотчиків), які скинули 648 бомб, щоб гарантувати 96-відсоткову ймовірність влучити лише два рази у німецьку електростанцію розміром 120 х 150 метрів. Натомість, у війні в Перській </w:t>
      </w:r>
      <w:proofErr w:type="spellStart"/>
      <w:r w:rsidRPr="00C56999">
        <w:rPr>
          <w:rFonts w:ascii="Times New Roman" w:hAnsi="Times New Roman" w:cs="Times New Roman"/>
          <w:sz w:val="28"/>
          <w:szCs w:val="28"/>
          <w:lang w:val="uk-UA"/>
        </w:rPr>
        <w:t>затоці</w:t>
      </w:r>
      <w:proofErr w:type="spellEnd"/>
      <w:r w:rsidRPr="00C56999">
        <w:rPr>
          <w:rFonts w:ascii="Times New Roman" w:hAnsi="Times New Roman" w:cs="Times New Roman"/>
          <w:sz w:val="28"/>
          <w:szCs w:val="28"/>
          <w:lang w:val="uk-UA"/>
        </w:rPr>
        <w:t xml:space="preserve"> одиничний літак з одним або двома членами екіпажу, скинувши дві бомби з лазерним наведенням, міг досягти тих самих результатів із фактично 100% ймовірністю ураження цілі, за винятком ситуацій, коли самі бомби не спрацьовували (давали збій).</w:t>
      </w:r>
    </w:p>
    <w:p w14:paraId="0000004F" w14:textId="77777777" w:rsidR="00DA3F9F" w:rsidRPr="00C56999" w:rsidRDefault="00DA3F9F">
      <w:pPr>
        <w:jc w:val="both"/>
        <w:rPr>
          <w:rFonts w:ascii="Times New Roman" w:hAnsi="Times New Roman" w:cs="Times New Roman"/>
          <w:sz w:val="28"/>
          <w:szCs w:val="28"/>
          <w:lang w:val="uk-UA"/>
        </w:rPr>
      </w:pPr>
    </w:p>
    <w:p w14:paraId="00000050"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Щоб краще оцінити вплив високоточного озброєння, достатньо прослідкувати тенденції точності бомбардування у часі, яка росла в залежності від оснащення армій дедалі удосконаленими системами наведення. У наступній таблиці розглядається приклад необхідної кількості спроб з метою влучення в ціль розміром 20 х 30 метрів із використанням некерованих бомб вагою 900 кг, скинутих із середньої висоти</w:t>
      </w:r>
      <w:r w:rsidRPr="00C56999">
        <w:rPr>
          <w:rFonts w:ascii="Times New Roman" w:hAnsi="Times New Roman" w:cs="Times New Roman"/>
          <w:sz w:val="28"/>
          <w:szCs w:val="28"/>
          <w:vertAlign w:val="superscript"/>
          <w:lang w:val="uk-UA"/>
        </w:rPr>
        <w:footnoteReference w:id="3"/>
      </w:r>
      <w:r w:rsidRPr="00C56999">
        <w:rPr>
          <w:rFonts w:ascii="Times New Roman" w:hAnsi="Times New Roman" w:cs="Times New Roman"/>
          <w:sz w:val="28"/>
          <w:szCs w:val="28"/>
          <w:lang w:val="uk-UA"/>
        </w:rPr>
        <w:t>:</w:t>
      </w:r>
    </w:p>
    <w:p w14:paraId="00000051" w14:textId="77777777" w:rsidR="00DA3F9F" w:rsidRPr="00C56999" w:rsidRDefault="00DA3F9F">
      <w:pPr>
        <w:rPr>
          <w:rFonts w:ascii="Times New Roman" w:hAnsi="Times New Roman" w:cs="Times New Roman"/>
          <w:sz w:val="28"/>
          <w:szCs w:val="28"/>
          <w:lang w:val="uk-UA"/>
        </w:rPr>
      </w:pPr>
    </w:p>
    <w:tbl>
      <w:tblPr>
        <w:tblStyle w:val="a5"/>
        <w:tblW w:w="937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220"/>
        <w:gridCol w:w="1230"/>
        <w:gridCol w:w="3090"/>
        <w:gridCol w:w="2835"/>
      </w:tblGrid>
      <w:tr w:rsidR="00DA3F9F" w:rsidRPr="00C56999" w14:paraId="7CF50C72" w14:textId="77777777">
        <w:trPr>
          <w:trHeight w:val="500"/>
        </w:trPr>
        <w:tc>
          <w:tcPr>
            <w:tcW w:w="2220" w:type="dxa"/>
            <w:tcBorders>
              <w:top w:val="nil"/>
              <w:left w:val="nil"/>
              <w:bottom w:val="nil"/>
              <w:right w:val="nil"/>
            </w:tcBorders>
            <w:shd w:val="clear" w:color="auto" w:fill="FFD966"/>
            <w:tcMar>
              <w:top w:w="100" w:type="dxa"/>
              <w:left w:w="100" w:type="dxa"/>
              <w:bottom w:w="100" w:type="dxa"/>
              <w:right w:w="100" w:type="dxa"/>
            </w:tcMar>
          </w:tcPr>
          <w:p w14:paraId="00000052" w14:textId="77777777" w:rsidR="00DA3F9F" w:rsidRPr="00C56999" w:rsidRDefault="00801F5F">
            <w:pPr>
              <w:widowControl w:val="0"/>
              <w:pBdr>
                <w:top w:val="nil"/>
                <w:left w:val="nil"/>
                <w:bottom w:val="nil"/>
                <w:right w:val="nil"/>
                <w:between w:val="nil"/>
              </w:pBdr>
              <w:jc w:val="center"/>
              <w:rPr>
                <w:rFonts w:ascii="Times New Roman" w:hAnsi="Times New Roman" w:cs="Times New Roman"/>
                <w:b/>
                <w:sz w:val="28"/>
                <w:szCs w:val="28"/>
                <w:lang w:val="uk-UA"/>
              </w:rPr>
            </w:pPr>
            <w:r w:rsidRPr="00C56999">
              <w:rPr>
                <w:rFonts w:ascii="Times New Roman" w:hAnsi="Times New Roman" w:cs="Times New Roman"/>
                <w:b/>
                <w:sz w:val="28"/>
                <w:szCs w:val="28"/>
                <w:lang w:val="uk-UA"/>
              </w:rPr>
              <w:t>Війна</w:t>
            </w:r>
          </w:p>
        </w:tc>
        <w:tc>
          <w:tcPr>
            <w:tcW w:w="1230" w:type="dxa"/>
            <w:tcBorders>
              <w:top w:val="nil"/>
              <w:left w:val="nil"/>
              <w:bottom w:val="nil"/>
              <w:right w:val="nil"/>
            </w:tcBorders>
            <w:shd w:val="clear" w:color="auto" w:fill="93C47D"/>
            <w:tcMar>
              <w:top w:w="100" w:type="dxa"/>
              <w:left w:w="100" w:type="dxa"/>
              <w:bottom w:w="100" w:type="dxa"/>
              <w:right w:w="100" w:type="dxa"/>
            </w:tcMar>
          </w:tcPr>
          <w:p w14:paraId="00000053" w14:textId="77777777" w:rsidR="00DA3F9F" w:rsidRPr="00C56999" w:rsidRDefault="00801F5F">
            <w:pPr>
              <w:widowControl w:val="0"/>
              <w:pBdr>
                <w:top w:val="nil"/>
                <w:left w:val="nil"/>
                <w:bottom w:val="nil"/>
                <w:right w:val="nil"/>
                <w:between w:val="nil"/>
              </w:pBdr>
              <w:jc w:val="center"/>
              <w:rPr>
                <w:rFonts w:ascii="Times New Roman" w:hAnsi="Times New Roman" w:cs="Times New Roman"/>
                <w:b/>
                <w:sz w:val="28"/>
                <w:szCs w:val="28"/>
                <w:lang w:val="uk-UA"/>
              </w:rPr>
            </w:pPr>
            <w:r w:rsidRPr="00C56999">
              <w:rPr>
                <w:rFonts w:ascii="Times New Roman" w:hAnsi="Times New Roman" w:cs="Times New Roman"/>
                <w:b/>
                <w:sz w:val="28"/>
                <w:szCs w:val="28"/>
                <w:lang w:val="uk-UA"/>
              </w:rPr>
              <w:t>Кількість бомб</w:t>
            </w:r>
          </w:p>
        </w:tc>
        <w:tc>
          <w:tcPr>
            <w:tcW w:w="3090" w:type="dxa"/>
            <w:tcBorders>
              <w:top w:val="nil"/>
              <w:left w:val="nil"/>
              <w:bottom w:val="nil"/>
              <w:right w:val="nil"/>
            </w:tcBorders>
            <w:shd w:val="clear" w:color="auto" w:fill="93C47D"/>
            <w:tcMar>
              <w:top w:w="100" w:type="dxa"/>
              <w:left w:w="100" w:type="dxa"/>
              <w:bottom w:w="100" w:type="dxa"/>
              <w:right w:w="100" w:type="dxa"/>
            </w:tcMar>
          </w:tcPr>
          <w:p w14:paraId="00000054" w14:textId="77777777" w:rsidR="00DA3F9F" w:rsidRPr="00C56999" w:rsidRDefault="00801F5F">
            <w:pPr>
              <w:widowControl w:val="0"/>
              <w:pBdr>
                <w:top w:val="nil"/>
                <w:left w:val="nil"/>
                <w:bottom w:val="nil"/>
                <w:right w:val="nil"/>
                <w:between w:val="nil"/>
              </w:pBdr>
              <w:jc w:val="center"/>
              <w:rPr>
                <w:rFonts w:ascii="Times New Roman" w:hAnsi="Times New Roman" w:cs="Times New Roman"/>
                <w:b/>
                <w:sz w:val="28"/>
                <w:szCs w:val="28"/>
                <w:lang w:val="uk-UA"/>
              </w:rPr>
            </w:pPr>
            <w:r w:rsidRPr="00C56999">
              <w:rPr>
                <w:rFonts w:ascii="Times New Roman" w:hAnsi="Times New Roman" w:cs="Times New Roman"/>
                <w:b/>
                <w:sz w:val="28"/>
                <w:szCs w:val="28"/>
                <w:lang w:val="uk-UA"/>
              </w:rPr>
              <w:t>Кількість літаків</w:t>
            </w:r>
          </w:p>
        </w:tc>
        <w:tc>
          <w:tcPr>
            <w:tcW w:w="2835" w:type="dxa"/>
            <w:tcBorders>
              <w:top w:val="nil"/>
              <w:left w:val="nil"/>
              <w:bottom w:val="nil"/>
              <w:right w:val="nil"/>
            </w:tcBorders>
            <w:shd w:val="clear" w:color="auto" w:fill="93C47D"/>
            <w:tcMar>
              <w:top w:w="100" w:type="dxa"/>
              <w:left w:w="100" w:type="dxa"/>
              <w:bottom w:w="100" w:type="dxa"/>
              <w:right w:w="100" w:type="dxa"/>
            </w:tcMar>
          </w:tcPr>
          <w:p w14:paraId="00000055" w14:textId="77777777" w:rsidR="00DA3F9F" w:rsidRPr="00C56999" w:rsidRDefault="00801F5F">
            <w:pPr>
              <w:widowControl w:val="0"/>
              <w:pBdr>
                <w:top w:val="nil"/>
                <w:left w:val="nil"/>
                <w:bottom w:val="nil"/>
                <w:right w:val="nil"/>
                <w:between w:val="nil"/>
              </w:pBdr>
              <w:jc w:val="center"/>
              <w:rPr>
                <w:rFonts w:ascii="Times New Roman" w:hAnsi="Times New Roman" w:cs="Times New Roman"/>
                <w:b/>
                <w:sz w:val="28"/>
                <w:szCs w:val="28"/>
                <w:lang w:val="uk-UA"/>
              </w:rPr>
            </w:pPr>
            <w:r w:rsidRPr="00C56999">
              <w:rPr>
                <w:rFonts w:ascii="Times New Roman" w:hAnsi="Times New Roman" w:cs="Times New Roman"/>
                <w:b/>
                <w:sz w:val="28"/>
                <w:szCs w:val="28"/>
                <w:lang w:val="uk-UA"/>
              </w:rPr>
              <w:t>Кругова помилка (СЕР) (у метрах)</w:t>
            </w:r>
          </w:p>
        </w:tc>
      </w:tr>
      <w:tr w:rsidR="00DA3F9F" w:rsidRPr="00C56999" w14:paraId="5FEB62A1" w14:textId="77777777">
        <w:trPr>
          <w:trHeight w:val="500"/>
        </w:trPr>
        <w:tc>
          <w:tcPr>
            <w:tcW w:w="2220" w:type="dxa"/>
            <w:tcBorders>
              <w:top w:val="nil"/>
              <w:left w:val="nil"/>
              <w:bottom w:val="nil"/>
              <w:right w:val="nil"/>
            </w:tcBorders>
            <w:shd w:val="clear" w:color="auto" w:fill="FFD966"/>
            <w:tcMar>
              <w:top w:w="100" w:type="dxa"/>
              <w:left w:w="100" w:type="dxa"/>
              <w:bottom w:w="100" w:type="dxa"/>
              <w:right w:w="100" w:type="dxa"/>
            </w:tcMar>
          </w:tcPr>
          <w:p w14:paraId="00000056" w14:textId="77777777" w:rsidR="00DA3F9F" w:rsidRPr="00C56999" w:rsidRDefault="00801F5F">
            <w:pPr>
              <w:widowControl w:val="0"/>
              <w:pBdr>
                <w:top w:val="nil"/>
                <w:left w:val="nil"/>
                <w:bottom w:val="nil"/>
                <w:right w:val="nil"/>
                <w:between w:val="nil"/>
              </w:pBdr>
              <w:rPr>
                <w:rFonts w:ascii="Times New Roman" w:hAnsi="Times New Roman" w:cs="Times New Roman"/>
                <w:b/>
                <w:sz w:val="28"/>
                <w:szCs w:val="28"/>
                <w:lang w:val="uk-UA"/>
              </w:rPr>
            </w:pPr>
            <w:r w:rsidRPr="00C56999">
              <w:rPr>
                <w:rFonts w:ascii="Times New Roman" w:hAnsi="Times New Roman" w:cs="Times New Roman"/>
                <w:b/>
                <w:sz w:val="28"/>
                <w:szCs w:val="28"/>
                <w:lang w:val="uk-UA"/>
              </w:rPr>
              <w:t>Друга світова</w:t>
            </w:r>
          </w:p>
        </w:tc>
        <w:tc>
          <w:tcPr>
            <w:tcW w:w="1230" w:type="dxa"/>
            <w:tcBorders>
              <w:top w:val="nil"/>
              <w:left w:val="nil"/>
              <w:bottom w:val="nil"/>
              <w:right w:val="nil"/>
            </w:tcBorders>
            <w:tcMar>
              <w:top w:w="100" w:type="dxa"/>
              <w:left w:w="100" w:type="dxa"/>
              <w:bottom w:w="100" w:type="dxa"/>
              <w:right w:w="100" w:type="dxa"/>
            </w:tcMar>
          </w:tcPr>
          <w:p w14:paraId="00000057" w14:textId="77777777" w:rsidR="00DA3F9F" w:rsidRPr="00C56999" w:rsidRDefault="00801F5F">
            <w:pPr>
              <w:widowControl w:val="0"/>
              <w:pBdr>
                <w:top w:val="nil"/>
                <w:left w:val="nil"/>
                <w:bottom w:val="nil"/>
                <w:right w:val="nil"/>
                <w:between w:val="nil"/>
              </w:pBdr>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9,070</w:t>
            </w:r>
          </w:p>
        </w:tc>
        <w:tc>
          <w:tcPr>
            <w:tcW w:w="3090" w:type="dxa"/>
            <w:tcBorders>
              <w:top w:val="nil"/>
              <w:left w:val="nil"/>
              <w:bottom w:val="nil"/>
              <w:right w:val="nil"/>
            </w:tcBorders>
            <w:tcMar>
              <w:top w:w="100" w:type="dxa"/>
              <w:left w:w="100" w:type="dxa"/>
              <w:bottom w:w="100" w:type="dxa"/>
              <w:right w:w="100" w:type="dxa"/>
            </w:tcMar>
          </w:tcPr>
          <w:p w14:paraId="00000058" w14:textId="77777777" w:rsidR="00DA3F9F" w:rsidRPr="00C56999" w:rsidRDefault="00801F5F">
            <w:pPr>
              <w:widowControl w:val="0"/>
              <w:pBdr>
                <w:top w:val="nil"/>
                <w:left w:val="nil"/>
                <w:bottom w:val="nil"/>
                <w:right w:val="nil"/>
                <w:between w:val="nil"/>
              </w:pBdr>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3,024</w:t>
            </w:r>
          </w:p>
        </w:tc>
        <w:tc>
          <w:tcPr>
            <w:tcW w:w="2835" w:type="dxa"/>
            <w:tcBorders>
              <w:top w:val="nil"/>
              <w:left w:val="nil"/>
              <w:bottom w:val="nil"/>
              <w:right w:val="nil"/>
            </w:tcBorders>
            <w:tcMar>
              <w:top w:w="100" w:type="dxa"/>
              <w:left w:w="100" w:type="dxa"/>
              <w:bottom w:w="100" w:type="dxa"/>
              <w:right w:w="100" w:type="dxa"/>
            </w:tcMar>
          </w:tcPr>
          <w:p w14:paraId="00000059" w14:textId="77777777" w:rsidR="00DA3F9F" w:rsidRPr="00C56999" w:rsidRDefault="00801F5F">
            <w:pPr>
              <w:widowControl w:val="0"/>
              <w:pBdr>
                <w:top w:val="nil"/>
                <w:left w:val="nil"/>
                <w:bottom w:val="nil"/>
                <w:right w:val="nil"/>
                <w:between w:val="nil"/>
              </w:pBdr>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1000</w:t>
            </w:r>
          </w:p>
        </w:tc>
      </w:tr>
      <w:tr w:rsidR="00DA3F9F" w:rsidRPr="00C56999" w14:paraId="6433A602" w14:textId="77777777">
        <w:trPr>
          <w:trHeight w:val="500"/>
        </w:trPr>
        <w:tc>
          <w:tcPr>
            <w:tcW w:w="2220" w:type="dxa"/>
            <w:tcBorders>
              <w:top w:val="nil"/>
              <w:left w:val="nil"/>
              <w:bottom w:val="nil"/>
              <w:right w:val="nil"/>
            </w:tcBorders>
            <w:shd w:val="clear" w:color="auto" w:fill="FFD966"/>
            <w:tcMar>
              <w:top w:w="100" w:type="dxa"/>
              <w:left w:w="100" w:type="dxa"/>
              <w:bottom w:w="100" w:type="dxa"/>
              <w:right w:w="100" w:type="dxa"/>
            </w:tcMar>
          </w:tcPr>
          <w:p w14:paraId="0000005A" w14:textId="77777777" w:rsidR="00DA3F9F" w:rsidRPr="00C56999" w:rsidRDefault="00801F5F">
            <w:pPr>
              <w:widowControl w:val="0"/>
              <w:pBdr>
                <w:top w:val="nil"/>
                <w:left w:val="nil"/>
                <w:bottom w:val="nil"/>
                <w:right w:val="nil"/>
                <w:between w:val="nil"/>
              </w:pBdr>
              <w:rPr>
                <w:rFonts w:ascii="Times New Roman" w:hAnsi="Times New Roman" w:cs="Times New Roman"/>
                <w:b/>
                <w:sz w:val="28"/>
                <w:szCs w:val="28"/>
                <w:lang w:val="uk-UA"/>
              </w:rPr>
            </w:pPr>
            <w:r w:rsidRPr="00C56999">
              <w:rPr>
                <w:rFonts w:ascii="Times New Roman" w:hAnsi="Times New Roman" w:cs="Times New Roman"/>
                <w:b/>
                <w:sz w:val="28"/>
                <w:szCs w:val="28"/>
                <w:lang w:val="uk-UA"/>
              </w:rPr>
              <w:t>Корейська війна</w:t>
            </w:r>
          </w:p>
        </w:tc>
        <w:tc>
          <w:tcPr>
            <w:tcW w:w="1230" w:type="dxa"/>
            <w:tcBorders>
              <w:top w:val="nil"/>
              <w:left w:val="nil"/>
              <w:bottom w:val="nil"/>
              <w:right w:val="nil"/>
            </w:tcBorders>
            <w:tcMar>
              <w:top w:w="100" w:type="dxa"/>
              <w:left w:w="100" w:type="dxa"/>
              <w:bottom w:w="100" w:type="dxa"/>
              <w:right w:w="100" w:type="dxa"/>
            </w:tcMar>
          </w:tcPr>
          <w:p w14:paraId="0000005B" w14:textId="77777777" w:rsidR="00DA3F9F" w:rsidRPr="00C56999" w:rsidRDefault="00801F5F">
            <w:pPr>
              <w:widowControl w:val="0"/>
              <w:pBdr>
                <w:top w:val="nil"/>
                <w:left w:val="nil"/>
                <w:bottom w:val="nil"/>
                <w:right w:val="nil"/>
                <w:between w:val="nil"/>
              </w:pBdr>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1,100</w:t>
            </w:r>
          </w:p>
        </w:tc>
        <w:tc>
          <w:tcPr>
            <w:tcW w:w="3090" w:type="dxa"/>
            <w:tcBorders>
              <w:top w:val="nil"/>
              <w:left w:val="nil"/>
              <w:bottom w:val="nil"/>
              <w:right w:val="nil"/>
            </w:tcBorders>
            <w:tcMar>
              <w:top w:w="100" w:type="dxa"/>
              <w:left w:w="100" w:type="dxa"/>
              <w:bottom w:w="100" w:type="dxa"/>
              <w:right w:w="100" w:type="dxa"/>
            </w:tcMar>
          </w:tcPr>
          <w:p w14:paraId="0000005C" w14:textId="77777777" w:rsidR="00DA3F9F" w:rsidRPr="00C56999" w:rsidRDefault="00801F5F">
            <w:pPr>
              <w:widowControl w:val="0"/>
              <w:pBdr>
                <w:top w:val="nil"/>
                <w:left w:val="nil"/>
                <w:bottom w:val="nil"/>
                <w:right w:val="nil"/>
                <w:between w:val="nil"/>
              </w:pBdr>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550</w:t>
            </w:r>
          </w:p>
        </w:tc>
        <w:tc>
          <w:tcPr>
            <w:tcW w:w="2835" w:type="dxa"/>
            <w:tcBorders>
              <w:top w:val="nil"/>
              <w:left w:val="nil"/>
              <w:bottom w:val="nil"/>
              <w:right w:val="nil"/>
            </w:tcBorders>
            <w:tcMar>
              <w:top w:w="100" w:type="dxa"/>
              <w:left w:w="100" w:type="dxa"/>
              <w:bottom w:w="100" w:type="dxa"/>
              <w:right w:w="100" w:type="dxa"/>
            </w:tcMar>
          </w:tcPr>
          <w:p w14:paraId="0000005D" w14:textId="77777777" w:rsidR="00DA3F9F" w:rsidRPr="00C56999" w:rsidRDefault="00801F5F">
            <w:pPr>
              <w:widowControl w:val="0"/>
              <w:pBdr>
                <w:top w:val="nil"/>
                <w:left w:val="nil"/>
                <w:bottom w:val="nil"/>
                <w:right w:val="nil"/>
                <w:between w:val="nil"/>
              </w:pBdr>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300</w:t>
            </w:r>
          </w:p>
        </w:tc>
      </w:tr>
      <w:tr w:rsidR="00DA3F9F" w:rsidRPr="00C56999" w14:paraId="2C748DAB" w14:textId="77777777">
        <w:trPr>
          <w:trHeight w:val="500"/>
        </w:trPr>
        <w:tc>
          <w:tcPr>
            <w:tcW w:w="2220" w:type="dxa"/>
            <w:tcBorders>
              <w:top w:val="nil"/>
              <w:left w:val="nil"/>
              <w:bottom w:val="nil"/>
              <w:right w:val="nil"/>
            </w:tcBorders>
            <w:shd w:val="clear" w:color="auto" w:fill="FFD966"/>
            <w:tcMar>
              <w:top w:w="100" w:type="dxa"/>
              <w:left w:w="100" w:type="dxa"/>
              <w:bottom w:w="100" w:type="dxa"/>
              <w:right w:w="100" w:type="dxa"/>
            </w:tcMar>
          </w:tcPr>
          <w:p w14:paraId="0000005E" w14:textId="77777777" w:rsidR="00DA3F9F" w:rsidRPr="00C56999" w:rsidRDefault="00801F5F">
            <w:pPr>
              <w:widowControl w:val="0"/>
              <w:pBdr>
                <w:top w:val="nil"/>
                <w:left w:val="nil"/>
                <w:bottom w:val="nil"/>
                <w:right w:val="nil"/>
                <w:between w:val="nil"/>
              </w:pBdr>
              <w:rPr>
                <w:rFonts w:ascii="Times New Roman" w:hAnsi="Times New Roman" w:cs="Times New Roman"/>
                <w:b/>
                <w:sz w:val="28"/>
                <w:szCs w:val="28"/>
                <w:lang w:val="uk-UA"/>
              </w:rPr>
            </w:pPr>
            <w:r w:rsidRPr="00C56999">
              <w:rPr>
                <w:rFonts w:ascii="Times New Roman" w:hAnsi="Times New Roman" w:cs="Times New Roman"/>
                <w:b/>
                <w:sz w:val="28"/>
                <w:szCs w:val="28"/>
                <w:lang w:val="uk-UA"/>
              </w:rPr>
              <w:t>В’єтнамська війна</w:t>
            </w:r>
          </w:p>
        </w:tc>
        <w:tc>
          <w:tcPr>
            <w:tcW w:w="1230" w:type="dxa"/>
            <w:tcBorders>
              <w:top w:val="nil"/>
              <w:left w:val="nil"/>
              <w:bottom w:val="nil"/>
              <w:right w:val="nil"/>
            </w:tcBorders>
            <w:tcMar>
              <w:top w:w="100" w:type="dxa"/>
              <w:left w:w="100" w:type="dxa"/>
              <w:bottom w:w="100" w:type="dxa"/>
              <w:right w:w="100" w:type="dxa"/>
            </w:tcMar>
          </w:tcPr>
          <w:p w14:paraId="0000005F" w14:textId="77777777" w:rsidR="00DA3F9F" w:rsidRPr="00C56999" w:rsidRDefault="00801F5F">
            <w:pPr>
              <w:widowControl w:val="0"/>
              <w:pBdr>
                <w:top w:val="nil"/>
                <w:left w:val="nil"/>
                <w:bottom w:val="nil"/>
                <w:right w:val="nil"/>
                <w:between w:val="nil"/>
              </w:pBdr>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176</w:t>
            </w:r>
          </w:p>
        </w:tc>
        <w:tc>
          <w:tcPr>
            <w:tcW w:w="3090" w:type="dxa"/>
            <w:tcBorders>
              <w:top w:val="nil"/>
              <w:left w:val="nil"/>
              <w:bottom w:val="nil"/>
              <w:right w:val="nil"/>
            </w:tcBorders>
            <w:tcMar>
              <w:top w:w="100" w:type="dxa"/>
              <w:left w:w="100" w:type="dxa"/>
              <w:bottom w:w="100" w:type="dxa"/>
              <w:right w:w="100" w:type="dxa"/>
            </w:tcMar>
          </w:tcPr>
          <w:p w14:paraId="00000060" w14:textId="77777777" w:rsidR="00DA3F9F" w:rsidRPr="00C56999" w:rsidRDefault="00801F5F">
            <w:pPr>
              <w:widowControl w:val="0"/>
              <w:pBdr>
                <w:top w:val="nil"/>
                <w:left w:val="nil"/>
                <w:bottom w:val="nil"/>
                <w:right w:val="nil"/>
                <w:between w:val="nil"/>
              </w:pBdr>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44</w:t>
            </w:r>
          </w:p>
        </w:tc>
        <w:tc>
          <w:tcPr>
            <w:tcW w:w="2835" w:type="dxa"/>
            <w:tcBorders>
              <w:top w:val="nil"/>
              <w:left w:val="nil"/>
              <w:bottom w:val="nil"/>
              <w:right w:val="nil"/>
            </w:tcBorders>
            <w:tcMar>
              <w:top w:w="100" w:type="dxa"/>
              <w:left w:w="100" w:type="dxa"/>
              <w:bottom w:w="100" w:type="dxa"/>
              <w:right w:w="100" w:type="dxa"/>
            </w:tcMar>
          </w:tcPr>
          <w:p w14:paraId="00000061" w14:textId="77777777" w:rsidR="00DA3F9F" w:rsidRPr="00C56999" w:rsidRDefault="00801F5F">
            <w:pPr>
              <w:widowControl w:val="0"/>
              <w:pBdr>
                <w:top w:val="nil"/>
                <w:left w:val="nil"/>
                <w:bottom w:val="nil"/>
                <w:right w:val="nil"/>
                <w:between w:val="nil"/>
              </w:pBdr>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120</w:t>
            </w:r>
          </w:p>
        </w:tc>
      </w:tr>
    </w:tbl>
    <w:p w14:paraId="00000062" w14:textId="77777777" w:rsidR="00DA3F9F" w:rsidRPr="00C56999" w:rsidRDefault="00DA3F9F">
      <w:pPr>
        <w:rPr>
          <w:rFonts w:ascii="Times New Roman" w:hAnsi="Times New Roman" w:cs="Times New Roman"/>
          <w:sz w:val="28"/>
          <w:szCs w:val="28"/>
          <w:lang w:val="uk-UA"/>
        </w:rPr>
      </w:pPr>
    </w:p>
    <w:p w14:paraId="00000063"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На момент початку війни у Перській </w:t>
      </w:r>
      <w:proofErr w:type="spellStart"/>
      <w:r w:rsidRPr="00C56999">
        <w:rPr>
          <w:rFonts w:ascii="Times New Roman" w:hAnsi="Times New Roman" w:cs="Times New Roman"/>
          <w:sz w:val="28"/>
          <w:szCs w:val="28"/>
          <w:lang w:val="uk-UA"/>
        </w:rPr>
        <w:t>затоці</w:t>
      </w:r>
      <w:proofErr w:type="spellEnd"/>
      <w:r w:rsidRPr="00C56999">
        <w:rPr>
          <w:rFonts w:ascii="Times New Roman" w:hAnsi="Times New Roman" w:cs="Times New Roman"/>
          <w:sz w:val="28"/>
          <w:szCs w:val="28"/>
          <w:lang w:val="uk-UA"/>
        </w:rPr>
        <w:t xml:space="preserve"> для виконання цієї місії потрібна була вже лише 1 керована бомба. Проблема в цій війні була ще й тому, що системи </w:t>
      </w:r>
      <w:r w:rsidRPr="00C56999">
        <w:rPr>
          <w:rFonts w:ascii="Times New Roman" w:hAnsi="Times New Roman" w:cs="Times New Roman"/>
          <w:sz w:val="28"/>
          <w:szCs w:val="28"/>
          <w:lang w:val="uk-UA"/>
        </w:rPr>
        <w:lastRenderedPageBreak/>
        <w:t xml:space="preserve">ППО були теж значно </w:t>
      </w:r>
      <w:proofErr w:type="spellStart"/>
      <w:r w:rsidRPr="00C56999">
        <w:rPr>
          <w:rFonts w:ascii="Times New Roman" w:hAnsi="Times New Roman" w:cs="Times New Roman"/>
          <w:sz w:val="28"/>
          <w:szCs w:val="28"/>
          <w:lang w:val="uk-UA"/>
        </w:rPr>
        <w:t>технологічніші</w:t>
      </w:r>
      <w:proofErr w:type="spellEnd"/>
      <w:r w:rsidRPr="00C56999">
        <w:rPr>
          <w:rFonts w:ascii="Times New Roman" w:hAnsi="Times New Roman" w:cs="Times New Roman"/>
          <w:sz w:val="28"/>
          <w:szCs w:val="28"/>
          <w:lang w:val="uk-UA"/>
        </w:rPr>
        <w:t xml:space="preserve"> (іракські військові мали навіть портативні міні-установки ППО, які могли використовуватися однією людиною), що робило скидання бомб з низької та середньої висоти неможливим через високу ймовірність враження літаків, а скидати некеровані бомби з безпечної висоти не мало сенсу через досить низьку ймовірність влучення. До всього цього додавалося питання про максимальне ухилення від влучення у цивільне населення, бо за Війною у Затоці по телебаченню слідкував увесь світ. Таким чином, використання некерованих бомб було вже в принципі неможливим. Під час Другої світової війни один нічний наліт на спляче місто міг забрати життя десятків тисяч невинних людей і при цьому не викликати ніяких “моральних дорікань” в бік нападника. Усе частіше конфліктні сценарії передбачають застосування зброї в густонаселених середовищах, де негативний розголос про застосування негуманної зброї може мати глибокі наслідки для громадської думки та політики протягом багатьох років після використання такої зброї. Наприклад, напередодні нападу на Ірак міжнародні новинні коментатори показували світу картинки того, що після нападу Ірак (а особливо Багдад) буде виглядати як повністю знищений Берлін у травні 1945 року. Натомість, навіть у густонаселених містах за допомогою керованих високоточних ракет вражалися конкретні цілі з вкрай мінімальними втратами цивільного населення, що було, по суті, революцією у методах ведення війни. Як у стратегічному, так і в тактичному сенсі, точність враження позбавляє ворога матеріалів та техніки, якими він може вести війну, при цьому зберігаючи життя власних військових, яким не доводиться ризикувати життям з метою наближення до ворога або для повторного наближення до цілі, бо її вже було уражено з першого разу. Замість очікуваних 10-30 тис. загиблих американських військових у війні в Затоці</w:t>
      </w:r>
      <w:r w:rsidRPr="00C56999">
        <w:rPr>
          <w:rFonts w:ascii="Times New Roman" w:hAnsi="Times New Roman" w:cs="Times New Roman"/>
          <w:sz w:val="28"/>
          <w:szCs w:val="28"/>
          <w:vertAlign w:val="superscript"/>
          <w:lang w:val="uk-UA"/>
        </w:rPr>
        <w:footnoteReference w:id="4"/>
      </w:r>
      <w:r w:rsidRPr="00C56999">
        <w:rPr>
          <w:rFonts w:ascii="Times New Roman" w:hAnsi="Times New Roman" w:cs="Times New Roman"/>
          <w:sz w:val="28"/>
          <w:szCs w:val="28"/>
          <w:lang w:val="uk-UA"/>
        </w:rPr>
        <w:t>, американці втратили лише 1143 військових</w:t>
      </w:r>
      <w:r w:rsidRPr="00C56999">
        <w:rPr>
          <w:rFonts w:ascii="Times New Roman" w:hAnsi="Times New Roman" w:cs="Times New Roman"/>
          <w:sz w:val="28"/>
          <w:szCs w:val="28"/>
          <w:vertAlign w:val="superscript"/>
          <w:lang w:val="uk-UA"/>
        </w:rPr>
        <w:footnoteReference w:id="5"/>
      </w:r>
      <w:r w:rsidRPr="00C56999">
        <w:rPr>
          <w:rFonts w:ascii="Times New Roman" w:hAnsi="Times New Roman" w:cs="Times New Roman"/>
          <w:sz w:val="28"/>
          <w:szCs w:val="28"/>
          <w:lang w:val="uk-UA"/>
        </w:rPr>
        <w:t>, при цьому однією з основних причин таких низьких втрат вважається використання керованого озброєння, в тому числі, ракет повітря-земля, про які йдеться у даній дипломній роботі.</w:t>
      </w:r>
    </w:p>
    <w:p w14:paraId="00000064" w14:textId="77777777" w:rsidR="00DA3F9F" w:rsidRPr="00C56999" w:rsidRDefault="00DA3F9F">
      <w:pPr>
        <w:jc w:val="both"/>
        <w:rPr>
          <w:rFonts w:ascii="Times New Roman" w:hAnsi="Times New Roman" w:cs="Times New Roman"/>
          <w:sz w:val="28"/>
          <w:szCs w:val="28"/>
          <w:lang w:val="uk-UA"/>
        </w:rPr>
      </w:pPr>
    </w:p>
    <w:p w14:paraId="00000065"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Епоху високоточної зброї можна почати 12 травня 1943 року, коли патрульний бомбардувальник Королівських ВПС “</w:t>
      </w:r>
      <w:proofErr w:type="spellStart"/>
      <w:r w:rsidRPr="00C56999">
        <w:rPr>
          <w:rFonts w:ascii="Times New Roman" w:hAnsi="Times New Roman" w:cs="Times New Roman"/>
          <w:sz w:val="28"/>
          <w:szCs w:val="28"/>
          <w:lang w:val="uk-UA"/>
        </w:rPr>
        <w:t>Лібератор</w:t>
      </w:r>
      <w:proofErr w:type="spellEnd"/>
      <w:r w:rsidRPr="00C56999">
        <w:rPr>
          <w:rFonts w:ascii="Times New Roman" w:hAnsi="Times New Roman" w:cs="Times New Roman"/>
          <w:sz w:val="28"/>
          <w:szCs w:val="28"/>
          <w:lang w:val="uk-UA"/>
        </w:rPr>
        <w:t xml:space="preserve">” скинув акустичну самонавідну торпеду </w:t>
      </w:r>
      <w:proofErr w:type="spellStart"/>
      <w:r w:rsidRPr="00C56999">
        <w:rPr>
          <w:rFonts w:ascii="Times New Roman" w:hAnsi="Times New Roman" w:cs="Times New Roman"/>
          <w:sz w:val="28"/>
          <w:szCs w:val="28"/>
          <w:lang w:val="uk-UA"/>
        </w:rPr>
        <w:t>Mk</w:t>
      </w:r>
      <w:proofErr w:type="spellEnd"/>
      <w:r w:rsidRPr="00C56999">
        <w:rPr>
          <w:rFonts w:ascii="Times New Roman" w:hAnsi="Times New Roman" w:cs="Times New Roman"/>
          <w:sz w:val="28"/>
          <w:szCs w:val="28"/>
          <w:lang w:val="uk-UA"/>
        </w:rPr>
        <w:t xml:space="preserve"> 24, яка в подальшому серйозно пошкодила U-456, змусила субмарину на поверхню, де згодом її потопили супровідні конвойні судна. 9 вересня 1943 року німецька радіокерована “</w:t>
      </w:r>
      <w:proofErr w:type="spellStart"/>
      <w:r w:rsidRPr="00C56999">
        <w:rPr>
          <w:rFonts w:ascii="Times New Roman" w:hAnsi="Times New Roman" w:cs="Times New Roman"/>
          <w:sz w:val="28"/>
          <w:szCs w:val="28"/>
          <w:lang w:val="uk-UA"/>
        </w:rPr>
        <w:t>ковзаюча</w:t>
      </w:r>
      <w:proofErr w:type="spellEnd"/>
      <w:r w:rsidRPr="00C56999">
        <w:rPr>
          <w:rFonts w:ascii="Times New Roman" w:hAnsi="Times New Roman" w:cs="Times New Roman"/>
          <w:sz w:val="28"/>
          <w:szCs w:val="28"/>
          <w:lang w:val="uk-UA"/>
        </w:rPr>
        <w:t xml:space="preserve">” бомба </w:t>
      </w:r>
      <w:proofErr w:type="spellStart"/>
      <w:r w:rsidRPr="00C56999">
        <w:rPr>
          <w:rFonts w:ascii="Times New Roman" w:hAnsi="Times New Roman" w:cs="Times New Roman"/>
          <w:sz w:val="28"/>
          <w:szCs w:val="28"/>
          <w:lang w:val="uk-UA"/>
        </w:rPr>
        <w:t>Fritz</w:t>
      </w:r>
      <w:proofErr w:type="spellEnd"/>
      <w:r w:rsidRPr="00C56999">
        <w:rPr>
          <w:rFonts w:ascii="Times New Roman" w:hAnsi="Times New Roman" w:cs="Times New Roman"/>
          <w:sz w:val="28"/>
          <w:szCs w:val="28"/>
          <w:lang w:val="uk-UA"/>
        </w:rPr>
        <w:t xml:space="preserve">-X, скинута з бомбардувальника </w:t>
      </w:r>
      <w:proofErr w:type="spellStart"/>
      <w:r w:rsidRPr="00C56999">
        <w:rPr>
          <w:rFonts w:ascii="Times New Roman" w:hAnsi="Times New Roman" w:cs="Times New Roman"/>
          <w:sz w:val="28"/>
          <w:szCs w:val="28"/>
          <w:lang w:val="uk-UA"/>
        </w:rPr>
        <w:t>Dornier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Do</w:t>
      </w:r>
      <w:proofErr w:type="spellEnd"/>
      <w:r w:rsidRPr="00C56999">
        <w:rPr>
          <w:rFonts w:ascii="Times New Roman" w:hAnsi="Times New Roman" w:cs="Times New Roman"/>
          <w:sz w:val="28"/>
          <w:szCs w:val="28"/>
          <w:lang w:val="uk-UA"/>
        </w:rPr>
        <w:t xml:space="preserve"> 217, влучила в італійський броненосець "Рим", </w:t>
      </w:r>
      <w:r w:rsidRPr="00C56999">
        <w:rPr>
          <w:rFonts w:ascii="Times New Roman" w:hAnsi="Times New Roman" w:cs="Times New Roman"/>
          <w:sz w:val="28"/>
          <w:szCs w:val="28"/>
          <w:lang w:val="uk-UA"/>
        </w:rPr>
        <w:lastRenderedPageBreak/>
        <w:t>коли той йшов у напрямку до Гібралтару. До кінця війни Німеччина та США застосовували в бою різну “</w:t>
      </w:r>
      <w:proofErr w:type="spellStart"/>
      <w:r w:rsidRPr="00C56999">
        <w:rPr>
          <w:rFonts w:ascii="Times New Roman" w:hAnsi="Times New Roman" w:cs="Times New Roman"/>
          <w:sz w:val="28"/>
          <w:szCs w:val="28"/>
          <w:lang w:val="uk-UA"/>
        </w:rPr>
        <w:t>прото</w:t>
      </w:r>
      <w:proofErr w:type="spellEnd"/>
      <w:r w:rsidRPr="00C56999">
        <w:rPr>
          <w:rFonts w:ascii="Times New Roman" w:hAnsi="Times New Roman" w:cs="Times New Roman"/>
          <w:sz w:val="28"/>
          <w:szCs w:val="28"/>
          <w:lang w:val="uk-UA"/>
        </w:rPr>
        <w:t xml:space="preserve">-розумну” зброю, включаючи радіо, радіолокаційні та </w:t>
      </w:r>
      <w:proofErr w:type="spellStart"/>
      <w:r w:rsidRPr="00C56999">
        <w:rPr>
          <w:rFonts w:ascii="Times New Roman" w:hAnsi="Times New Roman" w:cs="Times New Roman"/>
          <w:sz w:val="28"/>
          <w:szCs w:val="28"/>
          <w:lang w:val="uk-UA"/>
        </w:rPr>
        <w:t>телевізійно</w:t>
      </w:r>
      <w:proofErr w:type="spellEnd"/>
      <w:r w:rsidRPr="00C56999">
        <w:rPr>
          <w:rFonts w:ascii="Times New Roman" w:hAnsi="Times New Roman" w:cs="Times New Roman"/>
          <w:sz w:val="28"/>
          <w:szCs w:val="28"/>
          <w:lang w:val="uk-UA"/>
        </w:rPr>
        <w:t>-навідні бомби та ракети, проти цілей, починаючи від промислових об'єктів і закінчуючи мостами та суднами ворога.</w:t>
      </w:r>
    </w:p>
    <w:p w14:paraId="00000066" w14:textId="77777777" w:rsidR="00DA3F9F" w:rsidRPr="00C56999" w:rsidRDefault="00DA3F9F">
      <w:pPr>
        <w:jc w:val="both"/>
        <w:rPr>
          <w:rFonts w:ascii="Times New Roman" w:hAnsi="Times New Roman" w:cs="Times New Roman"/>
          <w:sz w:val="28"/>
          <w:szCs w:val="28"/>
          <w:lang w:val="uk-UA"/>
        </w:rPr>
      </w:pPr>
    </w:p>
    <w:p w14:paraId="00000067"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Хоча японські пілоти "Камікадзе", які вперше з'явилися восени 1944 року, технічно не були “керованою зброєю”, їх все одно можна віднести до “керованої зброї” у класичному її розумінні, бо ці пілоти виконували функцію сучасних протикорабельних ракет, і тому їх можна законно вважати частиною історії керованої зброї. "Камікадзе" була </w:t>
      </w:r>
      <w:proofErr w:type="spellStart"/>
      <w:r w:rsidRPr="00C56999">
        <w:rPr>
          <w:rFonts w:ascii="Times New Roman" w:hAnsi="Times New Roman" w:cs="Times New Roman"/>
          <w:sz w:val="28"/>
          <w:szCs w:val="28"/>
          <w:lang w:val="uk-UA"/>
        </w:rPr>
        <w:t>найсмертоноснішою</w:t>
      </w:r>
      <w:proofErr w:type="spellEnd"/>
      <w:r w:rsidRPr="00C56999">
        <w:rPr>
          <w:rFonts w:ascii="Times New Roman" w:hAnsi="Times New Roman" w:cs="Times New Roman"/>
          <w:sz w:val="28"/>
          <w:szCs w:val="28"/>
          <w:lang w:val="uk-UA"/>
        </w:rPr>
        <w:t xml:space="preserve"> повітряною </w:t>
      </w:r>
      <w:proofErr w:type="spellStart"/>
      <w:r w:rsidRPr="00C56999">
        <w:rPr>
          <w:rFonts w:ascii="Times New Roman" w:hAnsi="Times New Roman" w:cs="Times New Roman"/>
          <w:sz w:val="28"/>
          <w:szCs w:val="28"/>
          <w:lang w:val="uk-UA"/>
        </w:rPr>
        <w:t>протисудноплавною</w:t>
      </w:r>
      <w:proofErr w:type="spellEnd"/>
      <w:r w:rsidRPr="00C56999">
        <w:rPr>
          <w:rFonts w:ascii="Times New Roman" w:hAnsi="Times New Roman" w:cs="Times New Roman"/>
          <w:sz w:val="28"/>
          <w:szCs w:val="28"/>
          <w:lang w:val="uk-UA"/>
        </w:rPr>
        <w:t xml:space="preserve"> загрозою, з якою стикалися союзні сили у Другій світовій ​​війні. Приблизно 2800 пілотів "Камікадзе" потопили 34 кораблі ВМС союзників, пошкодили 368 кораблів, забрали життя 4900 моряків та поранили ще понад 4800. Не дивлячись на радіолокаційне виявлення та наведення, на перехоплення в повітрі та виснаження, а також на масивні системи ППО, вражаючі 14 відсотків пілотів “камікадзе” виживали і наносили смертоносні удари по кораблям (майже 8,5% усіх кораблів, які постраждали від пілотів "камікадзе", затонули).</w:t>
      </w:r>
      <w:r w:rsidRPr="00C56999">
        <w:rPr>
          <w:rFonts w:ascii="Times New Roman" w:hAnsi="Times New Roman" w:cs="Times New Roman"/>
          <w:sz w:val="28"/>
          <w:szCs w:val="28"/>
          <w:vertAlign w:val="superscript"/>
          <w:lang w:val="uk-UA"/>
        </w:rPr>
        <w:footnoteReference w:id="6"/>
      </w:r>
    </w:p>
    <w:p w14:paraId="00000068" w14:textId="77777777" w:rsidR="00DA3F9F" w:rsidRPr="00C56999" w:rsidRDefault="00DA3F9F">
      <w:pPr>
        <w:jc w:val="both"/>
        <w:rPr>
          <w:rFonts w:ascii="Times New Roman" w:hAnsi="Times New Roman" w:cs="Times New Roman"/>
          <w:sz w:val="28"/>
          <w:szCs w:val="28"/>
          <w:lang w:val="uk-UA"/>
        </w:rPr>
      </w:pPr>
    </w:p>
    <w:p w14:paraId="00000069"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У той час, коли протикорабельна ракета повністю змінила правила ведення війни на морі, поява лазерної керованої бомби (США, середина 1960-х років) революціонізувала точну наземну атаку, бо навіть у початковій формі таке озброєння може функціонувати із середньою круговою помилкою у менше 6 метрів від точки прицілювання. З такою точністю нарешті відпала необхідність виконувати масові польоти літаків проти однієї цільової точки. Це було настільки ж революційним розвитком у озброєнні військово-повітряних сил, як, скажімо, реактивний двигун або дозаправка у повітрі. Ще важливішим є те, що літак, який скидає лазерну керовану бомбу, міг скинути її за межами впливу більшості ППО супротивника, таким чином, далі зменшення ймовірності втрат від оборонних систем противника.</w:t>
      </w:r>
    </w:p>
    <w:p w14:paraId="0000006A" w14:textId="77777777" w:rsidR="00DA3F9F" w:rsidRPr="00C56999" w:rsidRDefault="00DA3F9F">
      <w:pPr>
        <w:jc w:val="both"/>
        <w:rPr>
          <w:rFonts w:ascii="Times New Roman" w:hAnsi="Times New Roman" w:cs="Times New Roman"/>
          <w:sz w:val="28"/>
          <w:szCs w:val="28"/>
          <w:lang w:val="uk-UA"/>
        </w:rPr>
      </w:pPr>
    </w:p>
    <w:p w14:paraId="0000006B"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Війна в Перській </w:t>
      </w:r>
      <w:proofErr w:type="spellStart"/>
      <w:r w:rsidRPr="00C56999">
        <w:rPr>
          <w:rFonts w:ascii="Times New Roman" w:hAnsi="Times New Roman" w:cs="Times New Roman"/>
          <w:sz w:val="28"/>
          <w:szCs w:val="28"/>
          <w:lang w:val="uk-UA"/>
        </w:rPr>
        <w:t>затоці</w:t>
      </w:r>
      <w:proofErr w:type="spellEnd"/>
      <w:r w:rsidRPr="00C56999">
        <w:rPr>
          <w:rFonts w:ascii="Times New Roman" w:hAnsi="Times New Roman" w:cs="Times New Roman"/>
          <w:sz w:val="28"/>
          <w:szCs w:val="28"/>
          <w:lang w:val="uk-UA"/>
        </w:rPr>
        <w:t xml:space="preserve"> показала, наскільки радикально точна атака перетворила традиційне уявлення про ведення військової кампанії і, особливо, повітряної кампанії. У першу ніч війни атаки ударної авіації та крилатих ракет проти засобів протиповітряної оборони по суті відкрили Ірак для наступних звичайних наступальних дій. Точні атаки на іракські повітряні сили знищили їх прямо в ангарах. Лічені атаки точної зброї на мости повністю паралізували пересування </w:t>
      </w:r>
      <w:r w:rsidRPr="00C56999">
        <w:rPr>
          <w:rFonts w:ascii="Times New Roman" w:hAnsi="Times New Roman" w:cs="Times New Roman"/>
          <w:sz w:val="28"/>
          <w:szCs w:val="28"/>
          <w:lang w:val="uk-UA"/>
        </w:rPr>
        <w:lastRenderedPageBreak/>
        <w:t xml:space="preserve">іракських збройних сил та створили фатальні вузькі місця, а багато іракських військових у розпачі просто кинули свою військову техніку та вимушені були пересуватися пішки. З мінімальним використанням бомб та ракет були майже повністю знищена техніка, яка мала перевозити припаси та озброєння для іракської армії (включаючи залізницю). Відправлення припасів іракців були дуже випадковими, повільними та перевозилися в одиничних транспортних засобах, які настільки часто і швидко знищувалися американцями, що багато іракських водіїв просто відмовлялися їхати до Кувейту. Це знищення відбулося впродовж дивовижно короткого часу. Наприклад, під час попередніх війн було б потрібно сотні бойових вильотів, щоб зруйнувати один міст, а під час війні в Перській </w:t>
      </w:r>
      <w:proofErr w:type="spellStart"/>
      <w:r w:rsidRPr="00C56999">
        <w:rPr>
          <w:rFonts w:ascii="Times New Roman" w:hAnsi="Times New Roman" w:cs="Times New Roman"/>
          <w:sz w:val="28"/>
          <w:szCs w:val="28"/>
          <w:lang w:val="uk-UA"/>
        </w:rPr>
        <w:t>затоці</w:t>
      </w:r>
      <w:proofErr w:type="spellEnd"/>
      <w:r w:rsidRPr="00C56999">
        <w:rPr>
          <w:rFonts w:ascii="Times New Roman" w:hAnsi="Times New Roman" w:cs="Times New Roman"/>
          <w:sz w:val="28"/>
          <w:szCs w:val="28"/>
          <w:lang w:val="uk-UA"/>
        </w:rPr>
        <w:t xml:space="preserve"> високоточна зброя лише за перший місяць знищила 41 з 54 ключових іракських мостів, а також 31 понтонний міст, побудований іракцями у відповідь на </w:t>
      </w:r>
      <w:proofErr w:type="spellStart"/>
      <w:r w:rsidRPr="00C56999">
        <w:rPr>
          <w:rFonts w:ascii="Times New Roman" w:hAnsi="Times New Roman" w:cs="Times New Roman"/>
          <w:sz w:val="28"/>
          <w:szCs w:val="28"/>
          <w:lang w:val="uk-UA"/>
        </w:rPr>
        <w:t>антимостові</w:t>
      </w:r>
      <w:proofErr w:type="spellEnd"/>
      <w:r w:rsidRPr="00C56999">
        <w:rPr>
          <w:rFonts w:ascii="Times New Roman" w:hAnsi="Times New Roman" w:cs="Times New Roman"/>
          <w:sz w:val="28"/>
          <w:szCs w:val="28"/>
          <w:lang w:val="uk-UA"/>
        </w:rPr>
        <w:t xml:space="preserve"> удари.</w:t>
      </w:r>
      <w:r w:rsidRPr="00C56999">
        <w:rPr>
          <w:rFonts w:ascii="Times New Roman" w:hAnsi="Times New Roman" w:cs="Times New Roman"/>
          <w:sz w:val="28"/>
          <w:szCs w:val="28"/>
          <w:vertAlign w:val="superscript"/>
          <w:lang w:val="uk-UA"/>
        </w:rPr>
        <w:footnoteReference w:id="7"/>
      </w:r>
      <w:r w:rsidRPr="00C56999">
        <w:rPr>
          <w:rFonts w:ascii="Times New Roman" w:hAnsi="Times New Roman" w:cs="Times New Roman"/>
          <w:sz w:val="28"/>
          <w:szCs w:val="28"/>
          <w:lang w:val="uk-UA"/>
        </w:rPr>
        <w:t xml:space="preserve"> Керовані бомби з лазерним наведенням мали виразні переваги над звичайними бомбами. Найбільш очевидним було те, що керовані бомби могли виправити балістичні помилки та помилки, які могли статися при запуску, прямо під час польоту. На відміну від традиційних бомб, </w:t>
      </w:r>
      <w:proofErr w:type="spellStart"/>
      <w:r w:rsidRPr="00C56999">
        <w:rPr>
          <w:rFonts w:ascii="Times New Roman" w:hAnsi="Times New Roman" w:cs="Times New Roman"/>
          <w:sz w:val="28"/>
          <w:szCs w:val="28"/>
          <w:lang w:val="uk-UA"/>
        </w:rPr>
        <w:t>лазерно</w:t>
      </w:r>
      <w:proofErr w:type="spellEnd"/>
      <w:r w:rsidRPr="00C56999">
        <w:rPr>
          <w:rFonts w:ascii="Times New Roman" w:hAnsi="Times New Roman" w:cs="Times New Roman"/>
          <w:sz w:val="28"/>
          <w:szCs w:val="28"/>
          <w:lang w:val="uk-UA"/>
        </w:rPr>
        <w:t xml:space="preserve"> керовані бомби, випущені із середньої та великої висоти, були надзвичайно точними. "Буря в пустелі" підтвердила, що </w:t>
      </w:r>
      <w:proofErr w:type="spellStart"/>
      <w:r w:rsidRPr="00C56999">
        <w:rPr>
          <w:rFonts w:ascii="Times New Roman" w:hAnsi="Times New Roman" w:cs="Times New Roman"/>
          <w:sz w:val="28"/>
          <w:szCs w:val="28"/>
          <w:lang w:val="uk-UA"/>
        </w:rPr>
        <w:t>лазерно</w:t>
      </w:r>
      <w:proofErr w:type="spellEnd"/>
      <w:r w:rsidRPr="00C56999">
        <w:rPr>
          <w:rFonts w:ascii="Times New Roman" w:hAnsi="Times New Roman" w:cs="Times New Roman"/>
          <w:sz w:val="28"/>
          <w:szCs w:val="28"/>
          <w:lang w:val="uk-UA"/>
        </w:rPr>
        <w:t xml:space="preserve"> керовані бомби мають майже 100% ймовірність влучення у цілі, що на той час було справді безпрецедентним і революційним етапом розвитку у повітряній війні. Іракські військові офіцери під час допитів зізнавалися, що американці майже не знищували солдатів, а знищували всю техніку, за перший місяць війни фактично залишивши іракську армію без зброї.</w:t>
      </w:r>
      <w:r w:rsidRPr="00C56999">
        <w:rPr>
          <w:rFonts w:ascii="Times New Roman" w:hAnsi="Times New Roman" w:cs="Times New Roman"/>
          <w:sz w:val="28"/>
          <w:szCs w:val="28"/>
          <w:vertAlign w:val="superscript"/>
          <w:lang w:val="uk-UA"/>
        </w:rPr>
        <w:footnoteReference w:id="8"/>
      </w:r>
      <w:r w:rsidRPr="00C56999">
        <w:rPr>
          <w:rFonts w:ascii="Times New Roman" w:hAnsi="Times New Roman" w:cs="Times New Roman"/>
          <w:sz w:val="28"/>
          <w:szCs w:val="28"/>
          <w:lang w:val="uk-UA"/>
        </w:rPr>
        <w:t xml:space="preserve"> Іракські військові боялися перебувати навколо танків і автомобілів, бо знали, що саме вони були головними цілями, які будуть 100% вражені під час американських </w:t>
      </w:r>
      <w:proofErr w:type="spellStart"/>
      <w:r w:rsidRPr="00C56999">
        <w:rPr>
          <w:rFonts w:ascii="Times New Roman" w:hAnsi="Times New Roman" w:cs="Times New Roman"/>
          <w:sz w:val="28"/>
          <w:szCs w:val="28"/>
          <w:lang w:val="uk-UA"/>
        </w:rPr>
        <w:t>авіанальотів</w:t>
      </w:r>
      <w:proofErr w:type="spellEnd"/>
      <w:r w:rsidRPr="00C56999">
        <w:rPr>
          <w:rFonts w:ascii="Times New Roman" w:hAnsi="Times New Roman" w:cs="Times New Roman"/>
          <w:sz w:val="28"/>
          <w:szCs w:val="28"/>
          <w:lang w:val="uk-UA"/>
        </w:rPr>
        <w:t xml:space="preserve">. </w:t>
      </w:r>
    </w:p>
    <w:p w14:paraId="0000006C" w14:textId="77777777" w:rsidR="00DA3F9F" w:rsidRPr="00C56999" w:rsidRDefault="00DA3F9F">
      <w:pPr>
        <w:jc w:val="both"/>
        <w:rPr>
          <w:rFonts w:ascii="Times New Roman" w:hAnsi="Times New Roman" w:cs="Times New Roman"/>
          <w:sz w:val="28"/>
          <w:szCs w:val="28"/>
          <w:lang w:val="uk-UA"/>
        </w:rPr>
      </w:pPr>
    </w:p>
    <w:p w14:paraId="0000006D"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Ще один висновок від використання високоточної зброї полягає у тому, що з нею війна стає більш гуманною, бо повне знищення всіх і всього більше стає просто не потрібне: вражаються лише чіткі важливі об’єкти (техніка, мости, шляхи), а не люди. Це дозволяє повністю контролювати супротивника без його фізичного знищення. Після Війни в Затоці високоточна керована зброя (особливо керована за допомогою лазерних променів) стала одним з найвпливовіших факторів під час проведення будь-яких масштабних військових операцій. У Белграді (столиця Сербії) й досі стоять будинки Міністерства оборони Сербії (в самому центрі міста), які були вражені під час нічних бойових операцій американців, щоб мінімізувати людські втрати серед сербів (загинуло всього кілька військових, які </w:t>
      </w:r>
      <w:r w:rsidRPr="00C56999">
        <w:rPr>
          <w:rFonts w:ascii="Times New Roman" w:hAnsi="Times New Roman" w:cs="Times New Roman"/>
          <w:sz w:val="28"/>
          <w:szCs w:val="28"/>
          <w:lang w:val="uk-UA"/>
        </w:rPr>
        <w:lastRenderedPageBreak/>
        <w:t>охороняли будинок, при цьому сусідні будинки зовсім не постраждали). Таким чином, літаки, “розумні” балістичні ракети або крилаті ракети, запущені за сотні миль від лінії фронту, можуть потім пройти прифронтову зону на відстань ще сотні миль перш ніж поцілити у якийсь ключовий ворожий об'єкт. Це справжня гнучкість, якої не було у попередніх військових епох.</w:t>
      </w:r>
    </w:p>
    <w:p w14:paraId="0000006E"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Переваги високоточної атаки не обмежуються лише тим, що дають можливість швидко вражати велику та вразливу зброю (таку як кораблі, танки та автомобілі). Така зброя може використовуватися для боротьби з поодинокими партизанськими групами, які переховуються в лісах чи джунглях, а також зі снайперами, що дуже глибоко ховаються в елементи міської інфраструктури. Поєднання нової та вдосконаленої сенсорної технології в поєднанні з обміном інформацією між системами націлювання та ударними літаками, гелікоптерами або розумними ракетами може легко перемагати загрози, які раніше вважалися надто важкими для враження без значного </w:t>
      </w:r>
      <w:proofErr w:type="spellStart"/>
      <w:r w:rsidRPr="00C56999">
        <w:rPr>
          <w:rFonts w:ascii="Times New Roman" w:hAnsi="Times New Roman" w:cs="Times New Roman"/>
          <w:sz w:val="28"/>
          <w:szCs w:val="28"/>
          <w:lang w:val="uk-UA"/>
        </w:rPr>
        <w:t>докладення</w:t>
      </w:r>
      <w:proofErr w:type="spellEnd"/>
      <w:r w:rsidRPr="00C56999">
        <w:rPr>
          <w:rFonts w:ascii="Times New Roman" w:hAnsi="Times New Roman" w:cs="Times New Roman"/>
          <w:sz w:val="28"/>
          <w:szCs w:val="28"/>
          <w:lang w:val="uk-UA"/>
        </w:rPr>
        <w:t xml:space="preserve"> військових зусиль. Навіть легкі піхотні загони генерують своїми діями та обладнанням різноманітні сигнали (візуальні, хімічні, інфрачервоні, електромагнітні, радіолокаційні та акустичні), що робить їх вразливими до цілого ряду активних радіолокаційних сенсорних систем (таких як синтетична апертура, рухомі цільові індикатори та радари, що проникають крізь листя дерев, та пасивні повітряні (та наземні) повітряні датчики (такі як </w:t>
      </w:r>
      <w:proofErr w:type="spellStart"/>
      <w:r w:rsidRPr="00C56999">
        <w:rPr>
          <w:rFonts w:ascii="Times New Roman" w:hAnsi="Times New Roman" w:cs="Times New Roman"/>
          <w:sz w:val="28"/>
          <w:szCs w:val="28"/>
          <w:lang w:val="uk-UA"/>
        </w:rPr>
        <w:t>тепловізори</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мультиспектральні</w:t>
      </w:r>
      <w:proofErr w:type="spellEnd"/>
      <w:r w:rsidRPr="00C56999">
        <w:rPr>
          <w:rFonts w:ascii="Times New Roman" w:hAnsi="Times New Roman" w:cs="Times New Roman"/>
          <w:sz w:val="28"/>
          <w:szCs w:val="28"/>
          <w:lang w:val="uk-UA"/>
        </w:rPr>
        <w:t xml:space="preserve"> аналізатори, сенсори, що здатні визначати роботу двигуна, та детектори магнітного поля). Майже будь-які рухи або застосування навіть примітивної техніки видають місце розташування ворога, що дозволяє системам націлювання потім направляти на них повітряні атаки.</w:t>
      </w:r>
    </w:p>
    <w:p w14:paraId="0000006F" w14:textId="77777777" w:rsidR="00DA3F9F" w:rsidRPr="00C56999" w:rsidRDefault="00DA3F9F">
      <w:pPr>
        <w:jc w:val="both"/>
        <w:rPr>
          <w:rFonts w:ascii="Times New Roman" w:hAnsi="Times New Roman" w:cs="Times New Roman"/>
          <w:sz w:val="28"/>
          <w:szCs w:val="28"/>
          <w:lang w:val="uk-UA"/>
        </w:rPr>
      </w:pPr>
    </w:p>
    <w:p w14:paraId="00000070"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Крім того, високоточне озброєння робить досягнення військових цілей в десятки разів дешевшими. Навіть без врахування всіх інших факторів (переваги у нанесенні швидких точних ударів, що повністю паралізують армію противника, при цьому не знищуючи людей, а особливо мирне населення), які описують переваги високоточної зброї, можна порівняли лише вартість різних видів зброї. Наприклад, під час Війни в Затоці американці використали 2000 тон </w:t>
      </w:r>
      <w:proofErr w:type="spellStart"/>
      <w:r w:rsidRPr="00C56999">
        <w:rPr>
          <w:rFonts w:ascii="Times New Roman" w:hAnsi="Times New Roman" w:cs="Times New Roman"/>
          <w:sz w:val="28"/>
          <w:szCs w:val="28"/>
          <w:lang w:val="uk-UA"/>
        </w:rPr>
        <w:t>лазерно</w:t>
      </w:r>
      <w:proofErr w:type="spellEnd"/>
      <w:r w:rsidRPr="00C56999">
        <w:rPr>
          <w:rFonts w:ascii="Times New Roman" w:hAnsi="Times New Roman" w:cs="Times New Roman"/>
          <w:sz w:val="28"/>
          <w:szCs w:val="28"/>
          <w:lang w:val="uk-UA"/>
        </w:rPr>
        <w:t xml:space="preserve"> керованих бомб вартістю 146 млн. </w:t>
      </w:r>
      <w:proofErr w:type="spellStart"/>
      <w:r w:rsidRPr="00C56999">
        <w:rPr>
          <w:rFonts w:ascii="Times New Roman" w:hAnsi="Times New Roman" w:cs="Times New Roman"/>
          <w:sz w:val="28"/>
          <w:szCs w:val="28"/>
          <w:lang w:val="uk-UA"/>
        </w:rPr>
        <w:t>Дол</w:t>
      </w:r>
      <w:proofErr w:type="spellEnd"/>
      <w:r w:rsidRPr="00C56999">
        <w:rPr>
          <w:rFonts w:ascii="Times New Roman" w:hAnsi="Times New Roman" w:cs="Times New Roman"/>
          <w:sz w:val="28"/>
          <w:szCs w:val="28"/>
          <w:lang w:val="uk-UA"/>
        </w:rPr>
        <w:t xml:space="preserve">., в той час, як вартість </w:t>
      </w:r>
      <w:proofErr w:type="spellStart"/>
      <w:r w:rsidRPr="00C56999">
        <w:rPr>
          <w:rFonts w:ascii="Times New Roman" w:hAnsi="Times New Roman" w:cs="Times New Roman"/>
          <w:sz w:val="28"/>
          <w:szCs w:val="28"/>
          <w:lang w:val="uk-UA"/>
        </w:rPr>
        <w:t>еквівалентого</w:t>
      </w:r>
      <w:proofErr w:type="spellEnd"/>
      <w:r w:rsidRPr="00C56999">
        <w:rPr>
          <w:rFonts w:ascii="Times New Roman" w:hAnsi="Times New Roman" w:cs="Times New Roman"/>
          <w:sz w:val="28"/>
          <w:szCs w:val="28"/>
          <w:lang w:val="uk-UA"/>
        </w:rPr>
        <w:t xml:space="preserve"> обсягу звичайного озброєння оцінюється майже у 5 млрд. </w:t>
      </w:r>
      <w:proofErr w:type="spellStart"/>
      <w:r w:rsidRPr="00C56999">
        <w:rPr>
          <w:rFonts w:ascii="Times New Roman" w:hAnsi="Times New Roman" w:cs="Times New Roman"/>
          <w:sz w:val="28"/>
          <w:szCs w:val="28"/>
          <w:lang w:val="uk-UA"/>
        </w:rPr>
        <w:t>дол</w:t>
      </w:r>
      <w:proofErr w:type="spellEnd"/>
      <w:r w:rsidRPr="00C56999">
        <w:rPr>
          <w:rFonts w:ascii="Times New Roman" w:hAnsi="Times New Roman" w:cs="Times New Roman"/>
          <w:sz w:val="28"/>
          <w:szCs w:val="28"/>
          <w:lang w:val="uk-UA"/>
        </w:rPr>
        <w:t>.</w:t>
      </w:r>
      <w:r w:rsidRPr="00C56999">
        <w:rPr>
          <w:rFonts w:ascii="Times New Roman" w:hAnsi="Times New Roman" w:cs="Times New Roman"/>
          <w:sz w:val="28"/>
          <w:szCs w:val="28"/>
          <w:vertAlign w:val="superscript"/>
          <w:lang w:val="uk-UA"/>
        </w:rPr>
        <w:footnoteReference w:id="9"/>
      </w:r>
    </w:p>
    <w:p w14:paraId="00000071" w14:textId="77777777" w:rsidR="00DA3F9F" w:rsidRPr="00C56999" w:rsidRDefault="00DA3F9F">
      <w:pPr>
        <w:jc w:val="both"/>
        <w:rPr>
          <w:rFonts w:ascii="Times New Roman" w:hAnsi="Times New Roman" w:cs="Times New Roman"/>
          <w:sz w:val="28"/>
          <w:szCs w:val="28"/>
          <w:lang w:val="uk-UA"/>
        </w:rPr>
      </w:pPr>
    </w:p>
    <w:p w14:paraId="00000072" w14:textId="77777777" w:rsidR="00DA3F9F" w:rsidRPr="00B717E9" w:rsidRDefault="00801F5F">
      <w:pPr>
        <w:pStyle w:val="2"/>
        <w:pBdr>
          <w:top w:val="nil"/>
          <w:left w:val="nil"/>
          <w:bottom w:val="nil"/>
          <w:right w:val="nil"/>
          <w:between w:val="nil"/>
        </w:pBdr>
        <w:jc w:val="both"/>
        <w:rPr>
          <w:rFonts w:ascii="Times New Roman" w:hAnsi="Times New Roman" w:cs="Times New Roman"/>
          <w:b/>
          <w:lang w:val="uk-UA"/>
        </w:rPr>
      </w:pPr>
      <w:bookmarkStart w:id="4" w:name="_Toc74603724"/>
      <w:r w:rsidRPr="00B717E9">
        <w:rPr>
          <w:rFonts w:ascii="Times New Roman" w:hAnsi="Times New Roman" w:cs="Times New Roman"/>
          <w:b/>
          <w:lang w:val="uk-UA"/>
        </w:rPr>
        <w:lastRenderedPageBreak/>
        <w:t>1.2. Постановка задачі та визначення мети дослідження</w:t>
      </w:r>
      <w:bookmarkEnd w:id="4"/>
    </w:p>
    <w:p w14:paraId="00000073"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За останні роки лазерна керована зброя досягла відмінних результатів. Вона відрізняється високою точністю, низькою вартістю, великою потужністю та простотою у використанні. Багато країн поспішають у розробці високоточної зброю з лазерним наведенням. Навіть такі потужні країни, як Китай, які невпинно працюють над розробкою різноманітної керованої зброї, “бідкаються”, що вони запізно почали розробку такої зброї, тому існує величезний розрив між їхньою технологією та подібними технологіями інших більш розвинених країн, тому вважають, що точність їх лазерної </w:t>
      </w:r>
      <w:proofErr w:type="spellStart"/>
      <w:r w:rsidRPr="00C56999">
        <w:rPr>
          <w:rFonts w:ascii="Times New Roman" w:hAnsi="Times New Roman" w:cs="Times New Roman"/>
          <w:sz w:val="28"/>
          <w:szCs w:val="28"/>
          <w:lang w:val="uk-UA"/>
        </w:rPr>
        <w:t>напівактивної</w:t>
      </w:r>
      <w:proofErr w:type="spellEnd"/>
      <w:r w:rsidRPr="00C56999">
        <w:rPr>
          <w:rFonts w:ascii="Times New Roman" w:hAnsi="Times New Roman" w:cs="Times New Roman"/>
          <w:sz w:val="28"/>
          <w:szCs w:val="28"/>
          <w:lang w:val="uk-UA"/>
        </w:rPr>
        <w:t xml:space="preserve"> керованої зброї повинна бути покращена.</w:t>
      </w:r>
      <w:r w:rsidRPr="00C56999">
        <w:rPr>
          <w:rFonts w:ascii="Times New Roman" w:hAnsi="Times New Roman" w:cs="Times New Roman"/>
          <w:sz w:val="28"/>
          <w:szCs w:val="28"/>
          <w:vertAlign w:val="superscript"/>
          <w:lang w:val="uk-UA"/>
        </w:rPr>
        <w:footnoteReference w:id="10"/>
      </w:r>
      <w:r w:rsidRPr="00C56999">
        <w:rPr>
          <w:rFonts w:ascii="Times New Roman" w:hAnsi="Times New Roman" w:cs="Times New Roman"/>
          <w:sz w:val="28"/>
          <w:szCs w:val="28"/>
          <w:lang w:val="uk-UA"/>
        </w:rPr>
        <w:t xml:space="preserve"> Що вже говорити про такі країни, як Україна! Відповідно, дослідження, експериментальне виготовлення та випробування керованої зброї є вкрай актуальними. Лазерний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є "мозком" керованої ракети, бо повністю контролює траєкторію її руху.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використовується для автоматичного самонаведення високоточних керованих ракет та бомб. </w:t>
      </w:r>
    </w:p>
    <w:p w14:paraId="00000074" w14:textId="77777777" w:rsidR="00DA3F9F" w:rsidRPr="00C56999" w:rsidRDefault="00DA3F9F">
      <w:pPr>
        <w:jc w:val="both"/>
        <w:rPr>
          <w:rFonts w:ascii="Times New Roman" w:hAnsi="Times New Roman" w:cs="Times New Roman"/>
          <w:sz w:val="28"/>
          <w:szCs w:val="28"/>
          <w:lang w:val="uk-UA"/>
        </w:rPr>
      </w:pPr>
    </w:p>
    <w:p w14:paraId="00000075"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Є два типи </w:t>
      </w:r>
      <w:proofErr w:type="spellStart"/>
      <w:r w:rsidRPr="00C56999">
        <w:rPr>
          <w:rFonts w:ascii="Times New Roman" w:hAnsi="Times New Roman" w:cs="Times New Roman"/>
          <w:sz w:val="28"/>
          <w:szCs w:val="28"/>
          <w:lang w:val="uk-UA"/>
        </w:rPr>
        <w:t>цілевказівників</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цілевказівники</w:t>
      </w:r>
      <w:proofErr w:type="spellEnd"/>
      <w:r w:rsidRPr="00C56999">
        <w:rPr>
          <w:rFonts w:ascii="Times New Roman" w:hAnsi="Times New Roman" w:cs="Times New Roman"/>
          <w:sz w:val="28"/>
          <w:szCs w:val="28"/>
          <w:lang w:val="uk-UA"/>
        </w:rPr>
        <w:t xml:space="preserve">, орієнтовані на зображення, та </w:t>
      </w:r>
      <w:proofErr w:type="spellStart"/>
      <w:r w:rsidRPr="00C56999">
        <w:rPr>
          <w:rFonts w:ascii="Times New Roman" w:hAnsi="Times New Roman" w:cs="Times New Roman"/>
          <w:sz w:val="28"/>
          <w:szCs w:val="28"/>
          <w:lang w:val="uk-UA"/>
        </w:rPr>
        <w:t>цілевказівники</w:t>
      </w:r>
      <w:proofErr w:type="spellEnd"/>
      <w:r w:rsidRPr="00C56999">
        <w:rPr>
          <w:rFonts w:ascii="Times New Roman" w:hAnsi="Times New Roman" w:cs="Times New Roman"/>
          <w:sz w:val="28"/>
          <w:szCs w:val="28"/>
          <w:lang w:val="uk-UA"/>
        </w:rPr>
        <w:t xml:space="preserve">, які не орієнтовані на зображення. </w:t>
      </w:r>
      <w:proofErr w:type="spellStart"/>
      <w:r w:rsidRPr="00C56999">
        <w:rPr>
          <w:rFonts w:ascii="Times New Roman" w:hAnsi="Times New Roman" w:cs="Times New Roman"/>
          <w:sz w:val="28"/>
          <w:szCs w:val="28"/>
          <w:lang w:val="uk-UA"/>
        </w:rPr>
        <w:t>Цілевказівники</w:t>
      </w:r>
      <w:proofErr w:type="spellEnd"/>
      <w:r w:rsidRPr="00C56999">
        <w:rPr>
          <w:rFonts w:ascii="Times New Roman" w:hAnsi="Times New Roman" w:cs="Times New Roman"/>
          <w:sz w:val="28"/>
          <w:szCs w:val="28"/>
          <w:lang w:val="uk-UA"/>
        </w:rPr>
        <w:t xml:space="preserve">, орієнтовані на зображення є пасивними за своєю суттю, працюють на ІЧ-хвилях і шукають співпадіння з ціллю. Лазерний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 це тип </w:t>
      </w:r>
      <w:proofErr w:type="spellStart"/>
      <w:r w:rsidRPr="00C56999">
        <w:rPr>
          <w:rFonts w:ascii="Times New Roman" w:hAnsi="Times New Roman" w:cs="Times New Roman"/>
          <w:sz w:val="28"/>
          <w:szCs w:val="28"/>
          <w:lang w:val="uk-UA"/>
        </w:rPr>
        <w:t>цілевказівників</w:t>
      </w:r>
      <w:proofErr w:type="spellEnd"/>
      <w:r w:rsidRPr="00C56999">
        <w:rPr>
          <w:rFonts w:ascii="Times New Roman" w:hAnsi="Times New Roman" w:cs="Times New Roman"/>
          <w:sz w:val="28"/>
          <w:szCs w:val="28"/>
          <w:lang w:val="uk-UA"/>
        </w:rPr>
        <w:t>, що не орієнтуються на зображення. Він є активним пристроєм. У випадку самокерованого самонаведення повітряної платформи на етапі наведення ціль підсвічується лазерним струменем, джерело якого може бути розташоване на наземній або бортовій платформі. Лазерний промінь, який використовується для позначення конкретної цілі, зазвичай кодується таким чином, щоб “дружня” ціль не зачіпалася. Лазерне світло, відбите від цілі, збирається оптичною системою на борту, яка фокусує світло на детекторі квадранта. Відліт цілі від прямої видимості оптичного модуля шукача визначається співвідношенням енергії, що потрапляє на різні квадранти детектора, який потім подається в систему наведення повітряної платформи, щоб направити її до призначеної цілі. Система наведення працює за пропорційним принципом навігації.</w:t>
      </w:r>
      <w:r w:rsidRPr="00C56999">
        <w:rPr>
          <w:rFonts w:ascii="Times New Roman" w:hAnsi="Times New Roman" w:cs="Times New Roman"/>
          <w:sz w:val="28"/>
          <w:szCs w:val="28"/>
          <w:vertAlign w:val="superscript"/>
          <w:lang w:val="uk-UA"/>
        </w:rPr>
        <w:footnoteReference w:id="11"/>
      </w:r>
      <w:r w:rsidRPr="00C56999">
        <w:rPr>
          <w:rFonts w:ascii="Times New Roman" w:hAnsi="Times New Roman" w:cs="Times New Roman"/>
          <w:sz w:val="28"/>
          <w:szCs w:val="28"/>
          <w:lang w:val="uk-UA"/>
        </w:rPr>
        <w:t xml:space="preserve"> Природньо, що для належного формування сигналу помилки від детектора квадранта світлове пляма, що падає на нього, має бути ідеально круглої форми, рівномірної за інтенсивністю у всіх полях зору, а також досить великим (порядку 1/4 до половини діаметра детектора) для одночасного покриття основних частин усіх </w:t>
      </w:r>
      <w:r w:rsidRPr="00C56999">
        <w:rPr>
          <w:rFonts w:ascii="Times New Roman" w:hAnsi="Times New Roman" w:cs="Times New Roman"/>
          <w:sz w:val="28"/>
          <w:szCs w:val="28"/>
          <w:lang w:val="uk-UA"/>
        </w:rPr>
        <w:lastRenderedPageBreak/>
        <w:t>чотирьох квадрантів (детальніше роботу пристрою буде розглянути у Розділі ___).</w:t>
      </w:r>
    </w:p>
    <w:p w14:paraId="00000076" w14:textId="77777777" w:rsidR="00DA3F9F" w:rsidRPr="00C56999" w:rsidRDefault="00DA3F9F">
      <w:pPr>
        <w:jc w:val="both"/>
        <w:rPr>
          <w:rFonts w:ascii="Times New Roman" w:hAnsi="Times New Roman" w:cs="Times New Roman"/>
          <w:sz w:val="28"/>
          <w:szCs w:val="28"/>
          <w:lang w:val="uk-UA"/>
        </w:rPr>
      </w:pPr>
    </w:p>
    <w:p w14:paraId="00000077"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У цьому дипломному проекті розглядається оптична система </w:t>
      </w:r>
      <w:proofErr w:type="spellStart"/>
      <w:r w:rsidRPr="00C56999">
        <w:rPr>
          <w:rFonts w:ascii="Times New Roman" w:hAnsi="Times New Roman" w:cs="Times New Roman"/>
          <w:sz w:val="28"/>
          <w:szCs w:val="28"/>
          <w:lang w:val="uk-UA"/>
        </w:rPr>
        <w:t>напівактивного</w:t>
      </w:r>
      <w:proofErr w:type="spellEnd"/>
      <w:r w:rsidRPr="00C56999">
        <w:rPr>
          <w:rFonts w:ascii="Times New Roman" w:hAnsi="Times New Roman" w:cs="Times New Roman"/>
          <w:sz w:val="28"/>
          <w:szCs w:val="28"/>
          <w:lang w:val="uk-UA"/>
        </w:rPr>
        <w:t xml:space="preserve">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аналізується принцип роботи детектора і, відповідно до вимог системи, розраховуються та моделюються діаметр лазерної плями та діапазон центрального положення лазерної плями. У процесі проектування, оптимізації та оцінки якості зображення оптичної системи було використано програмне забезпечення “</w:t>
      </w:r>
      <w:proofErr w:type="spellStart"/>
      <w:r w:rsidRPr="00C56999">
        <w:rPr>
          <w:rFonts w:ascii="Times New Roman" w:hAnsi="Times New Roman" w:cs="Times New Roman"/>
          <w:sz w:val="28"/>
          <w:szCs w:val="28"/>
          <w:highlight w:val="yellow"/>
          <w:lang w:val="uk-UA"/>
        </w:rPr>
        <w:t>Zemax</w:t>
      </w:r>
      <w:proofErr w:type="spellEnd"/>
      <w:r w:rsidRPr="00C56999">
        <w:rPr>
          <w:rFonts w:ascii="Times New Roman" w:hAnsi="Times New Roman" w:cs="Times New Roman"/>
          <w:sz w:val="28"/>
          <w:szCs w:val="28"/>
          <w:highlight w:val="yellow"/>
          <w:lang w:val="uk-UA"/>
        </w:rPr>
        <w:t>”</w:t>
      </w:r>
      <w:r w:rsidRPr="00C56999">
        <w:rPr>
          <w:rFonts w:ascii="Times New Roman" w:hAnsi="Times New Roman" w:cs="Times New Roman"/>
          <w:sz w:val="28"/>
          <w:szCs w:val="28"/>
          <w:lang w:val="uk-UA"/>
        </w:rPr>
        <w:t xml:space="preserve">. Після проектування та моделювання отриману оптичну систему було випробувано. Розглядаються конструктивні обмеження та критичні елементи системи. Також представлені криві оцінки продуктивності системи, такі як точкова діаграма, графік залежності величини потоку в зоні січення плями від радіусу круглої зони, рівномірність розподілу енергії на площині </w:t>
      </w:r>
      <w:proofErr w:type="spellStart"/>
      <w:r w:rsidRPr="00C56999">
        <w:rPr>
          <w:rFonts w:ascii="Times New Roman" w:hAnsi="Times New Roman" w:cs="Times New Roman"/>
          <w:sz w:val="28"/>
          <w:szCs w:val="28"/>
          <w:lang w:val="uk-UA"/>
        </w:rPr>
        <w:t>фотоприймального</w:t>
      </w:r>
      <w:proofErr w:type="spellEnd"/>
      <w:r w:rsidRPr="00C56999">
        <w:rPr>
          <w:rFonts w:ascii="Times New Roman" w:hAnsi="Times New Roman" w:cs="Times New Roman"/>
          <w:sz w:val="28"/>
          <w:szCs w:val="28"/>
          <w:lang w:val="uk-UA"/>
        </w:rPr>
        <w:t xml:space="preserve"> елементу (датчика детектора). Розроблена оптична система може бути використана як приклад для проектування інших оптичних систем. Отримані результати можуть слугувати в якості надійної основи для майбутніх досліджень в області розробок </w:t>
      </w:r>
      <w:proofErr w:type="spellStart"/>
      <w:r w:rsidRPr="00C56999">
        <w:rPr>
          <w:rFonts w:ascii="Times New Roman" w:hAnsi="Times New Roman" w:cs="Times New Roman"/>
          <w:sz w:val="28"/>
          <w:szCs w:val="28"/>
          <w:lang w:val="uk-UA"/>
        </w:rPr>
        <w:t>лазерно</w:t>
      </w:r>
      <w:proofErr w:type="spellEnd"/>
      <w:r w:rsidRPr="00C56999">
        <w:rPr>
          <w:rFonts w:ascii="Times New Roman" w:hAnsi="Times New Roman" w:cs="Times New Roman"/>
          <w:sz w:val="28"/>
          <w:szCs w:val="28"/>
          <w:lang w:val="uk-UA"/>
        </w:rPr>
        <w:t xml:space="preserve"> керованої зброї.</w:t>
      </w:r>
    </w:p>
    <w:p w14:paraId="00000078" w14:textId="77777777" w:rsidR="00DA3F9F" w:rsidRPr="00C56999" w:rsidRDefault="00DA3F9F">
      <w:pPr>
        <w:jc w:val="both"/>
        <w:rPr>
          <w:rFonts w:ascii="Times New Roman" w:hAnsi="Times New Roman" w:cs="Times New Roman"/>
          <w:sz w:val="28"/>
          <w:szCs w:val="28"/>
          <w:lang w:val="uk-UA"/>
        </w:rPr>
      </w:pPr>
    </w:p>
    <w:p w14:paraId="00000079" w14:textId="77777777" w:rsidR="00DA3F9F" w:rsidRPr="00B717E9" w:rsidRDefault="00801F5F">
      <w:pPr>
        <w:pStyle w:val="1"/>
        <w:pBdr>
          <w:top w:val="nil"/>
          <w:left w:val="nil"/>
          <w:bottom w:val="nil"/>
          <w:right w:val="nil"/>
          <w:between w:val="nil"/>
        </w:pBdr>
        <w:rPr>
          <w:rFonts w:ascii="Times New Roman" w:hAnsi="Times New Roman" w:cs="Times New Roman"/>
          <w:sz w:val="36"/>
          <w:szCs w:val="36"/>
          <w:lang w:val="uk-UA"/>
        </w:rPr>
      </w:pPr>
      <w:bookmarkStart w:id="5" w:name="_Toc74603725"/>
      <w:r w:rsidRPr="00B717E9">
        <w:rPr>
          <w:rFonts w:ascii="Times New Roman" w:hAnsi="Times New Roman" w:cs="Times New Roman"/>
          <w:sz w:val="36"/>
          <w:szCs w:val="36"/>
          <w:lang w:val="uk-UA"/>
        </w:rPr>
        <w:t>2. Короткий огляд літературних джерел, існуючих тенденцій, розробок та технологій</w:t>
      </w:r>
      <w:bookmarkEnd w:id="5"/>
    </w:p>
    <w:p w14:paraId="0000007A" w14:textId="77777777" w:rsidR="00DA3F9F" w:rsidRPr="00B717E9" w:rsidRDefault="00801F5F">
      <w:pPr>
        <w:pStyle w:val="2"/>
        <w:jc w:val="both"/>
        <w:rPr>
          <w:rFonts w:ascii="Times New Roman" w:hAnsi="Times New Roman" w:cs="Times New Roman"/>
          <w:lang w:val="uk-UA"/>
        </w:rPr>
      </w:pPr>
      <w:bookmarkStart w:id="6" w:name="_Toc74603726"/>
      <w:r w:rsidRPr="00B717E9">
        <w:rPr>
          <w:rFonts w:ascii="Times New Roman" w:hAnsi="Times New Roman" w:cs="Times New Roman"/>
          <w:b/>
          <w:lang w:val="uk-UA"/>
        </w:rPr>
        <w:t xml:space="preserve">2.1. Огляд літературних джерел, присвячених темі </w:t>
      </w:r>
      <w:proofErr w:type="spellStart"/>
      <w:r w:rsidRPr="00B717E9">
        <w:rPr>
          <w:rFonts w:ascii="Times New Roman" w:hAnsi="Times New Roman" w:cs="Times New Roman"/>
          <w:b/>
          <w:lang w:val="uk-UA"/>
        </w:rPr>
        <w:t>проєкту</w:t>
      </w:r>
      <w:bookmarkEnd w:id="6"/>
      <w:proofErr w:type="spellEnd"/>
    </w:p>
    <w:p w14:paraId="0000007B"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Література в області оптичних систем для керованих лазерних </w:t>
      </w:r>
      <w:proofErr w:type="spellStart"/>
      <w:r w:rsidRPr="00C56999">
        <w:rPr>
          <w:rFonts w:ascii="Times New Roman" w:hAnsi="Times New Roman" w:cs="Times New Roman"/>
          <w:sz w:val="28"/>
          <w:szCs w:val="28"/>
          <w:lang w:val="uk-UA"/>
        </w:rPr>
        <w:t>цілевказівників</w:t>
      </w:r>
      <w:proofErr w:type="spellEnd"/>
      <w:r w:rsidRPr="00C56999">
        <w:rPr>
          <w:rFonts w:ascii="Times New Roman" w:hAnsi="Times New Roman" w:cs="Times New Roman"/>
          <w:sz w:val="28"/>
          <w:szCs w:val="28"/>
          <w:lang w:val="uk-UA"/>
        </w:rPr>
        <w:t xml:space="preserve"> є дуже різноманітною (десятки тисяч статей у наукових журналах, а також </w:t>
      </w:r>
      <w:proofErr w:type="spellStart"/>
      <w:r w:rsidRPr="00C56999">
        <w:rPr>
          <w:rFonts w:ascii="Times New Roman" w:hAnsi="Times New Roman" w:cs="Times New Roman"/>
          <w:sz w:val="28"/>
          <w:szCs w:val="28"/>
          <w:lang w:val="uk-UA"/>
        </w:rPr>
        <w:t>white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papers</w:t>
      </w:r>
      <w:proofErr w:type="spellEnd"/>
      <w:r w:rsidRPr="00C56999">
        <w:rPr>
          <w:rFonts w:ascii="Times New Roman" w:hAnsi="Times New Roman" w:cs="Times New Roman"/>
          <w:sz w:val="28"/>
          <w:szCs w:val="28"/>
          <w:lang w:val="uk-UA"/>
        </w:rPr>
        <w:t xml:space="preserve">, які публікуються в інтернет), бо над цією проблемою працюють провідні вчені та дослідно-наукові лабораторії, військові КБ, а також приватні компанії. Близько 90% існуючих розробок є секретними, велика частина з них запатентована у США. Наведемо лише невелику частину відкритих публікацій, щоб мати уявлення про стан розробок та підходів до вирішення задачі з покращення оптичних систем для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w:t>
      </w:r>
    </w:p>
    <w:p w14:paraId="0000007C" w14:textId="77777777" w:rsidR="00DA3F9F" w:rsidRPr="00C56999" w:rsidRDefault="00DA3F9F">
      <w:pPr>
        <w:jc w:val="both"/>
        <w:rPr>
          <w:rFonts w:ascii="Times New Roman" w:hAnsi="Times New Roman" w:cs="Times New Roman"/>
          <w:sz w:val="28"/>
          <w:szCs w:val="28"/>
          <w:lang w:val="uk-UA"/>
        </w:rPr>
      </w:pPr>
    </w:p>
    <w:p w14:paraId="0000007D"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w:t>
      </w:r>
      <w:proofErr w:type="spellStart"/>
      <w:r w:rsidRPr="00C56999">
        <w:rPr>
          <w:rFonts w:ascii="Times New Roman" w:hAnsi="Times New Roman" w:cs="Times New Roman"/>
          <w:b/>
          <w:sz w:val="28"/>
          <w:szCs w:val="28"/>
          <w:lang w:val="uk-UA"/>
        </w:rPr>
        <w:t>Allemeier</w:t>
      </w:r>
      <w:proofErr w:type="spellEnd"/>
      <w:r w:rsidRPr="00C56999">
        <w:rPr>
          <w:rFonts w:ascii="Times New Roman" w:hAnsi="Times New Roman" w:cs="Times New Roman"/>
          <w:b/>
          <w:sz w:val="28"/>
          <w:szCs w:val="28"/>
          <w:lang w:val="uk-UA"/>
        </w:rPr>
        <w:t>, 1979]</w:t>
      </w:r>
      <w:r w:rsidRPr="00C56999">
        <w:rPr>
          <w:rFonts w:ascii="Times New Roman" w:hAnsi="Times New Roman" w:cs="Times New Roman"/>
          <w:sz w:val="28"/>
          <w:szCs w:val="28"/>
          <w:vertAlign w:val="superscript"/>
          <w:lang w:val="uk-UA"/>
        </w:rPr>
        <w:footnoteReference w:id="12"/>
      </w:r>
      <w:r w:rsidRPr="00C56999">
        <w:rPr>
          <w:rFonts w:ascii="Times New Roman" w:hAnsi="Times New Roman" w:cs="Times New Roman"/>
          <w:sz w:val="28"/>
          <w:szCs w:val="28"/>
          <w:lang w:val="uk-UA"/>
        </w:rPr>
        <w:t xml:space="preserve"> є одним з найстаріших прикладів досліджень на тему оптимізації  оптичних </w:t>
      </w:r>
      <w:proofErr w:type="spellStart"/>
      <w:r w:rsidRPr="00C56999">
        <w:rPr>
          <w:rFonts w:ascii="Times New Roman" w:hAnsi="Times New Roman" w:cs="Times New Roman"/>
          <w:sz w:val="28"/>
          <w:szCs w:val="28"/>
          <w:lang w:val="uk-UA"/>
        </w:rPr>
        <w:t>цілевказівників</w:t>
      </w:r>
      <w:proofErr w:type="spellEnd"/>
      <w:r w:rsidRPr="00C56999">
        <w:rPr>
          <w:rFonts w:ascii="Times New Roman" w:hAnsi="Times New Roman" w:cs="Times New Roman"/>
          <w:sz w:val="28"/>
          <w:szCs w:val="28"/>
          <w:lang w:val="uk-UA"/>
        </w:rPr>
        <w:t xml:space="preserve">. Конструкція визначається чотирма </w:t>
      </w:r>
      <w:r w:rsidRPr="00C56999">
        <w:rPr>
          <w:rFonts w:ascii="Times New Roman" w:hAnsi="Times New Roman" w:cs="Times New Roman"/>
          <w:sz w:val="28"/>
          <w:szCs w:val="28"/>
          <w:lang w:val="uk-UA"/>
        </w:rPr>
        <w:lastRenderedPageBreak/>
        <w:t>змінними та набором фіксованих параметрів і налаштовується за допомогою комп'ютерної оптимізації, причому використовується як прямий, так і випадковий пошук. Найкращу конструкцію обрано шляхом порівняння багатьох наборів змінних на основі значення цільової функції, що складається з кількох критеріїв продуктивності.</w:t>
      </w:r>
    </w:p>
    <w:p w14:paraId="0000007E" w14:textId="77777777" w:rsidR="00DA3F9F" w:rsidRPr="00C56999" w:rsidRDefault="00DA3F9F">
      <w:pPr>
        <w:rPr>
          <w:rFonts w:ascii="Times New Roman" w:hAnsi="Times New Roman" w:cs="Times New Roman"/>
          <w:sz w:val="28"/>
          <w:szCs w:val="28"/>
          <w:lang w:val="uk-UA"/>
        </w:rPr>
      </w:pPr>
    </w:p>
    <w:p w14:paraId="0000007F"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У [</w:t>
      </w:r>
      <w:proofErr w:type="spellStart"/>
      <w:r w:rsidRPr="00C56999">
        <w:rPr>
          <w:rFonts w:ascii="Times New Roman" w:hAnsi="Times New Roman" w:cs="Times New Roman"/>
          <w:b/>
          <w:sz w:val="28"/>
          <w:szCs w:val="28"/>
          <w:lang w:val="uk-UA"/>
        </w:rPr>
        <w:t>Xiaoqin</w:t>
      </w:r>
      <w:proofErr w:type="spellEnd"/>
      <w:r w:rsidRPr="00C56999">
        <w:rPr>
          <w:rFonts w:ascii="Times New Roman" w:hAnsi="Times New Roman" w:cs="Times New Roman"/>
          <w:b/>
          <w:sz w:val="28"/>
          <w:szCs w:val="28"/>
          <w:lang w:val="uk-UA"/>
        </w:rPr>
        <w:t xml:space="preserve"> </w:t>
      </w:r>
      <w:proofErr w:type="spellStart"/>
      <w:r w:rsidRPr="00C56999">
        <w:rPr>
          <w:rFonts w:ascii="Times New Roman" w:hAnsi="Times New Roman" w:cs="Times New Roman"/>
          <w:b/>
          <w:sz w:val="28"/>
          <w:szCs w:val="28"/>
          <w:lang w:val="uk-UA"/>
        </w:rPr>
        <w:t>Pu</w:t>
      </w:r>
      <w:proofErr w:type="spellEnd"/>
      <w:r w:rsidRPr="00C56999">
        <w:rPr>
          <w:rFonts w:ascii="Times New Roman" w:hAnsi="Times New Roman" w:cs="Times New Roman"/>
          <w:b/>
          <w:sz w:val="28"/>
          <w:szCs w:val="28"/>
          <w:lang w:val="uk-UA"/>
        </w:rPr>
        <w:t xml:space="preserve"> та інші, 2020]</w:t>
      </w:r>
      <w:r w:rsidRPr="00C56999">
        <w:rPr>
          <w:rFonts w:ascii="Times New Roman" w:hAnsi="Times New Roman" w:cs="Times New Roman"/>
          <w:b/>
          <w:sz w:val="28"/>
          <w:szCs w:val="28"/>
          <w:vertAlign w:val="superscript"/>
          <w:lang w:val="uk-UA"/>
        </w:rPr>
        <w:footnoteReference w:id="13"/>
      </w:r>
      <w:r w:rsidRPr="00C56999">
        <w:rPr>
          <w:rFonts w:ascii="Times New Roman" w:hAnsi="Times New Roman" w:cs="Times New Roman"/>
          <w:b/>
          <w:sz w:val="28"/>
          <w:szCs w:val="28"/>
          <w:lang w:val="uk-UA"/>
        </w:rPr>
        <w:t xml:space="preserve"> </w:t>
      </w:r>
      <w:r w:rsidRPr="00C56999">
        <w:rPr>
          <w:rFonts w:ascii="Times New Roman" w:hAnsi="Times New Roman" w:cs="Times New Roman"/>
          <w:sz w:val="28"/>
          <w:szCs w:val="28"/>
          <w:lang w:val="uk-UA"/>
        </w:rPr>
        <w:t xml:space="preserve">автори описують модель оптичної системи, що була розроблена за допомогою програмного забезпечення CODE-V. У ній якість плями була оптимізована та оцінена через вивчення </w:t>
      </w:r>
      <w:proofErr w:type="spellStart"/>
      <w:r w:rsidRPr="00C56999">
        <w:rPr>
          <w:rFonts w:ascii="Times New Roman" w:hAnsi="Times New Roman" w:cs="Times New Roman"/>
          <w:sz w:val="28"/>
          <w:szCs w:val="28"/>
          <w:lang w:val="uk-UA"/>
        </w:rPr>
        <w:t>дисторсії</w:t>
      </w:r>
      <w:proofErr w:type="spellEnd"/>
      <w:r w:rsidRPr="00C56999">
        <w:rPr>
          <w:rFonts w:ascii="Times New Roman" w:hAnsi="Times New Roman" w:cs="Times New Roman"/>
          <w:sz w:val="28"/>
          <w:szCs w:val="28"/>
          <w:lang w:val="uk-UA"/>
        </w:rPr>
        <w:t>, карти трасування та кривої енергії радіальної оболонки. Авторами розроблена оптична система з відмінною якістю точкових зображень та кутовою точністю відстеження 0,10°/с.</w:t>
      </w:r>
    </w:p>
    <w:p w14:paraId="00000080" w14:textId="77777777" w:rsidR="00DA3F9F" w:rsidRPr="00C56999" w:rsidRDefault="00DA3F9F">
      <w:pPr>
        <w:rPr>
          <w:rFonts w:ascii="Times New Roman" w:hAnsi="Times New Roman" w:cs="Times New Roman"/>
          <w:sz w:val="28"/>
          <w:szCs w:val="28"/>
          <w:lang w:val="uk-UA"/>
        </w:rPr>
      </w:pPr>
    </w:p>
    <w:p w14:paraId="00000081"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У [</w:t>
      </w:r>
      <w:proofErr w:type="spellStart"/>
      <w:r w:rsidRPr="00C56999">
        <w:rPr>
          <w:rFonts w:ascii="Times New Roman" w:hAnsi="Times New Roman" w:cs="Times New Roman"/>
          <w:b/>
          <w:sz w:val="28"/>
          <w:szCs w:val="28"/>
          <w:lang w:val="uk-UA"/>
        </w:rPr>
        <w:t>Qiang</w:t>
      </w:r>
      <w:proofErr w:type="spellEnd"/>
      <w:r w:rsidRPr="00C56999">
        <w:rPr>
          <w:rFonts w:ascii="Times New Roman" w:hAnsi="Times New Roman" w:cs="Times New Roman"/>
          <w:b/>
          <w:sz w:val="28"/>
          <w:szCs w:val="28"/>
          <w:lang w:val="uk-UA"/>
        </w:rPr>
        <w:t xml:space="preserve"> </w:t>
      </w:r>
      <w:proofErr w:type="spellStart"/>
      <w:r w:rsidRPr="00C56999">
        <w:rPr>
          <w:rFonts w:ascii="Times New Roman" w:hAnsi="Times New Roman" w:cs="Times New Roman"/>
          <w:b/>
          <w:sz w:val="28"/>
          <w:szCs w:val="28"/>
          <w:lang w:val="uk-UA"/>
        </w:rPr>
        <w:t>Huang</w:t>
      </w:r>
      <w:proofErr w:type="spellEnd"/>
      <w:r w:rsidRPr="00C56999">
        <w:rPr>
          <w:rFonts w:ascii="Times New Roman" w:hAnsi="Times New Roman" w:cs="Times New Roman"/>
          <w:b/>
          <w:sz w:val="28"/>
          <w:szCs w:val="28"/>
          <w:lang w:val="uk-UA"/>
        </w:rPr>
        <w:t xml:space="preserve"> та інші, 2019]</w:t>
      </w:r>
      <w:r w:rsidRPr="00C56999">
        <w:rPr>
          <w:rFonts w:ascii="Times New Roman" w:hAnsi="Times New Roman" w:cs="Times New Roman"/>
          <w:sz w:val="28"/>
          <w:szCs w:val="28"/>
          <w:vertAlign w:val="superscript"/>
          <w:lang w:val="uk-UA"/>
        </w:rPr>
        <w:footnoteReference w:id="14"/>
      </w:r>
      <w:r w:rsidRPr="00C56999">
        <w:rPr>
          <w:rFonts w:ascii="Times New Roman" w:hAnsi="Times New Roman" w:cs="Times New Roman"/>
          <w:sz w:val="28"/>
          <w:szCs w:val="28"/>
          <w:lang w:val="uk-UA"/>
        </w:rPr>
        <w:t xml:space="preserve"> розглядається спрощена система типового керованого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у якій вони </w:t>
      </w:r>
      <w:proofErr w:type="spellStart"/>
      <w:r w:rsidRPr="00C56999">
        <w:rPr>
          <w:rFonts w:ascii="Times New Roman" w:hAnsi="Times New Roman" w:cs="Times New Roman"/>
          <w:sz w:val="28"/>
          <w:szCs w:val="28"/>
          <w:lang w:val="uk-UA"/>
        </w:rPr>
        <w:t>Gaussian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spot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model</w:t>
      </w:r>
      <w:proofErr w:type="spellEnd"/>
      <w:r w:rsidRPr="00C56999">
        <w:rPr>
          <w:rFonts w:ascii="Times New Roman" w:hAnsi="Times New Roman" w:cs="Times New Roman"/>
          <w:sz w:val="28"/>
          <w:szCs w:val="28"/>
          <w:lang w:val="uk-UA"/>
        </w:rPr>
        <w:t xml:space="preserve"> стверджують, що у практичному застосуванні енергія лазерної плями не ідеально розподіляється у вигляді кругової форми, тому світлову енергію, отриману в кожному з чотирьох квадрантів детектора, не можна просто замінити площею плями. Як правило, розподіл енергії імпульсного лазера є ближчим до розподілу </w:t>
      </w:r>
      <w:proofErr w:type="spellStart"/>
      <w:r w:rsidRPr="00C56999">
        <w:rPr>
          <w:rFonts w:ascii="Times New Roman" w:hAnsi="Times New Roman" w:cs="Times New Roman"/>
          <w:sz w:val="28"/>
          <w:szCs w:val="28"/>
          <w:lang w:val="uk-UA"/>
        </w:rPr>
        <w:t>Гаусса</w:t>
      </w:r>
      <w:proofErr w:type="spellEnd"/>
      <w:r w:rsidRPr="00C56999">
        <w:rPr>
          <w:rFonts w:ascii="Times New Roman" w:hAnsi="Times New Roman" w:cs="Times New Roman"/>
          <w:sz w:val="28"/>
          <w:szCs w:val="28"/>
          <w:lang w:val="uk-UA"/>
        </w:rPr>
        <w:t xml:space="preserve"> на світлочутливій поверхні. Інтенсивність світла плями найбільша в центрі і поступово слабшає до периферії, як показано на Схемі 1.</w:t>
      </w:r>
    </w:p>
    <w:p w14:paraId="00000082" w14:textId="77777777" w:rsidR="00DA3F9F" w:rsidRPr="00C56999" w:rsidRDefault="00DA3F9F">
      <w:pPr>
        <w:jc w:val="both"/>
        <w:rPr>
          <w:rFonts w:ascii="Times New Roman" w:hAnsi="Times New Roman" w:cs="Times New Roman"/>
          <w:sz w:val="28"/>
          <w:szCs w:val="28"/>
          <w:lang w:val="uk-UA"/>
        </w:rPr>
      </w:pPr>
    </w:p>
    <w:p w14:paraId="00000083"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lastRenderedPageBreak/>
        <w:drawing>
          <wp:inline distT="114300" distB="114300" distL="114300" distR="114300">
            <wp:extent cx="4724400" cy="3267075"/>
            <wp:effectExtent l="0" t="0" r="0" b="0"/>
            <wp:docPr id="36"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7"/>
                    <a:srcRect/>
                    <a:stretch>
                      <a:fillRect/>
                    </a:stretch>
                  </pic:blipFill>
                  <pic:spPr>
                    <a:xfrm>
                      <a:off x="0" y="0"/>
                      <a:ext cx="4724400" cy="3267075"/>
                    </a:xfrm>
                    <a:prstGeom prst="rect">
                      <a:avLst/>
                    </a:prstGeom>
                    <a:ln/>
                  </pic:spPr>
                </pic:pic>
              </a:graphicData>
            </a:graphic>
          </wp:inline>
        </w:drawing>
      </w:r>
    </w:p>
    <w:p w14:paraId="00000084"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Схема 1.</w:t>
      </w:r>
      <w:r w:rsidRPr="00C56999">
        <w:rPr>
          <w:rFonts w:ascii="Times New Roman" w:hAnsi="Times New Roman" w:cs="Times New Roman"/>
          <w:sz w:val="28"/>
          <w:szCs w:val="28"/>
          <w:lang w:val="uk-UA"/>
        </w:rPr>
        <w:t xml:space="preserve"> Діаграма </w:t>
      </w:r>
      <w:proofErr w:type="spellStart"/>
      <w:r w:rsidRPr="00C56999">
        <w:rPr>
          <w:rFonts w:ascii="Times New Roman" w:hAnsi="Times New Roman" w:cs="Times New Roman"/>
          <w:sz w:val="28"/>
          <w:szCs w:val="28"/>
          <w:lang w:val="uk-UA"/>
        </w:rPr>
        <w:t>Гауссової</w:t>
      </w:r>
      <w:proofErr w:type="spellEnd"/>
      <w:r w:rsidRPr="00C56999">
        <w:rPr>
          <w:rFonts w:ascii="Times New Roman" w:hAnsi="Times New Roman" w:cs="Times New Roman"/>
          <w:sz w:val="28"/>
          <w:szCs w:val="28"/>
          <w:lang w:val="uk-UA"/>
        </w:rPr>
        <w:t xml:space="preserve"> моделі розподілу енергії плями при </w:t>
      </w:r>
      <w:r w:rsidRPr="00C56999">
        <w:rPr>
          <w:rFonts w:ascii="Times New Roman" w:hAnsi="Times New Roman" w:cs="Times New Roman"/>
          <w:color w:val="404041"/>
          <w:sz w:val="28"/>
          <w:szCs w:val="28"/>
          <w:shd w:val="clear" w:color="auto" w:fill="E5E6E7"/>
          <w:lang w:val="uk-UA"/>
        </w:rPr>
        <w:t xml:space="preserve"> 2ρ0/(πω2) =1</w:t>
      </w:r>
    </w:p>
    <w:p w14:paraId="00000085" w14:textId="77777777" w:rsidR="00DA3F9F" w:rsidRPr="00C56999" w:rsidRDefault="00DA3F9F">
      <w:pPr>
        <w:jc w:val="both"/>
        <w:rPr>
          <w:rFonts w:ascii="Times New Roman" w:hAnsi="Times New Roman" w:cs="Times New Roman"/>
          <w:sz w:val="28"/>
          <w:szCs w:val="28"/>
          <w:lang w:val="uk-UA"/>
        </w:rPr>
      </w:pPr>
    </w:p>
    <w:p w14:paraId="00000086"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Якщо розподіл енергії плями підпорядковується </w:t>
      </w:r>
      <w:proofErr w:type="spellStart"/>
      <w:r w:rsidRPr="00C56999">
        <w:rPr>
          <w:rFonts w:ascii="Times New Roman" w:hAnsi="Times New Roman" w:cs="Times New Roman"/>
          <w:sz w:val="28"/>
          <w:szCs w:val="28"/>
          <w:lang w:val="uk-UA"/>
        </w:rPr>
        <w:t>гауссовому</w:t>
      </w:r>
      <w:proofErr w:type="spellEnd"/>
      <w:r w:rsidRPr="00C56999">
        <w:rPr>
          <w:rFonts w:ascii="Times New Roman" w:hAnsi="Times New Roman" w:cs="Times New Roman"/>
          <w:sz w:val="28"/>
          <w:szCs w:val="28"/>
          <w:lang w:val="uk-UA"/>
        </w:rPr>
        <w:t xml:space="preserve"> розподілу, h (x, y) можна виразити як</w:t>
      </w:r>
    </w:p>
    <w:p w14:paraId="00000087"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914650" cy="914400"/>
            <wp:effectExtent l="0" t="0" r="0" b="0"/>
            <wp:docPr id="1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8"/>
                    <a:srcRect/>
                    <a:stretch>
                      <a:fillRect/>
                    </a:stretch>
                  </pic:blipFill>
                  <pic:spPr>
                    <a:xfrm>
                      <a:off x="0" y="0"/>
                      <a:ext cx="2914650" cy="914400"/>
                    </a:xfrm>
                    <a:prstGeom prst="rect">
                      <a:avLst/>
                    </a:prstGeom>
                    <a:ln/>
                  </pic:spPr>
                </pic:pic>
              </a:graphicData>
            </a:graphic>
          </wp:inline>
        </w:drawing>
      </w:r>
    </w:p>
    <w:p w14:paraId="00000088"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де P0 - загальна енергія плями, отриманої детектором, ω - радіус талії </w:t>
      </w:r>
      <w:proofErr w:type="spellStart"/>
      <w:r w:rsidRPr="00C56999">
        <w:rPr>
          <w:rFonts w:ascii="Times New Roman" w:hAnsi="Times New Roman" w:cs="Times New Roman"/>
          <w:sz w:val="28"/>
          <w:szCs w:val="28"/>
          <w:lang w:val="uk-UA"/>
        </w:rPr>
        <w:t>променя</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Гауссової</w:t>
      </w:r>
      <w:proofErr w:type="spellEnd"/>
      <w:r w:rsidRPr="00C56999">
        <w:rPr>
          <w:rFonts w:ascii="Times New Roman" w:hAnsi="Times New Roman" w:cs="Times New Roman"/>
          <w:sz w:val="28"/>
          <w:szCs w:val="28"/>
          <w:lang w:val="uk-UA"/>
        </w:rPr>
        <w:t xml:space="preserve"> плями, а (x ′, y ′) - фактичне координатне положення центральної точки плями.</w:t>
      </w:r>
      <w:r w:rsidRPr="00C56999">
        <w:rPr>
          <w:rFonts w:ascii="Times New Roman" w:hAnsi="Times New Roman" w:cs="Times New Roman"/>
          <w:sz w:val="28"/>
          <w:szCs w:val="28"/>
          <w:vertAlign w:val="superscript"/>
          <w:lang w:val="uk-UA"/>
        </w:rPr>
        <w:footnoteReference w:id="15"/>
      </w:r>
    </w:p>
    <w:p w14:paraId="00000089" w14:textId="77777777" w:rsidR="00DA3F9F" w:rsidRPr="00C56999" w:rsidRDefault="00DA3F9F">
      <w:pPr>
        <w:jc w:val="both"/>
        <w:rPr>
          <w:rFonts w:ascii="Times New Roman" w:hAnsi="Times New Roman" w:cs="Times New Roman"/>
          <w:sz w:val="28"/>
          <w:szCs w:val="28"/>
          <w:lang w:val="uk-UA"/>
        </w:rPr>
      </w:pPr>
    </w:p>
    <w:p w14:paraId="0000008A"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Автори поєднують традиційний метод розрахунку та метод поліноміального </w:t>
      </w:r>
      <w:proofErr w:type="spellStart"/>
      <w:r w:rsidRPr="00C56999">
        <w:rPr>
          <w:rFonts w:ascii="Times New Roman" w:hAnsi="Times New Roman" w:cs="Times New Roman"/>
          <w:sz w:val="28"/>
          <w:szCs w:val="28"/>
          <w:lang w:val="uk-UA"/>
        </w:rPr>
        <w:t>підлаштування</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fitting</w:t>
      </w:r>
      <w:proofErr w:type="spellEnd"/>
      <w:r w:rsidRPr="00C56999">
        <w:rPr>
          <w:rFonts w:ascii="Times New Roman" w:hAnsi="Times New Roman" w:cs="Times New Roman"/>
          <w:sz w:val="28"/>
          <w:szCs w:val="28"/>
          <w:lang w:val="uk-UA"/>
        </w:rPr>
        <w:t xml:space="preserve">), пропонуючи алгоритм </w:t>
      </w:r>
      <w:proofErr w:type="spellStart"/>
      <w:r w:rsidRPr="00C56999">
        <w:rPr>
          <w:rFonts w:ascii="Times New Roman" w:hAnsi="Times New Roman" w:cs="Times New Roman"/>
          <w:sz w:val="28"/>
          <w:szCs w:val="28"/>
          <w:lang w:val="uk-UA"/>
        </w:rPr>
        <w:t>підлаштування</w:t>
      </w:r>
      <w:proofErr w:type="spellEnd"/>
      <w:r w:rsidRPr="00C56999">
        <w:rPr>
          <w:rFonts w:ascii="Times New Roman" w:hAnsi="Times New Roman" w:cs="Times New Roman"/>
          <w:sz w:val="28"/>
          <w:szCs w:val="28"/>
          <w:lang w:val="uk-UA"/>
        </w:rPr>
        <w:t xml:space="preserve"> шляхом введення коефіцієнта компенсації похибки та врахування впливу радіусу та ширини зазору на виявлення положення плями. Порівняно з традиційним методом обчислення, точність виявлення алгоритму </w:t>
      </w:r>
      <w:proofErr w:type="spellStart"/>
      <w:r w:rsidRPr="00C56999">
        <w:rPr>
          <w:rFonts w:ascii="Times New Roman" w:hAnsi="Times New Roman" w:cs="Times New Roman"/>
          <w:sz w:val="28"/>
          <w:szCs w:val="28"/>
          <w:lang w:val="uk-UA"/>
        </w:rPr>
        <w:t>підлаштування</w:t>
      </w:r>
      <w:proofErr w:type="spellEnd"/>
      <w:r w:rsidRPr="00C56999">
        <w:rPr>
          <w:rFonts w:ascii="Times New Roman" w:hAnsi="Times New Roman" w:cs="Times New Roman"/>
          <w:sz w:val="28"/>
          <w:szCs w:val="28"/>
          <w:lang w:val="uk-UA"/>
        </w:rPr>
        <w:t xml:space="preserve"> значно покращується. У описаному методі, по-перше, встановлюється </w:t>
      </w:r>
      <w:proofErr w:type="spellStart"/>
      <w:r w:rsidRPr="00C56999">
        <w:rPr>
          <w:rFonts w:ascii="Times New Roman" w:hAnsi="Times New Roman" w:cs="Times New Roman"/>
          <w:sz w:val="28"/>
          <w:szCs w:val="28"/>
          <w:lang w:val="uk-UA"/>
        </w:rPr>
        <w:t>Гауссова</w:t>
      </w:r>
      <w:proofErr w:type="spellEnd"/>
      <w:r w:rsidRPr="00C56999">
        <w:rPr>
          <w:rFonts w:ascii="Times New Roman" w:hAnsi="Times New Roman" w:cs="Times New Roman"/>
          <w:sz w:val="28"/>
          <w:szCs w:val="28"/>
          <w:lang w:val="uk-UA"/>
        </w:rPr>
        <w:t xml:space="preserve"> модель плями, отримується вираз геометричного наближення положення центру плями. По-друге, вплив радіуса детектора та ширини зазору на виявлення положення плями підставляється у вираз як коефіцієнт компенсації помилок. Потім моделювання або експериментальне калібрування отримує ідеальне положення плями та </w:t>
      </w:r>
      <w:r w:rsidRPr="00C56999">
        <w:rPr>
          <w:rFonts w:ascii="Times New Roman" w:hAnsi="Times New Roman" w:cs="Times New Roman"/>
          <w:sz w:val="28"/>
          <w:szCs w:val="28"/>
          <w:lang w:val="uk-UA"/>
        </w:rPr>
        <w:lastRenderedPageBreak/>
        <w:t xml:space="preserve">вихідне розрахункове значення детектора. Математичне рівняння похибки положення плями встановлюється за методом найменших квадратів. Фактичне вираження функції коефіцієнта компенсації похибки отримується методом поліноміального </w:t>
      </w:r>
      <w:proofErr w:type="spellStart"/>
      <w:r w:rsidRPr="00C56999">
        <w:rPr>
          <w:rFonts w:ascii="Times New Roman" w:hAnsi="Times New Roman" w:cs="Times New Roman"/>
          <w:sz w:val="28"/>
          <w:szCs w:val="28"/>
          <w:lang w:val="uk-UA"/>
        </w:rPr>
        <w:t>підлаштування</w:t>
      </w:r>
      <w:proofErr w:type="spellEnd"/>
      <w:r w:rsidRPr="00C56999">
        <w:rPr>
          <w:rFonts w:ascii="Times New Roman" w:hAnsi="Times New Roman" w:cs="Times New Roman"/>
          <w:sz w:val="28"/>
          <w:szCs w:val="28"/>
          <w:lang w:val="uk-UA"/>
        </w:rPr>
        <w:t>. Нарешті, отримуються функція коефіцієнта компенсації помилок.</w:t>
      </w:r>
    </w:p>
    <w:p w14:paraId="0000008B" w14:textId="77777777" w:rsidR="00DA3F9F" w:rsidRPr="00C56999" w:rsidRDefault="00DA3F9F">
      <w:pPr>
        <w:jc w:val="both"/>
        <w:rPr>
          <w:rFonts w:ascii="Times New Roman" w:hAnsi="Times New Roman" w:cs="Times New Roman"/>
          <w:sz w:val="28"/>
          <w:szCs w:val="28"/>
          <w:lang w:val="uk-UA"/>
        </w:rPr>
      </w:pPr>
    </w:p>
    <w:p w14:paraId="0000008C"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У [</w:t>
      </w:r>
      <w:proofErr w:type="spellStart"/>
      <w:r w:rsidRPr="00C56999">
        <w:rPr>
          <w:rFonts w:ascii="Times New Roman" w:hAnsi="Times New Roman" w:cs="Times New Roman"/>
          <w:b/>
          <w:sz w:val="28"/>
          <w:szCs w:val="28"/>
          <w:lang w:val="uk-UA"/>
        </w:rPr>
        <w:t>Qiang</w:t>
      </w:r>
      <w:proofErr w:type="spellEnd"/>
      <w:r w:rsidRPr="00C56999">
        <w:rPr>
          <w:rFonts w:ascii="Times New Roman" w:hAnsi="Times New Roman" w:cs="Times New Roman"/>
          <w:b/>
          <w:sz w:val="28"/>
          <w:szCs w:val="28"/>
          <w:lang w:val="uk-UA"/>
        </w:rPr>
        <w:t xml:space="preserve"> </w:t>
      </w:r>
      <w:proofErr w:type="spellStart"/>
      <w:r w:rsidRPr="00C56999">
        <w:rPr>
          <w:rFonts w:ascii="Times New Roman" w:hAnsi="Times New Roman" w:cs="Times New Roman"/>
          <w:b/>
          <w:sz w:val="28"/>
          <w:szCs w:val="28"/>
          <w:lang w:val="uk-UA"/>
        </w:rPr>
        <w:t>Huang</w:t>
      </w:r>
      <w:proofErr w:type="spellEnd"/>
      <w:r w:rsidRPr="00C56999">
        <w:rPr>
          <w:rFonts w:ascii="Times New Roman" w:hAnsi="Times New Roman" w:cs="Times New Roman"/>
          <w:b/>
          <w:sz w:val="28"/>
          <w:szCs w:val="28"/>
          <w:lang w:val="uk-UA"/>
        </w:rPr>
        <w:t xml:space="preserve"> та інші, 2021]</w:t>
      </w:r>
      <w:r w:rsidRPr="00C56999">
        <w:rPr>
          <w:rFonts w:ascii="Times New Roman" w:hAnsi="Times New Roman" w:cs="Times New Roman"/>
          <w:b/>
          <w:sz w:val="28"/>
          <w:szCs w:val="28"/>
          <w:vertAlign w:val="superscript"/>
          <w:lang w:val="uk-UA"/>
        </w:rPr>
        <w:footnoteReference w:id="16"/>
      </w:r>
      <w:r w:rsidRPr="00C56999">
        <w:rPr>
          <w:rFonts w:ascii="Times New Roman" w:hAnsi="Times New Roman" w:cs="Times New Roman"/>
          <w:sz w:val="28"/>
          <w:szCs w:val="28"/>
          <w:lang w:val="uk-UA"/>
        </w:rPr>
        <w:t xml:space="preserve"> розглядається застосування технології лазерного визначення та аналізують ключові технології лазерної керованої бомби. Особлива увага приділяється лазерному індикатору та лазерний </w:t>
      </w:r>
      <w:proofErr w:type="spellStart"/>
      <w:r w:rsidRPr="00C56999">
        <w:rPr>
          <w:rFonts w:ascii="Times New Roman" w:hAnsi="Times New Roman" w:cs="Times New Roman"/>
          <w:sz w:val="28"/>
          <w:szCs w:val="28"/>
          <w:lang w:val="uk-UA"/>
        </w:rPr>
        <w:t>цілевказівнику</w:t>
      </w:r>
      <w:proofErr w:type="spellEnd"/>
      <w:r w:rsidRPr="00C56999">
        <w:rPr>
          <w:rFonts w:ascii="Times New Roman" w:hAnsi="Times New Roman" w:cs="Times New Roman"/>
          <w:sz w:val="28"/>
          <w:szCs w:val="28"/>
          <w:lang w:val="uk-UA"/>
        </w:rPr>
        <w:t xml:space="preserve">, а також ключовим технологіям - технології </w:t>
      </w:r>
      <w:proofErr w:type="spellStart"/>
      <w:r w:rsidRPr="00C56999">
        <w:rPr>
          <w:rFonts w:ascii="Times New Roman" w:hAnsi="Times New Roman" w:cs="Times New Roman"/>
          <w:sz w:val="28"/>
          <w:szCs w:val="28"/>
          <w:lang w:val="uk-UA"/>
        </w:rPr>
        <w:t>факульного</w:t>
      </w:r>
      <w:proofErr w:type="spellEnd"/>
      <w:r w:rsidRPr="00C56999">
        <w:rPr>
          <w:rFonts w:ascii="Times New Roman" w:hAnsi="Times New Roman" w:cs="Times New Roman"/>
          <w:sz w:val="28"/>
          <w:szCs w:val="28"/>
          <w:lang w:val="uk-UA"/>
        </w:rPr>
        <w:t xml:space="preserve"> позиціонування та технології лазерної протидії.</w:t>
      </w:r>
    </w:p>
    <w:p w14:paraId="0000008D" w14:textId="77777777" w:rsidR="00DA3F9F" w:rsidRPr="00C56999" w:rsidRDefault="00DA3F9F">
      <w:pPr>
        <w:jc w:val="both"/>
        <w:rPr>
          <w:rFonts w:ascii="Times New Roman" w:hAnsi="Times New Roman" w:cs="Times New Roman"/>
          <w:sz w:val="28"/>
          <w:szCs w:val="28"/>
          <w:lang w:val="uk-UA"/>
        </w:rPr>
      </w:pPr>
    </w:p>
    <w:p w14:paraId="0000008E" w14:textId="77777777" w:rsidR="00DA3F9F" w:rsidRPr="00C56999" w:rsidRDefault="00DA3F9F">
      <w:pPr>
        <w:jc w:val="both"/>
        <w:rPr>
          <w:rFonts w:ascii="Times New Roman" w:hAnsi="Times New Roman" w:cs="Times New Roman"/>
          <w:sz w:val="28"/>
          <w:szCs w:val="28"/>
          <w:lang w:val="uk-UA"/>
        </w:rPr>
      </w:pPr>
    </w:p>
    <w:p w14:paraId="0000008F"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4695825" cy="1562100"/>
            <wp:effectExtent l="0" t="0" r="0" b="0"/>
            <wp:docPr id="51"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9"/>
                    <a:srcRect/>
                    <a:stretch>
                      <a:fillRect/>
                    </a:stretch>
                  </pic:blipFill>
                  <pic:spPr>
                    <a:xfrm>
                      <a:off x="0" y="0"/>
                      <a:ext cx="4695825" cy="1562100"/>
                    </a:xfrm>
                    <a:prstGeom prst="rect">
                      <a:avLst/>
                    </a:prstGeom>
                    <a:ln/>
                  </pic:spPr>
                </pic:pic>
              </a:graphicData>
            </a:graphic>
          </wp:inline>
        </w:drawing>
      </w:r>
    </w:p>
    <w:p w14:paraId="00000090"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 xml:space="preserve">Схема 2. </w:t>
      </w:r>
      <w:r w:rsidRPr="00C56999">
        <w:rPr>
          <w:rFonts w:ascii="Times New Roman" w:hAnsi="Times New Roman" w:cs="Times New Roman"/>
          <w:sz w:val="28"/>
          <w:szCs w:val="28"/>
          <w:lang w:val="uk-UA"/>
        </w:rPr>
        <w:t xml:space="preserve">Схема лазерного визначення </w:t>
      </w:r>
    </w:p>
    <w:p w14:paraId="00000091" w14:textId="77777777" w:rsidR="00DA3F9F" w:rsidRPr="00C56999" w:rsidRDefault="00DA3F9F">
      <w:pPr>
        <w:rPr>
          <w:rFonts w:ascii="Times New Roman" w:hAnsi="Times New Roman" w:cs="Times New Roman"/>
          <w:sz w:val="28"/>
          <w:szCs w:val="28"/>
          <w:lang w:val="uk-UA"/>
        </w:rPr>
      </w:pPr>
    </w:p>
    <w:p w14:paraId="00000092"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На сьогодні лазерний </w:t>
      </w:r>
      <w:proofErr w:type="spellStart"/>
      <w:r w:rsidRPr="00C56999">
        <w:rPr>
          <w:rFonts w:ascii="Times New Roman" w:hAnsi="Times New Roman" w:cs="Times New Roman"/>
          <w:sz w:val="28"/>
          <w:szCs w:val="28"/>
          <w:lang w:val="uk-UA"/>
        </w:rPr>
        <w:t>лазерний</w:t>
      </w:r>
      <w:proofErr w:type="spellEnd"/>
      <w:r w:rsidRPr="00C56999">
        <w:rPr>
          <w:rFonts w:ascii="Times New Roman" w:hAnsi="Times New Roman" w:cs="Times New Roman"/>
          <w:sz w:val="28"/>
          <w:szCs w:val="28"/>
          <w:lang w:val="uk-UA"/>
        </w:rPr>
        <w:t xml:space="preserve"> індикатор перетворився на фотоелектричний розвідувальний блок. На Рисунку 1 зображено кілька таких блоків, таких як “LITENING” блок A-10 </w:t>
      </w:r>
      <w:proofErr w:type="spellStart"/>
      <w:r w:rsidRPr="00C56999">
        <w:rPr>
          <w:rFonts w:ascii="Times New Roman" w:hAnsi="Times New Roman" w:cs="Times New Roman"/>
          <w:sz w:val="28"/>
          <w:szCs w:val="28"/>
          <w:lang w:val="uk-UA"/>
        </w:rPr>
        <w:t>Thunderbolt</w:t>
      </w:r>
      <w:proofErr w:type="spellEnd"/>
      <w:r w:rsidRPr="00C56999">
        <w:rPr>
          <w:rFonts w:ascii="Times New Roman" w:hAnsi="Times New Roman" w:cs="Times New Roman"/>
          <w:sz w:val="28"/>
          <w:szCs w:val="28"/>
          <w:lang w:val="uk-UA"/>
        </w:rPr>
        <w:t xml:space="preserve"> II, “</w:t>
      </w:r>
      <w:proofErr w:type="spellStart"/>
      <w:r w:rsidRPr="00C56999">
        <w:rPr>
          <w:rFonts w:ascii="Times New Roman" w:hAnsi="Times New Roman" w:cs="Times New Roman"/>
          <w:sz w:val="28"/>
          <w:szCs w:val="28"/>
          <w:lang w:val="uk-UA"/>
        </w:rPr>
        <w:t>Sniper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Advanced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Targeting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Pod</w:t>
      </w:r>
      <w:proofErr w:type="spellEnd"/>
      <w:r w:rsidRPr="00C56999">
        <w:rPr>
          <w:rFonts w:ascii="Times New Roman" w:hAnsi="Times New Roman" w:cs="Times New Roman"/>
          <w:sz w:val="28"/>
          <w:szCs w:val="28"/>
          <w:lang w:val="uk-UA"/>
        </w:rPr>
        <w:t xml:space="preserve"> (ATP) F-A-18 </w:t>
      </w:r>
      <w:proofErr w:type="spellStart"/>
      <w:r w:rsidRPr="00C56999">
        <w:rPr>
          <w:rFonts w:ascii="Times New Roman" w:hAnsi="Times New Roman" w:cs="Times New Roman"/>
          <w:sz w:val="28"/>
          <w:szCs w:val="28"/>
          <w:lang w:val="uk-UA"/>
        </w:rPr>
        <w:t>Hornet</w:t>
      </w:r>
      <w:proofErr w:type="spellEnd"/>
      <w:r w:rsidRPr="00C56999">
        <w:rPr>
          <w:rFonts w:ascii="Times New Roman" w:hAnsi="Times New Roman" w:cs="Times New Roman"/>
          <w:sz w:val="28"/>
          <w:szCs w:val="28"/>
          <w:lang w:val="uk-UA"/>
        </w:rPr>
        <w:t xml:space="preserve">, Електрооптична система націлювання (ETOS) F-35 Блискавка II, </w:t>
      </w:r>
      <w:proofErr w:type="spellStart"/>
      <w:r w:rsidRPr="00C56999">
        <w:rPr>
          <w:rFonts w:ascii="Times New Roman" w:hAnsi="Times New Roman" w:cs="Times New Roman"/>
          <w:sz w:val="28"/>
          <w:szCs w:val="28"/>
          <w:lang w:val="uk-UA"/>
        </w:rPr>
        <w:t>Мультиспектральна</w:t>
      </w:r>
      <w:proofErr w:type="spellEnd"/>
      <w:r w:rsidRPr="00C56999">
        <w:rPr>
          <w:rFonts w:ascii="Times New Roman" w:hAnsi="Times New Roman" w:cs="Times New Roman"/>
          <w:sz w:val="28"/>
          <w:szCs w:val="28"/>
          <w:lang w:val="uk-UA"/>
        </w:rPr>
        <w:t xml:space="preserve"> система націлювання (МТС) з MQ-9 </w:t>
      </w:r>
      <w:proofErr w:type="spellStart"/>
      <w:r w:rsidRPr="00C56999">
        <w:rPr>
          <w:rFonts w:ascii="Times New Roman" w:hAnsi="Times New Roman" w:cs="Times New Roman"/>
          <w:sz w:val="28"/>
          <w:szCs w:val="28"/>
          <w:lang w:val="uk-UA"/>
        </w:rPr>
        <w:t>Reaper</w:t>
      </w:r>
      <w:proofErr w:type="spellEnd"/>
      <w:r w:rsidRPr="00C56999">
        <w:rPr>
          <w:rFonts w:ascii="Times New Roman" w:hAnsi="Times New Roman" w:cs="Times New Roman"/>
          <w:sz w:val="28"/>
          <w:szCs w:val="28"/>
          <w:lang w:val="uk-UA"/>
        </w:rPr>
        <w:t>, стручок “</w:t>
      </w:r>
      <w:proofErr w:type="spellStart"/>
      <w:r w:rsidRPr="00C56999">
        <w:rPr>
          <w:rFonts w:ascii="Times New Roman" w:hAnsi="Times New Roman" w:cs="Times New Roman"/>
          <w:sz w:val="28"/>
          <w:szCs w:val="28"/>
          <w:lang w:val="uk-UA"/>
        </w:rPr>
        <w:t>Damocles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Tornado</w:t>
      </w:r>
      <w:proofErr w:type="spellEnd"/>
      <w:r w:rsidRPr="00C56999">
        <w:rPr>
          <w:rFonts w:ascii="Times New Roman" w:hAnsi="Times New Roman" w:cs="Times New Roman"/>
          <w:sz w:val="28"/>
          <w:szCs w:val="28"/>
          <w:lang w:val="uk-UA"/>
        </w:rPr>
        <w:t xml:space="preserve"> F3, станція оптичного локатора (OLS) -35 з SU-35:</w:t>
      </w:r>
    </w:p>
    <w:p w14:paraId="00000093" w14:textId="77777777" w:rsidR="00DA3F9F" w:rsidRPr="00C56999" w:rsidRDefault="00DA3F9F">
      <w:pPr>
        <w:rPr>
          <w:rFonts w:ascii="Times New Roman" w:hAnsi="Times New Roman" w:cs="Times New Roman"/>
          <w:sz w:val="28"/>
          <w:szCs w:val="28"/>
          <w:lang w:val="uk-UA"/>
        </w:rPr>
      </w:pPr>
    </w:p>
    <w:p w14:paraId="00000094"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noProof/>
          <w:sz w:val="28"/>
          <w:szCs w:val="28"/>
          <w:lang w:val="uk-UA"/>
        </w:rPr>
        <w:lastRenderedPageBreak/>
        <w:drawing>
          <wp:inline distT="114300" distB="114300" distL="114300" distR="114300">
            <wp:extent cx="5943600" cy="2819400"/>
            <wp:effectExtent l="0" t="0" r="0" b="0"/>
            <wp:docPr id="24"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0"/>
                    <a:srcRect/>
                    <a:stretch>
                      <a:fillRect/>
                    </a:stretch>
                  </pic:blipFill>
                  <pic:spPr>
                    <a:xfrm>
                      <a:off x="0" y="0"/>
                      <a:ext cx="5943600" cy="2819400"/>
                    </a:xfrm>
                    <a:prstGeom prst="rect">
                      <a:avLst/>
                    </a:prstGeom>
                    <a:ln/>
                  </pic:spPr>
                </pic:pic>
              </a:graphicData>
            </a:graphic>
          </wp:inline>
        </w:drawing>
      </w:r>
    </w:p>
    <w:p w14:paraId="00000095"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Рисунок 1.</w:t>
      </w:r>
      <w:r w:rsidRPr="00C56999">
        <w:rPr>
          <w:rFonts w:ascii="Times New Roman" w:hAnsi="Times New Roman" w:cs="Times New Roman"/>
          <w:sz w:val="28"/>
          <w:szCs w:val="28"/>
          <w:lang w:val="uk-UA"/>
        </w:rPr>
        <w:t xml:space="preserve"> Приклади сучасних розвідувальних блоків</w:t>
      </w:r>
    </w:p>
    <w:p w14:paraId="00000096"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Лазерний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перетворився з </w:t>
      </w:r>
      <w:proofErr w:type="spellStart"/>
      <w:r w:rsidRPr="00C56999">
        <w:rPr>
          <w:rFonts w:ascii="Times New Roman" w:hAnsi="Times New Roman" w:cs="Times New Roman"/>
          <w:sz w:val="28"/>
          <w:szCs w:val="28"/>
          <w:lang w:val="uk-UA"/>
        </w:rPr>
        <w:t>аеродинамічно</w:t>
      </w:r>
      <w:proofErr w:type="spellEnd"/>
      <w:r w:rsidRPr="00C56999">
        <w:rPr>
          <w:rFonts w:ascii="Times New Roman" w:hAnsi="Times New Roman" w:cs="Times New Roman"/>
          <w:sz w:val="28"/>
          <w:szCs w:val="28"/>
          <w:lang w:val="uk-UA"/>
        </w:rPr>
        <w:t xml:space="preserve"> стабілізованого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на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фреймовий та стрічковий. На Рисунку 2 показано кілька прикладів керованих бомб із вдосконаленим лазерним </w:t>
      </w:r>
      <w:proofErr w:type="spellStart"/>
      <w:r w:rsidRPr="00C56999">
        <w:rPr>
          <w:rFonts w:ascii="Times New Roman" w:hAnsi="Times New Roman" w:cs="Times New Roman"/>
          <w:sz w:val="28"/>
          <w:szCs w:val="28"/>
          <w:lang w:val="uk-UA"/>
        </w:rPr>
        <w:t>цілевказівником</w:t>
      </w:r>
      <w:proofErr w:type="spellEnd"/>
      <w:r w:rsidRPr="00C56999">
        <w:rPr>
          <w:rFonts w:ascii="Times New Roman" w:hAnsi="Times New Roman" w:cs="Times New Roman"/>
          <w:sz w:val="28"/>
          <w:szCs w:val="28"/>
          <w:lang w:val="uk-UA"/>
        </w:rPr>
        <w:t>, таких як GBU-28 "</w:t>
      </w:r>
      <w:proofErr w:type="spellStart"/>
      <w:r w:rsidRPr="00C56999">
        <w:rPr>
          <w:rFonts w:ascii="Times New Roman" w:hAnsi="Times New Roman" w:cs="Times New Roman"/>
          <w:sz w:val="28"/>
          <w:szCs w:val="28"/>
          <w:lang w:val="uk-UA"/>
        </w:rPr>
        <w:t>Pave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way</w:t>
      </w:r>
      <w:proofErr w:type="spellEnd"/>
      <w:r w:rsidRPr="00C56999">
        <w:rPr>
          <w:rFonts w:ascii="Times New Roman" w:hAnsi="Times New Roman" w:cs="Times New Roman"/>
          <w:sz w:val="28"/>
          <w:szCs w:val="28"/>
          <w:lang w:val="uk-UA"/>
        </w:rPr>
        <w:t xml:space="preserve">" III лазерна керована бомба з </w:t>
      </w:r>
      <w:proofErr w:type="spellStart"/>
      <w:r w:rsidRPr="00C56999">
        <w:rPr>
          <w:rFonts w:ascii="Times New Roman" w:hAnsi="Times New Roman" w:cs="Times New Roman"/>
          <w:sz w:val="28"/>
          <w:szCs w:val="28"/>
          <w:lang w:val="uk-UA"/>
        </w:rPr>
        <w:t>Напівактивним</w:t>
      </w:r>
      <w:proofErr w:type="spellEnd"/>
      <w:r w:rsidRPr="00C56999">
        <w:rPr>
          <w:rFonts w:ascii="Times New Roman" w:hAnsi="Times New Roman" w:cs="Times New Roman"/>
          <w:sz w:val="28"/>
          <w:szCs w:val="28"/>
          <w:lang w:val="uk-UA"/>
        </w:rPr>
        <w:t xml:space="preserve"> лазерним </w:t>
      </w:r>
      <w:proofErr w:type="spellStart"/>
      <w:r w:rsidRPr="00C56999">
        <w:rPr>
          <w:rFonts w:ascii="Times New Roman" w:hAnsi="Times New Roman" w:cs="Times New Roman"/>
          <w:sz w:val="28"/>
          <w:szCs w:val="28"/>
          <w:lang w:val="uk-UA"/>
        </w:rPr>
        <w:t>цілевказівником</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Texas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Instruments</w:t>
      </w:r>
      <w:proofErr w:type="spellEnd"/>
      <w:r w:rsidRPr="00C56999">
        <w:rPr>
          <w:rFonts w:ascii="Times New Roman" w:hAnsi="Times New Roman" w:cs="Times New Roman"/>
          <w:sz w:val="28"/>
          <w:szCs w:val="28"/>
          <w:lang w:val="uk-UA"/>
        </w:rPr>
        <w:t xml:space="preserve">, новий тип ракетної бомби з </w:t>
      </w:r>
      <w:proofErr w:type="spellStart"/>
      <w:r w:rsidRPr="00C56999">
        <w:rPr>
          <w:rFonts w:ascii="Times New Roman" w:hAnsi="Times New Roman" w:cs="Times New Roman"/>
          <w:sz w:val="28"/>
          <w:szCs w:val="28"/>
          <w:lang w:val="uk-UA"/>
        </w:rPr>
        <w:t>напівактивним</w:t>
      </w:r>
      <w:proofErr w:type="spellEnd"/>
      <w:r w:rsidRPr="00C56999">
        <w:rPr>
          <w:rFonts w:ascii="Times New Roman" w:hAnsi="Times New Roman" w:cs="Times New Roman"/>
          <w:sz w:val="28"/>
          <w:szCs w:val="28"/>
          <w:lang w:val="uk-UA"/>
        </w:rPr>
        <w:t xml:space="preserve"> лазерним </w:t>
      </w:r>
      <w:proofErr w:type="spellStart"/>
      <w:r w:rsidRPr="00C56999">
        <w:rPr>
          <w:rFonts w:ascii="Times New Roman" w:hAnsi="Times New Roman" w:cs="Times New Roman"/>
          <w:sz w:val="28"/>
          <w:szCs w:val="28"/>
          <w:lang w:val="uk-UA"/>
        </w:rPr>
        <w:t>цілевказівником</w:t>
      </w:r>
      <w:proofErr w:type="spellEnd"/>
      <w:r w:rsidRPr="00C56999">
        <w:rPr>
          <w:rFonts w:ascii="Times New Roman" w:hAnsi="Times New Roman" w:cs="Times New Roman"/>
          <w:sz w:val="28"/>
          <w:szCs w:val="28"/>
          <w:lang w:val="uk-UA"/>
        </w:rPr>
        <w:t xml:space="preserve"> із розподіленою апертурою (DASALS), </w:t>
      </w:r>
      <w:proofErr w:type="spellStart"/>
      <w:r w:rsidRPr="00C56999">
        <w:rPr>
          <w:rFonts w:ascii="Times New Roman" w:hAnsi="Times New Roman" w:cs="Times New Roman"/>
          <w:sz w:val="28"/>
          <w:szCs w:val="28"/>
          <w:lang w:val="uk-UA"/>
        </w:rPr>
        <w:t>Joint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Direct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Attack</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Munition</w:t>
      </w:r>
      <w:proofErr w:type="spellEnd"/>
      <w:r w:rsidRPr="00C56999">
        <w:rPr>
          <w:rFonts w:ascii="Times New Roman" w:hAnsi="Times New Roman" w:cs="Times New Roman"/>
          <w:sz w:val="28"/>
          <w:szCs w:val="28"/>
          <w:lang w:val="uk-UA"/>
        </w:rPr>
        <w:t xml:space="preserve"> (JDAM) з напівпровідниковим </w:t>
      </w:r>
      <w:proofErr w:type="spellStart"/>
      <w:r w:rsidRPr="00C56999">
        <w:rPr>
          <w:rFonts w:ascii="Times New Roman" w:hAnsi="Times New Roman" w:cs="Times New Roman"/>
          <w:sz w:val="28"/>
          <w:szCs w:val="28"/>
          <w:lang w:val="uk-UA"/>
        </w:rPr>
        <w:t>цілевказівником</w:t>
      </w:r>
      <w:proofErr w:type="spellEnd"/>
      <w:r w:rsidRPr="00C56999">
        <w:rPr>
          <w:rFonts w:ascii="Times New Roman" w:hAnsi="Times New Roman" w:cs="Times New Roman"/>
          <w:sz w:val="28"/>
          <w:szCs w:val="28"/>
          <w:lang w:val="uk-UA"/>
        </w:rPr>
        <w:t xml:space="preserve">, керована бомба KAB-1500 з трьома типами </w:t>
      </w:r>
      <w:proofErr w:type="spellStart"/>
      <w:r w:rsidRPr="00C56999">
        <w:rPr>
          <w:rFonts w:ascii="Times New Roman" w:hAnsi="Times New Roman" w:cs="Times New Roman"/>
          <w:sz w:val="28"/>
          <w:szCs w:val="28"/>
          <w:lang w:val="uk-UA"/>
        </w:rPr>
        <w:t>цілевказівників</w:t>
      </w:r>
      <w:proofErr w:type="spellEnd"/>
      <w:r w:rsidRPr="00C56999">
        <w:rPr>
          <w:rFonts w:ascii="Times New Roman" w:hAnsi="Times New Roman" w:cs="Times New Roman"/>
          <w:sz w:val="28"/>
          <w:szCs w:val="28"/>
          <w:lang w:val="uk-UA"/>
        </w:rPr>
        <w:t>.</w:t>
      </w:r>
    </w:p>
    <w:p w14:paraId="00000097"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4867275" cy="3314700"/>
            <wp:effectExtent l="0" t="0" r="0" b="0"/>
            <wp:docPr id="3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1"/>
                    <a:srcRect/>
                    <a:stretch>
                      <a:fillRect/>
                    </a:stretch>
                  </pic:blipFill>
                  <pic:spPr>
                    <a:xfrm>
                      <a:off x="0" y="0"/>
                      <a:ext cx="4867275" cy="3314700"/>
                    </a:xfrm>
                    <a:prstGeom prst="rect">
                      <a:avLst/>
                    </a:prstGeom>
                    <a:ln/>
                  </pic:spPr>
                </pic:pic>
              </a:graphicData>
            </a:graphic>
          </wp:inline>
        </w:drawing>
      </w:r>
    </w:p>
    <w:p w14:paraId="00000098"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Рисунок 2</w:t>
      </w:r>
      <w:r w:rsidRPr="00C56999">
        <w:rPr>
          <w:rFonts w:ascii="Times New Roman" w:hAnsi="Times New Roman" w:cs="Times New Roman"/>
          <w:sz w:val="28"/>
          <w:szCs w:val="28"/>
          <w:lang w:val="uk-UA"/>
        </w:rPr>
        <w:t xml:space="preserve">. Приклади керованих бомб із вдосконаленим лазерним </w:t>
      </w:r>
      <w:proofErr w:type="spellStart"/>
      <w:r w:rsidRPr="00C56999">
        <w:rPr>
          <w:rFonts w:ascii="Times New Roman" w:hAnsi="Times New Roman" w:cs="Times New Roman"/>
          <w:sz w:val="28"/>
          <w:szCs w:val="28"/>
          <w:lang w:val="uk-UA"/>
        </w:rPr>
        <w:t>цілевказівником</w:t>
      </w:r>
      <w:proofErr w:type="spellEnd"/>
      <w:r w:rsidRPr="00C56999">
        <w:rPr>
          <w:rFonts w:ascii="Times New Roman" w:hAnsi="Times New Roman" w:cs="Times New Roman"/>
          <w:sz w:val="28"/>
          <w:szCs w:val="28"/>
          <w:lang w:val="uk-UA"/>
        </w:rPr>
        <w:t>.</w:t>
      </w:r>
    </w:p>
    <w:p w14:paraId="00000099" w14:textId="77777777" w:rsidR="00DA3F9F" w:rsidRPr="00C56999" w:rsidRDefault="00DA3F9F">
      <w:pPr>
        <w:rPr>
          <w:rFonts w:ascii="Times New Roman" w:hAnsi="Times New Roman" w:cs="Times New Roman"/>
          <w:sz w:val="28"/>
          <w:szCs w:val="28"/>
          <w:lang w:val="uk-UA"/>
        </w:rPr>
      </w:pPr>
    </w:p>
    <w:p w14:paraId="0000009A"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У статті автори розглядають алгоритм позиціонування (</w:t>
      </w:r>
      <w:proofErr w:type="spellStart"/>
      <w:r w:rsidRPr="00C56999">
        <w:rPr>
          <w:rFonts w:ascii="Times New Roman" w:hAnsi="Times New Roman" w:cs="Times New Roman"/>
          <w:sz w:val="28"/>
          <w:szCs w:val="28"/>
          <w:lang w:val="uk-UA"/>
        </w:rPr>
        <w:t>Positioning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algorithm</w:t>
      </w:r>
      <w:proofErr w:type="spellEnd"/>
      <w:r w:rsidRPr="00C56999">
        <w:rPr>
          <w:rFonts w:ascii="Times New Roman" w:hAnsi="Times New Roman" w:cs="Times New Roman"/>
          <w:sz w:val="28"/>
          <w:szCs w:val="28"/>
          <w:lang w:val="uk-UA"/>
        </w:rPr>
        <w:t>) та технології лазерної протидії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anti-jamming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technology</w:t>
      </w:r>
      <w:proofErr w:type="spellEnd"/>
      <w:r w:rsidRPr="00C56999">
        <w:rPr>
          <w:rFonts w:ascii="Times New Roman" w:hAnsi="Times New Roman" w:cs="Times New Roman"/>
          <w:sz w:val="28"/>
          <w:szCs w:val="28"/>
          <w:lang w:val="uk-UA"/>
        </w:rPr>
        <w:t xml:space="preserve">), що включають технологію лазерного кодування та технологію </w:t>
      </w:r>
      <w:proofErr w:type="spellStart"/>
      <w:r w:rsidRPr="00C56999">
        <w:rPr>
          <w:rFonts w:ascii="Times New Roman" w:hAnsi="Times New Roman" w:cs="Times New Roman"/>
          <w:sz w:val="28"/>
          <w:szCs w:val="28"/>
          <w:lang w:val="uk-UA"/>
        </w:rPr>
        <w:t>Time-Gate</w:t>
      </w:r>
      <w:proofErr w:type="spellEnd"/>
      <w:r w:rsidRPr="00C56999">
        <w:rPr>
          <w:rFonts w:ascii="Times New Roman" w:hAnsi="Times New Roman" w:cs="Times New Roman"/>
          <w:sz w:val="28"/>
          <w:szCs w:val="28"/>
          <w:lang w:val="uk-UA"/>
        </w:rPr>
        <w:t>.</w:t>
      </w:r>
    </w:p>
    <w:p w14:paraId="0000009B" w14:textId="77777777" w:rsidR="00DA3F9F" w:rsidRPr="00C56999" w:rsidRDefault="00DA3F9F">
      <w:pPr>
        <w:jc w:val="both"/>
        <w:rPr>
          <w:rFonts w:ascii="Times New Roman" w:hAnsi="Times New Roman" w:cs="Times New Roman"/>
          <w:sz w:val="28"/>
          <w:szCs w:val="28"/>
          <w:lang w:val="uk-UA"/>
        </w:rPr>
      </w:pPr>
    </w:p>
    <w:p w14:paraId="0000009C"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Технологія лазерного кодування в системі лазерного наведення може запобігти перешкодам між керованими лазерами від різних лазерних блоків на одному полі бою. </w:t>
      </w:r>
      <w:proofErr w:type="spellStart"/>
      <w:r w:rsidRPr="00C56999">
        <w:rPr>
          <w:rFonts w:ascii="Times New Roman" w:hAnsi="Times New Roman" w:cs="Times New Roman"/>
          <w:sz w:val="28"/>
          <w:szCs w:val="28"/>
          <w:lang w:val="uk-UA"/>
        </w:rPr>
        <w:t>Кодуючий</w:t>
      </w:r>
      <w:proofErr w:type="spellEnd"/>
      <w:r w:rsidRPr="00C56999">
        <w:rPr>
          <w:rFonts w:ascii="Times New Roman" w:hAnsi="Times New Roman" w:cs="Times New Roman"/>
          <w:sz w:val="28"/>
          <w:szCs w:val="28"/>
          <w:lang w:val="uk-UA"/>
        </w:rPr>
        <w:t xml:space="preserve"> лазер може одночасно створювати кілька бомб, керованих лазером, проти різних цілей, не викликаючи плутанини або випадкових травм. В даний час методи кодування лазерних блоків мають все більше різноманіття, такі як точне частотне кодування, модуляція імпульсного кодування, періодичне випадкове кодування, кодування арифметичної послідовності, псевдовипадкове кодування тощо</w:t>
      </w:r>
      <w:r w:rsidRPr="00C56999">
        <w:rPr>
          <w:rFonts w:ascii="Times New Roman" w:hAnsi="Times New Roman" w:cs="Times New Roman"/>
          <w:sz w:val="28"/>
          <w:szCs w:val="28"/>
          <w:vertAlign w:val="superscript"/>
          <w:lang w:val="uk-UA"/>
        </w:rPr>
        <w:footnoteReference w:id="17"/>
      </w:r>
      <w:r w:rsidRPr="00C56999">
        <w:rPr>
          <w:rFonts w:ascii="Times New Roman" w:hAnsi="Times New Roman" w:cs="Times New Roman"/>
          <w:sz w:val="28"/>
          <w:szCs w:val="28"/>
          <w:lang w:val="uk-UA"/>
        </w:rPr>
        <w:t>.</w:t>
      </w:r>
    </w:p>
    <w:p w14:paraId="0000009D" w14:textId="77777777" w:rsidR="00DA3F9F" w:rsidRPr="00C56999" w:rsidRDefault="00DA3F9F">
      <w:pPr>
        <w:jc w:val="both"/>
        <w:rPr>
          <w:rFonts w:ascii="Times New Roman" w:hAnsi="Times New Roman" w:cs="Times New Roman"/>
          <w:sz w:val="28"/>
          <w:szCs w:val="28"/>
          <w:lang w:val="uk-UA"/>
        </w:rPr>
      </w:pPr>
    </w:p>
    <w:p w14:paraId="0000009E"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Лазерне декодування можна розділити на два процеси. Перший - це ідентифікація кодування, що означає, що сигнал лазерного імпульсу ідентифікується лазерним </w:t>
      </w:r>
      <w:proofErr w:type="spellStart"/>
      <w:r w:rsidRPr="00C56999">
        <w:rPr>
          <w:rFonts w:ascii="Times New Roman" w:hAnsi="Times New Roman" w:cs="Times New Roman"/>
          <w:sz w:val="28"/>
          <w:szCs w:val="28"/>
          <w:lang w:val="uk-UA"/>
        </w:rPr>
        <w:t>цілевказівником</w:t>
      </w:r>
      <w:proofErr w:type="spellEnd"/>
      <w:r w:rsidRPr="00C56999">
        <w:rPr>
          <w:rFonts w:ascii="Times New Roman" w:hAnsi="Times New Roman" w:cs="Times New Roman"/>
          <w:sz w:val="28"/>
          <w:szCs w:val="28"/>
          <w:lang w:val="uk-UA"/>
        </w:rPr>
        <w:t xml:space="preserve">. Другий - </w:t>
      </w:r>
      <w:proofErr w:type="spellStart"/>
      <w:r w:rsidRPr="00C56999">
        <w:rPr>
          <w:rFonts w:ascii="Times New Roman" w:hAnsi="Times New Roman" w:cs="Times New Roman"/>
          <w:sz w:val="28"/>
          <w:szCs w:val="28"/>
          <w:lang w:val="uk-UA"/>
        </w:rPr>
        <w:t>кодувальний</w:t>
      </w:r>
      <w:proofErr w:type="spellEnd"/>
      <w:r w:rsidRPr="00C56999">
        <w:rPr>
          <w:rFonts w:ascii="Times New Roman" w:hAnsi="Times New Roman" w:cs="Times New Roman"/>
          <w:sz w:val="28"/>
          <w:szCs w:val="28"/>
          <w:lang w:val="uk-UA"/>
        </w:rPr>
        <w:t xml:space="preserve"> замок, який означає, що схема обробки сигналів шукача лазера виявляє наступні сигнали лазерного імпульсу за допомогою синхронного замка на основі ідентифікації лазерного сигналу</w:t>
      </w:r>
      <w:r w:rsidRPr="00C56999">
        <w:rPr>
          <w:rFonts w:ascii="Times New Roman" w:hAnsi="Times New Roman" w:cs="Times New Roman"/>
          <w:sz w:val="28"/>
          <w:szCs w:val="28"/>
          <w:vertAlign w:val="superscript"/>
          <w:lang w:val="uk-UA"/>
        </w:rPr>
        <w:footnoteReference w:id="18"/>
      </w:r>
      <w:r w:rsidRPr="00C56999">
        <w:rPr>
          <w:rFonts w:ascii="Times New Roman" w:hAnsi="Times New Roman" w:cs="Times New Roman"/>
          <w:sz w:val="28"/>
          <w:szCs w:val="28"/>
          <w:lang w:val="uk-UA"/>
        </w:rPr>
        <w:t>.</w:t>
      </w:r>
    </w:p>
    <w:p w14:paraId="0000009F" w14:textId="77777777" w:rsidR="00DA3F9F" w:rsidRPr="00C56999" w:rsidRDefault="00DA3F9F">
      <w:pPr>
        <w:jc w:val="both"/>
        <w:rPr>
          <w:rFonts w:ascii="Times New Roman" w:hAnsi="Times New Roman" w:cs="Times New Roman"/>
          <w:sz w:val="28"/>
          <w:szCs w:val="28"/>
          <w:lang w:val="uk-UA"/>
        </w:rPr>
      </w:pPr>
    </w:p>
    <w:p w14:paraId="000000A0"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У процесі ідентифікації кодування лазерний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використовує характеристику кореляції підпослідовності інтервалу імпульсів. У процесі кодування лазерний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може використовувати технологію часових хвиль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для виявлення імпульсних сигналів, керованих лазером.</w:t>
      </w:r>
    </w:p>
    <w:p w14:paraId="000000A1" w14:textId="77777777" w:rsidR="00DA3F9F" w:rsidRPr="00C56999" w:rsidRDefault="00DA3F9F">
      <w:pPr>
        <w:rPr>
          <w:rFonts w:ascii="Times New Roman" w:hAnsi="Times New Roman" w:cs="Times New Roman"/>
          <w:sz w:val="28"/>
          <w:szCs w:val="28"/>
          <w:lang w:val="uk-UA"/>
        </w:rPr>
      </w:pPr>
    </w:p>
    <w:p w14:paraId="000000A2"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Технологія часових хвиль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є різновидом технології протидії. Відповідно до інформації про лазерне кодування та точки синхронізації часу, схема обробки сигналів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може передбачити час надходження наступного лазерного імпульсу та обробляти лише сигнал у діапазоні часових хвиль на основі часової хвилі цього періоду. Існує два типи “воріт” часової хвилі: хвильові “ворота” в режимі реального часу та фіксовані хвильові “ворота”</w:t>
      </w:r>
      <w:r w:rsidRPr="00C56999">
        <w:rPr>
          <w:rFonts w:ascii="Times New Roman" w:hAnsi="Times New Roman" w:cs="Times New Roman"/>
          <w:sz w:val="28"/>
          <w:szCs w:val="28"/>
          <w:vertAlign w:val="superscript"/>
          <w:lang w:val="uk-UA"/>
        </w:rPr>
        <w:footnoteReference w:id="19"/>
      </w:r>
      <w:r w:rsidRPr="00C56999">
        <w:rPr>
          <w:rFonts w:ascii="Times New Roman" w:hAnsi="Times New Roman" w:cs="Times New Roman"/>
          <w:sz w:val="28"/>
          <w:szCs w:val="28"/>
          <w:lang w:val="uk-UA"/>
        </w:rPr>
        <w:t>.</w:t>
      </w:r>
    </w:p>
    <w:p w14:paraId="000000A3" w14:textId="77777777" w:rsidR="00DA3F9F" w:rsidRPr="00C56999" w:rsidRDefault="00DA3F9F">
      <w:pPr>
        <w:jc w:val="both"/>
        <w:rPr>
          <w:rFonts w:ascii="Times New Roman" w:hAnsi="Times New Roman" w:cs="Times New Roman"/>
          <w:sz w:val="28"/>
          <w:szCs w:val="28"/>
          <w:lang w:val="uk-UA"/>
        </w:rPr>
      </w:pPr>
    </w:p>
    <w:p w14:paraId="000000A4"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 xml:space="preserve">Термін “фіксовані хвильові ворота” означає, що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використовує момент надходження останнього лазерного імпульсу як точку синхронізації часу і встановлює часовий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усіх лазерних імпульсів пізніше на основі інформації про лазерне кодування.</w:t>
      </w:r>
    </w:p>
    <w:p w14:paraId="000000A5" w14:textId="77777777" w:rsidR="00DA3F9F" w:rsidRPr="00C56999" w:rsidRDefault="00DA3F9F">
      <w:pPr>
        <w:jc w:val="both"/>
        <w:rPr>
          <w:rFonts w:ascii="Times New Roman" w:hAnsi="Times New Roman" w:cs="Times New Roman"/>
          <w:sz w:val="28"/>
          <w:szCs w:val="28"/>
          <w:lang w:val="uk-UA"/>
        </w:rPr>
      </w:pPr>
    </w:p>
    <w:p w14:paraId="000000A6"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Принцип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в реальному часі полягає в тому, що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використовує момент надходження останнього лазерного імпульсу як точку синхронізації часу першого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часу і встановлює перший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часу на основі інформації про лазерне кодування. Потім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використовує момент надходження першого лазерного імпульсу як точку синхронізації часу другого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часу і встановлює другий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часу на основі інформації про лазерне кодування тощо.</w:t>
      </w:r>
    </w:p>
    <w:p w14:paraId="000000A7" w14:textId="77777777" w:rsidR="00DA3F9F" w:rsidRPr="00C56999" w:rsidRDefault="00DA3F9F">
      <w:pPr>
        <w:jc w:val="both"/>
        <w:rPr>
          <w:rFonts w:ascii="Times New Roman" w:hAnsi="Times New Roman" w:cs="Times New Roman"/>
          <w:sz w:val="28"/>
          <w:szCs w:val="28"/>
          <w:lang w:val="uk-UA"/>
        </w:rPr>
      </w:pPr>
    </w:p>
    <w:p w14:paraId="000000A8"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Відмінності між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в реальному часі та фіксованими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включають наступне:</w:t>
      </w:r>
    </w:p>
    <w:p w14:paraId="000000A9" w14:textId="77777777" w:rsidR="00DA3F9F" w:rsidRPr="00C56999" w:rsidRDefault="00DA3F9F">
      <w:pPr>
        <w:jc w:val="both"/>
        <w:rPr>
          <w:rFonts w:ascii="Times New Roman" w:hAnsi="Times New Roman" w:cs="Times New Roman"/>
          <w:sz w:val="28"/>
          <w:szCs w:val="28"/>
          <w:lang w:val="uk-UA"/>
        </w:rPr>
      </w:pPr>
    </w:p>
    <w:p w14:paraId="000000AA"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1) Фіксована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має лише одну точку синхронізації, але з помилкою накопичення, а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в режимі реального часу має кілька точок синхронізації без помилки накопичення.</w:t>
      </w:r>
    </w:p>
    <w:p w14:paraId="000000AB" w14:textId="77777777" w:rsidR="00DA3F9F" w:rsidRPr="00C56999" w:rsidRDefault="00DA3F9F">
      <w:pPr>
        <w:jc w:val="both"/>
        <w:rPr>
          <w:rFonts w:ascii="Times New Roman" w:hAnsi="Times New Roman" w:cs="Times New Roman"/>
          <w:sz w:val="28"/>
          <w:szCs w:val="28"/>
          <w:lang w:val="uk-UA"/>
        </w:rPr>
      </w:pPr>
    </w:p>
    <w:p w14:paraId="000000AC"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2) Розмір фіксованого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визначається невизначеністю одиничного інтервалу імпульсів та добутком числа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а розмір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в режимі реального часу визначається лише невизначеністю інтервалу одиничного імпульсу.</w:t>
      </w:r>
    </w:p>
    <w:p w14:paraId="000000AD" w14:textId="77777777" w:rsidR="00DA3F9F" w:rsidRPr="00C56999" w:rsidRDefault="00DA3F9F">
      <w:pPr>
        <w:jc w:val="both"/>
        <w:rPr>
          <w:rFonts w:ascii="Times New Roman" w:hAnsi="Times New Roman" w:cs="Times New Roman"/>
          <w:sz w:val="28"/>
          <w:szCs w:val="28"/>
          <w:lang w:val="uk-UA"/>
        </w:rPr>
      </w:pPr>
    </w:p>
    <w:p w14:paraId="000000AE"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3) Коли в інтервалі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є імпульси перешкод, лазерний імпульс може бути виявлений фіксованим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але може не бути виявлений </w:t>
      </w:r>
      <w:proofErr w:type="spellStart"/>
      <w:r w:rsidRPr="00C56999">
        <w:rPr>
          <w:rFonts w:ascii="Times New Roman" w:hAnsi="Times New Roman" w:cs="Times New Roman"/>
          <w:sz w:val="28"/>
          <w:szCs w:val="28"/>
          <w:lang w:val="uk-UA"/>
        </w:rPr>
        <w:t>wave-gate</w:t>
      </w:r>
      <w:proofErr w:type="spellEnd"/>
      <w:r w:rsidRPr="00C56999">
        <w:rPr>
          <w:rFonts w:ascii="Times New Roman" w:hAnsi="Times New Roman" w:cs="Times New Roman"/>
          <w:sz w:val="28"/>
          <w:szCs w:val="28"/>
          <w:lang w:val="uk-UA"/>
        </w:rPr>
        <w:t xml:space="preserve"> в реальному часі через помилку синхронізації.</w:t>
      </w:r>
    </w:p>
    <w:p w14:paraId="000000AF" w14:textId="77777777" w:rsidR="00DA3F9F" w:rsidRPr="00C56999" w:rsidRDefault="00DA3F9F">
      <w:pPr>
        <w:rPr>
          <w:rFonts w:ascii="Times New Roman" w:hAnsi="Times New Roman" w:cs="Times New Roman"/>
          <w:sz w:val="28"/>
          <w:szCs w:val="28"/>
          <w:lang w:val="uk-UA"/>
        </w:rPr>
      </w:pPr>
    </w:p>
    <w:p w14:paraId="000000B0"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У [</w:t>
      </w:r>
      <w:proofErr w:type="spellStart"/>
      <w:r w:rsidRPr="00C56999">
        <w:rPr>
          <w:rFonts w:ascii="Times New Roman" w:hAnsi="Times New Roman" w:cs="Times New Roman"/>
          <w:b/>
          <w:sz w:val="28"/>
          <w:szCs w:val="28"/>
          <w:lang w:val="uk-UA"/>
        </w:rPr>
        <w:t>Panduputra</w:t>
      </w:r>
      <w:proofErr w:type="spellEnd"/>
      <w:r w:rsidRPr="00C56999">
        <w:rPr>
          <w:rFonts w:ascii="Times New Roman" w:hAnsi="Times New Roman" w:cs="Times New Roman"/>
          <w:b/>
          <w:sz w:val="28"/>
          <w:szCs w:val="28"/>
          <w:lang w:val="uk-UA"/>
        </w:rPr>
        <w:t xml:space="preserve"> Y та інші, 2010]</w:t>
      </w:r>
      <w:r w:rsidRPr="00C56999">
        <w:rPr>
          <w:rFonts w:ascii="Times New Roman" w:hAnsi="Times New Roman" w:cs="Times New Roman"/>
          <w:b/>
          <w:sz w:val="28"/>
          <w:szCs w:val="28"/>
          <w:vertAlign w:val="superscript"/>
          <w:lang w:val="uk-UA"/>
        </w:rPr>
        <w:footnoteReference w:id="20"/>
      </w:r>
      <w:r w:rsidRPr="00C56999">
        <w:rPr>
          <w:rFonts w:ascii="Times New Roman" w:hAnsi="Times New Roman" w:cs="Times New Roman"/>
          <w:b/>
          <w:sz w:val="28"/>
          <w:szCs w:val="28"/>
          <w:lang w:val="uk-UA"/>
        </w:rPr>
        <w:t xml:space="preserve"> </w:t>
      </w:r>
      <w:r w:rsidRPr="00C56999">
        <w:rPr>
          <w:rFonts w:ascii="Times New Roman" w:hAnsi="Times New Roman" w:cs="Times New Roman"/>
          <w:sz w:val="28"/>
          <w:szCs w:val="28"/>
          <w:lang w:val="uk-UA"/>
        </w:rPr>
        <w:t xml:space="preserve">автори зазначають, що у багатьох вимірювальних програмах із використанням квадрантних фотодіодів сигнал зазвичай отримують від інтегрованих пристроїв, що включають підсилювачі струму до напруги, які забезпечують необхідні різницеві виходи з підсиленням. Квадрантні фотодіоди дозволяють визначати розмір двовісного лазерного </w:t>
      </w:r>
      <w:proofErr w:type="spellStart"/>
      <w:r w:rsidRPr="00C56999">
        <w:rPr>
          <w:rFonts w:ascii="Times New Roman" w:hAnsi="Times New Roman" w:cs="Times New Roman"/>
          <w:sz w:val="28"/>
          <w:szCs w:val="28"/>
          <w:lang w:val="uk-UA"/>
        </w:rPr>
        <w:t>променя</w:t>
      </w:r>
      <w:proofErr w:type="spellEnd"/>
      <w:r w:rsidRPr="00C56999">
        <w:rPr>
          <w:rFonts w:ascii="Times New Roman" w:hAnsi="Times New Roman" w:cs="Times New Roman"/>
          <w:sz w:val="28"/>
          <w:szCs w:val="28"/>
          <w:lang w:val="uk-UA"/>
        </w:rPr>
        <w:t xml:space="preserve"> та відхилення </w:t>
      </w:r>
      <w:proofErr w:type="spellStart"/>
      <w:r w:rsidRPr="00C56999">
        <w:rPr>
          <w:rFonts w:ascii="Times New Roman" w:hAnsi="Times New Roman" w:cs="Times New Roman"/>
          <w:sz w:val="28"/>
          <w:szCs w:val="28"/>
          <w:lang w:val="uk-UA"/>
        </w:rPr>
        <w:t>променя</w:t>
      </w:r>
      <w:proofErr w:type="spellEnd"/>
      <w:r w:rsidRPr="00C56999">
        <w:rPr>
          <w:rFonts w:ascii="Times New Roman" w:hAnsi="Times New Roman" w:cs="Times New Roman"/>
          <w:sz w:val="28"/>
          <w:szCs w:val="28"/>
          <w:lang w:val="uk-UA"/>
        </w:rPr>
        <w:t xml:space="preserve">. Автори показують, що </w:t>
      </w:r>
      <w:proofErr w:type="spellStart"/>
      <w:r w:rsidRPr="00C56999">
        <w:rPr>
          <w:rFonts w:ascii="Times New Roman" w:hAnsi="Times New Roman" w:cs="Times New Roman"/>
          <w:sz w:val="28"/>
          <w:szCs w:val="28"/>
          <w:lang w:val="uk-UA"/>
        </w:rPr>
        <w:t>фотодіодна</w:t>
      </w:r>
      <w:proofErr w:type="spellEnd"/>
      <w:r w:rsidRPr="00C56999">
        <w:rPr>
          <w:rFonts w:ascii="Times New Roman" w:hAnsi="Times New Roman" w:cs="Times New Roman"/>
          <w:sz w:val="28"/>
          <w:szCs w:val="28"/>
          <w:lang w:val="uk-UA"/>
        </w:rPr>
        <w:t xml:space="preserve"> насиченість, </w:t>
      </w:r>
      <w:r w:rsidRPr="00C56999">
        <w:rPr>
          <w:rFonts w:ascii="Times New Roman" w:hAnsi="Times New Roman" w:cs="Times New Roman"/>
          <w:sz w:val="28"/>
          <w:szCs w:val="28"/>
          <w:lang w:val="uk-UA"/>
        </w:rPr>
        <w:lastRenderedPageBreak/>
        <w:t xml:space="preserve">нелінійні характеристики підсилювальних ланцюгів та характеристики відсікання напруги, призначені для запобігання перевищенню виходу схеми заздалегідь заданого рівня напруги для спотворення застосованих сигналів, відіграють значну роль у вимірюванні на низьких та високих рівнях інтенсивності відповідно. Ці два фактори \ причинами недооцінювання вимірювання розміру лазерного </w:t>
      </w:r>
      <w:proofErr w:type="spellStart"/>
      <w:r w:rsidRPr="00C56999">
        <w:rPr>
          <w:rFonts w:ascii="Times New Roman" w:hAnsi="Times New Roman" w:cs="Times New Roman"/>
          <w:sz w:val="28"/>
          <w:szCs w:val="28"/>
          <w:lang w:val="uk-UA"/>
        </w:rPr>
        <w:t>променя</w:t>
      </w:r>
      <w:proofErr w:type="spellEnd"/>
      <w:r w:rsidRPr="00C56999">
        <w:rPr>
          <w:rFonts w:ascii="Times New Roman" w:hAnsi="Times New Roman" w:cs="Times New Roman"/>
          <w:sz w:val="28"/>
          <w:szCs w:val="28"/>
          <w:lang w:val="uk-UA"/>
        </w:rPr>
        <w:t xml:space="preserve">. Автори встановили, що найбільш підходяще обчислення тенденції розміру до потужності дозволяє задовільно оцінити розмір </w:t>
      </w:r>
      <w:proofErr w:type="spellStart"/>
      <w:r w:rsidRPr="00C56999">
        <w:rPr>
          <w:rFonts w:ascii="Times New Roman" w:hAnsi="Times New Roman" w:cs="Times New Roman"/>
          <w:sz w:val="28"/>
          <w:szCs w:val="28"/>
          <w:lang w:val="uk-UA"/>
        </w:rPr>
        <w:t>променя</w:t>
      </w:r>
      <w:proofErr w:type="spellEnd"/>
      <w:r w:rsidRPr="00C56999">
        <w:rPr>
          <w:rFonts w:ascii="Times New Roman" w:hAnsi="Times New Roman" w:cs="Times New Roman"/>
          <w:sz w:val="28"/>
          <w:szCs w:val="28"/>
          <w:lang w:val="uk-UA"/>
        </w:rPr>
        <w:t xml:space="preserve">, а також оптимальну потужність лазера, яку слід використовувати. Також ними було встановлено, що інтенсивність світла сильно впливає на чутливість вимірювань відхилення </w:t>
      </w:r>
      <w:proofErr w:type="spellStart"/>
      <w:r w:rsidRPr="00C56999">
        <w:rPr>
          <w:rFonts w:ascii="Times New Roman" w:hAnsi="Times New Roman" w:cs="Times New Roman"/>
          <w:sz w:val="28"/>
          <w:szCs w:val="28"/>
          <w:lang w:val="uk-UA"/>
        </w:rPr>
        <w:t>променя</w:t>
      </w:r>
      <w:proofErr w:type="spellEnd"/>
      <w:r w:rsidRPr="00C56999">
        <w:rPr>
          <w:rFonts w:ascii="Times New Roman" w:hAnsi="Times New Roman" w:cs="Times New Roman"/>
          <w:sz w:val="28"/>
          <w:szCs w:val="28"/>
          <w:lang w:val="uk-UA"/>
        </w:rPr>
        <w:t xml:space="preserve">, в яких корекція, заснована на обчисленні </w:t>
      </w:r>
      <w:proofErr w:type="spellStart"/>
      <w:r w:rsidRPr="00C56999">
        <w:rPr>
          <w:rFonts w:ascii="Times New Roman" w:hAnsi="Times New Roman" w:cs="Times New Roman"/>
          <w:sz w:val="28"/>
          <w:szCs w:val="28"/>
          <w:lang w:val="uk-UA"/>
        </w:rPr>
        <w:t>best-fit</w:t>
      </w:r>
      <w:proofErr w:type="spellEnd"/>
      <w:r w:rsidRPr="00C56999">
        <w:rPr>
          <w:rFonts w:ascii="Times New Roman" w:hAnsi="Times New Roman" w:cs="Times New Roman"/>
          <w:sz w:val="28"/>
          <w:szCs w:val="28"/>
          <w:lang w:val="uk-UA"/>
        </w:rPr>
        <w:t>, була недостатньою. У цьому випадку необхідні етапи калібрування при зміні рівня освітленості.</w:t>
      </w:r>
    </w:p>
    <w:p w14:paraId="000000B1" w14:textId="77777777" w:rsidR="00DA3F9F" w:rsidRPr="00C56999" w:rsidRDefault="00DA3F9F">
      <w:pPr>
        <w:rPr>
          <w:rFonts w:ascii="Times New Roman" w:hAnsi="Times New Roman" w:cs="Times New Roman"/>
          <w:sz w:val="28"/>
          <w:szCs w:val="28"/>
          <w:lang w:val="uk-UA"/>
        </w:rPr>
      </w:pPr>
    </w:p>
    <w:p w14:paraId="000000B2"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У [</w:t>
      </w:r>
      <w:proofErr w:type="spellStart"/>
      <w:r w:rsidRPr="00C56999">
        <w:rPr>
          <w:rFonts w:ascii="Times New Roman" w:hAnsi="Times New Roman" w:cs="Times New Roman"/>
          <w:b/>
          <w:sz w:val="28"/>
          <w:szCs w:val="28"/>
          <w:lang w:val="uk-UA"/>
        </w:rPr>
        <w:t>Si-zhi</w:t>
      </w:r>
      <w:proofErr w:type="spellEnd"/>
      <w:r w:rsidRPr="00C56999">
        <w:rPr>
          <w:rFonts w:ascii="Times New Roman" w:hAnsi="Times New Roman" w:cs="Times New Roman"/>
          <w:b/>
          <w:sz w:val="28"/>
          <w:szCs w:val="28"/>
          <w:lang w:val="uk-UA"/>
        </w:rPr>
        <w:t xml:space="preserve"> </w:t>
      </w:r>
      <w:proofErr w:type="spellStart"/>
      <w:r w:rsidRPr="00C56999">
        <w:rPr>
          <w:rFonts w:ascii="Times New Roman" w:hAnsi="Times New Roman" w:cs="Times New Roman"/>
          <w:b/>
          <w:sz w:val="28"/>
          <w:szCs w:val="28"/>
          <w:lang w:val="uk-UA"/>
        </w:rPr>
        <w:t>Yang</w:t>
      </w:r>
      <w:proofErr w:type="spellEnd"/>
      <w:r w:rsidRPr="00C56999">
        <w:rPr>
          <w:rFonts w:ascii="Times New Roman" w:hAnsi="Times New Roman" w:cs="Times New Roman"/>
          <w:b/>
          <w:sz w:val="28"/>
          <w:szCs w:val="28"/>
          <w:lang w:val="uk-UA"/>
        </w:rPr>
        <w:t>, 2018]</w:t>
      </w:r>
      <w:r w:rsidRPr="00C56999">
        <w:rPr>
          <w:rFonts w:ascii="Times New Roman" w:hAnsi="Times New Roman" w:cs="Times New Roman"/>
          <w:b/>
          <w:sz w:val="28"/>
          <w:szCs w:val="28"/>
          <w:vertAlign w:val="superscript"/>
          <w:lang w:val="uk-UA"/>
        </w:rPr>
        <w:footnoteReference w:id="21"/>
      </w:r>
      <w:r w:rsidRPr="00C56999">
        <w:rPr>
          <w:rFonts w:ascii="Times New Roman" w:hAnsi="Times New Roman" w:cs="Times New Roman"/>
          <w:b/>
          <w:sz w:val="28"/>
          <w:szCs w:val="28"/>
          <w:lang w:val="uk-UA"/>
        </w:rPr>
        <w:t xml:space="preserve"> </w:t>
      </w:r>
      <w:r w:rsidRPr="00C56999">
        <w:rPr>
          <w:rFonts w:ascii="Times New Roman" w:hAnsi="Times New Roman" w:cs="Times New Roman"/>
          <w:sz w:val="28"/>
          <w:szCs w:val="28"/>
          <w:lang w:val="uk-UA"/>
        </w:rPr>
        <w:t xml:space="preserve">розглядаються малокаліберні боєприпаси та пропонується спрощений лазерний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для впровадження пропорційного закону наведення. Автор вивчає принцип роботи лазерного детектора, розробляє математичну модель, що відтворює фізичну модель детектора. Кут LOS (пряма видимість) та швидкість кута LOS автор отримує з використанням теореми косинусів та застосування векторних підходів, встановлює цифрову платформу стабільності детектора. Автором було розроблено модель вимірювання детектора та проведено кероване наведення. Моделювання 12,7-міліметрової кулі використовується для перевірки того, чи може система наведення відповідати вимогам.</w:t>
      </w:r>
    </w:p>
    <w:p w14:paraId="000000B3" w14:textId="77777777" w:rsidR="00DA3F9F" w:rsidRPr="00C56999" w:rsidRDefault="00DA3F9F">
      <w:pPr>
        <w:jc w:val="both"/>
        <w:rPr>
          <w:rFonts w:ascii="Times New Roman" w:hAnsi="Times New Roman" w:cs="Times New Roman"/>
          <w:sz w:val="28"/>
          <w:szCs w:val="28"/>
          <w:lang w:val="uk-UA"/>
        </w:rPr>
      </w:pPr>
    </w:p>
    <w:p w14:paraId="000000B4"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У [</w:t>
      </w:r>
      <w:proofErr w:type="spellStart"/>
      <w:r w:rsidRPr="00C56999">
        <w:rPr>
          <w:rFonts w:ascii="Times New Roman" w:hAnsi="Times New Roman" w:cs="Times New Roman"/>
          <w:b/>
          <w:sz w:val="28"/>
          <w:szCs w:val="28"/>
          <w:lang w:val="uk-UA"/>
        </w:rPr>
        <w:t>Sucharita</w:t>
      </w:r>
      <w:proofErr w:type="spellEnd"/>
      <w:r w:rsidRPr="00C56999">
        <w:rPr>
          <w:rFonts w:ascii="Times New Roman" w:hAnsi="Times New Roman" w:cs="Times New Roman"/>
          <w:b/>
          <w:sz w:val="28"/>
          <w:szCs w:val="28"/>
          <w:lang w:val="uk-UA"/>
        </w:rPr>
        <w:t xml:space="preserve"> </w:t>
      </w:r>
      <w:proofErr w:type="spellStart"/>
      <w:r w:rsidRPr="00C56999">
        <w:rPr>
          <w:rFonts w:ascii="Times New Roman" w:hAnsi="Times New Roman" w:cs="Times New Roman"/>
          <w:b/>
          <w:sz w:val="28"/>
          <w:szCs w:val="28"/>
          <w:lang w:val="uk-UA"/>
        </w:rPr>
        <w:t>Sanyal</w:t>
      </w:r>
      <w:proofErr w:type="spellEnd"/>
      <w:r w:rsidRPr="00C56999">
        <w:rPr>
          <w:rFonts w:ascii="Times New Roman" w:hAnsi="Times New Roman" w:cs="Times New Roman"/>
          <w:b/>
          <w:sz w:val="28"/>
          <w:szCs w:val="28"/>
          <w:lang w:val="uk-UA"/>
        </w:rPr>
        <w:t xml:space="preserve"> та інші, 2009]</w:t>
      </w:r>
      <w:r w:rsidRPr="00C56999">
        <w:rPr>
          <w:rFonts w:ascii="Times New Roman" w:hAnsi="Times New Roman" w:cs="Times New Roman"/>
          <w:sz w:val="28"/>
          <w:szCs w:val="28"/>
          <w:vertAlign w:val="superscript"/>
          <w:lang w:val="uk-UA"/>
        </w:rPr>
        <w:footnoteReference w:id="22"/>
      </w:r>
      <w:r w:rsidRPr="00C56999">
        <w:rPr>
          <w:rFonts w:ascii="Times New Roman" w:hAnsi="Times New Roman" w:cs="Times New Roman"/>
          <w:sz w:val="28"/>
          <w:szCs w:val="28"/>
          <w:lang w:val="uk-UA"/>
        </w:rPr>
        <w:t xml:space="preserve"> автори описують практичну розробку оптичної системи для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з такими параметрами: поле зору 25°, EPD 40 мм, фокусна відстань 25,4 мм, F # 0,64 і робоча довжина хвилі 1064 нм., пропорційне поле зору системи становить 12,2°. На площині, що знаходиться у фокусі, отримано круглу, а також рівномірну пляму. Результати випробування розробки наведені у нижче розташованій Таблиці.</w:t>
      </w:r>
    </w:p>
    <w:p w14:paraId="000000B5" w14:textId="77777777" w:rsidR="00DA3F9F" w:rsidRPr="00C56999" w:rsidRDefault="00DA3F9F">
      <w:pPr>
        <w:jc w:val="both"/>
        <w:rPr>
          <w:rFonts w:ascii="Times New Roman" w:hAnsi="Times New Roman" w:cs="Times New Roman"/>
          <w:sz w:val="28"/>
          <w:szCs w:val="28"/>
          <w:lang w:val="uk-UA"/>
        </w:rPr>
      </w:pPr>
    </w:p>
    <w:tbl>
      <w:tblPr>
        <w:tblStyle w:val="a6"/>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DA3F9F" w:rsidRPr="00C56999" w14:paraId="2A2F5EFC" w14:textId="77777777">
        <w:tc>
          <w:tcPr>
            <w:tcW w:w="4680" w:type="dxa"/>
            <w:shd w:val="clear" w:color="auto" w:fill="auto"/>
            <w:tcMar>
              <w:top w:w="100" w:type="dxa"/>
              <w:left w:w="100" w:type="dxa"/>
              <w:bottom w:w="100" w:type="dxa"/>
              <w:right w:w="100" w:type="dxa"/>
            </w:tcMar>
          </w:tcPr>
          <w:p w14:paraId="000000B6"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lastRenderedPageBreak/>
              <w:drawing>
                <wp:inline distT="114300" distB="114300" distL="114300" distR="114300">
                  <wp:extent cx="2371725" cy="2047875"/>
                  <wp:effectExtent l="0" t="0" r="0" b="0"/>
                  <wp:docPr id="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a:stretch>
                            <a:fillRect/>
                          </a:stretch>
                        </pic:blipFill>
                        <pic:spPr>
                          <a:xfrm>
                            <a:off x="0" y="0"/>
                            <a:ext cx="2371725" cy="2047875"/>
                          </a:xfrm>
                          <a:prstGeom prst="rect">
                            <a:avLst/>
                          </a:prstGeom>
                          <a:ln/>
                        </pic:spPr>
                      </pic:pic>
                    </a:graphicData>
                  </a:graphic>
                </wp:inline>
              </w:drawing>
            </w:r>
          </w:p>
          <w:p w14:paraId="000000B7"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sz w:val="28"/>
                <w:szCs w:val="28"/>
                <w:lang w:val="uk-UA"/>
              </w:rPr>
              <w:t>Оптична конструкція</w:t>
            </w:r>
          </w:p>
        </w:tc>
        <w:tc>
          <w:tcPr>
            <w:tcW w:w="4680" w:type="dxa"/>
            <w:shd w:val="clear" w:color="auto" w:fill="auto"/>
            <w:tcMar>
              <w:top w:w="100" w:type="dxa"/>
              <w:left w:w="100" w:type="dxa"/>
              <w:bottom w:w="100" w:type="dxa"/>
              <w:right w:w="100" w:type="dxa"/>
            </w:tcMar>
          </w:tcPr>
          <w:p w14:paraId="000000B8"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457450" cy="1114425"/>
                  <wp:effectExtent l="0" t="0" r="0" b="0"/>
                  <wp:docPr id="53"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13"/>
                          <a:srcRect/>
                          <a:stretch>
                            <a:fillRect/>
                          </a:stretch>
                        </pic:blipFill>
                        <pic:spPr>
                          <a:xfrm>
                            <a:off x="0" y="0"/>
                            <a:ext cx="2457450" cy="1114425"/>
                          </a:xfrm>
                          <a:prstGeom prst="rect">
                            <a:avLst/>
                          </a:prstGeom>
                          <a:ln/>
                        </pic:spPr>
                      </pic:pic>
                    </a:graphicData>
                  </a:graphic>
                </wp:inline>
              </w:drawing>
            </w:r>
          </w:p>
          <w:p w14:paraId="000000B9" w14:textId="77777777" w:rsidR="00DA3F9F" w:rsidRPr="00C56999" w:rsidRDefault="00DA3F9F">
            <w:pPr>
              <w:widowControl w:val="0"/>
              <w:pBdr>
                <w:top w:val="nil"/>
                <w:left w:val="nil"/>
                <w:bottom w:val="nil"/>
                <w:right w:val="nil"/>
                <w:between w:val="nil"/>
              </w:pBdr>
              <w:spacing w:line="240" w:lineRule="auto"/>
              <w:rPr>
                <w:rFonts w:ascii="Times New Roman" w:hAnsi="Times New Roman" w:cs="Times New Roman"/>
                <w:sz w:val="28"/>
                <w:szCs w:val="28"/>
                <w:lang w:val="uk-UA"/>
              </w:rPr>
            </w:pPr>
          </w:p>
          <w:p w14:paraId="000000BA"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sz w:val="28"/>
                <w:szCs w:val="28"/>
                <w:lang w:val="uk-UA"/>
              </w:rPr>
              <w:t>Природа плями, отримана на квадрантах детектора при різних рівнях FOV</w:t>
            </w:r>
          </w:p>
        </w:tc>
      </w:tr>
      <w:tr w:rsidR="00DA3F9F" w:rsidRPr="00C56999" w14:paraId="765BA629" w14:textId="77777777">
        <w:tc>
          <w:tcPr>
            <w:tcW w:w="4680" w:type="dxa"/>
            <w:shd w:val="clear" w:color="auto" w:fill="auto"/>
            <w:tcMar>
              <w:top w:w="100" w:type="dxa"/>
              <w:left w:w="100" w:type="dxa"/>
              <w:bottom w:w="100" w:type="dxa"/>
              <w:right w:w="100" w:type="dxa"/>
            </w:tcMar>
          </w:tcPr>
          <w:p w14:paraId="000000BB"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162175" cy="1819275"/>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2162175" cy="1819275"/>
                          </a:xfrm>
                          <a:prstGeom prst="rect">
                            <a:avLst/>
                          </a:prstGeom>
                          <a:ln/>
                        </pic:spPr>
                      </pic:pic>
                    </a:graphicData>
                  </a:graphic>
                </wp:inline>
              </w:drawing>
            </w:r>
          </w:p>
          <w:p w14:paraId="000000BC" w14:textId="77777777" w:rsidR="00DA3F9F" w:rsidRPr="00C56999" w:rsidRDefault="00801F5F">
            <w:pPr>
              <w:widowControl w:val="0"/>
              <w:spacing w:line="240" w:lineRule="auto"/>
              <w:rPr>
                <w:rFonts w:ascii="Times New Roman" w:hAnsi="Times New Roman" w:cs="Times New Roman"/>
                <w:sz w:val="28"/>
                <w:szCs w:val="28"/>
                <w:lang w:val="uk-UA"/>
              </w:rPr>
            </w:pPr>
            <w:r w:rsidRPr="00C56999">
              <w:rPr>
                <w:rFonts w:ascii="Times New Roman" w:hAnsi="Times New Roman" w:cs="Times New Roman"/>
                <w:sz w:val="28"/>
                <w:szCs w:val="28"/>
                <w:lang w:val="uk-UA"/>
              </w:rPr>
              <w:t>Розміщення плям на квадрантах детектора при різних рівнях FOV</w:t>
            </w:r>
          </w:p>
        </w:tc>
        <w:tc>
          <w:tcPr>
            <w:tcW w:w="4680" w:type="dxa"/>
            <w:shd w:val="clear" w:color="auto" w:fill="auto"/>
            <w:tcMar>
              <w:top w:w="100" w:type="dxa"/>
              <w:left w:w="100" w:type="dxa"/>
              <w:bottom w:w="100" w:type="dxa"/>
              <w:right w:w="100" w:type="dxa"/>
            </w:tcMar>
          </w:tcPr>
          <w:p w14:paraId="000000BD"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838450" cy="24511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5"/>
                          <a:srcRect/>
                          <a:stretch>
                            <a:fillRect/>
                          </a:stretch>
                        </pic:blipFill>
                        <pic:spPr>
                          <a:xfrm>
                            <a:off x="0" y="0"/>
                            <a:ext cx="2838450" cy="2451100"/>
                          </a:xfrm>
                          <a:prstGeom prst="rect">
                            <a:avLst/>
                          </a:prstGeom>
                          <a:ln/>
                        </pic:spPr>
                      </pic:pic>
                    </a:graphicData>
                  </a:graphic>
                </wp:inline>
              </w:drawing>
            </w:r>
          </w:p>
          <w:p w14:paraId="000000BE"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sz w:val="28"/>
                <w:szCs w:val="28"/>
                <w:lang w:val="uk-UA"/>
              </w:rPr>
              <w:t>Коефіцієнт оточеної енергії при різних рівнях FOV</w:t>
            </w:r>
          </w:p>
        </w:tc>
      </w:tr>
      <w:tr w:rsidR="00DA3F9F" w:rsidRPr="00C56999" w14:paraId="35027113" w14:textId="77777777">
        <w:tc>
          <w:tcPr>
            <w:tcW w:w="4680" w:type="dxa"/>
            <w:shd w:val="clear" w:color="auto" w:fill="auto"/>
            <w:tcMar>
              <w:top w:w="100" w:type="dxa"/>
              <w:left w:w="100" w:type="dxa"/>
              <w:bottom w:w="100" w:type="dxa"/>
              <w:right w:w="100" w:type="dxa"/>
            </w:tcMar>
          </w:tcPr>
          <w:p w14:paraId="000000BF"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838450" cy="1892300"/>
                  <wp:effectExtent l="0" t="0" r="0" b="0"/>
                  <wp:docPr id="1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6"/>
                          <a:srcRect/>
                          <a:stretch>
                            <a:fillRect/>
                          </a:stretch>
                        </pic:blipFill>
                        <pic:spPr>
                          <a:xfrm>
                            <a:off x="0" y="0"/>
                            <a:ext cx="2838450" cy="1892300"/>
                          </a:xfrm>
                          <a:prstGeom prst="rect">
                            <a:avLst/>
                          </a:prstGeom>
                          <a:ln/>
                        </pic:spPr>
                      </pic:pic>
                    </a:graphicData>
                  </a:graphic>
                </wp:inline>
              </w:drawing>
            </w:r>
          </w:p>
          <w:p w14:paraId="000000C0"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sz w:val="28"/>
                <w:szCs w:val="28"/>
                <w:lang w:val="uk-UA"/>
              </w:rPr>
              <w:t>Відношення між енергією та площею для різних рівнів FOV</w:t>
            </w:r>
          </w:p>
        </w:tc>
        <w:tc>
          <w:tcPr>
            <w:tcW w:w="4680" w:type="dxa"/>
            <w:shd w:val="clear" w:color="auto" w:fill="auto"/>
            <w:tcMar>
              <w:top w:w="100" w:type="dxa"/>
              <w:left w:w="100" w:type="dxa"/>
              <w:bottom w:w="100" w:type="dxa"/>
              <w:right w:w="100" w:type="dxa"/>
            </w:tcMar>
          </w:tcPr>
          <w:p w14:paraId="000000C1" w14:textId="77777777" w:rsidR="00DA3F9F" w:rsidRPr="00C56999" w:rsidRDefault="00DA3F9F">
            <w:pPr>
              <w:widowControl w:val="0"/>
              <w:pBdr>
                <w:top w:val="nil"/>
                <w:left w:val="nil"/>
                <w:bottom w:val="nil"/>
                <w:right w:val="nil"/>
                <w:between w:val="nil"/>
              </w:pBdr>
              <w:spacing w:line="240" w:lineRule="auto"/>
              <w:rPr>
                <w:rFonts w:ascii="Times New Roman" w:hAnsi="Times New Roman" w:cs="Times New Roman"/>
                <w:sz w:val="28"/>
                <w:szCs w:val="28"/>
                <w:lang w:val="uk-UA"/>
              </w:rPr>
            </w:pPr>
          </w:p>
        </w:tc>
      </w:tr>
    </w:tbl>
    <w:p w14:paraId="000000C2" w14:textId="77777777" w:rsidR="00DA3F9F" w:rsidRPr="00C56999" w:rsidRDefault="00DA3F9F">
      <w:pPr>
        <w:jc w:val="both"/>
        <w:rPr>
          <w:rFonts w:ascii="Times New Roman" w:hAnsi="Times New Roman" w:cs="Times New Roman"/>
          <w:sz w:val="28"/>
          <w:szCs w:val="28"/>
          <w:lang w:val="uk-UA"/>
        </w:rPr>
      </w:pPr>
    </w:p>
    <w:p w14:paraId="000000C3" w14:textId="77777777" w:rsidR="00DA3F9F" w:rsidRPr="00C56999" w:rsidRDefault="00DA3F9F">
      <w:pPr>
        <w:jc w:val="both"/>
        <w:rPr>
          <w:rFonts w:ascii="Times New Roman" w:hAnsi="Times New Roman" w:cs="Times New Roman"/>
          <w:sz w:val="28"/>
          <w:szCs w:val="28"/>
          <w:lang w:val="uk-UA"/>
        </w:rPr>
      </w:pPr>
    </w:p>
    <w:p w14:paraId="000000C4"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lastRenderedPageBreak/>
        <w:t>[</w:t>
      </w:r>
      <w:proofErr w:type="spellStart"/>
      <w:r w:rsidRPr="00C56999">
        <w:rPr>
          <w:rFonts w:ascii="Times New Roman" w:hAnsi="Times New Roman" w:cs="Times New Roman"/>
          <w:b/>
          <w:sz w:val="28"/>
          <w:szCs w:val="28"/>
          <w:lang w:val="uk-UA"/>
        </w:rPr>
        <w:t>Hubbard</w:t>
      </w:r>
      <w:proofErr w:type="spellEnd"/>
      <w:r w:rsidRPr="00C56999">
        <w:rPr>
          <w:rFonts w:ascii="Times New Roman" w:hAnsi="Times New Roman" w:cs="Times New Roman"/>
          <w:b/>
          <w:sz w:val="28"/>
          <w:szCs w:val="28"/>
          <w:lang w:val="uk-UA"/>
        </w:rPr>
        <w:t xml:space="preserve"> та інші, 2009]</w:t>
      </w:r>
      <w:r w:rsidRPr="00C56999">
        <w:rPr>
          <w:rFonts w:ascii="Times New Roman" w:hAnsi="Times New Roman" w:cs="Times New Roman"/>
          <w:sz w:val="28"/>
          <w:szCs w:val="28"/>
          <w:vertAlign w:val="superscript"/>
          <w:lang w:val="uk-UA"/>
        </w:rPr>
        <w:footnoteReference w:id="23"/>
      </w:r>
      <w:r w:rsidRPr="00C56999">
        <w:rPr>
          <w:rFonts w:ascii="Times New Roman" w:hAnsi="Times New Roman" w:cs="Times New Roman"/>
          <w:sz w:val="28"/>
          <w:szCs w:val="28"/>
          <w:lang w:val="uk-UA"/>
        </w:rPr>
        <w:t xml:space="preserve"> у своїй статті описують потреби армії США у технологіях масового виробництва недорогих точних установок, які можна дуже </w:t>
      </w:r>
      <w:proofErr w:type="spellStart"/>
      <w:r w:rsidRPr="00C56999">
        <w:rPr>
          <w:rFonts w:ascii="Times New Roman" w:hAnsi="Times New Roman" w:cs="Times New Roman"/>
          <w:sz w:val="28"/>
          <w:szCs w:val="28"/>
          <w:lang w:val="uk-UA"/>
        </w:rPr>
        <w:t>гнучко</w:t>
      </w:r>
      <w:proofErr w:type="spellEnd"/>
      <w:r w:rsidRPr="00C56999">
        <w:rPr>
          <w:rFonts w:ascii="Times New Roman" w:hAnsi="Times New Roman" w:cs="Times New Roman"/>
          <w:sz w:val="28"/>
          <w:szCs w:val="28"/>
          <w:lang w:val="uk-UA"/>
        </w:rPr>
        <w:t xml:space="preserve"> застосовувати в умовах ведення бою на порівняно близьких дистанціях. Установка включає передового спостерігача, що визначає ціль лазерною плямою, і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який встановлено на борту ракети або бомби, який виявляє відбиту ціллю енергію, щоб забезпечити точне наведення та влучення у таку ціль. </w:t>
      </w:r>
    </w:p>
    <w:p w14:paraId="000000C5" w14:textId="77777777" w:rsidR="00DA3F9F" w:rsidRPr="00C56999" w:rsidRDefault="00DA3F9F">
      <w:pPr>
        <w:jc w:val="both"/>
        <w:rPr>
          <w:rFonts w:ascii="Times New Roman" w:hAnsi="Times New Roman" w:cs="Times New Roman"/>
          <w:sz w:val="28"/>
          <w:szCs w:val="28"/>
          <w:lang w:val="uk-UA"/>
        </w:rPr>
      </w:pPr>
    </w:p>
    <w:p w14:paraId="000000C6"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3247703" cy="2700338"/>
            <wp:effectExtent l="0" t="0" r="0" b="0"/>
            <wp:docPr id="1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7"/>
                    <a:srcRect/>
                    <a:stretch>
                      <a:fillRect/>
                    </a:stretch>
                  </pic:blipFill>
                  <pic:spPr>
                    <a:xfrm>
                      <a:off x="0" y="0"/>
                      <a:ext cx="3247703" cy="2700338"/>
                    </a:xfrm>
                    <a:prstGeom prst="rect">
                      <a:avLst/>
                    </a:prstGeom>
                    <a:ln/>
                  </pic:spPr>
                </pic:pic>
              </a:graphicData>
            </a:graphic>
          </wp:inline>
        </w:drawing>
      </w:r>
    </w:p>
    <w:p w14:paraId="000000C7" w14:textId="77777777" w:rsidR="00DA3F9F" w:rsidRPr="00C56999" w:rsidRDefault="00DA3F9F">
      <w:pPr>
        <w:jc w:val="both"/>
        <w:rPr>
          <w:rFonts w:ascii="Times New Roman" w:hAnsi="Times New Roman" w:cs="Times New Roman"/>
          <w:sz w:val="28"/>
          <w:szCs w:val="28"/>
          <w:lang w:val="uk-UA"/>
        </w:rPr>
      </w:pPr>
    </w:p>
    <w:p w14:paraId="000000C8"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Розглядається </w:t>
      </w:r>
      <w:proofErr w:type="spellStart"/>
      <w:r w:rsidRPr="00C56999">
        <w:rPr>
          <w:rFonts w:ascii="Times New Roman" w:hAnsi="Times New Roman" w:cs="Times New Roman"/>
          <w:sz w:val="28"/>
          <w:szCs w:val="28"/>
          <w:lang w:val="uk-UA"/>
        </w:rPr>
        <w:t>напівактивне</w:t>
      </w:r>
      <w:proofErr w:type="spellEnd"/>
      <w:r w:rsidRPr="00C56999">
        <w:rPr>
          <w:rFonts w:ascii="Times New Roman" w:hAnsi="Times New Roman" w:cs="Times New Roman"/>
          <w:sz w:val="28"/>
          <w:szCs w:val="28"/>
          <w:lang w:val="uk-UA"/>
        </w:rPr>
        <w:t xml:space="preserve"> лазерне наведення (SAL), що застосовується на численних боєприпасах, що доставляються в повітря (бомби, ракети та снаряди). Однак вартість цих систем, керована високоякісною оптикою, детекторами високої чутливості та спеціалізованою електронікою, перешкоджає їх установці на боєприпаси, що стріляються з мінометів, артилерії та гранатометів. У пошуку мінімально витратного рішення, вивчається використання апаратного забезпечення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що базується на комерційних компонентах та на запчастинах масового виробництва. Запропонована система придатна для використання зі снарядами, що запускаються з гармат та мають лазерні цільовими індикатори. Система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складається з декількох друкованих плат, мікропроцесора, </w:t>
      </w:r>
      <w:proofErr w:type="spellStart"/>
      <w:r w:rsidRPr="00C56999">
        <w:rPr>
          <w:rFonts w:ascii="Times New Roman" w:hAnsi="Times New Roman" w:cs="Times New Roman"/>
          <w:sz w:val="28"/>
          <w:szCs w:val="28"/>
          <w:lang w:val="uk-UA"/>
        </w:rPr>
        <w:t>квадрофотодетектора</w:t>
      </w:r>
      <w:proofErr w:type="spellEnd"/>
      <w:r w:rsidRPr="00C56999">
        <w:rPr>
          <w:rFonts w:ascii="Times New Roman" w:hAnsi="Times New Roman" w:cs="Times New Roman"/>
          <w:sz w:val="28"/>
          <w:szCs w:val="28"/>
          <w:lang w:val="uk-UA"/>
        </w:rPr>
        <w:t xml:space="preserve"> та блоку оптичних лінз. Цей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призначений для швидкого оновлення кута повороту снаряда, взаємодії з іншими датчиками та подачі даних у бортову систему наведення, </w:t>
      </w:r>
      <w:r w:rsidRPr="00C56999">
        <w:rPr>
          <w:rFonts w:ascii="Times New Roman" w:hAnsi="Times New Roman" w:cs="Times New Roman"/>
          <w:sz w:val="28"/>
          <w:szCs w:val="28"/>
          <w:lang w:val="uk-UA"/>
        </w:rPr>
        <w:lastRenderedPageBreak/>
        <w:t xml:space="preserve">навігації та управління для забезпечення маневру для снаряда. Конструкція системи контролю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наводиться на Схемі 2.</w:t>
      </w:r>
    </w:p>
    <w:p w14:paraId="000000C9"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5943600" cy="3670300"/>
            <wp:effectExtent l="0" t="0" r="0" b="0"/>
            <wp:docPr id="1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8"/>
                    <a:srcRect/>
                    <a:stretch>
                      <a:fillRect/>
                    </a:stretch>
                  </pic:blipFill>
                  <pic:spPr>
                    <a:xfrm>
                      <a:off x="0" y="0"/>
                      <a:ext cx="5943600" cy="3670300"/>
                    </a:xfrm>
                    <a:prstGeom prst="rect">
                      <a:avLst/>
                    </a:prstGeom>
                    <a:ln/>
                  </pic:spPr>
                </pic:pic>
              </a:graphicData>
            </a:graphic>
          </wp:inline>
        </w:drawing>
      </w:r>
    </w:p>
    <w:p w14:paraId="000000CA"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Схема 2.</w:t>
      </w:r>
      <w:r w:rsidRPr="00C56999">
        <w:rPr>
          <w:rFonts w:ascii="Times New Roman" w:hAnsi="Times New Roman" w:cs="Times New Roman"/>
          <w:sz w:val="28"/>
          <w:szCs w:val="28"/>
          <w:lang w:val="uk-UA"/>
        </w:rPr>
        <w:t xml:space="preserve"> Запропонована система у повнофункціональній збірці коштує до 300 </w:t>
      </w:r>
      <w:proofErr w:type="spellStart"/>
      <w:r w:rsidRPr="00C56999">
        <w:rPr>
          <w:rFonts w:ascii="Times New Roman" w:hAnsi="Times New Roman" w:cs="Times New Roman"/>
          <w:sz w:val="28"/>
          <w:szCs w:val="28"/>
          <w:lang w:val="uk-UA"/>
        </w:rPr>
        <w:t>дол</w:t>
      </w:r>
      <w:proofErr w:type="spellEnd"/>
      <w:r w:rsidRPr="00C56999">
        <w:rPr>
          <w:rFonts w:ascii="Times New Roman" w:hAnsi="Times New Roman" w:cs="Times New Roman"/>
          <w:sz w:val="28"/>
          <w:szCs w:val="28"/>
          <w:lang w:val="uk-UA"/>
        </w:rPr>
        <w:t>. США, що дозволяє використовувати такі високоточні керовані системи у портативних та легко мобільних боєприпасах та установках.</w:t>
      </w:r>
    </w:p>
    <w:p w14:paraId="000000CB" w14:textId="77777777" w:rsidR="00DA3F9F" w:rsidRPr="00C56999" w:rsidRDefault="00DA3F9F">
      <w:pPr>
        <w:rPr>
          <w:rFonts w:ascii="Times New Roman" w:hAnsi="Times New Roman" w:cs="Times New Roman"/>
          <w:sz w:val="28"/>
          <w:szCs w:val="28"/>
          <w:lang w:val="uk-UA"/>
        </w:rPr>
      </w:pPr>
    </w:p>
    <w:p w14:paraId="000000CC"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У [</w:t>
      </w:r>
      <w:proofErr w:type="spellStart"/>
      <w:r w:rsidRPr="00C56999">
        <w:rPr>
          <w:rFonts w:ascii="Times New Roman" w:hAnsi="Times New Roman" w:cs="Times New Roman"/>
          <w:b/>
          <w:sz w:val="28"/>
          <w:szCs w:val="28"/>
          <w:lang w:val="uk-UA"/>
        </w:rPr>
        <w:t>Zhu</w:t>
      </w:r>
      <w:proofErr w:type="spellEnd"/>
      <w:r w:rsidRPr="00C56999">
        <w:rPr>
          <w:rFonts w:ascii="Times New Roman" w:hAnsi="Times New Roman" w:cs="Times New Roman"/>
          <w:b/>
          <w:sz w:val="28"/>
          <w:szCs w:val="28"/>
          <w:lang w:val="uk-UA"/>
        </w:rPr>
        <w:t xml:space="preserve"> </w:t>
      </w:r>
      <w:proofErr w:type="spellStart"/>
      <w:r w:rsidRPr="00C56999">
        <w:rPr>
          <w:rFonts w:ascii="Times New Roman" w:hAnsi="Times New Roman" w:cs="Times New Roman"/>
          <w:b/>
          <w:sz w:val="28"/>
          <w:szCs w:val="28"/>
          <w:lang w:val="uk-UA"/>
        </w:rPr>
        <w:t>Likun</w:t>
      </w:r>
      <w:proofErr w:type="spellEnd"/>
      <w:r w:rsidRPr="00C56999">
        <w:rPr>
          <w:rFonts w:ascii="Times New Roman" w:hAnsi="Times New Roman" w:cs="Times New Roman"/>
          <w:b/>
          <w:sz w:val="28"/>
          <w:szCs w:val="28"/>
          <w:lang w:val="uk-UA"/>
        </w:rPr>
        <w:t xml:space="preserve"> та інші, 2019]</w:t>
      </w:r>
      <w:r w:rsidRPr="00C56999">
        <w:rPr>
          <w:rFonts w:ascii="Times New Roman" w:hAnsi="Times New Roman" w:cs="Times New Roman"/>
          <w:sz w:val="28"/>
          <w:szCs w:val="28"/>
          <w:vertAlign w:val="superscript"/>
          <w:lang w:val="uk-UA"/>
        </w:rPr>
        <w:footnoteReference w:id="24"/>
      </w:r>
      <w:r w:rsidRPr="00C56999">
        <w:rPr>
          <w:rFonts w:ascii="Times New Roman" w:hAnsi="Times New Roman" w:cs="Times New Roman"/>
          <w:sz w:val="28"/>
          <w:szCs w:val="28"/>
          <w:lang w:val="uk-UA"/>
        </w:rPr>
        <w:t xml:space="preserve"> автори вивчають питання вимірювання кута обертання снаряда, що є однією з ключових технологій для виправлення кінцевої траєкторії снаряда. Для поліпшення точності визначення кута в системі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авторами побудована модель отримання зображення в детекторі, модель розрахунку положення та модель відношення співвідношення сигналу до шуму (SNR) для отримання кореляції між похибкою роздільної здатності кута та положенням плями і відношенням між похибкою роздільної здатності положення та SNR. Потім вплив кожного параметра на SNR аналізується в цілому і визначаються параметри схеми. SNR і напруга шуму в ланцюзі обчислюються відповідно до моделі SNR і моделі спаду лазерної енергії. Авторами побудована фактична схема фотоелектричного детектування, SNR якої вимірюється до 53 </w:t>
      </w:r>
      <w:proofErr w:type="spellStart"/>
      <w:r w:rsidRPr="00C56999">
        <w:rPr>
          <w:rFonts w:ascii="Times New Roman" w:hAnsi="Times New Roman" w:cs="Times New Roman"/>
          <w:sz w:val="28"/>
          <w:szCs w:val="28"/>
          <w:lang w:val="uk-UA"/>
        </w:rPr>
        <w:t>дБ</w:t>
      </w:r>
      <w:proofErr w:type="spellEnd"/>
      <w:r w:rsidRPr="00C56999">
        <w:rPr>
          <w:rFonts w:ascii="Times New Roman" w:hAnsi="Times New Roman" w:cs="Times New Roman"/>
          <w:sz w:val="28"/>
          <w:szCs w:val="28"/>
          <w:lang w:val="uk-UA"/>
        </w:rPr>
        <w:t xml:space="preserve">. Він може повністю задовольнити вимогу 0,5° щодо похибки роздільної здатності кута, реалізуючи тим самим </w:t>
      </w:r>
      <w:r w:rsidRPr="00C56999">
        <w:rPr>
          <w:rFonts w:ascii="Times New Roman" w:hAnsi="Times New Roman" w:cs="Times New Roman"/>
          <w:sz w:val="28"/>
          <w:szCs w:val="28"/>
          <w:lang w:val="uk-UA"/>
        </w:rPr>
        <w:lastRenderedPageBreak/>
        <w:t xml:space="preserve">аналіз критичної технології для фотоелектричного виявлення лазерних сигналів </w:t>
      </w:r>
      <w:proofErr w:type="spellStart"/>
      <w:r w:rsidRPr="00C56999">
        <w:rPr>
          <w:rFonts w:ascii="Times New Roman" w:hAnsi="Times New Roman" w:cs="Times New Roman"/>
          <w:sz w:val="28"/>
          <w:szCs w:val="28"/>
          <w:lang w:val="uk-UA"/>
        </w:rPr>
        <w:t>цілевказівником</w:t>
      </w:r>
      <w:proofErr w:type="spellEnd"/>
      <w:r w:rsidRPr="00C56999">
        <w:rPr>
          <w:rFonts w:ascii="Times New Roman" w:hAnsi="Times New Roman" w:cs="Times New Roman"/>
          <w:sz w:val="28"/>
          <w:szCs w:val="28"/>
          <w:lang w:val="uk-UA"/>
        </w:rPr>
        <w:t>.</w:t>
      </w:r>
    </w:p>
    <w:p w14:paraId="000000CD" w14:textId="77777777" w:rsidR="00DA3F9F" w:rsidRPr="00C56999" w:rsidRDefault="00DA3F9F">
      <w:pPr>
        <w:rPr>
          <w:rFonts w:ascii="Times New Roman" w:hAnsi="Times New Roman" w:cs="Times New Roman"/>
          <w:sz w:val="28"/>
          <w:szCs w:val="28"/>
          <w:lang w:val="uk-UA"/>
        </w:rPr>
      </w:pPr>
    </w:p>
    <w:p w14:paraId="000000CE"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У [</w:t>
      </w:r>
      <w:proofErr w:type="spellStart"/>
      <w:r w:rsidRPr="00C56999">
        <w:rPr>
          <w:rFonts w:ascii="Times New Roman" w:hAnsi="Times New Roman" w:cs="Times New Roman"/>
          <w:b/>
          <w:sz w:val="28"/>
          <w:szCs w:val="28"/>
          <w:lang w:val="uk-UA"/>
        </w:rPr>
        <w:t>Ke</w:t>
      </w:r>
      <w:proofErr w:type="spellEnd"/>
      <w:r w:rsidRPr="00C56999">
        <w:rPr>
          <w:rFonts w:ascii="Times New Roman" w:hAnsi="Times New Roman" w:cs="Times New Roman"/>
          <w:b/>
          <w:sz w:val="28"/>
          <w:szCs w:val="28"/>
          <w:lang w:val="uk-UA"/>
        </w:rPr>
        <w:t xml:space="preserve"> </w:t>
      </w:r>
      <w:proofErr w:type="spellStart"/>
      <w:r w:rsidRPr="00C56999">
        <w:rPr>
          <w:rFonts w:ascii="Times New Roman" w:hAnsi="Times New Roman" w:cs="Times New Roman"/>
          <w:b/>
          <w:sz w:val="28"/>
          <w:szCs w:val="28"/>
          <w:lang w:val="uk-UA"/>
        </w:rPr>
        <w:t>Liang</w:t>
      </w:r>
      <w:proofErr w:type="spellEnd"/>
      <w:r w:rsidRPr="00C56999">
        <w:rPr>
          <w:rFonts w:ascii="Times New Roman" w:hAnsi="Times New Roman" w:cs="Times New Roman"/>
          <w:b/>
          <w:sz w:val="28"/>
          <w:szCs w:val="28"/>
          <w:lang w:val="uk-UA"/>
        </w:rPr>
        <w:t xml:space="preserve"> та інші, 2017]</w:t>
      </w:r>
      <w:r w:rsidRPr="00C56999">
        <w:rPr>
          <w:rFonts w:ascii="Times New Roman" w:hAnsi="Times New Roman" w:cs="Times New Roman"/>
          <w:sz w:val="28"/>
          <w:szCs w:val="28"/>
          <w:vertAlign w:val="superscript"/>
          <w:lang w:val="uk-UA"/>
        </w:rPr>
        <w:footnoteReference w:id="25"/>
      </w:r>
      <w:r w:rsidRPr="00C56999">
        <w:rPr>
          <w:rFonts w:ascii="Times New Roman" w:hAnsi="Times New Roman" w:cs="Times New Roman"/>
          <w:sz w:val="28"/>
          <w:szCs w:val="28"/>
          <w:lang w:val="uk-UA"/>
        </w:rPr>
        <w:t xml:space="preserve"> вивчається конструкція детектора з чотирма квадрантами для </w:t>
      </w:r>
      <w:proofErr w:type="spellStart"/>
      <w:r w:rsidRPr="00C56999">
        <w:rPr>
          <w:rFonts w:ascii="Times New Roman" w:hAnsi="Times New Roman" w:cs="Times New Roman"/>
          <w:sz w:val="28"/>
          <w:szCs w:val="28"/>
          <w:lang w:val="uk-UA"/>
        </w:rPr>
        <w:t>напів</w:t>
      </w:r>
      <w:proofErr w:type="spellEnd"/>
      <w:r w:rsidRPr="00C56999">
        <w:rPr>
          <w:rFonts w:ascii="Times New Roman" w:hAnsi="Times New Roman" w:cs="Times New Roman"/>
          <w:sz w:val="28"/>
          <w:szCs w:val="28"/>
          <w:lang w:val="uk-UA"/>
        </w:rPr>
        <w:t xml:space="preserve"> активного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для керованого снаряду, що запускається з гармати. Авторами розглядається кілька ключових параметрів детектора з чотирьох квадрантів, включаючи світлочутливу область, спектральну чутливість, швидкість відгуку та еквівалентну потужність шуму. Автори стверджують, що наявність більшої світлочутливої області є корисною, щоб отримати більший діапазон виявлення, однак це зменшить швидкість відгуку та збільшить час позиціонування. Спектральна чутливість детектора була обрана високочутливою за допомогою 1064 нм лазера довжини хвилі, а його чутливість для інших довжин хвиль була відносно низькою. Оскільки час роботи невеликий, швидкість відгуку детектора потрібно збільшити якомога вище, і в конструкції було вивчено багато факторів впливу на цей параметр. Схема виявлення орієнтації та відповідний алгоритм позиціонування були розроблені для визначення кута відхилення та кута нахилу між снарядом та ціллю. Потім відносні похибки положення, включаючи бічне та вертикальне відхилення, були отримані з детектора з чотирьох </w:t>
      </w:r>
      <w:proofErr w:type="spellStart"/>
      <w:r w:rsidRPr="00C56999">
        <w:rPr>
          <w:rFonts w:ascii="Times New Roman" w:hAnsi="Times New Roman" w:cs="Times New Roman"/>
          <w:sz w:val="28"/>
          <w:szCs w:val="28"/>
          <w:lang w:val="uk-UA"/>
        </w:rPr>
        <w:t>квадрантів.Авторами</w:t>
      </w:r>
      <w:proofErr w:type="spellEnd"/>
      <w:r w:rsidRPr="00C56999">
        <w:rPr>
          <w:rFonts w:ascii="Times New Roman" w:hAnsi="Times New Roman" w:cs="Times New Roman"/>
          <w:sz w:val="28"/>
          <w:szCs w:val="28"/>
          <w:lang w:val="uk-UA"/>
        </w:rPr>
        <w:t xml:space="preserve"> проаналізовано вплив розміру </w:t>
      </w:r>
      <w:proofErr w:type="spellStart"/>
      <w:r w:rsidRPr="00C56999">
        <w:rPr>
          <w:rFonts w:ascii="Times New Roman" w:hAnsi="Times New Roman" w:cs="Times New Roman"/>
          <w:sz w:val="28"/>
          <w:szCs w:val="28"/>
          <w:lang w:val="uk-UA"/>
        </w:rPr>
        <w:t>факуляту</w:t>
      </w:r>
      <w:proofErr w:type="spellEnd"/>
      <w:r w:rsidRPr="00C56999">
        <w:rPr>
          <w:rFonts w:ascii="Times New Roman" w:hAnsi="Times New Roman" w:cs="Times New Roman"/>
          <w:sz w:val="28"/>
          <w:szCs w:val="28"/>
          <w:lang w:val="uk-UA"/>
        </w:rPr>
        <w:t xml:space="preserve"> на </w:t>
      </w:r>
      <w:proofErr w:type="spellStart"/>
      <w:r w:rsidRPr="00C56999">
        <w:rPr>
          <w:rFonts w:ascii="Times New Roman" w:hAnsi="Times New Roman" w:cs="Times New Roman"/>
          <w:sz w:val="28"/>
          <w:szCs w:val="28"/>
          <w:lang w:val="uk-UA"/>
        </w:rPr>
        <w:t>детектуючу</w:t>
      </w:r>
      <w:proofErr w:type="spellEnd"/>
      <w:r w:rsidRPr="00C56999">
        <w:rPr>
          <w:rFonts w:ascii="Times New Roman" w:hAnsi="Times New Roman" w:cs="Times New Roman"/>
          <w:sz w:val="28"/>
          <w:szCs w:val="28"/>
          <w:lang w:val="uk-UA"/>
        </w:rPr>
        <w:t xml:space="preserve"> чутливість та ефективні діапазони вимірювань чотирьох квадрантного детектора. Нарешті, розміри як </w:t>
      </w:r>
      <w:proofErr w:type="spellStart"/>
      <w:r w:rsidRPr="00C56999">
        <w:rPr>
          <w:rFonts w:ascii="Times New Roman" w:hAnsi="Times New Roman" w:cs="Times New Roman"/>
          <w:sz w:val="28"/>
          <w:szCs w:val="28"/>
          <w:lang w:val="uk-UA"/>
        </w:rPr>
        <w:t>факули</w:t>
      </w:r>
      <w:proofErr w:type="spellEnd"/>
      <w:r w:rsidRPr="00C56999">
        <w:rPr>
          <w:rFonts w:ascii="Times New Roman" w:hAnsi="Times New Roman" w:cs="Times New Roman"/>
          <w:sz w:val="28"/>
          <w:szCs w:val="28"/>
          <w:lang w:val="uk-UA"/>
        </w:rPr>
        <w:t>, так і детектора з чотирма квадрантами були розроблені для забезпечення найбільш ефективного використання чутливості детектування та ефективних діапазонів вимірювань детектора.</w:t>
      </w:r>
    </w:p>
    <w:p w14:paraId="000000CF" w14:textId="77777777" w:rsidR="00DA3F9F" w:rsidRPr="00C56999" w:rsidRDefault="00DA3F9F">
      <w:pPr>
        <w:rPr>
          <w:rFonts w:ascii="Times New Roman" w:hAnsi="Times New Roman" w:cs="Times New Roman"/>
          <w:sz w:val="28"/>
          <w:szCs w:val="28"/>
          <w:lang w:val="uk-UA"/>
        </w:rPr>
      </w:pPr>
    </w:p>
    <w:p w14:paraId="000000D0"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Алгоритм різниці сум, як показано на Рисунку 3, був розроблений авторами для визначення відносних помилок положення, включаючи бічне та вертикальне відхилення, від детектора з чотирьох квадрантів. Припустимо, що </w:t>
      </w:r>
      <w:proofErr w:type="spellStart"/>
      <w:r w:rsidRPr="00C56999">
        <w:rPr>
          <w:rFonts w:ascii="Times New Roman" w:hAnsi="Times New Roman" w:cs="Times New Roman"/>
          <w:sz w:val="28"/>
          <w:szCs w:val="28"/>
          <w:lang w:val="uk-UA"/>
        </w:rPr>
        <w:t>факус</w:t>
      </w:r>
      <w:proofErr w:type="spellEnd"/>
      <w:r w:rsidRPr="00C56999">
        <w:rPr>
          <w:rFonts w:ascii="Times New Roman" w:hAnsi="Times New Roman" w:cs="Times New Roman"/>
          <w:sz w:val="28"/>
          <w:szCs w:val="28"/>
          <w:lang w:val="uk-UA"/>
        </w:rPr>
        <w:t xml:space="preserve"> з радіусом r розташований на детекторі з чотирьох квадрантів радіусу R, як показано на Рисунку 3. </w:t>
      </w:r>
      <w:proofErr w:type="spellStart"/>
      <w:r w:rsidRPr="00C56999">
        <w:rPr>
          <w:rFonts w:ascii="Times New Roman" w:hAnsi="Times New Roman" w:cs="Times New Roman"/>
          <w:sz w:val="28"/>
          <w:szCs w:val="28"/>
          <w:lang w:val="uk-UA"/>
        </w:rPr>
        <w:t>Факула</w:t>
      </w:r>
      <w:proofErr w:type="spellEnd"/>
      <w:r w:rsidRPr="00C56999">
        <w:rPr>
          <w:rFonts w:ascii="Times New Roman" w:hAnsi="Times New Roman" w:cs="Times New Roman"/>
          <w:sz w:val="28"/>
          <w:szCs w:val="28"/>
          <w:lang w:val="uk-UA"/>
        </w:rPr>
        <w:t xml:space="preserve"> центрована в точці O', і її похибки відносного положення відносно центру детектора O можуть бути отримані із співвідношення суми-різниці їх площ на різних квадрантах.</w:t>
      </w:r>
    </w:p>
    <w:p w14:paraId="000000D1" w14:textId="77777777" w:rsidR="00DA3F9F" w:rsidRPr="00C56999" w:rsidRDefault="00DA3F9F">
      <w:pPr>
        <w:rPr>
          <w:rFonts w:ascii="Times New Roman" w:hAnsi="Times New Roman" w:cs="Times New Roman"/>
          <w:sz w:val="28"/>
          <w:szCs w:val="28"/>
          <w:lang w:val="uk-UA"/>
        </w:rPr>
      </w:pPr>
    </w:p>
    <w:p w14:paraId="000000D2"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noProof/>
          <w:sz w:val="28"/>
          <w:szCs w:val="28"/>
          <w:lang w:val="uk-UA"/>
        </w:rPr>
        <w:lastRenderedPageBreak/>
        <w:drawing>
          <wp:inline distT="114300" distB="114300" distL="114300" distR="114300">
            <wp:extent cx="4176713" cy="1798423"/>
            <wp:effectExtent l="0" t="0" r="0" b="0"/>
            <wp:docPr id="49"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9"/>
                    <a:srcRect/>
                    <a:stretch>
                      <a:fillRect/>
                    </a:stretch>
                  </pic:blipFill>
                  <pic:spPr>
                    <a:xfrm>
                      <a:off x="0" y="0"/>
                      <a:ext cx="4176713" cy="1798423"/>
                    </a:xfrm>
                    <a:prstGeom prst="rect">
                      <a:avLst/>
                    </a:prstGeom>
                    <a:ln/>
                  </pic:spPr>
                </pic:pic>
              </a:graphicData>
            </a:graphic>
          </wp:inline>
        </w:drawing>
      </w:r>
    </w:p>
    <w:p w14:paraId="000000D3"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Рисунок 3.</w:t>
      </w:r>
      <w:r w:rsidRPr="00C56999">
        <w:rPr>
          <w:rFonts w:ascii="Times New Roman" w:hAnsi="Times New Roman" w:cs="Times New Roman"/>
          <w:sz w:val="28"/>
          <w:szCs w:val="28"/>
          <w:lang w:val="uk-UA"/>
        </w:rPr>
        <w:t xml:space="preserve"> Принципова схема алгоритму різниці сум.</w:t>
      </w:r>
    </w:p>
    <w:p w14:paraId="000000D4" w14:textId="77777777" w:rsidR="00DA3F9F" w:rsidRPr="00B717E9" w:rsidRDefault="00801F5F">
      <w:pPr>
        <w:pStyle w:val="2"/>
        <w:pBdr>
          <w:top w:val="nil"/>
          <w:left w:val="nil"/>
          <w:bottom w:val="nil"/>
          <w:right w:val="nil"/>
          <w:between w:val="nil"/>
        </w:pBdr>
        <w:jc w:val="both"/>
        <w:rPr>
          <w:rFonts w:ascii="Times New Roman" w:hAnsi="Times New Roman" w:cs="Times New Roman"/>
          <w:b/>
          <w:lang w:val="uk-UA"/>
        </w:rPr>
      </w:pPr>
      <w:bookmarkStart w:id="7" w:name="_Toc74603727"/>
      <w:r w:rsidRPr="00B717E9">
        <w:rPr>
          <w:rFonts w:ascii="Times New Roman" w:hAnsi="Times New Roman" w:cs="Times New Roman"/>
          <w:b/>
          <w:lang w:val="uk-UA"/>
        </w:rPr>
        <w:t xml:space="preserve">2.2. Принцип роботи лазерного </w:t>
      </w:r>
      <w:proofErr w:type="spellStart"/>
      <w:r w:rsidRPr="00B717E9">
        <w:rPr>
          <w:rFonts w:ascii="Times New Roman" w:hAnsi="Times New Roman" w:cs="Times New Roman"/>
          <w:b/>
          <w:lang w:val="uk-UA"/>
        </w:rPr>
        <w:t>цілевказівника</w:t>
      </w:r>
      <w:bookmarkEnd w:id="7"/>
      <w:proofErr w:type="spellEnd"/>
    </w:p>
    <w:p w14:paraId="000000D5" w14:textId="77777777" w:rsidR="00DA3F9F" w:rsidRPr="00C56999" w:rsidRDefault="00DA3F9F">
      <w:pPr>
        <w:rPr>
          <w:rFonts w:ascii="Times New Roman" w:hAnsi="Times New Roman" w:cs="Times New Roman"/>
          <w:sz w:val="28"/>
          <w:szCs w:val="28"/>
          <w:lang w:val="uk-UA"/>
        </w:rPr>
      </w:pPr>
    </w:p>
    <w:p w14:paraId="000000D6"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На Схемі 3 представлена загальна конструкція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який складається з оптичної системи, </w:t>
      </w:r>
      <w:proofErr w:type="spellStart"/>
      <w:r w:rsidRPr="00C56999">
        <w:rPr>
          <w:rFonts w:ascii="Times New Roman" w:hAnsi="Times New Roman" w:cs="Times New Roman"/>
          <w:sz w:val="28"/>
          <w:szCs w:val="28"/>
          <w:lang w:val="uk-UA"/>
        </w:rPr>
        <w:t>чотирьохквадрантного</w:t>
      </w:r>
      <w:proofErr w:type="spellEnd"/>
      <w:r w:rsidRPr="00C56999">
        <w:rPr>
          <w:rFonts w:ascii="Times New Roman" w:hAnsi="Times New Roman" w:cs="Times New Roman"/>
          <w:sz w:val="28"/>
          <w:szCs w:val="28"/>
          <w:lang w:val="uk-UA"/>
        </w:rPr>
        <w:t xml:space="preserve"> фотодетектора, підсилювальної схеми та мікропроцесора.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отримує 1064нм-ий лазерний </w:t>
      </w:r>
      <w:proofErr w:type="spellStart"/>
      <w:r w:rsidRPr="00C56999">
        <w:rPr>
          <w:rFonts w:ascii="Times New Roman" w:hAnsi="Times New Roman" w:cs="Times New Roman"/>
          <w:sz w:val="28"/>
          <w:szCs w:val="28"/>
          <w:lang w:val="uk-UA"/>
        </w:rPr>
        <w:t>ехо</w:t>
      </w:r>
      <w:proofErr w:type="spellEnd"/>
      <w:r w:rsidRPr="00C56999">
        <w:rPr>
          <w:rFonts w:ascii="Times New Roman" w:hAnsi="Times New Roman" w:cs="Times New Roman"/>
          <w:sz w:val="28"/>
          <w:szCs w:val="28"/>
          <w:lang w:val="uk-UA"/>
        </w:rPr>
        <w:t xml:space="preserve">-сигнал, який відбивається ціллю. </w:t>
      </w:r>
      <w:proofErr w:type="spellStart"/>
      <w:r w:rsidRPr="00C56999">
        <w:rPr>
          <w:rFonts w:ascii="Times New Roman" w:hAnsi="Times New Roman" w:cs="Times New Roman"/>
          <w:sz w:val="28"/>
          <w:szCs w:val="28"/>
          <w:lang w:val="uk-UA"/>
        </w:rPr>
        <w:t>Ехосигнал</w:t>
      </w:r>
      <w:proofErr w:type="spellEnd"/>
      <w:r w:rsidRPr="00C56999">
        <w:rPr>
          <w:rFonts w:ascii="Times New Roman" w:hAnsi="Times New Roman" w:cs="Times New Roman"/>
          <w:sz w:val="28"/>
          <w:szCs w:val="28"/>
          <w:lang w:val="uk-UA"/>
        </w:rPr>
        <w:t xml:space="preserve"> проходить через оптичну систему, утворюючи пляму певного розміру на світлочутливій поверхні </w:t>
      </w:r>
      <w:proofErr w:type="spellStart"/>
      <w:r w:rsidRPr="00C56999">
        <w:rPr>
          <w:rFonts w:ascii="Times New Roman" w:hAnsi="Times New Roman" w:cs="Times New Roman"/>
          <w:sz w:val="28"/>
          <w:szCs w:val="28"/>
          <w:lang w:val="uk-UA"/>
        </w:rPr>
        <w:t>чотирьохквадрантного</w:t>
      </w:r>
      <w:proofErr w:type="spellEnd"/>
      <w:r w:rsidRPr="00C56999">
        <w:rPr>
          <w:rFonts w:ascii="Times New Roman" w:hAnsi="Times New Roman" w:cs="Times New Roman"/>
          <w:sz w:val="28"/>
          <w:szCs w:val="28"/>
          <w:lang w:val="uk-UA"/>
        </w:rPr>
        <w:t xml:space="preserve"> фотодетектора. Фотодетектор перетворює оптичний сигнал у чотири електричні сигнали, що містять інформацію про положення цілі. Електричні сигнали обробляються за допомогою фільтрації, розповсюдження та посилення за допомогою підсилювальної схеми, а потім надсилаються мікропроцесору для обчислення кута кроку та кута нахилу.</w:t>
      </w:r>
    </w:p>
    <w:p w14:paraId="000000D7" w14:textId="77777777" w:rsidR="00DA3F9F" w:rsidRPr="00C56999" w:rsidRDefault="00DA3F9F">
      <w:pPr>
        <w:jc w:val="both"/>
        <w:rPr>
          <w:rFonts w:ascii="Times New Roman" w:hAnsi="Times New Roman" w:cs="Times New Roman"/>
          <w:sz w:val="28"/>
          <w:szCs w:val="28"/>
          <w:lang w:val="uk-UA"/>
        </w:rPr>
      </w:pPr>
    </w:p>
    <w:p w14:paraId="000000D8"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4991100" cy="1752600"/>
            <wp:effectExtent l="0" t="0" r="0" b="0"/>
            <wp:docPr id="52"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20"/>
                    <a:srcRect/>
                    <a:stretch>
                      <a:fillRect/>
                    </a:stretch>
                  </pic:blipFill>
                  <pic:spPr>
                    <a:xfrm>
                      <a:off x="0" y="0"/>
                      <a:ext cx="4991100" cy="1752600"/>
                    </a:xfrm>
                    <a:prstGeom prst="rect">
                      <a:avLst/>
                    </a:prstGeom>
                    <a:ln/>
                  </pic:spPr>
                </pic:pic>
              </a:graphicData>
            </a:graphic>
          </wp:inline>
        </w:drawing>
      </w:r>
    </w:p>
    <w:p w14:paraId="000000D9"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 xml:space="preserve">Схема 3. </w:t>
      </w:r>
      <w:r w:rsidRPr="00C56999">
        <w:rPr>
          <w:rFonts w:ascii="Times New Roman" w:hAnsi="Times New Roman" w:cs="Times New Roman"/>
          <w:sz w:val="28"/>
          <w:szCs w:val="28"/>
          <w:lang w:val="uk-UA"/>
        </w:rPr>
        <w:t xml:space="preserve">Загальна конструкція </w:t>
      </w:r>
      <w:proofErr w:type="spellStart"/>
      <w:r w:rsidRPr="00C56999">
        <w:rPr>
          <w:rFonts w:ascii="Times New Roman" w:hAnsi="Times New Roman" w:cs="Times New Roman"/>
          <w:sz w:val="28"/>
          <w:szCs w:val="28"/>
          <w:lang w:val="uk-UA"/>
        </w:rPr>
        <w:t>лазерно</w:t>
      </w:r>
      <w:proofErr w:type="spellEnd"/>
      <w:r w:rsidRPr="00C56999">
        <w:rPr>
          <w:rFonts w:ascii="Times New Roman" w:hAnsi="Times New Roman" w:cs="Times New Roman"/>
          <w:sz w:val="28"/>
          <w:szCs w:val="28"/>
          <w:lang w:val="uk-UA"/>
        </w:rPr>
        <w:t xml:space="preserve"> керованого </w:t>
      </w:r>
      <w:proofErr w:type="spellStart"/>
      <w:r w:rsidRPr="00C56999">
        <w:rPr>
          <w:rFonts w:ascii="Times New Roman" w:hAnsi="Times New Roman" w:cs="Times New Roman"/>
          <w:sz w:val="28"/>
          <w:szCs w:val="28"/>
          <w:lang w:val="uk-UA"/>
        </w:rPr>
        <w:t>цілевказівника</w:t>
      </w:r>
      <w:proofErr w:type="spellEnd"/>
    </w:p>
    <w:p w14:paraId="000000DA" w14:textId="77777777" w:rsidR="00DA3F9F" w:rsidRPr="00C56999" w:rsidRDefault="00DA3F9F">
      <w:pPr>
        <w:jc w:val="both"/>
        <w:rPr>
          <w:rFonts w:ascii="Times New Roman" w:hAnsi="Times New Roman" w:cs="Times New Roman"/>
          <w:sz w:val="28"/>
          <w:szCs w:val="28"/>
          <w:lang w:val="uk-UA"/>
        </w:rPr>
      </w:pPr>
    </w:p>
    <w:p w14:paraId="000000DB"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Детектор із чотирма квадрантами є приймачем для сигналів лазера, які відбиваються ціллю. Для того, щоб отримати пляму цілі, детектор розміщується в місці </w:t>
      </w:r>
      <w:proofErr w:type="spellStart"/>
      <w:r w:rsidRPr="00C56999">
        <w:rPr>
          <w:rFonts w:ascii="Times New Roman" w:hAnsi="Times New Roman" w:cs="Times New Roman"/>
          <w:sz w:val="28"/>
          <w:szCs w:val="28"/>
          <w:lang w:val="uk-UA"/>
        </w:rPr>
        <w:t>розфокусування</w:t>
      </w:r>
      <w:proofErr w:type="spellEnd"/>
      <w:r w:rsidRPr="00C56999">
        <w:rPr>
          <w:rFonts w:ascii="Times New Roman" w:hAnsi="Times New Roman" w:cs="Times New Roman"/>
          <w:sz w:val="28"/>
          <w:szCs w:val="28"/>
          <w:lang w:val="uk-UA"/>
        </w:rPr>
        <w:t xml:space="preserve"> оптичної системи. Система управління ракетою контролює вертикальний руль і горизонтальний руль ракети шляхом аналізу та обробки світлових сигналів, що надходять на детектор, для зміни курсу польоту </w:t>
      </w:r>
      <w:r w:rsidRPr="00C56999">
        <w:rPr>
          <w:rFonts w:ascii="Times New Roman" w:hAnsi="Times New Roman" w:cs="Times New Roman"/>
          <w:sz w:val="28"/>
          <w:szCs w:val="28"/>
          <w:lang w:val="uk-UA"/>
        </w:rPr>
        <w:lastRenderedPageBreak/>
        <w:t>ракети, і постійно коригує її траєкторію, поки вона точно не влучить в задану ціль</w:t>
      </w:r>
      <w:r w:rsidRPr="00C56999">
        <w:rPr>
          <w:rFonts w:ascii="Times New Roman" w:hAnsi="Times New Roman" w:cs="Times New Roman"/>
          <w:sz w:val="28"/>
          <w:szCs w:val="28"/>
          <w:vertAlign w:val="superscript"/>
          <w:lang w:val="uk-UA"/>
        </w:rPr>
        <w:footnoteReference w:id="26"/>
      </w:r>
      <w:r w:rsidRPr="00C56999">
        <w:rPr>
          <w:rFonts w:ascii="Times New Roman" w:hAnsi="Times New Roman" w:cs="Times New Roman"/>
          <w:sz w:val="28"/>
          <w:szCs w:val="28"/>
          <w:lang w:val="uk-UA"/>
        </w:rPr>
        <w:t xml:space="preserve">. Принцип роботи детектора показаний на Рис. 4. Як показано на Рис. 1а, коли світлова пляма попадає на детектор, генеруються чотири напруги: V1, V2, V3 і V4. Просторове положення світлової плями, яка є її центром (X, Y), отримується шляхом </w:t>
      </w:r>
      <w:proofErr w:type="spellStart"/>
      <w:r w:rsidRPr="00C56999">
        <w:rPr>
          <w:rFonts w:ascii="Times New Roman" w:hAnsi="Times New Roman" w:cs="Times New Roman"/>
          <w:sz w:val="28"/>
          <w:szCs w:val="28"/>
          <w:lang w:val="uk-UA"/>
        </w:rPr>
        <w:t>чотирьохквадрантного</w:t>
      </w:r>
      <w:proofErr w:type="spellEnd"/>
      <w:r w:rsidRPr="00C56999">
        <w:rPr>
          <w:rFonts w:ascii="Times New Roman" w:hAnsi="Times New Roman" w:cs="Times New Roman"/>
          <w:sz w:val="28"/>
          <w:szCs w:val="28"/>
          <w:lang w:val="uk-UA"/>
        </w:rPr>
        <w:t xml:space="preserve"> додавання та віднімання.</w:t>
      </w:r>
    </w:p>
    <w:p w14:paraId="000000DC" w14:textId="77777777" w:rsidR="00DA3F9F" w:rsidRPr="00C56999" w:rsidRDefault="00DA3F9F">
      <w:pPr>
        <w:rPr>
          <w:rFonts w:ascii="Times New Roman" w:hAnsi="Times New Roman" w:cs="Times New Roman"/>
          <w:sz w:val="28"/>
          <w:szCs w:val="28"/>
          <w:lang w:val="uk-UA"/>
        </w:rPr>
      </w:pPr>
    </w:p>
    <w:tbl>
      <w:tblPr>
        <w:tblStyle w:val="a7"/>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DA3F9F" w:rsidRPr="00C56999" w14:paraId="2E5EB09F" w14:textId="77777777">
        <w:tc>
          <w:tcPr>
            <w:tcW w:w="4680" w:type="dxa"/>
            <w:shd w:val="clear" w:color="auto" w:fill="auto"/>
            <w:tcMar>
              <w:top w:w="100" w:type="dxa"/>
              <w:left w:w="100" w:type="dxa"/>
              <w:bottom w:w="100" w:type="dxa"/>
              <w:right w:w="100" w:type="dxa"/>
            </w:tcMar>
          </w:tcPr>
          <w:p w14:paraId="000000DD"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324100" cy="1876425"/>
                  <wp:effectExtent l="0" t="0" r="0" b="0"/>
                  <wp:docPr id="46"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1"/>
                          <a:srcRect/>
                          <a:stretch>
                            <a:fillRect/>
                          </a:stretch>
                        </pic:blipFill>
                        <pic:spPr>
                          <a:xfrm>
                            <a:off x="0" y="0"/>
                            <a:ext cx="2324100" cy="1876425"/>
                          </a:xfrm>
                          <a:prstGeom prst="rect">
                            <a:avLst/>
                          </a:prstGeom>
                          <a:ln/>
                        </pic:spPr>
                      </pic:pic>
                    </a:graphicData>
                  </a:graphic>
                </wp:inline>
              </w:drawing>
            </w:r>
          </w:p>
          <w:p w14:paraId="000000DE"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а</w:t>
            </w:r>
          </w:p>
        </w:tc>
        <w:tc>
          <w:tcPr>
            <w:tcW w:w="4680" w:type="dxa"/>
            <w:shd w:val="clear" w:color="auto" w:fill="auto"/>
            <w:tcMar>
              <w:top w:w="100" w:type="dxa"/>
              <w:left w:w="100" w:type="dxa"/>
              <w:bottom w:w="100" w:type="dxa"/>
              <w:right w:w="100" w:type="dxa"/>
            </w:tcMar>
          </w:tcPr>
          <w:p w14:paraId="000000DF"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1871663" cy="1902514"/>
                  <wp:effectExtent l="0" t="0" r="0" b="0"/>
                  <wp:docPr id="41"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2"/>
                          <a:srcRect/>
                          <a:stretch>
                            <a:fillRect/>
                          </a:stretch>
                        </pic:blipFill>
                        <pic:spPr>
                          <a:xfrm>
                            <a:off x="0" y="0"/>
                            <a:ext cx="1871663" cy="1902514"/>
                          </a:xfrm>
                          <a:prstGeom prst="rect">
                            <a:avLst/>
                          </a:prstGeom>
                          <a:ln/>
                        </pic:spPr>
                      </pic:pic>
                    </a:graphicData>
                  </a:graphic>
                </wp:inline>
              </w:drawing>
            </w:r>
          </w:p>
          <w:p w14:paraId="000000E0"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б</w:t>
            </w:r>
          </w:p>
        </w:tc>
      </w:tr>
    </w:tbl>
    <w:p w14:paraId="000000E1" w14:textId="77777777" w:rsidR="00DA3F9F" w:rsidRPr="00C56999" w:rsidRDefault="00DA3F9F">
      <w:pPr>
        <w:rPr>
          <w:rFonts w:ascii="Times New Roman" w:hAnsi="Times New Roman" w:cs="Times New Roman"/>
          <w:sz w:val="28"/>
          <w:szCs w:val="28"/>
          <w:lang w:val="uk-UA"/>
        </w:rPr>
      </w:pPr>
    </w:p>
    <w:p w14:paraId="000000E2"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Рисунок 4.</w:t>
      </w:r>
      <w:r w:rsidRPr="00C56999">
        <w:rPr>
          <w:rFonts w:ascii="Times New Roman" w:hAnsi="Times New Roman" w:cs="Times New Roman"/>
          <w:sz w:val="28"/>
          <w:szCs w:val="28"/>
          <w:lang w:val="uk-UA"/>
        </w:rPr>
        <w:t xml:space="preserve"> Лазерна </w:t>
      </w:r>
      <w:proofErr w:type="spellStart"/>
      <w:r w:rsidRPr="00C56999">
        <w:rPr>
          <w:rFonts w:ascii="Times New Roman" w:hAnsi="Times New Roman" w:cs="Times New Roman"/>
          <w:sz w:val="28"/>
          <w:szCs w:val="28"/>
          <w:lang w:val="uk-UA"/>
        </w:rPr>
        <w:t>факуляція</w:t>
      </w:r>
      <w:proofErr w:type="spellEnd"/>
      <w:r w:rsidRPr="00C56999">
        <w:rPr>
          <w:rFonts w:ascii="Times New Roman" w:hAnsi="Times New Roman" w:cs="Times New Roman"/>
          <w:sz w:val="28"/>
          <w:szCs w:val="28"/>
          <w:lang w:val="uk-UA"/>
        </w:rPr>
        <w:t xml:space="preserve"> та детектор із чотирьох квадрантів.</w:t>
      </w:r>
    </w:p>
    <w:p w14:paraId="000000E3" w14:textId="77777777" w:rsidR="00DA3F9F" w:rsidRPr="00C56999" w:rsidRDefault="00DA3F9F">
      <w:pPr>
        <w:rPr>
          <w:rFonts w:ascii="Times New Roman" w:hAnsi="Times New Roman" w:cs="Times New Roman"/>
          <w:sz w:val="28"/>
          <w:szCs w:val="28"/>
          <w:lang w:val="uk-UA"/>
        </w:rPr>
      </w:pPr>
    </w:p>
    <w:p w14:paraId="000000E4"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Аналізуючи внутрішній взаємозв'язок між розміром та центральним розташуванням плями та детектора та враховуючи лінійність плями, отримуємо такий вираз:</w:t>
      </w:r>
    </w:p>
    <w:p w14:paraId="000000E5" w14:textId="77777777" w:rsidR="00DA3F9F" w:rsidRPr="00C56999" w:rsidRDefault="00DA3F9F">
      <w:pPr>
        <w:rPr>
          <w:rFonts w:ascii="Times New Roman" w:hAnsi="Times New Roman" w:cs="Times New Roman"/>
          <w:sz w:val="28"/>
          <w:szCs w:val="28"/>
          <w:lang w:val="uk-UA"/>
        </w:rPr>
      </w:pPr>
    </w:p>
    <w:p w14:paraId="000000E6"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4238625" cy="1533525"/>
            <wp:effectExtent l="0" t="0" r="0" b="0"/>
            <wp:docPr id="3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3"/>
                    <a:srcRect/>
                    <a:stretch>
                      <a:fillRect/>
                    </a:stretch>
                  </pic:blipFill>
                  <pic:spPr>
                    <a:xfrm>
                      <a:off x="0" y="0"/>
                      <a:ext cx="4238625" cy="1533525"/>
                    </a:xfrm>
                    <a:prstGeom prst="rect">
                      <a:avLst/>
                    </a:prstGeom>
                    <a:ln/>
                  </pic:spPr>
                </pic:pic>
              </a:graphicData>
            </a:graphic>
          </wp:inline>
        </w:drawing>
      </w:r>
    </w:p>
    <w:p w14:paraId="000000E7" w14:textId="77777777" w:rsidR="00DA3F9F" w:rsidRPr="00C56999" w:rsidRDefault="00DA3F9F">
      <w:pPr>
        <w:rPr>
          <w:rFonts w:ascii="Times New Roman" w:hAnsi="Times New Roman" w:cs="Times New Roman"/>
          <w:sz w:val="28"/>
          <w:szCs w:val="28"/>
          <w:lang w:val="uk-UA"/>
        </w:rPr>
      </w:pPr>
    </w:p>
    <w:p w14:paraId="000000E8" w14:textId="77777777" w:rsidR="00DA3F9F" w:rsidRPr="00C56999" w:rsidRDefault="00801F5F">
      <w:pP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Vx</w:t>
      </w:r>
      <w:proofErr w:type="spellEnd"/>
      <w:r w:rsidRPr="00C56999">
        <w:rPr>
          <w:rFonts w:ascii="Times New Roman" w:hAnsi="Times New Roman" w:cs="Times New Roman"/>
          <w:sz w:val="28"/>
          <w:szCs w:val="28"/>
          <w:lang w:val="uk-UA"/>
        </w:rPr>
        <w:t xml:space="preserve"> і </w:t>
      </w:r>
      <w:proofErr w:type="spellStart"/>
      <w:r w:rsidRPr="00C56999">
        <w:rPr>
          <w:rFonts w:ascii="Times New Roman" w:hAnsi="Times New Roman" w:cs="Times New Roman"/>
          <w:sz w:val="28"/>
          <w:szCs w:val="28"/>
          <w:lang w:val="uk-UA"/>
        </w:rPr>
        <w:t>Vy</w:t>
      </w:r>
      <w:proofErr w:type="spellEnd"/>
      <w:r w:rsidRPr="00C56999">
        <w:rPr>
          <w:rFonts w:ascii="Times New Roman" w:hAnsi="Times New Roman" w:cs="Times New Roman"/>
          <w:sz w:val="28"/>
          <w:szCs w:val="28"/>
          <w:lang w:val="uk-UA"/>
        </w:rPr>
        <w:t xml:space="preserve"> - сигнал похибки напруги в напрямках x та y, K - коефіцієнт підсилення підсилювача, x - горизонтальне зміщення центру плями, y - вертикальне зміщення центру плями, r - радіус приймаючої плями. Видно, що виявлення чотирьох-квадрантного сигналу пов'язане з радіусом плями та його центральним положенням. Тому перед проектуванням оптичної системи лазерного шукача необхідно визначити радіус плями та діапазон центрального положення. На </w:t>
      </w:r>
      <w:r w:rsidRPr="00C56999">
        <w:rPr>
          <w:rFonts w:ascii="Times New Roman" w:hAnsi="Times New Roman" w:cs="Times New Roman"/>
          <w:sz w:val="28"/>
          <w:szCs w:val="28"/>
          <w:lang w:val="uk-UA"/>
        </w:rPr>
        <w:lastRenderedPageBreak/>
        <w:t>Рисунку 5 показано креслення фотоприймача С30810ЕН, який приймає плями, що проходять через побудовану під неї оптичну систему у дипломному проекті.</w:t>
      </w:r>
    </w:p>
    <w:p w14:paraId="000000E9"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3124200" cy="3626262"/>
            <wp:effectExtent l="0" t="0" r="0" b="0"/>
            <wp:docPr id="1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4"/>
                    <a:srcRect/>
                    <a:stretch>
                      <a:fillRect/>
                    </a:stretch>
                  </pic:blipFill>
                  <pic:spPr>
                    <a:xfrm>
                      <a:off x="0" y="0"/>
                      <a:ext cx="3124200" cy="3626262"/>
                    </a:xfrm>
                    <a:prstGeom prst="rect">
                      <a:avLst/>
                    </a:prstGeom>
                    <a:ln/>
                  </pic:spPr>
                </pic:pic>
              </a:graphicData>
            </a:graphic>
          </wp:inline>
        </w:drawing>
      </w:r>
    </w:p>
    <w:p w14:paraId="000000EA"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t>Рисунок 5. Креслення фотоприймача (детектора)  типу С30810ЕН.</w:t>
      </w:r>
    </w:p>
    <w:p w14:paraId="000000EB" w14:textId="77777777" w:rsidR="00DA3F9F" w:rsidRPr="00C56999" w:rsidRDefault="00DA3F9F">
      <w:pPr>
        <w:jc w:val="both"/>
        <w:rPr>
          <w:rFonts w:ascii="Times New Roman" w:hAnsi="Times New Roman" w:cs="Times New Roman"/>
          <w:sz w:val="28"/>
          <w:szCs w:val="28"/>
          <w:lang w:val="uk-UA"/>
        </w:rPr>
      </w:pPr>
    </w:p>
    <w:p w14:paraId="000000EC"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4762500" cy="3524250"/>
            <wp:effectExtent l="0" t="0" r="0" b="0"/>
            <wp:docPr id="39"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5"/>
                    <a:srcRect/>
                    <a:stretch>
                      <a:fillRect/>
                    </a:stretch>
                  </pic:blipFill>
                  <pic:spPr>
                    <a:xfrm>
                      <a:off x="0" y="0"/>
                      <a:ext cx="4762500" cy="3524250"/>
                    </a:xfrm>
                    <a:prstGeom prst="rect">
                      <a:avLst/>
                    </a:prstGeom>
                    <a:ln/>
                  </pic:spPr>
                </pic:pic>
              </a:graphicData>
            </a:graphic>
          </wp:inline>
        </w:drawing>
      </w:r>
    </w:p>
    <w:p w14:paraId="000000ED"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Таблиця 2.</w:t>
      </w:r>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Електро</w:t>
      </w:r>
      <w:proofErr w:type="spellEnd"/>
      <w:r w:rsidRPr="00C56999">
        <w:rPr>
          <w:rFonts w:ascii="Times New Roman" w:hAnsi="Times New Roman" w:cs="Times New Roman"/>
          <w:sz w:val="28"/>
          <w:szCs w:val="28"/>
          <w:lang w:val="uk-UA"/>
        </w:rPr>
        <w:t>-оптичні характеристики фотоприймача С30810ЕН.</w:t>
      </w:r>
    </w:p>
    <w:p w14:paraId="000000EE"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Детектор із чотирма квадрантами можна розглядати як такий, що складений із чотирьох однакових фотодіодів p-n-переходу, розділених невеликими зазорами, як показано на малюнку 1б. Коли світло потрапляє на поверхню фотодетектора, </w:t>
      </w:r>
      <w:r w:rsidRPr="00C56999">
        <w:rPr>
          <w:rFonts w:ascii="Times New Roman" w:hAnsi="Times New Roman" w:cs="Times New Roman"/>
          <w:sz w:val="28"/>
          <w:szCs w:val="28"/>
          <w:lang w:val="uk-UA"/>
        </w:rPr>
        <w:lastRenderedPageBreak/>
        <w:t xml:space="preserve">кожен квадрант буде передавати відповідний фотострум. Припустимо, що h (x, y) - це функція щільності потужності падаючого світла, μ - ефективність фотоелектричного перетворення, M - площа, що частково займає кожен квадрант детектора, а </w:t>
      </w:r>
      <w:proofErr w:type="spellStart"/>
      <w:r w:rsidRPr="00C56999">
        <w:rPr>
          <w:rFonts w:ascii="Times New Roman" w:hAnsi="Times New Roman" w:cs="Times New Roman"/>
          <w:sz w:val="28"/>
          <w:szCs w:val="28"/>
          <w:lang w:val="uk-UA"/>
        </w:rPr>
        <w:t>Σi</w:t>
      </w:r>
      <w:proofErr w:type="spellEnd"/>
      <w:r w:rsidRPr="00C56999">
        <w:rPr>
          <w:rFonts w:ascii="Times New Roman" w:hAnsi="Times New Roman" w:cs="Times New Roman"/>
          <w:sz w:val="28"/>
          <w:szCs w:val="28"/>
          <w:lang w:val="uk-UA"/>
        </w:rPr>
        <w:t xml:space="preserve"> - посилення підсилювача, тоді вихідна напруга кожного квадранта задана</w:t>
      </w:r>
      <w:r w:rsidRPr="00C56999">
        <w:rPr>
          <w:rFonts w:ascii="Times New Roman" w:hAnsi="Times New Roman" w:cs="Times New Roman"/>
          <w:sz w:val="28"/>
          <w:szCs w:val="28"/>
          <w:vertAlign w:val="superscript"/>
          <w:lang w:val="uk-UA"/>
        </w:rPr>
        <w:footnoteReference w:id="27"/>
      </w:r>
      <w:r w:rsidRPr="00C56999">
        <w:rPr>
          <w:rFonts w:ascii="Times New Roman" w:hAnsi="Times New Roman" w:cs="Times New Roman"/>
          <w:sz w:val="28"/>
          <w:szCs w:val="28"/>
          <w:lang w:val="uk-UA"/>
        </w:rPr>
        <w:t xml:space="preserve"> </w:t>
      </w:r>
      <w:r w:rsidRPr="00C56999">
        <w:rPr>
          <w:rFonts w:ascii="Times New Roman" w:hAnsi="Times New Roman" w:cs="Times New Roman"/>
          <w:sz w:val="28"/>
          <w:szCs w:val="28"/>
          <w:vertAlign w:val="superscript"/>
          <w:lang w:val="uk-UA"/>
        </w:rPr>
        <w:footnoteReference w:id="28"/>
      </w:r>
      <w:r w:rsidRPr="00C56999">
        <w:rPr>
          <w:rFonts w:ascii="Times New Roman" w:hAnsi="Times New Roman" w:cs="Times New Roman"/>
          <w:sz w:val="28"/>
          <w:szCs w:val="28"/>
          <w:lang w:val="uk-UA"/>
        </w:rPr>
        <w:t>:</w:t>
      </w:r>
    </w:p>
    <w:p w14:paraId="000000EF"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1733550" cy="781050"/>
            <wp:effectExtent l="0" t="0" r="0" b="0"/>
            <wp:docPr id="44"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26"/>
                    <a:srcRect/>
                    <a:stretch>
                      <a:fillRect/>
                    </a:stretch>
                  </pic:blipFill>
                  <pic:spPr>
                    <a:xfrm>
                      <a:off x="0" y="0"/>
                      <a:ext cx="1733550" cy="781050"/>
                    </a:xfrm>
                    <a:prstGeom prst="rect">
                      <a:avLst/>
                    </a:prstGeom>
                    <a:ln/>
                  </pic:spPr>
                </pic:pic>
              </a:graphicData>
            </a:graphic>
          </wp:inline>
        </w:drawing>
      </w:r>
    </w:p>
    <w:p w14:paraId="000000F0"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Рішенням по осі х та осі у буде:</w:t>
      </w:r>
    </w:p>
    <w:p w14:paraId="000000F1"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w:t>
      </w:r>
    </w:p>
    <w:tbl>
      <w:tblPr>
        <w:tblStyle w:val="a8"/>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DA3F9F" w:rsidRPr="00C56999" w14:paraId="46CA9412" w14:textId="77777777">
        <w:tc>
          <w:tcPr>
            <w:tcW w:w="4680" w:type="dxa"/>
            <w:shd w:val="clear" w:color="auto" w:fill="auto"/>
            <w:tcMar>
              <w:top w:w="100" w:type="dxa"/>
              <w:left w:w="100" w:type="dxa"/>
              <w:bottom w:w="100" w:type="dxa"/>
              <w:right w:w="100" w:type="dxa"/>
            </w:tcMar>
          </w:tcPr>
          <w:p w14:paraId="000000F2"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1981200" cy="762000"/>
                  <wp:effectExtent l="0" t="0" r="0" b="0"/>
                  <wp:docPr id="1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7"/>
                          <a:srcRect/>
                          <a:stretch>
                            <a:fillRect/>
                          </a:stretch>
                        </pic:blipFill>
                        <pic:spPr>
                          <a:xfrm>
                            <a:off x="0" y="0"/>
                            <a:ext cx="1981200" cy="762000"/>
                          </a:xfrm>
                          <a:prstGeom prst="rect">
                            <a:avLst/>
                          </a:prstGeom>
                          <a:ln/>
                        </pic:spPr>
                      </pic:pic>
                    </a:graphicData>
                  </a:graphic>
                </wp:inline>
              </w:drawing>
            </w:r>
          </w:p>
        </w:tc>
        <w:tc>
          <w:tcPr>
            <w:tcW w:w="4680" w:type="dxa"/>
            <w:shd w:val="clear" w:color="auto" w:fill="auto"/>
            <w:tcMar>
              <w:top w:w="100" w:type="dxa"/>
              <w:left w:w="100" w:type="dxa"/>
              <w:bottom w:w="100" w:type="dxa"/>
              <w:right w:w="100" w:type="dxa"/>
            </w:tcMar>
          </w:tcPr>
          <w:p w14:paraId="000000F3" w14:textId="77777777" w:rsidR="00DA3F9F" w:rsidRPr="00C56999" w:rsidRDefault="00DA3F9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p>
          <w:p w14:paraId="000000F4" w14:textId="77777777" w:rsidR="00DA3F9F" w:rsidRPr="00C56999" w:rsidRDefault="00DA3F9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p>
          <w:p w14:paraId="000000F5"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 (1а)</w:t>
            </w:r>
          </w:p>
        </w:tc>
      </w:tr>
      <w:tr w:rsidR="00DA3F9F" w:rsidRPr="00C56999" w14:paraId="649F5084" w14:textId="77777777">
        <w:tc>
          <w:tcPr>
            <w:tcW w:w="4680" w:type="dxa"/>
            <w:shd w:val="clear" w:color="auto" w:fill="auto"/>
            <w:tcMar>
              <w:top w:w="100" w:type="dxa"/>
              <w:left w:w="100" w:type="dxa"/>
              <w:bottom w:w="100" w:type="dxa"/>
              <w:right w:w="100" w:type="dxa"/>
            </w:tcMar>
          </w:tcPr>
          <w:p w14:paraId="000000F6"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1895475" cy="733425"/>
                  <wp:effectExtent l="0" t="0" r="0" b="0"/>
                  <wp:docPr id="1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8"/>
                          <a:srcRect/>
                          <a:stretch>
                            <a:fillRect/>
                          </a:stretch>
                        </pic:blipFill>
                        <pic:spPr>
                          <a:xfrm>
                            <a:off x="0" y="0"/>
                            <a:ext cx="1895475" cy="733425"/>
                          </a:xfrm>
                          <a:prstGeom prst="rect">
                            <a:avLst/>
                          </a:prstGeom>
                          <a:ln/>
                        </pic:spPr>
                      </pic:pic>
                    </a:graphicData>
                  </a:graphic>
                </wp:inline>
              </w:drawing>
            </w:r>
          </w:p>
        </w:tc>
        <w:tc>
          <w:tcPr>
            <w:tcW w:w="4680" w:type="dxa"/>
            <w:shd w:val="clear" w:color="auto" w:fill="auto"/>
            <w:tcMar>
              <w:top w:w="100" w:type="dxa"/>
              <w:left w:w="100" w:type="dxa"/>
              <w:bottom w:w="100" w:type="dxa"/>
              <w:right w:w="100" w:type="dxa"/>
            </w:tcMar>
          </w:tcPr>
          <w:p w14:paraId="000000F7" w14:textId="77777777" w:rsidR="00DA3F9F" w:rsidRPr="00C56999" w:rsidRDefault="00DA3F9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p>
          <w:p w14:paraId="000000F8" w14:textId="77777777" w:rsidR="00DA3F9F" w:rsidRPr="00C56999" w:rsidRDefault="00DA3F9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p>
          <w:p w14:paraId="000000F9"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(2а)</w:t>
            </w:r>
          </w:p>
        </w:tc>
      </w:tr>
    </w:tbl>
    <w:p w14:paraId="000000FA" w14:textId="77777777" w:rsidR="00DA3F9F" w:rsidRPr="00C56999" w:rsidRDefault="00DA3F9F">
      <w:pPr>
        <w:jc w:val="both"/>
        <w:rPr>
          <w:rFonts w:ascii="Times New Roman" w:hAnsi="Times New Roman" w:cs="Times New Roman"/>
          <w:sz w:val="28"/>
          <w:szCs w:val="28"/>
          <w:lang w:val="uk-UA"/>
        </w:rPr>
      </w:pPr>
    </w:p>
    <w:p w14:paraId="000000FB"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Коли чотири напруги на виході рівні, це означає, що пляма знаходиться в центрі детектора з чотирма квадрантами, а якщо відрізняються, то пляма розташована поза центром детектора з чотирьох квадрантів. Рівняння (1а) та (2а) представляють рівень відхилення від центрального положення по осі x та осі y відповідно.</w:t>
      </w:r>
    </w:p>
    <w:p w14:paraId="000000FC" w14:textId="77777777" w:rsidR="00DA3F9F" w:rsidRPr="00C56999" w:rsidRDefault="00DA3F9F">
      <w:pPr>
        <w:jc w:val="both"/>
        <w:rPr>
          <w:rFonts w:ascii="Times New Roman" w:hAnsi="Times New Roman" w:cs="Times New Roman"/>
          <w:sz w:val="28"/>
          <w:szCs w:val="28"/>
          <w:lang w:val="uk-UA"/>
        </w:rPr>
      </w:pPr>
    </w:p>
    <w:p w14:paraId="000000FD"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Відповідно до формул (1) та (2) та діаметра </w:t>
      </w:r>
      <w:proofErr w:type="spellStart"/>
      <w:r w:rsidRPr="00C56999">
        <w:rPr>
          <w:rFonts w:ascii="Times New Roman" w:hAnsi="Times New Roman" w:cs="Times New Roman"/>
          <w:sz w:val="28"/>
          <w:szCs w:val="28"/>
          <w:lang w:val="uk-UA"/>
        </w:rPr>
        <w:t>чотирьохквадрантного</w:t>
      </w:r>
      <w:proofErr w:type="spellEnd"/>
      <w:r w:rsidRPr="00C56999">
        <w:rPr>
          <w:rFonts w:ascii="Times New Roman" w:hAnsi="Times New Roman" w:cs="Times New Roman"/>
          <w:sz w:val="28"/>
          <w:szCs w:val="28"/>
          <w:lang w:val="uk-UA"/>
        </w:rPr>
        <w:t xml:space="preserve"> “лавинного” фотодіода, нормована амплітуда кутового відхилення напруги сигналу при різних розмірах і положеннях плям розраховується після коригування за допомогою ПЗ “</w:t>
      </w:r>
      <w:proofErr w:type="spellStart"/>
      <w:r w:rsidRPr="00C56999">
        <w:rPr>
          <w:rFonts w:ascii="Times New Roman" w:hAnsi="Times New Roman" w:cs="Times New Roman"/>
          <w:sz w:val="28"/>
          <w:szCs w:val="28"/>
          <w:highlight w:val="yellow"/>
          <w:lang w:val="uk-UA"/>
        </w:rPr>
        <w:t>Zemax</w:t>
      </w:r>
      <w:proofErr w:type="spellEnd"/>
      <w:r w:rsidRPr="00C56999">
        <w:rPr>
          <w:rFonts w:ascii="Times New Roman" w:hAnsi="Times New Roman" w:cs="Times New Roman"/>
          <w:sz w:val="28"/>
          <w:szCs w:val="28"/>
          <w:highlight w:val="yellow"/>
          <w:lang w:val="uk-UA"/>
        </w:rPr>
        <w:t>”</w:t>
      </w:r>
      <w:r w:rsidRPr="00C56999">
        <w:rPr>
          <w:rFonts w:ascii="Times New Roman" w:hAnsi="Times New Roman" w:cs="Times New Roman"/>
          <w:sz w:val="28"/>
          <w:szCs w:val="28"/>
          <w:lang w:val="uk-UA"/>
        </w:rPr>
        <w:t>, як показано на Рис. 6.</w:t>
      </w:r>
    </w:p>
    <w:p w14:paraId="000000FE" w14:textId="77777777" w:rsidR="00DA3F9F" w:rsidRPr="00C56999" w:rsidRDefault="00DA3F9F">
      <w:pPr>
        <w:rPr>
          <w:rFonts w:ascii="Times New Roman" w:hAnsi="Times New Roman" w:cs="Times New Roman"/>
          <w:sz w:val="28"/>
          <w:szCs w:val="28"/>
          <w:lang w:val="uk-UA"/>
        </w:rPr>
      </w:pPr>
    </w:p>
    <w:p w14:paraId="000000FF"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noProof/>
          <w:sz w:val="28"/>
          <w:szCs w:val="28"/>
          <w:lang w:val="uk-UA"/>
        </w:rPr>
        <w:lastRenderedPageBreak/>
        <w:drawing>
          <wp:inline distT="114300" distB="114300" distL="114300" distR="114300">
            <wp:extent cx="4648200" cy="3162300"/>
            <wp:effectExtent l="0" t="0" r="0" b="0"/>
            <wp:docPr id="26"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9"/>
                    <a:srcRect/>
                    <a:stretch>
                      <a:fillRect/>
                    </a:stretch>
                  </pic:blipFill>
                  <pic:spPr>
                    <a:xfrm>
                      <a:off x="0" y="0"/>
                      <a:ext cx="4648200" cy="3162300"/>
                    </a:xfrm>
                    <a:prstGeom prst="rect">
                      <a:avLst/>
                    </a:prstGeom>
                    <a:ln/>
                  </pic:spPr>
                </pic:pic>
              </a:graphicData>
            </a:graphic>
          </wp:inline>
        </w:drawing>
      </w:r>
    </w:p>
    <w:p w14:paraId="00000100"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Рисунок 6.</w:t>
      </w:r>
      <w:r w:rsidRPr="00C56999">
        <w:rPr>
          <w:rFonts w:ascii="Times New Roman" w:hAnsi="Times New Roman" w:cs="Times New Roman"/>
          <w:sz w:val="28"/>
          <w:szCs w:val="28"/>
          <w:lang w:val="uk-UA"/>
        </w:rPr>
        <w:t xml:space="preserve"> Крива нормалізації кутового відхилення напруги сигналу</w:t>
      </w:r>
    </w:p>
    <w:p w14:paraId="00000101" w14:textId="77777777" w:rsidR="00DA3F9F" w:rsidRPr="00C56999" w:rsidRDefault="00DA3F9F">
      <w:pPr>
        <w:rPr>
          <w:rFonts w:ascii="Times New Roman" w:hAnsi="Times New Roman" w:cs="Times New Roman"/>
          <w:sz w:val="28"/>
          <w:szCs w:val="28"/>
          <w:lang w:val="uk-UA"/>
        </w:rPr>
      </w:pPr>
    </w:p>
    <w:p w14:paraId="00000102"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З наведеного аналізу видно, що кутове відхилення менше, коли радіус плями становить 3/7R ~ 4/7R, і література вказує, що радіус плями є найбільш задовільним, коли він  становить &lt;50% розміру детектора</w:t>
      </w:r>
      <w:r w:rsidRPr="00C56999">
        <w:rPr>
          <w:rFonts w:ascii="Times New Roman" w:hAnsi="Times New Roman" w:cs="Times New Roman"/>
          <w:sz w:val="28"/>
          <w:szCs w:val="28"/>
          <w:vertAlign w:val="superscript"/>
          <w:lang w:val="uk-UA"/>
        </w:rPr>
        <w:footnoteReference w:id="29"/>
      </w:r>
      <w:r w:rsidRPr="00C56999">
        <w:rPr>
          <w:rFonts w:ascii="Times New Roman" w:hAnsi="Times New Roman" w:cs="Times New Roman"/>
          <w:sz w:val="28"/>
          <w:szCs w:val="28"/>
          <w:lang w:val="uk-UA"/>
        </w:rPr>
        <w:t>. Відповідно до заданих технічних вимог, розмір детектора становить 20,7 мм, а діаметр плями, за вихідними даними становить 5мм, тому центр плями повинен бути між [-2,5 мм, 2,5 мм].</w:t>
      </w:r>
    </w:p>
    <w:p w14:paraId="00000103" w14:textId="77777777" w:rsidR="00DA3F9F" w:rsidRPr="00C56999" w:rsidRDefault="00DA3F9F">
      <w:pPr>
        <w:pStyle w:val="2"/>
        <w:pBdr>
          <w:top w:val="nil"/>
          <w:left w:val="nil"/>
          <w:bottom w:val="nil"/>
          <w:right w:val="nil"/>
          <w:between w:val="nil"/>
        </w:pBdr>
        <w:jc w:val="both"/>
        <w:rPr>
          <w:rFonts w:ascii="Times New Roman" w:hAnsi="Times New Roman" w:cs="Times New Roman"/>
          <w:b/>
          <w:sz w:val="28"/>
          <w:szCs w:val="28"/>
          <w:lang w:val="uk-UA"/>
        </w:rPr>
      </w:pPr>
      <w:bookmarkStart w:id="8" w:name="_ke3js2g0h935" w:colFirst="0" w:colLast="0"/>
      <w:bookmarkEnd w:id="8"/>
    </w:p>
    <w:p w14:paraId="00000104" w14:textId="77777777" w:rsidR="00DA3F9F" w:rsidRPr="00B717E9" w:rsidRDefault="00801F5F">
      <w:pPr>
        <w:pStyle w:val="1"/>
        <w:jc w:val="both"/>
        <w:rPr>
          <w:rFonts w:ascii="Times New Roman" w:hAnsi="Times New Roman" w:cs="Times New Roman"/>
          <w:b/>
          <w:sz w:val="36"/>
          <w:szCs w:val="36"/>
          <w:lang w:val="uk-UA"/>
        </w:rPr>
      </w:pPr>
      <w:bookmarkStart w:id="9" w:name="_Toc74603728"/>
      <w:r w:rsidRPr="00B717E9">
        <w:rPr>
          <w:rFonts w:ascii="Times New Roman" w:hAnsi="Times New Roman" w:cs="Times New Roman"/>
          <w:sz w:val="36"/>
          <w:szCs w:val="36"/>
          <w:lang w:val="uk-UA"/>
        </w:rPr>
        <w:t>3. Розрахунок яскравості освітленої цілі і зони освітленості. Розрахунок потоку, що надходить в об'єктив. Розрахунок конструктивних параметрів об’єктиву, подібного до прототипу</w:t>
      </w:r>
      <w:bookmarkEnd w:id="9"/>
    </w:p>
    <w:p w14:paraId="00000105" w14:textId="77777777" w:rsidR="00DA3F9F" w:rsidRPr="00B717E9" w:rsidRDefault="00801F5F">
      <w:pPr>
        <w:pStyle w:val="2"/>
        <w:pBdr>
          <w:top w:val="nil"/>
          <w:left w:val="nil"/>
          <w:bottom w:val="nil"/>
          <w:right w:val="nil"/>
          <w:between w:val="nil"/>
        </w:pBdr>
        <w:jc w:val="both"/>
        <w:rPr>
          <w:rFonts w:ascii="Times New Roman" w:hAnsi="Times New Roman" w:cs="Times New Roman"/>
          <w:b/>
          <w:lang w:val="uk-UA"/>
        </w:rPr>
      </w:pPr>
      <w:bookmarkStart w:id="10" w:name="_Toc74603729"/>
      <w:r w:rsidRPr="00B717E9">
        <w:rPr>
          <w:rFonts w:ascii="Times New Roman" w:hAnsi="Times New Roman" w:cs="Times New Roman"/>
          <w:b/>
          <w:lang w:val="uk-UA"/>
        </w:rPr>
        <w:t>3.1. Вимоги до моделі та аналіз проектування оптичної системи</w:t>
      </w:r>
      <w:bookmarkEnd w:id="10"/>
    </w:p>
    <w:p w14:paraId="00000106" w14:textId="77777777" w:rsidR="00DA3F9F" w:rsidRPr="00C56999" w:rsidRDefault="00DA3F9F">
      <w:pPr>
        <w:rPr>
          <w:rFonts w:ascii="Times New Roman" w:hAnsi="Times New Roman" w:cs="Times New Roman"/>
          <w:sz w:val="28"/>
          <w:szCs w:val="28"/>
          <w:lang w:val="uk-UA"/>
        </w:rPr>
      </w:pPr>
    </w:p>
    <w:p w14:paraId="00000107"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Основні вимоги до оптичної системи:</w:t>
      </w:r>
    </w:p>
    <w:p w14:paraId="00000108"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1) Довжина хвилі лазерної підсвітки цілі 1.065 </w:t>
      </w:r>
      <w:proofErr w:type="spellStart"/>
      <w:r w:rsidRPr="00C56999">
        <w:rPr>
          <w:rFonts w:ascii="Times New Roman" w:hAnsi="Times New Roman" w:cs="Times New Roman"/>
          <w:sz w:val="28"/>
          <w:szCs w:val="28"/>
          <w:lang w:val="uk-UA"/>
        </w:rPr>
        <w:t>мкм</w:t>
      </w:r>
      <w:proofErr w:type="spellEnd"/>
      <w:r w:rsidRPr="00C56999">
        <w:rPr>
          <w:rFonts w:ascii="Times New Roman" w:hAnsi="Times New Roman" w:cs="Times New Roman"/>
          <w:sz w:val="28"/>
          <w:szCs w:val="28"/>
          <w:lang w:val="uk-UA"/>
        </w:rPr>
        <w:t>;</w:t>
      </w:r>
    </w:p>
    <w:p w14:paraId="00000109"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2) Дистанція до цілі 1000м;</w:t>
      </w:r>
    </w:p>
    <w:p w14:paraId="0000010A"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3) Фотоприймач - квадрантний фотодіод с30810ЕН;</w:t>
      </w:r>
    </w:p>
    <w:p w14:paraId="0000010B"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4)Лазер - YAG;</w:t>
      </w:r>
    </w:p>
    <w:p w14:paraId="0000010C"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t>5)Потужність - 30 Вт;</w:t>
      </w:r>
    </w:p>
    <w:p w14:paraId="0000010D"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6)Кутова розбіжність лазерного випромінювання - 3 </w:t>
      </w:r>
      <w:proofErr w:type="spellStart"/>
      <w:r w:rsidRPr="00C56999">
        <w:rPr>
          <w:rFonts w:ascii="Times New Roman" w:hAnsi="Times New Roman" w:cs="Times New Roman"/>
          <w:sz w:val="28"/>
          <w:szCs w:val="28"/>
          <w:lang w:val="uk-UA"/>
        </w:rPr>
        <w:t>мрад</w:t>
      </w:r>
      <w:proofErr w:type="spellEnd"/>
      <w:r w:rsidRPr="00C56999">
        <w:rPr>
          <w:rFonts w:ascii="Times New Roman" w:hAnsi="Times New Roman" w:cs="Times New Roman"/>
          <w:sz w:val="28"/>
          <w:szCs w:val="28"/>
          <w:lang w:val="uk-UA"/>
        </w:rPr>
        <w:t>;</w:t>
      </w:r>
    </w:p>
    <w:p w14:paraId="0000010E"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t>7)Фокусна відтань об’єктиву 40 мм;</w:t>
      </w:r>
    </w:p>
    <w:p w14:paraId="0000010F" w14:textId="77777777" w:rsidR="00DA3F9F" w:rsidRPr="00C56999" w:rsidRDefault="00801F5F">
      <w:pPr>
        <w:rPr>
          <w:rFonts w:ascii="Times New Roman" w:hAnsi="Times New Roman" w:cs="Times New Roman"/>
          <w:sz w:val="28"/>
          <w:szCs w:val="28"/>
          <w:lang w:val="uk-UA"/>
        </w:rPr>
      </w:pPr>
      <w:r w:rsidRPr="00C56999">
        <w:rPr>
          <w:rFonts w:ascii="Times New Roman" w:eastAsia="Arial Unicode MS" w:hAnsi="Times New Roman" w:cs="Times New Roman"/>
          <w:sz w:val="28"/>
          <w:szCs w:val="28"/>
          <w:lang w:val="uk-UA"/>
        </w:rPr>
        <w:t>8)Поле зору об’єктиву 2</w:t>
      </w:r>
      <w:r w:rsidRPr="00C56999">
        <w:rPr>
          <w:rFonts w:ascii="Cambria Math" w:eastAsia="Arial Unicode MS" w:hAnsi="Cambria Math" w:cs="Cambria Math"/>
          <w:sz w:val="28"/>
          <w:szCs w:val="28"/>
          <w:lang w:val="uk-UA"/>
        </w:rPr>
        <w:t>⍵</w:t>
      </w:r>
      <w:r w:rsidRPr="00C56999">
        <w:rPr>
          <w:rFonts w:ascii="Times New Roman" w:eastAsia="Arial Unicode MS" w:hAnsi="Times New Roman" w:cs="Times New Roman"/>
          <w:sz w:val="28"/>
          <w:szCs w:val="28"/>
          <w:lang w:val="uk-UA"/>
        </w:rPr>
        <w:t>=20°;</w:t>
      </w:r>
    </w:p>
    <w:p w14:paraId="00000110"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t>9)Діаметр світлової плями в площині фотоприймача 5мм;</w:t>
      </w:r>
    </w:p>
    <w:p w14:paraId="00000111"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t>10)Зсув плями в площині фотоприймача при пересуванні точкової цілі в межах поля зору об’єктиву ±5мм;</w:t>
      </w:r>
    </w:p>
    <w:p w14:paraId="00000112"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t>11)Коефіцієнт відбиття цілі 0.3.</w:t>
      </w:r>
    </w:p>
    <w:p w14:paraId="00000113" w14:textId="77777777" w:rsidR="00DA3F9F" w:rsidRPr="00C56999" w:rsidRDefault="00DA3F9F">
      <w:pPr>
        <w:jc w:val="both"/>
        <w:rPr>
          <w:rFonts w:ascii="Times New Roman" w:hAnsi="Times New Roman" w:cs="Times New Roman"/>
          <w:sz w:val="28"/>
          <w:szCs w:val="28"/>
          <w:lang w:val="uk-UA"/>
        </w:rPr>
      </w:pPr>
    </w:p>
    <w:p w14:paraId="00000114"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Аналіз і розрахунок зовнішніх параметрів показують, що діапазон значень радіуса плями становить [2,1428 мм, 2,8576 мм]. Відповідно до вимог, лінійний діапазон оптичної системи не менше ± 10° і радіус детектора R = 3.5 мм, тому максимальний радіус плями r становить 2,8576 мм. Для досягнення повної потужності лазера центральне положення плями зображення в напрямку 10° поля зору повинно знаходитися в межах кругової зони радіусом R1 і відповідати наступній умові:</w:t>
      </w:r>
    </w:p>
    <w:p w14:paraId="00000115" w14:textId="77777777" w:rsidR="00DA3F9F" w:rsidRPr="00C56999" w:rsidRDefault="00DA3F9F">
      <w:pPr>
        <w:jc w:val="both"/>
        <w:rPr>
          <w:rFonts w:ascii="Times New Roman" w:hAnsi="Times New Roman" w:cs="Times New Roman"/>
          <w:sz w:val="28"/>
          <w:szCs w:val="28"/>
          <w:lang w:val="uk-UA"/>
        </w:rPr>
      </w:pPr>
    </w:p>
    <w:p w14:paraId="00000116"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3333750" cy="352425"/>
            <wp:effectExtent l="0" t="0" r="0" b="0"/>
            <wp:docPr id="42"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0"/>
                    <a:srcRect/>
                    <a:stretch>
                      <a:fillRect/>
                    </a:stretch>
                  </pic:blipFill>
                  <pic:spPr>
                    <a:xfrm>
                      <a:off x="0" y="0"/>
                      <a:ext cx="3333750" cy="352425"/>
                    </a:xfrm>
                    <a:prstGeom prst="rect">
                      <a:avLst/>
                    </a:prstGeom>
                    <a:ln/>
                  </pic:spPr>
                </pic:pic>
              </a:graphicData>
            </a:graphic>
          </wp:inline>
        </w:drawing>
      </w:r>
    </w:p>
    <w:p w14:paraId="00000117"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Тобто, висота зображення y головного </w:t>
      </w:r>
      <w:proofErr w:type="spellStart"/>
      <w:r w:rsidRPr="00C56999">
        <w:rPr>
          <w:rFonts w:ascii="Times New Roman" w:hAnsi="Times New Roman" w:cs="Times New Roman"/>
          <w:sz w:val="28"/>
          <w:szCs w:val="28"/>
          <w:lang w:val="uk-UA"/>
        </w:rPr>
        <w:t>променя</w:t>
      </w:r>
      <w:proofErr w:type="spellEnd"/>
      <w:r w:rsidRPr="00C56999">
        <w:rPr>
          <w:rFonts w:ascii="Times New Roman" w:hAnsi="Times New Roman" w:cs="Times New Roman"/>
          <w:sz w:val="28"/>
          <w:szCs w:val="28"/>
          <w:lang w:val="uk-UA"/>
        </w:rPr>
        <w:t xml:space="preserve"> з лінійним полем зору ± 10° становить менше 2,1424 мм, як показано на Рис.7.</w:t>
      </w:r>
    </w:p>
    <w:p w14:paraId="00000118"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1885950" cy="1714500"/>
            <wp:effectExtent l="0" t="0" r="0" b="0"/>
            <wp:docPr id="33"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31"/>
                    <a:srcRect/>
                    <a:stretch>
                      <a:fillRect/>
                    </a:stretch>
                  </pic:blipFill>
                  <pic:spPr>
                    <a:xfrm>
                      <a:off x="0" y="0"/>
                      <a:ext cx="1885950" cy="1714500"/>
                    </a:xfrm>
                    <a:prstGeom prst="rect">
                      <a:avLst/>
                    </a:prstGeom>
                    <a:ln/>
                  </pic:spPr>
                </pic:pic>
              </a:graphicData>
            </a:graphic>
          </wp:inline>
        </w:drawing>
      </w:r>
    </w:p>
    <w:p w14:paraId="00000119" w14:textId="77777777" w:rsidR="00DA3F9F" w:rsidRPr="00C56999" w:rsidRDefault="00DA3F9F">
      <w:pPr>
        <w:rPr>
          <w:rFonts w:ascii="Times New Roman" w:hAnsi="Times New Roman" w:cs="Times New Roman"/>
          <w:sz w:val="28"/>
          <w:szCs w:val="28"/>
          <w:lang w:val="uk-UA"/>
        </w:rPr>
      </w:pPr>
    </w:p>
    <w:p w14:paraId="0000011A"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Рисунок 7.</w:t>
      </w:r>
      <w:r w:rsidRPr="00C56999">
        <w:rPr>
          <w:rFonts w:ascii="Times New Roman" w:hAnsi="Times New Roman" w:cs="Times New Roman"/>
          <w:sz w:val="28"/>
          <w:szCs w:val="28"/>
          <w:lang w:val="uk-UA"/>
        </w:rPr>
        <w:t xml:space="preserve"> Принципова схема зони відображення основного поля та кромкового поля.</w:t>
      </w:r>
    </w:p>
    <w:p w14:paraId="0000011B" w14:textId="77777777" w:rsidR="00DA3F9F" w:rsidRPr="00C56999" w:rsidRDefault="00DA3F9F">
      <w:pPr>
        <w:jc w:val="both"/>
        <w:rPr>
          <w:rFonts w:ascii="Times New Roman" w:hAnsi="Times New Roman" w:cs="Times New Roman"/>
          <w:sz w:val="28"/>
          <w:szCs w:val="28"/>
          <w:lang w:val="uk-UA"/>
        </w:rPr>
      </w:pPr>
    </w:p>
    <w:p w14:paraId="0000011C"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O1 - центральна точка, </w:t>
      </w:r>
    </w:p>
    <w:p w14:paraId="0000011D"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O2 - найдальша позиція центру плями відображення в 10°-му лінійному полі зору.</w:t>
      </w:r>
    </w:p>
    <w:p w14:paraId="0000011E" w14:textId="77777777" w:rsidR="00DA3F9F" w:rsidRPr="00C56999" w:rsidRDefault="00DA3F9F">
      <w:pPr>
        <w:jc w:val="both"/>
        <w:rPr>
          <w:rFonts w:ascii="Times New Roman" w:hAnsi="Times New Roman" w:cs="Times New Roman"/>
          <w:sz w:val="28"/>
          <w:szCs w:val="28"/>
          <w:lang w:val="uk-UA"/>
        </w:rPr>
      </w:pPr>
    </w:p>
    <w:p w14:paraId="0000011F"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На схемі край плями, отриманий у цьому полі зору, знаходиться просто на фотоприймачі. Отже, центр світлової плями повинен потрапляти в коло з центром O1 та радіусом O1O2, щоб відповідати вимогам.</w:t>
      </w:r>
    </w:p>
    <w:p w14:paraId="00000120" w14:textId="77777777" w:rsidR="00DA3F9F" w:rsidRPr="00C56999" w:rsidRDefault="00DA3F9F">
      <w:pPr>
        <w:jc w:val="both"/>
        <w:rPr>
          <w:rFonts w:ascii="Times New Roman" w:hAnsi="Times New Roman" w:cs="Times New Roman"/>
          <w:sz w:val="28"/>
          <w:szCs w:val="28"/>
          <w:lang w:val="uk-UA"/>
        </w:rPr>
      </w:pPr>
    </w:p>
    <w:p w14:paraId="00000121" w14:textId="77777777" w:rsidR="00DA3F9F" w:rsidRPr="00C56999" w:rsidRDefault="00801F5F">
      <w:pPr>
        <w:jc w:val="both"/>
        <w:rPr>
          <w:rFonts w:ascii="Times New Roman" w:hAnsi="Times New Roman" w:cs="Times New Roman"/>
          <w:sz w:val="28"/>
          <w:szCs w:val="28"/>
          <w:lang w:val="uk-UA"/>
        </w:rPr>
      </w:pPr>
      <w:r w:rsidRPr="00C56999">
        <w:rPr>
          <w:rFonts w:ascii="Times New Roman" w:eastAsia="Arial Unicode MS" w:hAnsi="Times New Roman" w:cs="Times New Roman"/>
          <w:sz w:val="28"/>
          <w:szCs w:val="28"/>
          <w:lang w:val="uk-UA"/>
        </w:rPr>
        <w:t>Відповідно до вихідних даних та співвідношення між фокусною відстанню оптичної системи та висотою зображення, отримуємо фокусну відстань системи f ≤ 24,4877 мм.</w:t>
      </w:r>
    </w:p>
    <w:p w14:paraId="00000122" w14:textId="77777777" w:rsidR="00DA3F9F" w:rsidRPr="00C56999" w:rsidRDefault="00DA3F9F">
      <w:pPr>
        <w:jc w:val="both"/>
        <w:rPr>
          <w:rFonts w:ascii="Times New Roman" w:hAnsi="Times New Roman" w:cs="Times New Roman"/>
          <w:sz w:val="28"/>
          <w:szCs w:val="28"/>
          <w:lang w:val="uk-UA"/>
        </w:rPr>
      </w:pPr>
    </w:p>
    <w:p w14:paraId="00000123"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3619500" cy="428625"/>
            <wp:effectExtent l="0" t="0" r="0" b="0"/>
            <wp:docPr id="3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32"/>
                    <a:srcRect/>
                    <a:stretch>
                      <a:fillRect/>
                    </a:stretch>
                  </pic:blipFill>
                  <pic:spPr>
                    <a:xfrm>
                      <a:off x="0" y="0"/>
                      <a:ext cx="3619500" cy="428625"/>
                    </a:xfrm>
                    <a:prstGeom prst="rect">
                      <a:avLst/>
                    </a:prstGeom>
                    <a:ln/>
                  </pic:spPr>
                </pic:pic>
              </a:graphicData>
            </a:graphic>
          </wp:inline>
        </w:drawing>
      </w:r>
    </w:p>
    <w:p w14:paraId="00000124"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Крім того, фокусна відстань оптичної системи та кут огляду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мають наступне співвідношення:</w:t>
      </w:r>
    </w:p>
    <w:p w14:paraId="00000125" w14:textId="77777777" w:rsidR="00DA3F9F" w:rsidRPr="00C56999" w:rsidRDefault="00DA3F9F">
      <w:pPr>
        <w:jc w:val="both"/>
        <w:rPr>
          <w:rFonts w:ascii="Times New Roman" w:hAnsi="Times New Roman" w:cs="Times New Roman"/>
          <w:sz w:val="28"/>
          <w:szCs w:val="28"/>
          <w:lang w:val="uk-UA"/>
        </w:rPr>
      </w:pPr>
    </w:p>
    <w:p w14:paraId="00000126"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3686175" cy="447675"/>
            <wp:effectExtent l="0" t="0" r="0" b="0"/>
            <wp:docPr id="30"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3"/>
                    <a:srcRect/>
                    <a:stretch>
                      <a:fillRect/>
                    </a:stretch>
                  </pic:blipFill>
                  <pic:spPr>
                    <a:xfrm>
                      <a:off x="0" y="0"/>
                      <a:ext cx="3686175" cy="447675"/>
                    </a:xfrm>
                    <a:prstGeom prst="rect">
                      <a:avLst/>
                    </a:prstGeom>
                    <a:ln/>
                  </pic:spPr>
                </pic:pic>
              </a:graphicData>
            </a:graphic>
          </wp:inline>
        </w:drawing>
      </w:r>
    </w:p>
    <w:p w14:paraId="00000127" w14:textId="77777777" w:rsidR="00DA3F9F" w:rsidRPr="00C56999" w:rsidRDefault="00801F5F">
      <w:pPr>
        <w:jc w:val="both"/>
        <w:rPr>
          <w:rFonts w:ascii="Times New Roman" w:hAnsi="Times New Roman" w:cs="Times New Roman"/>
          <w:sz w:val="28"/>
          <w:szCs w:val="28"/>
          <w:lang w:val="uk-UA"/>
        </w:rPr>
      </w:pPr>
      <w:r w:rsidRPr="00C56999">
        <w:rPr>
          <w:rFonts w:ascii="Times New Roman" w:eastAsia="Arial Unicode MS" w:hAnsi="Times New Roman" w:cs="Times New Roman"/>
          <w:sz w:val="28"/>
          <w:szCs w:val="28"/>
          <w:lang w:val="uk-UA"/>
        </w:rPr>
        <w:t>Коли діаметр світлочутливої поверхні детектора визначається як D = 6.8 мм, відповідно до максимального кута поля ω = 10 °, з розрахунку формули (5) фокусна відстань оптичної системи становить f≥ 18,66 мм, тобто фокусна відстань оптичної системи повинна знаходитися в межах [18,66 мм, 24,49 мм].</w:t>
      </w:r>
    </w:p>
    <w:p w14:paraId="00000128" w14:textId="77777777" w:rsidR="00DA3F9F" w:rsidRPr="00C56999" w:rsidRDefault="00DA3F9F">
      <w:pPr>
        <w:jc w:val="both"/>
        <w:rPr>
          <w:rFonts w:ascii="Times New Roman" w:hAnsi="Times New Roman" w:cs="Times New Roman"/>
          <w:sz w:val="28"/>
          <w:szCs w:val="28"/>
          <w:lang w:val="uk-UA"/>
        </w:rPr>
      </w:pPr>
    </w:p>
    <w:p w14:paraId="00000129"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Формула відносної апертури оптичної системи дорівнює D/f, тому можна отримати відповідно до технічних вимог та фокусної відстані. Вимоги вказують, що коли поле зору системи становить ±15°-±0,5°, вхідна зіниця системи становить 32 мм, а критична фокусна відстань 18,66 мм, тому відносна апертура становить</w:t>
      </w:r>
    </w:p>
    <w:p w14:paraId="0000012A" w14:textId="77777777" w:rsidR="00DA3F9F" w:rsidRPr="00C56999" w:rsidRDefault="00DA3F9F">
      <w:pPr>
        <w:jc w:val="both"/>
        <w:rPr>
          <w:rFonts w:ascii="Times New Roman" w:hAnsi="Times New Roman" w:cs="Times New Roman"/>
          <w:sz w:val="28"/>
          <w:szCs w:val="28"/>
          <w:lang w:val="uk-UA"/>
        </w:rPr>
      </w:pPr>
    </w:p>
    <w:p w14:paraId="0000012B"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3733800" cy="628650"/>
            <wp:effectExtent l="0" t="0" r="0" b="0"/>
            <wp:docPr id="45"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34"/>
                    <a:srcRect/>
                    <a:stretch>
                      <a:fillRect/>
                    </a:stretch>
                  </pic:blipFill>
                  <pic:spPr>
                    <a:xfrm>
                      <a:off x="0" y="0"/>
                      <a:ext cx="3733800" cy="628650"/>
                    </a:xfrm>
                    <a:prstGeom prst="rect">
                      <a:avLst/>
                    </a:prstGeom>
                    <a:ln/>
                  </pic:spPr>
                </pic:pic>
              </a:graphicData>
            </a:graphic>
          </wp:inline>
        </w:drawing>
      </w:r>
    </w:p>
    <w:p w14:paraId="0000012C"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Тобто число F зі сторони зображення повинно бути більшим або дорівнювати 0,58. Аналіз вимог до продуктивності системи показує, що розроблена оптична система - це близька до інфрачервоної приймальна система з великим полем зору, великою відносною діафрагмою та короткою фокусною відстанню.</w:t>
      </w:r>
    </w:p>
    <w:p w14:paraId="0000012D" w14:textId="77777777" w:rsidR="00DA3F9F" w:rsidRPr="00C56999" w:rsidRDefault="00DA3F9F">
      <w:pPr>
        <w:jc w:val="both"/>
        <w:rPr>
          <w:rFonts w:ascii="Times New Roman" w:hAnsi="Times New Roman" w:cs="Times New Roman"/>
          <w:sz w:val="28"/>
          <w:szCs w:val="28"/>
          <w:lang w:val="uk-UA"/>
        </w:rPr>
      </w:pPr>
    </w:p>
    <w:p w14:paraId="0000012E"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У нашому випадку, вхідна зіниця становить 40мм, фокусна відстань системи, а саме об’єктива, 25мм, тому число F становить 0.625. </w:t>
      </w:r>
    </w:p>
    <w:p w14:paraId="0000012F"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br w:type="page"/>
      </w:r>
    </w:p>
    <w:p w14:paraId="00000130" w14:textId="77777777" w:rsidR="00DA3F9F" w:rsidRPr="00B717E9" w:rsidRDefault="00801F5F">
      <w:pPr>
        <w:pStyle w:val="2"/>
        <w:pBdr>
          <w:top w:val="nil"/>
          <w:left w:val="nil"/>
          <w:bottom w:val="nil"/>
          <w:right w:val="nil"/>
          <w:between w:val="nil"/>
        </w:pBdr>
        <w:jc w:val="both"/>
        <w:rPr>
          <w:rFonts w:ascii="Times New Roman" w:hAnsi="Times New Roman" w:cs="Times New Roman"/>
          <w:b/>
          <w:lang w:val="uk-UA"/>
        </w:rPr>
      </w:pPr>
      <w:bookmarkStart w:id="11" w:name="_Toc74603730"/>
      <w:r w:rsidRPr="00B717E9">
        <w:rPr>
          <w:rFonts w:ascii="Times New Roman" w:hAnsi="Times New Roman" w:cs="Times New Roman"/>
          <w:b/>
          <w:lang w:val="uk-UA"/>
        </w:rPr>
        <w:lastRenderedPageBreak/>
        <w:t>3.2. Визначення та моделювання оптичної системи</w:t>
      </w:r>
      <w:bookmarkEnd w:id="11"/>
    </w:p>
    <w:p w14:paraId="00000131" w14:textId="77777777" w:rsidR="00DA3F9F" w:rsidRPr="00C56999" w:rsidRDefault="00DA3F9F">
      <w:pPr>
        <w:jc w:val="both"/>
        <w:rPr>
          <w:rFonts w:ascii="Times New Roman" w:hAnsi="Times New Roman" w:cs="Times New Roman"/>
          <w:sz w:val="28"/>
          <w:szCs w:val="28"/>
          <w:lang w:val="uk-UA"/>
        </w:rPr>
      </w:pPr>
    </w:p>
    <w:p w14:paraId="00000132"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Враховуючи, що система вимагає великого поля зору та високої якості зображення і в основному використовує лазерне світло, було розроблено рефракційну оптичну систему. Порівняно з відбиттям, розроблена рефракційна оптична система з більш регульованими змінними може відповідати вимогам великого поля зору та високої якості зображення. Модель оптичної системи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встановлюється за допомогою програмного забезпечення для оптичного проектування </w:t>
      </w:r>
      <w:r w:rsidRPr="00C56999">
        <w:rPr>
          <w:rFonts w:ascii="Times New Roman" w:hAnsi="Times New Roman" w:cs="Times New Roman"/>
          <w:sz w:val="28"/>
          <w:szCs w:val="28"/>
          <w:highlight w:val="yellow"/>
          <w:lang w:val="uk-UA"/>
        </w:rPr>
        <w:t>CODE-V</w:t>
      </w:r>
      <w:r w:rsidRPr="00C56999">
        <w:rPr>
          <w:rFonts w:ascii="Times New Roman" w:hAnsi="Times New Roman" w:cs="Times New Roman"/>
          <w:sz w:val="28"/>
          <w:szCs w:val="28"/>
          <w:lang w:val="uk-UA"/>
        </w:rPr>
        <w:t xml:space="preserve">, а ефективність різних показників площини зображення під траєкторією світла аналізується для оптимізації та поліпшення якості зображення. Нарешті, оптична система, що відповідає системним вимогам, розроблена після обробки </w:t>
      </w:r>
      <w:proofErr w:type="spellStart"/>
      <w:r w:rsidRPr="00C56999">
        <w:rPr>
          <w:rFonts w:ascii="Times New Roman" w:hAnsi="Times New Roman" w:cs="Times New Roman"/>
          <w:sz w:val="28"/>
          <w:szCs w:val="28"/>
          <w:highlight w:val="yellow"/>
          <w:lang w:val="uk-UA"/>
        </w:rPr>
        <w:t>Quick</w:t>
      </w:r>
      <w:proofErr w:type="spellEnd"/>
      <w:r w:rsidRPr="00C56999">
        <w:rPr>
          <w:rFonts w:ascii="Times New Roman" w:hAnsi="Times New Roman" w:cs="Times New Roman"/>
          <w:sz w:val="28"/>
          <w:szCs w:val="28"/>
          <w:highlight w:val="yellow"/>
          <w:lang w:val="uk-UA"/>
        </w:rPr>
        <w:t xml:space="preserve"> </w:t>
      </w:r>
      <w:proofErr w:type="spellStart"/>
      <w:r w:rsidRPr="00C56999">
        <w:rPr>
          <w:rFonts w:ascii="Times New Roman" w:hAnsi="Times New Roman" w:cs="Times New Roman"/>
          <w:sz w:val="28"/>
          <w:szCs w:val="28"/>
          <w:highlight w:val="yellow"/>
          <w:lang w:val="uk-UA"/>
        </w:rPr>
        <w:t>Focus</w:t>
      </w:r>
      <w:proofErr w:type="spellEnd"/>
      <w:r w:rsidRPr="00C56999">
        <w:rPr>
          <w:rFonts w:ascii="Times New Roman" w:hAnsi="Times New Roman" w:cs="Times New Roman"/>
          <w:sz w:val="28"/>
          <w:szCs w:val="28"/>
          <w:lang w:val="uk-UA"/>
        </w:rPr>
        <w:t>, як показано на Рис. 8.1. Для порівняння, також наводяться приклади інших оптичних систем (див. Рисунок 8.2, де окрім схем також зображено хід променів).</w:t>
      </w:r>
    </w:p>
    <w:p w14:paraId="00000133" w14:textId="77777777" w:rsidR="00DA3F9F" w:rsidRPr="00C56999" w:rsidRDefault="00DA3F9F">
      <w:pPr>
        <w:jc w:val="both"/>
        <w:rPr>
          <w:rFonts w:ascii="Times New Roman" w:hAnsi="Times New Roman" w:cs="Times New Roman"/>
          <w:sz w:val="28"/>
          <w:szCs w:val="28"/>
          <w:lang w:val="uk-UA"/>
        </w:rPr>
      </w:pPr>
    </w:p>
    <w:p w14:paraId="00000134" w14:textId="77777777" w:rsidR="00DA3F9F" w:rsidRPr="00C56999" w:rsidRDefault="00DA3F9F">
      <w:pPr>
        <w:jc w:val="both"/>
        <w:rPr>
          <w:rFonts w:ascii="Times New Roman" w:hAnsi="Times New Roman" w:cs="Times New Roman"/>
          <w:sz w:val="28"/>
          <w:szCs w:val="28"/>
          <w:lang w:val="uk-UA"/>
        </w:rPr>
      </w:pPr>
    </w:p>
    <w:p w14:paraId="00000135"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5943600" cy="4102100"/>
            <wp:effectExtent l="0" t="0" r="0" b="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5"/>
                    <a:srcRect/>
                    <a:stretch>
                      <a:fillRect/>
                    </a:stretch>
                  </pic:blipFill>
                  <pic:spPr>
                    <a:xfrm>
                      <a:off x="0" y="0"/>
                      <a:ext cx="5943600" cy="4102100"/>
                    </a:xfrm>
                    <a:prstGeom prst="rect">
                      <a:avLst/>
                    </a:prstGeom>
                    <a:ln/>
                  </pic:spPr>
                </pic:pic>
              </a:graphicData>
            </a:graphic>
          </wp:inline>
        </w:drawing>
      </w:r>
    </w:p>
    <w:p w14:paraId="00000136"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 xml:space="preserve">Рисунок 8.1. </w:t>
      </w:r>
      <w:r w:rsidRPr="00C56999">
        <w:rPr>
          <w:rFonts w:ascii="Times New Roman" w:hAnsi="Times New Roman" w:cs="Times New Roman"/>
          <w:sz w:val="28"/>
          <w:szCs w:val="28"/>
          <w:lang w:val="uk-UA"/>
        </w:rPr>
        <w:t xml:space="preserve">Оптична схема розробки, що представлена в дипломній роботі </w:t>
      </w:r>
    </w:p>
    <w:p w14:paraId="00000137" w14:textId="77777777" w:rsidR="00DA3F9F" w:rsidRPr="00C56999" w:rsidRDefault="00DA3F9F">
      <w:pPr>
        <w:jc w:val="both"/>
        <w:rPr>
          <w:rFonts w:ascii="Times New Roman" w:hAnsi="Times New Roman" w:cs="Times New Roman"/>
          <w:sz w:val="28"/>
          <w:szCs w:val="28"/>
          <w:lang w:val="uk-UA"/>
        </w:rPr>
      </w:pPr>
    </w:p>
    <w:tbl>
      <w:tblPr>
        <w:tblStyle w:val="a9"/>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75"/>
        <w:gridCol w:w="5085"/>
      </w:tblGrid>
      <w:tr w:rsidR="00DA3F9F" w:rsidRPr="00C56999" w14:paraId="216438A1" w14:textId="77777777">
        <w:tc>
          <w:tcPr>
            <w:tcW w:w="4275" w:type="dxa"/>
            <w:shd w:val="clear" w:color="auto" w:fill="auto"/>
            <w:tcMar>
              <w:top w:w="100" w:type="dxa"/>
              <w:left w:w="100" w:type="dxa"/>
              <w:bottom w:w="100" w:type="dxa"/>
              <w:right w:w="100" w:type="dxa"/>
            </w:tcMar>
          </w:tcPr>
          <w:p w14:paraId="00000138"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lastRenderedPageBreak/>
              <w:drawing>
                <wp:inline distT="114300" distB="114300" distL="114300" distR="114300">
                  <wp:extent cx="1857375" cy="2047875"/>
                  <wp:effectExtent l="0" t="0" r="0" b="0"/>
                  <wp:docPr id="47"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36"/>
                          <a:srcRect/>
                          <a:stretch>
                            <a:fillRect/>
                          </a:stretch>
                        </pic:blipFill>
                        <pic:spPr>
                          <a:xfrm>
                            <a:off x="0" y="0"/>
                            <a:ext cx="1857375" cy="2047875"/>
                          </a:xfrm>
                          <a:prstGeom prst="rect">
                            <a:avLst/>
                          </a:prstGeom>
                          <a:ln/>
                        </pic:spPr>
                      </pic:pic>
                    </a:graphicData>
                  </a:graphic>
                </wp:inline>
              </w:drawing>
            </w:r>
          </w:p>
        </w:tc>
        <w:tc>
          <w:tcPr>
            <w:tcW w:w="5085" w:type="dxa"/>
            <w:shd w:val="clear" w:color="auto" w:fill="auto"/>
            <w:tcMar>
              <w:top w:w="100" w:type="dxa"/>
              <w:left w:w="100" w:type="dxa"/>
              <w:bottom w:w="100" w:type="dxa"/>
              <w:right w:w="100" w:type="dxa"/>
            </w:tcMar>
          </w:tcPr>
          <w:p w14:paraId="00000139"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838450" cy="2349500"/>
                  <wp:effectExtent l="0" t="0" r="0" b="0"/>
                  <wp:docPr id="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7"/>
                          <a:srcRect/>
                          <a:stretch>
                            <a:fillRect/>
                          </a:stretch>
                        </pic:blipFill>
                        <pic:spPr>
                          <a:xfrm>
                            <a:off x="0" y="0"/>
                            <a:ext cx="2838450" cy="2349500"/>
                          </a:xfrm>
                          <a:prstGeom prst="rect">
                            <a:avLst/>
                          </a:prstGeom>
                          <a:ln/>
                        </pic:spPr>
                      </pic:pic>
                    </a:graphicData>
                  </a:graphic>
                </wp:inline>
              </w:drawing>
            </w:r>
          </w:p>
        </w:tc>
      </w:tr>
    </w:tbl>
    <w:p w14:paraId="0000013A" w14:textId="77777777" w:rsidR="00DA3F9F" w:rsidRPr="00C56999" w:rsidRDefault="00DA3F9F">
      <w:pPr>
        <w:rPr>
          <w:rFonts w:ascii="Times New Roman" w:hAnsi="Times New Roman" w:cs="Times New Roman"/>
          <w:sz w:val="28"/>
          <w:szCs w:val="28"/>
          <w:lang w:val="uk-UA"/>
        </w:rPr>
      </w:pPr>
    </w:p>
    <w:p w14:paraId="0000013B"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 xml:space="preserve">Рисунок 8.2. </w:t>
      </w:r>
      <w:r w:rsidRPr="00C56999">
        <w:rPr>
          <w:rFonts w:ascii="Times New Roman" w:hAnsi="Times New Roman" w:cs="Times New Roman"/>
          <w:sz w:val="28"/>
          <w:szCs w:val="28"/>
          <w:lang w:val="uk-UA"/>
        </w:rPr>
        <w:t>Хід променів у подібних оптичних системах (наведені як приклади)</w:t>
      </w:r>
    </w:p>
    <w:p w14:paraId="0000013C" w14:textId="77777777" w:rsidR="00DA3F9F" w:rsidRPr="00C56999" w:rsidRDefault="00DA3F9F">
      <w:pPr>
        <w:rPr>
          <w:rFonts w:ascii="Times New Roman" w:hAnsi="Times New Roman" w:cs="Times New Roman"/>
          <w:sz w:val="28"/>
          <w:szCs w:val="28"/>
          <w:lang w:val="uk-UA"/>
        </w:rPr>
      </w:pPr>
    </w:p>
    <w:p w14:paraId="0000013D" w14:textId="77777777" w:rsidR="00DA3F9F" w:rsidRPr="00C56999" w:rsidRDefault="00DA3F9F">
      <w:pPr>
        <w:rPr>
          <w:rFonts w:ascii="Times New Roman" w:hAnsi="Times New Roman" w:cs="Times New Roman"/>
          <w:sz w:val="28"/>
          <w:szCs w:val="28"/>
          <w:lang w:val="uk-UA"/>
        </w:rPr>
      </w:pPr>
    </w:p>
    <w:p w14:paraId="0000013E" w14:textId="77777777" w:rsidR="00DA3F9F" w:rsidRPr="00B717E9" w:rsidRDefault="00801F5F">
      <w:pPr>
        <w:pStyle w:val="2"/>
        <w:pBdr>
          <w:top w:val="nil"/>
          <w:left w:val="nil"/>
          <w:bottom w:val="nil"/>
          <w:right w:val="nil"/>
          <w:between w:val="nil"/>
        </w:pBdr>
        <w:jc w:val="both"/>
        <w:rPr>
          <w:rFonts w:ascii="Times New Roman" w:hAnsi="Times New Roman" w:cs="Times New Roman"/>
          <w:b/>
          <w:lang w:val="uk-UA"/>
        </w:rPr>
      </w:pPr>
      <w:bookmarkStart w:id="12" w:name="_Toc74603731"/>
      <w:r w:rsidRPr="00B717E9">
        <w:rPr>
          <w:rFonts w:ascii="Times New Roman" w:hAnsi="Times New Roman" w:cs="Times New Roman"/>
          <w:b/>
          <w:lang w:val="uk-UA"/>
        </w:rPr>
        <w:t>3.3. Аналіз оптичної системи</w:t>
      </w:r>
      <w:bookmarkEnd w:id="12"/>
    </w:p>
    <w:p w14:paraId="0000013F" w14:textId="77777777" w:rsidR="00DA3F9F" w:rsidRPr="00C56999" w:rsidRDefault="00DA3F9F">
      <w:pPr>
        <w:rPr>
          <w:rFonts w:ascii="Times New Roman" w:hAnsi="Times New Roman" w:cs="Times New Roman"/>
          <w:sz w:val="28"/>
          <w:szCs w:val="28"/>
          <w:lang w:val="uk-UA"/>
        </w:rPr>
      </w:pPr>
    </w:p>
    <w:p w14:paraId="00000140"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Оптична система </w:t>
      </w:r>
      <w:proofErr w:type="spellStart"/>
      <w:r w:rsidRPr="00C56999">
        <w:rPr>
          <w:rFonts w:ascii="Times New Roman" w:hAnsi="Times New Roman" w:cs="Times New Roman"/>
          <w:sz w:val="28"/>
          <w:szCs w:val="28"/>
          <w:highlight w:val="yellow"/>
          <w:lang w:val="uk-UA"/>
        </w:rPr>
        <w:t>Laser</w:t>
      </w:r>
      <w:proofErr w:type="spellEnd"/>
      <w:r w:rsidRPr="00C56999">
        <w:rPr>
          <w:rFonts w:ascii="Times New Roman" w:hAnsi="Times New Roman" w:cs="Times New Roman"/>
          <w:sz w:val="28"/>
          <w:szCs w:val="28"/>
          <w:highlight w:val="yellow"/>
          <w:lang w:val="uk-UA"/>
        </w:rPr>
        <w:t xml:space="preserve"> </w:t>
      </w:r>
      <w:proofErr w:type="spellStart"/>
      <w:r w:rsidRPr="00C56999">
        <w:rPr>
          <w:rFonts w:ascii="Times New Roman" w:hAnsi="Times New Roman" w:cs="Times New Roman"/>
          <w:sz w:val="28"/>
          <w:szCs w:val="28"/>
          <w:highlight w:val="yellow"/>
          <w:lang w:val="uk-UA"/>
        </w:rPr>
        <w:t>Guidance</w:t>
      </w:r>
      <w:proofErr w:type="spellEnd"/>
      <w:r w:rsidRPr="00C56999">
        <w:rPr>
          <w:rFonts w:ascii="Times New Roman" w:hAnsi="Times New Roman" w:cs="Times New Roman"/>
          <w:sz w:val="28"/>
          <w:szCs w:val="28"/>
          <w:highlight w:val="yellow"/>
          <w:lang w:val="uk-UA"/>
        </w:rPr>
        <w:t xml:space="preserve"> </w:t>
      </w:r>
      <w:proofErr w:type="spellStart"/>
      <w:r w:rsidRPr="00C56999">
        <w:rPr>
          <w:rFonts w:ascii="Times New Roman" w:hAnsi="Times New Roman" w:cs="Times New Roman"/>
          <w:sz w:val="28"/>
          <w:szCs w:val="28"/>
          <w:highlight w:val="yellow"/>
          <w:lang w:val="uk-UA"/>
        </w:rPr>
        <w:t>Seeker</w:t>
      </w:r>
      <w:proofErr w:type="spellEnd"/>
      <w:r w:rsidRPr="00C56999">
        <w:rPr>
          <w:rFonts w:ascii="Times New Roman" w:hAnsi="Times New Roman" w:cs="Times New Roman"/>
          <w:sz w:val="28"/>
          <w:szCs w:val="28"/>
          <w:lang w:val="uk-UA"/>
        </w:rPr>
        <w:t xml:space="preserve"> - це система, що не працює з зображеннями. Після проходження через систему світло більше не збирається у точці в просторі зображення, а утворює пляму, і головна проблема полягає в не деформуванні плями та у рівномірності розподілу енергії. Тому, на відміну від методу оцінки традиційної оптичної системи візуалізації, вона, як правило, оцінюється рівнем спотворення (</w:t>
      </w:r>
      <w:proofErr w:type="spellStart"/>
      <w:r w:rsidRPr="00C56999">
        <w:rPr>
          <w:rFonts w:ascii="Times New Roman" w:hAnsi="Times New Roman" w:cs="Times New Roman"/>
          <w:sz w:val="28"/>
          <w:szCs w:val="28"/>
          <w:lang w:val="uk-UA"/>
        </w:rPr>
        <w:t>дисторції</w:t>
      </w:r>
      <w:proofErr w:type="spellEnd"/>
      <w:r w:rsidRPr="00C56999">
        <w:rPr>
          <w:rFonts w:ascii="Times New Roman" w:hAnsi="Times New Roman" w:cs="Times New Roman"/>
          <w:sz w:val="28"/>
          <w:szCs w:val="28"/>
          <w:lang w:val="uk-UA"/>
        </w:rPr>
        <w:t>) системи, залишками світлової плями та діаграмою розподілу енергії радіальної оболонки</w:t>
      </w:r>
      <w:r w:rsidRPr="00C56999">
        <w:rPr>
          <w:rFonts w:ascii="Times New Roman" w:hAnsi="Times New Roman" w:cs="Times New Roman"/>
          <w:sz w:val="28"/>
          <w:szCs w:val="28"/>
          <w:vertAlign w:val="superscript"/>
          <w:lang w:val="uk-UA"/>
        </w:rPr>
        <w:footnoteReference w:id="30"/>
      </w:r>
      <w:r w:rsidRPr="00C56999">
        <w:rPr>
          <w:rFonts w:ascii="Times New Roman" w:hAnsi="Times New Roman" w:cs="Times New Roman"/>
          <w:sz w:val="28"/>
          <w:szCs w:val="28"/>
          <w:lang w:val="uk-UA"/>
        </w:rPr>
        <w:t>.</w:t>
      </w:r>
    </w:p>
    <w:p w14:paraId="00000141" w14:textId="77777777" w:rsidR="00DA3F9F" w:rsidRPr="00C56999" w:rsidRDefault="00DA3F9F">
      <w:pPr>
        <w:rPr>
          <w:rFonts w:ascii="Times New Roman" w:hAnsi="Times New Roman" w:cs="Times New Roman"/>
          <w:sz w:val="28"/>
          <w:szCs w:val="28"/>
          <w:lang w:val="uk-UA"/>
        </w:rPr>
      </w:pPr>
    </w:p>
    <w:p w14:paraId="00000142"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lastRenderedPageBreak/>
        <w:drawing>
          <wp:inline distT="114300" distB="114300" distL="114300" distR="114300">
            <wp:extent cx="2438400" cy="3714750"/>
            <wp:effectExtent l="0" t="0" r="0" b="0"/>
            <wp:docPr id="54"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38"/>
                    <a:srcRect/>
                    <a:stretch>
                      <a:fillRect/>
                    </a:stretch>
                  </pic:blipFill>
                  <pic:spPr>
                    <a:xfrm>
                      <a:off x="0" y="0"/>
                      <a:ext cx="2438400" cy="3714750"/>
                    </a:xfrm>
                    <a:prstGeom prst="rect">
                      <a:avLst/>
                    </a:prstGeom>
                    <a:ln/>
                  </pic:spPr>
                </pic:pic>
              </a:graphicData>
            </a:graphic>
          </wp:inline>
        </w:drawing>
      </w:r>
    </w:p>
    <w:p w14:paraId="00000143" w14:textId="77777777" w:rsidR="00DA3F9F" w:rsidRPr="00C56999" w:rsidRDefault="00DA3F9F">
      <w:pPr>
        <w:rPr>
          <w:rFonts w:ascii="Times New Roman" w:hAnsi="Times New Roman" w:cs="Times New Roman"/>
          <w:sz w:val="28"/>
          <w:szCs w:val="28"/>
          <w:lang w:val="uk-UA"/>
        </w:rPr>
      </w:pPr>
    </w:p>
    <w:p w14:paraId="00000144"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 xml:space="preserve">Рисунок 9. </w:t>
      </w:r>
      <w:r w:rsidRPr="00C56999">
        <w:rPr>
          <w:rFonts w:ascii="Times New Roman" w:hAnsi="Times New Roman" w:cs="Times New Roman"/>
          <w:sz w:val="28"/>
          <w:szCs w:val="28"/>
          <w:lang w:val="uk-UA"/>
        </w:rPr>
        <w:t xml:space="preserve">Діаграма </w:t>
      </w:r>
      <w:proofErr w:type="spellStart"/>
      <w:r w:rsidRPr="00C56999">
        <w:rPr>
          <w:rFonts w:ascii="Times New Roman" w:hAnsi="Times New Roman" w:cs="Times New Roman"/>
          <w:sz w:val="28"/>
          <w:szCs w:val="28"/>
          <w:lang w:val="uk-UA"/>
        </w:rPr>
        <w:t>дисторсії</w:t>
      </w:r>
      <w:proofErr w:type="spellEnd"/>
      <w:r w:rsidRPr="00C56999">
        <w:rPr>
          <w:rFonts w:ascii="Times New Roman" w:hAnsi="Times New Roman" w:cs="Times New Roman"/>
          <w:sz w:val="28"/>
          <w:szCs w:val="28"/>
          <w:lang w:val="uk-UA"/>
        </w:rPr>
        <w:t xml:space="preserve"> від кута падіння.</w:t>
      </w:r>
    </w:p>
    <w:p w14:paraId="00000145" w14:textId="77777777" w:rsidR="00DA3F9F" w:rsidRPr="00C56999" w:rsidRDefault="00DA3F9F">
      <w:pPr>
        <w:rPr>
          <w:rFonts w:ascii="Times New Roman" w:hAnsi="Times New Roman" w:cs="Times New Roman"/>
          <w:sz w:val="28"/>
          <w:szCs w:val="28"/>
          <w:lang w:val="uk-UA"/>
        </w:rPr>
      </w:pPr>
    </w:p>
    <w:p w14:paraId="00000146"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Спотворення (</w:t>
      </w:r>
      <w:proofErr w:type="spellStart"/>
      <w:r w:rsidRPr="00C56999">
        <w:rPr>
          <w:rFonts w:ascii="Times New Roman" w:hAnsi="Times New Roman" w:cs="Times New Roman"/>
          <w:sz w:val="28"/>
          <w:szCs w:val="28"/>
          <w:lang w:val="uk-UA"/>
        </w:rPr>
        <w:t>дисторція</w:t>
      </w:r>
      <w:proofErr w:type="spellEnd"/>
      <w:r w:rsidRPr="00C56999">
        <w:rPr>
          <w:rFonts w:ascii="Times New Roman" w:hAnsi="Times New Roman" w:cs="Times New Roman"/>
          <w:sz w:val="28"/>
          <w:szCs w:val="28"/>
          <w:lang w:val="uk-UA"/>
        </w:rPr>
        <w:t xml:space="preserve">) - це функція поля зору. Фактичне вертикальне збільшення різних полів зору не однорідне, тому спотворення різне. Чим більше кут поля, тим більше відбувається </w:t>
      </w:r>
      <w:proofErr w:type="spellStart"/>
      <w:r w:rsidRPr="00C56999">
        <w:rPr>
          <w:rFonts w:ascii="Times New Roman" w:hAnsi="Times New Roman" w:cs="Times New Roman"/>
          <w:sz w:val="28"/>
          <w:szCs w:val="28"/>
          <w:lang w:val="uk-UA"/>
        </w:rPr>
        <w:t>дисторсія</w:t>
      </w:r>
      <w:proofErr w:type="spellEnd"/>
      <w:r w:rsidRPr="00C56999">
        <w:rPr>
          <w:rFonts w:ascii="Times New Roman" w:hAnsi="Times New Roman" w:cs="Times New Roman"/>
          <w:sz w:val="28"/>
          <w:szCs w:val="28"/>
          <w:lang w:val="uk-UA"/>
        </w:rPr>
        <w:t>.</w:t>
      </w:r>
    </w:p>
    <w:p w14:paraId="00000147" w14:textId="77777777" w:rsidR="00DA3F9F" w:rsidRPr="00C56999" w:rsidRDefault="00DA3F9F">
      <w:pPr>
        <w:jc w:val="both"/>
        <w:rPr>
          <w:rFonts w:ascii="Times New Roman" w:hAnsi="Times New Roman" w:cs="Times New Roman"/>
          <w:sz w:val="28"/>
          <w:szCs w:val="28"/>
          <w:lang w:val="uk-UA"/>
        </w:rPr>
      </w:pPr>
    </w:p>
    <w:p w14:paraId="00000148"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На Рисунку 9 показана карта спотворень в межах 5° від лінійного поля зору, що є максимальним значенням спотворень системи. Як видно з Рисунка 9, максимальне спотворення системи становить 0,48338%, менше 1%, коли лінійність менше або дорівнює 5°, тому конструкція відповідає вимогам.</w:t>
      </w:r>
    </w:p>
    <w:p w14:paraId="00000149" w14:textId="77777777" w:rsidR="00DA3F9F" w:rsidRPr="00C56999" w:rsidRDefault="00DA3F9F">
      <w:pPr>
        <w:jc w:val="both"/>
        <w:rPr>
          <w:rFonts w:ascii="Times New Roman" w:hAnsi="Times New Roman" w:cs="Times New Roman"/>
          <w:sz w:val="28"/>
          <w:szCs w:val="28"/>
          <w:lang w:val="uk-UA"/>
        </w:rPr>
      </w:pPr>
    </w:p>
    <w:p w14:paraId="0000014A"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Діаграма світлового сліду показує положення плями зображення на чутливій поверхні детектора в діапазоні 0°, ± 5° і ± 15°. Видно, що в межах діапазону лінійності 5° енергія світла, що падає на світлочутливу поверхню, становить 100%, а світловий слід знаходиться в межах чотирьох квадрантів детектора. З текстової інформації, що відповідає Рис. 10, може бути розрахований максимальний діаметр світлової плями. Він становить 5,05 мм, і в квадранті не виникає втрат енергії через розмір плями або неправильне положення центру, що відповідає вимогам конструкції.</w:t>
      </w:r>
    </w:p>
    <w:p w14:paraId="0000014B" w14:textId="77777777" w:rsidR="00DA3F9F" w:rsidRPr="00C56999" w:rsidRDefault="00DA3F9F">
      <w:pPr>
        <w:jc w:val="both"/>
        <w:rPr>
          <w:rFonts w:ascii="Times New Roman" w:hAnsi="Times New Roman" w:cs="Times New Roman"/>
          <w:sz w:val="28"/>
          <w:szCs w:val="28"/>
          <w:lang w:val="uk-UA"/>
        </w:rPr>
      </w:pPr>
    </w:p>
    <w:p w14:paraId="0000014C"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lastRenderedPageBreak/>
        <w:drawing>
          <wp:inline distT="114300" distB="114300" distL="114300" distR="114300">
            <wp:extent cx="2762250" cy="3667125"/>
            <wp:effectExtent l="0" t="0" r="0" b="0"/>
            <wp:docPr id="2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9"/>
                    <a:srcRect/>
                    <a:stretch>
                      <a:fillRect/>
                    </a:stretch>
                  </pic:blipFill>
                  <pic:spPr>
                    <a:xfrm>
                      <a:off x="0" y="0"/>
                      <a:ext cx="2762250" cy="3667125"/>
                    </a:xfrm>
                    <a:prstGeom prst="rect">
                      <a:avLst/>
                    </a:prstGeom>
                    <a:ln/>
                  </pic:spPr>
                </pic:pic>
              </a:graphicData>
            </a:graphic>
          </wp:inline>
        </w:drawing>
      </w:r>
    </w:p>
    <w:p w14:paraId="0000014D"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Рисунок 10.</w:t>
      </w:r>
      <w:r w:rsidRPr="00C56999">
        <w:rPr>
          <w:rFonts w:ascii="Times New Roman" w:hAnsi="Times New Roman" w:cs="Times New Roman"/>
          <w:sz w:val="28"/>
          <w:szCs w:val="28"/>
          <w:lang w:val="uk-UA"/>
        </w:rPr>
        <w:t xml:space="preserve"> Діаграма світлового сліду</w:t>
      </w:r>
    </w:p>
    <w:p w14:paraId="0000014E" w14:textId="77777777" w:rsidR="00DA3F9F" w:rsidRPr="00C56999" w:rsidRDefault="00DA3F9F">
      <w:pPr>
        <w:rPr>
          <w:rFonts w:ascii="Times New Roman" w:hAnsi="Times New Roman" w:cs="Times New Roman"/>
          <w:sz w:val="28"/>
          <w:szCs w:val="28"/>
          <w:lang w:val="uk-UA"/>
        </w:rPr>
      </w:pPr>
    </w:p>
    <w:p w14:paraId="0000014F"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Наведена крива розподілу енергії описує розподіл енергії плями з діаметром у різних полях зору. Якщо припустити, що розподіл енергії плями є рівномірним, то існує параболічна залежність між енергією плями та діаметром плями</w:t>
      </w:r>
      <w:r w:rsidRPr="00C56999">
        <w:rPr>
          <w:rFonts w:ascii="Times New Roman" w:hAnsi="Times New Roman" w:cs="Times New Roman"/>
          <w:sz w:val="28"/>
          <w:szCs w:val="28"/>
          <w:vertAlign w:val="superscript"/>
          <w:lang w:val="uk-UA"/>
        </w:rPr>
        <w:footnoteReference w:id="31"/>
      </w:r>
      <w:r w:rsidRPr="00C56999">
        <w:rPr>
          <w:rFonts w:ascii="Times New Roman" w:hAnsi="Times New Roman" w:cs="Times New Roman"/>
          <w:sz w:val="28"/>
          <w:szCs w:val="28"/>
          <w:lang w:val="uk-UA"/>
        </w:rPr>
        <w:t xml:space="preserve">. На Рис. 11 наведений розподіл концентрованої енергії у полі зору 4°, 6°, 8° та 10°. Видно, що цей розподіл на діаметрі плями становить приблизно квадратичну криву, а розподіл енергії стабільний та відповідає конструкції. На Рис. 12 наведені 2 діаграми: а) оптична система, наведена у </w:t>
      </w:r>
      <w:r w:rsidRPr="00C56999">
        <w:rPr>
          <w:rFonts w:ascii="Times New Roman" w:hAnsi="Times New Roman" w:cs="Times New Roman"/>
          <w:b/>
          <w:sz w:val="28"/>
          <w:szCs w:val="28"/>
          <w:lang w:val="uk-UA"/>
        </w:rPr>
        <w:t>[</w:t>
      </w:r>
      <w:proofErr w:type="spellStart"/>
      <w:r w:rsidRPr="00C56999">
        <w:rPr>
          <w:rFonts w:ascii="Times New Roman" w:hAnsi="Times New Roman" w:cs="Times New Roman"/>
          <w:b/>
          <w:sz w:val="28"/>
          <w:szCs w:val="28"/>
          <w:lang w:val="uk-UA"/>
        </w:rPr>
        <w:t>Sucharita</w:t>
      </w:r>
      <w:proofErr w:type="spellEnd"/>
      <w:r w:rsidRPr="00C56999">
        <w:rPr>
          <w:rFonts w:ascii="Times New Roman" w:hAnsi="Times New Roman" w:cs="Times New Roman"/>
          <w:b/>
          <w:sz w:val="28"/>
          <w:szCs w:val="28"/>
          <w:lang w:val="uk-UA"/>
        </w:rPr>
        <w:t xml:space="preserve"> </w:t>
      </w:r>
      <w:proofErr w:type="spellStart"/>
      <w:r w:rsidRPr="00C56999">
        <w:rPr>
          <w:rFonts w:ascii="Times New Roman" w:hAnsi="Times New Roman" w:cs="Times New Roman"/>
          <w:b/>
          <w:sz w:val="28"/>
          <w:szCs w:val="28"/>
          <w:lang w:val="uk-UA"/>
        </w:rPr>
        <w:t>Sanyal</w:t>
      </w:r>
      <w:proofErr w:type="spellEnd"/>
      <w:r w:rsidRPr="00C56999">
        <w:rPr>
          <w:rFonts w:ascii="Times New Roman" w:hAnsi="Times New Roman" w:cs="Times New Roman"/>
          <w:b/>
          <w:sz w:val="28"/>
          <w:szCs w:val="28"/>
          <w:lang w:val="uk-UA"/>
        </w:rPr>
        <w:t xml:space="preserve"> та інші, 2009]</w:t>
      </w:r>
      <w:r w:rsidRPr="00C56999">
        <w:rPr>
          <w:rFonts w:ascii="Times New Roman" w:hAnsi="Times New Roman" w:cs="Times New Roman"/>
          <w:sz w:val="28"/>
          <w:szCs w:val="28"/>
          <w:vertAlign w:val="superscript"/>
          <w:lang w:val="uk-UA"/>
        </w:rPr>
        <w:footnoteReference w:id="32"/>
      </w:r>
      <w:r w:rsidRPr="00C56999">
        <w:rPr>
          <w:rFonts w:ascii="Times New Roman" w:hAnsi="Times New Roman" w:cs="Times New Roman"/>
          <w:sz w:val="28"/>
          <w:szCs w:val="28"/>
          <w:lang w:val="uk-UA"/>
        </w:rPr>
        <w:t xml:space="preserve">, б) оптична система, яку було розроблено для цілей цього дипломного проекту. Видно, що обидві оптичні системи характеризуються майже однаковими параметрами, але мають дещо різні властивості. Розроблена для цілей цього дипломного проекту система є більш стабільною та надійною, у ній здійснюється ідентичність розподілу потоку в зонах січення з необхідним радіусом (наприклад, r) при кутах нахилу до осі, а саме 0°, 6°, 8°, 12.5° , що має значні переваги у порівнянні з діаграмою системи з </w:t>
      </w:r>
      <w:r w:rsidRPr="00C56999">
        <w:rPr>
          <w:rFonts w:ascii="Times New Roman" w:hAnsi="Times New Roman" w:cs="Times New Roman"/>
          <w:b/>
          <w:sz w:val="28"/>
          <w:szCs w:val="28"/>
          <w:lang w:val="uk-UA"/>
        </w:rPr>
        <w:t>[</w:t>
      </w:r>
      <w:proofErr w:type="spellStart"/>
      <w:r w:rsidRPr="00C56999">
        <w:rPr>
          <w:rFonts w:ascii="Times New Roman" w:hAnsi="Times New Roman" w:cs="Times New Roman"/>
          <w:b/>
          <w:sz w:val="28"/>
          <w:szCs w:val="28"/>
          <w:lang w:val="uk-UA"/>
        </w:rPr>
        <w:t>Xiaoqin</w:t>
      </w:r>
      <w:proofErr w:type="spellEnd"/>
      <w:r w:rsidRPr="00C56999">
        <w:rPr>
          <w:rFonts w:ascii="Times New Roman" w:hAnsi="Times New Roman" w:cs="Times New Roman"/>
          <w:b/>
          <w:sz w:val="28"/>
          <w:szCs w:val="28"/>
          <w:lang w:val="uk-UA"/>
        </w:rPr>
        <w:t xml:space="preserve"> </w:t>
      </w:r>
      <w:proofErr w:type="spellStart"/>
      <w:r w:rsidRPr="00C56999">
        <w:rPr>
          <w:rFonts w:ascii="Times New Roman" w:hAnsi="Times New Roman" w:cs="Times New Roman"/>
          <w:b/>
          <w:sz w:val="28"/>
          <w:szCs w:val="28"/>
          <w:lang w:val="uk-UA"/>
        </w:rPr>
        <w:t>Pu</w:t>
      </w:r>
      <w:proofErr w:type="spellEnd"/>
      <w:r w:rsidRPr="00C56999">
        <w:rPr>
          <w:rFonts w:ascii="Times New Roman" w:hAnsi="Times New Roman" w:cs="Times New Roman"/>
          <w:b/>
          <w:sz w:val="28"/>
          <w:szCs w:val="28"/>
          <w:lang w:val="uk-UA"/>
        </w:rPr>
        <w:t xml:space="preserve"> та інші, 2020]</w:t>
      </w:r>
      <w:r w:rsidRPr="00C56999">
        <w:rPr>
          <w:rFonts w:ascii="Times New Roman" w:hAnsi="Times New Roman" w:cs="Times New Roman"/>
          <w:b/>
          <w:sz w:val="28"/>
          <w:szCs w:val="28"/>
          <w:vertAlign w:val="superscript"/>
          <w:lang w:val="uk-UA"/>
        </w:rPr>
        <w:footnoteReference w:id="33"/>
      </w:r>
      <w:r w:rsidRPr="00C56999">
        <w:rPr>
          <w:rFonts w:ascii="Times New Roman" w:hAnsi="Times New Roman" w:cs="Times New Roman"/>
          <w:sz w:val="28"/>
          <w:szCs w:val="28"/>
          <w:lang w:val="uk-UA"/>
        </w:rPr>
        <w:t>, що наведена на Рис. 11.</w:t>
      </w:r>
    </w:p>
    <w:p w14:paraId="00000150" w14:textId="77777777" w:rsidR="00DA3F9F" w:rsidRPr="00C56999" w:rsidRDefault="00DA3F9F">
      <w:pPr>
        <w:rPr>
          <w:rFonts w:ascii="Times New Roman" w:hAnsi="Times New Roman" w:cs="Times New Roman"/>
          <w:sz w:val="28"/>
          <w:szCs w:val="28"/>
          <w:lang w:val="uk-UA"/>
        </w:rPr>
      </w:pPr>
    </w:p>
    <w:p w14:paraId="00000151"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lastRenderedPageBreak/>
        <w:drawing>
          <wp:inline distT="114300" distB="114300" distL="114300" distR="114300">
            <wp:extent cx="4667250" cy="3848100"/>
            <wp:effectExtent l="0" t="0" r="0" b="0"/>
            <wp:docPr id="32"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40"/>
                    <a:srcRect/>
                    <a:stretch>
                      <a:fillRect/>
                    </a:stretch>
                  </pic:blipFill>
                  <pic:spPr>
                    <a:xfrm>
                      <a:off x="0" y="0"/>
                      <a:ext cx="4667250" cy="3848100"/>
                    </a:xfrm>
                    <a:prstGeom prst="rect">
                      <a:avLst/>
                    </a:prstGeom>
                    <a:ln/>
                  </pic:spPr>
                </pic:pic>
              </a:graphicData>
            </a:graphic>
          </wp:inline>
        </w:drawing>
      </w:r>
    </w:p>
    <w:p w14:paraId="00000152"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Рисунок 11.</w:t>
      </w:r>
      <w:r w:rsidRPr="00C56999">
        <w:rPr>
          <w:rFonts w:ascii="Times New Roman" w:hAnsi="Times New Roman" w:cs="Times New Roman"/>
          <w:sz w:val="28"/>
          <w:szCs w:val="28"/>
          <w:lang w:val="uk-UA"/>
        </w:rPr>
        <w:t xml:space="preserve"> Діаграма енергії радіального оточення для 4°, 6°, 8° та 10°.</w:t>
      </w:r>
    </w:p>
    <w:p w14:paraId="00000153" w14:textId="77777777" w:rsidR="00DA3F9F" w:rsidRPr="00C56999" w:rsidRDefault="00DA3F9F">
      <w:pPr>
        <w:rPr>
          <w:rFonts w:ascii="Times New Roman" w:hAnsi="Times New Roman" w:cs="Times New Roman"/>
          <w:sz w:val="28"/>
          <w:szCs w:val="28"/>
          <w:lang w:val="uk-UA"/>
        </w:rPr>
      </w:pPr>
    </w:p>
    <w:p w14:paraId="00000154" w14:textId="77777777" w:rsidR="00DA3F9F" w:rsidRPr="00C56999" w:rsidRDefault="00DA3F9F">
      <w:pPr>
        <w:rPr>
          <w:rFonts w:ascii="Times New Roman" w:hAnsi="Times New Roman" w:cs="Times New Roman"/>
          <w:sz w:val="28"/>
          <w:szCs w:val="28"/>
          <w:lang w:val="uk-UA"/>
        </w:rPr>
      </w:pPr>
    </w:p>
    <w:p w14:paraId="00000155"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862263" cy="2150982"/>
            <wp:effectExtent l="0" t="0" r="0" b="0"/>
            <wp:docPr id="40"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41"/>
                    <a:srcRect/>
                    <a:stretch>
                      <a:fillRect/>
                    </a:stretch>
                  </pic:blipFill>
                  <pic:spPr>
                    <a:xfrm>
                      <a:off x="0" y="0"/>
                      <a:ext cx="2862263" cy="2150982"/>
                    </a:xfrm>
                    <a:prstGeom prst="rect">
                      <a:avLst/>
                    </a:prstGeom>
                    <a:ln/>
                  </pic:spPr>
                </pic:pic>
              </a:graphicData>
            </a:graphic>
          </wp:inline>
        </w:drawing>
      </w:r>
      <w:r w:rsidRPr="00C56999">
        <w:rPr>
          <w:rFonts w:ascii="Times New Roman" w:hAnsi="Times New Roman" w:cs="Times New Roman"/>
          <w:noProof/>
          <w:sz w:val="28"/>
          <w:szCs w:val="28"/>
          <w:lang w:val="uk-UA"/>
        </w:rPr>
        <w:drawing>
          <wp:inline distT="114300" distB="114300" distL="114300" distR="114300">
            <wp:extent cx="2719388" cy="2136662"/>
            <wp:effectExtent l="0" t="0" r="0" b="0"/>
            <wp:docPr id="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2"/>
                    <a:srcRect/>
                    <a:stretch>
                      <a:fillRect/>
                    </a:stretch>
                  </pic:blipFill>
                  <pic:spPr>
                    <a:xfrm>
                      <a:off x="0" y="0"/>
                      <a:ext cx="2719388" cy="2136662"/>
                    </a:xfrm>
                    <a:prstGeom prst="rect">
                      <a:avLst/>
                    </a:prstGeom>
                    <a:ln/>
                  </pic:spPr>
                </pic:pic>
              </a:graphicData>
            </a:graphic>
          </wp:inline>
        </w:drawing>
      </w:r>
    </w:p>
    <w:p w14:paraId="00000156"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Рисунки 12.</w:t>
      </w:r>
      <w:r w:rsidRPr="00C56999">
        <w:rPr>
          <w:rFonts w:ascii="Times New Roman" w:hAnsi="Times New Roman" w:cs="Times New Roman"/>
          <w:sz w:val="28"/>
          <w:szCs w:val="28"/>
          <w:lang w:val="uk-UA"/>
        </w:rPr>
        <w:t xml:space="preserve"> Діаграми геометричної концентрації енергії в круглій зоні для 0°, 6°, 8°, 12.5°.</w:t>
      </w:r>
    </w:p>
    <w:p w14:paraId="00000157" w14:textId="77777777" w:rsidR="00DA3F9F" w:rsidRPr="00C56999" w:rsidRDefault="00DA3F9F">
      <w:pPr>
        <w:rPr>
          <w:rFonts w:ascii="Times New Roman" w:hAnsi="Times New Roman" w:cs="Times New Roman"/>
          <w:sz w:val="28"/>
          <w:szCs w:val="28"/>
          <w:lang w:val="uk-UA"/>
        </w:rPr>
      </w:pPr>
    </w:p>
    <w:p w14:paraId="00000158" w14:textId="77777777" w:rsidR="00DA3F9F" w:rsidRPr="00C56999" w:rsidRDefault="00DA3F9F">
      <w:pPr>
        <w:rPr>
          <w:rFonts w:ascii="Times New Roman" w:hAnsi="Times New Roman" w:cs="Times New Roman"/>
          <w:sz w:val="28"/>
          <w:szCs w:val="28"/>
          <w:lang w:val="uk-UA"/>
        </w:rPr>
      </w:pPr>
    </w:p>
    <w:p w14:paraId="00000159" w14:textId="77777777" w:rsidR="00DA3F9F" w:rsidRPr="00C56999" w:rsidRDefault="00DA3F9F">
      <w:pPr>
        <w:rPr>
          <w:rFonts w:ascii="Times New Roman" w:hAnsi="Times New Roman" w:cs="Times New Roman"/>
          <w:sz w:val="28"/>
          <w:szCs w:val="28"/>
          <w:lang w:val="uk-UA"/>
        </w:rPr>
      </w:pPr>
    </w:p>
    <w:p w14:paraId="0000015A" w14:textId="77777777" w:rsidR="00DA3F9F" w:rsidRPr="00C56999" w:rsidRDefault="00DA3F9F">
      <w:pPr>
        <w:rPr>
          <w:rFonts w:ascii="Times New Roman" w:hAnsi="Times New Roman" w:cs="Times New Roman"/>
          <w:sz w:val="28"/>
          <w:szCs w:val="28"/>
          <w:lang w:val="uk-UA"/>
        </w:rPr>
      </w:pPr>
    </w:p>
    <w:p w14:paraId="0000015B"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br w:type="page"/>
      </w:r>
    </w:p>
    <w:p w14:paraId="0000015C" w14:textId="77777777" w:rsidR="00DA3F9F" w:rsidRPr="00B717E9" w:rsidRDefault="00801F5F">
      <w:pPr>
        <w:pStyle w:val="2"/>
        <w:pBdr>
          <w:top w:val="nil"/>
          <w:left w:val="nil"/>
          <w:bottom w:val="nil"/>
          <w:right w:val="nil"/>
          <w:between w:val="nil"/>
        </w:pBdr>
        <w:jc w:val="both"/>
        <w:rPr>
          <w:rFonts w:ascii="Times New Roman" w:hAnsi="Times New Roman" w:cs="Times New Roman"/>
          <w:b/>
          <w:lang w:val="uk-UA"/>
        </w:rPr>
      </w:pPr>
      <w:bookmarkStart w:id="13" w:name="_Toc74603732"/>
      <w:r w:rsidRPr="00B717E9">
        <w:rPr>
          <w:rFonts w:ascii="Times New Roman" w:hAnsi="Times New Roman" w:cs="Times New Roman"/>
          <w:b/>
          <w:lang w:val="uk-UA"/>
        </w:rPr>
        <w:lastRenderedPageBreak/>
        <w:t>3.4. Конструкція моделі приладу, розроблена в експериментальних цілях, та її складові</w:t>
      </w:r>
      <w:bookmarkEnd w:id="13"/>
    </w:p>
    <w:p w14:paraId="0000015D" w14:textId="77777777" w:rsidR="00DA3F9F" w:rsidRPr="00C56999" w:rsidRDefault="00DA3F9F">
      <w:pPr>
        <w:rPr>
          <w:rFonts w:ascii="Times New Roman" w:hAnsi="Times New Roman" w:cs="Times New Roman"/>
          <w:sz w:val="28"/>
          <w:szCs w:val="28"/>
          <w:lang w:val="uk-UA"/>
        </w:rPr>
      </w:pPr>
    </w:p>
    <w:p w14:paraId="0000015E"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Модель оптичного координатора для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у якому в якості оптичної системи використовується окуляр </w:t>
      </w:r>
      <w:proofErr w:type="spellStart"/>
      <w:r w:rsidRPr="00C56999">
        <w:rPr>
          <w:rFonts w:ascii="Times New Roman" w:hAnsi="Times New Roman" w:cs="Times New Roman"/>
          <w:sz w:val="28"/>
          <w:szCs w:val="28"/>
          <w:lang w:val="uk-UA"/>
        </w:rPr>
        <w:t>Рамсдена</w:t>
      </w:r>
      <w:proofErr w:type="spellEnd"/>
      <w:r w:rsidRPr="00C56999">
        <w:rPr>
          <w:rFonts w:ascii="Times New Roman" w:hAnsi="Times New Roman" w:cs="Times New Roman"/>
          <w:sz w:val="28"/>
          <w:szCs w:val="28"/>
          <w:lang w:val="uk-UA"/>
        </w:rPr>
        <w:t xml:space="preserve">, складається з двох тубусів, </w:t>
      </w:r>
      <w:proofErr w:type="spellStart"/>
      <w:r w:rsidRPr="00C56999">
        <w:rPr>
          <w:rFonts w:ascii="Times New Roman" w:hAnsi="Times New Roman" w:cs="Times New Roman"/>
          <w:sz w:val="28"/>
          <w:szCs w:val="28"/>
          <w:lang w:val="uk-UA"/>
        </w:rPr>
        <w:t>двух</w:t>
      </w:r>
      <w:proofErr w:type="spellEnd"/>
      <w:r w:rsidRPr="00C56999">
        <w:rPr>
          <w:rFonts w:ascii="Times New Roman" w:hAnsi="Times New Roman" w:cs="Times New Roman"/>
          <w:sz w:val="28"/>
          <w:szCs w:val="28"/>
          <w:lang w:val="uk-UA"/>
        </w:rPr>
        <w:t xml:space="preserve"> лінз, оправи для лінз, </w:t>
      </w:r>
      <w:proofErr w:type="spellStart"/>
      <w:r w:rsidRPr="00C56999">
        <w:rPr>
          <w:rFonts w:ascii="Times New Roman" w:hAnsi="Times New Roman" w:cs="Times New Roman"/>
          <w:sz w:val="28"/>
          <w:szCs w:val="28"/>
          <w:lang w:val="uk-UA"/>
        </w:rPr>
        <w:t>фотоприймального</w:t>
      </w:r>
      <w:proofErr w:type="spellEnd"/>
      <w:r w:rsidRPr="00C56999">
        <w:rPr>
          <w:rFonts w:ascii="Times New Roman" w:hAnsi="Times New Roman" w:cs="Times New Roman"/>
          <w:sz w:val="28"/>
          <w:szCs w:val="28"/>
          <w:lang w:val="uk-UA"/>
        </w:rPr>
        <w:t xml:space="preserve"> елемента та трьох різьбового кільця, креслення яких надходить разом з Пояснювальною запискою.</w:t>
      </w:r>
    </w:p>
    <w:p w14:paraId="0000015F" w14:textId="77777777" w:rsidR="00DA3F9F" w:rsidRPr="00C56999" w:rsidRDefault="00DA3F9F">
      <w:pPr>
        <w:jc w:val="center"/>
        <w:rPr>
          <w:rFonts w:ascii="Times New Roman" w:hAnsi="Times New Roman" w:cs="Times New Roman"/>
          <w:sz w:val="28"/>
          <w:szCs w:val="28"/>
          <w:lang w:val="uk-UA"/>
        </w:rPr>
      </w:pPr>
    </w:p>
    <w:p w14:paraId="00000160" w14:textId="77777777" w:rsidR="00DA3F9F" w:rsidRPr="00C56999" w:rsidRDefault="00DA3F9F">
      <w:pPr>
        <w:rPr>
          <w:rFonts w:ascii="Times New Roman" w:hAnsi="Times New Roman" w:cs="Times New Roman"/>
          <w:sz w:val="28"/>
          <w:szCs w:val="28"/>
          <w:lang w:val="uk-UA"/>
        </w:rPr>
      </w:pPr>
    </w:p>
    <w:p w14:paraId="00000161" w14:textId="77777777" w:rsidR="00DA3F9F" w:rsidRPr="00C56999" w:rsidRDefault="00DA3F9F">
      <w:pPr>
        <w:rPr>
          <w:rFonts w:ascii="Times New Roman" w:hAnsi="Times New Roman" w:cs="Times New Roman"/>
          <w:sz w:val="28"/>
          <w:szCs w:val="28"/>
          <w:lang w:val="uk-UA"/>
        </w:rPr>
      </w:pPr>
    </w:p>
    <w:p w14:paraId="00000162" w14:textId="77777777" w:rsidR="00DA3F9F" w:rsidRPr="00C56999" w:rsidRDefault="00DA3F9F">
      <w:pPr>
        <w:rPr>
          <w:rFonts w:ascii="Times New Roman" w:hAnsi="Times New Roman" w:cs="Times New Roman"/>
          <w:sz w:val="28"/>
          <w:szCs w:val="28"/>
          <w:lang w:val="uk-UA"/>
        </w:rPr>
      </w:pPr>
    </w:p>
    <w:p w14:paraId="00000163"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Розроблена оптична система була реалізована, а лазерний-YAG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було використано для імітації повороту голівки та кутів підйому для побудови випробувальної платформи.</w:t>
      </w:r>
    </w:p>
    <w:p w14:paraId="00000164" w14:textId="77777777" w:rsidR="00DA3F9F" w:rsidRPr="00C56999" w:rsidRDefault="00DA3F9F">
      <w:pPr>
        <w:jc w:val="both"/>
        <w:rPr>
          <w:rFonts w:ascii="Times New Roman" w:hAnsi="Times New Roman" w:cs="Times New Roman"/>
          <w:sz w:val="28"/>
          <w:szCs w:val="28"/>
          <w:lang w:val="uk-UA"/>
        </w:rPr>
      </w:pPr>
    </w:p>
    <w:p w14:paraId="00000165"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Точність відстеження поля зору є важливим показником системи оцінювання. Запускався приціл за напрямком кроку та відхилення від ± 15 ° до ± 0,2 ° / с, ± 0,5 ° / с, ± 1 ° / с та ± 2 ° / с. , ± 3 ° / с, ± 4 ° / с, 5 ° / с. В залежності від швидкості руху, було отримано дані та занесено в Таблицю 1. Результати показують, що точність кутової швидкості перевищує 0,10 ° / с, що відповідає вимогам.</w:t>
      </w:r>
    </w:p>
    <w:p w14:paraId="00000166"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5943600" cy="2895600"/>
            <wp:effectExtent l="0" t="0" r="0" b="0"/>
            <wp:docPr id="25"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43"/>
                    <a:srcRect/>
                    <a:stretch>
                      <a:fillRect/>
                    </a:stretch>
                  </pic:blipFill>
                  <pic:spPr>
                    <a:xfrm>
                      <a:off x="0" y="0"/>
                      <a:ext cx="5943600" cy="2895600"/>
                    </a:xfrm>
                    <a:prstGeom prst="rect">
                      <a:avLst/>
                    </a:prstGeom>
                    <a:ln/>
                  </pic:spPr>
                </pic:pic>
              </a:graphicData>
            </a:graphic>
          </wp:inline>
        </w:drawing>
      </w:r>
    </w:p>
    <w:p w14:paraId="00000167" w14:textId="77777777" w:rsidR="00DA3F9F" w:rsidRPr="00C56999" w:rsidRDefault="00DA3F9F">
      <w:pPr>
        <w:rPr>
          <w:rFonts w:ascii="Times New Roman" w:hAnsi="Times New Roman" w:cs="Times New Roman"/>
          <w:sz w:val="28"/>
          <w:szCs w:val="28"/>
          <w:lang w:val="uk-UA"/>
        </w:rPr>
      </w:pPr>
    </w:p>
    <w:p w14:paraId="00000168" w14:textId="77777777" w:rsidR="00DA3F9F" w:rsidRPr="00C56999" w:rsidRDefault="00DA3F9F">
      <w:pPr>
        <w:rPr>
          <w:rFonts w:ascii="Times New Roman" w:hAnsi="Times New Roman" w:cs="Times New Roman"/>
          <w:sz w:val="28"/>
          <w:szCs w:val="28"/>
          <w:lang w:val="uk-UA"/>
        </w:rPr>
      </w:pPr>
    </w:p>
    <w:p w14:paraId="00000169"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br w:type="page"/>
      </w:r>
    </w:p>
    <w:p w14:paraId="0000016A" w14:textId="77777777" w:rsidR="00DA3F9F" w:rsidRPr="00B717E9" w:rsidRDefault="00801F5F">
      <w:pPr>
        <w:pStyle w:val="2"/>
        <w:pBdr>
          <w:top w:val="nil"/>
          <w:left w:val="nil"/>
          <w:bottom w:val="nil"/>
          <w:right w:val="nil"/>
          <w:between w:val="nil"/>
        </w:pBdr>
        <w:jc w:val="both"/>
        <w:rPr>
          <w:rFonts w:ascii="Times New Roman" w:hAnsi="Times New Roman" w:cs="Times New Roman"/>
          <w:b/>
          <w:lang w:val="uk-UA"/>
        </w:rPr>
      </w:pPr>
      <w:bookmarkStart w:id="14" w:name="_Toc74603733"/>
      <w:r w:rsidRPr="00B717E9">
        <w:rPr>
          <w:rFonts w:ascii="Times New Roman" w:hAnsi="Times New Roman" w:cs="Times New Roman"/>
          <w:b/>
          <w:lang w:val="uk-UA"/>
        </w:rPr>
        <w:lastRenderedPageBreak/>
        <w:t xml:space="preserve">3.5. Розрахунки яскравості світлової плями, </w:t>
      </w:r>
      <w:proofErr w:type="spellStart"/>
      <w:r w:rsidRPr="00B717E9">
        <w:rPr>
          <w:rFonts w:ascii="Times New Roman" w:hAnsi="Times New Roman" w:cs="Times New Roman"/>
          <w:b/>
          <w:lang w:val="uk-UA"/>
        </w:rPr>
        <w:t>опроміненості</w:t>
      </w:r>
      <w:proofErr w:type="spellEnd"/>
      <w:r w:rsidRPr="00B717E9">
        <w:rPr>
          <w:rFonts w:ascii="Times New Roman" w:hAnsi="Times New Roman" w:cs="Times New Roman"/>
          <w:b/>
          <w:lang w:val="uk-UA"/>
        </w:rPr>
        <w:t xml:space="preserve"> лазера для різних кутів та відстаней між лазером та ціллю</w:t>
      </w:r>
      <w:bookmarkEnd w:id="14"/>
    </w:p>
    <w:p w14:paraId="0000016B" w14:textId="77777777" w:rsidR="00DA3F9F" w:rsidRPr="00C56999" w:rsidRDefault="00DA3F9F">
      <w:pPr>
        <w:ind w:left="720"/>
        <w:rPr>
          <w:rFonts w:ascii="Times New Roman" w:hAnsi="Times New Roman" w:cs="Times New Roman"/>
          <w:sz w:val="28"/>
          <w:szCs w:val="28"/>
          <w:lang w:val="uk-UA"/>
        </w:rPr>
      </w:pPr>
    </w:p>
    <w:p w14:paraId="1AB0D305" w14:textId="77777777" w:rsidR="006A2653" w:rsidRPr="00C56999" w:rsidRDefault="006A2653" w:rsidP="006A2653">
      <w:pPr>
        <w:rPr>
          <w:rFonts w:ascii="Times New Roman" w:hAnsi="Times New Roman" w:cs="Times New Roman"/>
          <w:sz w:val="28"/>
          <w:szCs w:val="28"/>
          <w:lang w:val="uk-UA"/>
        </w:rPr>
      </w:pPr>
      <w:r w:rsidRPr="00C56999">
        <w:rPr>
          <w:rFonts w:ascii="Times New Roman" w:hAnsi="Times New Roman" w:cs="Times New Roman"/>
          <w:sz w:val="28"/>
          <w:szCs w:val="28"/>
          <w:lang w:val="uk-UA"/>
        </w:rPr>
        <w:t>Розрахунок яскравості освітленої цілі і зони освітленості.</w:t>
      </w:r>
    </w:p>
    <w:p w14:paraId="0C9C392B" w14:textId="77777777" w:rsidR="006A2653" w:rsidRPr="00C56999" w:rsidRDefault="006A2653" w:rsidP="006A2653">
      <w:pPr>
        <w:pStyle w:val="af0"/>
        <w:numPr>
          <w:ilvl w:val="0"/>
          <w:numId w:val="4"/>
        </w:numPr>
        <w:rPr>
          <w:rFonts w:ascii="Times New Roman" w:hAnsi="Times New Roman" w:cs="Times New Roman"/>
          <w:sz w:val="28"/>
          <w:szCs w:val="28"/>
          <w:lang w:val="uk-UA"/>
        </w:rPr>
      </w:pPr>
      <w:r w:rsidRPr="00C56999">
        <w:rPr>
          <w:rFonts w:ascii="Times New Roman" w:hAnsi="Times New Roman" w:cs="Times New Roman"/>
          <w:sz w:val="28"/>
          <w:szCs w:val="28"/>
          <w:lang w:val="uk-UA"/>
        </w:rPr>
        <w:t>Сила світла лазера як точкового джерела:</w:t>
      </w:r>
    </w:p>
    <w:p w14:paraId="6049CBA2" w14:textId="77777777" w:rsidR="006A2653" w:rsidRPr="00C56999" w:rsidRDefault="002843B7" w:rsidP="006A2653">
      <w:pP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e</m:t>
            </m:r>
          </m:sub>
        </m:sSub>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Вт</m:t>
            </m:r>
          </m:e>
        </m:d>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m:t>
                </m:r>
                <m:r>
                  <m:rPr>
                    <m:sty m:val="p"/>
                  </m:rPr>
                  <w:rPr>
                    <w:rFonts w:ascii="Cambria Math" w:hAnsi="Cambria Math" w:cs="Times New Roman"/>
                    <w:sz w:val="28"/>
                    <w:szCs w:val="28"/>
                    <w:lang w:val="uk-UA"/>
                  </w:rPr>
                  <m:t>Ω→0</m:t>
                </m:r>
              </m:lim>
            </m:limLow>
          </m:fName>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е</m:t>
                    </m:r>
                  </m:sub>
                </m:sSub>
              </m:num>
              <m:den>
                <m:r>
                  <w:rPr>
                    <w:rFonts w:ascii="Cambria Math" w:hAnsi="Cambria Math" w:cs="Times New Roman"/>
                    <w:sz w:val="28"/>
                    <w:szCs w:val="28"/>
                    <w:lang w:val="uk-UA"/>
                  </w:rPr>
                  <m:t>∆</m:t>
                </m:r>
                <m:r>
                  <m:rPr>
                    <m:sty m:val="p"/>
                  </m:rPr>
                  <w:rPr>
                    <w:rFonts w:ascii="Cambria Math" w:hAnsi="Cambria Math" w:cs="Times New Roman"/>
                    <w:sz w:val="28"/>
                    <w:szCs w:val="28"/>
                    <w:lang w:val="uk-UA"/>
                  </w:rPr>
                  <m:t>Ω</m:t>
                </m:r>
              </m:den>
            </m:f>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dФ</m:t>
                </m:r>
              </m:e>
              <m:sub>
                <m:r>
                  <w:rPr>
                    <w:rFonts w:ascii="Cambria Math" w:hAnsi="Cambria Math" w:cs="Times New Roman"/>
                    <w:sz w:val="28"/>
                    <w:szCs w:val="28"/>
                    <w:lang w:val="uk-UA"/>
                  </w:rPr>
                  <m:t>е</m:t>
                </m:r>
              </m:sub>
            </m:sSub>
          </m:num>
          <m:den>
            <m:r>
              <m:rPr>
                <m:sty m:val="p"/>
              </m:rPr>
              <w:rPr>
                <w:rFonts w:ascii="Cambria Math" w:hAnsi="Cambria Math" w:cs="Times New Roman"/>
                <w:sz w:val="28"/>
                <w:szCs w:val="28"/>
                <w:lang w:val="uk-UA"/>
              </w:rPr>
              <m:t>dΩ</m:t>
            </m:r>
          </m:den>
        </m:f>
      </m:oMath>
      <w:r w:rsidR="006A2653" w:rsidRPr="00C56999">
        <w:rPr>
          <w:rFonts w:ascii="Times New Roman" w:eastAsiaTheme="minorEastAsia" w:hAnsi="Times New Roman" w:cs="Times New Roman"/>
          <w:sz w:val="28"/>
          <w:szCs w:val="28"/>
          <w:lang w:val="uk-UA"/>
        </w:rPr>
        <w:t>, – формула розрахунку сили світла лазера з полем зору, тобто з кутовою розбіжністю,</w:t>
      </w:r>
    </w:p>
    <w:p w14:paraId="0A15FBB8" w14:textId="77777777" w:rsidR="006A2653" w:rsidRPr="00C56999" w:rsidRDefault="002843B7" w:rsidP="006A2653">
      <w:pP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ε</m:t>
            </m:r>
          </m:sub>
        </m:sSub>
      </m:oMath>
      <w:r w:rsidR="006A2653" w:rsidRPr="00C56999">
        <w:rPr>
          <w:rFonts w:ascii="Times New Roman" w:eastAsiaTheme="minorEastAsia" w:hAnsi="Times New Roman" w:cs="Times New Roman"/>
          <w:sz w:val="28"/>
          <w:szCs w:val="28"/>
          <w:lang w:val="uk-UA"/>
        </w:rPr>
        <w:t xml:space="preserve"> – потужність лазера YAG,</w:t>
      </w:r>
    </w:p>
    <w:p w14:paraId="08666A9C" w14:textId="77777777" w:rsidR="006A2653" w:rsidRPr="00C56999" w:rsidRDefault="006A2653" w:rsidP="006A2653">
      <w:pPr>
        <w:rPr>
          <w:rFonts w:ascii="Times New Roman" w:hAnsi="Times New Roman" w:cs="Times New Roman"/>
          <w:sz w:val="28"/>
          <w:szCs w:val="28"/>
          <w:lang w:val="uk-UA"/>
        </w:rPr>
      </w:pPr>
      <w:r w:rsidRPr="00C56999">
        <w:rPr>
          <w:rFonts w:ascii="Times New Roman" w:eastAsiaTheme="minorEastAsia" w:hAnsi="Times New Roman" w:cs="Times New Roman"/>
          <w:sz w:val="28"/>
          <w:szCs w:val="28"/>
          <w:lang w:val="uk-UA"/>
        </w:rPr>
        <w:t>α – кутова розбіжність лазерного випромінення.</w:t>
      </w:r>
    </w:p>
    <w:p w14:paraId="5C148EF4" w14:textId="77777777" w:rsidR="006A2653" w:rsidRPr="00C56999" w:rsidRDefault="006A2653" w:rsidP="006A2653">
      <w:pP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Ω</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ср</m:t>
              </m:r>
            </m:e>
          </m:d>
          <m:r>
            <w:rPr>
              <w:rFonts w:ascii="Cambria Math" w:hAnsi="Cambria Math" w:cs="Times New Roman"/>
              <w:sz w:val="28"/>
              <w:szCs w:val="28"/>
              <w:lang w:val="uk-UA"/>
            </w:rPr>
            <m:t>=2π(1-</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α</m:t>
                  </m:r>
                </m:e>
              </m:d>
            </m:e>
          </m:func>
          <m:r>
            <w:rPr>
              <w:rFonts w:ascii="Cambria Math" w:hAnsi="Cambria Math" w:cs="Times New Roman"/>
              <w:sz w:val="28"/>
              <w:szCs w:val="28"/>
              <w:lang w:val="uk-UA"/>
            </w:rPr>
            <m:t>)</m:t>
          </m:r>
        </m:oMath>
      </m:oMathPara>
    </w:p>
    <w:p w14:paraId="1BBD0DE5" w14:textId="77777777" w:rsidR="006A2653" w:rsidRPr="00C56999" w:rsidRDefault="006A2653" w:rsidP="006A2653">
      <w:pPr>
        <w:rPr>
          <w:rFonts w:ascii="Times New Roman" w:hAnsi="Times New Roman" w:cs="Times New Roman"/>
          <w:sz w:val="28"/>
          <w:szCs w:val="28"/>
          <w:lang w:val="uk-UA"/>
        </w:rPr>
      </w:pPr>
      <m:oMathPara>
        <m:oMath>
          <m:r>
            <w:rPr>
              <w:rFonts w:ascii="Cambria Math" w:hAnsi="Cambria Math" w:cs="Times New Roman"/>
              <w:sz w:val="28"/>
              <w:szCs w:val="28"/>
              <w:lang w:val="uk-UA"/>
            </w:rPr>
            <m:t>α=</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r>
            <w:rPr>
              <w:rFonts w:ascii="Cambria Math" w:hAnsi="Cambria Math" w:cs="Times New Roman"/>
              <w:sz w:val="28"/>
              <w:szCs w:val="28"/>
              <w:lang w:val="uk-UA"/>
            </w:rPr>
            <m:t>*3</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мрад</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m:t>
              </m:r>
            </m:num>
            <m:den>
              <m:r>
                <w:rPr>
                  <w:rFonts w:ascii="Cambria Math" w:hAnsi="Cambria Math" w:cs="Times New Roman"/>
                  <w:sz w:val="28"/>
                  <w:szCs w:val="28"/>
                  <w:lang w:val="uk-UA"/>
                </w:rPr>
                <m:t>2</m:t>
              </m:r>
            </m:den>
          </m:f>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рад</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180°*3*</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2π</m:t>
              </m:r>
            </m:den>
          </m:f>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рад</m:t>
                  </m:r>
                </m:num>
                <m:den>
                  <m:r>
                    <w:rPr>
                      <w:rFonts w:ascii="Cambria Math" w:hAnsi="Cambria Math" w:cs="Times New Roman"/>
                      <w:sz w:val="28"/>
                      <w:szCs w:val="28"/>
                      <w:lang w:val="uk-UA"/>
                    </w:rPr>
                    <m:t>рад</m:t>
                  </m:r>
                </m:den>
              </m:f>
            </m:e>
          </m:d>
          <m:r>
            <w:rPr>
              <w:rFonts w:ascii="Cambria Math" w:hAnsi="Cambria Math" w:cs="Times New Roman"/>
              <w:sz w:val="28"/>
              <w:szCs w:val="28"/>
              <w:lang w:val="uk-UA"/>
            </w:rPr>
            <m:t xml:space="preserve">=0.08594°. </m:t>
          </m:r>
        </m:oMath>
      </m:oMathPara>
    </w:p>
    <w:p w14:paraId="3ECAC935" w14:textId="77777777" w:rsidR="006A2653" w:rsidRPr="00C56999" w:rsidRDefault="006A2653" w:rsidP="006A2653">
      <w:pP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Ω</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ср</m:t>
              </m:r>
            </m:e>
          </m:d>
          <m:r>
            <w:rPr>
              <w:rFonts w:ascii="Cambria Math" w:hAnsi="Cambria Math" w:cs="Times New Roman"/>
              <w:sz w:val="28"/>
              <w:szCs w:val="28"/>
              <w:lang w:val="uk-UA"/>
            </w:rPr>
            <m:t>=2π</m:t>
          </m:r>
          <m:d>
            <m:dPr>
              <m:ctrlPr>
                <w:rPr>
                  <w:rFonts w:ascii="Cambria Math" w:hAnsi="Cambria Math" w:cs="Times New Roman"/>
                  <w:i/>
                  <w:sz w:val="28"/>
                  <w:szCs w:val="28"/>
                  <w:lang w:val="uk-UA"/>
                </w:rPr>
              </m:ctrlPr>
            </m:dPr>
            <m:e>
              <m:r>
                <w:rPr>
                  <w:rFonts w:ascii="Cambria Math" w:hAnsi="Cambria Math" w:cs="Times New Roman"/>
                  <w:sz w:val="28"/>
                  <w:szCs w:val="28"/>
                  <w:lang w:val="uk-UA"/>
                </w:rPr>
                <m:t>1-</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0.08594</m:t>
                      </m:r>
                    </m:e>
                  </m:d>
                </m:e>
              </m:func>
              <m:ctrlPr>
                <w:rPr>
                  <w:rFonts w:ascii="Cambria Math" w:eastAsiaTheme="minorEastAsia" w:hAnsi="Cambria Math" w:cs="Times New Roman"/>
                  <w:i/>
                  <w:sz w:val="28"/>
                  <w:szCs w:val="28"/>
                  <w:lang w:val="uk-UA"/>
                </w:rPr>
              </m:ctrlPr>
            </m:e>
          </m:d>
          <m:r>
            <w:rPr>
              <w:rFonts w:ascii="Cambria Math" w:eastAsiaTheme="minorEastAsia" w:hAnsi="Cambria Math" w:cs="Times New Roman"/>
              <w:sz w:val="28"/>
              <w:szCs w:val="28"/>
              <w:lang w:val="uk-UA"/>
            </w:rPr>
            <m:t>=7.068*</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-6</m:t>
              </m:r>
            </m:sup>
          </m:sSup>
          <m:r>
            <w:rPr>
              <w:rFonts w:ascii="Cambria Math" w:eastAsiaTheme="minorEastAsia" w:hAnsi="Cambria Math" w:cs="Times New Roman"/>
              <w:sz w:val="28"/>
              <w:szCs w:val="28"/>
              <w:lang w:val="uk-UA"/>
            </w:rPr>
            <m:t>[ср]</m:t>
          </m:r>
        </m:oMath>
      </m:oMathPara>
    </w:p>
    <w:p w14:paraId="0495C6E1"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Ф</m:t>
              </m:r>
            </m:e>
            <m:sub>
              <m:r>
                <w:rPr>
                  <w:rFonts w:ascii="Cambria Math" w:hAnsi="Cambria Math" w:cs="Times New Roman"/>
                  <w:sz w:val="28"/>
                  <w:szCs w:val="28"/>
                  <w:lang w:val="uk-UA"/>
                </w:rPr>
                <m:t>е</m:t>
              </m:r>
            </m:sub>
          </m:sSub>
          <m:r>
            <w:rPr>
              <w:rFonts w:ascii="Cambria Math" w:hAnsi="Cambria Math" w:cs="Times New Roman"/>
              <w:sz w:val="28"/>
              <w:szCs w:val="28"/>
              <w:lang w:val="uk-UA"/>
            </w:rPr>
            <m:t>=30[Вт]</m:t>
          </m:r>
        </m:oMath>
      </m:oMathPara>
    </w:p>
    <w:p w14:paraId="00FB6A4D" w14:textId="77777777" w:rsidR="006A2653" w:rsidRPr="00C56999" w:rsidRDefault="002843B7" w:rsidP="006A2653">
      <w:pPr>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e</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30</m:t>
              </m:r>
            </m:num>
            <m:den>
              <m:r>
                <w:rPr>
                  <w:rFonts w:ascii="Cambria Math" w:hAnsi="Cambria Math" w:cs="Times New Roman"/>
                  <w:sz w:val="28"/>
                  <w:szCs w:val="28"/>
                  <w:lang w:val="uk-UA"/>
                </w:rPr>
                <m:t>7.068</m:t>
              </m:r>
            </m:den>
          </m:f>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r>
                    <w:rPr>
                      <w:rFonts w:ascii="Cambria Math" w:hAnsi="Cambria Math" w:cs="Times New Roman"/>
                      <w:sz w:val="28"/>
                      <w:szCs w:val="28"/>
                      <w:lang w:val="uk-UA"/>
                    </w:rPr>
                    <m:t>ср</m:t>
                  </m:r>
                </m:den>
              </m:f>
            </m:e>
          </m:d>
          <m:r>
            <w:rPr>
              <w:rFonts w:ascii="Cambria Math" w:hAnsi="Cambria Math" w:cs="Times New Roman"/>
              <w:sz w:val="28"/>
              <w:szCs w:val="28"/>
              <w:lang w:val="uk-UA"/>
            </w:rPr>
            <m:t>=4.2445*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r>
                <w:rPr>
                  <w:rFonts w:ascii="Cambria Math" w:hAnsi="Cambria Math" w:cs="Times New Roman"/>
                  <w:sz w:val="28"/>
                  <w:szCs w:val="28"/>
                  <w:lang w:val="uk-UA"/>
                </w:rPr>
                <m:t>ср</m:t>
              </m:r>
            </m:den>
          </m:f>
          <m:r>
            <w:rPr>
              <w:rFonts w:ascii="Cambria Math" w:hAnsi="Cambria Math" w:cs="Times New Roman"/>
              <w:sz w:val="28"/>
              <w:szCs w:val="28"/>
              <w:lang w:val="uk-UA"/>
            </w:rPr>
            <m:t>]</m:t>
          </m:r>
        </m:oMath>
      </m:oMathPara>
    </w:p>
    <w:p w14:paraId="4829C72A" w14:textId="77777777" w:rsidR="006A2653" w:rsidRPr="00C56999" w:rsidRDefault="006A2653" w:rsidP="006A2653">
      <w:pPr>
        <w:pStyle w:val="af0"/>
        <w:numPr>
          <w:ilvl w:val="0"/>
          <w:numId w:val="4"/>
        </w:numPr>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Опроміненість</w:t>
      </w:r>
      <w:proofErr w:type="spellEnd"/>
      <w:r w:rsidRPr="00C56999">
        <w:rPr>
          <w:rFonts w:ascii="Times New Roman" w:hAnsi="Times New Roman" w:cs="Times New Roman"/>
          <w:sz w:val="28"/>
          <w:szCs w:val="28"/>
          <w:lang w:val="uk-UA"/>
        </w:rPr>
        <w:t xml:space="preserve"> лазера:</w:t>
      </w:r>
    </w:p>
    <w:p w14:paraId="05CA8322" w14:textId="77777777" w:rsidR="006A2653" w:rsidRPr="00C56999" w:rsidRDefault="006A2653" w:rsidP="006A2653">
      <w:pP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E=</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l</m:t>
                  </m:r>
                </m:e>
                <m:sup>
                  <m:r>
                    <w:rPr>
                      <w:rFonts w:ascii="Cambria Math" w:hAnsi="Cambria Math" w:cs="Times New Roman"/>
                      <w:sz w:val="28"/>
                      <w:szCs w:val="28"/>
                      <w:lang w:val="uk-UA"/>
                    </w:rPr>
                    <m:t>2</m:t>
                  </m:r>
                </m:sup>
              </m:sSup>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ε</m:t>
                  </m:r>
                </m:e>
              </m:d>
            </m:e>
          </m:func>
          <m:r>
            <w:rPr>
              <w:rFonts w:ascii="Cambria Math" w:hAnsi="Cambria Math" w:cs="Times New Roman"/>
              <w:sz w:val="28"/>
              <w:szCs w:val="28"/>
              <w:lang w:val="uk-UA"/>
            </w:rPr>
            <m:t>.</m:t>
          </m:r>
        </m:oMath>
      </m:oMathPara>
    </w:p>
    <w:p w14:paraId="45156B5F" w14:textId="77777777" w:rsidR="006A2653" w:rsidRPr="00C56999" w:rsidRDefault="006A2653" w:rsidP="006A2653">
      <w:pPr>
        <w:rPr>
          <w:rFonts w:ascii="Times New Roman" w:eastAsiaTheme="minorEastAsia" w:hAnsi="Times New Roman" w:cs="Times New Roman"/>
          <w:sz w:val="28"/>
          <w:szCs w:val="28"/>
          <w:lang w:val="uk-UA"/>
        </w:rPr>
      </w:pPr>
      <w:r w:rsidRPr="00C56999">
        <w:rPr>
          <w:rFonts w:ascii="Times New Roman" w:eastAsiaTheme="minorEastAsia" w:hAnsi="Times New Roman" w:cs="Times New Roman"/>
          <w:sz w:val="28"/>
          <w:szCs w:val="28"/>
          <w:lang w:val="uk-UA"/>
        </w:rPr>
        <w:t>l – відстань між лазером та ціллю, на яку наведений лазер.</w:t>
      </w:r>
    </w:p>
    <w:p w14:paraId="61C4E1F1" w14:textId="77777777" w:rsidR="006A2653" w:rsidRPr="00C56999" w:rsidRDefault="006A2653" w:rsidP="006A2653">
      <w:pPr>
        <w:rPr>
          <w:rFonts w:ascii="Times New Roman" w:hAnsi="Times New Roman" w:cs="Times New Roman"/>
          <w:sz w:val="28"/>
          <w:szCs w:val="28"/>
          <w:lang w:val="uk-UA"/>
        </w:rPr>
      </w:pPr>
      <w:r w:rsidRPr="00C56999">
        <w:rPr>
          <w:rFonts w:ascii="Times New Roman" w:hAnsi="Times New Roman" w:cs="Times New Roman"/>
          <w:sz w:val="28"/>
          <w:szCs w:val="28"/>
          <w:lang w:val="uk-UA"/>
        </w:rPr>
        <w:t>Ɛ – кут між нормаллю до цілі та лінією, що поєднує ціль та лазер.</w:t>
      </w:r>
    </w:p>
    <w:tbl>
      <w:tblPr>
        <w:tblStyle w:val="af1"/>
        <w:tblW w:w="0" w:type="auto"/>
        <w:tblLook w:val="04A0" w:firstRow="1" w:lastRow="0" w:firstColumn="1" w:lastColumn="0" w:noHBand="0" w:noVBand="1"/>
      </w:tblPr>
      <w:tblGrid>
        <w:gridCol w:w="1386"/>
        <w:gridCol w:w="1137"/>
      </w:tblGrid>
      <w:tr w:rsidR="006A2653" w:rsidRPr="00C56999" w14:paraId="39AD31D8" w14:textId="77777777" w:rsidTr="00B134BA">
        <w:trPr>
          <w:trHeight w:val="262"/>
        </w:trPr>
        <w:tc>
          <w:tcPr>
            <w:tcW w:w="1386" w:type="dxa"/>
          </w:tcPr>
          <w:p w14:paraId="591CD0DD" w14:textId="77777777" w:rsidR="006A2653" w:rsidRPr="00C56999" w:rsidRDefault="006A2653" w:rsidP="00B134BA">
            <w:pPr>
              <w:rPr>
                <w:rFonts w:ascii="Times New Roman" w:hAnsi="Times New Roman" w:cs="Times New Roman"/>
                <w:sz w:val="28"/>
                <w:szCs w:val="28"/>
                <w:lang w:val="uk-UA"/>
              </w:rPr>
            </w:pPr>
            <w:r w:rsidRPr="00C56999">
              <w:rPr>
                <w:rFonts w:ascii="Times New Roman" w:hAnsi="Times New Roman" w:cs="Times New Roman"/>
                <w:sz w:val="28"/>
                <w:szCs w:val="28"/>
                <w:lang w:val="uk-UA"/>
              </w:rPr>
              <w:t>Відстань, l</w:t>
            </w:r>
          </w:p>
        </w:tc>
        <w:tc>
          <w:tcPr>
            <w:tcW w:w="1137" w:type="dxa"/>
          </w:tcPr>
          <w:p w14:paraId="418580DB" w14:textId="77777777" w:rsidR="006A2653" w:rsidRPr="00C56999" w:rsidRDefault="006A2653" w:rsidP="00B134BA">
            <w:pPr>
              <w:rPr>
                <w:rFonts w:ascii="Times New Roman" w:hAnsi="Times New Roman" w:cs="Times New Roman"/>
                <w:sz w:val="28"/>
                <w:szCs w:val="28"/>
                <w:lang w:val="uk-UA"/>
              </w:rPr>
            </w:pPr>
            <w:r w:rsidRPr="00C56999">
              <w:rPr>
                <w:rFonts w:ascii="Times New Roman" w:hAnsi="Times New Roman" w:cs="Times New Roman"/>
                <w:sz w:val="28"/>
                <w:szCs w:val="28"/>
                <w:lang w:val="uk-UA"/>
              </w:rPr>
              <w:t>Кут, Ɛ</w:t>
            </w:r>
          </w:p>
        </w:tc>
      </w:tr>
      <w:tr w:rsidR="006A2653" w:rsidRPr="00C56999" w14:paraId="692BB607" w14:textId="77777777" w:rsidTr="00B134BA">
        <w:trPr>
          <w:trHeight w:val="247"/>
        </w:trPr>
        <w:tc>
          <w:tcPr>
            <w:tcW w:w="1386" w:type="dxa"/>
          </w:tcPr>
          <w:p w14:paraId="445DEE9B" w14:textId="77777777" w:rsidR="006A2653" w:rsidRPr="00C56999" w:rsidRDefault="002843B7" w:rsidP="00B134BA">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1</m:t>
                  </m:r>
                </m:sub>
              </m:sSub>
            </m:oMath>
            <w:r w:rsidR="006A2653" w:rsidRPr="00C56999">
              <w:rPr>
                <w:rFonts w:ascii="Times New Roman" w:eastAsiaTheme="minorEastAsia" w:hAnsi="Times New Roman" w:cs="Times New Roman"/>
                <w:sz w:val="28"/>
                <w:szCs w:val="28"/>
                <w:lang w:val="uk-UA"/>
              </w:rPr>
              <w:t>=600 [м]</w:t>
            </w:r>
          </w:p>
        </w:tc>
        <w:tc>
          <w:tcPr>
            <w:tcW w:w="1137" w:type="dxa"/>
          </w:tcPr>
          <w:p w14:paraId="6297808E" w14:textId="77777777" w:rsidR="006A2653" w:rsidRPr="00C56999" w:rsidRDefault="002843B7" w:rsidP="00B134BA">
            <w:pP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1</m:t>
                    </m:r>
                  </m:sub>
                </m:sSub>
                <m:r>
                  <w:rPr>
                    <w:rFonts w:ascii="Cambria Math" w:hAnsi="Cambria Math" w:cs="Times New Roman"/>
                    <w:sz w:val="28"/>
                    <w:szCs w:val="28"/>
                    <w:lang w:val="uk-UA"/>
                  </w:rPr>
                  <m:t>=45°</m:t>
                </m:r>
              </m:oMath>
            </m:oMathPara>
          </w:p>
        </w:tc>
      </w:tr>
      <w:tr w:rsidR="006A2653" w:rsidRPr="00C56999" w14:paraId="2DF5B27E" w14:textId="77777777" w:rsidTr="00B134BA">
        <w:trPr>
          <w:trHeight w:val="262"/>
        </w:trPr>
        <w:tc>
          <w:tcPr>
            <w:tcW w:w="1386" w:type="dxa"/>
          </w:tcPr>
          <w:p w14:paraId="4CF320B4" w14:textId="77777777" w:rsidR="006A2653" w:rsidRPr="00C56999" w:rsidRDefault="002843B7" w:rsidP="00B134BA">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2</m:t>
                  </m:r>
                </m:sub>
              </m:sSub>
            </m:oMath>
            <w:r w:rsidR="006A2653" w:rsidRPr="00C56999">
              <w:rPr>
                <w:rFonts w:ascii="Times New Roman" w:eastAsiaTheme="minorEastAsia" w:hAnsi="Times New Roman" w:cs="Times New Roman"/>
                <w:sz w:val="28"/>
                <w:szCs w:val="28"/>
                <w:lang w:val="uk-UA"/>
              </w:rPr>
              <w:t>=800 [м]</w:t>
            </w:r>
          </w:p>
        </w:tc>
        <w:tc>
          <w:tcPr>
            <w:tcW w:w="1137" w:type="dxa"/>
          </w:tcPr>
          <w:p w14:paraId="263A8464" w14:textId="77777777" w:rsidR="006A2653" w:rsidRPr="00C56999" w:rsidRDefault="002843B7" w:rsidP="00B134BA">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2</m:t>
                  </m:r>
                </m:sub>
              </m:sSub>
            </m:oMath>
            <w:r w:rsidR="006A2653" w:rsidRPr="00C56999">
              <w:rPr>
                <w:rFonts w:ascii="Times New Roman" w:eastAsiaTheme="minorEastAsia" w:hAnsi="Times New Roman" w:cs="Times New Roman"/>
                <w:sz w:val="28"/>
                <w:szCs w:val="28"/>
                <w:lang w:val="uk-UA"/>
              </w:rPr>
              <w:t>=60</w:t>
            </w:r>
            <m:oMath>
              <m:r>
                <w:rPr>
                  <w:rFonts w:ascii="Cambria Math" w:hAnsi="Cambria Math" w:cs="Times New Roman"/>
                  <w:sz w:val="28"/>
                  <w:szCs w:val="28"/>
                  <w:lang w:val="uk-UA"/>
                </w:rPr>
                <m:t>°</m:t>
              </m:r>
            </m:oMath>
          </w:p>
        </w:tc>
      </w:tr>
      <w:tr w:rsidR="006A2653" w:rsidRPr="00C56999" w14:paraId="5529C65D" w14:textId="77777777" w:rsidTr="00B134BA">
        <w:trPr>
          <w:trHeight w:val="247"/>
        </w:trPr>
        <w:tc>
          <w:tcPr>
            <w:tcW w:w="1386" w:type="dxa"/>
          </w:tcPr>
          <w:p w14:paraId="45CD4E29" w14:textId="77777777" w:rsidR="006A2653" w:rsidRPr="00C56999" w:rsidRDefault="002843B7" w:rsidP="00B134BA">
            <w:pP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3</m:t>
                  </m:r>
                </m:sub>
              </m:sSub>
            </m:oMath>
            <w:r w:rsidR="006A2653" w:rsidRPr="00C56999">
              <w:rPr>
                <w:rFonts w:ascii="Times New Roman" w:eastAsiaTheme="minorEastAsia" w:hAnsi="Times New Roman" w:cs="Times New Roman"/>
                <w:sz w:val="28"/>
                <w:szCs w:val="28"/>
                <w:lang w:val="uk-UA"/>
              </w:rPr>
              <w:t>=1000 [м]</w:t>
            </w:r>
          </w:p>
        </w:tc>
        <w:tc>
          <w:tcPr>
            <w:tcW w:w="1137" w:type="dxa"/>
          </w:tcPr>
          <w:p w14:paraId="703C522F" w14:textId="77777777" w:rsidR="006A2653" w:rsidRPr="00C56999" w:rsidRDefault="002843B7" w:rsidP="00B134BA">
            <w:pP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3</m:t>
                    </m:r>
                  </m:sub>
                </m:sSub>
                <m:r>
                  <w:rPr>
                    <w:rFonts w:ascii="Cambria Math" w:hAnsi="Cambria Math" w:cs="Times New Roman"/>
                    <w:sz w:val="28"/>
                    <w:szCs w:val="28"/>
                    <w:lang w:val="uk-UA"/>
                  </w:rPr>
                  <m:t>=80°</m:t>
                </m:r>
              </m:oMath>
            </m:oMathPara>
          </w:p>
        </w:tc>
      </w:tr>
    </w:tbl>
    <w:p w14:paraId="3EABD033" w14:textId="77777777" w:rsidR="006A2653" w:rsidRPr="00C56999" w:rsidRDefault="006A2653" w:rsidP="006A2653">
      <w:pP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Для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1</m:t>
            </m:r>
          </m:sub>
        </m:sSub>
      </m:oMath>
      <w:r w:rsidRPr="00C56999">
        <w:rPr>
          <w:rFonts w:ascii="Times New Roman" w:eastAsiaTheme="minorEastAsia" w:hAnsi="Times New Roman" w:cs="Times New Roman"/>
          <w:sz w:val="28"/>
          <w:szCs w:val="28"/>
          <w:lang w:val="uk-UA"/>
        </w:rPr>
        <w:t>=600 [м]:</w:t>
      </w:r>
    </w:p>
    <w:p w14:paraId="605F1C60"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=45°,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11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1</m:t>
                      </m:r>
                    </m:sub>
                  </m:sSub>
                </m:e>
                <m:sup>
                  <m:r>
                    <w:rPr>
                      <w:rFonts w:ascii="Cambria Math" w:hAnsi="Cambria Math" w:cs="Times New Roman"/>
                      <w:sz w:val="28"/>
                      <w:szCs w:val="28"/>
                      <w:lang w:val="uk-UA"/>
                    </w:rPr>
                    <m:t>2</m:t>
                  </m:r>
                </m:sup>
              </m:sSup>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1</m:t>
                      </m:r>
                    </m:sub>
                  </m:sSub>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4.2445*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600</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45°</m:t>
                  </m:r>
                </m:e>
              </m:d>
            </m:e>
          </m:func>
          <m:r>
            <w:rPr>
              <w:rFonts w:ascii="Cambria Math" w:hAnsi="Cambria Math" w:cs="Times New Roman"/>
              <w:sz w:val="28"/>
              <w:szCs w:val="28"/>
              <w:lang w:val="uk-UA"/>
            </w:rPr>
            <m:t>=8.337[</m:t>
          </m:r>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oMath>
      </m:oMathPara>
    </w:p>
    <w:p w14:paraId="3BD085A3"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=60°,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12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1</m:t>
                      </m:r>
                    </m:sub>
                  </m:sSub>
                </m:e>
                <m:sup>
                  <m:r>
                    <w:rPr>
                      <w:rFonts w:ascii="Cambria Math" w:hAnsi="Cambria Math" w:cs="Times New Roman"/>
                      <w:sz w:val="28"/>
                      <w:szCs w:val="28"/>
                      <w:lang w:val="uk-UA"/>
                    </w:rPr>
                    <m:t>2</m:t>
                  </m:r>
                </m:sup>
              </m:sSup>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2</m:t>
                      </m:r>
                    </m:sub>
                  </m:sSub>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4.2445*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600</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60°</m:t>
                  </m:r>
                </m:e>
              </m:d>
            </m:e>
          </m:func>
          <m:r>
            <w:rPr>
              <w:rFonts w:ascii="Cambria Math" w:hAnsi="Cambria Math" w:cs="Times New Roman"/>
              <w:sz w:val="28"/>
              <w:szCs w:val="28"/>
              <w:lang w:val="uk-UA"/>
            </w:rPr>
            <m:t>=5.895[</m:t>
          </m:r>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oMath>
      </m:oMathPara>
    </w:p>
    <w:p w14:paraId="49A3943B"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=80°,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13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1</m:t>
                      </m:r>
                    </m:sub>
                  </m:sSub>
                </m:e>
                <m:sup>
                  <m:r>
                    <w:rPr>
                      <w:rFonts w:ascii="Cambria Math" w:hAnsi="Cambria Math" w:cs="Times New Roman"/>
                      <w:sz w:val="28"/>
                      <w:szCs w:val="28"/>
                      <w:lang w:val="uk-UA"/>
                    </w:rPr>
                    <m:t>2</m:t>
                  </m:r>
                </m:sup>
              </m:sSup>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3</m:t>
                      </m:r>
                    </m:sub>
                  </m:sSub>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4.2445*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600</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80°</m:t>
                  </m:r>
                </m:e>
              </m:d>
            </m:e>
          </m:func>
          <m:r>
            <w:rPr>
              <w:rFonts w:ascii="Cambria Math" w:hAnsi="Cambria Math" w:cs="Times New Roman"/>
              <w:sz w:val="28"/>
              <w:szCs w:val="28"/>
              <w:lang w:val="uk-UA"/>
            </w:rPr>
            <m:t>=2.0474[</m:t>
          </m:r>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oMath>
      </m:oMathPara>
    </w:p>
    <w:p w14:paraId="237A895B" w14:textId="77777777" w:rsidR="006A2653" w:rsidRPr="00C56999" w:rsidRDefault="006A2653" w:rsidP="006A2653">
      <w:pPr>
        <w:rPr>
          <w:rFonts w:ascii="Times New Roman" w:hAnsi="Times New Roman" w:cs="Times New Roman"/>
          <w:sz w:val="28"/>
          <w:szCs w:val="28"/>
          <w:lang w:val="uk-UA"/>
        </w:rPr>
      </w:pPr>
    </w:p>
    <w:p w14:paraId="2EF42D72" w14:textId="77777777" w:rsidR="006A2653" w:rsidRPr="00C56999" w:rsidRDefault="006A2653" w:rsidP="006A2653">
      <w:pPr>
        <w:rPr>
          <w:rFonts w:ascii="Times New Roman" w:hAnsi="Times New Roman" w:cs="Times New Roman"/>
          <w:sz w:val="28"/>
          <w:szCs w:val="28"/>
          <w:lang w:val="uk-UA"/>
        </w:rPr>
      </w:pPr>
      <m:oMath>
        <m:r>
          <w:rPr>
            <w:rFonts w:ascii="Cambria Math" w:hAnsi="Cambria Math" w:cs="Times New Roman"/>
            <w:sz w:val="28"/>
            <w:szCs w:val="28"/>
            <w:lang w:val="uk-UA"/>
          </w:rPr>
          <w:lastRenderedPageBreak/>
          <m:t xml:space="preserve">Для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2</m:t>
            </m:r>
          </m:sub>
        </m:sSub>
      </m:oMath>
      <w:r w:rsidRPr="00C56999">
        <w:rPr>
          <w:rFonts w:ascii="Times New Roman" w:eastAsiaTheme="minorEastAsia" w:hAnsi="Times New Roman" w:cs="Times New Roman"/>
          <w:sz w:val="28"/>
          <w:szCs w:val="28"/>
          <w:lang w:val="uk-UA"/>
        </w:rPr>
        <w:t>=800 [м]:</w:t>
      </w:r>
    </w:p>
    <w:p w14:paraId="68802988"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=45°,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21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2</m:t>
                      </m:r>
                    </m:sub>
                  </m:sSub>
                </m:e>
                <m:sup>
                  <m:r>
                    <w:rPr>
                      <w:rFonts w:ascii="Cambria Math" w:hAnsi="Cambria Math" w:cs="Times New Roman"/>
                      <w:sz w:val="28"/>
                      <w:szCs w:val="28"/>
                      <w:lang w:val="uk-UA"/>
                    </w:rPr>
                    <m:t>2</m:t>
                  </m:r>
                </m:sup>
              </m:sSup>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1</m:t>
                      </m:r>
                    </m:sub>
                  </m:sSub>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4.2445*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800</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45°</m:t>
                  </m:r>
                </m:e>
              </m:d>
            </m:e>
          </m:func>
          <m:r>
            <w:rPr>
              <w:rFonts w:ascii="Cambria Math" w:hAnsi="Cambria Math" w:cs="Times New Roman"/>
              <w:sz w:val="28"/>
              <w:szCs w:val="28"/>
              <w:lang w:val="uk-UA"/>
            </w:rPr>
            <m:t>=4.6896[</m:t>
          </m:r>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oMath>
      </m:oMathPara>
    </w:p>
    <w:p w14:paraId="17C62C50"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=60°,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22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2</m:t>
                      </m:r>
                    </m:sub>
                  </m:sSub>
                </m:e>
                <m:sup>
                  <m:r>
                    <w:rPr>
                      <w:rFonts w:ascii="Cambria Math" w:hAnsi="Cambria Math" w:cs="Times New Roman"/>
                      <w:sz w:val="28"/>
                      <w:szCs w:val="28"/>
                      <w:lang w:val="uk-UA"/>
                    </w:rPr>
                    <m:t>2</m:t>
                  </m:r>
                </m:sup>
              </m:sSup>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2</m:t>
                      </m:r>
                    </m:sub>
                  </m:sSub>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4.2445*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800</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60°</m:t>
                  </m:r>
                </m:e>
              </m:d>
            </m:e>
          </m:func>
          <m:r>
            <w:rPr>
              <w:rFonts w:ascii="Cambria Math" w:hAnsi="Cambria Math" w:cs="Times New Roman"/>
              <w:sz w:val="28"/>
              <w:szCs w:val="28"/>
              <w:lang w:val="uk-UA"/>
            </w:rPr>
            <m:t>=3.3160[</m:t>
          </m:r>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oMath>
      </m:oMathPara>
    </w:p>
    <w:p w14:paraId="289EADBD"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=80°,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23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2</m:t>
                      </m:r>
                    </m:sub>
                  </m:sSub>
                </m:e>
                <m:sup>
                  <m:r>
                    <w:rPr>
                      <w:rFonts w:ascii="Cambria Math" w:hAnsi="Cambria Math" w:cs="Times New Roman"/>
                      <w:sz w:val="28"/>
                      <w:szCs w:val="28"/>
                      <w:lang w:val="uk-UA"/>
                    </w:rPr>
                    <m:t>2</m:t>
                  </m:r>
                </m:sup>
              </m:sSup>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3</m:t>
                      </m:r>
                    </m:sub>
                  </m:sSub>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4.2445*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800</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80°</m:t>
                  </m:r>
                </m:e>
              </m:d>
            </m:e>
          </m:func>
          <m:r>
            <w:rPr>
              <w:rFonts w:ascii="Cambria Math" w:hAnsi="Cambria Math" w:cs="Times New Roman"/>
              <w:sz w:val="28"/>
              <w:szCs w:val="28"/>
              <w:lang w:val="uk-UA"/>
            </w:rPr>
            <m:t>=1.1516[</m:t>
          </m:r>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oMath>
      </m:oMathPara>
    </w:p>
    <w:p w14:paraId="6A7BF9BC" w14:textId="77777777" w:rsidR="006A2653" w:rsidRPr="00C56999" w:rsidRDefault="006A2653" w:rsidP="006A2653">
      <w:pP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Для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3</m:t>
            </m:r>
          </m:sub>
        </m:sSub>
      </m:oMath>
      <w:r w:rsidRPr="00C56999">
        <w:rPr>
          <w:rFonts w:ascii="Times New Roman" w:eastAsiaTheme="minorEastAsia" w:hAnsi="Times New Roman" w:cs="Times New Roman"/>
          <w:sz w:val="28"/>
          <w:szCs w:val="28"/>
          <w:lang w:val="uk-UA"/>
        </w:rPr>
        <w:t>=1000 [м]:</w:t>
      </w:r>
    </w:p>
    <w:p w14:paraId="3128857A" w14:textId="77777777" w:rsidR="006A2653" w:rsidRPr="00C56999" w:rsidRDefault="002843B7" w:rsidP="006A2653">
      <w:pPr>
        <w:pStyle w:val="af0"/>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=45°,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31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3</m:t>
                      </m:r>
                    </m:sub>
                  </m:sSub>
                </m:e>
                <m:sup>
                  <m:r>
                    <w:rPr>
                      <w:rFonts w:ascii="Cambria Math" w:hAnsi="Cambria Math" w:cs="Times New Roman"/>
                      <w:sz w:val="28"/>
                      <w:szCs w:val="28"/>
                      <w:lang w:val="uk-UA"/>
                    </w:rPr>
                    <m:t>2</m:t>
                  </m:r>
                </m:sup>
              </m:sSup>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1</m:t>
                      </m:r>
                    </m:sub>
                  </m:sSub>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4.2445*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1000</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45°</m:t>
                  </m:r>
                </m:e>
              </m:d>
            </m:e>
          </m:func>
          <m:r>
            <w:rPr>
              <w:rFonts w:ascii="Cambria Math" w:hAnsi="Cambria Math" w:cs="Times New Roman"/>
              <w:sz w:val="28"/>
              <w:szCs w:val="28"/>
              <w:lang w:val="uk-UA"/>
            </w:rPr>
            <m:t>=3.0013[</m:t>
          </m:r>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oMath>
      </m:oMathPara>
    </w:p>
    <w:p w14:paraId="7A956D89" w14:textId="77777777" w:rsidR="006A2653" w:rsidRPr="00C56999" w:rsidRDefault="002843B7" w:rsidP="006A2653">
      <w:pPr>
        <w:pStyle w:val="af0"/>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=60°,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32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3</m:t>
                      </m:r>
                    </m:sub>
                  </m:sSub>
                </m:e>
                <m:sup>
                  <m:r>
                    <w:rPr>
                      <w:rFonts w:ascii="Cambria Math" w:hAnsi="Cambria Math" w:cs="Times New Roman"/>
                      <w:sz w:val="28"/>
                      <w:szCs w:val="28"/>
                      <w:lang w:val="uk-UA"/>
                    </w:rPr>
                    <m:t>2</m:t>
                  </m:r>
                </m:sup>
              </m:sSup>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2</m:t>
                      </m:r>
                    </m:sub>
                  </m:sSub>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4.2445*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1000</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60°</m:t>
                  </m:r>
                </m:e>
              </m:d>
            </m:e>
          </m:func>
          <m:r>
            <w:rPr>
              <w:rFonts w:ascii="Cambria Math" w:hAnsi="Cambria Math" w:cs="Times New Roman"/>
              <w:sz w:val="28"/>
              <w:szCs w:val="28"/>
              <w:lang w:val="uk-UA"/>
            </w:rPr>
            <m:t>=2.1223[</m:t>
          </m:r>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oMath>
      </m:oMathPara>
    </w:p>
    <w:p w14:paraId="51982744" w14:textId="77777777" w:rsidR="006A2653" w:rsidRPr="00C56999" w:rsidRDefault="002843B7" w:rsidP="006A2653">
      <w:pPr>
        <w:pStyle w:val="af0"/>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=80°,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Е</m:t>
              </m:r>
            </m:e>
            <m:sub>
              <m:r>
                <w:rPr>
                  <w:rFonts w:ascii="Cambria Math" w:hAnsi="Cambria Math" w:cs="Times New Roman"/>
                  <w:sz w:val="28"/>
                  <w:szCs w:val="28"/>
                  <w:lang w:val="uk-UA"/>
                </w:rPr>
                <m:t>33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I</m:t>
              </m:r>
            </m:num>
            <m:den>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3</m:t>
                      </m:r>
                    </m:sub>
                  </m:sSub>
                </m:e>
                <m:sup>
                  <m:r>
                    <w:rPr>
                      <w:rFonts w:ascii="Cambria Math" w:hAnsi="Cambria Math" w:cs="Times New Roman"/>
                      <w:sz w:val="28"/>
                      <w:szCs w:val="28"/>
                      <w:lang w:val="uk-UA"/>
                    </w:rPr>
                    <m:t>2</m:t>
                  </m:r>
                </m:sup>
              </m:sSup>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3</m:t>
                      </m:r>
                    </m:sub>
                  </m:sSub>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4.2445*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1000</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cos</m:t>
              </m:r>
              <m:ctrlPr>
                <w:rPr>
                  <w:rFonts w:ascii="Cambria Math" w:hAnsi="Cambria Math" w:cs="Times New Roman"/>
                  <w:i/>
                  <w:sz w:val="28"/>
                  <w:szCs w:val="28"/>
                  <w:lang w:val="uk-UA"/>
                </w:rPr>
              </m:ctrlP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80°</m:t>
                  </m:r>
                </m:e>
              </m:d>
            </m:e>
          </m:func>
          <m:r>
            <w:rPr>
              <w:rFonts w:ascii="Cambria Math" w:hAnsi="Cambria Math" w:cs="Times New Roman"/>
              <w:sz w:val="28"/>
              <w:szCs w:val="28"/>
              <w:lang w:val="uk-UA"/>
            </w:rPr>
            <m:t>=0.7370[</m:t>
          </m:r>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oMath>
      </m:oMathPara>
    </w:p>
    <w:p w14:paraId="55273757" w14:textId="77777777" w:rsidR="006A2653" w:rsidRPr="00C56999" w:rsidRDefault="006A2653" w:rsidP="006A2653">
      <w:pPr>
        <w:pStyle w:val="af0"/>
        <w:numPr>
          <w:ilvl w:val="0"/>
          <w:numId w:val="4"/>
        </w:numPr>
        <w:rPr>
          <w:rFonts w:ascii="Times New Roman" w:eastAsiaTheme="minorEastAsia" w:hAnsi="Times New Roman" w:cs="Times New Roman"/>
          <w:sz w:val="28"/>
          <w:szCs w:val="28"/>
          <w:lang w:val="uk-UA"/>
        </w:rPr>
      </w:pPr>
      <w:r w:rsidRPr="00C56999">
        <w:rPr>
          <w:rFonts w:ascii="Times New Roman" w:eastAsiaTheme="minorEastAsia" w:hAnsi="Times New Roman" w:cs="Times New Roman"/>
          <w:sz w:val="28"/>
          <w:szCs w:val="28"/>
          <w:lang w:val="uk-UA"/>
        </w:rPr>
        <w:t>Яскравість світлової плями на цілі:</w:t>
      </w:r>
    </w:p>
    <w:p w14:paraId="5C82E410" w14:textId="77777777" w:rsidR="006A2653" w:rsidRPr="00C56999" w:rsidRDefault="006A2653" w:rsidP="006A2653">
      <w:pP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L=</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num>
            <m:den>
              <m:r>
                <w:rPr>
                  <w:rFonts w:ascii="Cambria Math" w:hAnsi="Cambria Math" w:cs="Times New Roman"/>
                  <w:sz w:val="28"/>
                  <w:szCs w:val="28"/>
                  <w:lang w:val="uk-UA"/>
                </w:rPr>
                <m:t>π</m:t>
              </m:r>
            </m:den>
          </m:f>
          <m:r>
            <w:rPr>
              <w:rFonts w:ascii="Cambria Math" w:hAnsi="Cambria Math" w:cs="Times New Roman"/>
              <w:sz w:val="28"/>
              <w:szCs w:val="28"/>
              <w:lang w:val="uk-UA"/>
            </w:rPr>
            <m:t>*E,</m:t>
          </m:r>
        </m:oMath>
      </m:oMathPara>
    </w:p>
    <w:p w14:paraId="24742363" w14:textId="77777777" w:rsidR="006A2653" w:rsidRPr="00C56999" w:rsidRDefault="002843B7" w:rsidP="006A2653">
      <w:pP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oMath>
      <w:r w:rsidR="006A2653" w:rsidRPr="00C56999">
        <w:rPr>
          <w:rFonts w:ascii="Times New Roman" w:eastAsiaTheme="minorEastAsia" w:hAnsi="Times New Roman" w:cs="Times New Roman"/>
          <w:sz w:val="28"/>
          <w:szCs w:val="28"/>
          <w:lang w:val="uk-UA"/>
        </w:rPr>
        <w:t xml:space="preserve">  – коефіцієнт відбиття цілі.</w:t>
      </w:r>
    </w:p>
    <w:p w14:paraId="167E642F" w14:textId="77777777" w:rsidR="006A2653" w:rsidRPr="00C56999" w:rsidRDefault="002843B7" w:rsidP="006A2653">
      <w:pP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r>
          <w:rPr>
            <w:rFonts w:ascii="Cambria Math" w:hAnsi="Cambria Math" w:cs="Times New Roman"/>
            <w:sz w:val="28"/>
            <w:szCs w:val="28"/>
            <w:lang w:val="uk-UA"/>
          </w:rPr>
          <m:t>=0.3.</m:t>
        </m:r>
      </m:oMath>
      <w:r w:rsidR="006A2653" w:rsidRPr="00C56999">
        <w:rPr>
          <w:rFonts w:ascii="Times New Roman" w:eastAsiaTheme="minorEastAsia" w:hAnsi="Times New Roman" w:cs="Times New Roman"/>
          <w:sz w:val="28"/>
          <w:szCs w:val="28"/>
          <w:lang w:val="uk-UA"/>
        </w:rPr>
        <w:t xml:space="preserve"> </w:t>
      </w:r>
    </w:p>
    <w:p w14:paraId="09D6230A" w14:textId="77777777" w:rsidR="006A2653" w:rsidRPr="00C56999" w:rsidRDefault="006A2653" w:rsidP="006A2653">
      <w:pP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Для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1</m:t>
            </m:r>
          </m:sub>
        </m:sSub>
      </m:oMath>
      <w:r w:rsidRPr="00C56999">
        <w:rPr>
          <w:rFonts w:ascii="Times New Roman" w:eastAsiaTheme="minorEastAsia" w:hAnsi="Times New Roman" w:cs="Times New Roman"/>
          <w:sz w:val="28"/>
          <w:szCs w:val="28"/>
          <w:lang w:val="uk-UA"/>
        </w:rPr>
        <w:t>=600 [м]:</w:t>
      </w:r>
    </w:p>
    <w:p w14:paraId="770AE071"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11</m:t>
              </m:r>
            </m:sub>
          </m:sSub>
          <m:r>
            <w:rPr>
              <w:rFonts w:ascii="Cambria Math" w:hAnsi="Cambria Math" w:cs="Times New Roman"/>
              <w:sz w:val="28"/>
              <w:szCs w:val="28"/>
              <w:lang w:val="uk-UA"/>
            </w:rPr>
            <m:t>=8.337</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11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num>
            <m:den>
              <m:r>
                <w:rPr>
                  <w:rFonts w:ascii="Cambria Math" w:hAnsi="Cambria Math" w:cs="Times New Roman"/>
                  <w:sz w:val="28"/>
                  <w:szCs w:val="28"/>
                  <w:lang w:val="uk-UA"/>
                </w:rPr>
                <m:t>π</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11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0.3</m:t>
              </m:r>
            </m:num>
            <m:den>
              <m:r>
                <w:rPr>
                  <w:rFonts w:ascii="Cambria Math" w:hAnsi="Cambria Math" w:cs="Times New Roman"/>
                  <w:sz w:val="28"/>
                  <w:szCs w:val="28"/>
                  <w:lang w:val="uk-UA"/>
                </w:rPr>
                <m:t>π</m:t>
              </m:r>
            </m:den>
          </m:f>
          <m:r>
            <w:rPr>
              <w:rFonts w:ascii="Cambria Math" w:hAnsi="Cambria Math" w:cs="Times New Roman"/>
              <w:sz w:val="28"/>
              <w:szCs w:val="28"/>
              <w:lang w:val="uk-UA"/>
            </w:rPr>
            <m:t>*8.337</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=0.7961</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Кд</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m:t>
          </m:r>
        </m:oMath>
      </m:oMathPara>
    </w:p>
    <w:p w14:paraId="77513686"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12</m:t>
              </m:r>
            </m:sub>
          </m:sSub>
          <m:r>
            <w:rPr>
              <w:rFonts w:ascii="Cambria Math" w:hAnsi="Cambria Math" w:cs="Times New Roman"/>
              <w:sz w:val="28"/>
              <w:szCs w:val="28"/>
              <w:lang w:val="uk-UA"/>
            </w:rPr>
            <m:t>=5.895</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12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num>
            <m:den>
              <m:r>
                <w:rPr>
                  <w:rFonts w:ascii="Cambria Math" w:hAnsi="Cambria Math" w:cs="Times New Roman"/>
                  <w:sz w:val="28"/>
                  <w:szCs w:val="28"/>
                  <w:lang w:val="uk-UA"/>
                </w:rPr>
                <m:t>π</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12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0.3</m:t>
              </m:r>
            </m:num>
            <m:den>
              <m:r>
                <w:rPr>
                  <w:rFonts w:ascii="Cambria Math" w:hAnsi="Cambria Math" w:cs="Times New Roman"/>
                  <w:sz w:val="28"/>
                  <w:szCs w:val="28"/>
                  <w:lang w:val="uk-UA"/>
                </w:rPr>
                <m:t>π</m:t>
              </m:r>
            </m:den>
          </m:f>
          <m:r>
            <w:rPr>
              <w:rFonts w:ascii="Cambria Math" w:hAnsi="Cambria Math" w:cs="Times New Roman"/>
              <w:sz w:val="28"/>
              <w:szCs w:val="28"/>
              <w:lang w:val="uk-UA"/>
            </w:rPr>
            <m:t>*5.895</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=0.56293</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Кд</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m:t>
          </m:r>
        </m:oMath>
      </m:oMathPara>
    </w:p>
    <w:p w14:paraId="01A5AD0B"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13</m:t>
              </m:r>
            </m:sub>
          </m:sSub>
          <m:r>
            <w:rPr>
              <w:rFonts w:ascii="Cambria Math" w:hAnsi="Cambria Math" w:cs="Times New Roman"/>
              <w:sz w:val="28"/>
              <w:szCs w:val="28"/>
              <w:lang w:val="uk-UA"/>
            </w:rPr>
            <m:t>=2.0474</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13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num>
            <m:den>
              <m:r>
                <w:rPr>
                  <w:rFonts w:ascii="Cambria Math" w:hAnsi="Cambria Math" w:cs="Times New Roman"/>
                  <w:sz w:val="28"/>
                  <w:szCs w:val="28"/>
                  <w:lang w:val="uk-UA"/>
                </w:rPr>
                <m:t>π</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13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0.3</m:t>
              </m:r>
            </m:num>
            <m:den>
              <m:r>
                <w:rPr>
                  <w:rFonts w:ascii="Cambria Math" w:hAnsi="Cambria Math" w:cs="Times New Roman"/>
                  <w:sz w:val="28"/>
                  <w:szCs w:val="28"/>
                  <w:lang w:val="uk-UA"/>
                </w:rPr>
                <m:t>π</m:t>
              </m:r>
            </m:den>
          </m:f>
          <m:r>
            <w:rPr>
              <w:rFonts w:ascii="Cambria Math" w:hAnsi="Cambria Math" w:cs="Times New Roman"/>
              <w:sz w:val="28"/>
              <w:szCs w:val="28"/>
              <w:lang w:val="uk-UA"/>
            </w:rPr>
            <m:t>*2.0474</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=0.1955</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Кд</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m:t>
          </m:r>
        </m:oMath>
      </m:oMathPara>
    </w:p>
    <w:p w14:paraId="4BEC23EF" w14:textId="77777777" w:rsidR="006A2653" w:rsidRPr="00C56999" w:rsidRDefault="006A2653" w:rsidP="006A2653">
      <w:pPr>
        <w:rPr>
          <w:rFonts w:ascii="Times New Roman" w:hAnsi="Times New Roman" w:cs="Times New Roman"/>
          <w:sz w:val="28"/>
          <w:szCs w:val="28"/>
          <w:lang w:val="uk-UA"/>
        </w:rPr>
      </w:pPr>
    </w:p>
    <w:p w14:paraId="3D2B76B8" w14:textId="77777777" w:rsidR="006A2653" w:rsidRPr="00C56999" w:rsidRDefault="006A2653" w:rsidP="006A2653">
      <w:pPr>
        <w:rPr>
          <w:rFonts w:ascii="Times New Roman" w:hAnsi="Times New Roman" w:cs="Times New Roman"/>
          <w:sz w:val="28"/>
          <w:szCs w:val="28"/>
          <w:lang w:val="uk-UA"/>
        </w:rPr>
      </w:pPr>
      <m:oMath>
        <m:r>
          <w:rPr>
            <w:rFonts w:ascii="Cambria Math" w:hAnsi="Cambria Math" w:cs="Times New Roman"/>
            <w:sz w:val="28"/>
            <w:szCs w:val="28"/>
            <w:lang w:val="uk-UA"/>
          </w:rPr>
          <m:t xml:space="preserve">Для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2</m:t>
            </m:r>
          </m:sub>
        </m:sSub>
      </m:oMath>
      <w:r w:rsidRPr="00C56999">
        <w:rPr>
          <w:rFonts w:ascii="Times New Roman" w:eastAsiaTheme="minorEastAsia" w:hAnsi="Times New Roman" w:cs="Times New Roman"/>
          <w:sz w:val="28"/>
          <w:szCs w:val="28"/>
          <w:lang w:val="uk-UA"/>
        </w:rPr>
        <w:t>=800 [м]:</w:t>
      </w:r>
    </w:p>
    <w:p w14:paraId="47764F8E"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21</m:t>
              </m:r>
            </m:sub>
          </m:sSub>
          <m:r>
            <w:rPr>
              <w:rFonts w:ascii="Cambria Math" w:hAnsi="Cambria Math" w:cs="Times New Roman"/>
              <w:sz w:val="28"/>
              <w:szCs w:val="28"/>
              <w:lang w:val="uk-UA"/>
            </w:rPr>
            <m:t>=4.6896</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21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num>
            <m:den>
              <m:r>
                <w:rPr>
                  <w:rFonts w:ascii="Cambria Math" w:hAnsi="Cambria Math" w:cs="Times New Roman"/>
                  <w:sz w:val="28"/>
                  <w:szCs w:val="28"/>
                  <w:lang w:val="uk-UA"/>
                </w:rPr>
                <m:t>π</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21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0.3</m:t>
              </m:r>
            </m:num>
            <m:den>
              <m:r>
                <w:rPr>
                  <w:rFonts w:ascii="Cambria Math" w:hAnsi="Cambria Math" w:cs="Times New Roman"/>
                  <w:sz w:val="28"/>
                  <w:szCs w:val="28"/>
                  <w:lang w:val="uk-UA"/>
                </w:rPr>
                <m:t>π</m:t>
              </m:r>
            </m:den>
          </m:f>
          <m:r>
            <w:rPr>
              <w:rFonts w:ascii="Cambria Math" w:hAnsi="Cambria Math" w:cs="Times New Roman"/>
              <w:sz w:val="28"/>
              <w:szCs w:val="28"/>
              <w:lang w:val="uk-UA"/>
            </w:rPr>
            <m:t>*4.6896</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=0.4478</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Кд</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m:t>
          </m:r>
        </m:oMath>
      </m:oMathPara>
    </w:p>
    <w:p w14:paraId="20D6C4D8"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22</m:t>
              </m:r>
            </m:sub>
          </m:sSub>
          <m:r>
            <w:rPr>
              <w:rFonts w:ascii="Cambria Math" w:hAnsi="Cambria Math" w:cs="Times New Roman"/>
              <w:sz w:val="28"/>
              <w:szCs w:val="28"/>
              <w:lang w:val="uk-UA"/>
            </w:rPr>
            <m:t>=3.3160</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22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num>
            <m:den>
              <m:r>
                <w:rPr>
                  <w:rFonts w:ascii="Cambria Math" w:hAnsi="Cambria Math" w:cs="Times New Roman"/>
                  <w:sz w:val="28"/>
                  <w:szCs w:val="28"/>
                  <w:lang w:val="uk-UA"/>
                </w:rPr>
                <m:t>π</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22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0.3</m:t>
              </m:r>
            </m:num>
            <m:den>
              <m:r>
                <w:rPr>
                  <w:rFonts w:ascii="Cambria Math" w:hAnsi="Cambria Math" w:cs="Times New Roman"/>
                  <w:sz w:val="28"/>
                  <w:szCs w:val="28"/>
                  <w:lang w:val="uk-UA"/>
                </w:rPr>
                <m:t>π</m:t>
              </m:r>
            </m:den>
          </m:f>
          <m:r>
            <w:rPr>
              <w:rFonts w:ascii="Cambria Math" w:hAnsi="Cambria Math" w:cs="Times New Roman"/>
              <w:sz w:val="28"/>
              <w:szCs w:val="28"/>
              <w:lang w:val="uk-UA"/>
            </w:rPr>
            <m:t>*3.3160</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=0.31665</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Кд</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m:t>
          </m:r>
        </m:oMath>
      </m:oMathPara>
    </w:p>
    <w:p w14:paraId="6A4A462B" w14:textId="77777777" w:rsidR="006A2653" w:rsidRPr="00C56999" w:rsidRDefault="002843B7" w:rsidP="006A2653">
      <w:pP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23</m:t>
              </m:r>
            </m:sub>
          </m:sSub>
          <m:r>
            <w:rPr>
              <w:rFonts w:ascii="Cambria Math" w:hAnsi="Cambria Math" w:cs="Times New Roman"/>
              <w:sz w:val="28"/>
              <w:szCs w:val="28"/>
              <w:lang w:val="uk-UA"/>
            </w:rPr>
            <m:t>=1.1516</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23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num>
            <m:den>
              <m:r>
                <w:rPr>
                  <w:rFonts w:ascii="Cambria Math" w:hAnsi="Cambria Math" w:cs="Times New Roman"/>
                  <w:sz w:val="28"/>
                  <w:szCs w:val="28"/>
                  <w:lang w:val="uk-UA"/>
                </w:rPr>
                <m:t>π</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23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0.3</m:t>
              </m:r>
            </m:num>
            <m:den>
              <m:r>
                <w:rPr>
                  <w:rFonts w:ascii="Cambria Math" w:hAnsi="Cambria Math" w:cs="Times New Roman"/>
                  <w:sz w:val="28"/>
                  <w:szCs w:val="28"/>
                  <w:lang w:val="uk-UA"/>
                </w:rPr>
                <m:t>π</m:t>
              </m:r>
            </m:den>
          </m:f>
          <m:r>
            <w:rPr>
              <w:rFonts w:ascii="Cambria Math" w:hAnsi="Cambria Math" w:cs="Times New Roman"/>
              <w:sz w:val="28"/>
              <w:szCs w:val="28"/>
              <w:lang w:val="uk-UA"/>
            </w:rPr>
            <m:t>*1.1516</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=0.10997</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Кд</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m:t>
          </m:r>
        </m:oMath>
      </m:oMathPara>
    </w:p>
    <w:p w14:paraId="3E72C633" w14:textId="77777777" w:rsidR="006A2653" w:rsidRPr="00C56999" w:rsidRDefault="006A2653" w:rsidP="006A2653">
      <w:pP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Для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3</m:t>
            </m:r>
          </m:sub>
        </m:sSub>
      </m:oMath>
      <w:r w:rsidRPr="00C56999">
        <w:rPr>
          <w:rFonts w:ascii="Times New Roman" w:eastAsiaTheme="minorEastAsia" w:hAnsi="Times New Roman" w:cs="Times New Roman"/>
          <w:sz w:val="28"/>
          <w:szCs w:val="28"/>
          <w:lang w:val="uk-UA"/>
        </w:rPr>
        <w:t>=1000 [м]:</w:t>
      </w:r>
    </w:p>
    <w:p w14:paraId="542A5F8D" w14:textId="77777777" w:rsidR="006A2653" w:rsidRPr="00C56999" w:rsidRDefault="002843B7" w:rsidP="006A2653">
      <w:pPr>
        <w:pStyle w:val="af0"/>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31</m:t>
              </m:r>
            </m:sub>
          </m:sSub>
          <m:r>
            <w:rPr>
              <w:rFonts w:ascii="Cambria Math" w:hAnsi="Cambria Math" w:cs="Times New Roman"/>
              <w:sz w:val="28"/>
              <w:szCs w:val="28"/>
              <w:lang w:val="uk-UA"/>
            </w:rPr>
            <m:t>=3.0013</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31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num>
            <m:den>
              <m:r>
                <w:rPr>
                  <w:rFonts w:ascii="Cambria Math" w:hAnsi="Cambria Math" w:cs="Times New Roman"/>
                  <w:sz w:val="28"/>
                  <w:szCs w:val="28"/>
                  <w:lang w:val="uk-UA"/>
                </w:rPr>
                <m:t>π</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31</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0.3</m:t>
              </m:r>
            </m:num>
            <m:den>
              <m:r>
                <w:rPr>
                  <w:rFonts w:ascii="Cambria Math" w:hAnsi="Cambria Math" w:cs="Times New Roman"/>
                  <w:sz w:val="28"/>
                  <w:szCs w:val="28"/>
                  <w:lang w:val="uk-UA"/>
                </w:rPr>
                <m:t>π</m:t>
              </m:r>
            </m:den>
          </m:f>
          <m:r>
            <w:rPr>
              <w:rFonts w:ascii="Cambria Math" w:hAnsi="Cambria Math" w:cs="Times New Roman"/>
              <w:sz w:val="28"/>
              <w:szCs w:val="28"/>
              <w:lang w:val="uk-UA"/>
            </w:rPr>
            <m:t>*3.0013</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=0.2866</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Кд</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m:t>
          </m:r>
        </m:oMath>
      </m:oMathPara>
    </w:p>
    <w:p w14:paraId="78A099EF" w14:textId="77777777" w:rsidR="006A2653" w:rsidRPr="00C56999" w:rsidRDefault="002843B7" w:rsidP="006A2653">
      <w:pPr>
        <w:pStyle w:val="af0"/>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32</m:t>
              </m:r>
            </m:sub>
          </m:sSub>
          <m:r>
            <w:rPr>
              <w:rFonts w:ascii="Cambria Math" w:hAnsi="Cambria Math" w:cs="Times New Roman"/>
              <w:sz w:val="28"/>
              <w:szCs w:val="28"/>
              <w:lang w:val="uk-UA"/>
            </w:rPr>
            <m:t>=2.1223</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32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num>
            <m:den>
              <m:r>
                <w:rPr>
                  <w:rFonts w:ascii="Cambria Math" w:hAnsi="Cambria Math" w:cs="Times New Roman"/>
                  <w:sz w:val="28"/>
                  <w:szCs w:val="28"/>
                  <w:lang w:val="uk-UA"/>
                </w:rPr>
                <m:t>π</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32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0.3</m:t>
              </m:r>
            </m:num>
            <m:den>
              <m:r>
                <w:rPr>
                  <w:rFonts w:ascii="Cambria Math" w:hAnsi="Cambria Math" w:cs="Times New Roman"/>
                  <w:sz w:val="28"/>
                  <w:szCs w:val="28"/>
                  <w:lang w:val="uk-UA"/>
                </w:rPr>
                <m:t>π</m:t>
              </m:r>
            </m:den>
          </m:f>
          <m:r>
            <w:rPr>
              <w:rFonts w:ascii="Cambria Math" w:hAnsi="Cambria Math" w:cs="Times New Roman"/>
              <w:sz w:val="28"/>
              <w:szCs w:val="28"/>
              <w:lang w:val="uk-UA"/>
            </w:rPr>
            <m:t>*2.1223</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=0.2027</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Кд</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m:t>
          </m:r>
        </m:oMath>
      </m:oMathPara>
    </w:p>
    <w:p w14:paraId="443E4D60" w14:textId="77777777" w:rsidR="006A2653" w:rsidRPr="00C56999" w:rsidRDefault="002843B7" w:rsidP="006A2653">
      <w:pPr>
        <w:pStyle w:val="af0"/>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33</m:t>
              </m:r>
            </m:sub>
          </m:sSub>
          <m:r>
            <w:rPr>
              <w:rFonts w:ascii="Cambria Math" w:hAnsi="Cambria Math" w:cs="Times New Roman"/>
              <w:sz w:val="28"/>
              <w:szCs w:val="28"/>
              <w:lang w:val="uk-UA"/>
            </w:rPr>
            <m:t>=0.7370</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33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ρ</m:t>
                  </m:r>
                </m:e>
                <m:sub>
                  <m:r>
                    <w:rPr>
                      <w:rFonts w:ascii="Cambria Math" w:hAnsi="Cambria Math" w:cs="Times New Roman"/>
                      <w:sz w:val="28"/>
                      <w:szCs w:val="28"/>
                      <w:lang w:val="uk-UA"/>
                    </w:rPr>
                    <m:t>В</m:t>
                  </m:r>
                </m:sub>
              </m:sSub>
            </m:num>
            <m:den>
              <m:r>
                <w:rPr>
                  <w:rFonts w:ascii="Cambria Math" w:hAnsi="Cambria Math" w:cs="Times New Roman"/>
                  <w:sz w:val="28"/>
                  <w:szCs w:val="28"/>
                  <w:lang w:val="uk-UA"/>
                </w:rPr>
                <m:t>π</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33</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0.3</m:t>
              </m:r>
            </m:num>
            <m:den>
              <m:r>
                <w:rPr>
                  <w:rFonts w:ascii="Cambria Math" w:hAnsi="Cambria Math" w:cs="Times New Roman"/>
                  <w:sz w:val="28"/>
                  <w:szCs w:val="28"/>
                  <w:lang w:val="uk-UA"/>
                </w:rPr>
                <m:t>π</m:t>
              </m:r>
            </m:den>
          </m:f>
          <m:r>
            <w:rPr>
              <w:rFonts w:ascii="Cambria Math" w:hAnsi="Cambria Math" w:cs="Times New Roman"/>
              <w:sz w:val="28"/>
              <w:szCs w:val="28"/>
              <w:lang w:val="uk-UA"/>
            </w:rPr>
            <m:t>*0.7370</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Вт</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=0.07038</m:t>
          </m:r>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Кд</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den>
              </m:f>
            </m:e>
          </m:d>
          <m:r>
            <w:rPr>
              <w:rFonts w:ascii="Cambria Math" w:hAnsi="Cambria Math" w:cs="Times New Roman"/>
              <w:sz w:val="28"/>
              <w:szCs w:val="28"/>
              <w:lang w:val="uk-UA"/>
            </w:rPr>
            <m:t>.</m:t>
          </m:r>
        </m:oMath>
      </m:oMathPara>
    </w:p>
    <w:p w14:paraId="252B36EA" w14:textId="77777777" w:rsidR="006A2653" w:rsidRPr="00C56999" w:rsidRDefault="006A2653" w:rsidP="006A2653">
      <w:pPr>
        <w:rPr>
          <w:rFonts w:ascii="Times New Roman" w:hAnsi="Times New Roman" w:cs="Times New Roman"/>
          <w:sz w:val="28"/>
          <w:szCs w:val="28"/>
          <w:lang w:val="uk-UA"/>
        </w:rPr>
      </w:pPr>
    </w:p>
    <w:p w14:paraId="0000016D" w14:textId="05F957ED" w:rsidR="00DA3F9F" w:rsidRPr="00C56999" w:rsidRDefault="006A2653" w:rsidP="006A2653">
      <w:pPr>
        <w:ind w:left="720"/>
        <w:rPr>
          <w:rFonts w:ascii="Times New Roman" w:hAnsi="Times New Roman" w:cs="Times New Roman"/>
          <w:sz w:val="28"/>
          <w:szCs w:val="28"/>
          <w:lang w:val="uk-UA"/>
        </w:rPr>
      </w:pPr>
      <w:r w:rsidRPr="00C56999">
        <w:rPr>
          <w:rFonts w:ascii="Times New Roman" w:hAnsi="Times New Roman" w:cs="Times New Roman"/>
          <w:sz w:val="28"/>
          <w:szCs w:val="28"/>
          <w:lang w:val="uk-UA"/>
        </w:rPr>
        <w:t>Розрахунок конструктивних параметрів об’єктиву, подібного до прототипу, що додається.</w:t>
      </w:r>
    </w:p>
    <w:p w14:paraId="0000016E" w14:textId="77777777" w:rsidR="00DA3F9F" w:rsidRPr="00C56999" w:rsidRDefault="00DA3F9F">
      <w:pPr>
        <w:rPr>
          <w:rFonts w:ascii="Times New Roman" w:hAnsi="Times New Roman" w:cs="Times New Roman"/>
          <w:sz w:val="28"/>
          <w:szCs w:val="28"/>
          <w:lang w:val="uk-UA"/>
        </w:rPr>
      </w:pPr>
    </w:p>
    <w:p w14:paraId="0000016F" w14:textId="77777777" w:rsidR="00DA3F9F" w:rsidRPr="00C56999" w:rsidRDefault="00DA3F9F">
      <w:pPr>
        <w:ind w:left="720"/>
        <w:rPr>
          <w:rFonts w:ascii="Times New Roman" w:hAnsi="Times New Roman" w:cs="Times New Roman"/>
          <w:sz w:val="28"/>
          <w:szCs w:val="28"/>
          <w:lang w:val="uk-UA"/>
        </w:rPr>
      </w:pPr>
    </w:p>
    <w:p w14:paraId="00000170" w14:textId="77777777" w:rsidR="00DA3F9F" w:rsidRPr="00C56999" w:rsidRDefault="00DA3F9F">
      <w:pPr>
        <w:ind w:left="720"/>
        <w:rPr>
          <w:rFonts w:ascii="Times New Roman" w:hAnsi="Times New Roman" w:cs="Times New Roman"/>
          <w:sz w:val="28"/>
          <w:szCs w:val="28"/>
          <w:lang w:val="uk-UA"/>
        </w:rPr>
      </w:pPr>
    </w:p>
    <w:p w14:paraId="00000171" w14:textId="77777777" w:rsidR="00DA3F9F" w:rsidRPr="00C56999" w:rsidRDefault="00DA3F9F">
      <w:pPr>
        <w:ind w:left="720"/>
        <w:rPr>
          <w:rFonts w:ascii="Times New Roman" w:hAnsi="Times New Roman" w:cs="Times New Roman"/>
          <w:sz w:val="28"/>
          <w:szCs w:val="28"/>
          <w:lang w:val="uk-UA"/>
        </w:rPr>
      </w:pPr>
    </w:p>
    <w:p w14:paraId="00000172" w14:textId="77777777" w:rsidR="00DA3F9F" w:rsidRPr="00C56999" w:rsidRDefault="00DA3F9F">
      <w:pPr>
        <w:ind w:left="720"/>
        <w:rPr>
          <w:rFonts w:ascii="Times New Roman" w:hAnsi="Times New Roman" w:cs="Times New Roman"/>
          <w:sz w:val="28"/>
          <w:szCs w:val="28"/>
          <w:lang w:val="uk-UA"/>
        </w:rPr>
      </w:pPr>
    </w:p>
    <w:p w14:paraId="00000173" w14:textId="77777777" w:rsidR="00DA3F9F" w:rsidRPr="00C56999" w:rsidRDefault="00DA3F9F">
      <w:pPr>
        <w:ind w:left="720"/>
        <w:rPr>
          <w:rFonts w:ascii="Times New Roman" w:hAnsi="Times New Roman" w:cs="Times New Roman"/>
          <w:sz w:val="28"/>
          <w:szCs w:val="28"/>
          <w:lang w:val="uk-UA"/>
        </w:rPr>
      </w:pPr>
    </w:p>
    <w:p w14:paraId="00000174" w14:textId="77777777" w:rsidR="00DA3F9F" w:rsidRPr="00C56999" w:rsidRDefault="00DA3F9F">
      <w:pPr>
        <w:ind w:left="720"/>
        <w:rPr>
          <w:rFonts w:ascii="Times New Roman" w:hAnsi="Times New Roman" w:cs="Times New Roman"/>
          <w:sz w:val="28"/>
          <w:szCs w:val="28"/>
          <w:lang w:val="uk-UA"/>
        </w:rPr>
      </w:pPr>
    </w:p>
    <w:p w14:paraId="00000175" w14:textId="77777777" w:rsidR="00DA3F9F" w:rsidRPr="00C56999" w:rsidRDefault="00DA3F9F">
      <w:pPr>
        <w:ind w:left="720"/>
        <w:rPr>
          <w:rFonts w:ascii="Times New Roman" w:hAnsi="Times New Roman" w:cs="Times New Roman"/>
          <w:sz w:val="28"/>
          <w:szCs w:val="28"/>
          <w:lang w:val="uk-UA"/>
        </w:rPr>
      </w:pPr>
    </w:p>
    <w:p w14:paraId="00000176" w14:textId="77777777" w:rsidR="00DA3F9F" w:rsidRPr="00C56999" w:rsidRDefault="00DA3F9F">
      <w:pPr>
        <w:ind w:left="720"/>
        <w:rPr>
          <w:rFonts w:ascii="Times New Roman" w:hAnsi="Times New Roman" w:cs="Times New Roman"/>
          <w:sz w:val="28"/>
          <w:szCs w:val="28"/>
          <w:lang w:val="uk-UA"/>
        </w:rPr>
      </w:pPr>
    </w:p>
    <w:p w14:paraId="00000177" w14:textId="77777777" w:rsidR="00DA3F9F" w:rsidRPr="00C56999" w:rsidRDefault="00DA3F9F">
      <w:pPr>
        <w:ind w:left="720"/>
        <w:rPr>
          <w:rFonts w:ascii="Times New Roman" w:hAnsi="Times New Roman" w:cs="Times New Roman"/>
          <w:sz w:val="28"/>
          <w:szCs w:val="28"/>
          <w:lang w:val="uk-UA"/>
        </w:rPr>
      </w:pPr>
    </w:p>
    <w:p w14:paraId="00000178" w14:textId="77777777" w:rsidR="00DA3F9F" w:rsidRPr="00C56999" w:rsidRDefault="00DA3F9F">
      <w:pPr>
        <w:ind w:left="720"/>
        <w:rPr>
          <w:rFonts w:ascii="Times New Roman" w:hAnsi="Times New Roman" w:cs="Times New Roman"/>
          <w:sz w:val="28"/>
          <w:szCs w:val="28"/>
          <w:lang w:val="uk-UA"/>
        </w:rPr>
      </w:pPr>
    </w:p>
    <w:p w14:paraId="00000179" w14:textId="77777777" w:rsidR="00DA3F9F" w:rsidRPr="00C56999" w:rsidRDefault="00DA3F9F">
      <w:pPr>
        <w:ind w:left="720"/>
        <w:rPr>
          <w:rFonts w:ascii="Times New Roman" w:hAnsi="Times New Roman" w:cs="Times New Roman"/>
          <w:sz w:val="28"/>
          <w:szCs w:val="28"/>
          <w:lang w:val="uk-UA"/>
        </w:rPr>
      </w:pPr>
    </w:p>
    <w:p w14:paraId="0000017A" w14:textId="77777777" w:rsidR="00DA3F9F" w:rsidRPr="00C56999" w:rsidRDefault="00DA3F9F">
      <w:pPr>
        <w:ind w:left="720"/>
        <w:rPr>
          <w:rFonts w:ascii="Times New Roman" w:hAnsi="Times New Roman" w:cs="Times New Roman"/>
          <w:sz w:val="28"/>
          <w:szCs w:val="28"/>
          <w:lang w:val="uk-UA"/>
        </w:rPr>
      </w:pPr>
    </w:p>
    <w:p w14:paraId="0000017B" w14:textId="77777777" w:rsidR="00DA3F9F" w:rsidRPr="00C56999" w:rsidRDefault="00DA3F9F">
      <w:pPr>
        <w:ind w:left="720"/>
        <w:rPr>
          <w:rFonts w:ascii="Times New Roman" w:hAnsi="Times New Roman" w:cs="Times New Roman"/>
          <w:sz w:val="28"/>
          <w:szCs w:val="28"/>
          <w:lang w:val="uk-UA"/>
        </w:rPr>
      </w:pPr>
    </w:p>
    <w:p w14:paraId="0000017C" w14:textId="77777777" w:rsidR="00DA3F9F" w:rsidRPr="00C56999" w:rsidRDefault="00DA3F9F">
      <w:pPr>
        <w:ind w:left="720"/>
        <w:rPr>
          <w:rFonts w:ascii="Times New Roman" w:hAnsi="Times New Roman" w:cs="Times New Roman"/>
          <w:sz w:val="28"/>
          <w:szCs w:val="28"/>
          <w:lang w:val="uk-UA"/>
        </w:rPr>
      </w:pPr>
    </w:p>
    <w:p w14:paraId="0000017D" w14:textId="77777777" w:rsidR="00DA3F9F" w:rsidRPr="00C56999" w:rsidRDefault="00DA3F9F">
      <w:pPr>
        <w:ind w:left="720"/>
        <w:rPr>
          <w:rFonts w:ascii="Times New Roman" w:hAnsi="Times New Roman" w:cs="Times New Roman"/>
          <w:sz w:val="28"/>
          <w:szCs w:val="28"/>
          <w:lang w:val="uk-UA"/>
        </w:rPr>
      </w:pPr>
    </w:p>
    <w:p w14:paraId="0000017E" w14:textId="526F38CC" w:rsidR="00DA3F9F" w:rsidRPr="00C56999" w:rsidRDefault="00DA3F9F">
      <w:pPr>
        <w:ind w:left="720"/>
        <w:rPr>
          <w:rFonts w:ascii="Times New Roman" w:hAnsi="Times New Roman" w:cs="Times New Roman"/>
          <w:sz w:val="28"/>
          <w:szCs w:val="28"/>
          <w:lang w:val="uk-UA"/>
        </w:rPr>
      </w:pPr>
    </w:p>
    <w:p w14:paraId="0000017F" w14:textId="77777777" w:rsidR="00DA3F9F" w:rsidRPr="00C56999" w:rsidRDefault="00DA3F9F">
      <w:pPr>
        <w:ind w:left="720"/>
        <w:rPr>
          <w:rFonts w:ascii="Times New Roman" w:hAnsi="Times New Roman" w:cs="Times New Roman"/>
          <w:sz w:val="28"/>
          <w:szCs w:val="28"/>
          <w:lang w:val="uk-UA"/>
        </w:rPr>
      </w:pPr>
    </w:p>
    <w:p w14:paraId="00000180" w14:textId="77777777" w:rsidR="00DA3F9F" w:rsidRPr="00C56999" w:rsidRDefault="00DA3F9F">
      <w:pPr>
        <w:ind w:left="720"/>
        <w:rPr>
          <w:rFonts w:ascii="Times New Roman" w:hAnsi="Times New Roman" w:cs="Times New Roman"/>
          <w:sz w:val="28"/>
          <w:szCs w:val="28"/>
          <w:lang w:val="uk-UA"/>
        </w:rPr>
      </w:pPr>
    </w:p>
    <w:p w14:paraId="00000181" w14:textId="77777777" w:rsidR="00DA3F9F" w:rsidRPr="00C56999" w:rsidRDefault="00DA3F9F">
      <w:pPr>
        <w:ind w:left="720"/>
        <w:rPr>
          <w:rFonts w:ascii="Times New Roman" w:hAnsi="Times New Roman" w:cs="Times New Roman"/>
          <w:sz w:val="28"/>
          <w:szCs w:val="28"/>
          <w:lang w:val="uk-UA"/>
        </w:rPr>
      </w:pPr>
    </w:p>
    <w:p w14:paraId="00000182" w14:textId="77777777" w:rsidR="00DA3F9F" w:rsidRPr="00C56999" w:rsidRDefault="00DA3F9F">
      <w:pPr>
        <w:ind w:left="720"/>
        <w:rPr>
          <w:rFonts w:ascii="Times New Roman" w:hAnsi="Times New Roman" w:cs="Times New Roman"/>
          <w:sz w:val="28"/>
          <w:szCs w:val="28"/>
          <w:lang w:val="uk-UA"/>
        </w:rPr>
      </w:pPr>
    </w:p>
    <w:p w14:paraId="00000183" w14:textId="77777777" w:rsidR="00DA3F9F" w:rsidRPr="00C56999" w:rsidRDefault="00DA3F9F">
      <w:pPr>
        <w:ind w:left="720"/>
        <w:rPr>
          <w:rFonts w:ascii="Times New Roman" w:hAnsi="Times New Roman" w:cs="Times New Roman"/>
          <w:sz w:val="28"/>
          <w:szCs w:val="28"/>
          <w:lang w:val="uk-UA"/>
        </w:rPr>
      </w:pPr>
    </w:p>
    <w:p w14:paraId="00000184" w14:textId="0FE2BE7B" w:rsidR="00DA3F9F" w:rsidRPr="00C56999" w:rsidRDefault="00DA3F9F">
      <w:pPr>
        <w:ind w:left="720"/>
        <w:rPr>
          <w:rFonts w:ascii="Times New Roman" w:hAnsi="Times New Roman" w:cs="Times New Roman"/>
          <w:sz w:val="28"/>
          <w:szCs w:val="28"/>
          <w:lang w:val="uk-UA"/>
        </w:rPr>
      </w:pPr>
    </w:p>
    <w:p w14:paraId="00000185" w14:textId="77777777" w:rsidR="00DA3F9F" w:rsidRPr="00C56999" w:rsidRDefault="00DA3F9F">
      <w:pPr>
        <w:ind w:left="720"/>
        <w:rPr>
          <w:rFonts w:ascii="Times New Roman" w:hAnsi="Times New Roman" w:cs="Times New Roman"/>
          <w:sz w:val="28"/>
          <w:szCs w:val="28"/>
          <w:lang w:val="uk-UA"/>
        </w:rPr>
      </w:pPr>
    </w:p>
    <w:p w14:paraId="00000186" w14:textId="77777777" w:rsidR="00DA3F9F" w:rsidRPr="00B717E9" w:rsidRDefault="00801F5F">
      <w:pPr>
        <w:pStyle w:val="1"/>
        <w:jc w:val="both"/>
        <w:rPr>
          <w:rFonts w:ascii="Times New Roman" w:hAnsi="Times New Roman" w:cs="Times New Roman"/>
          <w:sz w:val="36"/>
          <w:szCs w:val="36"/>
          <w:lang w:val="uk-UA"/>
        </w:rPr>
      </w:pPr>
      <w:bookmarkStart w:id="15" w:name="_Toc74603734"/>
      <w:r w:rsidRPr="00B717E9">
        <w:rPr>
          <w:rFonts w:ascii="Times New Roman" w:hAnsi="Times New Roman" w:cs="Times New Roman"/>
          <w:sz w:val="36"/>
          <w:szCs w:val="36"/>
          <w:lang w:val="uk-UA"/>
        </w:rPr>
        <w:t>4. Розрахунок характеристик, що свідчать про рівномірність освітлення площини фотоприймача і діапазону зсуву плями</w:t>
      </w:r>
      <w:bookmarkEnd w:id="15"/>
    </w:p>
    <w:p w14:paraId="00000187" w14:textId="77777777" w:rsidR="00DA3F9F" w:rsidRPr="00C56999" w:rsidRDefault="00DA3F9F">
      <w:pPr>
        <w:rPr>
          <w:rFonts w:ascii="Times New Roman" w:hAnsi="Times New Roman" w:cs="Times New Roman"/>
          <w:sz w:val="28"/>
          <w:szCs w:val="28"/>
          <w:lang w:val="uk-UA"/>
        </w:rPr>
      </w:pPr>
    </w:p>
    <w:p w14:paraId="00000188" w14:textId="77777777" w:rsidR="00DA3F9F" w:rsidRPr="00C56999" w:rsidRDefault="00DA3F9F">
      <w:pPr>
        <w:rPr>
          <w:rFonts w:ascii="Times New Roman" w:hAnsi="Times New Roman" w:cs="Times New Roman"/>
          <w:sz w:val="28"/>
          <w:szCs w:val="28"/>
          <w:lang w:val="uk-UA"/>
        </w:rPr>
      </w:pPr>
    </w:p>
    <w:p w14:paraId="00000189" w14:textId="77777777" w:rsidR="00DA3F9F" w:rsidRPr="00B717E9" w:rsidRDefault="00801F5F">
      <w:pPr>
        <w:pStyle w:val="1"/>
        <w:jc w:val="both"/>
        <w:rPr>
          <w:rFonts w:ascii="Times New Roman" w:hAnsi="Times New Roman" w:cs="Times New Roman"/>
          <w:sz w:val="36"/>
          <w:szCs w:val="36"/>
          <w:lang w:val="uk-UA"/>
        </w:rPr>
      </w:pPr>
      <w:bookmarkStart w:id="16" w:name="_Toc74603735"/>
      <w:r w:rsidRPr="00B717E9">
        <w:rPr>
          <w:rFonts w:ascii="Times New Roman" w:hAnsi="Times New Roman" w:cs="Times New Roman"/>
          <w:sz w:val="36"/>
          <w:szCs w:val="36"/>
          <w:lang w:val="uk-UA"/>
        </w:rPr>
        <w:t xml:space="preserve">5. Внесок розробки та її цінність, техніко-економічне </w:t>
      </w:r>
      <w:proofErr w:type="spellStart"/>
      <w:r w:rsidRPr="00B717E9">
        <w:rPr>
          <w:rFonts w:ascii="Times New Roman" w:hAnsi="Times New Roman" w:cs="Times New Roman"/>
          <w:sz w:val="36"/>
          <w:szCs w:val="36"/>
          <w:lang w:val="uk-UA"/>
        </w:rPr>
        <w:t>обгрунтування</w:t>
      </w:r>
      <w:proofErr w:type="spellEnd"/>
      <w:r w:rsidRPr="00B717E9">
        <w:rPr>
          <w:rFonts w:ascii="Times New Roman" w:hAnsi="Times New Roman" w:cs="Times New Roman"/>
          <w:sz w:val="36"/>
          <w:szCs w:val="36"/>
          <w:lang w:val="uk-UA"/>
        </w:rPr>
        <w:t xml:space="preserve"> масового виробництва оптичних блоків на основі розробленої в дипломному проекті оптичної системи</w:t>
      </w:r>
      <w:bookmarkEnd w:id="16"/>
    </w:p>
    <w:p w14:paraId="0000018A" w14:textId="77777777" w:rsidR="00DA3F9F" w:rsidRPr="00C56999" w:rsidRDefault="00DA3F9F">
      <w:pPr>
        <w:ind w:left="720"/>
        <w:jc w:val="both"/>
        <w:rPr>
          <w:rFonts w:ascii="Times New Roman" w:hAnsi="Times New Roman" w:cs="Times New Roman"/>
          <w:sz w:val="28"/>
          <w:szCs w:val="28"/>
          <w:lang w:val="uk-UA"/>
        </w:rPr>
      </w:pPr>
    </w:p>
    <w:p w14:paraId="0000018B" w14:textId="77777777" w:rsidR="00DA3F9F" w:rsidRPr="00B717E9" w:rsidRDefault="00801F5F">
      <w:pPr>
        <w:jc w:val="both"/>
        <w:rPr>
          <w:rFonts w:ascii="Times New Roman" w:hAnsi="Times New Roman" w:cs="Times New Roman"/>
          <w:sz w:val="32"/>
          <w:szCs w:val="32"/>
          <w:lang w:val="uk-UA"/>
        </w:rPr>
      </w:pPr>
      <w:r w:rsidRPr="00B717E9">
        <w:rPr>
          <w:rFonts w:ascii="Times New Roman" w:hAnsi="Times New Roman" w:cs="Times New Roman"/>
          <w:b/>
          <w:sz w:val="32"/>
          <w:szCs w:val="32"/>
          <w:lang w:val="uk-UA"/>
        </w:rPr>
        <w:t>5.1 Переваги розробленої оптичної системи</w:t>
      </w:r>
    </w:p>
    <w:p w14:paraId="0000018C" w14:textId="77777777" w:rsidR="00DA3F9F" w:rsidRPr="00C56999" w:rsidRDefault="00DA3F9F">
      <w:pPr>
        <w:jc w:val="both"/>
        <w:rPr>
          <w:rFonts w:ascii="Times New Roman" w:hAnsi="Times New Roman" w:cs="Times New Roman"/>
          <w:sz w:val="28"/>
          <w:szCs w:val="28"/>
          <w:lang w:val="uk-UA"/>
        </w:rPr>
      </w:pPr>
    </w:p>
    <w:p w14:paraId="0000018D"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Наведена у роботі розробка має такі переваги перед іншими подібними оптичними системами:</w:t>
      </w:r>
    </w:p>
    <w:p w14:paraId="0000018E" w14:textId="77777777" w:rsidR="00DA3F9F" w:rsidRPr="00C56999" w:rsidRDefault="00801F5F">
      <w:pPr>
        <w:numPr>
          <w:ilvl w:val="0"/>
          <w:numId w:val="2"/>
        </w:num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Простота у виготовленні;</w:t>
      </w:r>
    </w:p>
    <w:p w14:paraId="0000018F" w14:textId="77777777" w:rsidR="00DA3F9F" w:rsidRPr="00C56999" w:rsidRDefault="00801F5F">
      <w:pPr>
        <w:numPr>
          <w:ilvl w:val="0"/>
          <w:numId w:val="2"/>
        </w:num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Відмінні показники ефективності системи:</w:t>
      </w:r>
    </w:p>
    <w:p w14:paraId="00000190" w14:textId="77777777" w:rsidR="00DA3F9F" w:rsidRPr="00C56999" w:rsidRDefault="00801F5F">
      <w:pPr>
        <w:numPr>
          <w:ilvl w:val="1"/>
          <w:numId w:val="2"/>
        </w:num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Коригування сферичної та хроматичної аберації, що покращує здатність окуляра збирати пляму від лазерного </w:t>
      </w:r>
      <w:proofErr w:type="spellStart"/>
      <w:r w:rsidRPr="00C56999">
        <w:rPr>
          <w:rFonts w:ascii="Times New Roman" w:hAnsi="Times New Roman" w:cs="Times New Roman"/>
          <w:sz w:val="28"/>
          <w:szCs w:val="28"/>
          <w:lang w:val="uk-UA"/>
        </w:rPr>
        <w:t>променя</w:t>
      </w:r>
      <w:proofErr w:type="spellEnd"/>
      <w:r w:rsidRPr="00C56999">
        <w:rPr>
          <w:rFonts w:ascii="Times New Roman" w:hAnsi="Times New Roman" w:cs="Times New Roman"/>
          <w:sz w:val="28"/>
          <w:szCs w:val="28"/>
          <w:lang w:val="uk-UA"/>
        </w:rPr>
        <w:t>;</w:t>
      </w:r>
    </w:p>
    <w:p w14:paraId="00000191" w14:textId="77777777" w:rsidR="00DA3F9F" w:rsidRPr="00C56999" w:rsidRDefault="00801F5F">
      <w:pPr>
        <w:numPr>
          <w:ilvl w:val="1"/>
          <w:numId w:val="2"/>
        </w:num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Незначний астигматизм, що не впливає на зміну плями від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w:t>
      </w:r>
    </w:p>
    <w:p w14:paraId="00000192" w14:textId="77777777" w:rsidR="00DA3F9F" w:rsidRPr="00C56999" w:rsidRDefault="00801F5F">
      <w:pPr>
        <w:numPr>
          <w:ilvl w:val="1"/>
          <w:numId w:val="2"/>
        </w:num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Окуляр має дуже маленьке винесення зіниці, тому є перевагою у його розташуванні біля фотоприймача;</w:t>
      </w:r>
    </w:p>
    <w:p w14:paraId="00000193" w14:textId="77777777" w:rsidR="00DA3F9F" w:rsidRPr="00C56999" w:rsidRDefault="00801F5F">
      <w:pPr>
        <w:numPr>
          <w:ilvl w:val="1"/>
          <w:numId w:val="2"/>
        </w:num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Сам окуляр дуже часто зустрічається у недорогих приладах, наприклад у телескопах;</w:t>
      </w:r>
    </w:p>
    <w:p w14:paraId="00000194" w14:textId="77777777" w:rsidR="00DA3F9F" w:rsidRPr="00C56999" w:rsidRDefault="00801F5F">
      <w:pPr>
        <w:numPr>
          <w:ilvl w:val="0"/>
          <w:numId w:val="2"/>
        </w:num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Порівняно невелика вартість </w:t>
      </w:r>
      <w:proofErr w:type="spellStart"/>
      <w:r w:rsidRPr="00C56999">
        <w:rPr>
          <w:rFonts w:ascii="Times New Roman" w:hAnsi="Times New Roman" w:cs="Times New Roman"/>
          <w:sz w:val="28"/>
          <w:szCs w:val="28"/>
          <w:lang w:val="uk-UA"/>
        </w:rPr>
        <w:t>прилада</w:t>
      </w:r>
      <w:proofErr w:type="spellEnd"/>
      <w:r w:rsidRPr="00C56999">
        <w:rPr>
          <w:rFonts w:ascii="Times New Roman" w:hAnsi="Times New Roman" w:cs="Times New Roman"/>
          <w:sz w:val="28"/>
          <w:szCs w:val="28"/>
          <w:lang w:val="uk-UA"/>
        </w:rPr>
        <w:t xml:space="preserve"> (див. Розділ 6.3)</w:t>
      </w:r>
    </w:p>
    <w:p w14:paraId="00000195" w14:textId="77777777" w:rsidR="00DA3F9F" w:rsidRPr="00C56999" w:rsidRDefault="00DA3F9F">
      <w:pPr>
        <w:jc w:val="both"/>
        <w:rPr>
          <w:rFonts w:ascii="Times New Roman" w:hAnsi="Times New Roman" w:cs="Times New Roman"/>
          <w:sz w:val="28"/>
          <w:szCs w:val="28"/>
          <w:lang w:val="uk-UA"/>
        </w:rPr>
      </w:pPr>
    </w:p>
    <w:p w14:paraId="00000196" w14:textId="77777777" w:rsidR="00DA3F9F" w:rsidRPr="00C56999" w:rsidRDefault="00DA3F9F">
      <w:pPr>
        <w:jc w:val="both"/>
        <w:rPr>
          <w:rFonts w:ascii="Times New Roman" w:hAnsi="Times New Roman" w:cs="Times New Roman"/>
          <w:sz w:val="28"/>
          <w:szCs w:val="28"/>
          <w:lang w:val="uk-UA"/>
        </w:rPr>
      </w:pPr>
    </w:p>
    <w:p w14:paraId="00000197" w14:textId="77777777" w:rsidR="00DA3F9F" w:rsidRPr="00B717E9" w:rsidRDefault="00801F5F">
      <w:pPr>
        <w:jc w:val="both"/>
        <w:rPr>
          <w:rFonts w:ascii="Times New Roman" w:hAnsi="Times New Roman" w:cs="Times New Roman"/>
          <w:sz w:val="32"/>
          <w:szCs w:val="32"/>
          <w:lang w:val="uk-UA"/>
        </w:rPr>
      </w:pPr>
      <w:r w:rsidRPr="00B717E9">
        <w:rPr>
          <w:rFonts w:ascii="Times New Roman" w:hAnsi="Times New Roman" w:cs="Times New Roman"/>
          <w:b/>
          <w:sz w:val="32"/>
          <w:szCs w:val="32"/>
          <w:lang w:val="uk-UA"/>
        </w:rPr>
        <w:t>5.2. Цінність розробки</w:t>
      </w:r>
    </w:p>
    <w:p w14:paraId="00000198" w14:textId="77777777" w:rsidR="00DA3F9F" w:rsidRPr="00C56999" w:rsidRDefault="00DA3F9F">
      <w:pPr>
        <w:jc w:val="both"/>
        <w:rPr>
          <w:rFonts w:ascii="Times New Roman" w:hAnsi="Times New Roman" w:cs="Times New Roman"/>
          <w:sz w:val="28"/>
          <w:szCs w:val="28"/>
          <w:lang w:val="uk-UA"/>
        </w:rPr>
      </w:pPr>
    </w:p>
    <w:p w14:paraId="00000199"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Розробка являє собою цілісний оптичний комплекс, що має виняткову цінність у практичному застосуванні, що пов’язана з такими аспектами:</w:t>
      </w:r>
    </w:p>
    <w:p w14:paraId="0000019A" w14:textId="77777777" w:rsidR="00DA3F9F" w:rsidRPr="00C56999" w:rsidRDefault="00801F5F">
      <w:pPr>
        <w:numPr>
          <w:ilvl w:val="0"/>
          <w:numId w:val="3"/>
        </w:num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може використовуватися для встановлення навіть на портативні (переносні) системи для використання не тільки для атак з літаків, але і для наземних атак з </w:t>
      </w:r>
      <w:proofErr w:type="spellStart"/>
      <w:r w:rsidRPr="00C56999">
        <w:rPr>
          <w:rFonts w:ascii="Times New Roman" w:hAnsi="Times New Roman" w:cs="Times New Roman"/>
          <w:sz w:val="28"/>
          <w:szCs w:val="28"/>
          <w:lang w:val="uk-UA"/>
        </w:rPr>
        <w:t>гранатометних</w:t>
      </w:r>
      <w:proofErr w:type="spellEnd"/>
      <w:r w:rsidRPr="00C56999">
        <w:rPr>
          <w:rFonts w:ascii="Times New Roman" w:hAnsi="Times New Roman" w:cs="Times New Roman"/>
          <w:sz w:val="28"/>
          <w:szCs w:val="28"/>
          <w:lang w:val="uk-UA"/>
        </w:rPr>
        <w:t xml:space="preserve"> установках;</w:t>
      </w:r>
    </w:p>
    <w:p w14:paraId="0000019B" w14:textId="77777777" w:rsidR="00DA3F9F" w:rsidRPr="00C56999" w:rsidRDefault="00801F5F">
      <w:pPr>
        <w:numPr>
          <w:ilvl w:val="0"/>
          <w:numId w:val="3"/>
        </w:num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забезпечує 100% враження цілі, за умови, що </w:t>
      </w:r>
      <w:proofErr w:type="spellStart"/>
      <w:r w:rsidRPr="00C56999">
        <w:rPr>
          <w:rFonts w:ascii="Times New Roman" w:hAnsi="Times New Roman" w:cs="Times New Roman"/>
          <w:sz w:val="28"/>
          <w:szCs w:val="28"/>
          <w:lang w:val="uk-UA"/>
        </w:rPr>
        <w:t>боєприпас</w:t>
      </w:r>
      <w:proofErr w:type="spellEnd"/>
      <w:r w:rsidRPr="00C56999">
        <w:rPr>
          <w:rFonts w:ascii="Times New Roman" w:hAnsi="Times New Roman" w:cs="Times New Roman"/>
          <w:sz w:val="28"/>
          <w:szCs w:val="28"/>
          <w:lang w:val="uk-UA"/>
        </w:rPr>
        <w:t xml:space="preserve"> не буде перехвачено на шляху до цілі або після запуску у системах </w:t>
      </w:r>
      <w:proofErr w:type="spellStart"/>
      <w:r w:rsidRPr="00C56999">
        <w:rPr>
          <w:rFonts w:ascii="Times New Roman" w:hAnsi="Times New Roman" w:cs="Times New Roman"/>
          <w:sz w:val="28"/>
          <w:szCs w:val="28"/>
          <w:lang w:val="uk-UA"/>
        </w:rPr>
        <w:t>боєприпаса</w:t>
      </w:r>
      <w:proofErr w:type="spellEnd"/>
      <w:r w:rsidRPr="00C56999">
        <w:rPr>
          <w:rFonts w:ascii="Times New Roman" w:hAnsi="Times New Roman" w:cs="Times New Roman"/>
          <w:sz w:val="28"/>
          <w:szCs w:val="28"/>
          <w:lang w:val="uk-UA"/>
        </w:rPr>
        <w:t xml:space="preserve"> не виникнуть якісь </w:t>
      </w:r>
      <w:proofErr w:type="spellStart"/>
      <w:r w:rsidRPr="00C56999">
        <w:rPr>
          <w:rFonts w:ascii="Times New Roman" w:hAnsi="Times New Roman" w:cs="Times New Roman"/>
          <w:sz w:val="28"/>
          <w:szCs w:val="28"/>
          <w:lang w:val="uk-UA"/>
        </w:rPr>
        <w:t>збої</w:t>
      </w:r>
      <w:proofErr w:type="spellEnd"/>
      <w:r w:rsidRPr="00C56999">
        <w:rPr>
          <w:rFonts w:ascii="Times New Roman" w:hAnsi="Times New Roman" w:cs="Times New Roman"/>
          <w:sz w:val="28"/>
          <w:szCs w:val="28"/>
          <w:lang w:val="uk-UA"/>
        </w:rPr>
        <w:t>;</w:t>
      </w:r>
    </w:p>
    <w:p w14:paraId="0000019C" w14:textId="77777777" w:rsidR="00DA3F9F" w:rsidRPr="00C56999" w:rsidRDefault="00801F5F">
      <w:pPr>
        <w:numPr>
          <w:ilvl w:val="0"/>
          <w:numId w:val="3"/>
        </w:num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має широкий спектр застосування як у військових, так і у невійськових цілях, що робить його ще більш привабливим для масового виробництва і застосування.</w:t>
      </w:r>
    </w:p>
    <w:p w14:paraId="0000019D"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 xml:space="preserve">У процесі виконання дипломної роботи було проведено кілька опитувань серед представників компаній, які безпосередньо займаються виготовленням </w:t>
      </w:r>
      <w:proofErr w:type="spellStart"/>
      <w:r w:rsidRPr="00C56999">
        <w:rPr>
          <w:rFonts w:ascii="Times New Roman" w:hAnsi="Times New Roman" w:cs="Times New Roman"/>
          <w:sz w:val="28"/>
          <w:szCs w:val="28"/>
          <w:lang w:val="uk-UA"/>
        </w:rPr>
        <w:t>лазерно</w:t>
      </w:r>
      <w:proofErr w:type="spellEnd"/>
      <w:r w:rsidRPr="00C56999">
        <w:rPr>
          <w:rFonts w:ascii="Times New Roman" w:hAnsi="Times New Roman" w:cs="Times New Roman"/>
          <w:sz w:val="28"/>
          <w:szCs w:val="28"/>
          <w:lang w:val="uk-UA"/>
        </w:rPr>
        <w:t xml:space="preserve">-оптичних приладів. Усі вони підкреслювали виняткову практичність та ефективність описаної системи та стверджували, що подібні </w:t>
      </w:r>
      <w:proofErr w:type="spellStart"/>
      <w:r w:rsidRPr="00C56999">
        <w:rPr>
          <w:rFonts w:ascii="Times New Roman" w:hAnsi="Times New Roman" w:cs="Times New Roman"/>
          <w:sz w:val="28"/>
          <w:szCs w:val="28"/>
          <w:lang w:val="uk-UA"/>
        </w:rPr>
        <w:t>розброки</w:t>
      </w:r>
      <w:proofErr w:type="spellEnd"/>
      <w:r w:rsidRPr="00C56999">
        <w:rPr>
          <w:rFonts w:ascii="Times New Roman" w:hAnsi="Times New Roman" w:cs="Times New Roman"/>
          <w:sz w:val="28"/>
          <w:szCs w:val="28"/>
          <w:lang w:val="uk-UA"/>
        </w:rPr>
        <w:t xml:space="preserve"> є дуже важливими та цінними на ринку військових дослідницьких розробок у США та інших провідних країнах-виробниках керованої високоточної зброї.</w:t>
      </w:r>
    </w:p>
    <w:p w14:paraId="0000019E" w14:textId="77777777" w:rsidR="00DA3F9F" w:rsidRPr="00C56999" w:rsidRDefault="00DA3F9F">
      <w:pPr>
        <w:jc w:val="both"/>
        <w:rPr>
          <w:rFonts w:ascii="Times New Roman" w:hAnsi="Times New Roman" w:cs="Times New Roman"/>
          <w:sz w:val="28"/>
          <w:szCs w:val="28"/>
          <w:lang w:val="uk-UA"/>
        </w:rPr>
      </w:pPr>
    </w:p>
    <w:p w14:paraId="0000019F" w14:textId="77777777" w:rsidR="00DA3F9F" w:rsidRPr="00C56999" w:rsidRDefault="00DA3F9F">
      <w:pPr>
        <w:jc w:val="both"/>
        <w:rPr>
          <w:rFonts w:ascii="Times New Roman" w:hAnsi="Times New Roman" w:cs="Times New Roman"/>
          <w:sz w:val="28"/>
          <w:szCs w:val="28"/>
          <w:lang w:val="uk-UA"/>
        </w:rPr>
      </w:pPr>
    </w:p>
    <w:p w14:paraId="000001A0" w14:textId="77777777" w:rsidR="00DA3F9F" w:rsidRPr="00B717E9" w:rsidRDefault="00801F5F">
      <w:pPr>
        <w:pBdr>
          <w:top w:val="nil"/>
          <w:left w:val="nil"/>
          <w:bottom w:val="nil"/>
          <w:right w:val="nil"/>
          <w:between w:val="nil"/>
        </w:pBdr>
        <w:jc w:val="both"/>
        <w:rPr>
          <w:rFonts w:ascii="Times New Roman" w:hAnsi="Times New Roman" w:cs="Times New Roman"/>
          <w:b/>
          <w:sz w:val="32"/>
          <w:szCs w:val="32"/>
          <w:lang w:val="uk-UA"/>
        </w:rPr>
      </w:pPr>
      <w:r w:rsidRPr="00B717E9">
        <w:rPr>
          <w:rFonts w:ascii="Times New Roman" w:hAnsi="Times New Roman" w:cs="Times New Roman"/>
          <w:b/>
          <w:sz w:val="32"/>
          <w:szCs w:val="32"/>
          <w:lang w:val="uk-UA"/>
        </w:rPr>
        <w:t xml:space="preserve">5.3. Техніко-економічне </w:t>
      </w:r>
      <w:proofErr w:type="spellStart"/>
      <w:r w:rsidRPr="00B717E9">
        <w:rPr>
          <w:rFonts w:ascii="Times New Roman" w:hAnsi="Times New Roman" w:cs="Times New Roman"/>
          <w:b/>
          <w:sz w:val="32"/>
          <w:szCs w:val="32"/>
          <w:lang w:val="uk-UA"/>
        </w:rPr>
        <w:t>обгрунтування</w:t>
      </w:r>
      <w:proofErr w:type="spellEnd"/>
      <w:r w:rsidRPr="00B717E9">
        <w:rPr>
          <w:rFonts w:ascii="Times New Roman" w:hAnsi="Times New Roman" w:cs="Times New Roman"/>
          <w:b/>
          <w:sz w:val="32"/>
          <w:szCs w:val="32"/>
          <w:lang w:val="uk-UA"/>
        </w:rPr>
        <w:t xml:space="preserve"> масового виробництва оптичних блоків</w:t>
      </w:r>
    </w:p>
    <w:p w14:paraId="000001A1" w14:textId="77777777" w:rsidR="00DA3F9F" w:rsidRPr="00C56999" w:rsidRDefault="00DA3F9F">
      <w:pPr>
        <w:jc w:val="both"/>
        <w:rPr>
          <w:rFonts w:ascii="Times New Roman" w:hAnsi="Times New Roman" w:cs="Times New Roman"/>
          <w:sz w:val="28"/>
          <w:szCs w:val="28"/>
          <w:lang w:val="uk-UA"/>
        </w:rPr>
      </w:pPr>
    </w:p>
    <w:p w14:paraId="000001A2" w14:textId="77777777" w:rsidR="00DA3F9F" w:rsidRPr="00C56999" w:rsidRDefault="00801F5F">
      <w:pPr>
        <w:jc w:val="both"/>
        <w:rPr>
          <w:rFonts w:ascii="Times New Roman" w:hAnsi="Times New Roman" w:cs="Times New Roman"/>
          <w:b/>
          <w:sz w:val="28"/>
          <w:szCs w:val="28"/>
          <w:lang w:val="uk-UA"/>
        </w:rPr>
      </w:pPr>
      <w:r w:rsidRPr="00C56999">
        <w:rPr>
          <w:rFonts w:ascii="Times New Roman" w:hAnsi="Times New Roman" w:cs="Times New Roman"/>
          <w:sz w:val="28"/>
          <w:szCs w:val="28"/>
          <w:lang w:val="uk-UA"/>
        </w:rPr>
        <w:t>Розробка є порівняно недорогою у випадку масового виробництва. Приблизний розрахунок вартості розробки у повній збірці наведено у Таблиці 3.</w:t>
      </w:r>
    </w:p>
    <w:p w14:paraId="000001A3" w14:textId="77777777" w:rsidR="00DA3F9F" w:rsidRPr="00C56999" w:rsidRDefault="00DA3F9F">
      <w:pPr>
        <w:rPr>
          <w:rFonts w:ascii="Times New Roman" w:hAnsi="Times New Roman" w:cs="Times New Roman"/>
          <w:b/>
          <w:sz w:val="28"/>
          <w:szCs w:val="28"/>
          <w:lang w:val="uk-UA"/>
        </w:rPr>
      </w:pPr>
    </w:p>
    <w:p w14:paraId="000001A4"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b/>
          <w:sz w:val="28"/>
          <w:szCs w:val="28"/>
          <w:lang w:val="uk-UA"/>
        </w:rPr>
        <w:t xml:space="preserve">Таблиця 3. </w:t>
      </w:r>
      <w:r w:rsidRPr="00C56999">
        <w:rPr>
          <w:rFonts w:ascii="Times New Roman" w:hAnsi="Times New Roman" w:cs="Times New Roman"/>
          <w:sz w:val="28"/>
          <w:szCs w:val="28"/>
          <w:lang w:val="uk-UA"/>
        </w:rPr>
        <w:t xml:space="preserve">Приблизний розрахунок вартості одного оптичного пристрою за умови масового виробництва (середні ринкові ціни на міжнародному ринку у </w:t>
      </w:r>
      <w:proofErr w:type="spellStart"/>
      <w:r w:rsidRPr="00C56999">
        <w:rPr>
          <w:rFonts w:ascii="Times New Roman" w:hAnsi="Times New Roman" w:cs="Times New Roman"/>
          <w:sz w:val="28"/>
          <w:szCs w:val="28"/>
          <w:lang w:val="uk-UA"/>
        </w:rPr>
        <w:t>дол</w:t>
      </w:r>
      <w:proofErr w:type="spellEnd"/>
      <w:r w:rsidRPr="00C56999">
        <w:rPr>
          <w:rFonts w:ascii="Times New Roman" w:hAnsi="Times New Roman" w:cs="Times New Roman"/>
          <w:sz w:val="28"/>
          <w:szCs w:val="28"/>
          <w:lang w:val="uk-UA"/>
        </w:rPr>
        <w:t>. США).</w:t>
      </w:r>
    </w:p>
    <w:tbl>
      <w:tblPr>
        <w:tblStyle w:val="aa"/>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55"/>
        <w:gridCol w:w="2445"/>
        <w:gridCol w:w="1305"/>
        <w:gridCol w:w="2955"/>
      </w:tblGrid>
      <w:tr w:rsidR="00DA3F9F" w:rsidRPr="00C56999" w14:paraId="2CE5508A" w14:textId="77777777">
        <w:tc>
          <w:tcPr>
            <w:tcW w:w="2655" w:type="dxa"/>
            <w:shd w:val="clear" w:color="auto" w:fill="6AA84F"/>
            <w:tcMar>
              <w:top w:w="100" w:type="dxa"/>
              <w:left w:w="100" w:type="dxa"/>
              <w:bottom w:w="100" w:type="dxa"/>
              <w:right w:w="100" w:type="dxa"/>
            </w:tcMar>
          </w:tcPr>
          <w:p w14:paraId="000001A5"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b/>
                <w:sz w:val="28"/>
                <w:szCs w:val="28"/>
                <w:shd w:val="clear" w:color="auto" w:fill="6AA84F"/>
                <w:lang w:val="uk-UA"/>
              </w:rPr>
            </w:pPr>
            <w:r w:rsidRPr="00C56999">
              <w:rPr>
                <w:rFonts w:ascii="Times New Roman" w:hAnsi="Times New Roman" w:cs="Times New Roman"/>
                <w:b/>
                <w:sz w:val="28"/>
                <w:szCs w:val="28"/>
                <w:shd w:val="clear" w:color="auto" w:fill="6AA84F"/>
                <w:lang w:val="uk-UA"/>
              </w:rPr>
              <w:t>Назва деталі або операції над нею</w:t>
            </w:r>
          </w:p>
        </w:tc>
        <w:tc>
          <w:tcPr>
            <w:tcW w:w="2445" w:type="dxa"/>
            <w:shd w:val="clear" w:color="auto" w:fill="6AA84F"/>
            <w:tcMar>
              <w:top w:w="100" w:type="dxa"/>
              <w:left w:w="100" w:type="dxa"/>
              <w:bottom w:w="100" w:type="dxa"/>
              <w:right w:w="100" w:type="dxa"/>
            </w:tcMar>
          </w:tcPr>
          <w:p w14:paraId="000001A6"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b/>
                <w:sz w:val="28"/>
                <w:szCs w:val="28"/>
                <w:shd w:val="clear" w:color="auto" w:fill="6AA84F"/>
                <w:lang w:val="uk-UA"/>
              </w:rPr>
            </w:pPr>
            <w:r w:rsidRPr="00C56999">
              <w:rPr>
                <w:rFonts w:ascii="Times New Roman" w:hAnsi="Times New Roman" w:cs="Times New Roman"/>
                <w:b/>
                <w:sz w:val="28"/>
                <w:szCs w:val="28"/>
                <w:shd w:val="clear" w:color="auto" w:fill="6AA84F"/>
                <w:lang w:val="uk-UA"/>
              </w:rPr>
              <w:t xml:space="preserve">Приблизна ціна за одиницю, у </w:t>
            </w:r>
            <w:proofErr w:type="spellStart"/>
            <w:r w:rsidRPr="00C56999">
              <w:rPr>
                <w:rFonts w:ascii="Times New Roman" w:hAnsi="Times New Roman" w:cs="Times New Roman"/>
                <w:b/>
                <w:sz w:val="28"/>
                <w:szCs w:val="28"/>
                <w:shd w:val="clear" w:color="auto" w:fill="6AA84F"/>
                <w:lang w:val="uk-UA"/>
              </w:rPr>
              <w:t>дол</w:t>
            </w:r>
            <w:proofErr w:type="spellEnd"/>
            <w:r w:rsidRPr="00C56999">
              <w:rPr>
                <w:rFonts w:ascii="Times New Roman" w:hAnsi="Times New Roman" w:cs="Times New Roman"/>
                <w:b/>
                <w:sz w:val="28"/>
                <w:szCs w:val="28"/>
                <w:shd w:val="clear" w:color="auto" w:fill="6AA84F"/>
                <w:lang w:val="uk-UA"/>
              </w:rPr>
              <w:t>. США</w:t>
            </w:r>
          </w:p>
        </w:tc>
        <w:tc>
          <w:tcPr>
            <w:tcW w:w="1305" w:type="dxa"/>
            <w:shd w:val="clear" w:color="auto" w:fill="6AA84F"/>
            <w:tcMar>
              <w:top w:w="100" w:type="dxa"/>
              <w:left w:w="100" w:type="dxa"/>
              <w:bottom w:w="100" w:type="dxa"/>
              <w:right w:w="100" w:type="dxa"/>
            </w:tcMar>
          </w:tcPr>
          <w:p w14:paraId="000001A7"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b/>
                <w:sz w:val="28"/>
                <w:szCs w:val="28"/>
                <w:shd w:val="clear" w:color="auto" w:fill="6AA84F"/>
                <w:lang w:val="uk-UA"/>
              </w:rPr>
            </w:pPr>
            <w:r w:rsidRPr="00C56999">
              <w:rPr>
                <w:rFonts w:ascii="Times New Roman" w:hAnsi="Times New Roman" w:cs="Times New Roman"/>
                <w:b/>
                <w:sz w:val="28"/>
                <w:szCs w:val="28"/>
                <w:shd w:val="clear" w:color="auto" w:fill="6AA84F"/>
                <w:lang w:val="uk-UA"/>
              </w:rPr>
              <w:t>Кількість одиниць</w:t>
            </w:r>
          </w:p>
        </w:tc>
        <w:tc>
          <w:tcPr>
            <w:tcW w:w="2955" w:type="dxa"/>
            <w:shd w:val="clear" w:color="auto" w:fill="6AA84F"/>
            <w:tcMar>
              <w:top w:w="100" w:type="dxa"/>
              <w:left w:w="100" w:type="dxa"/>
              <w:bottom w:w="100" w:type="dxa"/>
              <w:right w:w="100" w:type="dxa"/>
            </w:tcMar>
          </w:tcPr>
          <w:p w14:paraId="000001A8"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b/>
                <w:sz w:val="28"/>
                <w:szCs w:val="28"/>
                <w:shd w:val="clear" w:color="auto" w:fill="6AA84F"/>
                <w:lang w:val="uk-UA"/>
              </w:rPr>
            </w:pPr>
            <w:r w:rsidRPr="00C56999">
              <w:rPr>
                <w:rFonts w:ascii="Times New Roman" w:hAnsi="Times New Roman" w:cs="Times New Roman"/>
                <w:b/>
                <w:sz w:val="28"/>
                <w:szCs w:val="28"/>
                <w:shd w:val="clear" w:color="auto" w:fill="6AA84F"/>
                <w:lang w:val="uk-UA"/>
              </w:rPr>
              <w:t xml:space="preserve">Загальна вартість деталей кожного типу, у </w:t>
            </w:r>
            <w:proofErr w:type="spellStart"/>
            <w:r w:rsidRPr="00C56999">
              <w:rPr>
                <w:rFonts w:ascii="Times New Roman" w:hAnsi="Times New Roman" w:cs="Times New Roman"/>
                <w:b/>
                <w:sz w:val="28"/>
                <w:szCs w:val="28"/>
                <w:shd w:val="clear" w:color="auto" w:fill="6AA84F"/>
                <w:lang w:val="uk-UA"/>
              </w:rPr>
              <w:t>дол</w:t>
            </w:r>
            <w:proofErr w:type="spellEnd"/>
            <w:r w:rsidRPr="00C56999">
              <w:rPr>
                <w:rFonts w:ascii="Times New Roman" w:hAnsi="Times New Roman" w:cs="Times New Roman"/>
                <w:b/>
                <w:sz w:val="28"/>
                <w:szCs w:val="28"/>
                <w:shd w:val="clear" w:color="auto" w:fill="6AA84F"/>
                <w:lang w:val="uk-UA"/>
              </w:rPr>
              <w:t>. США</w:t>
            </w:r>
          </w:p>
        </w:tc>
      </w:tr>
      <w:tr w:rsidR="00DA3F9F" w:rsidRPr="00C56999" w14:paraId="744F7773" w14:textId="77777777">
        <w:tc>
          <w:tcPr>
            <w:tcW w:w="2655" w:type="dxa"/>
            <w:shd w:val="clear" w:color="auto" w:fill="FCE5CD"/>
            <w:tcMar>
              <w:top w:w="100" w:type="dxa"/>
              <w:left w:w="100" w:type="dxa"/>
              <w:bottom w:w="100" w:type="dxa"/>
              <w:right w:w="100" w:type="dxa"/>
            </w:tcMar>
          </w:tcPr>
          <w:p w14:paraId="000001A9"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Стальний корпус, об’єктив та різьбове кільце марки X6Cr13</w:t>
            </w:r>
          </w:p>
        </w:tc>
        <w:tc>
          <w:tcPr>
            <w:tcW w:w="2445" w:type="dxa"/>
            <w:shd w:val="clear" w:color="auto" w:fill="auto"/>
            <w:tcMar>
              <w:top w:w="100" w:type="dxa"/>
              <w:left w:w="100" w:type="dxa"/>
              <w:bottom w:w="100" w:type="dxa"/>
              <w:right w:w="100" w:type="dxa"/>
            </w:tcMar>
          </w:tcPr>
          <w:p w14:paraId="000001AA"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50</w:t>
            </w:r>
          </w:p>
        </w:tc>
        <w:tc>
          <w:tcPr>
            <w:tcW w:w="1305" w:type="dxa"/>
            <w:shd w:val="clear" w:color="auto" w:fill="auto"/>
            <w:tcMar>
              <w:top w:w="100" w:type="dxa"/>
              <w:left w:w="100" w:type="dxa"/>
              <w:bottom w:w="100" w:type="dxa"/>
              <w:right w:w="100" w:type="dxa"/>
            </w:tcMar>
          </w:tcPr>
          <w:p w14:paraId="000001AB"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w:t>
            </w:r>
          </w:p>
        </w:tc>
        <w:tc>
          <w:tcPr>
            <w:tcW w:w="2955" w:type="dxa"/>
            <w:shd w:val="clear" w:color="auto" w:fill="auto"/>
            <w:tcMar>
              <w:top w:w="100" w:type="dxa"/>
              <w:left w:w="100" w:type="dxa"/>
              <w:bottom w:w="100" w:type="dxa"/>
              <w:right w:w="100" w:type="dxa"/>
            </w:tcMar>
          </w:tcPr>
          <w:p w14:paraId="000001AC"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50</w:t>
            </w:r>
          </w:p>
        </w:tc>
      </w:tr>
      <w:tr w:rsidR="00DA3F9F" w:rsidRPr="00C56999" w14:paraId="27A67542" w14:textId="77777777">
        <w:tc>
          <w:tcPr>
            <w:tcW w:w="2655" w:type="dxa"/>
            <w:shd w:val="clear" w:color="auto" w:fill="FCE5CD"/>
            <w:tcMar>
              <w:top w:w="100" w:type="dxa"/>
              <w:left w:w="100" w:type="dxa"/>
              <w:bottom w:w="100" w:type="dxa"/>
              <w:right w:w="100" w:type="dxa"/>
            </w:tcMar>
          </w:tcPr>
          <w:p w14:paraId="000001AD"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Лінза марки ТФ4, вироблена на замовлення</w:t>
            </w:r>
          </w:p>
        </w:tc>
        <w:tc>
          <w:tcPr>
            <w:tcW w:w="2445" w:type="dxa"/>
            <w:shd w:val="clear" w:color="auto" w:fill="auto"/>
            <w:tcMar>
              <w:top w:w="100" w:type="dxa"/>
              <w:left w:w="100" w:type="dxa"/>
              <w:bottom w:w="100" w:type="dxa"/>
              <w:right w:w="100" w:type="dxa"/>
            </w:tcMar>
          </w:tcPr>
          <w:p w14:paraId="000001AE"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30 </w:t>
            </w:r>
          </w:p>
        </w:tc>
        <w:tc>
          <w:tcPr>
            <w:tcW w:w="1305" w:type="dxa"/>
            <w:shd w:val="clear" w:color="auto" w:fill="auto"/>
            <w:tcMar>
              <w:top w:w="100" w:type="dxa"/>
              <w:left w:w="100" w:type="dxa"/>
              <w:bottom w:w="100" w:type="dxa"/>
              <w:right w:w="100" w:type="dxa"/>
            </w:tcMar>
          </w:tcPr>
          <w:p w14:paraId="000001AF"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2</w:t>
            </w:r>
          </w:p>
        </w:tc>
        <w:tc>
          <w:tcPr>
            <w:tcW w:w="2955" w:type="dxa"/>
            <w:shd w:val="clear" w:color="auto" w:fill="auto"/>
            <w:tcMar>
              <w:top w:w="100" w:type="dxa"/>
              <w:left w:w="100" w:type="dxa"/>
              <w:bottom w:w="100" w:type="dxa"/>
              <w:right w:w="100" w:type="dxa"/>
            </w:tcMar>
          </w:tcPr>
          <w:p w14:paraId="000001B0"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60</w:t>
            </w:r>
          </w:p>
        </w:tc>
      </w:tr>
      <w:tr w:rsidR="00DA3F9F" w:rsidRPr="00C56999" w14:paraId="37ED2FD5" w14:textId="77777777">
        <w:tc>
          <w:tcPr>
            <w:tcW w:w="2655" w:type="dxa"/>
            <w:shd w:val="clear" w:color="auto" w:fill="FCE5CD"/>
            <w:tcMar>
              <w:top w:w="100" w:type="dxa"/>
              <w:left w:w="100" w:type="dxa"/>
              <w:bottom w:w="100" w:type="dxa"/>
              <w:right w:w="100" w:type="dxa"/>
            </w:tcMar>
          </w:tcPr>
          <w:p w14:paraId="000001B1"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Підсилювач (додаткова опція)</w:t>
            </w:r>
          </w:p>
        </w:tc>
        <w:tc>
          <w:tcPr>
            <w:tcW w:w="2445" w:type="dxa"/>
            <w:shd w:val="clear" w:color="auto" w:fill="auto"/>
            <w:tcMar>
              <w:top w:w="100" w:type="dxa"/>
              <w:left w:w="100" w:type="dxa"/>
              <w:bottom w:w="100" w:type="dxa"/>
              <w:right w:w="100" w:type="dxa"/>
            </w:tcMar>
          </w:tcPr>
          <w:p w14:paraId="000001B2"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40 </w:t>
            </w:r>
          </w:p>
        </w:tc>
        <w:tc>
          <w:tcPr>
            <w:tcW w:w="1305" w:type="dxa"/>
            <w:shd w:val="clear" w:color="auto" w:fill="auto"/>
            <w:tcMar>
              <w:top w:w="100" w:type="dxa"/>
              <w:left w:w="100" w:type="dxa"/>
              <w:bottom w:w="100" w:type="dxa"/>
              <w:right w:w="100" w:type="dxa"/>
            </w:tcMar>
          </w:tcPr>
          <w:p w14:paraId="000001B3"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w:t>
            </w:r>
          </w:p>
        </w:tc>
        <w:tc>
          <w:tcPr>
            <w:tcW w:w="2955" w:type="dxa"/>
            <w:shd w:val="clear" w:color="auto" w:fill="auto"/>
            <w:tcMar>
              <w:top w:w="100" w:type="dxa"/>
              <w:left w:w="100" w:type="dxa"/>
              <w:bottom w:w="100" w:type="dxa"/>
              <w:right w:w="100" w:type="dxa"/>
            </w:tcMar>
          </w:tcPr>
          <w:p w14:paraId="000001B4"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40*</w:t>
            </w:r>
          </w:p>
        </w:tc>
      </w:tr>
      <w:tr w:rsidR="00DA3F9F" w:rsidRPr="00C56999" w14:paraId="2150C377" w14:textId="77777777">
        <w:trPr>
          <w:trHeight w:val="623"/>
        </w:trPr>
        <w:tc>
          <w:tcPr>
            <w:tcW w:w="2655" w:type="dxa"/>
            <w:shd w:val="clear" w:color="auto" w:fill="FCE5CD"/>
            <w:tcMar>
              <w:top w:w="100" w:type="dxa"/>
              <w:left w:w="100" w:type="dxa"/>
              <w:bottom w:w="100" w:type="dxa"/>
              <w:right w:w="100" w:type="dxa"/>
            </w:tcMar>
          </w:tcPr>
          <w:p w14:paraId="000001B5"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Фотоприймач</w:t>
            </w:r>
            <w:r w:rsidRPr="00C56999">
              <w:rPr>
                <w:rFonts w:ascii="Times New Roman" w:hAnsi="Times New Roman" w:cs="Times New Roman"/>
                <w:b/>
                <w:sz w:val="28"/>
                <w:szCs w:val="28"/>
                <w:lang w:val="uk-UA"/>
              </w:rPr>
              <w:t xml:space="preserve"> </w:t>
            </w:r>
            <w:r w:rsidRPr="00C56999">
              <w:rPr>
                <w:rFonts w:ascii="Times New Roman" w:hAnsi="Times New Roman" w:cs="Times New Roman"/>
                <w:sz w:val="28"/>
                <w:szCs w:val="28"/>
                <w:lang w:val="uk-UA"/>
              </w:rPr>
              <w:t>С30810ЕН</w:t>
            </w:r>
          </w:p>
          <w:p w14:paraId="000001B6" w14:textId="77777777" w:rsidR="00DA3F9F" w:rsidRPr="00C56999" w:rsidRDefault="00DA3F9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p>
        </w:tc>
        <w:tc>
          <w:tcPr>
            <w:tcW w:w="2445" w:type="dxa"/>
            <w:shd w:val="clear" w:color="auto" w:fill="auto"/>
            <w:tcMar>
              <w:top w:w="100" w:type="dxa"/>
              <w:left w:w="100" w:type="dxa"/>
              <w:bottom w:w="100" w:type="dxa"/>
              <w:right w:w="100" w:type="dxa"/>
            </w:tcMar>
          </w:tcPr>
          <w:p w14:paraId="000001B7"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40 </w:t>
            </w:r>
          </w:p>
        </w:tc>
        <w:tc>
          <w:tcPr>
            <w:tcW w:w="1305" w:type="dxa"/>
            <w:shd w:val="clear" w:color="auto" w:fill="auto"/>
            <w:tcMar>
              <w:top w:w="100" w:type="dxa"/>
              <w:left w:w="100" w:type="dxa"/>
              <w:bottom w:w="100" w:type="dxa"/>
              <w:right w:w="100" w:type="dxa"/>
            </w:tcMar>
          </w:tcPr>
          <w:p w14:paraId="000001B8"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w:t>
            </w:r>
          </w:p>
        </w:tc>
        <w:tc>
          <w:tcPr>
            <w:tcW w:w="2955" w:type="dxa"/>
            <w:shd w:val="clear" w:color="auto" w:fill="auto"/>
            <w:tcMar>
              <w:top w:w="100" w:type="dxa"/>
              <w:left w:w="100" w:type="dxa"/>
              <w:bottom w:w="100" w:type="dxa"/>
              <w:right w:w="100" w:type="dxa"/>
            </w:tcMar>
          </w:tcPr>
          <w:p w14:paraId="000001B9"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40</w:t>
            </w:r>
          </w:p>
        </w:tc>
      </w:tr>
      <w:tr w:rsidR="00DA3F9F" w:rsidRPr="00C56999" w14:paraId="326771D7" w14:textId="77777777">
        <w:tc>
          <w:tcPr>
            <w:tcW w:w="2655" w:type="dxa"/>
            <w:shd w:val="clear" w:color="auto" w:fill="FCE5CD"/>
            <w:tcMar>
              <w:top w:w="100" w:type="dxa"/>
              <w:left w:w="100" w:type="dxa"/>
              <w:bottom w:w="100" w:type="dxa"/>
              <w:right w:w="100" w:type="dxa"/>
            </w:tcMar>
          </w:tcPr>
          <w:p w14:paraId="000001BA"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Мікропоцесор</w:t>
            </w:r>
            <w:proofErr w:type="spellEnd"/>
            <w:r w:rsidRPr="00C56999">
              <w:rPr>
                <w:rFonts w:ascii="Times New Roman" w:hAnsi="Times New Roman" w:cs="Times New Roman"/>
                <w:sz w:val="28"/>
                <w:szCs w:val="28"/>
                <w:lang w:val="uk-UA"/>
              </w:rPr>
              <w:t xml:space="preserve"> </w:t>
            </w:r>
          </w:p>
        </w:tc>
        <w:tc>
          <w:tcPr>
            <w:tcW w:w="2445" w:type="dxa"/>
            <w:shd w:val="clear" w:color="auto" w:fill="auto"/>
            <w:tcMar>
              <w:top w:w="100" w:type="dxa"/>
              <w:left w:w="100" w:type="dxa"/>
              <w:bottom w:w="100" w:type="dxa"/>
              <w:right w:w="100" w:type="dxa"/>
            </w:tcMar>
          </w:tcPr>
          <w:p w14:paraId="000001BB"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50</w:t>
            </w:r>
          </w:p>
        </w:tc>
        <w:tc>
          <w:tcPr>
            <w:tcW w:w="1305" w:type="dxa"/>
            <w:shd w:val="clear" w:color="auto" w:fill="auto"/>
            <w:tcMar>
              <w:top w:w="100" w:type="dxa"/>
              <w:left w:w="100" w:type="dxa"/>
              <w:bottom w:w="100" w:type="dxa"/>
              <w:right w:w="100" w:type="dxa"/>
            </w:tcMar>
          </w:tcPr>
          <w:p w14:paraId="000001BC"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w:t>
            </w:r>
          </w:p>
        </w:tc>
        <w:tc>
          <w:tcPr>
            <w:tcW w:w="2955" w:type="dxa"/>
            <w:shd w:val="clear" w:color="auto" w:fill="auto"/>
            <w:tcMar>
              <w:top w:w="100" w:type="dxa"/>
              <w:left w:w="100" w:type="dxa"/>
              <w:bottom w:w="100" w:type="dxa"/>
              <w:right w:w="100" w:type="dxa"/>
            </w:tcMar>
          </w:tcPr>
          <w:p w14:paraId="000001BD"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50</w:t>
            </w:r>
          </w:p>
        </w:tc>
      </w:tr>
      <w:tr w:rsidR="00DA3F9F" w:rsidRPr="00C56999" w14:paraId="45871521" w14:textId="77777777">
        <w:tc>
          <w:tcPr>
            <w:tcW w:w="2655" w:type="dxa"/>
            <w:shd w:val="clear" w:color="auto" w:fill="FCE5CD"/>
            <w:tcMar>
              <w:top w:w="100" w:type="dxa"/>
              <w:left w:w="100" w:type="dxa"/>
              <w:bottom w:w="100" w:type="dxa"/>
              <w:right w:w="100" w:type="dxa"/>
            </w:tcMar>
          </w:tcPr>
          <w:p w14:paraId="000001BE"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Елементи кріплення</w:t>
            </w:r>
          </w:p>
        </w:tc>
        <w:tc>
          <w:tcPr>
            <w:tcW w:w="2445" w:type="dxa"/>
            <w:shd w:val="clear" w:color="auto" w:fill="auto"/>
            <w:tcMar>
              <w:top w:w="100" w:type="dxa"/>
              <w:left w:w="100" w:type="dxa"/>
              <w:bottom w:w="100" w:type="dxa"/>
              <w:right w:w="100" w:type="dxa"/>
            </w:tcMar>
          </w:tcPr>
          <w:p w14:paraId="000001BF"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2 </w:t>
            </w:r>
          </w:p>
        </w:tc>
        <w:tc>
          <w:tcPr>
            <w:tcW w:w="1305" w:type="dxa"/>
            <w:shd w:val="clear" w:color="auto" w:fill="auto"/>
            <w:tcMar>
              <w:top w:w="100" w:type="dxa"/>
              <w:left w:w="100" w:type="dxa"/>
              <w:bottom w:w="100" w:type="dxa"/>
              <w:right w:w="100" w:type="dxa"/>
            </w:tcMar>
          </w:tcPr>
          <w:p w14:paraId="000001C0"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10</w:t>
            </w:r>
          </w:p>
        </w:tc>
        <w:tc>
          <w:tcPr>
            <w:tcW w:w="2955" w:type="dxa"/>
            <w:shd w:val="clear" w:color="auto" w:fill="auto"/>
            <w:tcMar>
              <w:top w:w="100" w:type="dxa"/>
              <w:left w:w="100" w:type="dxa"/>
              <w:bottom w:w="100" w:type="dxa"/>
              <w:right w:w="100" w:type="dxa"/>
            </w:tcMar>
          </w:tcPr>
          <w:p w14:paraId="000001C1"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20</w:t>
            </w:r>
          </w:p>
        </w:tc>
      </w:tr>
      <w:tr w:rsidR="00DA3F9F" w:rsidRPr="00C56999" w14:paraId="6A426C86" w14:textId="77777777">
        <w:tc>
          <w:tcPr>
            <w:tcW w:w="2655" w:type="dxa"/>
            <w:shd w:val="clear" w:color="auto" w:fill="FCE5CD"/>
            <w:tcMar>
              <w:top w:w="100" w:type="dxa"/>
              <w:left w:w="100" w:type="dxa"/>
              <w:bottom w:w="100" w:type="dxa"/>
              <w:right w:w="100" w:type="dxa"/>
            </w:tcMar>
          </w:tcPr>
          <w:p w14:paraId="000001C2"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Збірка</w:t>
            </w:r>
          </w:p>
        </w:tc>
        <w:tc>
          <w:tcPr>
            <w:tcW w:w="2445" w:type="dxa"/>
            <w:shd w:val="clear" w:color="auto" w:fill="auto"/>
            <w:tcMar>
              <w:top w:w="100" w:type="dxa"/>
              <w:left w:w="100" w:type="dxa"/>
              <w:bottom w:w="100" w:type="dxa"/>
              <w:right w:w="100" w:type="dxa"/>
            </w:tcMar>
          </w:tcPr>
          <w:p w14:paraId="000001C3"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80</w:t>
            </w:r>
          </w:p>
        </w:tc>
        <w:tc>
          <w:tcPr>
            <w:tcW w:w="1305" w:type="dxa"/>
            <w:shd w:val="clear" w:color="auto" w:fill="auto"/>
            <w:tcMar>
              <w:top w:w="100" w:type="dxa"/>
              <w:left w:w="100" w:type="dxa"/>
              <w:bottom w:w="100" w:type="dxa"/>
              <w:right w:w="100" w:type="dxa"/>
            </w:tcMar>
          </w:tcPr>
          <w:p w14:paraId="000001C4"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w:t>
            </w:r>
          </w:p>
        </w:tc>
        <w:tc>
          <w:tcPr>
            <w:tcW w:w="2955" w:type="dxa"/>
            <w:shd w:val="clear" w:color="auto" w:fill="auto"/>
            <w:tcMar>
              <w:top w:w="100" w:type="dxa"/>
              <w:left w:w="100" w:type="dxa"/>
              <w:bottom w:w="100" w:type="dxa"/>
              <w:right w:w="100" w:type="dxa"/>
            </w:tcMar>
          </w:tcPr>
          <w:p w14:paraId="000001C5"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80</w:t>
            </w:r>
          </w:p>
        </w:tc>
      </w:tr>
      <w:tr w:rsidR="00DA3F9F" w:rsidRPr="00C56999" w14:paraId="114A5335" w14:textId="77777777">
        <w:tc>
          <w:tcPr>
            <w:tcW w:w="2655" w:type="dxa"/>
            <w:shd w:val="clear" w:color="auto" w:fill="FCE5CD"/>
            <w:tcMar>
              <w:top w:w="100" w:type="dxa"/>
              <w:left w:w="100" w:type="dxa"/>
              <w:bottom w:w="100" w:type="dxa"/>
              <w:right w:w="100" w:type="dxa"/>
            </w:tcMar>
          </w:tcPr>
          <w:p w14:paraId="000001C6"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Налаштування та контроль якості</w:t>
            </w:r>
          </w:p>
        </w:tc>
        <w:tc>
          <w:tcPr>
            <w:tcW w:w="2445" w:type="dxa"/>
            <w:shd w:val="clear" w:color="auto" w:fill="auto"/>
            <w:tcMar>
              <w:top w:w="100" w:type="dxa"/>
              <w:left w:w="100" w:type="dxa"/>
              <w:bottom w:w="100" w:type="dxa"/>
              <w:right w:w="100" w:type="dxa"/>
            </w:tcMar>
          </w:tcPr>
          <w:p w14:paraId="000001C7"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30</w:t>
            </w:r>
          </w:p>
        </w:tc>
        <w:tc>
          <w:tcPr>
            <w:tcW w:w="1305" w:type="dxa"/>
            <w:shd w:val="clear" w:color="auto" w:fill="auto"/>
            <w:tcMar>
              <w:top w:w="100" w:type="dxa"/>
              <w:left w:w="100" w:type="dxa"/>
              <w:bottom w:w="100" w:type="dxa"/>
              <w:right w:w="100" w:type="dxa"/>
            </w:tcMar>
          </w:tcPr>
          <w:p w14:paraId="000001C8"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1</w:t>
            </w:r>
          </w:p>
        </w:tc>
        <w:tc>
          <w:tcPr>
            <w:tcW w:w="2955" w:type="dxa"/>
            <w:shd w:val="clear" w:color="auto" w:fill="auto"/>
            <w:tcMar>
              <w:top w:w="100" w:type="dxa"/>
              <w:left w:w="100" w:type="dxa"/>
              <w:bottom w:w="100" w:type="dxa"/>
              <w:right w:w="100" w:type="dxa"/>
            </w:tcMar>
          </w:tcPr>
          <w:p w14:paraId="000001C9"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sz w:val="28"/>
                <w:szCs w:val="28"/>
                <w:lang w:val="uk-UA"/>
              </w:rPr>
              <w:t>30</w:t>
            </w:r>
          </w:p>
        </w:tc>
      </w:tr>
      <w:tr w:rsidR="00DA3F9F" w:rsidRPr="00C56999" w14:paraId="6B66DBC3" w14:textId="77777777">
        <w:trPr>
          <w:trHeight w:val="420"/>
        </w:trPr>
        <w:tc>
          <w:tcPr>
            <w:tcW w:w="6405" w:type="dxa"/>
            <w:gridSpan w:val="3"/>
            <w:shd w:val="clear" w:color="auto" w:fill="A4C2F4"/>
            <w:tcMar>
              <w:top w:w="100" w:type="dxa"/>
              <w:left w:w="100" w:type="dxa"/>
              <w:bottom w:w="100" w:type="dxa"/>
              <w:right w:w="100" w:type="dxa"/>
            </w:tcMar>
          </w:tcPr>
          <w:p w14:paraId="000001CA"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b/>
                <w:sz w:val="28"/>
                <w:szCs w:val="28"/>
                <w:u w:val="single"/>
                <w:lang w:val="uk-UA"/>
              </w:rPr>
            </w:pPr>
            <w:r w:rsidRPr="00C56999">
              <w:rPr>
                <w:rFonts w:ascii="Times New Roman" w:hAnsi="Times New Roman" w:cs="Times New Roman"/>
                <w:b/>
                <w:sz w:val="28"/>
                <w:szCs w:val="28"/>
                <w:u w:val="single"/>
                <w:lang w:val="uk-UA"/>
              </w:rPr>
              <w:t>Загалом</w:t>
            </w:r>
          </w:p>
        </w:tc>
        <w:tc>
          <w:tcPr>
            <w:tcW w:w="2955" w:type="dxa"/>
            <w:shd w:val="clear" w:color="auto" w:fill="A4C2F4"/>
            <w:tcMar>
              <w:top w:w="100" w:type="dxa"/>
              <w:left w:w="100" w:type="dxa"/>
              <w:bottom w:w="100" w:type="dxa"/>
              <w:right w:w="100" w:type="dxa"/>
            </w:tcMar>
          </w:tcPr>
          <w:p w14:paraId="000001CD"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b/>
                <w:sz w:val="28"/>
                <w:szCs w:val="28"/>
                <w:u w:val="single"/>
                <w:lang w:val="uk-UA"/>
              </w:rPr>
            </w:pPr>
            <w:r w:rsidRPr="00C56999">
              <w:rPr>
                <w:rFonts w:ascii="Times New Roman" w:hAnsi="Times New Roman" w:cs="Times New Roman"/>
                <w:b/>
                <w:sz w:val="28"/>
                <w:szCs w:val="28"/>
                <w:u w:val="single"/>
                <w:lang w:val="uk-UA"/>
              </w:rPr>
              <w:t>370</w:t>
            </w:r>
          </w:p>
        </w:tc>
      </w:tr>
    </w:tbl>
    <w:p w14:paraId="000001CE" w14:textId="77777777" w:rsidR="00DA3F9F" w:rsidRPr="00C56999" w:rsidRDefault="00DA3F9F">
      <w:pPr>
        <w:rPr>
          <w:rFonts w:ascii="Times New Roman" w:hAnsi="Times New Roman" w:cs="Times New Roman"/>
          <w:sz w:val="28"/>
          <w:szCs w:val="28"/>
          <w:lang w:val="uk-UA"/>
        </w:rPr>
      </w:pPr>
    </w:p>
    <w:p w14:paraId="000001CF" w14:textId="77777777" w:rsidR="00DA3F9F" w:rsidRPr="00C56999" w:rsidRDefault="00DA3F9F">
      <w:pPr>
        <w:rPr>
          <w:rFonts w:ascii="Times New Roman" w:hAnsi="Times New Roman" w:cs="Times New Roman"/>
          <w:sz w:val="28"/>
          <w:szCs w:val="28"/>
          <w:lang w:val="uk-UA"/>
        </w:rPr>
      </w:pPr>
    </w:p>
    <w:p w14:paraId="000001D0" w14:textId="77777777" w:rsidR="00DA3F9F" w:rsidRPr="00C56999" w:rsidRDefault="00DA3F9F">
      <w:pPr>
        <w:rPr>
          <w:rFonts w:ascii="Times New Roman" w:hAnsi="Times New Roman" w:cs="Times New Roman"/>
          <w:sz w:val="28"/>
          <w:szCs w:val="28"/>
          <w:lang w:val="uk-UA"/>
        </w:rPr>
      </w:pPr>
    </w:p>
    <w:p w14:paraId="000001D1" w14:textId="77777777" w:rsidR="00DA3F9F" w:rsidRPr="00C56999" w:rsidRDefault="00DA3F9F">
      <w:pPr>
        <w:rPr>
          <w:rFonts w:ascii="Times New Roman" w:hAnsi="Times New Roman" w:cs="Times New Roman"/>
          <w:sz w:val="28"/>
          <w:szCs w:val="28"/>
          <w:lang w:val="uk-UA"/>
        </w:rPr>
      </w:pPr>
    </w:p>
    <w:p w14:paraId="000001D2"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br w:type="page"/>
      </w:r>
    </w:p>
    <w:p w14:paraId="000001D3" w14:textId="77777777" w:rsidR="00DA3F9F" w:rsidRPr="00B717E9" w:rsidRDefault="00801F5F">
      <w:pPr>
        <w:pStyle w:val="1"/>
        <w:jc w:val="both"/>
        <w:rPr>
          <w:rFonts w:ascii="Times New Roman" w:hAnsi="Times New Roman" w:cs="Times New Roman"/>
          <w:sz w:val="36"/>
          <w:szCs w:val="36"/>
          <w:lang w:val="uk-UA"/>
        </w:rPr>
      </w:pPr>
      <w:bookmarkStart w:id="17" w:name="_Toc74603736"/>
      <w:r w:rsidRPr="00B717E9">
        <w:rPr>
          <w:rFonts w:ascii="Times New Roman" w:hAnsi="Times New Roman" w:cs="Times New Roman"/>
          <w:sz w:val="36"/>
          <w:szCs w:val="36"/>
          <w:lang w:val="uk-UA"/>
        </w:rPr>
        <w:lastRenderedPageBreak/>
        <w:t xml:space="preserve">6. Потенціал практичного застосування лазерного </w:t>
      </w:r>
      <w:proofErr w:type="spellStart"/>
      <w:r w:rsidRPr="00B717E9">
        <w:rPr>
          <w:rFonts w:ascii="Times New Roman" w:hAnsi="Times New Roman" w:cs="Times New Roman"/>
          <w:sz w:val="36"/>
          <w:szCs w:val="36"/>
          <w:lang w:val="uk-UA"/>
        </w:rPr>
        <w:t>цілевказівника</w:t>
      </w:r>
      <w:proofErr w:type="spellEnd"/>
      <w:r w:rsidRPr="00B717E9">
        <w:rPr>
          <w:rFonts w:ascii="Times New Roman" w:hAnsi="Times New Roman" w:cs="Times New Roman"/>
          <w:sz w:val="36"/>
          <w:szCs w:val="36"/>
          <w:lang w:val="uk-UA"/>
        </w:rPr>
        <w:t xml:space="preserve"> для невійськових цілей</w:t>
      </w:r>
      <w:bookmarkEnd w:id="17"/>
    </w:p>
    <w:p w14:paraId="000001D4"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Сьогодні </w:t>
      </w:r>
      <w:proofErr w:type="spellStart"/>
      <w:r w:rsidRPr="00C56999">
        <w:rPr>
          <w:rFonts w:ascii="Times New Roman" w:hAnsi="Times New Roman" w:cs="Times New Roman"/>
          <w:sz w:val="28"/>
          <w:szCs w:val="28"/>
          <w:lang w:val="uk-UA"/>
        </w:rPr>
        <w:t>напів</w:t>
      </w:r>
      <w:proofErr w:type="spellEnd"/>
      <w:r w:rsidRPr="00C56999">
        <w:rPr>
          <w:rFonts w:ascii="Times New Roman" w:hAnsi="Times New Roman" w:cs="Times New Roman"/>
          <w:sz w:val="28"/>
          <w:szCs w:val="28"/>
          <w:lang w:val="uk-UA"/>
        </w:rPr>
        <w:t xml:space="preserve"> активний метод лазерного наведення в основному застосовується в зброї з лазерним наведенням, тобто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(який встановлюється на ракеті і використовується для автоматичного відстеження цілі та вимірювання похибки польоту ракети) влаштований окремо у двох місцях. Перший вбудований в ракету, а другий розташований поза ракетою. Лазерний випромінювач - це лазерні вказівники, які використовуються для позначення цілі. Шукач направляє ракету до польоту до цілі, приймаючи відбите лазерне світло від цілі або отримуючи безпосередньо лазерний потік. Існує багато видів зброї з лазерним наведенням, таких як бомби з лазерним наведенням, ракети з лазерним наведенням та снаряди, керовані лазером.</w:t>
      </w:r>
    </w:p>
    <w:p w14:paraId="000001D5" w14:textId="77777777" w:rsidR="00DA3F9F" w:rsidRPr="00C56999" w:rsidRDefault="00DA3F9F">
      <w:pPr>
        <w:jc w:val="both"/>
        <w:rPr>
          <w:rFonts w:ascii="Times New Roman" w:hAnsi="Times New Roman" w:cs="Times New Roman"/>
          <w:sz w:val="28"/>
          <w:szCs w:val="28"/>
          <w:lang w:val="uk-UA"/>
        </w:rPr>
      </w:pPr>
    </w:p>
    <w:p w14:paraId="000001D6"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5000625" cy="3219450"/>
            <wp:effectExtent l="0" t="0" r="0" b="0"/>
            <wp:docPr id="48"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44"/>
                    <a:srcRect/>
                    <a:stretch>
                      <a:fillRect/>
                    </a:stretch>
                  </pic:blipFill>
                  <pic:spPr>
                    <a:xfrm>
                      <a:off x="0" y="0"/>
                      <a:ext cx="5000625" cy="3219450"/>
                    </a:xfrm>
                    <a:prstGeom prst="rect">
                      <a:avLst/>
                    </a:prstGeom>
                    <a:ln/>
                  </pic:spPr>
                </pic:pic>
              </a:graphicData>
            </a:graphic>
          </wp:inline>
        </w:drawing>
      </w:r>
    </w:p>
    <w:p w14:paraId="000001D7"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b/>
          <w:sz w:val="28"/>
          <w:szCs w:val="28"/>
          <w:lang w:val="uk-UA"/>
        </w:rPr>
        <w:t xml:space="preserve">Рисунок 13. </w:t>
      </w:r>
      <w:r w:rsidRPr="00C56999">
        <w:rPr>
          <w:rFonts w:ascii="Times New Roman" w:hAnsi="Times New Roman" w:cs="Times New Roman"/>
          <w:sz w:val="28"/>
          <w:szCs w:val="28"/>
          <w:lang w:val="uk-UA"/>
        </w:rPr>
        <w:t>Лазерний цільовий індикатор забезпечує визначення цілі для керованої ракети.</w:t>
      </w:r>
      <w:r w:rsidRPr="00C56999">
        <w:rPr>
          <w:rFonts w:ascii="Times New Roman" w:hAnsi="Times New Roman" w:cs="Times New Roman"/>
          <w:sz w:val="28"/>
          <w:szCs w:val="28"/>
          <w:vertAlign w:val="superscript"/>
          <w:lang w:val="uk-UA"/>
        </w:rPr>
        <w:footnoteReference w:id="34"/>
      </w:r>
    </w:p>
    <w:p w14:paraId="000001D8" w14:textId="77777777" w:rsidR="00DA3F9F" w:rsidRPr="00C56999" w:rsidRDefault="00DA3F9F">
      <w:pPr>
        <w:rPr>
          <w:rFonts w:ascii="Times New Roman" w:hAnsi="Times New Roman" w:cs="Times New Roman"/>
          <w:sz w:val="28"/>
          <w:szCs w:val="28"/>
          <w:lang w:val="uk-UA"/>
        </w:rPr>
      </w:pPr>
    </w:p>
    <w:p w14:paraId="000001D9"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Тепер розглянемо існуючі застосування технології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у мирних (невійськових) цілях.</w:t>
      </w:r>
    </w:p>
    <w:p w14:paraId="000001DA" w14:textId="77777777" w:rsidR="00DA3F9F" w:rsidRPr="00C56999" w:rsidRDefault="00DA3F9F">
      <w:pPr>
        <w:jc w:val="both"/>
        <w:rPr>
          <w:rFonts w:ascii="Times New Roman" w:hAnsi="Times New Roman" w:cs="Times New Roman"/>
          <w:sz w:val="28"/>
          <w:szCs w:val="28"/>
          <w:lang w:val="uk-UA"/>
        </w:rPr>
      </w:pPr>
    </w:p>
    <w:p w14:paraId="000001DB"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Лазерне наведення (керування) спрямовує робота в потрібне місце (ціль) за допомогою лазерного </w:t>
      </w:r>
      <w:proofErr w:type="spellStart"/>
      <w:r w:rsidRPr="00C56999">
        <w:rPr>
          <w:rFonts w:ascii="Times New Roman" w:hAnsi="Times New Roman" w:cs="Times New Roman"/>
          <w:sz w:val="28"/>
          <w:szCs w:val="28"/>
          <w:lang w:val="uk-UA"/>
        </w:rPr>
        <w:t>променя</w:t>
      </w:r>
      <w:proofErr w:type="spellEnd"/>
      <w:r w:rsidRPr="00C56999">
        <w:rPr>
          <w:rFonts w:ascii="Times New Roman" w:hAnsi="Times New Roman" w:cs="Times New Roman"/>
          <w:sz w:val="28"/>
          <w:szCs w:val="28"/>
          <w:lang w:val="uk-UA"/>
        </w:rPr>
        <w:t xml:space="preserve">. Лазерне наведення робота здійснюється шляхом </w:t>
      </w:r>
      <w:r w:rsidRPr="00C56999">
        <w:rPr>
          <w:rFonts w:ascii="Times New Roman" w:hAnsi="Times New Roman" w:cs="Times New Roman"/>
          <w:sz w:val="28"/>
          <w:szCs w:val="28"/>
          <w:lang w:val="uk-UA"/>
        </w:rPr>
        <w:lastRenderedPageBreak/>
        <w:t>проектування лазерного світла, обробки зображень та зв'язку для підвищення точності наведення. Ключова ідея полягає в тому, щоб показати роботові цільові позиції за допомогою лазерної проекції світла, замість того, щоб передавати їх числовим способом. Цей інтуїтивно зрозумілий інтерфейс спрощує керування роботом, тоді як візуальний зворотний зв'язок покращує точність позиціонування та забезпечує неявну локалізацію. Система наведення може також служити посередником для співпраці кількох роботів між собою</w:t>
      </w:r>
      <w:r w:rsidRPr="00C56999">
        <w:rPr>
          <w:rFonts w:ascii="Times New Roman" w:hAnsi="Times New Roman" w:cs="Times New Roman"/>
          <w:sz w:val="28"/>
          <w:szCs w:val="28"/>
          <w:vertAlign w:val="superscript"/>
          <w:lang w:val="uk-UA"/>
        </w:rPr>
        <w:footnoteReference w:id="35"/>
      </w:r>
      <w:r w:rsidRPr="00C56999">
        <w:rPr>
          <w:rFonts w:ascii="Times New Roman" w:hAnsi="Times New Roman" w:cs="Times New Roman"/>
          <w:sz w:val="28"/>
          <w:szCs w:val="28"/>
          <w:lang w:val="uk-UA"/>
        </w:rPr>
        <w:t>.</w:t>
      </w:r>
    </w:p>
    <w:p w14:paraId="000001DC"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5429250" cy="3529013"/>
            <wp:effectExtent l="0" t="0" r="0" b="0"/>
            <wp:docPr id="34"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5"/>
                    <a:srcRect/>
                    <a:stretch>
                      <a:fillRect/>
                    </a:stretch>
                  </pic:blipFill>
                  <pic:spPr>
                    <a:xfrm>
                      <a:off x="0" y="0"/>
                      <a:ext cx="5429250" cy="3529013"/>
                    </a:xfrm>
                    <a:prstGeom prst="rect">
                      <a:avLst/>
                    </a:prstGeom>
                    <a:ln/>
                  </pic:spPr>
                </pic:pic>
              </a:graphicData>
            </a:graphic>
          </wp:inline>
        </w:drawing>
      </w:r>
    </w:p>
    <w:p w14:paraId="000001DD"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t>Лазерне наведення (керування) охоплює галузі робототехніки, комп'ютерного зору, користувальницького інтерфейсу, відеоігор, зв'язку та технологій розумного будинку:</w:t>
      </w:r>
    </w:p>
    <w:p w14:paraId="000001DE" w14:textId="77777777" w:rsidR="00DA3F9F" w:rsidRPr="00C56999" w:rsidRDefault="00801F5F">
      <w:pPr>
        <w:numPr>
          <w:ilvl w:val="0"/>
          <w:numId w:val="1"/>
        </w:numP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Компанія </w:t>
      </w:r>
      <w:proofErr w:type="spellStart"/>
      <w:r w:rsidRPr="00C56999">
        <w:rPr>
          <w:rFonts w:ascii="Times New Roman" w:hAnsi="Times New Roman" w:cs="Times New Roman"/>
          <w:sz w:val="28"/>
          <w:szCs w:val="28"/>
          <w:lang w:val="uk-UA"/>
        </w:rPr>
        <w:t>Samsung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Electronics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Co</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Ltd</w:t>
      </w:r>
      <w:proofErr w:type="spellEnd"/>
      <w:r w:rsidRPr="00C56999">
        <w:rPr>
          <w:rFonts w:ascii="Times New Roman" w:hAnsi="Times New Roman" w:cs="Times New Roman"/>
          <w:sz w:val="28"/>
          <w:szCs w:val="28"/>
          <w:lang w:val="uk-UA"/>
        </w:rPr>
        <w:t xml:space="preserve">. використовує цю технологію у </w:t>
      </w:r>
      <w:proofErr w:type="spellStart"/>
      <w:r w:rsidRPr="00C56999">
        <w:rPr>
          <w:rFonts w:ascii="Times New Roman" w:hAnsi="Times New Roman" w:cs="Times New Roman"/>
          <w:sz w:val="28"/>
          <w:szCs w:val="28"/>
          <w:lang w:val="uk-UA"/>
        </w:rPr>
        <w:t>роботизованих</w:t>
      </w:r>
      <w:proofErr w:type="spellEnd"/>
      <w:r w:rsidRPr="00C56999">
        <w:rPr>
          <w:rFonts w:ascii="Times New Roman" w:hAnsi="Times New Roman" w:cs="Times New Roman"/>
          <w:sz w:val="28"/>
          <w:szCs w:val="28"/>
          <w:lang w:val="uk-UA"/>
        </w:rPr>
        <w:t xml:space="preserve"> пилососах з 2014 року.</w:t>
      </w:r>
      <w:r w:rsidRPr="00C56999">
        <w:rPr>
          <w:rFonts w:ascii="Times New Roman" w:hAnsi="Times New Roman" w:cs="Times New Roman"/>
          <w:sz w:val="28"/>
          <w:szCs w:val="28"/>
          <w:vertAlign w:val="superscript"/>
          <w:lang w:val="uk-UA"/>
        </w:rPr>
        <w:footnoteReference w:id="36"/>
      </w:r>
    </w:p>
    <w:p w14:paraId="000001DF" w14:textId="77777777" w:rsidR="00DA3F9F" w:rsidRPr="00C56999" w:rsidRDefault="00DA3F9F">
      <w:pPr>
        <w:rPr>
          <w:rFonts w:ascii="Times New Roman" w:hAnsi="Times New Roman" w:cs="Times New Roman"/>
          <w:sz w:val="28"/>
          <w:szCs w:val="28"/>
          <w:lang w:val="uk-UA"/>
        </w:rPr>
      </w:pPr>
    </w:p>
    <w:p w14:paraId="000001E0"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lastRenderedPageBreak/>
        <w:drawing>
          <wp:inline distT="114300" distB="114300" distL="114300" distR="114300">
            <wp:extent cx="3724275" cy="2028825"/>
            <wp:effectExtent l="0" t="0" r="0" b="0"/>
            <wp:docPr id="28"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6"/>
                    <a:srcRect/>
                    <a:stretch>
                      <a:fillRect/>
                    </a:stretch>
                  </pic:blipFill>
                  <pic:spPr>
                    <a:xfrm>
                      <a:off x="0" y="0"/>
                      <a:ext cx="3724275" cy="2028825"/>
                    </a:xfrm>
                    <a:prstGeom prst="rect">
                      <a:avLst/>
                    </a:prstGeom>
                    <a:ln/>
                  </pic:spPr>
                </pic:pic>
              </a:graphicData>
            </a:graphic>
          </wp:inline>
        </w:drawing>
      </w:r>
    </w:p>
    <w:p w14:paraId="000001E1" w14:textId="77777777" w:rsidR="00DA3F9F" w:rsidRPr="00C56999" w:rsidRDefault="00DA3F9F">
      <w:pPr>
        <w:rPr>
          <w:rFonts w:ascii="Times New Roman" w:hAnsi="Times New Roman" w:cs="Times New Roman"/>
          <w:sz w:val="28"/>
          <w:szCs w:val="28"/>
          <w:lang w:val="uk-UA"/>
        </w:rPr>
      </w:pPr>
    </w:p>
    <w:p w14:paraId="000001E2" w14:textId="77777777" w:rsidR="00DA3F9F" w:rsidRPr="00C56999" w:rsidRDefault="00801F5F">
      <w:pPr>
        <w:numPr>
          <w:ilvl w:val="0"/>
          <w:numId w:val="1"/>
        </w:numP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Компанія </w:t>
      </w:r>
      <w:proofErr w:type="spellStart"/>
      <w:r w:rsidRPr="00C56999">
        <w:rPr>
          <w:rFonts w:ascii="Times New Roman" w:hAnsi="Times New Roman" w:cs="Times New Roman"/>
          <w:sz w:val="28"/>
          <w:szCs w:val="28"/>
          <w:lang w:val="uk-UA"/>
        </w:rPr>
        <w:t>Google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Inc</w:t>
      </w:r>
      <w:proofErr w:type="spellEnd"/>
      <w:r w:rsidRPr="00C56999">
        <w:rPr>
          <w:rFonts w:ascii="Times New Roman" w:hAnsi="Times New Roman" w:cs="Times New Roman"/>
          <w:sz w:val="28"/>
          <w:szCs w:val="28"/>
          <w:lang w:val="uk-UA"/>
        </w:rPr>
        <w:t xml:space="preserve">. подала заявку на патент на використання візуального світла або лазерного </w:t>
      </w:r>
      <w:proofErr w:type="spellStart"/>
      <w:r w:rsidRPr="00C56999">
        <w:rPr>
          <w:rFonts w:ascii="Times New Roman" w:hAnsi="Times New Roman" w:cs="Times New Roman"/>
          <w:sz w:val="28"/>
          <w:szCs w:val="28"/>
          <w:lang w:val="uk-UA"/>
        </w:rPr>
        <w:t>променя</w:t>
      </w:r>
      <w:proofErr w:type="spellEnd"/>
      <w:r w:rsidRPr="00C56999">
        <w:rPr>
          <w:rFonts w:ascii="Times New Roman" w:hAnsi="Times New Roman" w:cs="Times New Roman"/>
          <w:sz w:val="28"/>
          <w:szCs w:val="28"/>
          <w:lang w:val="uk-UA"/>
        </w:rPr>
        <w:t xml:space="preserve"> між пристроями для відображення </w:t>
      </w:r>
      <w:proofErr w:type="spellStart"/>
      <w:r w:rsidRPr="00C56999">
        <w:rPr>
          <w:rFonts w:ascii="Times New Roman" w:hAnsi="Times New Roman" w:cs="Times New Roman"/>
          <w:sz w:val="28"/>
          <w:szCs w:val="28"/>
          <w:lang w:val="uk-UA"/>
        </w:rPr>
        <w:t>зв’язків</w:t>
      </w:r>
      <w:proofErr w:type="spellEnd"/>
      <w:r w:rsidRPr="00C56999">
        <w:rPr>
          <w:rFonts w:ascii="Times New Roman" w:hAnsi="Times New Roman" w:cs="Times New Roman"/>
          <w:sz w:val="28"/>
          <w:szCs w:val="28"/>
          <w:lang w:val="uk-UA"/>
        </w:rPr>
        <w:t xml:space="preserve"> та взаємодії між ними</w:t>
      </w:r>
      <w:r w:rsidRPr="00C56999">
        <w:rPr>
          <w:rFonts w:ascii="Times New Roman" w:hAnsi="Times New Roman" w:cs="Times New Roman"/>
          <w:sz w:val="28"/>
          <w:szCs w:val="28"/>
          <w:vertAlign w:val="superscript"/>
          <w:lang w:val="uk-UA"/>
        </w:rPr>
        <w:footnoteReference w:id="37"/>
      </w:r>
    </w:p>
    <w:p w14:paraId="000001E3" w14:textId="77777777" w:rsidR="00DA3F9F" w:rsidRPr="00C56999" w:rsidRDefault="00801F5F">
      <w:pPr>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4532592" cy="4403550"/>
            <wp:effectExtent l="0" t="0" r="0" b="0"/>
            <wp:docPr id="1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7"/>
                    <a:srcRect/>
                    <a:stretch>
                      <a:fillRect/>
                    </a:stretch>
                  </pic:blipFill>
                  <pic:spPr>
                    <a:xfrm>
                      <a:off x="0" y="0"/>
                      <a:ext cx="4532592" cy="4403550"/>
                    </a:xfrm>
                    <a:prstGeom prst="rect">
                      <a:avLst/>
                    </a:prstGeom>
                    <a:ln/>
                  </pic:spPr>
                </pic:pic>
              </a:graphicData>
            </a:graphic>
          </wp:inline>
        </w:drawing>
      </w:r>
    </w:p>
    <w:p w14:paraId="000001E4" w14:textId="77777777" w:rsidR="00DA3F9F" w:rsidRPr="00C56999" w:rsidRDefault="00DA3F9F">
      <w:pPr>
        <w:rPr>
          <w:rFonts w:ascii="Times New Roman" w:hAnsi="Times New Roman" w:cs="Times New Roman"/>
          <w:sz w:val="28"/>
          <w:szCs w:val="28"/>
          <w:lang w:val="uk-UA"/>
        </w:rPr>
      </w:pPr>
    </w:p>
    <w:p w14:paraId="000001E5" w14:textId="77777777" w:rsidR="00DA3F9F" w:rsidRPr="00C56999" w:rsidRDefault="00801F5F">
      <w:pPr>
        <w:numPr>
          <w:ilvl w:val="0"/>
          <w:numId w:val="1"/>
        </w:numPr>
        <w:rPr>
          <w:rFonts w:ascii="Times New Roman" w:hAnsi="Times New Roman" w:cs="Times New Roman"/>
          <w:sz w:val="28"/>
          <w:szCs w:val="28"/>
          <w:lang w:val="uk-UA"/>
        </w:rPr>
      </w:pPr>
      <w:r w:rsidRPr="00C56999">
        <w:rPr>
          <w:rFonts w:ascii="Times New Roman" w:hAnsi="Times New Roman" w:cs="Times New Roman"/>
          <w:sz w:val="28"/>
          <w:szCs w:val="28"/>
          <w:lang w:val="uk-UA"/>
        </w:rPr>
        <w:t>Використання лазерного керування у транспортній галузі, у будівельній галузі та у складських комплексах:</w:t>
      </w:r>
    </w:p>
    <w:p w14:paraId="000001E6" w14:textId="77777777" w:rsidR="00DA3F9F" w:rsidRPr="00C56999" w:rsidRDefault="00DA3F9F">
      <w:pPr>
        <w:rPr>
          <w:rFonts w:ascii="Times New Roman" w:hAnsi="Times New Roman" w:cs="Times New Roman"/>
          <w:sz w:val="28"/>
          <w:szCs w:val="28"/>
          <w:lang w:val="uk-UA"/>
        </w:rPr>
      </w:pPr>
    </w:p>
    <w:tbl>
      <w:tblPr>
        <w:tblStyle w:val="ab"/>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DA3F9F" w:rsidRPr="00C56999" w14:paraId="42B9D31B" w14:textId="77777777">
        <w:tc>
          <w:tcPr>
            <w:tcW w:w="4680" w:type="dxa"/>
            <w:shd w:val="clear" w:color="auto" w:fill="auto"/>
            <w:tcMar>
              <w:top w:w="100" w:type="dxa"/>
              <w:left w:w="100" w:type="dxa"/>
              <w:bottom w:w="100" w:type="dxa"/>
              <w:right w:w="100" w:type="dxa"/>
            </w:tcMar>
          </w:tcPr>
          <w:p w14:paraId="000001E7"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838450" cy="1549400"/>
                  <wp:effectExtent l="0" t="0" r="0" b="0"/>
                  <wp:docPr id="22"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48"/>
                          <a:srcRect/>
                          <a:stretch>
                            <a:fillRect/>
                          </a:stretch>
                        </pic:blipFill>
                        <pic:spPr>
                          <a:xfrm>
                            <a:off x="0" y="0"/>
                            <a:ext cx="2838450" cy="1549400"/>
                          </a:xfrm>
                          <a:prstGeom prst="rect">
                            <a:avLst/>
                          </a:prstGeom>
                          <a:ln/>
                        </pic:spPr>
                      </pic:pic>
                    </a:graphicData>
                  </a:graphic>
                </wp:inline>
              </w:drawing>
            </w:r>
          </w:p>
        </w:tc>
        <w:tc>
          <w:tcPr>
            <w:tcW w:w="4680" w:type="dxa"/>
            <w:shd w:val="clear" w:color="auto" w:fill="auto"/>
            <w:tcMar>
              <w:top w:w="100" w:type="dxa"/>
              <w:left w:w="100" w:type="dxa"/>
              <w:bottom w:w="100" w:type="dxa"/>
              <w:right w:w="100" w:type="dxa"/>
            </w:tcMar>
          </w:tcPr>
          <w:p w14:paraId="000001E8"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038350" cy="1562100"/>
                  <wp:effectExtent l="0" t="0" r="0" b="0"/>
                  <wp:docPr id="43"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49"/>
                          <a:srcRect/>
                          <a:stretch>
                            <a:fillRect/>
                          </a:stretch>
                        </pic:blipFill>
                        <pic:spPr>
                          <a:xfrm>
                            <a:off x="0" y="0"/>
                            <a:ext cx="2038350" cy="1562100"/>
                          </a:xfrm>
                          <a:prstGeom prst="rect">
                            <a:avLst/>
                          </a:prstGeom>
                          <a:ln/>
                        </pic:spPr>
                      </pic:pic>
                    </a:graphicData>
                  </a:graphic>
                </wp:inline>
              </w:drawing>
            </w:r>
          </w:p>
        </w:tc>
      </w:tr>
      <w:tr w:rsidR="00DA3F9F" w:rsidRPr="00C56999" w14:paraId="6DE47E8F" w14:textId="77777777">
        <w:tc>
          <w:tcPr>
            <w:tcW w:w="4680" w:type="dxa"/>
            <w:shd w:val="clear" w:color="auto" w:fill="auto"/>
            <w:tcMar>
              <w:top w:w="100" w:type="dxa"/>
              <w:left w:w="100" w:type="dxa"/>
              <w:bottom w:w="100" w:type="dxa"/>
              <w:right w:w="100" w:type="dxa"/>
            </w:tcMar>
          </w:tcPr>
          <w:p w14:paraId="000001E9"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1962150" cy="1895475"/>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50"/>
                          <a:srcRect/>
                          <a:stretch>
                            <a:fillRect/>
                          </a:stretch>
                        </pic:blipFill>
                        <pic:spPr>
                          <a:xfrm>
                            <a:off x="0" y="0"/>
                            <a:ext cx="1962150" cy="1895475"/>
                          </a:xfrm>
                          <a:prstGeom prst="rect">
                            <a:avLst/>
                          </a:prstGeom>
                          <a:ln/>
                        </pic:spPr>
                      </pic:pic>
                    </a:graphicData>
                  </a:graphic>
                </wp:inline>
              </w:drawing>
            </w:r>
          </w:p>
        </w:tc>
        <w:tc>
          <w:tcPr>
            <w:tcW w:w="4680" w:type="dxa"/>
            <w:shd w:val="clear" w:color="auto" w:fill="auto"/>
            <w:tcMar>
              <w:top w:w="100" w:type="dxa"/>
              <w:left w:w="100" w:type="dxa"/>
              <w:bottom w:w="100" w:type="dxa"/>
              <w:right w:w="100" w:type="dxa"/>
            </w:tcMar>
          </w:tcPr>
          <w:p w14:paraId="000001EA" w14:textId="77777777" w:rsidR="00DA3F9F" w:rsidRPr="00C56999" w:rsidRDefault="00801F5F">
            <w:pPr>
              <w:widowControl w:val="0"/>
              <w:pBdr>
                <w:top w:val="nil"/>
                <w:left w:val="nil"/>
                <w:bottom w:val="nil"/>
                <w:right w:val="nil"/>
                <w:between w:val="nil"/>
              </w:pBdr>
              <w:spacing w:line="240" w:lineRule="auto"/>
              <w:jc w:val="center"/>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028825" cy="1543050"/>
                  <wp:effectExtent l="0" t="0" r="0" b="0"/>
                  <wp:docPr id="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51"/>
                          <a:srcRect/>
                          <a:stretch>
                            <a:fillRect/>
                          </a:stretch>
                        </pic:blipFill>
                        <pic:spPr>
                          <a:xfrm>
                            <a:off x="0" y="0"/>
                            <a:ext cx="2028825" cy="1543050"/>
                          </a:xfrm>
                          <a:prstGeom prst="rect">
                            <a:avLst/>
                          </a:prstGeom>
                          <a:ln/>
                        </pic:spPr>
                      </pic:pic>
                    </a:graphicData>
                  </a:graphic>
                </wp:inline>
              </w:drawing>
            </w:r>
          </w:p>
        </w:tc>
      </w:tr>
    </w:tbl>
    <w:p w14:paraId="000001EB" w14:textId="77777777" w:rsidR="00DA3F9F" w:rsidRPr="00C56999" w:rsidRDefault="00DA3F9F">
      <w:pPr>
        <w:rPr>
          <w:rFonts w:ascii="Times New Roman" w:hAnsi="Times New Roman" w:cs="Times New Roman"/>
          <w:sz w:val="28"/>
          <w:szCs w:val="28"/>
          <w:lang w:val="uk-UA"/>
        </w:rPr>
      </w:pPr>
    </w:p>
    <w:p w14:paraId="000001EC" w14:textId="77777777" w:rsidR="00DA3F9F" w:rsidRPr="00C56999" w:rsidRDefault="00801F5F">
      <w:pPr>
        <w:numPr>
          <w:ilvl w:val="0"/>
          <w:numId w:val="1"/>
        </w:numPr>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У сільському господарстві (обробка великих угідь, внесення добрив та </w:t>
      </w:r>
      <w:proofErr w:type="spellStart"/>
      <w:r w:rsidRPr="00C56999">
        <w:rPr>
          <w:rFonts w:ascii="Times New Roman" w:hAnsi="Times New Roman" w:cs="Times New Roman"/>
          <w:sz w:val="28"/>
          <w:szCs w:val="28"/>
          <w:lang w:val="uk-UA"/>
        </w:rPr>
        <w:t>ядохімікатів</w:t>
      </w:r>
      <w:proofErr w:type="spellEnd"/>
      <w:r w:rsidRPr="00C56999">
        <w:rPr>
          <w:rFonts w:ascii="Times New Roman" w:hAnsi="Times New Roman" w:cs="Times New Roman"/>
          <w:sz w:val="28"/>
          <w:szCs w:val="28"/>
          <w:lang w:val="uk-UA"/>
        </w:rPr>
        <w:t>):</w:t>
      </w:r>
    </w:p>
    <w:tbl>
      <w:tblPr>
        <w:tblStyle w:val="ac"/>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DA3F9F" w:rsidRPr="00C56999" w14:paraId="71D82649" w14:textId="77777777">
        <w:tc>
          <w:tcPr>
            <w:tcW w:w="4680" w:type="dxa"/>
            <w:shd w:val="clear" w:color="auto" w:fill="auto"/>
            <w:tcMar>
              <w:top w:w="100" w:type="dxa"/>
              <w:left w:w="100" w:type="dxa"/>
              <w:bottom w:w="100" w:type="dxa"/>
              <w:right w:w="100" w:type="dxa"/>
            </w:tcMar>
          </w:tcPr>
          <w:p w14:paraId="000001ED"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838450" cy="2019300"/>
                  <wp:effectExtent l="0" t="0" r="0" b="0"/>
                  <wp:docPr id="55"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52"/>
                          <a:srcRect/>
                          <a:stretch>
                            <a:fillRect/>
                          </a:stretch>
                        </pic:blipFill>
                        <pic:spPr>
                          <a:xfrm>
                            <a:off x="0" y="0"/>
                            <a:ext cx="2838450" cy="2019300"/>
                          </a:xfrm>
                          <a:prstGeom prst="rect">
                            <a:avLst/>
                          </a:prstGeom>
                          <a:ln/>
                        </pic:spPr>
                      </pic:pic>
                    </a:graphicData>
                  </a:graphic>
                </wp:inline>
              </w:drawing>
            </w:r>
          </w:p>
        </w:tc>
        <w:tc>
          <w:tcPr>
            <w:tcW w:w="4680" w:type="dxa"/>
            <w:shd w:val="clear" w:color="auto" w:fill="auto"/>
            <w:tcMar>
              <w:top w:w="100" w:type="dxa"/>
              <w:left w:w="100" w:type="dxa"/>
              <w:bottom w:w="100" w:type="dxa"/>
              <w:right w:w="100" w:type="dxa"/>
            </w:tcMar>
          </w:tcPr>
          <w:p w14:paraId="000001EE"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600325" cy="1524000"/>
                  <wp:effectExtent l="0" t="0" r="0" b="0"/>
                  <wp:docPr id="23"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53"/>
                          <a:srcRect/>
                          <a:stretch>
                            <a:fillRect/>
                          </a:stretch>
                        </pic:blipFill>
                        <pic:spPr>
                          <a:xfrm>
                            <a:off x="0" y="0"/>
                            <a:ext cx="2600325" cy="1524000"/>
                          </a:xfrm>
                          <a:prstGeom prst="rect">
                            <a:avLst/>
                          </a:prstGeom>
                          <a:ln/>
                        </pic:spPr>
                      </pic:pic>
                    </a:graphicData>
                  </a:graphic>
                </wp:inline>
              </w:drawing>
            </w:r>
          </w:p>
        </w:tc>
      </w:tr>
    </w:tbl>
    <w:p w14:paraId="000001EF" w14:textId="77777777" w:rsidR="00DA3F9F" w:rsidRPr="00C56999" w:rsidRDefault="00DA3F9F">
      <w:pPr>
        <w:rPr>
          <w:rFonts w:ascii="Times New Roman" w:hAnsi="Times New Roman" w:cs="Times New Roman"/>
          <w:sz w:val="28"/>
          <w:szCs w:val="28"/>
          <w:lang w:val="uk-UA"/>
        </w:rPr>
      </w:pPr>
    </w:p>
    <w:p w14:paraId="000001F0" w14:textId="77777777" w:rsidR="00DA3F9F" w:rsidRPr="00C56999" w:rsidRDefault="00801F5F">
      <w:pPr>
        <w:numPr>
          <w:ilvl w:val="0"/>
          <w:numId w:val="1"/>
        </w:numPr>
        <w:rPr>
          <w:rFonts w:ascii="Times New Roman" w:hAnsi="Times New Roman" w:cs="Times New Roman"/>
          <w:sz w:val="28"/>
          <w:szCs w:val="28"/>
          <w:lang w:val="uk-UA"/>
        </w:rPr>
      </w:pPr>
      <w:r w:rsidRPr="00C56999">
        <w:rPr>
          <w:rFonts w:ascii="Times New Roman" w:hAnsi="Times New Roman" w:cs="Times New Roman"/>
          <w:sz w:val="28"/>
          <w:szCs w:val="28"/>
          <w:lang w:val="uk-UA"/>
        </w:rPr>
        <w:t>При виконанні складних будівельно-монтажних робіт без присутності людей (включаючи небезпечні ділянки, місця катастроф (наприклад, Чорнобиль), тощо)</w:t>
      </w:r>
    </w:p>
    <w:p w14:paraId="000001F1" w14:textId="77777777" w:rsidR="00DA3F9F" w:rsidRPr="00C56999" w:rsidRDefault="00DA3F9F">
      <w:pPr>
        <w:rPr>
          <w:rFonts w:ascii="Times New Roman" w:hAnsi="Times New Roman" w:cs="Times New Roman"/>
          <w:sz w:val="28"/>
          <w:szCs w:val="28"/>
          <w:lang w:val="uk-UA"/>
        </w:rPr>
      </w:pPr>
    </w:p>
    <w:p w14:paraId="000001F2" w14:textId="77777777" w:rsidR="00DA3F9F" w:rsidRPr="00C56999" w:rsidRDefault="00DA3F9F">
      <w:pPr>
        <w:rPr>
          <w:rFonts w:ascii="Times New Roman" w:hAnsi="Times New Roman" w:cs="Times New Roman"/>
          <w:sz w:val="28"/>
          <w:szCs w:val="28"/>
          <w:lang w:val="uk-UA"/>
        </w:rPr>
      </w:pPr>
    </w:p>
    <w:tbl>
      <w:tblPr>
        <w:tblStyle w:val="ad"/>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DA3F9F" w:rsidRPr="00C56999" w14:paraId="0C41C5EB" w14:textId="77777777">
        <w:tc>
          <w:tcPr>
            <w:tcW w:w="4680" w:type="dxa"/>
            <w:shd w:val="clear" w:color="auto" w:fill="auto"/>
            <w:tcMar>
              <w:top w:w="100" w:type="dxa"/>
              <w:left w:w="100" w:type="dxa"/>
              <w:bottom w:w="100" w:type="dxa"/>
              <w:right w:w="100" w:type="dxa"/>
            </w:tcMar>
          </w:tcPr>
          <w:p w14:paraId="000001F3"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noProof/>
                <w:sz w:val="28"/>
                <w:szCs w:val="28"/>
                <w:lang w:val="uk-UA"/>
              </w:rPr>
              <w:lastRenderedPageBreak/>
              <w:drawing>
                <wp:inline distT="114300" distB="114300" distL="114300" distR="114300">
                  <wp:extent cx="2419350" cy="1619250"/>
                  <wp:effectExtent l="0" t="0" r="0" b="0"/>
                  <wp:docPr id="50"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54"/>
                          <a:srcRect/>
                          <a:stretch>
                            <a:fillRect/>
                          </a:stretch>
                        </pic:blipFill>
                        <pic:spPr>
                          <a:xfrm>
                            <a:off x="0" y="0"/>
                            <a:ext cx="2419350" cy="1619250"/>
                          </a:xfrm>
                          <a:prstGeom prst="rect">
                            <a:avLst/>
                          </a:prstGeom>
                          <a:ln/>
                        </pic:spPr>
                      </pic:pic>
                    </a:graphicData>
                  </a:graphic>
                </wp:inline>
              </w:drawing>
            </w:r>
          </w:p>
        </w:tc>
        <w:tc>
          <w:tcPr>
            <w:tcW w:w="4680" w:type="dxa"/>
            <w:shd w:val="clear" w:color="auto" w:fill="auto"/>
            <w:tcMar>
              <w:top w:w="100" w:type="dxa"/>
              <w:left w:w="100" w:type="dxa"/>
              <w:bottom w:w="100" w:type="dxa"/>
              <w:right w:w="100" w:type="dxa"/>
            </w:tcMar>
          </w:tcPr>
          <w:p w14:paraId="000001F4"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838450" cy="1384300"/>
                  <wp:effectExtent l="0" t="0" r="0" b="0"/>
                  <wp:docPr id="31"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55"/>
                          <a:srcRect/>
                          <a:stretch>
                            <a:fillRect/>
                          </a:stretch>
                        </pic:blipFill>
                        <pic:spPr>
                          <a:xfrm>
                            <a:off x="0" y="0"/>
                            <a:ext cx="2838450" cy="1384300"/>
                          </a:xfrm>
                          <a:prstGeom prst="rect">
                            <a:avLst/>
                          </a:prstGeom>
                          <a:ln/>
                        </pic:spPr>
                      </pic:pic>
                    </a:graphicData>
                  </a:graphic>
                </wp:inline>
              </w:drawing>
            </w:r>
          </w:p>
        </w:tc>
      </w:tr>
      <w:tr w:rsidR="00DA3F9F" w:rsidRPr="00C56999" w14:paraId="5252848A" w14:textId="77777777">
        <w:tc>
          <w:tcPr>
            <w:tcW w:w="4680" w:type="dxa"/>
            <w:shd w:val="clear" w:color="auto" w:fill="auto"/>
            <w:tcMar>
              <w:top w:w="100" w:type="dxa"/>
              <w:left w:w="100" w:type="dxa"/>
              <w:bottom w:w="100" w:type="dxa"/>
              <w:right w:w="100" w:type="dxa"/>
            </w:tcMar>
          </w:tcPr>
          <w:p w14:paraId="000001F5"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462213" cy="2016040"/>
                  <wp:effectExtent l="0" t="0" r="0" b="0"/>
                  <wp:docPr id="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6"/>
                          <a:srcRect/>
                          <a:stretch>
                            <a:fillRect/>
                          </a:stretch>
                        </pic:blipFill>
                        <pic:spPr>
                          <a:xfrm>
                            <a:off x="0" y="0"/>
                            <a:ext cx="2462213" cy="2016040"/>
                          </a:xfrm>
                          <a:prstGeom prst="rect">
                            <a:avLst/>
                          </a:prstGeom>
                          <a:ln/>
                        </pic:spPr>
                      </pic:pic>
                    </a:graphicData>
                  </a:graphic>
                </wp:inline>
              </w:drawing>
            </w:r>
          </w:p>
        </w:tc>
        <w:tc>
          <w:tcPr>
            <w:tcW w:w="4680" w:type="dxa"/>
            <w:shd w:val="clear" w:color="auto" w:fill="auto"/>
            <w:tcMar>
              <w:top w:w="100" w:type="dxa"/>
              <w:left w:w="100" w:type="dxa"/>
              <w:bottom w:w="100" w:type="dxa"/>
              <w:right w:w="100" w:type="dxa"/>
            </w:tcMar>
          </w:tcPr>
          <w:p w14:paraId="000001F6" w14:textId="77777777" w:rsidR="00DA3F9F" w:rsidRPr="00C56999" w:rsidRDefault="00801F5F">
            <w:pPr>
              <w:widowControl w:val="0"/>
              <w:pBdr>
                <w:top w:val="nil"/>
                <w:left w:val="nil"/>
                <w:bottom w:val="nil"/>
                <w:right w:val="nil"/>
                <w:between w:val="nil"/>
              </w:pBdr>
              <w:spacing w:line="240" w:lineRule="auto"/>
              <w:rPr>
                <w:rFonts w:ascii="Times New Roman" w:hAnsi="Times New Roman" w:cs="Times New Roman"/>
                <w:sz w:val="28"/>
                <w:szCs w:val="28"/>
                <w:lang w:val="uk-UA"/>
              </w:rPr>
            </w:pPr>
            <w:r w:rsidRPr="00C56999">
              <w:rPr>
                <w:rFonts w:ascii="Times New Roman" w:hAnsi="Times New Roman" w:cs="Times New Roman"/>
                <w:noProof/>
                <w:sz w:val="28"/>
                <w:szCs w:val="28"/>
                <w:lang w:val="uk-UA"/>
              </w:rPr>
              <w:drawing>
                <wp:inline distT="114300" distB="114300" distL="114300" distR="114300">
                  <wp:extent cx="2765261" cy="1737283"/>
                  <wp:effectExtent l="0" t="0" r="0" b="0"/>
                  <wp:docPr id="2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57"/>
                          <a:srcRect/>
                          <a:stretch>
                            <a:fillRect/>
                          </a:stretch>
                        </pic:blipFill>
                        <pic:spPr>
                          <a:xfrm>
                            <a:off x="0" y="0"/>
                            <a:ext cx="2765261" cy="1737283"/>
                          </a:xfrm>
                          <a:prstGeom prst="rect">
                            <a:avLst/>
                          </a:prstGeom>
                          <a:ln/>
                        </pic:spPr>
                      </pic:pic>
                    </a:graphicData>
                  </a:graphic>
                </wp:inline>
              </w:drawing>
            </w:r>
          </w:p>
        </w:tc>
      </w:tr>
    </w:tbl>
    <w:p w14:paraId="000001F7" w14:textId="77777777" w:rsidR="00DA3F9F" w:rsidRPr="00C56999" w:rsidRDefault="00DA3F9F">
      <w:pPr>
        <w:rPr>
          <w:rFonts w:ascii="Times New Roman" w:hAnsi="Times New Roman" w:cs="Times New Roman"/>
          <w:sz w:val="28"/>
          <w:szCs w:val="28"/>
          <w:lang w:val="uk-UA"/>
        </w:rPr>
      </w:pPr>
    </w:p>
    <w:p w14:paraId="000001F8" w14:textId="77777777" w:rsidR="00DA3F9F" w:rsidRPr="00C56999" w:rsidRDefault="00DA3F9F">
      <w:pPr>
        <w:rPr>
          <w:rFonts w:ascii="Times New Roman" w:hAnsi="Times New Roman" w:cs="Times New Roman"/>
          <w:sz w:val="28"/>
          <w:szCs w:val="28"/>
          <w:lang w:val="uk-UA"/>
        </w:rPr>
      </w:pPr>
    </w:p>
    <w:p w14:paraId="000001F9" w14:textId="77777777" w:rsidR="00DA3F9F" w:rsidRPr="00C56999" w:rsidRDefault="00DA3F9F">
      <w:pPr>
        <w:rPr>
          <w:rFonts w:ascii="Times New Roman" w:hAnsi="Times New Roman" w:cs="Times New Roman"/>
          <w:sz w:val="28"/>
          <w:szCs w:val="28"/>
          <w:lang w:val="uk-UA"/>
        </w:rPr>
      </w:pPr>
    </w:p>
    <w:p w14:paraId="000001FA"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br w:type="page"/>
      </w:r>
    </w:p>
    <w:p w14:paraId="000001FB" w14:textId="77777777" w:rsidR="00DA3F9F" w:rsidRPr="00B717E9" w:rsidRDefault="00801F5F">
      <w:pPr>
        <w:pStyle w:val="1"/>
        <w:rPr>
          <w:rFonts w:ascii="Times New Roman" w:hAnsi="Times New Roman" w:cs="Times New Roman"/>
          <w:sz w:val="36"/>
          <w:szCs w:val="36"/>
          <w:lang w:val="uk-UA"/>
        </w:rPr>
      </w:pPr>
      <w:bookmarkStart w:id="18" w:name="_Toc74603737"/>
      <w:r w:rsidRPr="00B717E9">
        <w:rPr>
          <w:rFonts w:ascii="Times New Roman" w:hAnsi="Times New Roman" w:cs="Times New Roman"/>
          <w:sz w:val="36"/>
          <w:szCs w:val="36"/>
          <w:lang w:val="uk-UA"/>
        </w:rPr>
        <w:lastRenderedPageBreak/>
        <w:t>7. Висновки</w:t>
      </w:r>
      <w:bookmarkEnd w:id="18"/>
    </w:p>
    <w:p w14:paraId="000001FC" w14:textId="77777777" w:rsidR="00DA3F9F" w:rsidRPr="00C56999" w:rsidRDefault="00DA3F9F">
      <w:pPr>
        <w:jc w:val="both"/>
        <w:rPr>
          <w:rFonts w:ascii="Times New Roman" w:hAnsi="Times New Roman" w:cs="Times New Roman"/>
          <w:sz w:val="28"/>
          <w:szCs w:val="28"/>
          <w:lang w:val="uk-UA"/>
        </w:rPr>
      </w:pPr>
    </w:p>
    <w:p w14:paraId="000001FD"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У сучасній військовій авіації в умовах поганої зони видимості або погодних умов досить важко вразити або знищити наземних противників. Тому для цього часто використовують ракети з головкою самонаведення на ціль.</w:t>
      </w:r>
    </w:p>
    <w:p w14:paraId="000001FE" w14:textId="77777777" w:rsidR="00DA3F9F" w:rsidRPr="00C56999" w:rsidRDefault="00DA3F9F">
      <w:pPr>
        <w:pBdr>
          <w:top w:val="nil"/>
          <w:left w:val="nil"/>
          <w:bottom w:val="nil"/>
          <w:right w:val="nil"/>
          <w:between w:val="nil"/>
        </w:pBdr>
        <w:jc w:val="both"/>
        <w:rPr>
          <w:rFonts w:ascii="Times New Roman" w:hAnsi="Times New Roman" w:cs="Times New Roman"/>
          <w:sz w:val="28"/>
          <w:szCs w:val="28"/>
          <w:lang w:val="uk-UA"/>
        </w:rPr>
      </w:pPr>
    </w:p>
    <w:p w14:paraId="000001FF"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Головка самонаведення на ціль (ГСН) – це автоматизований пристрій, що призначений для пошуку цілі у просторі, землі або у воді, її виявлення, проведення розрахунків щодо кутових швидкостей, прискорень, положень лінії візування між ціллю та центром мас літального апарату у самій бортовій системі літального апарату або на наземній платформі, видачу результатів вимірювань у реальному часі та коректування траєкторії польоту для високої точності ураження цілі.</w:t>
      </w:r>
    </w:p>
    <w:p w14:paraId="00000200" w14:textId="77777777" w:rsidR="00DA3F9F" w:rsidRPr="00C56999" w:rsidRDefault="00DA3F9F">
      <w:pPr>
        <w:pBdr>
          <w:top w:val="nil"/>
          <w:left w:val="nil"/>
          <w:bottom w:val="nil"/>
          <w:right w:val="nil"/>
          <w:between w:val="nil"/>
        </w:pBdr>
        <w:jc w:val="both"/>
        <w:rPr>
          <w:rFonts w:ascii="Times New Roman" w:hAnsi="Times New Roman" w:cs="Times New Roman"/>
          <w:sz w:val="28"/>
          <w:szCs w:val="28"/>
          <w:lang w:val="uk-UA"/>
        </w:rPr>
      </w:pPr>
    </w:p>
    <w:p w14:paraId="00000201"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Оптичні ГСН за принципом дії головки самонаведення діляться:</w:t>
      </w:r>
    </w:p>
    <w:p w14:paraId="00000202"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Теплові – працюють в ІЧ діапазоні довжин хвиль. Формування зображення цілі.</w:t>
      </w:r>
    </w:p>
    <w:p w14:paraId="00000203"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         Лазерні – ГСН орієнтується на центр пучка, що відтворює ціль при освітленні на неї лазерним </w:t>
      </w:r>
      <w:proofErr w:type="spellStart"/>
      <w:r w:rsidRPr="00C56999">
        <w:rPr>
          <w:rFonts w:ascii="Times New Roman" w:hAnsi="Times New Roman" w:cs="Times New Roman"/>
          <w:sz w:val="28"/>
          <w:szCs w:val="28"/>
          <w:lang w:val="uk-UA"/>
        </w:rPr>
        <w:t>цілевказівником</w:t>
      </w:r>
      <w:proofErr w:type="spellEnd"/>
      <w:r w:rsidRPr="00C56999">
        <w:rPr>
          <w:rFonts w:ascii="Times New Roman" w:hAnsi="Times New Roman" w:cs="Times New Roman"/>
          <w:sz w:val="28"/>
          <w:szCs w:val="28"/>
          <w:lang w:val="uk-UA"/>
        </w:rPr>
        <w:t>, з борту літального апарату.</w:t>
      </w:r>
    </w:p>
    <w:p w14:paraId="00000204"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Телевізійні – орієнтування на світлий або темний контраст світла, який оточує фон краю цілі. Після прицілювання зображення фіксується в пам’яті засобу ураження, тобто ракети, і при зближенні до цілі автоматично оновлюється. Головний елемент – чорно-біла оптико-електронна телекамера.</w:t>
      </w:r>
    </w:p>
    <w:p w14:paraId="00000205" w14:textId="77777777" w:rsidR="00DA3F9F" w:rsidRPr="00C56999" w:rsidRDefault="00DA3F9F">
      <w:pPr>
        <w:pBdr>
          <w:top w:val="nil"/>
          <w:left w:val="nil"/>
          <w:bottom w:val="nil"/>
          <w:right w:val="nil"/>
          <w:between w:val="nil"/>
        </w:pBdr>
        <w:jc w:val="both"/>
        <w:rPr>
          <w:rFonts w:ascii="Times New Roman" w:hAnsi="Times New Roman" w:cs="Times New Roman"/>
          <w:sz w:val="28"/>
          <w:szCs w:val="28"/>
          <w:lang w:val="uk-UA"/>
        </w:rPr>
      </w:pPr>
    </w:p>
    <w:p w14:paraId="00000206"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Самі ракети бувають багатьох типів самонаведення:</w:t>
      </w:r>
    </w:p>
    <w:p w14:paraId="00000207"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Електро</w:t>
      </w:r>
      <w:proofErr w:type="spellEnd"/>
      <w:r w:rsidRPr="00C56999">
        <w:rPr>
          <w:rFonts w:ascii="Times New Roman" w:hAnsi="Times New Roman" w:cs="Times New Roman"/>
          <w:sz w:val="28"/>
          <w:szCs w:val="28"/>
          <w:lang w:val="uk-UA"/>
        </w:rPr>
        <w:t xml:space="preserve"> дистанційне наведення – дана система схожа на радіоуправління, але менш стійка проти електронних приладів протидії;</w:t>
      </w:r>
    </w:p>
    <w:p w14:paraId="00000208"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-Командне наведення – включає спостерігання за ракетою з місця його запуску або носія та передачу команд через радіо, радар, лазер або по тонким проводам та оптичним волокнам. Спостерігання проходить за допомогою радару, оптичних приладів з місця пуску або радарного або телевізійного зображення, яке передає ракета;</w:t>
      </w:r>
    </w:p>
    <w:p w14:paraId="00000209"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Наведення по наземних орієнтирах – або система кореляційного наведення за наземними орієнтирами, використовується виключно для крилатих ракет. Система використовує чутливі висотоміри, за допомогою яких відслідковується місцевість, його рельєф, що знаходиться під самою ракетою, та порівнюється зі збереженою у пам’яті ракети свого роду картою;</w:t>
      </w:r>
    </w:p>
    <w:p w14:paraId="0000020A"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-Геофізичне наведення – постійне вираховування кута між ракетою та зірками та порівнює з запрограмованим кутом польоту по заданій траєкторії;</w:t>
      </w:r>
    </w:p>
    <w:p w14:paraId="0000020B"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-Інерційне наведення – запрограмована система знаходиться з самого початку та повністю у самій ракеті. Три акселерометра, які встановлені на стабілізованій у просторі гіроскопами підставці, вираховують прискорення по трьом взаємно перпендикулярним осям. В основному, ці системи використовуються в крилатих ракетах;</w:t>
      </w:r>
    </w:p>
    <w:p w14:paraId="0000020C"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-Наведення за променем – Ідея такого наведення спирається на використанні наземної або розташованої на кораблі радарної станції, звідки промінь радару направляється на ціль, яку необхідно вразити. Зовнішній радар відслідковує та супроводжує вказану ціль за допомогою променю, який виправляє кут наведення відповідно до руху об’єкту у просторі. Ракета за допомогою сигналів інформації, щодо коригування маршруту та траєкторії польоту, виправляє напрям на необхідну для неї ціль;</w:t>
      </w:r>
    </w:p>
    <w:p w14:paraId="0000020D"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-Лазерне наведення – промінь лазеру наводиться на ціль, відбиваючись від неї та розсіюючись. В ракеті знаходиться лазерна головка самонаведення, яка може сприймати потрібний діапазон або довжину хвилі випромінювання лазером. Головка самонаведення  за допомогою променю лазеру задає траєкторію польоту до вказаної цілі і після запуску ракети шукає відбиття променю від цілі, а система наведення направляє ракету до джерела відбиття, а саме до цілі;</w:t>
      </w:r>
    </w:p>
    <w:p w14:paraId="0000020E"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-Радіочастотне та супутникове наведення – ракета використовує супутниковий сигнал для пошуку місцезнаходження цілі. Далі в процесі свого польоту ракета використовує дану інформацію, відправляючи команди до так званого «Управління» та коректує таким чином направлення свого польоту. У випадку радіочастотного наведення, то, для знаходження цілі, ракета використовує високочастотні хвилі.</w:t>
      </w:r>
    </w:p>
    <w:p w14:paraId="0000020F" w14:textId="77777777" w:rsidR="00DA3F9F" w:rsidRPr="00C56999" w:rsidRDefault="00DA3F9F">
      <w:pPr>
        <w:pBdr>
          <w:top w:val="nil"/>
          <w:left w:val="nil"/>
          <w:bottom w:val="nil"/>
          <w:right w:val="nil"/>
          <w:between w:val="nil"/>
        </w:pBdr>
        <w:jc w:val="both"/>
        <w:rPr>
          <w:rFonts w:ascii="Times New Roman" w:hAnsi="Times New Roman" w:cs="Times New Roman"/>
          <w:sz w:val="28"/>
          <w:szCs w:val="28"/>
          <w:lang w:val="uk-UA"/>
        </w:rPr>
      </w:pPr>
    </w:p>
    <w:p w14:paraId="00000210"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У даному дипломному проекті розглядається лише один із них, а саме ракета з оптичною головкою самонаведення на ціль за допомогою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що встановлений на бортах літаків та гвинтокрилів і керується льотчиком або розташований на наземній платформі, з </w:t>
      </w:r>
      <w:proofErr w:type="spellStart"/>
      <w:r w:rsidRPr="00C56999">
        <w:rPr>
          <w:rFonts w:ascii="Times New Roman" w:hAnsi="Times New Roman" w:cs="Times New Roman"/>
          <w:sz w:val="28"/>
          <w:szCs w:val="28"/>
          <w:lang w:val="uk-UA"/>
        </w:rPr>
        <w:t>напів</w:t>
      </w:r>
      <w:proofErr w:type="spellEnd"/>
      <w:r w:rsidRPr="00C56999">
        <w:rPr>
          <w:rFonts w:ascii="Times New Roman" w:hAnsi="Times New Roman" w:cs="Times New Roman"/>
          <w:sz w:val="28"/>
          <w:szCs w:val="28"/>
          <w:lang w:val="uk-UA"/>
        </w:rPr>
        <w:t xml:space="preserve"> активною лазерною системою.</w:t>
      </w:r>
    </w:p>
    <w:p w14:paraId="00000211" w14:textId="77777777" w:rsidR="00DA3F9F" w:rsidRPr="00C56999" w:rsidRDefault="00DA3F9F">
      <w:pPr>
        <w:pBdr>
          <w:top w:val="nil"/>
          <w:left w:val="nil"/>
          <w:bottom w:val="nil"/>
          <w:right w:val="nil"/>
          <w:between w:val="nil"/>
        </w:pBdr>
        <w:jc w:val="both"/>
        <w:rPr>
          <w:rFonts w:ascii="Times New Roman" w:hAnsi="Times New Roman" w:cs="Times New Roman"/>
          <w:sz w:val="28"/>
          <w:szCs w:val="28"/>
          <w:lang w:val="uk-UA"/>
        </w:rPr>
      </w:pPr>
    </w:p>
    <w:p w14:paraId="00000212"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Даний проект базується на вивченні даного виду ракети, а саме розгляд, властивості, переваги та недоліки, побудова, принцип роботи оптичного координатора самонаведення для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YAG з потужністю 30Вт та довжиною хвилі підсвітки цілі лазером 1065 нм.</w:t>
      </w:r>
    </w:p>
    <w:p w14:paraId="00000213" w14:textId="77777777" w:rsidR="00DA3F9F" w:rsidRPr="00C56999" w:rsidRDefault="00DA3F9F">
      <w:pPr>
        <w:pBdr>
          <w:top w:val="nil"/>
          <w:left w:val="nil"/>
          <w:bottom w:val="nil"/>
          <w:right w:val="nil"/>
          <w:between w:val="nil"/>
        </w:pBdr>
        <w:jc w:val="both"/>
        <w:rPr>
          <w:rFonts w:ascii="Times New Roman" w:hAnsi="Times New Roman" w:cs="Times New Roman"/>
          <w:sz w:val="28"/>
          <w:szCs w:val="28"/>
          <w:lang w:val="uk-UA"/>
        </w:rPr>
      </w:pPr>
    </w:p>
    <w:p w14:paraId="00000214"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 xml:space="preserve">Даний вид ракети створений для ураження цілі за допомогою бортового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Має </w:t>
      </w:r>
      <w:proofErr w:type="spellStart"/>
      <w:r w:rsidRPr="00C56999">
        <w:rPr>
          <w:rFonts w:ascii="Times New Roman" w:hAnsi="Times New Roman" w:cs="Times New Roman"/>
          <w:sz w:val="28"/>
          <w:szCs w:val="28"/>
          <w:lang w:val="uk-UA"/>
        </w:rPr>
        <w:t>напів</w:t>
      </w:r>
      <w:proofErr w:type="spellEnd"/>
      <w:r w:rsidRPr="00C56999">
        <w:rPr>
          <w:rFonts w:ascii="Times New Roman" w:hAnsi="Times New Roman" w:cs="Times New Roman"/>
          <w:sz w:val="28"/>
          <w:szCs w:val="28"/>
          <w:lang w:val="uk-UA"/>
        </w:rPr>
        <w:t xml:space="preserve"> активну лазерну систему наведення, що є перевагою у високій точності попадання самого засобу ураження в ціль, що дозволяє знищити поодинокі маневрені малого розміру об’єкти. Але недоліками є залежність від погодних умов, складу речовин в атмосфері (рівень забрудненості, густина забрудненості).</w:t>
      </w:r>
    </w:p>
    <w:p w14:paraId="00000215" w14:textId="77777777" w:rsidR="00DA3F9F" w:rsidRPr="00C56999" w:rsidRDefault="00DA3F9F">
      <w:pPr>
        <w:pBdr>
          <w:top w:val="nil"/>
          <w:left w:val="nil"/>
          <w:bottom w:val="nil"/>
          <w:right w:val="nil"/>
          <w:between w:val="nil"/>
        </w:pBdr>
        <w:jc w:val="both"/>
        <w:rPr>
          <w:rFonts w:ascii="Times New Roman" w:hAnsi="Times New Roman" w:cs="Times New Roman"/>
          <w:sz w:val="28"/>
          <w:szCs w:val="28"/>
          <w:lang w:val="uk-UA"/>
        </w:rPr>
      </w:pPr>
    </w:p>
    <w:p w14:paraId="00000216"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Під час дослідження було використано порівняння запропонованої системи з тою, що наведена у </w:t>
      </w:r>
      <w:r w:rsidRPr="00C56999">
        <w:rPr>
          <w:rFonts w:ascii="Times New Roman" w:hAnsi="Times New Roman" w:cs="Times New Roman"/>
          <w:b/>
          <w:sz w:val="28"/>
          <w:szCs w:val="28"/>
          <w:lang w:val="uk-UA"/>
        </w:rPr>
        <w:t>[</w:t>
      </w:r>
      <w:proofErr w:type="spellStart"/>
      <w:r w:rsidRPr="00C56999">
        <w:rPr>
          <w:rFonts w:ascii="Times New Roman" w:hAnsi="Times New Roman" w:cs="Times New Roman"/>
          <w:b/>
          <w:sz w:val="28"/>
          <w:szCs w:val="28"/>
          <w:lang w:val="uk-UA"/>
        </w:rPr>
        <w:t>Sucharita</w:t>
      </w:r>
      <w:proofErr w:type="spellEnd"/>
      <w:r w:rsidRPr="00C56999">
        <w:rPr>
          <w:rFonts w:ascii="Times New Roman" w:hAnsi="Times New Roman" w:cs="Times New Roman"/>
          <w:b/>
          <w:sz w:val="28"/>
          <w:szCs w:val="28"/>
          <w:lang w:val="uk-UA"/>
        </w:rPr>
        <w:t xml:space="preserve"> </w:t>
      </w:r>
      <w:proofErr w:type="spellStart"/>
      <w:r w:rsidRPr="00C56999">
        <w:rPr>
          <w:rFonts w:ascii="Times New Roman" w:hAnsi="Times New Roman" w:cs="Times New Roman"/>
          <w:b/>
          <w:sz w:val="28"/>
          <w:szCs w:val="28"/>
          <w:lang w:val="uk-UA"/>
        </w:rPr>
        <w:t>Sanyal</w:t>
      </w:r>
      <w:proofErr w:type="spellEnd"/>
      <w:r w:rsidRPr="00C56999">
        <w:rPr>
          <w:rFonts w:ascii="Times New Roman" w:hAnsi="Times New Roman" w:cs="Times New Roman"/>
          <w:b/>
          <w:sz w:val="28"/>
          <w:szCs w:val="28"/>
          <w:lang w:val="uk-UA"/>
        </w:rPr>
        <w:t xml:space="preserve"> та інші, 2009]</w:t>
      </w:r>
      <w:r w:rsidRPr="00C56999">
        <w:rPr>
          <w:rFonts w:ascii="Times New Roman" w:hAnsi="Times New Roman" w:cs="Times New Roman"/>
          <w:sz w:val="28"/>
          <w:szCs w:val="28"/>
          <w:vertAlign w:val="superscript"/>
          <w:lang w:val="uk-UA"/>
        </w:rPr>
        <w:footnoteReference w:id="38"/>
      </w:r>
      <w:r w:rsidRPr="00C56999">
        <w:rPr>
          <w:rFonts w:ascii="Times New Roman" w:hAnsi="Times New Roman" w:cs="Times New Roman"/>
          <w:sz w:val="28"/>
          <w:szCs w:val="28"/>
          <w:lang w:val="uk-UA"/>
        </w:rPr>
        <w:t>.</w:t>
      </w:r>
    </w:p>
    <w:p w14:paraId="00000217" w14:textId="77777777" w:rsidR="00DA3F9F" w:rsidRPr="00C56999" w:rsidRDefault="00DA3F9F">
      <w:pPr>
        <w:pBdr>
          <w:top w:val="nil"/>
          <w:left w:val="nil"/>
          <w:bottom w:val="nil"/>
          <w:right w:val="nil"/>
          <w:between w:val="nil"/>
        </w:pBdr>
        <w:jc w:val="both"/>
        <w:rPr>
          <w:rFonts w:ascii="Times New Roman" w:hAnsi="Times New Roman" w:cs="Times New Roman"/>
          <w:sz w:val="28"/>
          <w:szCs w:val="28"/>
          <w:lang w:val="uk-UA"/>
        </w:rPr>
      </w:pPr>
    </w:p>
    <w:p w14:paraId="00000218"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В якості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був взятий лазер </w:t>
      </w:r>
      <w:proofErr w:type="spellStart"/>
      <w:r w:rsidRPr="00C56999">
        <w:rPr>
          <w:rFonts w:ascii="Times New Roman" w:hAnsi="Times New Roman" w:cs="Times New Roman"/>
          <w:sz w:val="28"/>
          <w:szCs w:val="28"/>
          <w:lang w:val="uk-UA"/>
        </w:rPr>
        <w:t>Nd:YAG</w:t>
      </w:r>
      <w:proofErr w:type="spellEnd"/>
      <w:r w:rsidRPr="00C56999">
        <w:rPr>
          <w:rFonts w:ascii="Times New Roman" w:hAnsi="Times New Roman" w:cs="Times New Roman"/>
          <w:sz w:val="28"/>
          <w:szCs w:val="28"/>
          <w:lang w:val="uk-UA"/>
        </w:rPr>
        <w:t>, по-іншому Неодимовий лазер, призначення якого спрямоване на: вимірюванні відстаней (як далекоміри); використанні в науці (лазери з модульованою добротністю); обробці матеріалів, наприклад, різка, сварка, свердління і т. п.; використанні в медицині ( видалення сосудів на різних ділянках тіла, лазерна епіляція, лазерне омолодження, сонячні опіки і т. п.).</w:t>
      </w:r>
    </w:p>
    <w:p w14:paraId="00000219" w14:textId="77777777" w:rsidR="00DA3F9F" w:rsidRPr="00C56999" w:rsidRDefault="00DA3F9F">
      <w:pPr>
        <w:pBdr>
          <w:top w:val="nil"/>
          <w:left w:val="nil"/>
          <w:bottom w:val="nil"/>
          <w:right w:val="nil"/>
          <w:between w:val="nil"/>
        </w:pBdr>
        <w:jc w:val="both"/>
        <w:rPr>
          <w:rFonts w:ascii="Times New Roman" w:hAnsi="Times New Roman" w:cs="Times New Roman"/>
          <w:sz w:val="28"/>
          <w:szCs w:val="28"/>
          <w:lang w:val="uk-UA"/>
        </w:rPr>
      </w:pPr>
    </w:p>
    <w:p w14:paraId="0000021A"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У даному випадку, ми розглядаємо даний прилад лише для військових цілей, тобто підсвітка ворожого об’єкта, від якого потім йде відбитий промінь, що слугує місцем, куди засіб ураження будує траєкторію. Даний лазерний </w:t>
      </w:r>
      <w:proofErr w:type="spellStart"/>
      <w:r w:rsidRPr="00C56999">
        <w:rPr>
          <w:rFonts w:ascii="Times New Roman" w:hAnsi="Times New Roman" w:cs="Times New Roman"/>
          <w:sz w:val="28"/>
          <w:szCs w:val="28"/>
          <w:lang w:val="uk-UA"/>
        </w:rPr>
        <w:t>цілевказівник</w:t>
      </w:r>
      <w:proofErr w:type="spellEnd"/>
      <w:r w:rsidRPr="00C56999">
        <w:rPr>
          <w:rFonts w:ascii="Times New Roman" w:hAnsi="Times New Roman" w:cs="Times New Roman"/>
          <w:sz w:val="28"/>
          <w:szCs w:val="28"/>
          <w:lang w:val="uk-UA"/>
        </w:rPr>
        <w:t xml:space="preserve"> (ЛЦВ) при довжині хвилі 1064 нм перебуває у режимі модуляції добротності резонатора. Як правило, такі </w:t>
      </w:r>
      <w:proofErr w:type="spellStart"/>
      <w:r w:rsidRPr="00C56999">
        <w:rPr>
          <w:rFonts w:ascii="Times New Roman" w:hAnsi="Times New Roman" w:cs="Times New Roman"/>
          <w:sz w:val="28"/>
          <w:szCs w:val="28"/>
          <w:lang w:val="uk-UA"/>
        </w:rPr>
        <w:t>цілевказівники</w:t>
      </w:r>
      <w:proofErr w:type="spellEnd"/>
      <w:r w:rsidRPr="00C56999">
        <w:rPr>
          <w:rFonts w:ascii="Times New Roman" w:hAnsi="Times New Roman" w:cs="Times New Roman"/>
          <w:sz w:val="28"/>
          <w:szCs w:val="28"/>
          <w:lang w:val="uk-UA"/>
        </w:rPr>
        <w:t xml:space="preserve"> мають довжини хвиль або на цій же довжині, або на 1540 нм, що є безпечною для людських очей.</w:t>
      </w:r>
    </w:p>
    <w:p w14:paraId="0000021B" w14:textId="77777777" w:rsidR="00DA3F9F" w:rsidRPr="00C56999" w:rsidRDefault="00DA3F9F">
      <w:pPr>
        <w:pBdr>
          <w:top w:val="nil"/>
          <w:left w:val="nil"/>
          <w:bottom w:val="nil"/>
          <w:right w:val="nil"/>
          <w:between w:val="nil"/>
        </w:pBdr>
        <w:jc w:val="both"/>
        <w:rPr>
          <w:rFonts w:ascii="Times New Roman" w:hAnsi="Times New Roman" w:cs="Times New Roman"/>
          <w:sz w:val="28"/>
          <w:szCs w:val="28"/>
          <w:lang w:val="uk-UA"/>
        </w:rPr>
      </w:pPr>
    </w:p>
    <w:p w14:paraId="0000021C" w14:textId="77777777" w:rsidR="00DA3F9F" w:rsidRPr="00C56999" w:rsidRDefault="00801F5F">
      <w:pPr>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В оптичному координаторі розташований фотоприймач – квадрантний фотодіод С30810ЕН, що відповідає за прийом пучка ЛЦВ, відбитої від поверхні вказаної цілі. Характеристики даного фотодіода відповідають необхідним параметрам для прийому пучка хвилі та подальшої подачі сигналу для ракети для зміни траєкторії польоту.</w:t>
      </w:r>
    </w:p>
    <w:p w14:paraId="0000021D" w14:textId="77777777" w:rsidR="00DA3F9F" w:rsidRPr="00C56999" w:rsidRDefault="00DA3F9F">
      <w:pPr>
        <w:jc w:val="both"/>
        <w:rPr>
          <w:rFonts w:ascii="Times New Roman" w:hAnsi="Times New Roman" w:cs="Times New Roman"/>
          <w:sz w:val="28"/>
          <w:szCs w:val="28"/>
          <w:lang w:val="uk-UA"/>
        </w:rPr>
      </w:pPr>
    </w:p>
    <w:p w14:paraId="0000021E"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Таким чином, було розроблено оптичну систему для </w:t>
      </w:r>
      <w:proofErr w:type="spellStart"/>
      <w:r w:rsidRPr="00C56999">
        <w:rPr>
          <w:rFonts w:ascii="Times New Roman" w:hAnsi="Times New Roman" w:cs="Times New Roman"/>
          <w:sz w:val="28"/>
          <w:szCs w:val="28"/>
          <w:lang w:val="uk-UA"/>
        </w:rPr>
        <w:t>напів</w:t>
      </w:r>
      <w:proofErr w:type="spellEnd"/>
      <w:r w:rsidRPr="00C56999">
        <w:rPr>
          <w:rFonts w:ascii="Times New Roman" w:hAnsi="Times New Roman" w:cs="Times New Roman"/>
          <w:sz w:val="28"/>
          <w:szCs w:val="28"/>
          <w:lang w:val="uk-UA"/>
        </w:rPr>
        <w:t xml:space="preserve"> активного лазерного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На основі принципу керованого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та на основі вимог до фотоприймача, що складається з чотирьох квадрантів, було </w:t>
      </w:r>
      <w:proofErr w:type="spellStart"/>
      <w:r w:rsidRPr="00C56999">
        <w:rPr>
          <w:rFonts w:ascii="Times New Roman" w:hAnsi="Times New Roman" w:cs="Times New Roman"/>
          <w:sz w:val="28"/>
          <w:szCs w:val="28"/>
          <w:lang w:val="uk-UA"/>
        </w:rPr>
        <w:t>змодельовано</w:t>
      </w:r>
      <w:proofErr w:type="spellEnd"/>
      <w:r w:rsidRPr="00C56999">
        <w:rPr>
          <w:rFonts w:ascii="Times New Roman" w:hAnsi="Times New Roman" w:cs="Times New Roman"/>
          <w:sz w:val="28"/>
          <w:szCs w:val="28"/>
          <w:lang w:val="uk-UA"/>
        </w:rPr>
        <w:t xml:space="preserve"> та проаналізовано розмір плями та центральне положення плями. Оптичну систему було розроблено за допомогою </w:t>
      </w:r>
      <w:proofErr w:type="spellStart"/>
      <w:r w:rsidRPr="00C56999">
        <w:rPr>
          <w:rFonts w:ascii="Times New Roman" w:hAnsi="Times New Roman" w:cs="Times New Roman"/>
          <w:sz w:val="28"/>
          <w:szCs w:val="28"/>
          <w:lang w:val="uk-UA"/>
        </w:rPr>
        <w:t>Zemax</w:t>
      </w:r>
      <w:proofErr w:type="spellEnd"/>
      <w:r w:rsidRPr="00C56999">
        <w:rPr>
          <w:rFonts w:ascii="Times New Roman" w:hAnsi="Times New Roman" w:cs="Times New Roman"/>
          <w:sz w:val="28"/>
          <w:szCs w:val="28"/>
          <w:lang w:val="uk-UA"/>
        </w:rPr>
        <w:t xml:space="preserve"> та </w:t>
      </w:r>
      <w:proofErr w:type="spellStart"/>
      <w:r w:rsidRPr="00C56999">
        <w:rPr>
          <w:rFonts w:ascii="Times New Roman" w:hAnsi="Times New Roman" w:cs="Times New Roman"/>
          <w:sz w:val="28"/>
          <w:szCs w:val="28"/>
          <w:lang w:val="uk-UA"/>
        </w:rPr>
        <w:t>Opal</w:t>
      </w:r>
      <w:proofErr w:type="spellEnd"/>
      <w:r w:rsidRPr="00C56999">
        <w:rPr>
          <w:rFonts w:ascii="Times New Roman" w:hAnsi="Times New Roman" w:cs="Times New Roman"/>
          <w:sz w:val="28"/>
          <w:szCs w:val="28"/>
          <w:lang w:val="uk-UA"/>
        </w:rPr>
        <w:t xml:space="preserve">. </w:t>
      </w:r>
    </w:p>
    <w:p w14:paraId="0000021F" w14:textId="77777777" w:rsidR="00DA3F9F" w:rsidRPr="00C56999" w:rsidRDefault="00DA3F9F">
      <w:pPr>
        <w:jc w:val="both"/>
        <w:rPr>
          <w:rFonts w:ascii="Times New Roman" w:hAnsi="Times New Roman" w:cs="Times New Roman"/>
          <w:sz w:val="28"/>
          <w:szCs w:val="28"/>
          <w:lang w:val="uk-UA"/>
        </w:rPr>
      </w:pPr>
    </w:p>
    <w:p w14:paraId="00000220"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Використовуючи типові показники, такі як спотворення (</w:t>
      </w:r>
      <w:proofErr w:type="spellStart"/>
      <w:r w:rsidRPr="00C56999">
        <w:rPr>
          <w:rFonts w:ascii="Times New Roman" w:hAnsi="Times New Roman" w:cs="Times New Roman"/>
          <w:sz w:val="28"/>
          <w:szCs w:val="28"/>
          <w:lang w:val="uk-UA"/>
        </w:rPr>
        <w:t>дисторція</w:t>
      </w:r>
      <w:proofErr w:type="spellEnd"/>
      <w:r w:rsidRPr="00C56999">
        <w:rPr>
          <w:rFonts w:ascii="Times New Roman" w:hAnsi="Times New Roman" w:cs="Times New Roman"/>
          <w:sz w:val="28"/>
          <w:szCs w:val="28"/>
          <w:lang w:val="uk-UA"/>
        </w:rPr>
        <w:t>), було розглянути хід променів та крива енергії для аналізу та оцінки. Було проведено порівняння з існуючими оптичними системами. Наведено кілька варіацій у змінних для досягнення вимог щодо збільшення поля зору та високої якості зображення, а також розміру плями і центрального положення для звичайного та рівномірного розподілу енергії в точці та зовсім незначних спотворень системи (мінімальний астигматизм).</w:t>
      </w:r>
    </w:p>
    <w:p w14:paraId="00000221" w14:textId="77777777" w:rsidR="00DA3F9F" w:rsidRPr="00C56999" w:rsidRDefault="00DA3F9F">
      <w:pPr>
        <w:jc w:val="both"/>
        <w:rPr>
          <w:rFonts w:ascii="Times New Roman" w:hAnsi="Times New Roman" w:cs="Times New Roman"/>
          <w:sz w:val="28"/>
          <w:szCs w:val="28"/>
          <w:lang w:val="uk-UA"/>
        </w:rPr>
      </w:pPr>
    </w:p>
    <w:p w14:paraId="00000222" w14:textId="77777777" w:rsidR="00DA3F9F" w:rsidRPr="00C56999" w:rsidRDefault="00801F5F">
      <w:pP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Згідно наведеного техніко-економічного </w:t>
      </w:r>
      <w:proofErr w:type="spellStart"/>
      <w:r w:rsidRPr="00C56999">
        <w:rPr>
          <w:rFonts w:ascii="Times New Roman" w:hAnsi="Times New Roman" w:cs="Times New Roman"/>
          <w:sz w:val="28"/>
          <w:szCs w:val="28"/>
          <w:lang w:val="uk-UA"/>
        </w:rPr>
        <w:t>обгрунтування</w:t>
      </w:r>
      <w:proofErr w:type="spellEnd"/>
      <w:r w:rsidRPr="00C56999">
        <w:rPr>
          <w:rFonts w:ascii="Times New Roman" w:hAnsi="Times New Roman" w:cs="Times New Roman"/>
          <w:sz w:val="28"/>
          <w:szCs w:val="28"/>
          <w:lang w:val="uk-UA"/>
        </w:rPr>
        <w:t xml:space="preserve">, ціна при масовому виробництві таким оптичних систем для </w:t>
      </w:r>
      <w:proofErr w:type="spellStart"/>
      <w:r w:rsidRPr="00C56999">
        <w:rPr>
          <w:rFonts w:ascii="Times New Roman" w:hAnsi="Times New Roman" w:cs="Times New Roman"/>
          <w:sz w:val="28"/>
          <w:szCs w:val="28"/>
          <w:lang w:val="uk-UA"/>
        </w:rPr>
        <w:t>цілевказівника</w:t>
      </w:r>
      <w:proofErr w:type="spellEnd"/>
      <w:r w:rsidRPr="00C56999">
        <w:rPr>
          <w:rFonts w:ascii="Times New Roman" w:hAnsi="Times New Roman" w:cs="Times New Roman"/>
          <w:sz w:val="28"/>
          <w:szCs w:val="28"/>
          <w:lang w:val="uk-UA"/>
        </w:rPr>
        <w:t xml:space="preserve"> не перевищуватиме 400 </w:t>
      </w:r>
      <w:proofErr w:type="spellStart"/>
      <w:r w:rsidRPr="00C56999">
        <w:rPr>
          <w:rFonts w:ascii="Times New Roman" w:hAnsi="Times New Roman" w:cs="Times New Roman"/>
          <w:sz w:val="28"/>
          <w:szCs w:val="28"/>
          <w:lang w:val="uk-UA"/>
        </w:rPr>
        <w:t>дол</w:t>
      </w:r>
      <w:proofErr w:type="spellEnd"/>
      <w:r w:rsidRPr="00C56999">
        <w:rPr>
          <w:rFonts w:ascii="Times New Roman" w:hAnsi="Times New Roman" w:cs="Times New Roman"/>
          <w:sz w:val="28"/>
          <w:szCs w:val="28"/>
          <w:lang w:val="uk-UA"/>
        </w:rPr>
        <w:t>. США, що є набагато дешевше, ніж системи, що сьогодні використовуються у приладах, що встановлені на діючих установках армій США, Великобританії, Франції та Китаю. Крім того, розробка має великий спектр можливих застосувань не тільки у військових, але й у мирних цілях, що робить її вкрай цінною та корисною для людства.</w:t>
      </w:r>
    </w:p>
    <w:p w14:paraId="00000223" w14:textId="77777777" w:rsidR="00DA3F9F" w:rsidRPr="00C56999" w:rsidRDefault="00801F5F">
      <w:pPr>
        <w:rPr>
          <w:rFonts w:ascii="Times New Roman" w:hAnsi="Times New Roman" w:cs="Times New Roman"/>
          <w:sz w:val="28"/>
          <w:szCs w:val="28"/>
          <w:lang w:val="uk-UA"/>
        </w:rPr>
      </w:pPr>
      <w:r w:rsidRPr="00C56999">
        <w:rPr>
          <w:rFonts w:ascii="Times New Roman" w:hAnsi="Times New Roman" w:cs="Times New Roman"/>
          <w:sz w:val="28"/>
          <w:szCs w:val="28"/>
          <w:lang w:val="uk-UA"/>
        </w:rPr>
        <w:br w:type="page"/>
      </w:r>
    </w:p>
    <w:p w14:paraId="00000224" w14:textId="77777777" w:rsidR="00DA3F9F" w:rsidRPr="00B717E9" w:rsidRDefault="00801F5F">
      <w:pPr>
        <w:pStyle w:val="1"/>
        <w:rPr>
          <w:rFonts w:ascii="Times New Roman" w:hAnsi="Times New Roman" w:cs="Times New Roman"/>
          <w:sz w:val="36"/>
          <w:szCs w:val="36"/>
          <w:lang w:val="uk-UA"/>
        </w:rPr>
      </w:pPr>
      <w:bookmarkStart w:id="19" w:name="_Toc74603738"/>
      <w:r w:rsidRPr="00B717E9">
        <w:rPr>
          <w:rFonts w:ascii="Times New Roman" w:hAnsi="Times New Roman" w:cs="Times New Roman"/>
          <w:sz w:val="36"/>
          <w:szCs w:val="36"/>
          <w:lang w:val="uk-UA"/>
        </w:rPr>
        <w:lastRenderedPageBreak/>
        <w:t>Список використаної літератури</w:t>
      </w:r>
      <w:bookmarkEnd w:id="19"/>
    </w:p>
    <w:p w14:paraId="00000225" w14:textId="77777777" w:rsidR="00DA3F9F" w:rsidRPr="00C56999" w:rsidRDefault="00DA3F9F">
      <w:pPr>
        <w:rPr>
          <w:rFonts w:ascii="Times New Roman" w:hAnsi="Times New Roman" w:cs="Times New Roman"/>
          <w:sz w:val="28"/>
          <w:szCs w:val="28"/>
          <w:lang w:val="uk-UA"/>
        </w:rPr>
      </w:pPr>
    </w:p>
    <w:tbl>
      <w:tblPr>
        <w:tblStyle w:val="ae"/>
        <w:tblW w:w="93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57"/>
        <w:gridCol w:w="8803"/>
      </w:tblGrid>
      <w:tr w:rsidR="00DA3F9F" w:rsidRPr="00C56999" w14:paraId="79D5FA91"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26"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1</w:t>
            </w:r>
          </w:p>
        </w:tc>
        <w:tc>
          <w:tcPr>
            <w:tcW w:w="8802" w:type="dxa"/>
            <w:tcBorders>
              <w:top w:val="nil"/>
              <w:left w:val="nil"/>
              <w:bottom w:val="nil"/>
              <w:right w:val="nil"/>
            </w:tcBorders>
            <w:tcMar>
              <w:top w:w="100" w:type="dxa"/>
              <w:left w:w="100" w:type="dxa"/>
              <w:bottom w:w="100" w:type="dxa"/>
              <w:right w:w="100" w:type="dxa"/>
            </w:tcMar>
          </w:tcPr>
          <w:p w14:paraId="00000227"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w:t>
            </w:r>
            <w:proofErr w:type="spellStart"/>
            <w:r w:rsidRPr="00C56999">
              <w:rPr>
                <w:rFonts w:ascii="Times New Roman" w:hAnsi="Times New Roman" w:cs="Times New Roman"/>
                <w:sz w:val="28"/>
                <w:szCs w:val="28"/>
                <w:lang w:val="uk-UA"/>
              </w:rPr>
              <w:t>Samsung's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Robotic</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Vacuum</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Cleaner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Chases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Pointer</w:t>
            </w:r>
            <w:proofErr w:type="spellEnd"/>
            <w:r w:rsidRPr="00C56999">
              <w:rPr>
                <w:rFonts w:ascii="Times New Roman" w:hAnsi="Times New Roman" w:cs="Times New Roman"/>
                <w:sz w:val="28"/>
                <w:szCs w:val="28"/>
                <w:lang w:val="uk-UA"/>
              </w:rPr>
              <w:t xml:space="preserve">". 7 </w:t>
            </w:r>
            <w:proofErr w:type="spellStart"/>
            <w:r w:rsidRPr="00C56999">
              <w:rPr>
                <w:rFonts w:ascii="Times New Roman" w:hAnsi="Times New Roman" w:cs="Times New Roman"/>
                <w:sz w:val="28"/>
                <w:szCs w:val="28"/>
                <w:lang w:val="uk-UA"/>
              </w:rPr>
              <w:t>August</w:t>
            </w:r>
            <w:proofErr w:type="spellEnd"/>
            <w:r w:rsidRPr="00C56999">
              <w:rPr>
                <w:rFonts w:ascii="Times New Roman" w:hAnsi="Times New Roman" w:cs="Times New Roman"/>
                <w:sz w:val="28"/>
                <w:szCs w:val="28"/>
                <w:lang w:val="uk-UA"/>
              </w:rPr>
              <w:t xml:space="preserve"> 2014. </w:t>
            </w:r>
            <w:proofErr w:type="spellStart"/>
            <w:r w:rsidRPr="00C56999">
              <w:rPr>
                <w:rFonts w:ascii="Times New Roman" w:hAnsi="Times New Roman" w:cs="Times New Roman"/>
                <w:sz w:val="28"/>
                <w:szCs w:val="28"/>
                <w:lang w:val="uk-UA"/>
              </w:rPr>
              <w:t>Retrieved</w:t>
            </w:r>
            <w:proofErr w:type="spellEnd"/>
            <w:r w:rsidRPr="00C56999">
              <w:rPr>
                <w:rFonts w:ascii="Times New Roman" w:hAnsi="Times New Roman" w:cs="Times New Roman"/>
                <w:sz w:val="28"/>
                <w:szCs w:val="28"/>
                <w:lang w:val="uk-UA"/>
              </w:rPr>
              <w:t xml:space="preserve"> 3 </w:t>
            </w:r>
            <w:proofErr w:type="spellStart"/>
            <w:r w:rsidRPr="00C56999">
              <w:rPr>
                <w:rFonts w:ascii="Times New Roman" w:hAnsi="Times New Roman" w:cs="Times New Roman"/>
                <w:sz w:val="28"/>
                <w:szCs w:val="28"/>
                <w:lang w:val="uk-UA"/>
              </w:rPr>
              <w:t>May</w:t>
            </w:r>
            <w:proofErr w:type="spellEnd"/>
            <w:r w:rsidRPr="00C56999">
              <w:rPr>
                <w:rFonts w:ascii="Times New Roman" w:hAnsi="Times New Roman" w:cs="Times New Roman"/>
                <w:sz w:val="28"/>
                <w:szCs w:val="28"/>
                <w:lang w:val="uk-UA"/>
              </w:rPr>
              <w:t xml:space="preserve"> 2015. </w:t>
            </w:r>
            <w:hyperlink r:id="rId58">
              <w:r w:rsidRPr="00C56999">
                <w:rPr>
                  <w:rFonts w:ascii="Times New Roman" w:hAnsi="Times New Roman" w:cs="Times New Roman"/>
                  <w:color w:val="1155CC"/>
                  <w:sz w:val="28"/>
                  <w:szCs w:val="28"/>
                  <w:u w:val="single"/>
                  <w:lang w:val="uk-UA"/>
                </w:rPr>
                <w:t>https://www.gadgetify.com/samsungs-robotic-vacuum-cleaner/</w:t>
              </w:r>
            </w:hyperlink>
            <w:r w:rsidRPr="00C56999">
              <w:rPr>
                <w:rFonts w:ascii="Times New Roman" w:hAnsi="Times New Roman" w:cs="Times New Roman"/>
                <w:sz w:val="28"/>
                <w:szCs w:val="28"/>
                <w:lang w:val="uk-UA"/>
              </w:rPr>
              <w:t xml:space="preserve">  </w:t>
            </w:r>
          </w:p>
        </w:tc>
      </w:tr>
      <w:tr w:rsidR="00DA3F9F" w:rsidRPr="00C56999" w14:paraId="20FA865D" w14:textId="77777777">
        <w:trPr>
          <w:trHeight w:val="500"/>
        </w:trPr>
        <w:tc>
          <w:tcPr>
            <w:tcW w:w="557" w:type="dxa"/>
            <w:tcBorders>
              <w:top w:val="nil"/>
              <w:left w:val="nil"/>
              <w:bottom w:val="nil"/>
              <w:right w:val="nil"/>
            </w:tcBorders>
            <w:tcMar>
              <w:top w:w="100" w:type="dxa"/>
              <w:left w:w="100" w:type="dxa"/>
              <w:bottom w:w="100" w:type="dxa"/>
              <w:right w:w="100" w:type="dxa"/>
            </w:tcMar>
          </w:tcPr>
          <w:p w14:paraId="00000228"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2</w:t>
            </w:r>
          </w:p>
        </w:tc>
        <w:tc>
          <w:tcPr>
            <w:tcW w:w="8802" w:type="dxa"/>
            <w:tcBorders>
              <w:top w:val="nil"/>
              <w:left w:val="nil"/>
              <w:bottom w:val="nil"/>
              <w:right w:val="nil"/>
            </w:tcBorders>
            <w:tcMar>
              <w:top w:w="100" w:type="dxa"/>
              <w:left w:w="100" w:type="dxa"/>
              <w:bottom w:w="100" w:type="dxa"/>
              <w:right w:w="100" w:type="dxa"/>
            </w:tcMar>
          </w:tcPr>
          <w:p w14:paraId="00000229"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 xml:space="preserve">AAF </w:t>
            </w:r>
            <w:proofErr w:type="spellStart"/>
            <w:r w:rsidRPr="00C56999">
              <w:rPr>
                <w:rFonts w:ascii="Times New Roman" w:hAnsi="Times New Roman" w:cs="Times New Roman"/>
                <w:sz w:val="28"/>
                <w:szCs w:val="28"/>
                <w:lang w:val="uk-UA"/>
              </w:rPr>
              <w:t>Bombing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Accuracy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Report</w:t>
            </w:r>
            <w:proofErr w:type="spellEnd"/>
            <w:r w:rsidRPr="00C56999">
              <w:rPr>
                <w:rFonts w:ascii="Times New Roman" w:hAnsi="Times New Roman" w:cs="Times New Roman"/>
                <w:sz w:val="28"/>
                <w:szCs w:val="28"/>
                <w:lang w:val="uk-UA"/>
              </w:rPr>
              <w:t xml:space="preserve"> #2 (8th </w:t>
            </w:r>
            <w:proofErr w:type="spellStart"/>
            <w:r w:rsidRPr="00C56999">
              <w:rPr>
                <w:rFonts w:ascii="Times New Roman" w:hAnsi="Times New Roman" w:cs="Times New Roman"/>
                <w:sz w:val="28"/>
                <w:szCs w:val="28"/>
                <w:lang w:val="uk-UA"/>
              </w:rPr>
              <w:t>Air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Force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Operational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Research</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Section</w:t>
            </w:r>
            <w:proofErr w:type="spellEnd"/>
            <w:r w:rsidRPr="00C56999">
              <w:rPr>
                <w:rFonts w:ascii="Times New Roman" w:hAnsi="Times New Roman" w:cs="Times New Roman"/>
                <w:sz w:val="28"/>
                <w:szCs w:val="28"/>
                <w:lang w:val="uk-UA"/>
              </w:rPr>
              <w:t>, 1945)</w:t>
            </w:r>
          </w:p>
        </w:tc>
      </w:tr>
      <w:tr w:rsidR="00DA3F9F" w:rsidRPr="00C56999" w14:paraId="460150A9" w14:textId="77777777">
        <w:trPr>
          <w:trHeight w:val="1100"/>
        </w:trPr>
        <w:tc>
          <w:tcPr>
            <w:tcW w:w="557" w:type="dxa"/>
            <w:tcBorders>
              <w:top w:val="nil"/>
              <w:left w:val="nil"/>
              <w:bottom w:val="nil"/>
              <w:right w:val="nil"/>
            </w:tcBorders>
            <w:tcMar>
              <w:top w:w="100" w:type="dxa"/>
              <w:left w:w="100" w:type="dxa"/>
              <w:bottom w:w="100" w:type="dxa"/>
              <w:right w:w="100" w:type="dxa"/>
            </w:tcMar>
          </w:tcPr>
          <w:p w14:paraId="0000022A"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3</w:t>
            </w:r>
          </w:p>
        </w:tc>
        <w:tc>
          <w:tcPr>
            <w:tcW w:w="8802" w:type="dxa"/>
            <w:tcBorders>
              <w:top w:val="nil"/>
              <w:left w:val="nil"/>
              <w:bottom w:val="nil"/>
              <w:right w:val="nil"/>
            </w:tcBorders>
            <w:tcMar>
              <w:top w:w="100" w:type="dxa"/>
              <w:left w:w="100" w:type="dxa"/>
              <w:bottom w:w="100" w:type="dxa"/>
              <w:right w:w="100" w:type="dxa"/>
            </w:tcMar>
          </w:tcPr>
          <w:p w14:paraId="0000022B"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Allemeier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David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William</w:t>
            </w:r>
            <w:proofErr w:type="spellEnd"/>
            <w:r w:rsidRPr="00C56999">
              <w:rPr>
                <w:rFonts w:ascii="Times New Roman" w:hAnsi="Times New Roman" w:cs="Times New Roman"/>
                <w:sz w:val="28"/>
                <w:szCs w:val="28"/>
                <w:lang w:val="uk-UA"/>
              </w:rPr>
              <w:t>, "</w:t>
            </w:r>
            <w:proofErr w:type="spellStart"/>
            <w:r w:rsidRPr="00C56999">
              <w:rPr>
                <w:rFonts w:ascii="Times New Roman" w:hAnsi="Times New Roman" w:cs="Times New Roman"/>
                <w:sz w:val="28"/>
                <w:szCs w:val="28"/>
                <w:lang w:val="uk-UA"/>
              </w:rPr>
              <w:t>Application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Optimization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Techniques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to</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Optical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Design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a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Seeker</w:t>
            </w:r>
            <w:proofErr w:type="spellEnd"/>
            <w:r w:rsidRPr="00C56999">
              <w:rPr>
                <w:rFonts w:ascii="Times New Roman" w:hAnsi="Times New Roman" w:cs="Times New Roman"/>
                <w:sz w:val="28"/>
                <w:szCs w:val="28"/>
                <w:lang w:val="uk-UA"/>
              </w:rPr>
              <w:t xml:space="preserve">" (1979). </w:t>
            </w:r>
            <w:proofErr w:type="spellStart"/>
            <w:r w:rsidRPr="00C56999">
              <w:rPr>
                <w:rFonts w:ascii="Times New Roman" w:hAnsi="Times New Roman" w:cs="Times New Roman"/>
                <w:sz w:val="28"/>
                <w:szCs w:val="28"/>
                <w:lang w:val="uk-UA"/>
              </w:rPr>
              <w:t>Retrospective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Theses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Dissertations.393, </w:t>
            </w:r>
            <w:hyperlink r:id="rId59">
              <w:r w:rsidRPr="00C56999">
                <w:rPr>
                  <w:rFonts w:ascii="Times New Roman" w:hAnsi="Times New Roman" w:cs="Times New Roman"/>
                  <w:color w:val="1155CC"/>
                  <w:sz w:val="28"/>
                  <w:szCs w:val="28"/>
                  <w:u w:val="single"/>
                  <w:lang w:val="uk-UA"/>
                </w:rPr>
                <w:t>https://stars.library.ucf.edu/rtd/393</w:t>
              </w:r>
            </w:hyperlink>
            <w:r w:rsidRPr="00C56999">
              <w:rPr>
                <w:rFonts w:ascii="Times New Roman" w:hAnsi="Times New Roman" w:cs="Times New Roman"/>
                <w:sz w:val="28"/>
                <w:szCs w:val="28"/>
                <w:lang w:val="uk-UA"/>
              </w:rPr>
              <w:t xml:space="preserve"> </w:t>
            </w:r>
          </w:p>
        </w:tc>
      </w:tr>
      <w:tr w:rsidR="00DA3F9F" w:rsidRPr="00C56999" w14:paraId="3B804A0C"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2C"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4</w:t>
            </w:r>
          </w:p>
        </w:tc>
        <w:tc>
          <w:tcPr>
            <w:tcW w:w="8802" w:type="dxa"/>
            <w:tcBorders>
              <w:top w:val="nil"/>
              <w:left w:val="nil"/>
              <w:bottom w:val="nil"/>
              <w:right w:val="nil"/>
            </w:tcBorders>
            <w:tcMar>
              <w:top w:w="100" w:type="dxa"/>
              <w:left w:w="100" w:type="dxa"/>
              <w:bottom w:w="100" w:type="dxa"/>
              <w:right w:w="100" w:type="dxa"/>
            </w:tcMar>
          </w:tcPr>
          <w:p w14:paraId="0000022D"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Chen</w:t>
            </w:r>
            <w:proofErr w:type="spellEnd"/>
            <w:r w:rsidRPr="00C56999">
              <w:rPr>
                <w:rFonts w:ascii="Times New Roman" w:hAnsi="Times New Roman" w:cs="Times New Roman"/>
                <w:sz w:val="28"/>
                <w:szCs w:val="28"/>
                <w:lang w:val="uk-UA"/>
              </w:rPr>
              <w:t xml:space="preserve"> C, </w:t>
            </w:r>
            <w:proofErr w:type="spellStart"/>
            <w:r w:rsidRPr="00C56999">
              <w:rPr>
                <w:rFonts w:ascii="Times New Roman" w:hAnsi="Times New Roman" w:cs="Times New Roman"/>
                <w:sz w:val="28"/>
                <w:szCs w:val="28"/>
                <w:lang w:val="uk-UA"/>
              </w:rPr>
              <w:t>Zhao</w:t>
            </w:r>
            <w:proofErr w:type="spellEnd"/>
            <w:r w:rsidRPr="00C56999">
              <w:rPr>
                <w:rFonts w:ascii="Times New Roman" w:hAnsi="Times New Roman" w:cs="Times New Roman"/>
                <w:sz w:val="28"/>
                <w:szCs w:val="28"/>
                <w:lang w:val="uk-UA"/>
              </w:rPr>
              <w:t xml:space="preserve"> L Y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Ma</w:t>
            </w:r>
            <w:proofErr w:type="spellEnd"/>
            <w:r w:rsidRPr="00C56999">
              <w:rPr>
                <w:rFonts w:ascii="Times New Roman" w:hAnsi="Times New Roman" w:cs="Times New Roman"/>
                <w:sz w:val="28"/>
                <w:szCs w:val="28"/>
                <w:lang w:val="uk-UA"/>
              </w:rPr>
              <w:t xml:space="preserve"> X P., “</w:t>
            </w:r>
            <w:proofErr w:type="spellStart"/>
            <w:r w:rsidRPr="00C56999">
              <w:rPr>
                <w:rFonts w:ascii="Times New Roman" w:hAnsi="Times New Roman" w:cs="Times New Roman"/>
                <w:sz w:val="28"/>
                <w:szCs w:val="28"/>
                <w:lang w:val="uk-UA"/>
              </w:rPr>
              <w:t>State-of-art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key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technological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issues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seeker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&amp; </w:t>
            </w:r>
            <w:proofErr w:type="spellStart"/>
            <w:r w:rsidRPr="00C56999">
              <w:rPr>
                <w:rFonts w:ascii="Times New Roman" w:hAnsi="Times New Roman" w:cs="Times New Roman"/>
                <w:sz w:val="28"/>
                <w:szCs w:val="28"/>
                <w:lang w:val="uk-UA"/>
              </w:rPr>
              <w:t>Infrared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Papers</w:t>
            </w:r>
            <w:proofErr w:type="spellEnd"/>
            <w:r w:rsidRPr="00C56999">
              <w:rPr>
                <w:rFonts w:ascii="Times New Roman" w:hAnsi="Times New Roman" w:cs="Times New Roman"/>
                <w:sz w:val="28"/>
                <w:szCs w:val="28"/>
                <w:lang w:val="uk-UA"/>
              </w:rPr>
              <w:t>, 49 (2), 20 –22, 55 (2005).</w:t>
            </w:r>
          </w:p>
        </w:tc>
      </w:tr>
      <w:tr w:rsidR="00DA3F9F" w:rsidRPr="00C56999" w14:paraId="43A5825B" w14:textId="77777777">
        <w:trPr>
          <w:trHeight w:val="500"/>
        </w:trPr>
        <w:tc>
          <w:tcPr>
            <w:tcW w:w="557" w:type="dxa"/>
            <w:tcBorders>
              <w:top w:val="nil"/>
              <w:left w:val="nil"/>
              <w:bottom w:val="nil"/>
              <w:right w:val="nil"/>
            </w:tcBorders>
            <w:tcMar>
              <w:top w:w="100" w:type="dxa"/>
              <w:left w:w="100" w:type="dxa"/>
              <w:bottom w:w="100" w:type="dxa"/>
              <w:right w:w="100" w:type="dxa"/>
            </w:tcMar>
          </w:tcPr>
          <w:p w14:paraId="0000022E"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5</w:t>
            </w:r>
          </w:p>
        </w:tc>
        <w:tc>
          <w:tcPr>
            <w:tcW w:w="8802" w:type="dxa"/>
            <w:tcBorders>
              <w:top w:val="nil"/>
              <w:left w:val="nil"/>
              <w:bottom w:val="nil"/>
              <w:right w:val="nil"/>
            </w:tcBorders>
            <w:tcMar>
              <w:top w:w="100" w:type="dxa"/>
              <w:left w:w="100" w:type="dxa"/>
              <w:bottom w:w="100" w:type="dxa"/>
              <w:right w:w="100" w:type="dxa"/>
            </w:tcMar>
          </w:tcPr>
          <w:p w14:paraId="0000022F"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Department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Defence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Conduct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Persian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Gulf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War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Final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Report</w:t>
            </w:r>
            <w:proofErr w:type="spellEnd"/>
            <w:r w:rsidRPr="00C56999">
              <w:rPr>
                <w:rFonts w:ascii="Times New Roman" w:hAnsi="Times New Roman" w:cs="Times New Roman"/>
                <w:sz w:val="28"/>
                <w:szCs w:val="28"/>
                <w:lang w:val="uk-UA"/>
              </w:rPr>
              <w:t>, p. 158.</w:t>
            </w:r>
          </w:p>
        </w:tc>
      </w:tr>
      <w:tr w:rsidR="00DA3F9F" w:rsidRPr="00C56999" w14:paraId="3F86A849"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30"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6</w:t>
            </w:r>
          </w:p>
        </w:tc>
        <w:tc>
          <w:tcPr>
            <w:tcW w:w="8802" w:type="dxa"/>
            <w:tcBorders>
              <w:top w:val="nil"/>
              <w:left w:val="nil"/>
              <w:bottom w:val="nil"/>
              <w:right w:val="nil"/>
            </w:tcBorders>
            <w:tcMar>
              <w:top w:w="100" w:type="dxa"/>
              <w:left w:w="100" w:type="dxa"/>
              <w:bottom w:w="100" w:type="dxa"/>
              <w:right w:w="100" w:type="dxa"/>
            </w:tcMar>
          </w:tcPr>
          <w:p w14:paraId="00000231"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Guo</w:t>
            </w:r>
            <w:proofErr w:type="spellEnd"/>
            <w:r w:rsidRPr="00C56999">
              <w:rPr>
                <w:rFonts w:ascii="Times New Roman" w:hAnsi="Times New Roman" w:cs="Times New Roman"/>
                <w:sz w:val="28"/>
                <w:szCs w:val="28"/>
                <w:lang w:val="uk-UA"/>
              </w:rPr>
              <w:t xml:space="preserve"> X K, </w:t>
            </w:r>
            <w:proofErr w:type="spellStart"/>
            <w:r w:rsidRPr="00C56999">
              <w:rPr>
                <w:rFonts w:ascii="Times New Roman" w:hAnsi="Times New Roman" w:cs="Times New Roman"/>
                <w:sz w:val="28"/>
                <w:szCs w:val="28"/>
                <w:lang w:val="uk-UA"/>
              </w:rPr>
              <w:t>Zhang</w:t>
            </w:r>
            <w:proofErr w:type="spellEnd"/>
            <w:r w:rsidRPr="00C56999">
              <w:rPr>
                <w:rFonts w:ascii="Times New Roman" w:hAnsi="Times New Roman" w:cs="Times New Roman"/>
                <w:sz w:val="28"/>
                <w:szCs w:val="28"/>
                <w:lang w:val="uk-UA"/>
              </w:rPr>
              <w:t xml:space="preserve"> Y M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He</w:t>
            </w:r>
            <w:proofErr w:type="spellEnd"/>
            <w:r w:rsidRPr="00C56999">
              <w:rPr>
                <w:rFonts w:ascii="Times New Roman" w:hAnsi="Times New Roman" w:cs="Times New Roman"/>
                <w:sz w:val="28"/>
                <w:szCs w:val="28"/>
                <w:lang w:val="uk-UA"/>
              </w:rPr>
              <w:t xml:space="preserve"> S J., “</w:t>
            </w:r>
            <w:proofErr w:type="spellStart"/>
            <w:r w:rsidRPr="00C56999">
              <w:rPr>
                <w:rFonts w:ascii="Times New Roman" w:hAnsi="Times New Roman" w:cs="Times New Roman"/>
                <w:sz w:val="28"/>
                <w:szCs w:val="28"/>
                <w:lang w:val="uk-UA"/>
              </w:rPr>
              <w:t>Study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high</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precision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positioning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algorithm</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spot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center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based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four-quadrant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detector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Infrared</w:t>
            </w:r>
            <w:proofErr w:type="spellEnd"/>
            <w:r w:rsidRPr="00C56999">
              <w:rPr>
                <w:rFonts w:ascii="Times New Roman" w:hAnsi="Times New Roman" w:cs="Times New Roman"/>
                <w:sz w:val="28"/>
                <w:szCs w:val="28"/>
                <w:lang w:val="uk-UA"/>
              </w:rPr>
              <w:t>, 11 1353 –1357 (2017)</w:t>
            </w:r>
          </w:p>
        </w:tc>
      </w:tr>
      <w:tr w:rsidR="00DA3F9F" w:rsidRPr="00C56999" w14:paraId="2BF2E072" w14:textId="77777777">
        <w:trPr>
          <w:trHeight w:val="500"/>
        </w:trPr>
        <w:tc>
          <w:tcPr>
            <w:tcW w:w="557" w:type="dxa"/>
            <w:tcBorders>
              <w:top w:val="nil"/>
              <w:left w:val="nil"/>
              <w:bottom w:val="nil"/>
              <w:right w:val="nil"/>
            </w:tcBorders>
            <w:tcMar>
              <w:top w:w="100" w:type="dxa"/>
              <w:left w:w="100" w:type="dxa"/>
              <w:bottom w:w="100" w:type="dxa"/>
              <w:right w:w="100" w:type="dxa"/>
            </w:tcMar>
          </w:tcPr>
          <w:p w14:paraId="00000232"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7</w:t>
            </w:r>
          </w:p>
        </w:tc>
        <w:tc>
          <w:tcPr>
            <w:tcW w:w="8802" w:type="dxa"/>
            <w:tcBorders>
              <w:top w:val="nil"/>
              <w:left w:val="nil"/>
              <w:bottom w:val="nil"/>
              <w:right w:val="nil"/>
            </w:tcBorders>
            <w:tcMar>
              <w:top w:w="100" w:type="dxa"/>
              <w:left w:w="100" w:type="dxa"/>
              <w:bottom w:w="100" w:type="dxa"/>
              <w:right w:w="100" w:type="dxa"/>
            </w:tcMar>
          </w:tcPr>
          <w:p w14:paraId="00000233"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HQ USAF/XOX, ‘</w:t>
            </w:r>
            <w:proofErr w:type="spellStart"/>
            <w:r w:rsidRPr="00C56999">
              <w:rPr>
                <w:rFonts w:ascii="Times New Roman" w:hAnsi="Times New Roman" w:cs="Times New Roman"/>
                <w:sz w:val="28"/>
                <w:szCs w:val="28"/>
                <w:lang w:val="uk-UA"/>
              </w:rPr>
              <w:t>Air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Power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Lethality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Precision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Now</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Fall</w:t>
            </w:r>
            <w:proofErr w:type="spellEnd"/>
            <w:r w:rsidRPr="00C56999">
              <w:rPr>
                <w:rFonts w:ascii="Times New Roman" w:hAnsi="Times New Roman" w:cs="Times New Roman"/>
                <w:sz w:val="28"/>
                <w:szCs w:val="28"/>
                <w:lang w:val="uk-UA"/>
              </w:rPr>
              <w:t xml:space="preserve"> 1990.</w:t>
            </w:r>
          </w:p>
        </w:tc>
      </w:tr>
      <w:tr w:rsidR="00DA3F9F" w:rsidRPr="00C56999" w14:paraId="1F994CC8"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34"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8</w:t>
            </w:r>
          </w:p>
        </w:tc>
        <w:tc>
          <w:tcPr>
            <w:tcW w:w="8802" w:type="dxa"/>
            <w:tcBorders>
              <w:top w:val="nil"/>
              <w:left w:val="nil"/>
              <w:bottom w:val="nil"/>
              <w:right w:val="nil"/>
            </w:tcBorders>
            <w:tcMar>
              <w:top w:w="100" w:type="dxa"/>
              <w:left w:w="100" w:type="dxa"/>
              <w:bottom w:w="100" w:type="dxa"/>
              <w:right w:w="100" w:type="dxa"/>
            </w:tcMar>
          </w:tcPr>
          <w:p w14:paraId="00000235"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Hu</w:t>
            </w:r>
            <w:proofErr w:type="spellEnd"/>
            <w:r w:rsidRPr="00C56999">
              <w:rPr>
                <w:rFonts w:ascii="Times New Roman" w:hAnsi="Times New Roman" w:cs="Times New Roman"/>
                <w:sz w:val="28"/>
                <w:szCs w:val="28"/>
                <w:lang w:val="uk-UA"/>
              </w:rPr>
              <w:t xml:space="preserve"> B, </w:t>
            </w:r>
            <w:proofErr w:type="spellStart"/>
            <w:r w:rsidRPr="00C56999">
              <w:rPr>
                <w:rFonts w:ascii="Times New Roman" w:hAnsi="Times New Roman" w:cs="Times New Roman"/>
                <w:sz w:val="28"/>
                <w:szCs w:val="28"/>
                <w:lang w:val="uk-UA"/>
              </w:rPr>
              <w:t>Chang</w:t>
            </w:r>
            <w:proofErr w:type="spellEnd"/>
            <w:r w:rsidRPr="00C56999">
              <w:rPr>
                <w:rFonts w:ascii="Times New Roman" w:hAnsi="Times New Roman" w:cs="Times New Roman"/>
                <w:sz w:val="28"/>
                <w:szCs w:val="28"/>
                <w:lang w:val="uk-UA"/>
              </w:rPr>
              <w:t xml:space="preserve"> W J , </w:t>
            </w:r>
            <w:proofErr w:type="spellStart"/>
            <w:r w:rsidRPr="00C56999">
              <w:rPr>
                <w:rFonts w:ascii="Times New Roman" w:hAnsi="Times New Roman" w:cs="Times New Roman"/>
                <w:sz w:val="28"/>
                <w:szCs w:val="28"/>
                <w:lang w:val="uk-UA"/>
              </w:rPr>
              <w:t>Sun</w:t>
            </w:r>
            <w:proofErr w:type="spellEnd"/>
            <w:r w:rsidRPr="00C56999">
              <w:rPr>
                <w:rFonts w:ascii="Times New Roman" w:hAnsi="Times New Roman" w:cs="Times New Roman"/>
                <w:sz w:val="28"/>
                <w:szCs w:val="28"/>
                <w:lang w:val="uk-UA"/>
              </w:rPr>
              <w:t xml:space="preserve"> T, </w:t>
            </w:r>
            <w:proofErr w:type="spellStart"/>
            <w:r w:rsidRPr="00C56999">
              <w:rPr>
                <w:rFonts w:ascii="Times New Roman" w:hAnsi="Times New Roman" w:cs="Times New Roman"/>
                <w:sz w:val="28"/>
                <w:szCs w:val="28"/>
                <w:lang w:val="uk-UA"/>
              </w:rPr>
              <w:t>et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semi-active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guided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seeker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optical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system</w:t>
            </w:r>
            <w:proofErr w:type="spellEnd"/>
            <w:r w:rsidRPr="00C56999">
              <w:rPr>
                <w:rFonts w:ascii="Times New Roman" w:hAnsi="Times New Roman" w:cs="Times New Roman"/>
                <w:sz w:val="28"/>
                <w:szCs w:val="28"/>
                <w:lang w:val="uk-UA"/>
              </w:rPr>
              <w:t xml:space="preserve"> [J]. </w:t>
            </w:r>
            <w:proofErr w:type="spellStart"/>
            <w:r w:rsidRPr="00C56999">
              <w:rPr>
                <w:rFonts w:ascii="Times New Roman" w:hAnsi="Times New Roman" w:cs="Times New Roman"/>
                <w:sz w:val="28"/>
                <w:szCs w:val="28"/>
                <w:lang w:val="uk-UA"/>
              </w:rPr>
              <w:t>Journal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Applied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Optics</w:t>
            </w:r>
            <w:proofErr w:type="spellEnd"/>
            <w:r w:rsidRPr="00C56999">
              <w:rPr>
                <w:rFonts w:ascii="Times New Roman" w:hAnsi="Times New Roman" w:cs="Times New Roman"/>
                <w:sz w:val="28"/>
                <w:szCs w:val="28"/>
                <w:lang w:val="uk-UA"/>
              </w:rPr>
              <w:t>, 2015, 8 (3): 471 - 479.</w:t>
            </w:r>
          </w:p>
        </w:tc>
      </w:tr>
      <w:tr w:rsidR="00DA3F9F" w:rsidRPr="00C56999" w14:paraId="5723668D"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36"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9</w:t>
            </w:r>
          </w:p>
        </w:tc>
        <w:tc>
          <w:tcPr>
            <w:tcW w:w="8802" w:type="dxa"/>
            <w:tcBorders>
              <w:top w:val="nil"/>
              <w:left w:val="nil"/>
              <w:bottom w:val="nil"/>
              <w:right w:val="nil"/>
            </w:tcBorders>
            <w:tcMar>
              <w:top w:w="100" w:type="dxa"/>
              <w:left w:w="100" w:type="dxa"/>
              <w:bottom w:w="100" w:type="dxa"/>
              <w:right w:w="100" w:type="dxa"/>
            </w:tcMar>
          </w:tcPr>
          <w:p w14:paraId="00000237"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John</w:t>
            </w:r>
            <w:proofErr w:type="spellEnd"/>
            <w:r w:rsidRPr="00C56999">
              <w:rPr>
                <w:rFonts w:ascii="Times New Roman" w:hAnsi="Times New Roman" w:cs="Times New Roman"/>
                <w:sz w:val="28"/>
                <w:szCs w:val="28"/>
                <w:lang w:val="uk-UA"/>
              </w:rPr>
              <w:t xml:space="preserve"> G. </w:t>
            </w:r>
            <w:proofErr w:type="spellStart"/>
            <w:r w:rsidRPr="00C56999">
              <w:rPr>
                <w:rFonts w:ascii="Times New Roman" w:hAnsi="Times New Roman" w:cs="Times New Roman"/>
                <w:sz w:val="28"/>
                <w:szCs w:val="28"/>
                <w:lang w:val="uk-UA"/>
              </w:rPr>
              <w:t>Heidenrich</w:t>
            </w:r>
            <w:proofErr w:type="spellEnd"/>
            <w:r w:rsidRPr="00C56999">
              <w:rPr>
                <w:rFonts w:ascii="Times New Roman" w:hAnsi="Times New Roman" w:cs="Times New Roman"/>
                <w:sz w:val="28"/>
                <w:szCs w:val="28"/>
                <w:lang w:val="uk-UA"/>
              </w:rPr>
              <w:t>, ‘</w:t>
            </w:r>
            <w:proofErr w:type="spellStart"/>
            <w:r w:rsidRPr="00C56999">
              <w:rPr>
                <w:rFonts w:ascii="Times New Roman" w:hAnsi="Times New Roman" w:cs="Times New Roman"/>
                <w:sz w:val="28"/>
                <w:szCs w:val="28"/>
                <w:lang w:val="uk-UA"/>
              </w:rPr>
              <w:t>The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Gulf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War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How</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Many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Iraqis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Died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Foreign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Policy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no</w:t>
            </w:r>
            <w:proofErr w:type="spellEnd"/>
            <w:r w:rsidRPr="00C56999">
              <w:rPr>
                <w:rFonts w:ascii="Times New Roman" w:hAnsi="Times New Roman" w:cs="Times New Roman"/>
                <w:sz w:val="28"/>
                <w:szCs w:val="28"/>
                <w:lang w:val="uk-UA"/>
              </w:rPr>
              <w:t xml:space="preserve">. 90, </w:t>
            </w:r>
            <w:proofErr w:type="spellStart"/>
            <w:r w:rsidRPr="00C56999">
              <w:rPr>
                <w:rFonts w:ascii="Times New Roman" w:hAnsi="Times New Roman" w:cs="Times New Roman"/>
                <w:sz w:val="28"/>
                <w:szCs w:val="28"/>
                <w:lang w:val="uk-UA"/>
              </w:rPr>
              <w:t>Spring</w:t>
            </w:r>
            <w:proofErr w:type="spellEnd"/>
            <w:r w:rsidRPr="00C56999">
              <w:rPr>
                <w:rFonts w:ascii="Times New Roman" w:hAnsi="Times New Roman" w:cs="Times New Roman"/>
                <w:sz w:val="28"/>
                <w:szCs w:val="28"/>
                <w:lang w:val="uk-UA"/>
              </w:rPr>
              <w:t xml:space="preserve"> 1993, p. 116.</w:t>
            </w:r>
          </w:p>
        </w:tc>
      </w:tr>
      <w:tr w:rsidR="00DA3F9F" w:rsidRPr="00C56999" w14:paraId="04221D85"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38"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10</w:t>
            </w:r>
          </w:p>
        </w:tc>
        <w:tc>
          <w:tcPr>
            <w:tcW w:w="8802" w:type="dxa"/>
            <w:tcBorders>
              <w:top w:val="nil"/>
              <w:left w:val="nil"/>
              <w:bottom w:val="nil"/>
              <w:right w:val="nil"/>
            </w:tcBorders>
            <w:tcMar>
              <w:top w:w="100" w:type="dxa"/>
              <w:left w:w="100" w:type="dxa"/>
              <w:bottom w:w="100" w:type="dxa"/>
              <w:right w:w="100" w:type="dxa"/>
            </w:tcMar>
          </w:tcPr>
          <w:p w14:paraId="00000239"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John</w:t>
            </w:r>
            <w:proofErr w:type="spellEnd"/>
            <w:r w:rsidRPr="00C56999">
              <w:rPr>
                <w:rFonts w:ascii="Times New Roman" w:hAnsi="Times New Roman" w:cs="Times New Roman"/>
                <w:sz w:val="28"/>
                <w:szCs w:val="28"/>
                <w:lang w:val="uk-UA"/>
              </w:rPr>
              <w:t xml:space="preserve"> J. </w:t>
            </w:r>
            <w:proofErr w:type="spellStart"/>
            <w:r w:rsidRPr="00C56999">
              <w:rPr>
                <w:rFonts w:ascii="Times New Roman" w:hAnsi="Times New Roman" w:cs="Times New Roman"/>
                <w:sz w:val="28"/>
                <w:szCs w:val="28"/>
                <w:lang w:val="uk-UA"/>
              </w:rPr>
              <w:t>Fialka</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Paztor</w:t>
            </w:r>
            <w:proofErr w:type="spellEnd"/>
            <w:r w:rsidRPr="00C56999">
              <w:rPr>
                <w:rFonts w:ascii="Times New Roman" w:hAnsi="Times New Roman" w:cs="Times New Roman"/>
                <w:sz w:val="28"/>
                <w:szCs w:val="28"/>
                <w:lang w:val="uk-UA"/>
              </w:rPr>
              <w:t>, ‘</w:t>
            </w:r>
            <w:proofErr w:type="spellStart"/>
            <w:r w:rsidRPr="00C56999">
              <w:rPr>
                <w:rFonts w:ascii="Times New Roman" w:hAnsi="Times New Roman" w:cs="Times New Roman"/>
                <w:sz w:val="28"/>
                <w:szCs w:val="28"/>
                <w:lang w:val="uk-UA"/>
              </w:rPr>
              <w:t>Grim</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Calculus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Mideast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War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Erupts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Air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Power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Will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Hold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Key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to</w:t>
            </w:r>
            <w:proofErr w:type="spellEnd"/>
            <w:r w:rsidRPr="00C56999">
              <w:rPr>
                <w:rFonts w:ascii="Times New Roman" w:hAnsi="Times New Roman" w:cs="Times New Roman"/>
                <w:sz w:val="28"/>
                <w:szCs w:val="28"/>
                <w:lang w:val="uk-UA"/>
              </w:rPr>
              <w:t xml:space="preserve"> US </w:t>
            </w:r>
            <w:proofErr w:type="spellStart"/>
            <w:r w:rsidRPr="00C56999">
              <w:rPr>
                <w:rFonts w:ascii="Times New Roman" w:hAnsi="Times New Roman" w:cs="Times New Roman"/>
                <w:sz w:val="28"/>
                <w:szCs w:val="28"/>
                <w:lang w:val="uk-UA"/>
              </w:rPr>
              <w:t>Casualties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New</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York</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Times</w:t>
            </w:r>
            <w:proofErr w:type="spellEnd"/>
            <w:r w:rsidRPr="00C56999">
              <w:rPr>
                <w:rFonts w:ascii="Times New Roman" w:hAnsi="Times New Roman" w:cs="Times New Roman"/>
                <w:sz w:val="28"/>
                <w:szCs w:val="28"/>
                <w:lang w:val="uk-UA"/>
              </w:rPr>
              <w:t xml:space="preserve">, 15 </w:t>
            </w:r>
            <w:proofErr w:type="spellStart"/>
            <w:r w:rsidRPr="00C56999">
              <w:rPr>
                <w:rFonts w:ascii="Times New Roman" w:hAnsi="Times New Roman" w:cs="Times New Roman"/>
                <w:sz w:val="28"/>
                <w:szCs w:val="28"/>
                <w:lang w:val="uk-UA"/>
              </w:rPr>
              <w:t>November</w:t>
            </w:r>
            <w:proofErr w:type="spellEnd"/>
            <w:r w:rsidRPr="00C56999">
              <w:rPr>
                <w:rFonts w:ascii="Times New Roman" w:hAnsi="Times New Roman" w:cs="Times New Roman"/>
                <w:sz w:val="28"/>
                <w:szCs w:val="28"/>
                <w:lang w:val="uk-UA"/>
              </w:rPr>
              <w:t xml:space="preserve"> 1990.</w:t>
            </w:r>
          </w:p>
        </w:tc>
      </w:tr>
      <w:tr w:rsidR="00DA3F9F" w:rsidRPr="00C56999" w14:paraId="2BD3392E" w14:textId="77777777">
        <w:trPr>
          <w:trHeight w:val="1400"/>
        </w:trPr>
        <w:tc>
          <w:tcPr>
            <w:tcW w:w="557" w:type="dxa"/>
            <w:tcBorders>
              <w:top w:val="nil"/>
              <w:left w:val="nil"/>
              <w:bottom w:val="nil"/>
              <w:right w:val="nil"/>
            </w:tcBorders>
            <w:tcMar>
              <w:top w:w="100" w:type="dxa"/>
              <w:left w:w="100" w:type="dxa"/>
              <w:bottom w:w="100" w:type="dxa"/>
              <w:right w:w="100" w:type="dxa"/>
            </w:tcMar>
          </w:tcPr>
          <w:p w14:paraId="0000023A"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11</w:t>
            </w:r>
          </w:p>
        </w:tc>
        <w:tc>
          <w:tcPr>
            <w:tcW w:w="8802" w:type="dxa"/>
            <w:tcBorders>
              <w:top w:val="nil"/>
              <w:left w:val="nil"/>
              <w:bottom w:val="nil"/>
              <w:right w:val="nil"/>
            </w:tcBorders>
            <w:tcMar>
              <w:top w:w="100" w:type="dxa"/>
              <w:left w:w="100" w:type="dxa"/>
              <w:bottom w:w="100" w:type="dxa"/>
              <w:right w:w="100" w:type="dxa"/>
            </w:tcMar>
          </w:tcPr>
          <w:p w14:paraId="0000023B"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Ke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Liang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Jia-wei</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Ke-yu</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Qi</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Zheng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Huang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Design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a </w:t>
            </w:r>
            <w:proofErr w:type="spellStart"/>
            <w:r w:rsidRPr="00C56999">
              <w:rPr>
                <w:rFonts w:ascii="Times New Roman" w:hAnsi="Times New Roman" w:cs="Times New Roman"/>
                <w:sz w:val="28"/>
                <w:szCs w:val="28"/>
                <w:lang w:val="uk-UA"/>
              </w:rPr>
              <w:t>four-quadrant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detector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for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seeker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guided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gun-launched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projectile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Proc</w:t>
            </w:r>
            <w:proofErr w:type="spellEnd"/>
            <w:r w:rsidRPr="00C56999">
              <w:rPr>
                <w:rFonts w:ascii="Times New Roman" w:hAnsi="Times New Roman" w:cs="Times New Roman"/>
                <w:sz w:val="28"/>
                <w:szCs w:val="28"/>
                <w:lang w:val="uk-UA"/>
              </w:rPr>
              <w:t xml:space="preserve">. SPIE 10462, AOPC 2017: </w:t>
            </w:r>
            <w:proofErr w:type="spellStart"/>
            <w:r w:rsidRPr="00C56999">
              <w:rPr>
                <w:rFonts w:ascii="Times New Roman" w:hAnsi="Times New Roman" w:cs="Times New Roman"/>
                <w:sz w:val="28"/>
                <w:szCs w:val="28"/>
                <w:lang w:val="uk-UA"/>
              </w:rPr>
              <w:t>Optical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Sensing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Imaging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Technology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Applications</w:t>
            </w:r>
            <w:proofErr w:type="spellEnd"/>
            <w:r w:rsidRPr="00C56999">
              <w:rPr>
                <w:rFonts w:ascii="Times New Roman" w:hAnsi="Times New Roman" w:cs="Times New Roman"/>
                <w:sz w:val="28"/>
                <w:szCs w:val="28"/>
                <w:lang w:val="uk-UA"/>
              </w:rPr>
              <w:t xml:space="preserve">, 1046214 (24 </w:t>
            </w:r>
            <w:proofErr w:type="spellStart"/>
            <w:r w:rsidRPr="00C56999">
              <w:rPr>
                <w:rFonts w:ascii="Times New Roman" w:hAnsi="Times New Roman" w:cs="Times New Roman"/>
                <w:sz w:val="28"/>
                <w:szCs w:val="28"/>
                <w:lang w:val="uk-UA"/>
              </w:rPr>
              <w:t>October</w:t>
            </w:r>
            <w:proofErr w:type="spellEnd"/>
            <w:r w:rsidRPr="00C56999">
              <w:rPr>
                <w:rFonts w:ascii="Times New Roman" w:hAnsi="Times New Roman" w:cs="Times New Roman"/>
                <w:sz w:val="28"/>
                <w:szCs w:val="28"/>
                <w:lang w:val="uk-UA"/>
              </w:rPr>
              <w:t xml:space="preserve"> 2017); </w:t>
            </w:r>
            <w:hyperlink r:id="rId60">
              <w:r w:rsidRPr="00C56999">
                <w:rPr>
                  <w:rFonts w:ascii="Times New Roman" w:hAnsi="Times New Roman" w:cs="Times New Roman"/>
                  <w:color w:val="1155CC"/>
                  <w:sz w:val="28"/>
                  <w:szCs w:val="28"/>
                  <w:u w:val="single"/>
                  <w:lang w:val="uk-UA"/>
                </w:rPr>
                <w:t>https://doi.org/10.1117/12.2283259</w:t>
              </w:r>
            </w:hyperlink>
            <w:r w:rsidRPr="00C56999">
              <w:rPr>
                <w:rFonts w:ascii="Times New Roman" w:hAnsi="Times New Roman" w:cs="Times New Roman"/>
                <w:sz w:val="28"/>
                <w:szCs w:val="28"/>
                <w:lang w:val="uk-UA"/>
              </w:rPr>
              <w:t xml:space="preserve"> </w:t>
            </w:r>
          </w:p>
        </w:tc>
      </w:tr>
      <w:tr w:rsidR="00DA3F9F" w:rsidRPr="00C56999" w14:paraId="61456696" w14:textId="77777777">
        <w:trPr>
          <w:trHeight w:val="1400"/>
        </w:trPr>
        <w:tc>
          <w:tcPr>
            <w:tcW w:w="557" w:type="dxa"/>
            <w:tcBorders>
              <w:top w:val="nil"/>
              <w:left w:val="nil"/>
              <w:bottom w:val="nil"/>
              <w:right w:val="nil"/>
            </w:tcBorders>
            <w:tcMar>
              <w:top w:w="100" w:type="dxa"/>
              <w:left w:w="100" w:type="dxa"/>
              <w:bottom w:w="100" w:type="dxa"/>
              <w:right w:w="100" w:type="dxa"/>
            </w:tcMar>
          </w:tcPr>
          <w:p w14:paraId="0000023C"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12</w:t>
            </w:r>
          </w:p>
        </w:tc>
        <w:tc>
          <w:tcPr>
            <w:tcW w:w="8802" w:type="dxa"/>
            <w:tcBorders>
              <w:top w:val="nil"/>
              <w:left w:val="nil"/>
              <w:bottom w:val="nil"/>
              <w:right w:val="nil"/>
            </w:tcBorders>
            <w:tcMar>
              <w:top w:w="100" w:type="dxa"/>
              <w:left w:w="100" w:type="dxa"/>
              <w:bottom w:w="100" w:type="dxa"/>
              <w:right w:w="100" w:type="dxa"/>
            </w:tcMar>
          </w:tcPr>
          <w:p w14:paraId="0000023D"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Keith</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Hubbard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Gary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Katulka</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Dave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Lyon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Doug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Petrick</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Frank</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Fresconi</w:t>
            </w:r>
            <w:proofErr w:type="spellEnd"/>
            <w:r w:rsidRPr="00C56999">
              <w:rPr>
                <w:rFonts w:ascii="Times New Roman" w:hAnsi="Times New Roman" w:cs="Times New Roman"/>
                <w:sz w:val="28"/>
                <w:szCs w:val="28"/>
                <w:lang w:val="uk-UA"/>
              </w:rPr>
              <w:t xml:space="preserve">, T.G. </w:t>
            </w:r>
            <w:proofErr w:type="spellStart"/>
            <w:r w:rsidRPr="00C56999">
              <w:rPr>
                <w:rFonts w:ascii="Times New Roman" w:hAnsi="Times New Roman" w:cs="Times New Roman"/>
                <w:sz w:val="28"/>
                <w:szCs w:val="28"/>
                <w:lang w:val="uk-UA"/>
              </w:rPr>
              <w:t>Horwath</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Low-cost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Semi-Active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Seekers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for</w:t>
            </w:r>
            <w:proofErr w:type="spellEnd"/>
            <w:r w:rsidRPr="00C56999">
              <w:rPr>
                <w:rFonts w:ascii="Times New Roman" w:hAnsi="Times New Roman" w:cs="Times New Roman"/>
                <w:sz w:val="28"/>
                <w:szCs w:val="28"/>
                <w:lang w:val="uk-UA"/>
              </w:rPr>
              <w:t xml:space="preserve"> US </w:t>
            </w:r>
            <w:proofErr w:type="spellStart"/>
            <w:r w:rsidRPr="00C56999">
              <w:rPr>
                <w:rFonts w:ascii="Times New Roman" w:hAnsi="Times New Roman" w:cs="Times New Roman"/>
                <w:sz w:val="28"/>
                <w:szCs w:val="28"/>
                <w:lang w:val="uk-UA"/>
              </w:rPr>
              <w:t>Army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Applications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Weapons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Materials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Research</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Directorate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Army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Research</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Laboratory</w:t>
            </w:r>
            <w:proofErr w:type="spellEnd"/>
            <w:r w:rsidRPr="00C56999">
              <w:rPr>
                <w:rFonts w:ascii="Times New Roman" w:hAnsi="Times New Roman" w:cs="Times New Roman"/>
                <w:sz w:val="28"/>
                <w:szCs w:val="28"/>
                <w:lang w:val="uk-UA"/>
              </w:rPr>
              <w:t xml:space="preserve">, APG, MD 21005-5066, 2008, </w:t>
            </w:r>
            <w:hyperlink r:id="rId61">
              <w:r w:rsidRPr="00C56999">
                <w:rPr>
                  <w:rFonts w:ascii="Times New Roman" w:hAnsi="Times New Roman" w:cs="Times New Roman"/>
                  <w:color w:val="1155CC"/>
                  <w:sz w:val="28"/>
                  <w:szCs w:val="28"/>
                  <w:u w:val="single"/>
                  <w:lang w:val="uk-UA"/>
                </w:rPr>
                <w:t>https://repository.arizona.edu/handle/10150/606162</w:t>
              </w:r>
            </w:hyperlink>
            <w:r w:rsidRPr="00C56999">
              <w:rPr>
                <w:rFonts w:ascii="Times New Roman" w:hAnsi="Times New Roman" w:cs="Times New Roman"/>
                <w:sz w:val="28"/>
                <w:szCs w:val="28"/>
                <w:lang w:val="uk-UA"/>
              </w:rPr>
              <w:t xml:space="preserve"> </w:t>
            </w:r>
          </w:p>
        </w:tc>
      </w:tr>
      <w:tr w:rsidR="00DA3F9F" w:rsidRPr="00C56999" w14:paraId="3E7D7045"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3E"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13</w:t>
            </w:r>
          </w:p>
        </w:tc>
        <w:tc>
          <w:tcPr>
            <w:tcW w:w="8802" w:type="dxa"/>
            <w:tcBorders>
              <w:top w:val="nil"/>
              <w:left w:val="nil"/>
              <w:bottom w:val="nil"/>
              <w:right w:val="nil"/>
            </w:tcBorders>
            <w:tcMar>
              <w:top w:w="100" w:type="dxa"/>
              <w:left w:w="100" w:type="dxa"/>
              <w:bottom w:w="100" w:type="dxa"/>
              <w:right w:w="100" w:type="dxa"/>
            </w:tcMar>
          </w:tcPr>
          <w:p w14:paraId="0000023F"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Lou</w:t>
            </w:r>
            <w:proofErr w:type="spellEnd"/>
            <w:r w:rsidRPr="00C56999">
              <w:rPr>
                <w:rFonts w:ascii="Times New Roman" w:hAnsi="Times New Roman" w:cs="Times New Roman"/>
                <w:sz w:val="28"/>
                <w:szCs w:val="28"/>
                <w:lang w:val="uk-UA"/>
              </w:rPr>
              <w:t xml:space="preserve"> A Z, </w:t>
            </w:r>
            <w:proofErr w:type="spellStart"/>
            <w:r w:rsidRPr="00C56999">
              <w:rPr>
                <w:rFonts w:ascii="Times New Roman" w:hAnsi="Times New Roman" w:cs="Times New Roman"/>
                <w:sz w:val="28"/>
                <w:szCs w:val="28"/>
                <w:lang w:val="uk-UA"/>
              </w:rPr>
              <w:t>Sun</w:t>
            </w:r>
            <w:proofErr w:type="spellEnd"/>
            <w:r w:rsidRPr="00C56999">
              <w:rPr>
                <w:rFonts w:ascii="Times New Roman" w:hAnsi="Times New Roman" w:cs="Times New Roman"/>
                <w:sz w:val="28"/>
                <w:szCs w:val="28"/>
                <w:lang w:val="uk-UA"/>
              </w:rPr>
              <w:t xml:space="preserve"> H , </w:t>
            </w:r>
            <w:proofErr w:type="spellStart"/>
            <w:r w:rsidRPr="00C56999">
              <w:rPr>
                <w:rFonts w:ascii="Times New Roman" w:hAnsi="Times New Roman" w:cs="Times New Roman"/>
                <w:sz w:val="28"/>
                <w:szCs w:val="28"/>
                <w:lang w:val="uk-UA"/>
              </w:rPr>
              <w:t>Jia</w:t>
            </w:r>
            <w:proofErr w:type="spellEnd"/>
            <w:r w:rsidRPr="00C56999">
              <w:rPr>
                <w:rFonts w:ascii="Times New Roman" w:hAnsi="Times New Roman" w:cs="Times New Roman"/>
                <w:sz w:val="28"/>
                <w:szCs w:val="28"/>
                <w:lang w:val="uk-UA"/>
              </w:rPr>
              <w:t xml:space="preserve"> H G, </w:t>
            </w:r>
            <w:proofErr w:type="spellStart"/>
            <w:r w:rsidRPr="00C56999">
              <w:rPr>
                <w:rFonts w:ascii="Times New Roman" w:hAnsi="Times New Roman" w:cs="Times New Roman"/>
                <w:sz w:val="28"/>
                <w:szCs w:val="28"/>
                <w:lang w:val="uk-UA"/>
              </w:rPr>
              <w:t>et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Semi-Parametric</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Model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Kinematic</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Calibration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Photoelectric</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Detecting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System</w:t>
            </w:r>
            <w:proofErr w:type="spellEnd"/>
            <w:r w:rsidRPr="00C56999">
              <w:rPr>
                <w:rFonts w:ascii="Times New Roman" w:hAnsi="Times New Roman" w:cs="Times New Roman"/>
                <w:sz w:val="28"/>
                <w:szCs w:val="28"/>
                <w:lang w:val="uk-UA"/>
              </w:rPr>
              <w:t xml:space="preserve"> [J]. </w:t>
            </w:r>
            <w:proofErr w:type="spellStart"/>
            <w:r w:rsidRPr="00C56999">
              <w:rPr>
                <w:rFonts w:ascii="Times New Roman" w:hAnsi="Times New Roman" w:cs="Times New Roman"/>
                <w:sz w:val="28"/>
                <w:szCs w:val="28"/>
                <w:lang w:val="uk-UA"/>
              </w:rPr>
              <w:t>Acta</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Optica</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Sinica</w:t>
            </w:r>
            <w:proofErr w:type="spellEnd"/>
            <w:r w:rsidRPr="00C56999">
              <w:rPr>
                <w:rFonts w:ascii="Times New Roman" w:hAnsi="Times New Roman" w:cs="Times New Roman"/>
                <w:sz w:val="28"/>
                <w:szCs w:val="28"/>
                <w:lang w:val="uk-UA"/>
              </w:rPr>
              <w:t>, 2016, 36 (1): 0104001.</w:t>
            </w:r>
          </w:p>
        </w:tc>
      </w:tr>
      <w:tr w:rsidR="00DA3F9F" w:rsidRPr="00C56999" w14:paraId="6D48D07E"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40"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14</w:t>
            </w:r>
          </w:p>
        </w:tc>
        <w:tc>
          <w:tcPr>
            <w:tcW w:w="8802" w:type="dxa"/>
            <w:tcBorders>
              <w:top w:val="nil"/>
              <w:left w:val="nil"/>
              <w:bottom w:val="nil"/>
              <w:right w:val="nil"/>
            </w:tcBorders>
            <w:tcMar>
              <w:top w:w="100" w:type="dxa"/>
              <w:left w:w="100" w:type="dxa"/>
              <w:bottom w:w="100" w:type="dxa"/>
              <w:right w:w="100" w:type="dxa"/>
            </w:tcMar>
          </w:tcPr>
          <w:p w14:paraId="00000241"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Meng</w:t>
            </w:r>
            <w:proofErr w:type="spellEnd"/>
            <w:r w:rsidRPr="00C56999">
              <w:rPr>
                <w:rFonts w:ascii="Times New Roman" w:hAnsi="Times New Roman" w:cs="Times New Roman"/>
                <w:sz w:val="28"/>
                <w:szCs w:val="28"/>
                <w:lang w:val="uk-UA"/>
              </w:rPr>
              <w:t xml:space="preserve"> H, </w:t>
            </w:r>
            <w:proofErr w:type="spellStart"/>
            <w:r w:rsidRPr="00C56999">
              <w:rPr>
                <w:rFonts w:ascii="Times New Roman" w:hAnsi="Times New Roman" w:cs="Times New Roman"/>
                <w:sz w:val="28"/>
                <w:szCs w:val="28"/>
                <w:lang w:val="uk-UA"/>
              </w:rPr>
              <w:t>Wan</w:t>
            </w:r>
            <w:proofErr w:type="spellEnd"/>
            <w:r w:rsidRPr="00C56999">
              <w:rPr>
                <w:rFonts w:ascii="Times New Roman" w:hAnsi="Times New Roman" w:cs="Times New Roman"/>
                <w:sz w:val="28"/>
                <w:szCs w:val="28"/>
                <w:lang w:val="uk-UA"/>
              </w:rPr>
              <w:t xml:space="preserve"> X J, </w:t>
            </w:r>
            <w:proofErr w:type="spellStart"/>
            <w:r w:rsidRPr="00C56999">
              <w:rPr>
                <w:rFonts w:ascii="Times New Roman" w:hAnsi="Times New Roman" w:cs="Times New Roman"/>
                <w:sz w:val="28"/>
                <w:szCs w:val="28"/>
                <w:lang w:val="uk-UA"/>
              </w:rPr>
              <w:t>Dong</w:t>
            </w:r>
            <w:proofErr w:type="spellEnd"/>
            <w:r w:rsidRPr="00C56999">
              <w:rPr>
                <w:rFonts w:ascii="Times New Roman" w:hAnsi="Times New Roman" w:cs="Times New Roman"/>
                <w:sz w:val="28"/>
                <w:szCs w:val="28"/>
                <w:lang w:val="uk-UA"/>
              </w:rPr>
              <w:t xml:space="preserve"> Y </w:t>
            </w:r>
            <w:proofErr w:type="spellStart"/>
            <w:r w:rsidRPr="00C56999">
              <w:rPr>
                <w:rFonts w:ascii="Times New Roman" w:hAnsi="Times New Roman" w:cs="Times New Roman"/>
                <w:sz w:val="28"/>
                <w:szCs w:val="28"/>
                <w:lang w:val="uk-UA"/>
              </w:rPr>
              <w:t>F,et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Design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Optical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System</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for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Large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Magnification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Interference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Microscope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Objective</w:t>
            </w:r>
            <w:proofErr w:type="spellEnd"/>
            <w:r w:rsidRPr="00C56999">
              <w:rPr>
                <w:rFonts w:ascii="Times New Roman" w:hAnsi="Times New Roman" w:cs="Times New Roman"/>
                <w:sz w:val="28"/>
                <w:szCs w:val="28"/>
                <w:lang w:val="uk-UA"/>
              </w:rPr>
              <w:t xml:space="preserve"> [J].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&amp; </w:t>
            </w:r>
            <w:proofErr w:type="spellStart"/>
            <w:r w:rsidRPr="00C56999">
              <w:rPr>
                <w:rFonts w:ascii="Times New Roman" w:hAnsi="Times New Roman" w:cs="Times New Roman"/>
                <w:sz w:val="28"/>
                <w:szCs w:val="28"/>
                <w:lang w:val="uk-UA"/>
              </w:rPr>
              <w:t>Optoelectronics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Progress</w:t>
            </w:r>
            <w:proofErr w:type="spellEnd"/>
            <w:r w:rsidRPr="00C56999">
              <w:rPr>
                <w:rFonts w:ascii="Times New Roman" w:hAnsi="Times New Roman" w:cs="Times New Roman"/>
                <w:sz w:val="28"/>
                <w:szCs w:val="28"/>
                <w:lang w:val="uk-UA"/>
              </w:rPr>
              <w:t>, 2017, 54: 112205.</w:t>
            </w:r>
          </w:p>
        </w:tc>
      </w:tr>
      <w:tr w:rsidR="00DA3F9F" w:rsidRPr="00C56999" w14:paraId="1D737247" w14:textId="77777777">
        <w:trPr>
          <w:trHeight w:val="1100"/>
        </w:trPr>
        <w:tc>
          <w:tcPr>
            <w:tcW w:w="557" w:type="dxa"/>
            <w:tcBorders>
              <w:top w:val="nil"/>
              <w:left w:val="nil"/>
              <w:bottom w:val="nil"/>
              <w:right w:val="nil"/>
            </w:tcBorders>
            <w:tcMar>
              <w:top w:w="100" w:type="dxa"/>
              <w:left w:w="100" w:type="dxa"/>
              <w:bottom w:w="100" w:type="dxa"/>
              <w:right w:w="100" w:type="dxa"/>
            </w:tcMar>
          </w:tcPr>
          <w:p w14:paraId="00000242"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15</w:t>
            </w:r>
          </w:p>
        </w:tc>
        <w:tc>
          <w:tcPr>
            <w:tcW w:w="8802" w:type="dxa"/>
            <w:tcBorders>
              <w:top w:val="nil"/>
              <w:left w:val="nil"/>
              <w:bottom w:val="nil"/>
              <w:right w:val="nil"/>
            </w:tcBorders>
            <w:tcMar>
              <w:top w:w="100" w:type="dxa"/>
              <w:left w:w="100" w:type="dxa"/>
              <w:bottom w:w="100" w:type="dxa"/>
              <w:right w:w="100" w:type="dxa"/>
            </w:tcMar>
          </w:tcPr>
          <w:p w14:paraId="00000243"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Panduputra</w:t>
            </w:r>
            <w:proofErr w:type="spellEnd"/>
            <w:r w:rsidRPr="00C56999">
              <w:rPr>
                <w:rFonts w:ascii="Times New Roman" w:hAnsi="Times New Roman" w:cs="Times New Roman"/>
                <w:sz w:val="28"/>
                <w:szCs w:val="28"/>
                <w:lang w:val="uk-UA"/>
              </w:rPr>
              <w:t xml:space="preserve"> Y, </w:t>
            </w:r>
            <w:proofErr w:type="spellStart"/>
            <w:r w:rsidRPr="00C56999">
              <w:rPr>
                <w:rFonts w:ascii="Times New Roman" w:hAnsi="Times New Roman" w:cs="Times New Roman"/>
                <w:sz w:val="28"/>
                <w:szCs w:val="28"/>
                <w:lang w:val="uk-UA"/>
              </w:rPr>
              <w:t>Ng</w:t>
            </w:r>
            <w:proofErr w:type="spellEnd"/>
            <w:r w:rsidRPr="00C56999">
              <w:rPr>
                <w:rFonts w:ascii="Times New Roman" w:hAnsi="Times New Roman" w:cs="Times New Roman"/>
                <w:sz w:val="28"/>
                <w:szCs w:val="28"/>
                <w:lang w:val="uk-UA"/>
              </w:rPr>
              <w:t xml:space="preserve"> T W, </w:t>
            </w:r>
            <w:proofErr w:type="spellStart"/>
            <w:r w:rsidRPr="00C56999">
              <w:rPr>
                <w:rFonts w:ascii="Times New Roman" w:hAnsi="Times New Roman" w:cs="Times New Roman"/>
                <w:sz w:val="28"/>
                <w:szCs w:val="28"/>
                <w:lang w:val="uk-UA"/>
              </w:rPr>
              <w:t>Neild</w:t>
            </w:r>
            <w:proofErr w:type="spellEnd"/>
            <w:r w:rsidRPr="00C56999">
              <w:rPr>
                <w:rFonts w:ascii="Times New Roman" w:hAnsi="Times New Roman" w:cs="Times New Roman"/>
                <w:sz w:val="28"/>
                <w:szCs w:val="28"/>
                <w:lang w:val="uk-UA"/>
              </w:rPr>
              <w:t xml:space="preserve"> A.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Robinson</w:t>
            </w:r>
            <w:proofErr w:type="spellEnd"/>
            <w:r w:rsidRPr="00C56999">
              <w:rPr>
                <w:rFonts w:ascii="Times New Roman" w:hAnsi="Times New Roman" w:cs="Times New Roman"/>
                <w:sz w:val="28"/>
                <w:szCs w:val="28"/>
                <w:lang w:val="uk-UA"/>
              </w:rPr>
              <w:t xml:space="preserve"> M., “</w:t>
            </w:r>
            <w:proofErr w:type="spellStart"/>
            <w:r w:rsidRPr="00C56999">
              <w:rPr>
                <w:rFonts w:ascii="Times New Roman" w:hAnsi="Times New Roman" w:cs="Times New Roman"/>
                <w:sz w:val="28"/>
                <w:szCs w:val="28"/>
                <w:lang w:val="uk-UA"/>
              </w:rPr>
              <w:t>Intensity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influence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Gaussian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beam</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based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measurements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using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quadrantphotodiodes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Applied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Optics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Papers</w:t>
            </w:r>
            <w:proofErr w:type="spellEnd"/>
            <w:r w:rsidRPr="00C56999">
              <w:rPr>
                <w:rFonts w:ascii="Times New Roman" w:hAnsi="Times New Roman" w:cs="Times New Roman"/>
                <w:sz w:val="28"/>
                <w:szCs w:val="28"/>
                <w:lang w:val="uk-UA"/>
              </w:rPr>
              <w:t xml:space="preserve">, 49 3669 –3675 (2010), </w:t>
            </w:r>
          </w:p>
          <w:p w14:paraId="00000244" w14:textId="77777777" w:rsidR="00DA3F9F" w:rsidRPr="00C56999" w:rsidRDefault="002843B7">
            <w:pPr>
              <w:widowControl w:val="0"/>
              <w:pBdr>
                <w:top w:val="nil"/>
                <w:left w:val="nil"/>
                <w:bottom w:val="nil"/>
                <w:right w:val="nil"/>
                <w:between w:val="nil"/>
              </w:pBdr>
              <w:jc w:val="both"/>
              <w:rPr>
                <w:rFonts w:ascii="Times New Roman" w:hAnsi="Times New Roman" w:cs="Times New Roman"/>
                <w:sz w:val="28"/>
                <w:szCs w:val="28"/>
                <w:lang w:val="uk-UA"/>
              </w:rPr>
            </w:pPr>
            <w:hyperlink r:id="rId62">
              <w:r w:rsidR="00801F5F" w:rsidRPr="00C56999">
                <w:rPr>
                  <w:rFonts w:ascii="Times New Roman" w:hAnsi="Times New Roman" w:cs="Times New Roman"/>
                  <w:color w:val="1155CC"/>
                  <w:sz w:val="28"/>
                  <w:szCs w:val="28"/>
                  <w:u w:val="single"/>
                  <w:lang w:val="uk-UA"/>
                </w:rPr>
                <w:t>https://www.osapublishing.org/ao/abstract.cfm?URI=ao-49-19-3669</w:t>
              </w:r>
            </w:hyperlink>
            <w:r w:rsidR="00801F5F" w:rsidRPr="00C56999">
              <w:rPr>
                <w:rFonts w:ascii="Times New Roman" w:hAnsi="Times New Roman" w:cs="Times New Roman"/>
                <w:sz w:val="28"/>
                <w:szCs w:val="28"/>
                <w:lang w:val="uk-UA"/>
              </w:rPr>
              <w:t xml:space="preserve"> </w:t>
            </w:r>
          </w:p>
        </w:tc>
      </w:tr>
      <w:tr w:rsidR="00DA3F9F" w:rsidRPr="00C56999" w14:paraId="70F3D50C" w14:textId="77777777">
        <w:trPr>
          <w:trHeight w:val="1400"/>
        </w:trPr>
        <w:tc>
          <w:tcPr>
            <w:tcW w:w="557" w:type="dxa"/>
            <w:tcBorders>
              <w:top w:val="nil"/>
              <w:left w:val="nil"/>
              <w:bottom w:val="nil"/>
              <w:right w:val="nil"/>
            </w:tcBorders>
            <w:tcMar>
              <w:top w:w="100" w:type="dxa"/>
              <w:left w:w="100" w:type="dxa"/>
              <w:bottom w:w="100" w:type="dxa"/>
              <w:right w:w="100" w:type="dxa"/>
            </w:tcMar>
          </w:tcPr>
          <w:p w14:paraId="00000245"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16</w:t>
            </w:r>
          </w:p>
        </w:tc>
        <w:tc>
          <w:tcPr>
            <w:tcW w:w="8802" w:type="dxa"/>
            <w:tcBorders>
              <w:top w:val="nil"/>
              <w:left w:val="nil"/>
              <w:bottom w:val="nil"/>
              <w:right w:val="nil"/>
            </w:tcBorders>
            <w:tcMar>
              <w:top w:w="100" w:type="dxa"/>
              <w:left w:w="100" w:type="dxa"/>
              <w:bottom w:w="100" w:type="dxa"/>
              <w:right w:w="100" w:type="dxa"/>
            </w:tcMar>
          </w:tcPr>
          <w:p w14:paraId="00000246"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Purcher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Jack</w:t>
            </w:r>
            <w:proofErr w:type="spellEnd"/>
            <w:r w:rsidRPr="00C56999">
              <w:rPr>
                <w:rFonts w:ascii="Times New Roman" w:hAnsi="Times New Roman" w:cs="Times New Roman"/>
                <w:sz w:val="28"/>
                <w:szCs w:val="28"/>
                <w:lang w:val="uk-UA"/>
              </w:rPr>
              <w:t xml:space="preserve"> (14 </w:t>
            </w:r>
            <w:proofErr w:type="spellStart"/>
            <w:r w:rsidRPr="00C56999">
              <w:rPr>
                <w:rFonts w:ascii="Times New Roman" w:hAnsi="Times New Roman" w:cs="Times New Roman"/>
                <w:sz w:val="28"/>
                <w:szCs w:val="28"/>
                <w:lang w:val="uk-UA"/>
              </w:rPr>
              <w:t>December</w:t>
            </w:r>
            <w:proofErr w:type="spellEnd"/>
            <w:r w:rsidRPr="00C56999">
              <w:rPr>
                <w:rFonts w:ascii="Times New Roman" w:hAnsi="Times New Roman" w:cs="Times New Roman"/>
                <w:sz w:val="28"/>
                <w:szCs w:val="28"/>
                <w:lang w:val="uk-UA"/>
              </w:rPr>
              <w:t xml:space="preserve"> 2014). "</w:t>
            </w:r>
            <w:proofErr w:type="spellStart"/>
            <w:r w:rsidRPr="00C56999">
              <w:rPr>
                <w:rFonts w:ascii="Times New Roman" w:hAnsi="Times New Roman" w:cs="Times New Roman"/>
                <w:sz w:val="28"/>
                <w:szCs w:val="28"/>
                <w:lang w:val="uk-UA"/>
              </w:rPr>
              <w:t>Google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Invents</w:t>
            </w:r>
            <w:proofErr w:type="spellEnd"/>
            <w:r w:rsidRPr="00C56999">
              <w:rPr>
                <w:rFonts w:ascii="Times New Roman" w:hAnsi="Times New Roman" w:cs="Times New Roman"/>
                <w:sz w:val="28"/>
                <w:szCs w:val="28"/>
                <w:lang w:val="uk-UA"/>
              </w:rPr>
              <w:t xml:space="preserve"> a </w:t>
            </w:r>
            <w:proofErr w:type="spellStart"/>
            <w:r w:rsidRPr="00C56999">
              <w:rPr>
                <w:rFonts w:ascii="Times New Roman" w:hAnsi="Times New Roman" w:cs="Times New Roman"/>
                <w:sz w:val="28"/>
                <w:szCs w:val="28"/>
                <w:lang w:val="uk-UA"/>
              </w:rPr>
              <w:t>Smartphone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that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Could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Transfer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Data</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to</w:t>
            </w:r>
            <w:proofErr w:type="spellEnd"/>
            <w:r w:rsidRPr="00C56999">
              <w:rPr>
                <w:rFonts w:ascii="Times New Roman" w:hAnsi="Times New Roman" w:cs="Times New Roman"/>
                <w:sz w:val="28"/>
                <w:szCs w:val="28"/>
                <w:lang w:val="uk-UA"/>
              </w:rPr>
              <w:t xml:space="preserve"> a </w:t>
            </w:r>
            <w:proofErr w:type="spellStart"/>
            <w:r w:rsidRPr="00C56999">
              <w:rPr>
                <w:rFonts w:ascii="Times New Roman" w:hAnsi="Times New Roman" w:cs="Times New Roman"/>
                <w:sz w:val="28"/>
                <w:szCs w:val="28"/>
                <w:lang w:val="uk-UA"/>
              </w:rPr>
              <w:t>Large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Smart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Wall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Display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using</w:t>
            </w:r>
            <w:proofErr w:type="spellEnd"/>
            <w:r w:rsidRPr="00C56999">
              <w:rPr>
                <w:rFonts w:ascii="Times New Roman" w:hAnsi="Times New Roman" w:cs="Times New Roman"/>
                <w:sz w:val="28"/>
                <w:szCs w:val="28"/>
                <w:lang w:val="uk-UA"/>
              </w:rPr>
              <w:t xml:space="preserve"> a </w:t>
            </w:r>
            <w:proofErr w:type="spellStart"/>
            <w:r w:rsidRPr="00C56999">
              <w:rPr>
                <w:rFonts w:ascii="Times New Roman" w:hAnsi="Times New Roman" w:cs="Times New Roman"/>
                <w:sz w:val="28"/>
                <w:szCs w:val="28"/>
                <w:lang w:val="uk-UA"/>
              </w:rPr>
              <w:t>built-in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Beam</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Retrieved</w:t>
            </w:r>
            <w:proofErr w:type="spellEnd"/>
            <w:r w:rsidRPr="00C56999">
              <w:rPr>
                <w:rFonts w:ascii="Times New Roman" w:hAnsi="Times New Roman" w:cs="Times New Roman"/>
                <w:sz w:val="28"/>
                <w:szCs w:val="28"/>
                <w:lang w:val="uk-UA"/>
              </w:rPr>
              <w:t xml:space="preserve"> 3 </w:t>
            </w:r>
            <w:proofErr w:type="spellStart"/>
            <w:r w:rsidRPr="00C56999">
              <w:rPr>
                <w:rFonts w:ascii="Times New Roman" w:hAnsi="Times New Roman" w:cs="Times New Roman"/>
                <w:sz w:val="28"/>
                <w:szCs w:val="28"/>
                <w:lang w:val="uk-UA"/>
              </w:rPr>
              <w:t>May</w:t>
            </w:r>
            <w:proofErr w:type="spellEnd"/>
            <w:r w:rsidRPr="00C56999">
              <w:rPr>
                <w:rFonts w:ascii="Times New Roman" w:hAnsi="Times New Roman" w:cs="Times New Roman"/>
                <w:sz w:val="28"/>
                <w:szCs w:val="28"/>
                <w:lang w:val="uk-UA"/>
              </w:rPr>
              <w:t xml:space="preserve"> 2015.</w:t>
            </w:r>
            <w:hyperlink r:id="rId63">
              <w:r w:rsidRPr="00C56999">
                <w:rPr>
                  <w:rFonts w:ascii="Times New Roman" w:hAnsi="Times New Roman" w:cs="Times New Roman"/>
                  <w:color w:val="1155CC"/>
                  <w:sz w:val="28"/>
                  <w:szCs w:val="28"/>
                  <w:u w:val="single"/>
                  <w:lang w:val="uk-UA"/>
                </w:rPr>
                <w:t>https://www.patentlymobile.com/2014/12/google-invents-a-smartphone-that-could-transfer-data-to-a-large-smart-wall-or-display-using-a-built-in-laser-beam.html</w:t>
              </w:r>
            </w:hyperlink>
            <w:r w:rsidRPr="00C56999">
              <w:rPr>
                <w:rFonts w:ascii="Times New Roman" w:hAnsi="Times New Roman" w:cs="Times New Roman"/>
                <w:sz w:val="28"/>
                <w:szCs w:val="28"/>
                <w:lang w:val="uk-UA"/>
              </w:rPr>
              <w:t xml:space="preserve"> </w:t>
            </w:r>
          </w:p>
        </w:tc>
      </w:tr>
      <w:tr w:rsidR="00DA3F9F" w:rsidRPr="00C56999" w14:paraId="55412398" w14:textId="77777777">
        <w:trPr>
          <w:trHeight w:val="1100"/>
        </w:trPr>
        <w:tc>
          <w:tcPr>
            <w:tcW w:w="557" w:type="dxa"/>
            <w:tcBorders>
              <w:top w:val="nil"/>
              <w:left w:val="nil"/>
              <w:bottom w:val="nil"/>
              <w:right w:val="nil"/>
            </w:tcBorders>
            <w:tcMar>
              <w:top w:w="100" w:type="dxa"/>
              <w:left w:w="100" w:type="dxa"/>
              <w:bottom w:w="100" w:type="dxa"/>
              <w:right w:w="100" w:type="dxa"/>
            </w:tcMar>
          </w:tcPr>
          <w:p w14:paraId="00000247"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17</w:t>
            </w:r>
          </w:p>
        </w:tc>
        <w:tc>
          <w:tcPr>
            <w:tcW w:w="8802" w:type="dxa"/>
            <w:tcBorders>
              <w:top w:val="nil"/>
              <w:left w:val="nil"/>
              <w:bottom w:val="nil"/>
              <w:right w:val="nil"/>
            </w:tcBorders>
            <w:tcMar>
              <w:top w:w="100" w:type="dxa"/>
              <w:left w:w="100" w:type="dxa"/>
              <w:bottom w:w="100" w:type="dxa"/>
              <w:right w:w="100" w:type="dxa"/>
            </w:tcMar>
          </w:tcPr>
          <w:p w14:paraId="00000248"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Qiang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Huang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Bo</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Lu</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Xue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Design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strapdown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guided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seeker</w:t>
            </w:r>
            <w:proofErr w:type="spellEnd"/>
            <w:r w:rsidRPr="00C56999">
              <w:rPr>
                <w:rFonts w:ascii="Times New Roman" w:hAnsi="Times New Roman" w:cs="Times New Roman"/>
                <w:sz w:val="28"/>
                <w:szCs w:val="28"/>
                <w:lang w:val="uk-UA"/>
              </w:rPr>
              <w:t xml:space="preserve">, 12 </w:t>
            </w:r>
            <w:proofErr w:type="spellStart"/>
            <w:r w:rsidRPr="00C56999">
              <w:rPr>
                <w:rFonts w:ascii="Times New Roman" w:hAnsi="Times New Roman" w:cs="Times New Roman"/>
                <w:sz w:val="28"/>
                <w:szCs w:val="28"/>
                <w:lang w:val="uk-UA"/>
              </w:rPr>
              <w:t>March</w:t>
            </w:r>
            <w:proofErr w:type="spellEnd"/>
            <w:r w:rsidRPr="00C56999">
              <w:rPr>
                <w:rFonts w:ascii="Times New Roman" w:hAnsi="Times New Roman" w:cs="Times New Roman"/>
                <w:sz w:val="28"/>
                <w:szCs w:val="28"/>
                <w:lang w:val="uk-UA"/>
              </w:rPr>
              <w:t xml:space="preserve"> 2019, </w:t>
            </w:r>
            <w:hyperlink r:id="rId64" w:anchor="c9">
              <w:r w:rsidRPr="00C56999">
                <w:rPr>
                  <w:rFonts w:ascii="Times New Roman" w:hAnsi="Times New Roman" w:cs="Times New Roman"/>
                  <w:color w:val="1155CC"/>
                  <w:sz w:val="28"/>
                  <w:szCs w:val="28"/>
                  <w:u w:val="single"/>
                  <w:lang w:val="uk-UA"/>
                </w:rPr>
                <w:t>https://www.spiedigitallibrary.org/conference-proceedings-of-spie/11023/1102350/Design-of-strapdown-laser-guided-seeker/10.1117/12.2520601.full#c9</w:t>
              </w:r>
            </w:hyperlink>
            <w:r w:rsidRPr="00C56999">
              <w:rPr>
                <w:rFonts w:ascii="Times New Roman" w:hAnsi="Times New Roman" w:cs="Times New Roman"/>
                <w:sz w:val="28"/>
                <w:szCs w:val="28"/>
                <w:lang w:val="uk-UA"/>
              </w:rPr>
              <w:t xml:space="preserve"> </w:t>
            </w:r>
          </w:p>
        </w:tc>
      </w:tr>
      <w:tr w:rsidR="00DA3F9F" w:rsidRPr="00C56999" w14:paraId="3EFF7056" w14:textId="77777777">
        <w:trPr>
          <w:trHeight w:val="1700"/>
        </w:trPr>
        <w:tc>
          <w:tcPr>
            <w:tcW w:w="557" w:type="dxa"/>
            <w:tcBorders>
              <w:top w:val="nil"/>
              <w:left w:val="nil"/>
              <w:bottom w:val="nil"/>
              <w:right w:val="nil"/>
            </w:tcBorders>
            <w:tcMar>
              <w:top w:w="100" w:type="dxa"/>
              <w:left w:w="100" w:type="dxa"/>
              <w:bottom w:w="100" w:type="dxa"/>
              <w:right w:w="100" w:type="dxa"/>
            </w:tcMar>
          </w:tcPr>
          <w:p w14:paraId="00000249"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18</w:t>
            </w:r>
          </w:p>
        </w:tc>
        <w:tc>
          <w:tcPr>
            <w:tcW w:w="8802" w:type="dxa"/>
            <w:tcBorders>
              <w:top w:val="nil"/>
              <w:left w:val="nil"/>
              <w:bottom w:val="nil"/>
              <w:right w:val="nil"/>
            </w:tcBorders>
            <w:tcMar>
              <w:top w:w="100" w:type="dxa"/>
              <w:left w:w="100" w:type="dxa"/>
              <w:bottom w:w="100" w:type="dxa"/>
              <w:right w:w="100" w:type="dxa"/>
            </w:tcMar>
          </w:tcPr>
          <w:p w14:paraId="0000024A"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Qiang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Huang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Changwei</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Mi</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Bo</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Xiaofu</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He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Yuan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Liang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Quanbai</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Wan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Applications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analyses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detection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technology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guided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bomb</w:t>
            </w:r>
            <w:proofErr w:type="spellEnd"/>
            <w:r w:rsidRPr="00C56999">
              <w:rPr>
                <w:rFonts w:ascii="Times New Roman" w:hAnsi="Times New Roman" w:cs="Times New Roman"/>
                <w:sz w:val="28"/>
                <w:szCs w:val="28"/>
                <w:lang w:val="uk-UA"/>
              </w:rPr>
              <w:t xml:space="preserve">, 12 </w:t>
            </w:r>
            <w:proofErr w:type="spellStart"/>
            <w:r w:rsidRPr="00C56999">
              <w:rPr>
                <w:rFonts w:ascii="Times New Roman" w:hAnsi="Times New Roman" w:cs="Times New Roman"/>
                <w:sz w:val="28"/>
                <w:szCs w:val="28"/>
                <w:lang w:val="uk-UA"/>
              </w:rPr>
              <w:t>March</w:t>
            </w:r>
            <w:proofErr w:type="spellEnd"/>
            <w:r w:rsidRPr="00C56999">
              <w:rPr>
                <w:rFonts w:ascii="Times New Roman" w:hAnsi="Times New Roman" w:cs="Times New Roman"/>
                <w:sz w:val="28"/>
                <w:szCs w:val="28"/>
                <w:lang w:val="uk-UA"/>
              </w:rPr>
              <w:t xml:space="preserve"> 2021, </w:t>
            </w:r>
            <w:hyperlink r:id="rId65">
              <w:r w:rsidRPr="00C56999">
                <w:rPr>
                  <w:rFonts w:ascii="Times New Roman" w:hAnsi="Times New Roman" w:cs="Times New Roman"/>
                  <w:color w:val="1155CC"/>
                  <w:sz w:val="28"/>
                  <w:szCs w:val="28"/>
                  <w:u w:val="single"/>
                  <w:lang w:val="uk-UA"/>
                </w:rPr>
                <w:t>https://www.spiedigitallibrary.org/conference-proceedings-of-spie/11763/117632D/Applications-and-analyses-of-laser-detection-technology-in-the-laser/10.1117/12.2586387.full</w:t>
              </w:r>
            </w:hyperlink>
            <w:r w:rsidRPr="00C56999">
              <w:rPr>
                <w:rFonts w:ascii="Times New Roman" w:hAnsi="Times New Roman" w:cs="Times New Roman"/>
                <w:sz w:val="28"/>
                <w:szCs w:val="28"/>
                <w:lang w:val="uk-UA"/>
              </w:rPr>
              <w:t xml:space="preserve">  </w:t>
            </w:r>
          </w:p>
        </w:tc>
      </w:tr>
      <w:tr w:rsidR="00DA3F9F" w:rsidRPr="00C56999" w14:paraId="68855F38" w14:textId="77777777">
        <w:trPr>
          <w:trHeight w:val="1100"/>
        </w:trPr>
        <w:tc>
          <w:tcPr>
            <w:tcW w:w="557" w:type="dxa"/>
            <w:tcBorders>
              <w:top w:val="nil"/>
              <w:left w:val="nil"/>
              <w:bottom w:val="nil"/>
              <w:right w:val="nil"/>
            </w:tcBorders>
            <w:tcMar>
              <w:top w:w="100" w:type="dxa"/>
              <w:left w:w="100" w:type="dxa"/>
              <w:bottom w:w="100" w:type="dxa"/>
              <w:right w:w="100" w:type="dxa"/>
            </w:tcMar>
          </w:tcPr>
          <w:p w14:paraId="0000024B"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19</w:t>
            </w:r>
          </w:p>
        </w:tc>
        <w:tc>
          <w:tcPr>
            <w:tcW w:w="8802" w:type="dxa"/>
            <w:tcBorders>
              <w:top w:val="nil"/>
              <w:left w:val="nil"/>
              <w:bottom w:val="nil"/>
              <w:right w:val="nil"/>
            </w:tcBorders>
            <w:tcMar>
              <w:top w:w="100" w:type="dxa"/>
              <w:left w:w="100" w:type="dxa"/>
              <w:bottom w:w="100" w:type="dxa"/>
              <w:right w:w="100" w:type="dxa"/>
            </w:tcMar>
          </w:tcPr>
          <w:p w14:paraId="0000024C"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Qiang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Ji</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Siguang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Zong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Jianbo</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Yang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Application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development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trend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technology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military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field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Proc</w:t>
            </w:r>
            <w:proofErr w:type="spellEnd"/>
            <w:r w:rsidRPr="00C56999">
              <w:rPr>
                <w:rFonts w:ascii="Times New Roman" w:hAnsi="Times New Roman" w:cs="Times New Roman"/>
                <w:sz w:val="28"/>
                <w:szCs w:val="28"/>
                <w:lang w:val="uk-UA"/>
              </w:rPr>
              <w:t xml:space="preserve">. SPIE 11606, ICOSM 2020: </w:t>
            </w:r>
            <w:proofErr w:type="spellStart"/>
            <w:r w:rsidRPr="00C56999">
              <w:rPr>
                <w:rFonts w:ascii="Times New Roman" w:hAnsi="Times New Roman" w:cs="Times New Roman"/>
                <w:sz w:val="28"/>
                <w:szCs w:val="28"/>
                <w:lang w:val="uk-UA"/>
              </w:rPr>
              <w:t>Optoelectronic</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Science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Materials</w:t>
            </w:r>
            <w:proofErr w:type="spellEnd"/>
            <w:r w:rsidRPr="00C56999">
              <w:rPr>
                <w:rFonts w:ascii="Times New Roman" w:hAnsi="Times New Roman" w:cs="Times New Roman"/>
                <w:sz w:val="28"/>
                <w:szCs w:val="28"/>
                <w:lang w:val="uk-UA"/>
              </w:rPr>
              <w:t xml:space="preserve">, 1160607 (8 </w:t>
            </w:r>
            <w:proofErr w:type="spellStart"/>
            <w:r w:rsidRPr="00C56999">
              <w:rPr>
                <w:rFonts w:ascii="Times New Roman" w:hAnsi="Times New Roman" w:cs="Times New Roman"/>
                <w:sz w:val="28"/>
                <w:szCs w:val="28"/>
                <w:lang w:val="uk-UA"/>
              </w:rPr>
              <w:t>December</w:t>
            </w:r>
            <w:proofErr w:type="spellEnd"/>
            <w:r w:rsidRPr="00C56999">
              <w:rPr>
                <w:rFonts w:ascii="Times New Roman" w:hAnsi="Times New Roman" w:cs="Times New Roman"/>
                <w:sz w:val="28"/>
                <w:szCs w:val="28"/>
                <w:lang w:val="uk-UA"/>
              </w:rPr>
              <w:t xml:space="preserve"> 2020); </w:t>
            </w:r>
            <w:hyperlink r:id="rId66">
              <w:r w:rsidRPr="00C56999">
                <w:rPr>
                  <w:rFonts w:ascii="Times New Roman" w:hAnsi="Times New Roman" w:cs="Times New Roman"/>
                  <w:color w:val="1155CC"/>
                  <w:sz w:val="28"/>
                  <w:szCs w:val="28"/>
                  <w:u w:val="single"/>
                  <w:lang w:val="uk-UA"/>
                </w:rPr>
                <w:t>https://doi.org/10.1117/12.2586786</w:t>
              </w:r>
            </w:hyperlink>
            <w:r w:rsidRPr="00C56999">
              <w:rPr>
                <w:rFonts w:ascii="Times New Roman" w:hAnsi="Times New Roman" w:cs="Times New Roman"/>
                <w:sz w:val="28"/>
                <w:szCs w:val="28"/>
                <w:lang w:val="uk-UA"/>
              </w:rPr>
              <w:t xml:space="preserve"> </w:t>
            </w:r>
          </w:p>
        </w:tc>
      </w:tr>
      <w:tr w:rsidR="00DA3F9F" w:rsidRPr="00C56999" w14:paraId="5FA2C839"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4D"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20</w:t>
            </w:r>
          </w:p>
        </w:tc>
        <w:tc>
          <w:tcPr>
            <w:tcW w:w="8802" w:type="dxa"/>
            <w:tcBorders>
              <w:top w:val="nil"/>
              <w:left w:val="nil"/>
              <w:bottom w:val="nil"/>
              <w:right w:val="nil"/>
            </w:tcBorders>
            <w:tcMar>
              <w:top w:w="100" w:type="dxa"/>
              <w:left w:w="100" w:type="dxa"/>
              <w:bottom w:w="100" w:type="dxa"/>
              <w:right w:w="100" w:type="dxa"/>
            </w:tcMar>
          </w:tcPr>
          <w:p w14:paraId="0000024E"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Richard</w:t>
            </w:r>
            <w:proofErr w:type="spellEnd"/>
            <w:r w:rsidRPr="00C56999">
              <w:rPr>
                <w:rFonts w:ascii="Times New Roman" w:hAnsi="Times New Roman" w:cs="Times New Roman"/>
                <w:sz w:val="28"/>
                <w:szCs w:val="28"/>
                <w:lang w:val="uk-UA"/>
              </w:rPr>
              <w:t xml:space="preserve"> P. </w:t>
            </w:r>
            <w:proofErr w:type="spellStart"/>
            <w:r w:rsidRPr="00C56999">
              <w:rPr>
                <w:rFonts w:ascii="Times New Roman" w:hAnsi="Times New Roman" w:cs="Times New Roman"/>
                <w:sz w:val="28"/>
                <w:szCs w:val="28"/>
                <w:lang w:val="uk-UA"/>
              </w:rPr>
              <w:t>Hallion</w:t>
            </w:r>
            <w:proofErr w:type="spellEnd"/>
            <w:r w:rsidRPr="00C56999">
              <w:rPr>
                <w:rFonts w:ascii="Times New Roman" w:hAnsi="Times New Roman" w:cs="Times New Roman"/>
                <w:sz w:val="28"/>
                <w:szCs w:val="28"/>
                <w:lang w:val="uk-UA"/>
              </w:rPr>
              <w:t>, ‘</w:t>
            </w:r>
            <w:proofErr w:type="spellStart"/>
            <w:r w:rsidRPr="00C56999">
              <w:rPr>
                <w:rFonts w:ascii="Times New Roman" w:hAnsi="Times New Roman" w:cs="Times New Roman"/>
                <w:sz w:val="28"/>
                <w:szCs w:val="28"/>
                <w:lang w:val="uk-UA"/>
              </w:rPr>
              <w:t>Prelude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to</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Armageddon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Troubled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Beginning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Air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Offensive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Against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Japan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Air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Power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History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vol</w:t>
            </w:r>
            <w:proofErr w:type="spellEnd"/>
            <w:r w:rsidRPr="00C56999">
              <w:rPr>
                <w:rFonts w:ascii="Times New Roman" w:hAnsi="Times New Roman" w:cs="Times New Roman"/>
                <w:sz w:val="28"/>
                <w:szCs w:val="28"/>
                <w:lang w:val="uk-UA"/>
              </w:rPr>
              <w:t xml:space="preserve">. 42, </w:t>
            </w:r>
            <w:proofErr w:type="spellStart"/>
            <w:r w:rsidRPr="00C56999">
              <w:rPr>
                <w:rFonts w:ascii="Times New Roman" w:hAnsi="Times New Roman" w:cs="Times New Roman"/>
                <w:sz w:val="28"/>
                <w:szCs w:val="28"/>
                <w:lang w:val="uk-UA"/>
              </w:rPr>
              <w:t>no</w:t>
            </w:r>
            <w:proofErr w:type="spellEnd"/>
            <w:r w:rsidRPr="00C56999">
              <w:rPr>
                <w:rFonts w:ascii="Times New Roman" w:hAnsi="Times New Roman" w:cs="Times New Roman"/>
                <w:sz w:val="28"/>
                <w:szCs w:val="28"/>
                <w:lang w:val="uk-UA"/>
              </w:rPr>
              <w:t xml:space="preserve">. 3, </w:t>
            </w:r>
            <w:proofErr w:type="spellStart"/>
            <w:r w:rsidRPr="00C56999">
              <w:rPr>
                <w:rFonts w:ascii="Times New Roman" w:hAnsi="Times New Roman" w:cs="Times New Roman"/>
                <w:sz w:val="28"/>
                <w:szCs w:val="28"/>
                <w:lang w:val="uk-UA"/>
              </w:rPr>
              <w:t>Fall</w:t>
            </w:r>
            <w:proofErr w:type="spellEnd"/>
            <w:r w:rsidRPr="00C56999">
              <w:rPr>
                <w:rFonts w:ascii="Times New Roman" w:hAnsi="Times New Roman" w:cs="Times New Roman"/>
                <w:sz w:val="28"/>
                <w:szCs w:val="28"/>
                <w:lang w:val="uk-UA"/>
              </w:rPr>
              <w:t xml:space="preserve"> 1995, p. 46.</w:t>
            </w:r>
          </w:p>
        </w:tc>
      </w:tr>
      <w:tr w:rsidR="00DA3F9F" w:rsidRPr="00C56999" w14:paraId="02E82D98"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4F"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21</w:t>
            </w:r>
          </w:p>
        </w:tc>
        <w:tc>
          <w:tcPr>
            <w:tcW w:w="8802" w:type="dxa"/>
            <w:tcBorders>
              <w:top w:val="nil"/>
              <w:left w:val="nil"/>
              <w:bottom w:val="nil"/>
              <w:right w:val="nil"/>
            </w:tcBorders>
            <w:tcMar>
              <w:top w:w="100" w:type="dxa"/>
              <w:left w:w="100" w:type="dxa"/>
              <w:bottom w:w="100" w:type="dxa"/>
              <w:right w:w="100" w:type="dxa"/>
            </w:tcMar>
          </w:tcPr>
          <w:p w14:paraId="00000250"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Richard</w:t>
            </w:r>
            <w:proofErr w:type="spellEnd"/>
            <w:r w:rsidRPr="00C56999">
              <w:rPr>
                <w:rFonts w:ascii="Times New Roman" w:hAnsi="Times New Roman" w:cs="Times New Roman"/>
                <w:sz w:val="28"/>
                <w:szCs w:val="28"/>
                <w:lang w:val="uk-UA"/>
              </w:rPr>
              <w:t xml:space="preserve"> P. </w:t>
            </w:r>
            <w:proofErr w:type="spellStart"/>
            <w:r w:rsidRPr="00C56999">
              <w:rPr>
                <w:rFonts w:ascii="Times New Roman" w:hAnsi="Times New Roman" w:cs="Times New Roman"/>
                <w:sz w:val="28"/>
                <w:szCs w:val="28"/>
                <w:lang w:val="uk-UA"/>
              </w:rPr>
              <w:t>Hallion</w:t>
            </w:r>
            <w:proofErr w:type="spellEnd"/>
            <w:r w:rsidRPr="00C56999">
              <w:rPr>
                <w:rFonts w:ascii="Times New Roman" w:hAnsi="Times New Roman" w:cs="Times New Roman"/>
                <w:sz w:val="28"/>
                <w:szCs w:val="28"/>
                <w:lang w:val="uk-UA"/>
              </w:rPr>
              <w:t xml:space="preserve">, PRECISION GUIDED MUNITIONS AND THE NEW ERA OF WARFARE, </w:t>
            </w:r>
            <w:proofErr w:type="spellStart"/>
            <w:r w:rsidRPr="00C56999">
              <w:rPr>
                <w:rFonts w:ascii="Times New Roman" w:hAnsi="Times New Roman" w:cs="Times New Roman"/>
                <w:sz w:val="28"/>
                <w:szCs w:val="28"/>
                <w:lang w:val="uk-UA"/>
              </w:rPr>
              <w:t>Air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Power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Studies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Centre</w:t>
            </w:r>
            <w:proofErr w:type="spellEnd"/>
            <w:r w:rsidRPr="00C56999">
              <w:rPr>
                <w:rFonts w:ascii="Times New Roman" w:hAnsi="Times New Roman" w:cs="Times New Roman"/>
                <w:sz w:val="28"/>
                <w:szCs w:val="28"/>
                <w:lang w:val="uk-UA"/>
              </w:rPr>
              <w:t>, APSC PAPER NUMBER 53</w:t>
            </w:r>
          </w:p>
        </w:tc>
      </w:tr>
      <w:tr w:rsidR="00DA3F9F" w:rsidRPr="00C56999" w14:paraId="2029CF80"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51"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22</w:t>
            </w:r>
          </w:p>
        </w:tc>
        <w:tc>
          <w:tcPr>
            <w:tcW w:w="8802" w:type="dxa"/>
            <w:tcBorders>
              <w:top w:val="nil"/>
              <w:left w:val="nil"/>
              <w:bottom w:val="nil"/>
              <w:right w:val="nil"/>
            </w:tcBorders>
            <w:tcMar>
              <w:top w:w="100" w:type="dxa"/>
              <w:left w:w="100" w:type="dxa"/>
              <w:bottom w:w="100" w:type="dxa"/>
              <w:right w:w="100" w:type="dxa"/>
            </w:tcMar>
          </w:tcPr>
          <w:p w14:paraId="00000252"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Rikihei</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Inoguchi</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Tadashi</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Nakajima</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Roger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Pineau’s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Divine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Wind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Japan’s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Kamikaze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Force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World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War</w:t>
            </w:r>
            <w:proofErr w:type="spellEnd"/>
            <w:r w:rsidRPr="00C56999">
              <w:rPr>
                <w:rFonts w:ascii="Times New Roman" w:hAnsi="Times New Roman" w:cs="Times New Roman"/>
                <w:sz w:val="28"/>
                <w:szCs w:val="28"/>
                <w:lang w:val="uk-UA"/>
              </w:rPr>
              <w:t xml:space="preserve"> II, </w:t>
            </w:r>
            <w:proofErr w:type="spellStart"/>
            <w:r w:rsidRPr="00C56999">
              <w:rPr>
                <w:rFonts w:ascii="Times New Roman" w:hAnsi="Times New Roman" w:cs="Times New Roman"/>
                <w:sz w:val="28"/>
                <w:szCs w:val="28"/>
                <w:lang w:val="uk-UA"/>
              </w:rPr>
              <w:t>Naval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Institute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Press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Annapolis</w:t>
            </w:r>
            <w:proofErr w:type="spellEnd"/>
            <w:r w:rsidRPr="00C56999">
              <w:rPr>
                <w:rFonts w:ascii="Times New Roman" w:hAnsi="Times New Roman" w:cs="Times New Roman"/>
                <w:sz w:val="28"/>
                <w:szCs w:val="28"/>
                <w:lang w:val="uk-UA"/>
              </w:rPr>
              <w:t>, 1958.</w:t>
            </w:r>
          </w:p>
        </w:tc>
      </w:tr>
      <w:tr w:rsidR="00DA3F9F" w:rsidRPr="00C56999" w14:paraId="7F0A2C94"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53"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23</w:t>
            </w:r>
          </w:p>
        </w:tc>
        <w:tc>
          <w:tcPr>
            <w:tcW w:w="8802" w:type="dxa"/>
            <w:tcBorders>
              <w:top w:val="nil"/>
              <w:left w:val="nil"/>
              <w:bottom w:val="nil"/>
              <w:right w:val="nil"/>
            </w:tcBorders>
            <w:tcMar>
              <w:top w:w="100" w:type="dxa"/>
              <w:left w:w="100" w:type="dxa"/>
              <w:bottom w:w="100" w:type="dxa"/>
              <w:right w:w="100" w:type="dxa"/>
            </w:tcMar>
          </w:tcPr>
          <w:p w14:paraId="00000254"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Shen</w:t>
            </w:r>
            <w:proofErr w:type="spellEnd"/>
            <w:r w:rsidRPr="00C56999">
              <w:rPr>
                <w:rFonts w:ascii="Times New Roman" w:hAnsi="Times New Roman" w:cs="Times New Roman"/>
                <w:sz w:val="28"/>
                <w:szCs w:val="28"/>
                <w:lang w:val="uk-UA"/>
              </w:rPr>
              <w:t xml:space="preserve"> T, </w:t>
            </w:r>
            <w:proofErr w:type="spellStart"/>
            <w:r w:rsidRPr="00C56999">
              <w:rPr>
                <w:rFonts w:ascii="Times New Roman" w:hAnsi="Times New Roman" w:cs="Times New Roman"/>
                <w:sz w:val="28"/>
                <w:szCs w:val="28"/>
                <w:lang w:val="uk-UA"/>
              </w:rPr>
              <w:t>Song</w:t>
            </w:r>
            <w:proofErr w:type="spellEnd"/>
            <w:r w:rsidRPr="00C56999">
              <w:rPr>
                <w:rFonts w:ascii="Times New Roman" w:hAnsi="Times New Roman" w:cs="Times New Roman"/>
                <w:sz w:val="28"/>
                <w:szCs w:val="28"/>
                <w:lang w:val="uk-UA"/>
              </w:rPr>
              <w:t xml:space="preserve"> J S., “</w:t>
            </w:r>
            <w:proofErr w:type="spellStart"/>
            <w:r w:rsidRPr="00C56999">
              <w:rPr>
                <w:rFonts w:ascii="Times New Roman" w:hAnsi="Times New Roman" w:cs="Times New Roman"/>
                <w:sz w:val="28"/>
                <w:szCs w:val="28"/>
                <w:lang w:val="uk-UA"/>
              </w:rPr>
              <w:t>Analysis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weapons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real-time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gate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signal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choosing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technology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Journal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Projectiles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Rockets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Missiles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Guidance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Papers</w:t>
            </w:r>
            <w:proofErr w:type="spellEnd"/>
            <w:r w:rsidRPr="00C56999">
              <w:rPr>
                <w:rFonts w:ascii="Times New Roman" w:hAnsi="Times New Roman" w:cs="Times New Roman"/>
                <w:sz w:val="28"/>
                <w:szCs w:val="28"/>
                <w:lang w:val="uk-UA"/>
              </w:rPr>
              <w:t>, 26 (4), 398 –400 (2006).</w:t>
            </w:r>
          </w:p>
        </w:tc>
      </w:tr>
      <w:tr w:rsidR="00DA3F9F" w:rsidRPr="00C56999" w14:paraId="445D1AC2" w14:textId="77777777">
        <w:trPr>
          <w:trHeight w:val="1100"/>
        </w:trPr>
        <w:tc>
          <w:tcPr>
            <w:tcW w:w="557" w:type="dxa"/>
            <w:tcBorders>
              <w:top w:val="nil"/>
              <w:left w:val="nil"/>
              <w:bottom w:val="nil"/>
              <w:right w:val="nil"/>
            </w:tcBorders>
            <w:tcMar>
              <w:top w:w="100" w:type="dxa"/>
              <w:left w:w="100" w:type="dxa"/>
              <w:bottom w:w="100" w:type="dxa"/>
              <w:right w:w="100" w:type="dxa"/>
            </w:tcMar>
          </w:tcPr>
          <w:p w14:paraId="00000255"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24</w:t>
            </w:r>
          </w:p>
        </w:tc>
        <w:tc>
          <w:tcPr>
            <w:tcW w:w="8802" w:type="dxa"/>
            <w:tcBorders>
              <w:top w:val="nil"/>
              <w:left w:val="nil"/>
              <w:bottom w:val="nil"/>
              <w:right w:val="nil"/>
            </w:tcBorders>
            <w:tcMar>
              <w:top w:w="100" w:type="dxa"/>
              <w:left w:w="100" w:type="dxa"/>
              <w:bottom w:w="100" w:type="dxa"/>
              <w:right w:w="100" w:type="dxa"/>
            </w:tcMar>
          </w:tcPr>
          <w:p w14:paraId="00000256"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Si-zhi</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Yang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Guidance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Law</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Modeling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Simulation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for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Strap-Down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Seeker</w:t>
            </w:r>
            <w:proofErr w:type="spellEnd"/>
            <w:r w:rsidRPr="00C56999">
              <w:rPr>
                <w:rFonts w:ascii="Times New Roman" w:hAnsi="Times New Roman" w:cs="Times New Roman"/>
                <w:sz w:val="28"/>
                <w:szCs w:val="28"/>
                <w:lang w:val="uk-UA"/>
              </w:rPr>
              <w:t xml:space="preserve">, ICCPR '18: </w:t>
            </w:r>
            <w:proofErr w:type="spellStart"/>
            <w:r w:rsidRPr="00C56999">
              <w:rPr>
                <w:rFonts w:ascii="Times New Roman" w:hAnsi="Times New Roman" w:cs="Times New Roman"/>
                <w:sz w:val="28"/>
                <w:szCs w:val="28"/>
                <w:lang w:val="uk-UA"/>
              </w:rPr>
              <w:t>Proceedings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w:t>
            </w:r>
            <w:proofErr w:type="spellEnd"/>
            <w:r w:rsidRPr="00C56999">
              <w:rPr>
                <w:rFonts w:ascii="Times New Roman" w:hAnsi="Times New Roman" w:cs="Times New Roman"/>
                <w:sz w:val="28"/>
                <w:szCs w:val="28"/>
                <w:lang w:val="uk-UA"/>
              </w:rPr>
              <w:t xml:space="preserve"> 2018 </w:t>
            </w:r>
            <w:proofErr w:type="spellStart"/>
            <w:r w:rsidRPr="00C56999">
              <w:rPr>
                <w:rFonts w:ascii="Times New Roman" w:hAnsi="Times New Roman" w:cs="Times New Roman"/>
                <w:sz w:val="28"/>
                <w:szCs w:val="28"/>
                <w:lang w:val="uk-UA"/>
              </w:rPr>
              <w:t>International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Conference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Computing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Pattern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Recognition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June</w:t>
            </w:r>
            <w:proofErr w:type="spellEnd"/>
            <w:r w:rsidRPr="00C56999">
              <w:rPr>
                <w:rFonts w:ascii="Times New Roman" w:hAnsi="Times New Roman" w:cs="Times New Roman"/>
                <w:sz w:val="28"/>
                <w:szCs w:val="28"/>
                <w:lang w:val="uk-UA"/>
              </w:rPr>
              <w:t xml:space="preserve"> 2018, </w:t>
            </w:r>
            <w:proofErr w:type="spellStart"/>
            <w:r w:rsidRPr="00C56999">
              <w:rPr>
                <w:rFonts w:ascii="Times New Roman" w:hAnsi="Times New Roman" w:cs="Times New Roman"/>
                <w:sz w:val="28"/>
                <w:szCs w:val="28"/>
                <w:lang w:val="uk-UA"/>
              </w:rPr>
              <w:t>Pages</w:t>
            </w:r>
            <w:proofErr w:type="spellEnd"/>
            <w:r w:rsidRPr="00C56999">
              <w:rPr>
                <w:rFonts w:ascii="Times New Roman" w:hAnsi="Times New Roman" w:cs="Times New Roman"/>
                <w:sz w:val="28"/>
                <w:szCs w:val="28"/>
                <w:lang w:val="uk-UA"/>
              </w:rPr>
              <w:t xml:space="preserve"> 111–115,</w:t>
            </w:r>
          </w:p>
          <w:p w14:paraId="00000257" w14:textId="77777777" w:rsidR="00DA3F9F" w:rsidRPr="00C56999" w:rsidRDefault="002843B7">
            <w:pPr>
              <w:widowControl w:val="0"/>
              <w:pBdr>
                <w:top w:val="nil"/>
                <w:left w:val="nil"/>
                <w:bottom w:val="nil"/>
                <w:right w:val="nil"/>
                <w:between w:val="nil"/>
              </w:pBdr>
              <w:jc w:val="both"/>
              <w:rPr>
                <w:rFonts w:ascii="Times New Roman" w:hAnsi="Times New Roman" w:cs="Times New Roman"/>
                <w:sz w:val="28"/>
                <w:szCs w:val="28"/>
                <w:lang w:val="uk-UA"/>
              </w:rPr>
            </w:pPr>
            <w:hyperlink r:id="rId67">
              <w:r w:rsidR="00801F5F" w:rsidRPr="00C56999">
                <w:rPr>
                  <w:rFonts w:ascii="Times New Roman" w:hAnsi="Times New Roman" w:cs="Times New Roman"/>
                  <w:color w:val="1155CC"/>
                  <w:sz w:val="28"/>
                  <w:szCs w:val="28"/>
                  <w:u w:val="single"/>
                  <w:lang w:val="uk-UA"/>
                </w:rPr>
                <w:t>https://doi.org/10.1145/3232829.3232846</w:t>
              </w:r>
            </w:hyperlink>
            <w:r w:rsidR="00801F5F" w:rsidRPr="00C56999">
              <w:rPr>
                <w:rFonts w:ascii="Times New Roman" w:hAnsi="Times New Roman" w:cs="Times New Roman"/>
                <w:sz w:val="28"/>
                <w:szCs w:val="28"/>
                <w:lang w:val="uk-UA"/>
              </w:rPr>
              <w:t xml:space="preserve"> </w:t>
            </w:r>
          </w:p>
        </w:tc>
      </w:tr>
      <w:tr w:rsidR="00DA3F9F" w:rsidRPr="00C56999" w14:paraId="42D85B05"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58"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25</w:t>
            </w:r>
          </w:p>
        </w:tc>
        <w:tc>
          <w:tcPr>
            <w:tcW w:w="8802" w:type="dxa"/>
            <w:tcBorders>
              <w:top w:val="nil"/>
              <w:left w:val="nil"/>
              <w:bottom w:val="nil"/>
              <w:right w:val="nil"/>
            </w:tcBorders>
            <w:tcMar>
              <w:top w:w="100" w:type="dxa"/>
              <w:left w:w="100" w:type="dxa"/>
              <w:bottom w:w="100" w:type="dxa"/>
              <w:right w:w="100" w:type="dxa"/>
            </w:tcMar>
          </w:tcPr>
          <w:p w14:paraId="00000259"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Sucharita</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Sanyal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Ranabir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Mandal</w:t>
            </w:r>
            <w:proofErr w:type="spellEnd"/>
            <w:r w:rsidRPr="00C56999">
              <w:rPr>
                <w:rFonts w:ascii="Times New Roman" w:hAnsi="Times New Roman" w:cs="Times New Roman"/>
                <w:sz w:val="28"/>
                <w:szCs w:val="28"/>
                <w:lang w:val="uk-UA"/>
              </w:rPr>
              <w:t xml:space="preserve">, P.K. </w:t>
            </w:r>
            <w:proofErr w:type="spellStart"/>
            <w:r w:rsidRPr="00C56999">
              <w:rPr>
                <w:rFonts w:ascii="Times New Roman" w:hAnsi="Times New Roman" w:cs="Times New Roman"/>
                <w:sz w:val="28"/>
                <w:szCs w:val="28"/>
                <w:lang w:val="uk-UA"/>
              </w:rPr>
              <w:t>Sharma</w:t>
            </w:r>
            <w:proofErr w:type="spellEnd"/>
            <w:r w:rsidRPr="00C56999">
              <w:rPr>
                <w:rFonts w:ascii="Times New Roman" w:hAnsi="Times New Roman" w:cs="Times New Roman"/>
                <w:sz w:val="28"/>
                <w:szCs w:val="28"/>
                <w:lang w:val="uk-UA"/>
              </w:rPr>
              <w:t xml:space="preserve"> &amp; </w:t>
            </w:r>
            <w:proofErr w:type="spellStart"/>
            <w:r w:rsidRPr="00C56999">
              <w:rPr>
                <w:rFonts w:ascii="Times New Roman" w:hAnsi="Times New Roman" w:cs="Times New Roman"/>
                <w:sz w:val="28"/>
                <w:szCs w:val="28"/>
                <w:lang w:val="uk-UA"/>
              </w:rPr>
              <w:t>Ikbal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Singh</w:t>
            </w:r>
            <w:proofErr w:type="spellEnd"/>
            <w:r w:rsidRPr="00C56999">
              <w:rPr>
                <w:rFonts w:ascii="Times New Roman" w:hAnsi="Times New Roman" w:cs="Times New Roman"/>
                <w:sz w:val="28"/>
                <w:szCs w:val="28"/>
                <w:lang w:val="uk-UA"/>
              </w:rPr>
              <w:t xml:space="preserve">, OPTICS FOR LASER SEEKER, ICOP 2009 - </w:t>
            </w:r>
            <w:proofErr w:type="spellStart"/>
            <w:r w:rsidRPr="00C56999">
              <w:rPr>
                <w:rFonts w:ascii="Times New Roman" w:hAnsi="Times New Roman" w:cs="Times New Roman"/>
                <w:sz w:val="28"/>
                <w:szCs w:val="28"/>
                <w:lang w:val="uk-UA"/>
              </w:rPr>
              <w:t>International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Conference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Optics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Photonics</w:t>
            </w:r>
            <w:proofErr w:type="spellEnd"/>
            <w:r w:rsidRPr="00C56999">
              <w:rPr>
                <w:rFonts w:ascii="Times New Roman" w:hAnsi="Times New Roman" w:cs="Times New Roman"/>
                <w:sz w:val="28"/>
                <w:szCs w:val="28"/>
                <w:lang w:val="uk-UA"/>
              </w:rPr>
              <w:t xml:space="preserve">, CSIO, </w:t>
            </w:r>
            <w:proofErr w:type="spellStart"/>
            <w:r w:rsidRPr="00C56999">
              <w:rPr>
                <w:rFonts w:ascii="Times New Roman" w:hAnsi="Times New Roman" w:cs="Times New Roman"/>
                <w:sz w:val="28"/>
                <w:szCs w:val="28"/>
                <w:lang w:val="uk-UA"/>
              </w:rPr>
              <w:t>Chandigarh</w:t>
            </w:r>
            <w:proofErr w:type="spellEnd"/>
            <w:r w:rsidRPr="00C56999">
              <w:rPr>
                <w:rFonts w:ascii="Times New Roman" w:hAnsi="Times New Roman" w:cs="Times New Roman"/>
                <w:sz w:val="28"/>
                <w:szCs w:val="28"/>
                <w:lang w:val="uk-UA"/>
              </w:rPr>
              <w:t>, 2009.</w:t>
            </w:r>
          </w:p>
        </w:tc>
      </w:tr>
      <w:tr w:rsidR="00DA3F9F" w:rsidRPr="00C56999" w14:paraId="0128A0CB"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5A"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26</w:t>
            </w:r>
          </w:p>
        </w:tc>
        <w:tc>
          <w:tcPr>
            <w:tcW w:w="8802" w:type="dxa"/>
            <w:tcBorders>
              <w:top w:val="nil"/>
              <w:left w:val="nil"/>
              <w:bottom w:val="nil"/>
              <w:right w:val="nil"/>
            </w:tcBorders>
            <w:tcMar>
              <w:top w:w="100" w:type="dxa"/>
              <w:left w:w="100" w:type="dxa"/>
              <w:bottom w:w="100" w:type="dxa"/>
              <w:right w:w="100" w:type="dxa"/>
            </w:tcMar>
          </w:tcPr>
          <w:p w14:paraId="0000025B"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Wei</w:t>
            </w:r>
            <w:proofErr w:type="spellEnd"/>
            <w:r w:rsidRPr="00C56999">
              <w:rPr>
                <w:rFonts w:ascii="Times New Roman" w:hAnsi="Times New Roman" w:cs="Times New Roman"/>
                <w:sz w:val="28"/>
                <w:szCs w:val="28"/>
                <w:lang w:val="uk-UA"/>
              </w:rPr>
              <w:t xml:space="preserve"> W J, </w:t>
            </w:r>
            <w:proofErr w:type="spellStart"/>
            <w:r w:rsidRPr="00C56999">
              <w:rPr>
                <w:rFonts w:ascii="Times New Roman" w:hAnsi="Times New Roman" w:cs="Times New Roman"/>
                <w:sz w:val="28"/>
                <w:szCs w:val="28"/>
                <w:lang w:val="uk-UA"/>
              </w:rPr>
              <w:t>Qin</w:t>
            </w:r>
            <w:proofErr w:type="spellEnd"/>
            <w:r w:rsidRPr="00C56999">
              <w:rPr>
                <w:rFonts w:ascii="Times New Roman" w:hAnsi="Times New Roman" w:cs="Times New Roman"/>
                <w:sz w:val="28"/>
                <w:szCs w:val="28"/>
                <w:lang w:val="uk-UA"/>
              </w:rPr>
              <w:t xml:space="preserve"> S Q, </w:t>
            </w:r>
            <w:proofErr w:type="spellStart"/>
            <w:r w:rsidRPr="00C56999">
              <w:rPr>
                <w:rFonts w:ascii="Times New Roman" w:hAnsi="Times New Roman" w:cs="Times New Roman"/>
                <w:sz w:val="28"/>
                <w:szCs w:val="28"/>
                <w:lang w:val="uk-UA"/>
              </w:rPr>
              <w:t>Zhan</w:t>
            </w:r>
            <w:proofErr w:type="spellEnd"/>
            <w:r w:rsidRPr="00C56999">
              <w:rPr>
                <w:rFonts w:ascii="Times New Roman" w:hAnsi="Times New Roman" w:cs="Times New Roman"/>
                <w:sz w:val="28"/>
                <w:szCs w:val="28"/>
                <w:lang w:val="uk-UA"/>
              </w:rPr>
              <w:t xml:space="preserve"> D J, </w:t>
            </w:r>
            <w:proofErr w:type="spellStart"/>
            <w:r w:rsidRPr="00C56999">
              <w:rPr>
                <w:rFonts w:ascii="Times New Roman" w:hAnsi="Times New Roman" w:cs="Times New Roman"/>
                <w:sz w:val="28"/>
                <w:szCs w:val="28"/>
                <w:lang w:val="uk-UA"/>
              </w:rPr>
              <w:t>Zhang</w:t>
            </w:r>
            <w:proofErr w:type="spellEnd"/>
            <w:r w:rsidRPr="00C56999">
              <w:rPr>
                <w:rFonts w:ascii="Times New Roman" w:hAnsi="Times New Roman" w:cs="Times New Roman"/>
                <w:sz w:val="28"/>
                <w:szCs w:val="28"/>
                <w:lang w:val="uk-UA"/>
              </w:rPr>
              <w:t xml:space="preserve"> B D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Li</w:t>
            </w:r>
            <w:proofErr w:type="spellEnd"/>
            <w:r w:rsidRPr="00C56999">
              <w:rPr>
                <w:rFonts w:ascii="Times New Roman" w:hAnsi="Times New Roman" w:cs="Times New Roman"/>
                <w:sz w:val="28"/>
                <w:szCs w:val="28"/>
                <w:lang w:val="uk-UA"/>
              </w:rPr>
              <w:t xml:space="preserve"> H., “</w:t>
            </w:r>
            <w:proofErr w:type="spellStart"/>
            <w:r w:rsidRPr="00C56999">
              <w:rPr>
                <w:rFonts w:ascii="Times New Roman" w:hAnsi="Times New Roman" w:cs="Times New Roman"/>
                <w:sz w:val="28"/>
                <w:szCs w:val="28"/>
                <w:lang w:val="uk-UA"/>
              </w:rPr>
              <w:t>Research</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encoding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semi-active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homing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guidance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&amp; </w:t>
            </w:r>
            <w:proofErr w:type="spellStart"/>
            <w:r w:rsidRPr="00C56999">
              <w:rPr>
                <w:rFonts w:ascii="Times New Roman" w:hAnsi="Times New Roman" w:cs="Times New Roman"/>
                <w:sz w:val="28"/>
                <w:szCs w:val="28"/>
                <w:lang w:val="uk-UA"/>
              </w:rPr>
              <w:t>Infrared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Papers</w:t>
            </w:r>
            <w:proofErr w:type="spellEnd"/>
            <w:r w:rsidRPr="00C56999">
              <w:rPr>
                <w:rFonts w:ascii="Times New Roman" w:hAnsi="Times New Roman" w:cs="Times New Roman"/>
                <w:sz w:val="28"/>
                <w:szCs w:val="28"/>
                <w:lang w:val="uk-UA"/>
              </w:rPr>
              <w:t>, 38 (12), 1199 –1203 (2008).</w:t>
            </w:r>
          </w:p>
        </w:tc>
      </w:tr>
      <w:tr w:rsidR="00DA3F9F" w:rsidRPr="00C56999" w14:paraId="0EAD3449"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5C"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27</w:t>
            </w:r>
          </w:p>
        </w:tc>
        <w:tc>
          <w:tcPr>
            <w:tcW w:w="8802" w:type="dxa"/>
            <w:tcBorders>
              <w:top w:val="nil"/>
              <w:left w:val="nil"/>
              <w:bottom w:val="nil"/>
              <w:right w:val="nil"/>
            </w:tcBorders>
            <w:tcMar>
              <w:top w:w="100" w:type="dxa"/>
              <w:left w:w="100" w:type="dxa"/>
              <w:bottom w:w="100" w:type="dxa"/>
              <w:right w:w="100" w:type="dxa"/>
            </w:tcMar>
          </w:tcPr>
          <w:p w14:paraId="0000025D"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Wu</w:t>
            </w:r>
            <w:proofErr w:type="spellEnd"/>
            <w:r w:rsidRPr="00C56999">
              <w:rPr>
                <w:rFonts w:ascii="Times New Roman" w:hAnsi="Times New Roman" w:cs="Times New Roman"/>
                <w:sz w:val="28"/>
                <w:szCs w:val="28"/>
                <w:lang w:val="uk-UA"/>
              </w:rPr>
              <w:t xml:space="preserve"> J B, </w:t>
            </w:r>
            <w:proofErr w:type="spellStart"/>
            <w:r w:rsidRPr="00C56999">
              <w:rPr>
                <w:rFonts w:ascii="Times New Roman" w:hAnsi="Times New Roman" w:cs="Times New Roman"/>
                <w:sz w:val="28"/>
                <w:szCs w:val="28"/>
                <w:lang w:val="uk-UA"/>
              </w:rPr>
              <w:t>Chen</w:t>
            </w:r>
            <w:proofErr w:type="spellEnd"/>
            <w:r w:rsidRPr="00C56999">
              <w:rPr>
                <w:rFonts w:ascii="Times New Roman" w:hAnsi="Times New Roman" w:cs="Times New Roman"/>
                <w:sz w:val="28"/>
                <w:szCs w:val="28"/>
                <w:lang w:val="uk-UA"/>
              </w:rPr>
              <w:t xml:space="preserve"> Y S, </w:t>
            </w:r>
            <w:proofErr w:type="spellStart"/>
            <w:r w:rsidRPr="00C56999">
              <w:rPr>
                <w:rFonts w:ascii="Times New Roman" w:hAnsi="Times New Roman" w:cs="Times New Roman"/>
                <w:sz w:val="28"/>
                <w:szCs w:val="28"/>
                <w:lang w:val="uk-UA"/>
              </w:rPr>
              <w:t>Gao</w:t>
            </w:r>
            <w:proofErr w:type="spellEnd"/>
            <w:r w:rsidRPr="00C56999">
              <w:rPr>
                <w:rFonts w:ascii="Times New Roman" w:hAnsi="Times New Roman" w:cs="Times New Roman"/>
                <w:sz w:val="28"/>
                <w:szCs w:val="28"/>
                <w:lang w:val="uk-UA"/>
              </w:rPr>
              <w:t xml:space="preserve"> S J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Wu</w:t>
            </w:r>
            <w:proofErr w:type="spellEnd"/>
            <w:r w:rsidRPr="00C56999">
              <w:rPr>
                <w:rFonts w:ascii="Times New Roman" w:hAnsi="Times New Roman" w:cs="Times New Roman"/>
                <w:sz w:val="28"/>
                <w:szCs w:val="28"/>
                <w:lang w:val="uk-UA"/>
              </w:rPr>
              <w:t xml:space="preserve"> Z Y., “</w:t>
            </w:r>
            <w:proofErr w:type="spellStart"/>
            <w:r w:rsidRPr="00C56999">
              <w:rPr>
                <w:rFonts w:ascii="Times New Roman" w:hAnsi="Times New Roman" w:cs="Times New Roman"/>
                <w:sz w:val="28"/>
                <w:szCs w:val="28"/>
                <w:lang w:val="uk-UA"/>
              </w:rPr>
              <w:t>High</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precision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spot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position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detection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model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for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the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near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infrared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light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Infrared</w:t>
            </w:r>
            <w:proofErr w:type="spellEnd"/>
            <w:r w:rsidRPr="00C56999">
              <w:rPr>
                <w:rFonts w:ascii="Times New Roman" w:hAnsi="Times New Roman" w:cs="Times New Roman"/>
                <w:sz w:val="28"/>
                <w:szCs w:val="28"/>
                <w:lang w:val="uk-UA"/>
              </w:rPr>
              <w:t xml:space="preserve"> &amp;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Engineering</w:t>
            </w:r>
            <w:proofErr w:type="spellEnd"/>
            <w:r w:rsidRPr="00C56999">
              <w:rPr>
                <w:rFonts w:ascii="Times New Roman" w:hAnsi="Times New Roman" w:cs="Times New Roman"/>
                <w:sz w:val="28"/>
                <w:szCs w:val="28"/>
                <w:lang w:val="uk-UA"/>
              </w:rPr>
              <w:t>, 001 (7), 205 –211 (2016).</w:t>
            </w:r>
          </w:p>
        </w:tc>
      </w:tr>
      <w:tr w:rsidR="00DA3F9F" w:rsidRPr="00C56999" w14:paraId="25BB9243"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5E"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28</w:t>
            </w:r>
          </w:p>
        </w:tc>
        <w:tc>
          <w:tcPr>
            <w:tcW w:w="8802" w:type="dxa"/>
            <w:tcBorders>
              <w:top w:val="nil"/>
              <w:left w:val="nil"/>
              <w:bottom w:val="nil"/>
              <w:right w:val="nil"/>
            </w:tcBorders>
            <w:tcMar>
              <w:top w:w="100" w:type="dxa"/>
              <w:left w:w="100" w:type="dxa"/>
              <w:bottom w:w="100" w:type="dxa"/>
              <w:right w:w="100" w:type="dxa"/>
            </w:tcMar>
          </w:tcPr>
          <w:p w14:paraId="0000025F"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Xiaoqin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Pu</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et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al</w:t>
            </w:r>
            <w:proofErr w:type="spellEnd"/>
            <w:r w:rsidRPr="00C56999">
              <w:rPr>
                <w:rFonts w:ascii="Times New Roman" w:hAnsi="Times New Roman" w:cs="Times New Roman"/>
                <w:sz w:val="28"/>
                <w:szCs w:val="28"/>
                <w:lang w:val="uk-UA"/>
              </w:rPr>
              <w:t xml:space="preserve"> 2020 J. </w:t>
            </w:r>
            <w:proofErr w:type="spellStart"/>
            <w:r w:rsidRPr="00C56999">
              <w:rPr>
                <w:rFonts w:ascii="Times New Roman" w:hAnsi="Times New Roman" w:cs="Times New Roman"/>
                <w:sz w:val="28"/>
                <w:szCs w:val="28"/>
                <w:lang w:val="uk-UA"/>
              </w:rPr>
              <w:t>Phys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Conf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Ser</w:t>
            </w:r>
            <w:proofErr w:type="spellEnd"/>
            <w:r w:rsidRPr="00C56999">
              <w:rPr>
                <w:rFonts w:ascii="Times New Roman" w:hAnsi="Times New Roman" w:cs="Times New Roman"/>
                <w:sz w:val="28"/>
                <w:szCs w:val="28"/>
                <w:lang w:val="uk-UA"/>
              </w:rPr>
              <w:t xml:space="preserve">. 1650 022059, </w:t>
            </w:r>
            <w:hyperlink r:id="rId68">
              <w:r w:rsidRPr="00C56999">
                <w:rPr>
                  <w:rFonts w:ascii="Times New Roman" w:hAnsi="Times New Roman" w:cs="Times New Roman"/>
                  <w:color w:val="1155CC"/>
                  <w:sz w:val="28"/>
                  <w:szCs w:val="28"/>
                  <w:u w:val="single"/>
                  <w:lang w:val="uk-UA"/>
                </w:rPr>
                <w:t>https://iopscience.iop.org/article/10.1088/1742-6596/1650/2/022059/pdf</w:t>
              </w:r>
            </w:hyperlink>
            <w:r w:rsidRPr="00C56999">
              <w:rPr>
                <w:rFonts w:ascii="Times New Roman" w:hAnsi="Times New Roman" w:cs="Times New Roman"/>
                <w:sz w:val="28"/>
                <w:szCs w:val="28"/>
                <w:lang w:val="uk-UA"/>
              </w:rPr>
              <w:t xml:space="preserve"> </w:t>
            </w:r>
          </w:p>
        </w:tc>
      </w:tr>
      <w:tr w:rsidR="00DA3F9F" w:rsidRPr="00C56999" w14:paraId="27E6ED18"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60"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29</w:t>
            </w:r>
          </w:p>
        </w:tc>
        <w:tc>
          <w:tcPr>
            <w:tcW w:w="8802" w:type="dxa"/>
            <w:tcBorders>
              <w:top w:val="nil"/>
              <w:left w:val="nil"/>
              <w:bottom w:val="nil"/>
              <w:right w:val="nil"/>
            </w:tcBorders>
            <w:tcMar>
              <w:top w:w="100" w:type="dxa"/>
              <w:left w:w="100" w:type="dxa"/>
              <w:bottom w:w="100" w:type="dxa"/>
              <w:right w:w="100" w:type="dxa"/>
            </w:tcMar>
          </w:tcPr>
          <w:p w14:paraId="00000261"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Xiaoqin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Pu</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et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Design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analysis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optical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system</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semi-active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seeker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Journal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Physics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Conference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Series</w:t>
            </w:r>
            <w:proofErr w:type="spellEnd"/>
            <w:r w:rsidRPr="00C56999">
              <w:rPr>
                <w:rFonts w:ascii="Times New Roman" w:hAnsi="Times New Roman" w:cs="Times New Roman"/>
                <w:sz w:val="28"/>
                <w:szCs w:val="28"/>
                <w:lang w:val="uk-UA"/>
              </w:rPr>
              <w:t>, 2020, 1650, 022059.</w:t>
            </w:r>
          </w:p>
        </w:tc>
      </w:tr>
      <w:tr w:rsidR="00DA3F9F" w:rsidRPr="00C56999" w14:paraId="61227E42"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62"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30</w:t>
            </w:r>
          </w:p>
        </w:tc>
        <w:tc>
          <w:tcPr>
            <w:tcW w:w="8802" w:type="dxa"/>
            <w:tcBorders>
              <w:top w:val="nil"/>
              <w:left w:val="nil"/>
              <w:bottom w:val="nil"/>
              <w:right w:val="nil"/>
            </w:tcBorders>
            <w:tcMar>
              <w:top w:w="100" w:type="dxa"/>
              <w:left w:w="100" w:type="dxa"/>
              <w:bottom w:w="100" w:type="dxa"/>
              <w:right w:w="100" w:type="dxa"/>
            </w:tcMar>
          </w:tcPr>
          <w:p w14:paraId="00000263"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Zhang</w:t>
            </w:r>
            <w:proofErr w:type="spellEnd"/>
            <w:r w:rsidRPr="00C56999">
              <w:rPr>
                <w:rFonts w:ascii="Times New Roman" w:hAnsi="Times New Roman" w:cs="Times New Roman"/>
                <w:sz w:val="28"/>
                <w:szCs w:val="28"/>
                <w:lang w:val="uk-UA"/>
              </w:rPr>
              <w:t xml:space="preserve"> J Q, </w:t>
            </w:r>
            <w:proofErr w:type="spellStart"/>
            <w:r w:rsidRPr="00C56999">
              <w:rPr>
                <w:rFonts w:ascii="Times New Roman" w:hAnsi="Times New Roman" w:cs="Times New Roman"/>
                <w:sz w:val="28"/>
                <w:szCs w:val="28"/>
                <w:lang w:val="uk-UA"/>
              </w:rPr>
              <w:t>Xie</w:t>
            </w:r>
            <w:proofErr w:type="spellEnd"/>
            <w:r w:rsidRPr="00C56999">
              <w:rPr>
                <w:rFonts w:ascii="Times New Roman" w:hAnsi="Times New Roman" w:cs="Times New Roman"/>
                <w:sz w:val="28"/>
                <w:szCs w:val="28"/>
                <w:lang w:val="uk-UA"/>
              </w:rPr>
              <w:t xml:space="preserve"> F, </w:t>
            </w:r>
            <w:proofErr w:type="spellStart"/>
            <w:r w:rsidRPr="00C56999">
              <w:rPr>
                <w:rFonts w:ascii="Times New Roman" w:hAnsi="Times New Roman" w:cs="Times New Roman"/>
                <w:sz w:val="28"/>
                <w:szCs w:val="28"/>
                <w:lang w:val="uk-UA"/>
              </w:rPr>
              <w:t>Xue</w:t>
            </w:r>
            <w:proofErr w:type="spellEnd"/>
            <w:r w:rsidRPr="00C56999">
              <w:rPr>
                <w:rFonts w:ascii="Times New Roman" w:hAnsi="Times New Roman" w:cs="Times New Roman"/>
                <w:sz w:val="28"/>
                <w:szCs w:val="28"/>
                <w:lang w:val="uk-UA"/>
              </w:rPr>
              <w:t xml:space="preserve"> Q S, </w:t>
            </w:r>
            <w:proofErr w:type="spellStart"/>
            <w:r w:rsidRPr="00C56999">
              <w:rPr>
                <w:rFonts w:ascii="Times New Roman" w:hAnsi="Times New Roman" w:cs="Times New Roman"/>
                <w:sz w:val="28"/>
                <w:szCs w:val="28"/>
                <w:lang w:val="uk-UA"/>
              </w:rPr>
              <w:t>et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guided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lens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based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four-quadrant</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detector</w:t>
            </w:r>
            <w:proofErr w:type="spellEnd"/>
            <w:r w:rsidRPr="00C56999">
              <w:rPr>
                <w:rFonts w:ascii="Times New Roman" w:hAnsi="Times New Roman" w:cs="Times New Roman"/>
                <w:sz w:val="28"/>
                <w:szCs w:val="28"/>
                <w:lang w:val="uk-UA"/>
              </w:rPr>
              <w:t xml:space="preserve"> [J]. </w:t>
            </w:r>
            <w:proofErr w:type="spellStart"/>
            <w:r w:rsidRPr="00C56999">
              <w:rPr>
                <w:rFonts w:ascii="Times New Roman" w:hAnsi="Times New Roman" w:cs="Times New Roman"/>
                <w:sz w:val="28"/>
                <w:szCs w:val="28"/>
                <w:lang w:val="uk-UA"/>
              </w:rPr>
              <w:t>Chinese</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Journal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Lasers</w:t>
            </w:r>
            <w:proofErr w:type="spellEnd"/>
            <w:r w:rsidRPr="00C56999">
              <w:rPr>
                <w:rFonts w:ascii="Times New Roman" w:hAnsi="Times New Roman" w:cs="Times New Roman"/>
                <w:sz w:val="28"/>
                <w:szCs w:val="28"/>
                <w:lang w:val="uk-UA"/>
              </w:rPr>
              <w:t>, 2015, 8 (3): 471 - 479.</w:t>
            </w:r>
          </w:p>
        </w:tc>
      </w:tr>
      <w:tr w:rsidR="00DA3F9F" w:rsidRPr="00C56999" w14:paraId="03528595" w14:textId="77777777">
        <w:trPr>
          <w:trHeight w:val="800"/>
        </w:trPr>
        <w:tc>
          <w:tcPr>
            <w:tcW w:w="557" w:type="dxa"/>
            <w:tcBorders>
              <w:top w:val="nil"/>
              <w:left w:val="nil"/>
              <w:bottom w:val="nil"/>
              <w:right w:val="nil"/>
            </w:tcBorders>
            <w:tcMar>
              <w:top w:w="100" w:type="dxa"/>
              <w:left w:w="100" w:type="dxa"/>
              <w:bottom w:w="100" w:type="dxa"/>
              <w:right w:w="100" w:type="dxa"/>
            </w:tcMar>
          </w:tcPr>
          <w:p w14:paraId="00000264"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lastRenderedPageBreak/>
              <w:t>31</w:t>
            </w:r>
          </w:p>
        </w:tc>
        <w:tc>
          <w:tcPr>
            <w:tcW w:w="8802" w:type="dxa"/>
            <w:tcBorders>
              <w:top w:val="nil"/>
              <w:left w:val="nil"/>
              <w:bottom w:val="nil"/>
              <w:right w:val="nil"/>
            </w:tcBorders>
            <w:tcMar>
              <w:top w:w="100" w:type="dxa"/>
              <w:left w:w="100" w:type="dxa"/>
              <w:bottom w:w="100" w:type="dxa"/>
              <w:right w:w="100" w:type="dxa"/>
            </w:tcMar>
          </w:tcPr>
          <w:p w14:paraId="00000265"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proofErr w:type="spellStart"/>
            <w:r w:rsidRPr="00C56999">
              <w:rPr>
                <w:rFonts w:ascii="Times New Roman" w:hAnsi="Times New Roman" w:cs="Times New Roman"/>
                <w:sz w:val="28"/>
                <w:szCs w:val="28"/>
                <w:lang w:val="uk-UA"/>
              </w:rPr>
              <w:t>Zhu</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Likun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Jia</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Fangxiu</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Jiang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Xiaodong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Li</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Xinglong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Photoelectric</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detection</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technology</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laser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seeker</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signals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Journal</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of</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Systems</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Engineering</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and</w:t>
            </w:r>
            <w:proofErr w:type="spellEnd"/>
            <w:r w:rsidRPr="00C56999">
              <w:rPr>
                <w:rFonts w:ascii="Times New Roman" w:hAnsi="Times New Roman" w:cs="Times New Roman"/>
                <w:sz w:val="28"/>
                <w:szCs w:val="28"/>
                <w:lang w:val="uk-UA"/>
              </w:rPr>
              <w:t xml:space="preserve"> </w:t>
            </w:r>
            <w:proofErr w:type="spellStart"/>
            <w:r w:rsidRPr="00C56999">
              <w:rPr>
                <w:rFonts w:ascii="Times New Roman" w:hAnsi="Times New Roman" w:cs="Times New Roman"/>
                <w:sz w:val="28"/>
                <w:szCs w:val="28"/>
                <w:lang w:val="uk-UA"/>
              </w:rPr>
              <w:t>Electronics</w:t>
            </w:r>
            <w:proofErr w:type="spellEnd"/>
            <w:r w:rsidRPr="00C56999">
              <w:rPr>
                <w:rFonts w:ascii="Times New Roman" w:hAnsi="Times New Roman" w:cs="Times New Roman"/>
                <w:sz w:val="28"/>
                <w:szCs w:val="28"/>
                <w:lang w:val="uk-UA"/>
              </w:rPr>
              <w:t xml:space="preserve"> ( </w:t>
            </w:r>
            <w:proofErr w:type="spellStart"/>
            <w:r w:rsidRPr="00C56999">
              <w:rPr>
                <w:rFonts w:ascii="Times New Roman" w:hAnsi="Times New Roman" w:cs="Times New Roman"/>
                <w:sz w:val="28"/>
                <w:szCs w:val="28"/>
                <w:lang w:val="uk-UA"/>
              </w:rPr>
              <w:t>Volume</w:t>
            </w:r>
            <w:proofErr w:type="spellEnd"/>
            <w:r w:rsidRPr="00C56999">
              <w:rPr>
                <w:rFonts w:ascii="Times New Roman" w:hAnsi="Times New Roman" w:cs="Times New Roman"/>
                <w:sz w:val="28"/>
                <w:szCs w:val="28"/>
                <w:lang w:val="uk-UA"/>
              </w:rPr>
              <w:t xml:space="preserve">: 30, </w:t>
            </w:r>
            <w:proofErr w:type="spellStart"/>
            <w:r w:rsidRPr="00C56999">
              <w:rPr>
                <w:rFonts w:ascii="Times New Roman" w:hAnsi="Times New Roman" w:cs="Times New Roman"/>
                <w:sz w:val="28"/>
                <w:szCs w:val="28"/>
                <w:lang w:val="uk-UA"/>
              </w:rPr>
              <w:t>Issue</w:t>
            </w:r>
            <w:proofErr w:type="spellEnd"/>
            <w:r w:rsidRPr="00C56999">
              <w:rPr>
                <w:rFonts w:ascii="Times New Roman" w:hAnsi="Times New Roman" w:cs="Times New Roman"/>
                <w:sz w:val="28"/>
                <w:szCs w:val="28"/>
                <w:lang w:val="uk-UA"/>
              </w:rPr>
              <w:t xml:space="preserve">: 6, </w:t>
            </w:r>
            <w:proofErr w:type="spellStart"/>
            <w:r w:rsidRPr="00C56999">
              <w:rPr>
                <w:rFonts w:ascii="Times New Roman" w:hAnsi="Times New Roman" w:cs="Times New Roman"/>
                <w:sz w:val="28"/>
                <w:szCs w:val="28"/>
                <w:lang w:val="uk-UA"/>
              </w:rPr>
              <w:t>Dec</w:t>
            </w:r>
            <w:proofErr w:type="spellEnd"/>
            <w:r w:rsidRPr="00C56999">
              <w:rPr>
                <w:rFonts w:ascii="Times New Roman" w:hAnsi="Times New Roman" w:cs="Times New Roman"/>
                <w:sz w:val="28"/>
                <w:szCs w:val="28"/>
                <w:lang w:val="uk-UA"/>
              </w:rPr>
              <w:t>. 2019)</w:t>
            </w:r>
          </w:p>
        </w:tc>
      </w:tr>
      <w:tr w:rsidR="00DA3F9F" w:rsidRPr="00C56999" w14:paraId="0FDB4799" w14:textId="77777777">
        <w:trPr>
          <w:trHeight w:val="500"/>
        </w:trPr>
        <w:tc>
          <w:tcPr>
            <w:tcW w:w="557" w:type="dxa"/>
            <w:tcBorders>
              <w:top w:val="nil"/>
              <w:left w:val="nil"/>
              <w:bottom w:val="nil"/>
              <w:right w:val="nil"/>
            </w:tcBorders>
            <w:tcMar>
              <w:top w:w="100" w:type="dxa"/>
              <w:left w:w="100" w:type="dxa"/>
              <w:bottom w:w="100" w:type="dxa"/>
              <w:right w:w="100" w:type="dxa"/>
            </w:tcMar>
          </w:tcPr>
          <w:p w14:paraId="00000266"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32</w:t>
            </w:r>
          </w:p>
        </w:tc>
        <w:tc>
          <w:tcPr>
            <w:tcW w:w="8802" w:type="dxa"/>
            <w:tcBorders>
              <w:top w:val="nil"/>
              <w:left w:val="nil"/>
              <w:bottom w:val="nil"/>
              <w:right w:val="nil"/>
            </w:tcBorders>
            <w:tcMar>
              <w:top w:w="100" w:type="dxa"/>
              <w:left w:w="100" w:type="dxa"/>
              <w:bottom w:w="100" w:type="dxa"/>
              <w:right w:w="100" w:type="dxa"/>
            </w:tcMar>
          </w:tcPr>
          <w:p w14:paraId="00000267" w14:textId="77777777" w:rsidR="00DA3F9F" w:rsidRPr="00C56999" w:rsidRDefault="002843B7">
            <w:pPr>
              <w:widowControl w:val="0"/>
              <w:pBdr>
                <w:top w:val="nil"/>
                <w:left w:val="nil"/>
                <w:bottom w:val="nil"/>
                <w:right w:val="nil"/>
                <w:between w:val="nil"/>
              </w:pBdr>
              <w:jc w:val="both"/>
              <w:rPr>
                <w:rFonts w:ascii="Times New Roman" w:hAnsi="Times New Roman" w:cs="Times New Roman"/>
                <w:sz w:val="28"/>
                <w:szCs w:val="28"/>
                <w:lang w:val="uk-UA"/>
              </w:rPr>
            </w:pPr>
            <w:hyperlink r:id="rId69">
              <w:r w:rsidR="00801F5F" w:rsidRPr="00C56999">
                <w:rPr>
                  <w:rFonts w:ascii="Times New Roman" w:hAnsi="Times New Roman" w:cs="Times New Roman"/>
                  <w:color w:val="1155CC"/>
                  <w:sz w:val="28"/>
                  <w:szCs w:val="28"/>
                  <w:u w:val="single"/>
                  <w:lang w:val="uk-UA"/>
                </w:rPr>
                <w:t>https://en.wikipedia.org/wiki/Laser_guidance</w:t>
              </w:r>
            </w:hyperlink>
          </w:p>
        </w:tc>
      </w:tr>
      <w:tr w:rsidR="00DA3F9F" w:rsidRPr="00C56999" w14:paraId="6A568156" w14:textId="77777777">
        <w:trPr>
          <w:trHeight w:val="500"/>
        </w:trPr>
        <w:tc>
          <w:tcPr>
            <w:tcW w:w="557" w:type="dxa"/>
            <w:tcBorders>
              <w:top w:val="nil"/>
              <w:left w:val="nil"/>
              <w:bottom w:val="nil"/>
              <w:right w:val="nil"/>
            </w:tcBorders>
            <w:tcMar>
              <w:top w:w="100" w:type="dxa"/>
              <w:left w:w="100" w:type="dxa"/>
              <w:bottom w:w="100" w:type="dxa"/>
              <w:right w:w="100" w:type="dxa"/>
            </w:tcMar>
          </w:tcPr>
          <w:p w14:paraId="00000268" w14:textId="77777777" w:rsidR="00DA3F9F" w:rsidRPr="00C56999" w:rsidRDefault="00801F5F">
            <w:pPr>
              <w:widowControl w:val="0"/>
              <w:pBdr>
                <w:top w:val="nil"/>
                <w:left w:val="nil"/>
                <w:bottom w:val="nil"/>
                <w:right w:val="nil"/>
                <w:between w:val="nil"/>
              </w:pBdr>
              <w:jc w:val="both"/>
              <w:rPr>
                <w:rFonts w:ascii="Times New Roman" w:hAnsi="Times New Roman" w:cs="Times New Roman"/>
                <w:sz w:val="28"/>
                <w:szCs w:val="28"/>
                <w:lang w:val="uk-UA"/>
              </w:rPr>
            </w:pPr>
            <w:r w:rsidRPr="00C56999">
              <w:rPr>
                <w:rFonts w:ascii="Times New Roman" w:hAnsi="Times New Roman" w:cs="Times New Roman"/>
                <w:sz w:val="28"/>
                <w:szCs w:val="28"/>
                <w:lang w:val="uk-UA"/>
              </w:rPr>
              <w:t>33</w:t>
            </w:r>
          </w:p>
        </w:tc>
        <w:tc>
          <w:tcPr>
            <w:tcW w:w="8802" w:type="dxa"/>
            <w:tcBorders>
              <w:top w:val="nil"/>
              <w:left w:val="nil"/>
              <w:bottom w:val="nil"/>
              <w:right w:val="nil"/>
            </w:tcBorders>
            <w:tcMar>
              <w:top w:w="100" w:type="dxa"/>
              <w:left w:w="100" w:type="dxa"/>
              <w:bottom w:w="100" w:type="dxa"/>
              <w:right w:w="100" w:type="dxa"/>
            </w:tcMar>
          </w:tcPr>
          <w:p w14:paraId="00000269" w14:textId="77777777" w:rsidR="00DA3F9F" w:rsidRPr="00C56999" w:rsidRDefault="002843B7">
            <w:pPr>
              <w:widowControl w:val="0"/>
              <w:pBdr>
                <w:top w:val="nil"/>
                <w:left w:val="nil"/>
                <w:bottom w:val="nil"/>
                <w:right w:val="nil"/>
                <w:between w:val="nil"/>
              </w:pBdr>
              <w:jc w:val="both"/>
              <w:rPr>
                <w:rFonts w:ascii="Times New Roman" w:hAnsi="Times New Roman" w:cs="Times New Roman"/>
                <w:sz w:val="28"/>
                <w:szCs w:val="28"/>
                <w:lang w:val="uk-UA"/>
              </w:rPr>
            </w:pPr>
            <w:hyperlink r:id="rId70">
              <w:r w:rsidR="00801F5F" w:rsidRPr="00C56999">
                <w:rPr>
                  <w:rFonts w:ascii="Times New Roman" w:hAnsi="Times New Roman" w:cs="Times New Roman"/>
                  <w:color w:val="1155CC"/>
                  <w:sz w:val="28"/>
                  <w:szCs w:val="28"/>
                  <w:u w:val="single"/>
                  <w:lang w:val="uk-UA"/>
                </w:rPr>
                <w:t>https://en.wikipedia.org/wiki/United_States_military_casualties_of_war</w:t>
              </w:r>
            </w:hyperlink>
          </w:p>
        </w:tc>
      </w:tr>
    </w:tbl>
    <w:p w14:paraId="0000026A" w14:textId="77777777" w:rsidR="00DA3F9F" w:rsidRPr="00C56999" w:rsidRDefault="00DA3F9F">
      <w:pPr>
        <w:rPr>
          <w:rFonts w:ascii="Times New Roman" w:hAnsi="Times New Roman" w:cs="Times New Roman"/>
          <w:sz w:val="28"/>
          <w:szCs w:val="28"/>
          <w:lang w:val="uk-UA"/>
        </w:rPr>
      </w:pPr>
    </w:p>
    <w:p w14:paraId="0000026B" w14:textId="77777777" w:rsidR="00DA3F9F" w:rsidRPr="00C56999" w:rsidRDefault="00DA3F9F">
      <w:pPr>
        <w:rPr>
          <w:rFonts w:ascii="Times New Roman" w:hAnsi="Times New Roman" w:cs="Times New Roman"/>
          <w:sz w:val="28"/>
          <w:szCs w:val="28"/>
          <w:lang w:val="uk-UA"/>
        </w:rPr>
      </w:pPr>
    </w:p>
    <w:sectPr w:rsidR="00DA3F9F" w:rsidRPr="00C56999" w:rsidSect="006D00A6">
      <w:pgSz w:w="12240" w:h="15840"/>
      <w:pgMar w:top="1134" w:right="900" w:bottom="426" w:left="170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3311E6" w14:textId="77777777" w:rsidR="002843B7" w:rsidRDefault="002843B7">
      <w:pPr>
        <w:spacing w:line="240" w:lineRule="auto"/>
      </w:pPr>
      <w:r>
        <w:separator/>
      </w:r>
    </w:p>
  </w:endnote>
  <w:endnote w:type="continuationSeparator" w:id="0">
    <w:p w14:paraId="00C3FCB2" w14:textId="77777777" w:rsidR="002843B7" w:rsidRDefault="002843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Symbol">
    <w:panose1 w:val="05050102010706020507"/>
    <w:charset w:val="02"/>
    <w:family w:val="roman"/>
    <w:pitch w:val="variable"/>
    <w:sig w:usb0="00000000" w:usb1="10000000" w:usb2="00000000" w:usb3="00000000" w:csb0="80000000" w:csb1="00000000"/>
  </w:font>
  <w:font w:name="Roboto">
    <w:charset w:val="00"/>
    <w:family w:val="auto"/>
    <w:pitch w:val="variable"/>
    <w:sig w:usb0="E00002FF" w:usb1="5000205B" w:usb2="00000020" w:usb3="00000000" w:csb0="0000019F" w:csb1="00000000"/>
  </w:font>
  <w:font w:name="Arial Unicode MS">
    <w:altName w:val="Arial"/>
    <w:panose1 w:val="020B0604020202020204"/>
    <w:charset w:val="00"/>
    <w:family w:val="auto"/>
    <w:pitch w:val="default"/>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0D82B0" w14:textId="77777777" w:rsidR="002843B7" w:rsidRDefault="002843B7">
      <w:pPr>
        <w:spacing w:line="240" w:lineRule="auto"/>
      </w:pPr>
      <w:r>
        <w:separator/>
      </w:r>
    </w:p>
  </w:footnote>
  <w:footnote w:type="continuationSeparator" w:id="0">
    <w:p w14:paraId="48311C1C" w14:textId="77777777" w:rsidR="002843B7" w:rsidRDefault="002843B7">
      <w:pPr>
        <w:spacing w:line="240" w:lineRule="auto"/>
      </w:pPr>
      <w:r>
        <w:continuationSeparator/>
      </w:r>
    </w:p>
  </w:footnote>
  <w:footnote w:id="1">
    <w:p w14:paraId="0000026D" w14:textId="77777777" w:rsidR="00DA3F9F" w:rsidRDefault="00801F5F">
      <w:pPr>
        <w:spacing w:line="240" w:lineRule="auto"/>
        <w:rPr>
          <w:sz w:val="20"/>
          <w:szCs w:val="20"/>
        </w:rPr>
      </w:pPr>
      <w:r>
        <w:rPr>
          <w:vertAlign w:val="superscript"/>
        </w:rPr>
        <w:footnoteRef/>
      </w:r>
      <w:r>
        <w:rPr>
          <w:sz w:val="20"/>
          <w:szCs w:val="20"/>
        </w:rPr>
        <w:t xml:space="preserve"> Richard P. Hallion, ‘Prelude to Armageddon: The Troubled Beginning of the Air Offensive Against Japan’, Air Power History, vol. 42, no. 3, Fall 1995, p. 46.</w:t>
      </w:r>
    </w:p>
  </w:footnote>
  <w:footnote w:id="2">
    <w:p w14:paraId="0000026C" w14:textId="77777777" w:rsidR="00DA3F9F" w:rsidRDefault="00801F5F">
      <w:pPr>
        <w:spacing w:line="240" w:lineRule="auto"/>
        <w:rPr>
          <w:sz w:val="20"/>
          <w:szCs w:val="20"/>
        </w:rPr>
      </w:pPr>
      <w:r>
        <w:rPr>
          <w:vertAlign w:val="superscript"/>
        </w:rPr>
        <w:footnoteRef/>
      </w:r>
      <w:r>
        <w:rPr>
          <w:sz w:val="20"/>
          <w:szCs w:val="20"/>
        </w:rPr>
        <w:t xml:space="preserve"> AAF Bombing Accuracy Report #2 (8th Air Force: Operational Research Section, 1945)</w:t>
      </w:r>
    </w:p>
  </w:footnote>
  <w:footnote w:id="3">
    <w:p w14:paraId="0000026E" w14:textId="77777777" w:rsidR="00DA3F9F" w:rsidRDefault="00801F5F">
      <w:pPr>
        <w:spacing w:line="240" w:lineRule="auto"/>
        <w:rPr>
          <w:sz w:val="20"/>
          <w:szCs w:val="20"/>
        </w:rPr>
      </w:pPr>
      <w:r>
        <w:rPr>
          <w:vertAlign w:val="superscript"/>
        </w:rPr>
        <w:footnoteRef/>
      </w:r>
      <w:r>
        <w:rPr>
          <w:sz w:val="20"/>
          <w:szCs w:val="20"/>
        </w:rPr>
        <w:t xml:space="preserve"> HQ USAF/XOX, ‘Air Power Lethality and Precision: Then and Now’, Fall 1990.</w:t>
      </w:r>
    </w:p>
  </w:footnote>
  <w:footnote w:id="4">
    <w:p w14:paraId="0000026F" w14:textId="77777777" w:rsidR="00DA3F9F" w:rsidRDefault="00801F5F">
      <w:pPr>
        <w:spacing w:line="240" w:lineRule="auto"/>
        <w:rPr>
          <w:sz w:val="20"/>
          <w:szCs w:val="20"/>
        </w:rPr>
      </w:pPr>
      <w:r>
        <w:rPr>
          <w:vertAlign w:val="superscript"/>
        </w:rPr>
        <w:footnoteRef/>
      </w:r>
      <w:r>
        <w:rPr>
          <w:sz w:val="20"/>
          <w:szCs w:val="20"/>
        </w:rPr>
        <w:t xml:space="preserve"> </w:t>
      </w:r>
      <w:r>
        <w:rPr>
          <w:color w:val="003366"/>
          <w:sz w:val="20"/>
          <w:szCs w:val="20"/>
          <w:highlight w:val="white"/>
        </w:rPr>
        <w:t xml:space="preserve"> </w:t>
      </w:r>
      <w:r>
        <w:rPr>
          <w:sz w:val="20"/>
          <w:szCs w:val="20"/>
        </w:rPr>
        <w:t>John J. Fialka and Andy Paztor, ‘Grim Calculus: If Mideast War Erupts, Air Power Will Hold Key to US Casualties’, New York Times, 15 November 1990.</w:t>
      </w:r>
    </w:p>
  </w:footnote>
  <w:footnote w:id="5">
    <w:p w14:paraId="00000270" w14:textId="77777777" w:rsidR="00DA3F9F" w:rsidRDefault="00801F5F">
      <w:pPr>
        <w:spacing w:line="240" w:lineRule="auto"/>
        <w:rPr>
          <w:sz w:val="20"/>
          <w:szCs w:val="20"/>
        </w:rPr>
      </w:pPr>
      <w:r>
        <w:rPr>
          <w:vertAlign w:val="superscript"/>
        </w:rPr>
        <w:footnoteRef/>
      </w:r>
      <w:r>
        <w:rPr>
          <w:sz w:val="20"/>
          <w:szCs w:val="20"/>
        </w:rPr>
        <w:t xml:space="preserve"> </w:t>
      </w:r>
      <w:hyperlink r:id="rId1">
        <w:r>
          <w:rPr>
            <w:color w:val="1155CC"/>
            <w:sz w:val="20"/>
            <w:szCs w:val="20"/>
            <w:u w:val="single"/>
          </w:rPr>
          <w:t>https://en.wikipedia.org/wiki/United_States_military_casualties_of_war</w:t>
        </w:r>
      </w:hyperlink>
      <w:r>
        <w:rPr>
          <w:sz w:val="20"/>
          <w:szCs w:val="20"/>
        </w:rPr>
        <w:t xml:space="preserve"> </w:t>
      </w:r>
    </w:p>
  </w:footnote>
  <w:footnote w:id="6">
    <w:p w14:paraId="00000271" w14:textId="77777777" w:rsidR="00DA3F9F" w:rsidRDefault="00801F5F">
      <w:pPr>
        <w:spacing w:line="240" w:lineRule="auto"/>
        <w:rPr>
          <w:sz w:val="20"/>
          <w:szCs w:val="20"/>
        </w:rPr>
      </w:pPr>
      <w:r>
        <w:rPr>
          <w:vertAlign w:val="superscript"/>
        </w:rPr>
        <w:footnoteRef/>
      </w:r>
      <w:r>
        <w:rPr>
          <w:sz w:val="20"/>
          <w:szCs w:val="20"/>
        </w:rPr>
        <w:t xml:space="preserve"> Rikihei Inoguchi, Tadashi Nakajima, and Roger Pineau’s The Divine Wind: Japan’s Kamikaze Force in World War II, Naval Institute Press, Annapolis, 1958.</w:t>
      </w:r>
    </w:p>
  </w:footnote>
  <w:footnote w:id="7">
    <w:p w14:paraId="00000272" w14:textId="77777777" w:rsidR="00DA3F9F" w:rsidRDefault="00801F5F">
      <w:pPr>
        <w:spacing w:line="240" w:lineRule="auto"/>
        <w:rPr>
          <w:sz w:val="20"/>
          <w:szCs w:val="20"/>
        </w:rPr>
      </w:pPr>
      <w:r>
        <w:rPr>
          <w:vertAlign w:val="superscript"/>
        </w:rPr>
        <w:footnoteRef/>
      </w:r>
      <w:r>
        <w:rPr>
          <w:sz w:val="20"/>
          <w:szCs w:val="20"/>
        </w:rPr>
        <w:t xml:space="preserve"> Department of Defence, Conduct of the Persian Gulf War: Final Report, p. 158.</w:t>
      </w:r>
    </w:p>
  </w:footnote>
  <w:footnote w:id="8">
    <w:p w14:paraId="00000273" w14:textId="77777777" w:rsidR="00DA3F9F" w:rsidRDefault="00801F5F">
      <w:pPr>
        <w:spacing w:line="240" w:lineRule="auto"/>
        <w:rPr>
          <w:sz w:val="20"/>
          <w:szCs w:val="20"/>
        </w:rPr>
      </w:pPr>
      <w:r>
        <w:rPr>
          <w:vertAlign w:val="superscript"/>
        </w:rPr>
        <w:footnoteRef/>
      </w:r>
      <w:r>
        <w:rPr>
          <w:sz w:val="20"/>
          <w:szCs w:val="20"/>
        </w:rPr>
        <w:t xml:space="preserve"> John G. Heidenrich, ‘The Gulf War: How Many Iraqis Died?’, Foreign Policy, no. 90,Spring 1993, p. 116.</w:t>
      </w:r>
    </w:p>
  </w:footnote>
  <w:footnote w:id="9">
    <w:p w14:paraId="00000274" w14:textId="77777777" w:rsidR="00DA3F9F" w:rsidRDefault="00801F5F">
      <w:pPr>
        <w:spacing w:line="240" w:lineRule="auto"/>
        <w:rPr>
          <w:color w:val="003366"/>
          <w:sz w:val="20"/>
          <w:szCs w:val="20"/>
          <w:highlight w:val="white"/>
        </w:rPr>
      </w:pPr>
      <w:r>
        <w:rPr>
          <w:vertAlign w:val="superscript"/>
        </w:rPr>
        <w:footnoteRef/>
      </w:r>
      <w:r>
        <w:rPr>
          <w:sz w:val="20"/>
          <w:szCs w:val="20"/>
        </w:rPr>
        <w:t xml:space="preserve"> Richard P. Hallion, PRECISION GUIDED MUNITIONS AND THE NEW ERA OF WARFARE, Air Power Studies Centre, APSC PAPER NUMBER 53</w:t>
      </w:r>
    </w:p>
  </w:footnote>
  <w:footnote w:id="10">
    <w:p w14:paraId="00000275" w14:textId="77777777" w:rsidR="00DA3F9F" w:rsidRDefault="00801F5F">
      <w:pPr>
        <w:spacing w:line="240" w:lineRule="auto"/>
        <w:rPr>
          <w:color w:val="003366"/>
          <w:sz w:val="20"/>
          <w:szCs w:val="20"/>
          <w:highlight w:val="white"/>
        </w:rPr>
      </w:pPr>
      <w:r>
        <w:rPr>
          <w:vertAlign w:val="superscript"/>
        </w:rPr>
        <w:footnoteRef/>
      </w:r>
      <w:r>
        <w:rPr>
          <w:sz w:val="20"/>
          <w:szCs w:val="20"/>
        </w:rPr>
        <w:t xml:space="preserve"> Xiaoqin Pu et al, Design and analysis of optical system of semi-active laser seeker, Journal of Physics: Conference Series, 2020, 1650, 022059.</w:t>
      </w:r>
    </w:p>
  </w:footnote>
  <w:footnote w:id="11">
    <w:p w14:paraId="00000287" w14:textId="77777777" w:rsidR="00DA3F9F" w:rsidRDefault="00801F5F">
      <w:pPr>
        <w:spacing w:line="240" w:lineRule="auto"/>
        <w:rPr>
          <w:sz w:val="20"/>
          <w:szCs w:val="20"/>
        </w:rPr>
      </w:pPr>
      <w:r>
        <w:rPr>
          <w:vertAlign w:val="superscript"/>
        </w:rPr>
        <w:footnoteRef/>
      </w:r>
      <w:r>
        <w:rPr>
          <w:sz w:val="20"/>
          <w:szCs w:val="20"/>
        </w:rPr>
        <w:t xml:space="preserve"> Sucharita Sanyal, Ranabir Mandal, P.K. Sharma &amp; Ikbal Singh, OPTICS FOR LASER SEEKER, ICOP 2009 - International Conference on Optics and Photonics, CSIO, Chandigarh, 2009.</w:t>
      </w:r>
    </w:p>
  </w:footnote>
  <w:footnote w:id="12">
    <w:p w14:paraId="00000289" w14:textId="77777777" w:rsidR="00DA3F9F" w:rsidRDefault="00801F5F">
      <w:pPr>
        <w:spacing w:line="240" w:lineRule="auto"/>
        <w:rPr>
          <w:sz w:val="20"/>
          <w:szCs w:val="20"/>
        </w:rPr>
      </w:pPr>
      <w:r>
        <w:rPr>
          <w:vertAlign w:val="superscript"/>
        </w:rPr>
        <w:footnoteRef/>
      </w:r>
      <w:r>
        <w:rPr>
          <w:sz w:val="20"/>
          <w:szCs w:val="20"/>
        </w:rPr>
        <w:t xml:space="preserve"> Allemeier, David William, "Application of Optimization Techniques to the Optical Design of a Laser Seeker" (1979). Retrospective Theses and Dissertations. 393.</w:t>
      </w:r>
    </w:p>
    <w:p w14:paraId="0000028A" w14:textId="77777777" w:rsidR="00DA3F9F" w:rsidRDefault="002843B7">
      <w:pPr>
        <w:spacing w:line="240" w:lineRule="auto"/>
        <w:rPr>
          <w:sz w:val="20"/>
          <w:szCs w:val="20"/>
        </w:rPr>
      </w:pPr>
      <w:hyperlink r:id="rId2">
        <w:r w:rsidR="00801F5F">
          <w:rPr>
            <w:color w:val="1155CC"/>
            <w:sz w:val="20"/>
            <w:szCs w:val="20"/>
            <w:u w:val="single"/>
          </w:rPr>
          <w:t>https://stars.library.ucf.edu/rtd/393</w:t>
        </w:r>
      </w:hyperlink>
      <w:r w:rsidR="00801F5F">
        <w:rPr>
          <w:sz w:val="20"/>
          <w:szCs w:val="20"/>
        </w:rPr>
        <w:t xml:space="preserve">  </w:t>
      </w:r>
    </w:p>
  </w:footnote>
  <w:footnote w:id="13">
    <w:p w14:paraId="0000027F" w14:textId="77777777" w:rsidR="00DA3F9F" w:rsidRDefault="00801F5F">
      <w:pPr>
        <w:spacing w:line="240" w:lineRule="auto"/>
        <w:rPr>
          <w:sz w:val="20"/>
          <w:szCs w:val="20"/>
        </w:rPr>
      </w:pPr>
      <w:r>
        <w:rPr>
          <w:vertAlign w:val="superscript"/>
        </w:rPr>
        <w:footnoteRef/>
      </w:r>
      <w:r>
        <w:rPr>
          <w:sz w:val="20"/>
          <w:szCs w:val="20"/>
        </w:rPr>
        <w:t xml:space="preserve"> Xiaoqin Pu et al 2020 J. Phys.: Conf. Ser. 1650 022059, </w:t>
      </w:r>
      <w:hyperlink r:id="rId3">
        <w:r>
          <w:rPr>
            <w:rFonts w:ascii="Roboto" w:eastAsia="Roboto" w:hAnsi="Roboto" w:cs="Roboto"/>
            <w:color w:val="1155CC"/>
            <w:sz w:val="21"/>
            <w:szCs w:val="21"/>
            <w:u w:val="single"/>
          </w:rPr>
          <w:t>https://iopscience.iop.org/article/10.1088/1742-6596/1650/2/022059/pdf</w:t>
        </w:r>
      </w:hyperlink>
      <w:r>
        <w:rPr>
          <w:rFonts w:ascii="Roboto" w:eastAsia="Roboto" w:hAnsi="Roboto" w:cs="Roboto"/>
          <w:color w:val="333333"/>
          <w:sz w:val="21"/>
          <w:szCs w:val="21"/>
        </w:rPr>
        <w:t xml:space="preserve"> </w:t>
      </w:r>
    </w:p>
  </w:footnote>
  <w:footnote w:id="14">
    <w:p w14:paraId="0000027C" w14:textId="77777777" w:rsidR="00DA3F9F" w:rsidRDefault="00801F5F">
      <w:pPr>
        <w:spacing w:line="240" w:lineRule="auto"/>
        <w:rPr>
          <w:sz w:val="20"/>
          <w:szCs w:val="20"/>
        </w:rPr>
      </w:pPr>
      <w:r>
        <w:rPr>
          <w:vertAlign w:val="superscript"/>
        </w:rPr>
        <w:footnoteRef/>
      </w:r>
      <w:r>
        <w:rPr>
          <w:sz w:val="20"/>
          <w:szCs w:val="20"/>
        </w:rPr>
        <w:t xml:space="preserve"> Qiang Huang, Bo Lang, Lu Xue, Design of strapdown laser guided seeker, 12 March 2019, </w:t>
      </w:r>
      <w:hyperlink r:id="rId4" w:anchor="c9">
        <w:r>
          <w:rPr>
            <w:color w:val="1155CC"/>
            <w:sz w:val="20"/>
            <w:szCs w:val="20"/>
            <w:u w:val="single"/>
          </w:rPr>
          <w:t>https://www.spiedigitallibrary.org/conference-proceedings-of-spie/11023/1102350/Design-of-strapdown-laser-guided-seeker/10.1117/12.2520601.full#c9</w:t>
        </w:r>
      </w:hyperlink>
      <w:r>
        <w:rPr>
          <w:sz w:val="20"/>
          <w:szCs w:val="20"/>
        </w:rPr>
        <w:t xml:space="preserve"> </w:t>
      </w:r>
    </w:p>
    <w:p w14:paraId="0000027D" w14:textId="77777777" w:rsidR="00DA3F9F" w:rsidRDefault="00DA3F9F">
      <w:pPr>
        <w:spacing w:line="240" w:lineRule="auto"/>
        <w:rPr>
          <w:sz w:val="20"/>
          <w:szCs w:val="20"/>
        </w:rPr>
      </w:pPr>
    </w:p>
    <w:p w14:paraId="0000027E" w14:textId="77777777" w:rsidR="00DA3F9F" w:rsidRDefault="00DA3F9F">
      <w:pPr>
        <w:spacing w:line="240" w:lineRule="auto"/>
        <w:rPr>
          <w:sz w:val="20"/>
          <w:szCs w:val="20"/>
        </w:rPr>
      </w:pPr>
    </w:p>
  </w:footnote>
  <w:footnote w:id="15">
    <w:p w14:paraId="00000284" w14:textId="77777777" w:rsidR="00DA3F9F" w:rsidRDefault="00801F5F">
      <w:pPr>
        <w:spacing w:line="240" w:lineRule="auto"/>
        <w:rPr>
          <w:sz w:val="20"/>
          <w:szCs w:val="20"/>
        </w:rPr>
      </w:pPr>
      <w:r>
        <w:rPr>
          <w:vertAlign w:val="superscript"/>
        </w:rPr>
        <w:footnoteRef/>
      </w:r>
      <w:r>
        <w:rPr>
          <w:sz w:val="20"/>
          <w:szCs w:val="20"/>
        </w:rPr>
        <w:t xml:space="preserve"> Panduputra Y, Ng T W, Neild A. and Robinson M., “Intensity influence on Gaussian beam laser based measurements using quadrant photodiodes,” Applied Optics. Papers, 49 3669 –3675 (2010)</w:t>
      </w:r>
      <w:r>
        <w:rPr>
          <w:color w:val="404041"/>
          <w:sz w:val="23"/>
          <w:szCs w:val="23"/>
          <w:shd w:val="clear" w:color="auto" w:fill="E5E6E7"/>
        </w:rPr>
        <w:t>.</w:t>
      </w:r>
    </w:p>
  </w:footnote>
  <w:footnote w:id="16">
    <w:p w14:paraId="00000280" w14:textId="77777777" w:rsidR="00DA3F9F" w:rsidRDefault="00801F5F">
      <w:pPr>
        <w:spacing w:line="240" w:lineRule="auto"/>
        <w:rPr>
          <w:sz w:val="20"/>
          <w:szCs w:val="20"/>
        </w:rPr>
      </w:pPr>
      <w:r>
        <w:rPr>
          <w:vertAlign w:val="superscript"/>
        </w:rPr>
        <w:footnoteRef/>
      </w:r>
      <w:r>
        <w:rPr>
          <w:sz w:val="20"/>
          <w:szCs w:val="20"/>
        </w:rPr>
        <w:t xml:space="preserve"> Qiang Huang, Changwei Mi, Bo Lang, Xiaofu He, Yuan Liang, Quanbai Wan, Applications and analyses of laser detection technology in the laser guided bomb, 12 March 2021, </w:t>
      </w:r>
      <w:hyperlink r:id="rId5">
        <w:r>
          <w:rPr>
            <w:color w:val="1155CC"/>
            <w:sz w:val="20"/>
            <w:szCs w:val="20"/>
            <w:u w:val="single"/>
          </w:rPr>
          <w:t>https://www.spiedigitallibrary.org/conference-proceedings-of-spie/11763/117632D/Applications-and-analyses-of-laser-detection-technology-in-the-laser/10.1117/12.2586387.full</w:t>
        </w:r>
      </w:hyperlink>
      <w:r>
        <w:rPr>
          <w:sz w:val="20"/>
          <w:szCs w:val="20"/>
        </w:rPr>
        <w:t xml:space="preserve"> </w:t>
      </w:r>
    </w:p>
  </w:footnote>
  <w:footnote w:id="17">
    <w:p w14:paraId="00000281" w14:textId="77777777" w:rsidR="00DA3F9F" w:rsidRDefault="00801F5F">
      <w:pPr>
        <w:spacing w:line="240" w:lineRule="auto"/>
        <w:rPr>
          <w:sz w:val="20"/>
          <w:szCs w:val="20"/>
        </w:rPr>
      </w:pPr>
      <w:r>
        <w:rPr>
          <w:vertAlign w:val="superscript"/>
        </w:rPr>
        <w:footnoteRef/>
      </w:r>
      <w:r>
        <w:rPr>
          <w:sz w:val="20"/>
          <w:szCs w:val="20"/>
        </w:rPr>
        <w:t xml:space="preserve"> Chen C, Zhao L Y and Ma X P., “State-of-art of key technological issues of laser seeker,” Laser &amp; Infrared. Papers, 49 (2), 20 –22, 55 (2005).</w:t>
      </w:r>
    </w:p>
  </w:footnote>
  <w:footnote w:id="18">
    <w:p w14:paraId="00000282" w14:textId="77777777" w:rsidR="00DA3F9F" w:rsidRDefault="00801F5F">
      <w:pPr>
        <w:spacing w:line="240" w:lineRule="auto"/>
        <w:rPr>
          <w:sz w:val="20"/>
          <w:szCs w:val="20"/>
        </w:rPr>
      </w:pPr>
      <w:r>
        <w:rPr>
          <w:vertAlign w:val="superscript"/>
        </w:rPr>
        <w:footnoteRef/>
      </w:r>
      <w:r>
        <w:rPr>
          <w:sz w:val="20"/>
          <w:szCs w:val="20"/>
        </w:rPr>
        <w:t xml:space="preserve"> Wei W J, Qin S Q, Zhan D J, Zhang B D and Li H., “Research on laser encoding in laser semi-active homing guidance,” Laser &amp; Infrared. Papers, 38 (12), 1199 –1203 (2008).</w:t>
      </w:r>
    </w:p>
  </w:footnote>
  <w:footnote w:id="19">
    <w:p w14:paraId="00000283" w14:textId="77777777" w:rsidR="00DA3F9F" w:rsidRDefault="00801F5F">
      <w:pPr>
        <w:spacing w:line="240" w:lineRule="auto"/>
        <w:rPr>
          <w:sz w:val="20"/>
          <w:szCs w:val="20"/>
        </w:rPr>
      </w:pPr>
      <w:r>
        <w:rPr>
          <w:vertAlign w:val="superscript"/>
        </w:rPr>
        <w:footnoteRef/>
      </w:r>
      <w:r>
        <w:rPr>
          <w:sz w:val="20"/>
          <w:szCs w:val="20"/>
        </w:rPr>
        <w:t xml:space="preserve"> Shen T, Song J S., “Analysis of laser weapons real-time gate signal choosing technology,” Journal of Projectiles, Rockets, Missiles and Guidance. Papers, 26 (4), 398 –400 (2006).</w:t>
      </w:r>
    </w:p>
  </w:footnote>
  <w:footnote w:id="20">
    <w:p w14:paraId="00000285" w14:textId="77777777" w:rsidR="00DA3F9F" w:rsidRDefault="00801F5F">
      <w:pPr>
        <w:spacing w:line="240" w:lineRule="auto"/>
        <w:rPr>
          <w:sz w:val="20"/>
          <w:szCs w:val="20"/>
          <w:highlight w:val="white"/>
        </w:rPr>
      </w:pPr>
      <w:r>
        <w:rPr>
          <w:vertAlign w:val="superscript"/>
        </w:rPr>
        <w:footnoteRef/>
      </w:r>
      <w:r>
        <w:rPr>
          <w:sz w:val="20"/>
          <w:szCs w:val="20"/>
        </w:rPr>
        <w:t xml:space="preserve"> Panduputra Y, Ng T W, Neild A. and Robinson M., “Intensity influence on Gaussian beam laser based measurements using quadrantphotodiodes,” Applied Optics. Papers, 49 3669 –3675 (2010).</w:t>
      </w:r>
      <w:r>
        <w:rPr>
          <w:color w:val="404041"/>
          <w:sz w:val="23"/>
          <w:szCs w:val="23"/>
          <w:highlight w:val="white"/>
        </w:rPr>
        <w:t xml:space="preserve"> </w:t>
      </w:r>
      <w:hyperlink r:id="rId6">
        <w:r>
          <w:rPr>
            <w:color w:val="1155CC"/>
            <w:sz w:val="23"/>
            <w:szCs w:val="23"/>
            <w:highlight w:val="white"/>
            <w:u w:val="single"/>
          </w:rPr>
          <w:t>https://www.osapublishing.org/ao/abstract.cfm?URI=ao-49-19-3669</w:t>
        </w:r>
      </w:hyperlink>
      <w:r>
        <w:rPr>
          <w:color w:val="404041"/>
          <w:sz w:val="23"/>
          <w:szCs w:val="23"/>
          <w:highlight w:val="white"/>
        </w:rPr>
        <w:t xml:space="preserve"> </w:t>
      </w:r>
    </w:p>
  </w:footnote>
  <w:footnote w:id="21">
    <w:p w14:paraId="00000286" w14:textId="77777777" w:rsidR="00DA3F9F" w:rsidRDefault="00801F5F">
      <w:pPr>
        <w:spacing w:line="240" w:lineRule="auto"/>
        <w:rPr>
          <w:sz w:val="20"/>
          <w:szCs w:val="20"/>
        </w:rPr>
      </w:pPr>
      <w:r>
        <w:rPr>
          <w:vertAlign w:val="superscript"/>
        </w:rPr>
        <w:footnoteRef/>
      </w:r>
      <w:r>
        <w:rPr>
          <w:sz w:val="20"/>
          <w:szCs w:val="20"/>
        </w:rPr>
        <w:t xml:space="preserve"> Si-zhi Yang, Guidance Law Modeling and Simulation for Strap-Down Laser Seeker, ICCPR '18: Proceedings of the 2018 International Conference on Computing and Pattern Recognition, June 2018, Pages 111–115, </w:t>
      </w:r>
      <w:hyperlink r:id="rId7">
        <w:r>
          <w:rPr>
            <w:color w:val="1155CC"/>
            <w:sz w:val="20"/>
            <w:szCs w:val="20"/>
            <w:u w:val="single"/>
          </w:rPr>
          <w:t>https://doi.org/10.1145/3232829.3232846</w:t>
        </w:r>
      </w:hyperlink>
      <w:r>
        <w:rPr>
          <w:sz w:val="20"/>
          <w:szCs w:val="20"/>
        </w:rPr>
        <w:t xml:space="preserve"> </w:t>
      </w:r>
    </w:p>
  </w:footnote>
  <w:footnote w:id="22">
    <w:p w14:paraId="00000288" w14:textId="77777777" w:rsidR="00DA3F9F" w:rsidRDefault="00801F5F">
      <w:pPr>
        <w:spacing w:line="240" w:lineRule="auto"/>
        <w:rPr>
          <w:sz w:val="20"/>
          <w:szCs w:val="20"/>
        </w:rPr>
      </w:pPr>
      <w:r>
        <w:rPr>
          <w:vertAlign w:val="superscript"/>
        </w:rPr>
        <w:footnoteRef/>
      </w:r>
      <w:r>
        <w:rPr>
          <w:sz w:val="20"/>
          <w:szCs w:val="20"/>
        </w:rPr>
        <w:t xml:space="preserve"> Sucharita Sanyal, Ranabir Mandal, P.K. Sharma &amp; Ikbal Singh, OPTICS FOR LASER SEEKER, ICOP 2009 - International Conference on Optics and Photonics, CSIO, Chandigarh, 2009.</w:t>
      </w:r>
    </w:p>
  </w:footnote>
  <w:footnote w:id="23">
    <w:p w14:paraId="0000028B" w14:textId="77777777" w:rsidR="00DA3F9F" w:rsidRDefault="00801F5F">
      <w:pPr>
        <w:spacing w:line="240" w:lineRule="auto"/>
        <w:rPr>
          <w:sz w:val="20"/>
          <w:szCs w:val="20"/>
        </w:rPr>
      </w:pPr>
      <w:r>
        <w:rPr>
          <w:vertAlign w:val="superscript"/>
        </w:rPr>
        <w:footnoteRef/>
      </w:r>
      <w:r>
        <w:rPr>
          <w:sz w:val="20"/>
          <w:szCs w:val="20"/>
        </w:rPr>
        <w:t xml:space="preserve"> Keith Hubbard, Gary Katulka, Dave Lyon, Doug Petrick, Frank Fresconi, T.G. Horwath, Low-cost Semi-Active Laser Seekers for US Army Applications, Weapons and Materials Research Directorate, Army Research Laboratory, APG, MD 21005-5066, 2008.</w:t>
      </w:r>
    </w:p>
    <w:p w14:paraId="0000028C" w14:textId="77777777" w:rsidR="00DA3F9F" w:rsidRDefault="002843B7">
      <w:pPr>
        <w:spacing w:line="240" w:lineRule="auto"/>
        <w:rPr>
          <w:sz w:val="20"/>
          <w:szCs w:val="20"/>
        </w:rPr>
      </w:pPr>
      <w:hyperlink r:id="rId8">
        <w:r w:rsidR="00801F5F">
          <w:rPr>
            <w:color w:val="1155CC"/>
            <w:sz w:val="20"/>
            <w:szCs w:val="20"/>
            <w:u w:val="single"/>
          </w:rPr>
          <w:t>https://repository.arizona.edu/handle/10150/606162</w:t>
        </w:r>
      </w:hyperlink>
      <w:r w:rsidR="00801F5F">
        <w:rPr>
          <w:sz w:val="20"/>
          <w:szCs w:val="20"/>
        </w:rPr>
        <w:t xml:space="preserve"> </w:t>
      </w:r>
    </w:p>
  </w:footnote>
  <w:footnote w:id="24">
    <w:p w14:paraId="0000028D" w14:textId="77777777" w:rsidR="00DA3F9F" w:rsidRDefault="00801F5F">
      <w:pPr>
        <w:spacing w:line="240" w:lineRule="auto"/>
        <w:rPr>
          <w:sz w:val="20"/>
          <w:szCs w:val="20"/>
        </w:rPr>
      </w:pPr>
      <w:r>
        <w:rPr>
          <w:vertAlign w:val="superscript"/>
        </w:rPr>
        <w:footnoteRef/>
      </w:r>
      <w:r>
        <w:rPr>
          <w:sz w:val="20"/>
          <w:szCs w:val="20"/>
        </w:rPr>
        <w:t xml:space="preserve"> Zhu Likun, Jia Fangxiu, Jiang Xiaodong, Li Xinglong, Photoelectric detection technology of laser seeker signals, Journal of Systems Engineering and Electronics ( Volume: 30, Issue: 6, Dec. 2019)</w:t>
      </w:r>
    </w:p>
  </w:footnote>
  <w:footnote w:id="25">
    <w:p w14:paraId="0000028E" w14:textId="77777777" w:rsidR="00DA3F9F" w:rsidRDefault="00801F5F">
      <w:pPr>
        <w:spacing w:line="240" w:lineRule="auto"/>
        <w:rPr>
          <w:sz w:val="20"/>
          <w:szCs w:val="20"/>
        </w:rPr>
      </w:pPr>
      <w:r>
        <w:rPr>
          <w:vertAlign w:val="superscript"/>
        </w:rPr>
        <w:footnoteRef/>
      </w:r>
      <w:r>
        <w:rPr>
          <w:sz w:val="20"/>
          <w:szCs w:val="20"/>
        </w:rPr>
        <w:t xml:space="preserve"> Ke Liang, Jia-wei Wang, Ke-yu Qi, and Zheng Huang "Design of a four-quadrant detector for the laser seeker of guided gun-launched projectile", Proc. SPIE 10462, AOPC 2017: Optical Sensing and Imaging Technology and Applications, 1046214 (24 October 2017); </w:t>
      </w:r>
      <w:hyperlink r:id="rId9">
        <w:r>
          <w:rPr>
            <w:color w:val="1155CC"/>
            <w:sz w:val="20"/>
            <w:szCs w:val="20"/>
            <w:u w:val="single"/>
          </w:rPr>
          <w:t>https://doi.org/10.1117/12.2283259</w:t>
        </w:r>
      </w:hyperlink>
    </w:p>
    <w:p w14:paraId="0000028F" w14:textId="77777777" w:rsidR="00DA3F9F" w:rsidRDefault="00DA3F9F">
      <w:pPr>
        <w:spacing w:line="240" w:lineRule="auto"/>
        <w:rPr>
          <w:sz w:val="20"/>
          <w:szCs w:val="20"/>
        </w:rPr>
      </w:pPr>
    </w:p>
  </w:footnote>
  <w:footnote w:id="26">
    <w:p w14:paraId="00000276" w14:textId="77777777" w:rsidR="00DA3F9F" w:rsidRDefault="00801F5F">
      <w:pPr>
        <w:spacing w:line="240" w:lineRule="auto"/>
        <w:rPr>
          <w:sz w:val="20"/>
          <w:szCs w:val="20"/>
        </w:rPr>
      </w:pPr>
      <w:r>
        <w:rPr>
          <w:vertAlign w:val="superscript"/>
        </w:rPr>
        <w:footnoteRef/>
      </w:r>
      <w:r>
        <w:rPr>
          <w:sz w:val="20"/>
          <w:szCs w:val="20"/>
        </w:rPr>
        <w:t xml:space="preserve"> Lou A Z, Sun H , Jia H G, et al. Semi-Parametric Model Kinematic Calibration of Photoelectric Detecting System [J]. Acta Optica Sinica, 2016, 36 (1): 0104001.</w:t>
      </w:r>
    </w:p>
  </w:footnote>
  <w:footnote w:id="27">
    <w:p w14:paraId="0000027A" w14:textId="77777777" w:rsidR="00DA3F9F" w:rsidRDefault="00801F5F">
      <w:pPr>
        <w:spacing w:line="240" w:lineRule="auto"/>
        <w:rPr>
          <w:sz w:val="20"/>
          <w:szCs w:val="20"/>
        </w:rPr>
      </w:pPr>
      <w:r>
        <w:rPr>
          <w:vertAlign w:val="superscript"/>
        </w:rPr>
        <w:footnoteRef/>
      </w:r>
      <w:r>
        <w:rPr>
          <w:sz w:val="20"/>
          <w:szCs w:val="20"/>
        </w:rPr>
        <w:t xml:space="preserve"> Wu J B, Chen Y S, Gao S J and Wu Z Y., “High precision spot position detection model for the near infrared light,” Infrared &amp; Laser Engineering, 001 (7), 205 –211 (2016).</w:t>
      </w:r>
    </w:p>
  </w:footnote>
  <w:footnote w:id="28">
    <w:p w14:paraId="0000027B" w14:textId="77777777" w:rsidR="00DA3F9F" w:rsidRDefault="00801F5F">
      <w:pPr>
        <w:spacing w:line="240" w:lineRule="auto"/>
        <w:rPr>
          <w:sz w:val="20"/>
          <w:szCs w:val="20"/>
        </w:rPr>
      </w:pPr>
      <w:r>
        <w:rPr>
          <w:vertAlign w:val="superscript"/>
        </w:rPr>
        <w:footnoteRef/>
      </w:r>
      <w:r>
        <w:rPr>
          <w:sz w:val="20"/>
          <w:szCs w:val="20"/>
        </w:rPr>
        <w:t xml:space="preserve"> Guo X K, Zhang Y M and He S J., “Study on high precision positioning algorithm of spot center based on the four-quadrant detector,” Laser and Infrared, 11 1353 –1357 (2017)</w:t>
      </w:r>
    </w:p>
  </w:footnote>
  <w:footnote w:id="29">
    <w:p w14:paraId="00000277" w14:textId="77777777" w:rsidR="00DA3F9F" w:rsidRDefault="00801F5F">
      <w:pPr>
        <w:spacing w:line="240" w:lineRule="auto"/>
        <w:rPr>
          <w:sz w:val="20"/>
          <w:szCs w:val="20"/>
        </w:rPr>
      </w:pPr>
      <w:r>
        <w:rPr>
          <w:vertAlign w:val="superscript"/>
        </w:rPr>
        <w:footnoteRef/>
      </w:r>
      <w:r>
        <w:rPr>
          <w:sz w:val="20"/>
          <w:szCs w:val="20"/>
        </w:rPr>
        <w:t xml:space="preserve"> Zhang J Q, Xie F, Xue Q S, et al. Laser guided lens based on four-quadrant detector [J]. Chinese Journal of Lasers, 2015, 8 (3): 471 - 479.</w:t>
      </w:r>
    </w:p>
  </w:footnote>
  <w:footnote w:id="30">
    <w:p w14:paraId="00000278" w14:textId="77777777" w:rsidR="00DA3F9F" w:rsidRDefault="00801F5F">
      <w:pPr>
        <w:spacing w:line="240" w:lineRule="auto"/>
        <w:rPr>
          <w:sz w:val="20"/>
          <w:szCs w:val="20"/>
        </w:rPr>
      </w:pPr>
      <w:r>
        <w:rPr>
          <w:vertAlign w:val="superscript"/>
        </w:rPr>
        <w:footnoteRef/>
      </w:r>
      <w:r>
        <w:rPr>
          <w:sz w:val="20"/>
          <w:szCs w:val="20"/>
        </w:rPr>
        <w:t xml:space="preserve"> Meng H, Wan X J, Dong Y F,et al. Design of Optical System for Large Magnification Interference Microscope Objective [J]. Laser &amp; Optoelectronics Progress, 2017, 54: 112205.</w:t>
      </w:r>
    </w:p>
  </w:footnote>
  <w:footnote w:id="31">
    <w:p w14:paraId="00000279" w14:textId="77777777" w:rsidR="00DA3F9F" w:rsidRDefault="00801F5F">
      <w:pPr>
        <w:spacing w:line="240" w:lineRule="auto"/>
        <w:rPr>
          <w:sz w:val="20"/>
          <w:szCs w:val="20"/>
        </w:rPr>
      </w:pPr>
      <w:r>
        <w:rPr>
          <w:vertAlign w:val="superscript"/>
        </w:rPr>
        <w:footnoteRef/>
      </w:r>
      <w:r>
        <w:rPr>
          <w:sz w:val="20"/>
          <w:szCs w:val="20"/>
        </w:rPr>
        <w:t xml:space="preserve"> Hu B, Chang W J , Sun T, et al. Laser semi-active guided seeker optical system [J]. Journal of Applied Optics, 2015, 8 (3): 471 - 479.</w:t>
      </w:r>
    </w:p>
  </w:footnote>
  <w:footnote w:id="32">
    <w:p w14:paraId="00000295" w14:textId="77777777" w:rsidR="00DA3F9F" w:rsidRDefault="00801F5F">
      <w:pPr>
        <w:spacing w:line="240" w:lineRule="auto"/>
        <w:rPr>
          <w:sz w:val="20"/>
          <w:szCs w:val="20"/>
        </w:rPr>
      </w:pPr>
      <w:r>
        <w:rPr>
          <w:vertAlign w:val="superscript"/>
        </w:rPr>
        <w:footnoteRef/>
      </w:r>
      <w:r>
        <w:rPr>
          <w:sz w:val="20"/>
          <w:szCs w:val="20"/>
        </w:rPr>
        <w:t xml:space="preserve"> Sucharita Sanyal, Ranabir Mandal, P.K. Sharma &amp; Ikbal Singh, OPTICS FOR LASER SEEKER, ICOP 2009 - International Conference on Optics and Photonics, CSIO, Chandigarh, 2009.</w:t>
      </w:r>
    </w:p>
  </w:footnote>
  <w:footnote w:id="33">
    <w:p w14:paraId="00000296" w14:textId="77777777" w:rsidR="00DA3F9F" w:rsidRDefault="00801F5F">
      <w:pPr>
        <w:spacing w:line="240" w:lineRule="auto"/>
        <w:rPr>
          <w:sz w:val="20"/>
          <w:szCs w:val="20"/>
        </w:rPr>
      </w:pPr>
      <w:r>
        <w:rPr>
          <w:vertAlign w:val="superscript"/>
        </w:rPr>
        <w:footnoteRef/>
      </w:r>
      <w:r>
        <w:rPr>
          <w:sz w:val="20"/>
          <w:szCs w:val="20"/>
        </w:rPr>
        <w:t xml:space="preserve"> Xiaoqin Pu et al 2020 J. Phys.: Conf. Ser. 1650 022059, </w:t>
      </w:r>
      <w:hyperlink r:id="rId10">
        <w:r>
          <w:rPr>
            <w:rFonts w:ascii="Roboto" w:eastAsia="Roboto" w:hAnsi="Roboto" w:cs="Roboto"/>
            <w:color w:val="1155CC"/>
            <w:sz w:val="21"/>
            <w:szCs w:val="21"/>
            <w:u w:val="single"/>
          </w:rPr>
          <w:t>https://iopscience.iop.org/article/10.1088/1742-6596/1650/2/022059/pdf</w:t>
        </w:r>
      </w:hyperlink>
      <w:r>
        <w:rPr>
          <w:rFonts w:ascii="Roboto" w:eastAsia="Roboto" w:hAnsi="Roboto" w:cs="Roboto"/>
          <w:color w:val="333333"/>
          <w:sz w:val="21"/>
          <w:szCs w:val="21"/>
        </w:rPr>
        <w:t xml:space="preserve"> </w:t>
      </w:r>
    </w:p>
  </w:footnote>
  <w:footnote w:id="34">
    <w:p w14:paraId="00000290" w14:textId="77777777" w:rsidR="00DA3F9F" w:rsidRDefault="00801F5F">
      <w:pPr>
        <w:spacing w:line="240" w:lineRule="auto"/>
        <w:rPr>
          <w:sz w:val="20"/>
          <w:szCs w:val="20"/>
        </w:rPr>
      </w:pPr>
      <w:r>
        <w:rPr>
          <w:vertAlign w:val="superscript"/>
        </w:rPr>
        <w:footnoteRef/>
      </w:r>
      <w:r>
        <w:rPr>
          <w:sz w:val="20"/>
          <w:szCs w:val="20"/>
        </w:rPr>
        <w:t xml:space="preserve"> Qiang Ji, Siguang Zong, and Jianbo Yang "Application and development trend of laser technology in military field", Proc. SPIE 11606, ICOSM 2020: Optoelectronic Science and Materials, 1160607 (8 December 2020); </w:t>
      </w:r>
      <w:hyperlink r:id="rId11">
        <w:r>
          <w:rPr>
            <w:color w:val="1155CC"/>
            <w:sz w:val="20"/>
            <w:szCs w:val="20"/>
            <w:u w:val="single"/>
          </w:rPr>
          <w:t>https://doi.org/10.1117/12.2586786</w:t>
        </w:r>
      </w:hyperlink>
      <w:r>
        <w:rPr>
          <w:sz w:val="20"/>
          <w:szCs w:val="20"/>
        </w:rPr>
        <w:t xml:space="preserve"> </w:t>
      </w:r>
    </w:p>
  </w:footnote>
  <w:footnote w:id="35">
    <w:p w14:paraId="00000291" w14:textId="77777777" w:rsidR="00DA3F9F" w:rsidRDefault="00801F5F">
      <w:pPr>
        <w:spacing w:line="240" w:lineRule="auto"/>
        <w:rPr>
          <w:sz w:val="20"/>
          <w:szCs w:val="20"/>
        </w:rPr>
      </w:pPr>
      <w:r>
        <w:rPr>
          <w:vertAlign w:val="superscript"/>
        </w:rPr>
        <w:footnoteRef/>
      </w:r>
      <w:r>
        <w:rPr>
          <w:sz w:val="20"/>
          <w:szCs w:val="20"/>
        </w:rPr>
        <w:t xml:space="preserve"> </w:t>
      </w:r>
      <w:hyperlink r:id="rId12">
        <w:r>
          <w:rPr>
            <w:color w:val="1155CC"/>
            <w:sz w:val="20"/>
            <w:szCs w:val="20"/>
            <w:u w:val="single"/>
          </w:rPr>
          <w:t>https://en.wikipedia.org/wiki/Laser_guidance</w:t>
        </w:r>
      </w:hyperlink>
      <w:r>
        <w:rPr>
          <w:sz w:val="20"/>
          <w:szCs w:val="20"/>
        </w:rPr>
        <w:t xml:space="preserve"> </w:t>
      </w:r>
    </w:p>
  </w:footnote>
  <w:footnote w:id="36">
    <w:p w14:paraId="00000292" w14:textId="77777777" w:rsidR="00DA3F9F" w:rsidRDefault="00801F5F">
      <w:pPr>
        <w:spacing w:line="240" w:lineRule="auto"/>
        <w:rPr>
          <w:sz w:val="20"/>
          <w:szCs w:val="20"/>
        </w:rPr>
      </w:pPr>
      <w:r>
        <w:rPr>
          <w:vertAlign w:val="superscript"/>
        </w:rPr>
        <w:footnoteRef/>
      </w:r>
      <w:r>
        <w:rPr>
          <w:sz w:val="20"/>
          <w:szCs w:val="20"/>
        </w:rPr>
        <w:t xml:space="preserve"> "Samsung's Robotic Vacuum Cleaner Chases Laser Pointer". 7 August 2014. Retrieved 3 May 2015. </w:t>
      </w:r>
      <w:hyperlink r:id="rId13">
        <w:r>
          <w:rPr>
            <w:color w:val="1155CC"/>
            <w:sz w:val="20"/>
            <w:szCs w:val="20"/>
            <w:u w:val="single"/>
          </w:rPr>
          <w:t>https://www.gadgetify.com/samsungs-robotic-vacuum-cleaner/</w:t>
        </w:r>
      </w:hyperlink>
      <w:r>
        <w:rPr>
          <w:sz w:val="20"/>
          <w:szCs w:val="20"/>
        </w:rPr>
        <w:t xml:space="preserve"> </w:t>
      </w:r>
    </w:p>
  </w:footnote>
  <w:footnote w:id="37">
    <w:p w14:paraId="00000293" w14:textId="77777777" w:rsidR="00DA3F9F" w:rsidRDefault="00801F5F">
      <w:pPr>
        <w:spacing w:line="240" w:lineRule="auto"/>
        <w:rPr>
          <w:sz w:val="20"/>
          <w:szCs w:val="20"/>
        </w:rPr>
      </w:pPr>
      <w:r>
        <w:rPr>
          <w:vertAlign w:val="superscript"/>
        </w:rPr>
        <w:footnoteRef/>
      </w:r>
      <w:r>
        <w:rPr>
          <w:sz w:val="20"/>
          <w:szCs w:val="20"/>
        </w:rPr>
        <w:t xml:space="preserve"> Purcher, Jack (14 December 2014). "Google Invents a Smartphone that Could Transfer Data to a Large Smart Wall or Display using a built-in Laser Beam". Retrieved 3 May 2015.</w:t>
      </w:r>
    </w:p>
    <w:p w14:paraId="00000294" w14:textId="77777777" w:rsidR="00DA3F9F" w:rsidRDefault="002843B7">
      <w:pPr>
        <w:spacing w:line="240" w:lineRule="auto"/>
        <w:rPr>
          <w:sz w:val="20"/>
          <w:szCs w:val="20"/>
        </w:rPr>
      </w:pPr>
      <w:hyperlink r:id="rId14">
        <w:r w:rsidR="00801F5F">
          <w:rPr>
            <w:color w:val="1155CC"/>
            <w:sz w:val="20"/>
            <w:szCs w:val="20"/>
            <w:u w:val="single"/>
          </w:rPr>
          <w:t>https://www.patentlymobile.com/2014/12/google-invents-a-smartphone-that-could-transfer-data-to-a-large-smart-wall-or-display-using-a-built-in-laser-beam.html</w:t>
        </w:r>
      </w:hyperlink>
      <w:r w:rsidR="00801F5F">
        <w:rPr>
          <w:sz w:val="20"/>
          <w:szCs w:val="20"/>
        </w:rPr>
        <w:t xml:space="preserve"> </w:t>
      </w:r>
    </w:p>
  </w:footnote>
  <w:footnote w:id="38">
    <w:p w14:paraId="00000297" w14:textId="77777777" w:rsidR="00DA3F9F" w:rsidRDefault="00801F5F">
      <w:pPr>
        <w:spacing w:line="240" w:lineRule="auto"/>
        <w:rPr>
          <w:sz w:val="20"/>
          <w:szCs w:val="20"/>
        </w:rPr>
      </w:pPr>
      <w:r>
        <w:rPr>
          <w:vertAlign w:val="superscript"/>
        </w:rPr>
        <w:footnoteRef/>
      </w:r>
      <w:r>
        <w:rPr>
          <w:sz w:val="20"/>
          <w:szCs w:val="20"/>
        </w:rPr>
        <w:t xml:space="preserve"> Sucharita Sanyal, Ranabir Mandal, P.K. Sharma &amp; Ikbal Singh, OPTICS FOR LASER SEEKER, ICOP 2009 - International Conference on Optics and Photonics, CSIO, Chandigarh, 2009.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70CDC"/>
    <w:multiLevelType w:val="multilevel"/>
    <w:tmpl w:val="2F2872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9FB1A69"/>
    <w:multiLevelType w:val="hybridMultilevel"/>
    <w:tmpl w:val="3FF63A5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4F286F4F"/>
    <w:multiLevelType w:val="multilevel"/>
    <w:tmpl w:val="F97836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F9A6E9E"/>
    <w:multiLevelType w:val="multilevel"/>
    <w:tmpl w:val="F82685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F9F"/>
    <w:rsid w:val="00090380"/>
    <w:rsid w:val="002843B7"/>
    <w:rsid w:val="006A2653"/>
    <w:rsid w:val="006D00A6"/>
    <w:rsid w:val="00801F5F"/>
    <w:rsid w:val="00B717E9"/>
    <w:rsid w:val="00C56999"/>
    <w:rsid w:val="00C9382E"/>
    <w:rsid w:val="00DA3F9F"/>
    <w:rsid w:val="00F0310B"/>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3CB91F"/>
  <w15:docId w15:val="{B1D880EC-9D1D-4C99-9DE6-8F843453C5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ru-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character" w:styleId="af">
    <w:name w:val="Placeholder Text"/>
    <w:basedOn w:val="a0"/>
    <w:uiPriority w:val="99"/>
    <w:semiHidden/>
    <w:rsid w:val="006A2653"/>
    <w:rPr>
      <w:color w:val="808080"/>
    </w:rPr>
  </w:style>
  <w:style w:type="paragraph" w:styleId="af0">
    <w:name w:val="List Paragraph"/>
    <w:basedOn w:val="a"/>
    <w:uiPriority w:val="34"/>
    <w:qFormat/>
    <w:rsid w:val="006A2653"/>
    <w:pPr>
      <w:spacing w:after="160" w:line="259" w:lineRule="auto"/>
      <w:ind w:left="720"/>
      <w:contextualSpacing/>
    </w:pPr>
    <w:rPr>
      <w:rFonts w:asciiTheme="minorHAnsi" w:eastAsiaTheme="minorHAnsi" w:hAnsiTheme="minorHAnsi" w:cstheme="minorBidi"/>
      <w:lang w:val="ru-UA" w:eastAsia="en-US"/>
    </w:rPr>
  </w:style>
  <w:style w:type="table" w:styleId="af1">
    <w:name w:val="Table Grid"/>
    <w:basedOn w:val="a1"/>
    <w:uiPriority w:val="39"/>
    <w:rsid w:val="006A2653"/>
    <w:pPr>
      <w:spacing w:line="240" w:lineRule="auto"/>
    </w:pPr>
    <w:rPr>
      <w:rFonts w:asciiTheme="minorHAnsi" w:eastAsiaTheme="minorHAnsi" w:hAnsiTheme="minorHAnsi" w:cstheme="minorBidi"/>
      <w:lang w:val="ru-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Normal (Web)"/>
    <w:basedOn w:val="a"/>
    <w:uiPriority w:val="99"/>
    <w:unhideWhenUsed/>
    <w:rsid w:val="00C56999"/>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paragraph" w:styleId="10">
    <w:name w:val="toc 1"/>
    <w:basedOn w:val="a"/>
    <w:next w:val="a"/>
    <w:autoRedefine/>
    <w:uiPriority w:val="39"/>
    <w:unhideWhenUsed/>
    <w:rsid w:val="00F0310B"/>
    <w:pPr>
      <w:spacing w:after="100"/>
    </w:pPr>
  </w:style>
  <w:style w:type="paragraph" w:styleId="20">
    <w:name w:val="toc 2"/>
    <w:basedOn w:val="a"/>
    <w:next w:val="a"/>
    <w:autoRedefine/>
    <w:uiPriority w:val="39"/>
    <w:unhideWhenUsed/>
    <w:rsid w:val="00F0310B"/>
    <w:pPr>
      <w:spacing w:after="100"/>
      <w:ind w:left="220"/>
    </w:pPr>
  </w:style>
  <w:style w:type="character" w:styleId="af3">
    <w:name w:val="Hyperlink"/>
    <w:basedOn w:val="a0"/>
    <w:uiPriority w:val="99"/>
    <w:unhideWhenUsed/>
    <w:rsid w:val="00F0310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519990">
      <w:bodyDiv w:val="1"/>
      <w:marLeft w:val="0"/>
      <w:marRight w:val="0"/>
      <w:marTop w:val="0"/>
      <w:marBottom w:val="0"/>
      <w:divBdr>
        <w:top w:val="none" w:sz="0" w:space="0" w:color="auto"/>
        <w:left w:val="none" w:sz="0" w:space="0" w:color="auto"/>
        <w:bottom w:val="none" w:sz="0" w:space="0" w:color="auto"/>
        <w:right w:val="none" w:sz="0" w:space="0" w:color="auto"/>
      </w:divBdr>
    </w:div>
    <w:div w:id="8995554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png"/><Relationship Id="rId42" Type="http://schemas.openxmlformats.org/officeDocument/2006/relationships/image" Target="media/image36.png"/><Relationship Id="rId47" Type="http://schemas.openxmlformats.org/officeDocument/2006/relationships/image" Target="media/image41.png"/><Relationship Id="rId63" Type="http://schemas.openxmlformats.org/officeDocument/2006/relationships/hyperlink" Target="https://www.patentlymobile.com/2014/12/google-invents-a-smartphone-that-could-transfer-data-to-a-large-smart-wall-or-display-using-a-built-in-laser-beam.html" TargetMode="External"/><Relationship Id="rId68" Type="http://schemas.openxmlformats.org/officeDocument/2006/relationships/hyperlink" Target="https://iopscience.iop.org/article/10.1088/1742-6596/1650/2/022059/pdf" TargetMode="External"/><Relationship Id="rId7" Type="http://schemas.openxmlformats.org/officeDocument/2006/relationships/image" Target="media/image1.pn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3" Type="http://schemas.openxmlformats.org/officeDocument/2006/relationships/image" Target="media/image47.png"/><Relationship Id="rId58" Type="http://schemas.openxmlformats.org/officeDocument/2006/relationships/hyperlink" Target="https://www.gadgetify.com/samsungs-robotic-vacuum-cleaner/" TargetMode="External"/><Relationship Id="rId66" Type="http://schemas.openxmlformats.org/officeDocument/2006/relationships/hyperlink" Target="https://doi.org/10.1117/12.2586786" TargetMode="External"/><Relationship Id="rId5" Type="http://schemas.openxmlformats.org/officeDocument/2006/relationships/footnotes" Target="footnotes.xml"/><Relationship Id="rId61" Type="http://schemas.openxmlformats.org/officeDocument/2006/relationships/hyperlink" Target="https://repository.arizona.edu/handle/10150/606162" TargetMode="External"/><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png"/><Relationship Id="rId56" Type="http://schemas.openxmlformats.org/officeDocument/2006/relationships/image" Target="media/image50.png"/><Relationship Id="rId64" Type="http://schemas.openxmlformats.org/officeDocument/2006/relationships/hyperlink" Target="https://www.spiedigitallibrary.org/conference-proceedings-of-spie/11023/1102350/Design-of-strapdown-laser-guided-seeker/10.1117/12.2520601.full" TargetMode="External"/><Relationship Id="rId69" Type="http://schemas.openxmlformats.org/officeDocument/2006/relationships/hyperlink" Target="https://en.wikipedia.org/wiki/Laser_guidance" TargetMode="External"/><Relationship Id="rId8" Type="http://schemas.openxmlformats.org/officeDocument/2006/relationships/image" Target="media/image2.png"/><Relationship Id="rId51" Type="http://schemas.openxmlformats.org/officeDocument/2006/relationships/image" Target="media/image45.png"/><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59" Type="http://schemas.openxmlformats.org/officeDocument/2006/relationships/hyperlink" Target="https://stars.library.ucf.edu/rtd/393" TargetMode="External"/><Relationship Id="rId67" Type="http://schemas.openxmlformats.org/officeDocument/2006/relationships/hyperlink" Target="https://doi.org/10.1145/3232829.3232846" TargetMode="External"/><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image" Target="media/image48.png"/><Relationship Id="rId62" Type="http://schemas.openxmlformats.org/officeDocument/2006/relationships/hyperlink" Target="https://www.osapublishing.org/ao/abstract.cfm?URI=ao-49-19-3669" TargetMode="External"/><Relationship Id="rId70" Type="http://schemas.openxmlformats.org/officeDocument/2006/relationships/hyperlink" Target="https://en.wikipedia.org/wiki/United_States_military_casualties_of_war"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image" Target="media/image51.png"/><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hyperlink" Target="https://doi.org/10.1117/12.2283259" TargetMode="External"/><Relationship Id="rId65" Type="http://schemas.openxmlformats.org/officeDocument/2006/relationships/hyperlink" Target="https://www.spiedigitallibrary.org/conference-proceedings-of-spie/11763/117632D/Applications-and-analyses-of-laser-detection-technology-in-the-laser/10.1117/12.2586387.full" TargetMode="Externa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3.png"/><Relationship Id="rId34" Type="http://schemas.openxmlformats.org/officeDocument/2006/relationships/image" Target="media/image28.png"/><Relationship Id="rId50" Type="http://schemas.openxmlformats.org/officeDocument/2006/relationships/image" Target="media/image44.png"/><Relationship Id="rId55" Type="http://schemas.openxmlformats.org/officeDocument/2006/relationships/image" Target="media/image49.png"/></Relationships>
</file>

<file path=word/_rels/footnotes.xml.rels><?xml version="1.0" encoding="UTF-8" standalone="yes"?>
<Relationships xmlns="http://schemas.openxmlformats.org/package/2006/relationships"><Relationship Id="rId8" Type="http://schemas.openxmlformats.org/officeDocument/2006/relationships/hyperlink" Target="https://repository.arizona.edu/handle/10150/606162" TargetMode="External"/><Relationship Id="rId13" Type="http://schemas.openxmlformats.org/officeDocument/2006/relationships/hyperlink" Target="https://www.gadgetify.com/samsungs-robotic-vacuum-cleaner/" TargetMode="External"/><Relationship Id="rId3" Type="http://schemas.openxmlformats.org/officeDocument/2006/relationships/hyperlink" Target="https://iopscience.iop.org/article/10.1088/1742-6596/1650/2/022059/pdf" TargetMode="External"/><Relationship Id="rId7" Type="http://schemas.openxmlformats.org/officeDocument/2006/relationships/hyperlink" Target="https://doi.org/10.1145/3232829.3232846" TargetMode="External"/><Relationship Id="rId12" Type="http://schemas.openxmlformats.org/officeDocument/2006/relationships/hyperlink" Target="https://en.wikipedia.org/wiki/Laser_guidance" TargetMode="External"/><Relationship Id="rId2" Type="http://schemas.openxmlformats.org/officeDocument/2006/relationships/hyperlink" Target="https://stars.library.ucf.edu/rtd/393" TargetMode="External"/><Relationship Id="rId1" Type="http://schemas.openxmlformats.org/officeDocument/2006/relationships/hyperlink" Target="https://en.wikipedia.org/wiki/United_States_military_casualties_of_war" TargetMode="External"/><Relationship Id="rId6" Type="http://schemas.openxmlformats.org/officeDocument/2006/relationships/hyperlink" Target="https://www.osapublishing.org/ao/abstract.cfm?URI=ao-49-19-3669" TargetMode="External"/><Relationship Id="rId11" Type="http://schemas.openxmlformats.org/officeDocument/2006/relationships/hyperlink" Target="https://doi.org/10.1117/12.2586786" TargetMode="External"/><Relationship Id="rId5" Type="http://schemas.openxmlformats.org/officeDocument/2006/relationships/hyperlink" Target="https://www.spiedigitallibrary.org/conference-proceedings-of-spie/11763/117632D/Applications-and-analyses-of-laser-detection-technology-in-the-laser/10.1117/12.2586387.full" TargetMode="External"/><Relationship Id="rId10" Type="http://schemas.openxmlformats.org/officeDocument/2006/relationships/hyperlink" Target="https://iopscience.iop.org/article/10.1088/1742-6596/1650/2/022059/pdf" TargetMode="External"/><Relationship Id="rId4" Type="http://schemas.openxmlformats.org/officeDocument/2006/relationships/hyperlink" Target="https://www.spiedigitallibrary.org/conference-proceedings-of-spie/11023/1102350/Design-of-strapdown-laser-guided-seeker/10.1117/12.2520601.full" TargetMode="External"/><Relationship Id="rId9" Type="http://schemas.openxmlformats.org/officeDocument/2006/relationships/hyperlink" Target="https://doi.org/10.1117/12.2283259" TargetMode="External"/><Relationship Id="rId14" Type="http://schemas.openxmlformats.org/officeDocument/2006/relationships/hyperlink" Target="https://www.patentlymobile.com/2014/12/google-invents-a-smartphone-that-could-transfer-data-to-a-large-smart-wall-or-display-using-a-built-in-laser-beam.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60</Pages>
  <Words>12209</Words>
  <Characters>69596</Characters>
  <Application>Microsoft Office Word</Application>
  <DocSecurity>0</DocSecurity>
  <Lines>579</Lines>
  <Paragraphs>163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Andrew Khraban</cp:lastModifiedBy>
  <cp:revision>5</cp:revision>
  <dcterms:created xsi:type="dcterms:W3CDTF">2021-06-14T17:24:00Z</dcterms:created>
  <dcterms:modified xsi:type="dcterms:W3CDTF">2021-06-14T19:56:00Z</dcterms:modified>
</cp:coreProperties>
</file>