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7C417C" w:rsidRPr="007C417C" w:rsidTr="006C0207">
        <w:trPr>
          <w:trHeight w:val="416"/>
        </w:trPr>
        <w:tc>
          <w:tcPr>
            <w:tcW w:w="4962" w:type="dxa"/>
            <w:tcBorders>
              <w:right w:val="single" w:sz="4" w:space="0" w:color="auto"/>
            </w:tcBorders>
          </w:tcPr>
          <w:p w:rsidR="00AE41A6" w:rsidRPr="007C417C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auto"/>
                <w:szCs w:val="24"/>
              </w:rPr>
            </w:pPr>
            <w:r w:rsidRPr="007C417C">
              <w:rPr>
                <w:rFonts w:asciiTheme="minorHAnsi" w:hAnsiTheme="minorHAnsi"/>
                <w:noProof/>
                <w:color w:val="auto"/>
                <w:lang w:val="ru-RU" w:eastAsia="ru-RU"/>
              </w:rPr>
              <w:drawing>
                <wp:inline distT="0" distB="0" distL="0" distR="0" wp14:anchorId="336A4D51" wp14:editId="1024F6DE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41A6" w:rsidRPr="007C417C" w:rsidRDefault="006C0207" w:rsidP="00AE41A6">
            <w:pPr>
              <w:spacing w:line="240" w:lineRule="auto"/>
              <w:ind w:left="-71"/>
              <w:jc w:val="center"/>
              <w:rPr>
                <w:rFonts w:asciiTheme="minorHAnsi" w:hAnsiTheme="minorHAnsi"/>
                <w:b/>
                <w:color w:val="auto"/>
                <w:szCs w:val="24"/>
              </w:rPr>
            </w:pPr>
            <w:r w:rsidRPr="007C417C">
              <w:rPr>
                <w:rFonts w:asciiTheme="minorHAnsi" w:hAnsiTheme="minorHAnsi"/>
                <w:b/>
                <w:noProof/>
                <w:color w:val="auto"/>
                <w:szCs w:val="24"/>
                <w:lang w:val="ru-RU" w:eastAsia="ru-RU"/>
              </w:rPr>
              <w:drawing>
                <wp:inline distT="0" distB="0" distL="0" distR="0" wp14:anchorId="4BB9ACA0" wp14:editId="2D20530A">
                  <wp:extent cx="1171575" cy="489613"/>
                  <wp:effectExtent l="0" t="0" r="0" b="5715"/>
                  <wp:docPr id="1" name="Picture 4" descr="https://iasa.com.ua/left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asa.com.ua/left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380" cy="510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AE41A6" w:rsidRPr="007C417C" w:rsidRDefault="00B96CA3" w:rsidP="006E65B0">
            <w:pPr>
              <w:spacing w:line="240" w:lineRule="auto"/>
              <w:rPr>
                <w:rFonts w:asciiTheme="minorHAnsi" w:hAnsiTheme="minorHAnsi"/>
                <w:b/>
                <w:color w:val="auto"/>
                <w:szCs w:val="24"/>
              </w:rPr>
            </w:pPr>
            <w:r w:rsidRPr="007C417C">
              <w:rPr>
                <w:rFonts w:asciiTheme="minorHAnsi" w:hAnsiTheme="minorHAnsi"/>
                <w:b/>
                <w:color w:val="auto"/>
                <w:szCs w:val="24"/>
              </w:rPr>
              <w:t>Кафедра математичних методів системного аналізу</w:t>
            </w:r>
          </w:p>
        </w:tc>
      </w:tr>
      <w:tr w:rsidR="007C417C" w:rsidRPr="007C417C" w:rsidTr="00D525C0">
        <w:trPr>
          <w:trHeight w:val="628"/>
        </w:trPr>
        <w:tc>
          <w:tcPr>
            <w:tcW w:w="10206" w:type="dxa"/>
            <w:gridSpan w:val="3"/>
          </w:tcPr>
          <w:p w:rsidR="007E3190" w:rsidRPr="007C417C" w:rsidRDefault="002D4799" w:rsidP="00D525C0">
            <w:pPr>
              <w:spacing w:before="120"/>
              <w:jc w:val="center"/>
              <w:rPr>
                <w:rFonts w:asciiTheme="minorHAnsi" w:hAnsiTheme="minorHAnsi"/>
                <w:b/>
                <w:color w:val="auto"/>
                <w:sz w:val="48"/>
                <w:szCs w:val="48"/>
              </w:rPr>
            </w:pPr>
            <w:r w:rsidRPr="007C417C">
              <w:rPr>
                <w:rFonts w:asciiTheme="minorHAnsi" w:hAnsiTheme="minorHAnsi"/>
                <w:b/>
                <w:color w:val="auto"/>
                <w:sz w:val="48"/>
                <w:szCs w:val="48"/>
              </w:rPr>
              <w:t>М</w:t>
            </w:r>
            <w:r w:rsidR="00B96CA3" w:rsidRPr="007C417C">
              <w:rPr>
                <w:rFonts w:asciiTheme="minorHAnsi" w:hAnsiTheme="minorHAnsi"/>
                <w:b/>
                <w:color w:val="auto"/>
                <w:sz w:val="48"/>
                <w:szCs w:val="48"/>
              </w:rPr>
              <w:t>А</w:t>
            </w:r>
            <w:r w:rsidRPr="007C417C">
              <w:rPr>
                <w:rFonts w:asciiTheme="minorHAnsi" w:hAnsiTheme="minorHAnsi"/>
                <w:b/>
                <w:color w:val="auto"/>
                <w:sz w:val="48"/>
                <w:szCs w:val="48"/>
              </w:rPr>
              <w:t>ТЕМАТИЧНИЙ АНАЛІЗ</w:t>
            </w:r>
          </w:p>
          <w:p w:rsidR="007E3190" w:rsidRPr="007C417C" w:rsidRDefault="007E3190" w:rsidP="004A6336">
            <w:pPr>
              <w:jc w:val="center"/>
              <w:rPr>
                <w:rFonts w:asciiTheme="minorHAnsi" w:hAnsiTheme="minorHAnsi"/>
                <w:b/>
                <w:color w:val="auto"/>
                <w:sz w:val="36"/>
                <w:szCs w:val="36"/>
              </w:rPr>
            </w:pPr>
            <w:r w:rsidRPr="007C417C">
              <w:rPr>
                <w:rFonts w:asciiTheme="minorHAnsi" w:hAnsiTheme="minorHAnsi"/>
                <w:b/>
                <w:color w:val="auto"/>
                <w:sz w:val="36"/>
                <w:szCs w:val="36"/>
              </w:rPr>
              <w:t>Робоча програма навчальної дисципліни</w:t>
            </w:r>
            <w:r w:rsidR="00D82DA7" w:rsidRPr="007C417C">
              <w:rPr>
                <w:rFonts w:asciiTheme="minorHAnsi" w:hAnsiTheme="minorHAnsi"/>
                <w:b/>
                <w:color w:val="auto"/>
                <w:sz w:val="36"/>
                <w:szCs w:val="36"/>
              </w:rPr>
              <w:t xml:space="preserve"> (</w:t>
            </w:r>
            <w:proofErr w:type="spellStart"/>
            <w:r w:rsidR="00D82DA7" w:rsidRPr="007C417C">
              <w:rPr>
                <w:rFonts w:asciiTheme="minorHAnsi" w:hAnsiTheme="minorHAnsi"/>
                <w:b/>
                <w:color w:val="auto"/>
                <w:sz w:val="36"/>
                <w:szCs w:val="36"/>
              </w:rPr>
              <w:t>Силабус</w:t>
            </w:r>
            <w:proofErr w:type="spellEnd"/>
            <w:r w:rsidR="00D82DA7" w:rsidRPr="007C417C">
              <w:rPr>
                <w:rFonts w:asciiTheme="minorHAnsi" w:hAnsiTheme="minorHAnsi"/>
                <w:b/>
                <w:color w:val="auto"/>
                <w:sz w:val="36"/>
                <w:szCs w:val="36"/>
              </w:rPr>
              <w:t>)</w:t>
            </w:r>
          </w:p>
        </w:tc>
      </w:tr>
    </w:tbl>
    <w:p w:rsidR="00AA6B23" w:rsidRPr="007C417C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</w:rPr>
      </w:pPr>
      <w:r w:rsidRPr="007C417C">
        <w:rPr>
          <w:color w:val="auto"/>
        </w:rPr>
        <w:t>Реквізити</w:t>
      </w:r>
      <w:r w:rsidR="00F526B2" w:rsidRPr="007C417C">
        <w:rPr>
          <w:color w:val="auto"/>
          <w:lang w:val="en-US"/>
        </w:rPr>
        <w:t xml:space="preserve"> </w:t>
      </w:r>
      <w:r w:rsidRPr="007C417C">
        <w:rPr>
          <w:color w:val="auto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7C417C" w:rsidRPr="007C417C" w:rsidTr="00D525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4A6336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4A6336" w:rsidRPr="007C417C" w:rsidRDefault="004A6336" w:rsidP="006757B0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Перший (бакалаврський) </w:t>
            </w:r>
          </w:p>
        </w:tc>
      </w:tr>
      <w:tr w:rsidR="007C417C" w:rsidRPr="007C417C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4A6336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4A6336" w:rsidRPr="007C417C" w:rsidRDefault="00B96CA3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12 Інформаційні технології</w:t>
            </w:r>
          </w:p>
        </w:tc>
      </w:tr>
      <w:tr w:rsidR="007C417C" w:rsidRPr="007C417C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4A6336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4A6336" w:rsidRPr="007C417C" w:rsidRDefault="00B96CA3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122 </w:t>
            </w:r>
            <w:proofErr w:type="spellStart"/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Комп</w:t>
            </w:r>
            <w:proofErr w:type="spellEnd"/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  <w:lang w:val="en-US"/>
              </w:rPr>
              <w:t>’</w:t>
            </w:r>
            <w:proofErr w:type="spellStart"/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ютерні</w:t>
            </w:r>
            <w:proofErr w:type="spellEnd"/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науки</w:t>
            </w:r>
          </w:p>
        </w:tc>
      </w:tr>
      <w:tr w:rsidR="007C417C" w:rsidRPr="007C417C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4A6336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:rsidR="004A6336" w:rsidRPr="007C417C" w:rsidRDefault="00D205E9" w:rsidP="00A2464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Інтелектуальні сервіс-орієнтовані розподілені обчислювання</w:t>
            </w:r>
          </w:p>
        </w:tc>
      </w:tr>
      <w:tr w:rsidR="007C417C" w:rsidRPr="007C417C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AB05C9" w:rsidP="003D35CF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 xml:space="preserve">Статус </w:t>
            </w:r>
            <w:r w:rsidR="003D35CF"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дисципліни</w:t>
            </w:r>
            <w:r w:rsidR="00346A97" w:rsidRPr="007C417C">
              <w:rPr>
                <w:rFonts w:asciiTheme="minorHAnsi" w:hAnsiTheme="minorHAnsi"/>
                <w:color w:val="auto"/>
                <w:sz w:val="22"/>
                <w:szCs w:val="22"/>
              </w:rPr>
              <w:t xml:space="preserve"> (код)</w:t>
            </w:r>
          </w:p>
        </w:tc>
        <w:tc>
          <w:tcPr>
            <w:tcW w:w="7512" w:type="dxa"/>
          </w:tcPr>
          <w:p w:rsidR="004A6336" w:rsidRPr="007C417C" w:rsidRDefault="007E3190" w:rsidP="00DE059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Нормативн</w:t>
            </w:r>
            <w:r w:rsidR="007244E1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а</w:t>
            </w:r>
            <w:r w:rsidR="00C27D2D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</w:t>
            </w:r>
            <w:r w:rsidR="00872ADA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(П</w:t>
            </w:r>
            <w:r w:rsidR="00FE006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0</w:t>
            </w:r>
            <w:r w:rsidR="00DE0599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1</w:t>
            </w:r>
            <w:r w:rsidR="00FE006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)</w:t>
            </w:r>
          </w:p>
        </w:tc>
      </w:tr>
      <w:tr w:rsidR="007C417C" w:rsidRPr="007C417C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894491" w:rsidRPr="007C417C" w:rsidRDefault="00894491" w:rsidP="008064FD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894491" w:rsidRPr="007C417C" w:rsidRDefault="00306C33" w:rsidP="008064F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о</w:t>
            </w:r>
            <w:r w:rsidR="00894491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чна(денна)/дистанційна/змішана</w:t>
            </w:r>
          </w:p>
        </w:tc>
      </w:tr>
      <w:tr w:rsidR="007C417C" w:rsidRPr="007C417C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7244E1" w:rsidRPr="007C417C" w:rsidRDefault="007244E1" w:rsidP="008064FD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7244E1" w:rsidRPr="007C417C" w:rsidRDefault="00B96CA3" w:rsidP="008064F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1</w:t>
            </w:r>
            <w:r w:rsidR="0085691E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,2</w:t>
            </w:r>
            <w:r w:rsidR="007244E1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курс</w:t>
            </w:r>
            <w:r w:rsidR="0085691E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и</w:t>
            </w:r>
            <w:r w:rsidR="007244E1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, осінній</w:t>
            </w: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,</w:t>
            </w:r>
            <w:r w:rsidR="007244E1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весняний</w:t>
            </w:r>
            <w:r w:rsidR="0085691E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та осінній</w:t>
            </w:r>
            <w:r w:rsidR="007244E1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семестр</w:t>
            </w:r>
            <w:r w:rsidR="0085691E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и</w:t>
            </w:r>
          </w:p>
        </w:tc>
      </w:tr>
      <w:tr w:rsidR="007C417C" w:rsidRPr="007C417C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6F5C29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4A6336" w:rsidRPr="007C417C" w:rsidRDefault="003229B9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  <w:lang w:val="ru-RU"/>
              </w:rPr>
              <w:t>16</w:t>
            </w:r>
            <w:r w:rsidR="00B96CA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,5 кредитів ЄКТС</w:t>
            </w:r>
          </w:p>
        </w:tc>
      </w:tr>
      <w:tr w:rsidR="007C417C" w:rsidRPr="007C417C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7244E1" w:rsidRPr="007C417C" w:rsidRDefault="007244E1" w:rsidP="008064FD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7244E1" w:rsidRPr="007C417C" w:rsidRDefault="00B96CA3" w:rsidP="008064F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екзамен</w:t>
            </w:r>
          </w:p>
        </w:tc>
      </w:tr>
      <w:tr w:rsidR="007C417C" w:rsidRPr="007C417C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4A6336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4A6336" w:rsidRPr="007C417C" w:rsidRDefault="00B96CA3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  <w:lang w:val="en-US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  <w:lang w:val="en-US"/>
              </w:rPr>
              <w:t>Rozklad.kpi.ua</w:t>
            </w:r>
          </w:p>
        </w:tc>
      </w:tr>
      <w:tr w:rsidR="007C417C" w:rsidRPr="007C417C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4A6336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4A6336" w:rsidRPr="007C417C" w:rsidRDefault="00306C33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Українська</w:t>
            </w:r>
          </w:p>
        </w:tc>
      </w:tr>
      <w:tr w:rsidR="007C417C" w:rsidRPr="007C417C" w:rsidTr="00D525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4A6336" w:rsidRPr="007C417C" w:rsidRDefault="006F5C29" w:rsidP="006757B0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 xml:space="preserve">Інформація про </w:t>
            </w: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br/>
            </w:r>
            <w:r w:rsidRPr="007C417C">
              <w:rPr>
                <w:rFonts w:asciiTheme="minorHAnsi" w:hAnsiTheme="minorHAnsi"/>
                <w:color w:val="auto"/>
                <w:sz w:val="22"/>
                <w:szCs w:val="22"/>
                <w:lang w:val="ru-RU"/>
              </w:rPr>
              <w:t>к</w:t>
            </w:r>
            <w:proofErr w:type="spellStart"/>
            <w:r w:rsidR="00D82DA7"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ерівник</w:t>
            </w: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а</w:t>
            </w:r>
            <w:proofErr w:type="spellEnd"/>
            <w:r w:rsidR="00D82DA7" w:rsidRPr="007C417C">
              <w:rPr>
                <w:rFonts w:asciiTheme="minorHAnsi" w:hAnsiTheme="minorHAnsi"/>
                <w:color w:val="auto"/>
                <w:sz w:val="22"/>
                <w:szCs w:val="22"/>
              </w:rPr>
              <w:t xml:space="preserve"> курсу / викладачі</w:t>
            </w:r>
            <w:r w:rsidR="007244E1"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в</w:t>
            </w:r>
          </w:p>
        </w:tc>
        <w:tc>
          <w:tcPr>
            <w:tcW w:w="7512" w:type="dxa"/>
          </w:tcPr>
          <w:p w:rsidR="004A2584" w:rsidRPr="007C417C" w:rsidRDefault="00D82DA7" w:rsidP="004A258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Лектор</w:t>
            </w:r>
            <w:r w:rsidR="00B96CA3" w:rsidRPr="007C417C">
              <w:rPr>
                <w:rFonts w:asciiTheme="minorHAnsi" w:hAnsiTheme="minorHAnsi"/>
                <w:color w:val="auto"/>
                <w:sz w:val="22"/>
                <w:szCs w:val="22"/>
              </w:rPr>
              <w:t xml:space="preserve">: </w:t>
            </w:r>
            <w:proofErr w:type="spellStart"/>
            <w:r w:rsidR="00B96CA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к.ф.-м.н</w:t>
            </w:r>
            <w:proofErr w:type="spellEnd"/>
            <w:r w:rsidR="00B96CA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.,доцент</w:t>
            </w:r>
            <w:r w:rsidR="004A6336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, </w:t>
            </w:r>
            <w:proofErr w:type="spellStart"/>
            <w:r w:rsidR="00B96CA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Б</w:t>
            </w:r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охонов</w:t>
            </w:r>
            <w:proofErr w:type="spellEnd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Юрій Євгенович</w:t>
            </w:r>
            <w:r w:rsidR="00B96CA3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, </w:t>
            </w:r>
            <w:hyperlink r:id="rId14" w:history="1"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  <w:lang w:val="en-US"/>
                </w:rPr>
                <w:t>Bokhonov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</w:rPr>
                <w:t>.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  <w:lang w:val="en-US"/>
                </w:rPr>
                <w:t>Yuriy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</w:rPr>
                <w:t>@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  <w:lang w:val="en-US"/>
                </w:rPr>
                <w:t>lll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</w:rPr>
                <w:t>.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  <w:lang w:val="en-US"/>
                </w:rPr>
                <w:t>kpi</w:t>
              </w:r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</w:rPr>
                <w:t>.</w:t>
              </w:r>
              <w:proofErr w:type="spellStart"/>
              <w:r w:rsidR="004A2584" w:rsidRPr="007C417C">
                <w:rPr>
                  <w:rStyle w:val="a5"/>
                  <w:rFonts w:ascii="Arial" w:hAnsi="Arial" w:cs="Arial"/>
                  <w:color w:val="auto"/>
                  <w:szCs w:val="20"/>
                  <w:shd w:val="clear" w:color="auto" w:fill="FFFFFF"/>
                  <w:lang w:val="en-US"/>
                </w:rPr>
                <w:t>ua</w:t>
              </w:r>
              <w:proofErr w:type="spellEnd"/>
            </w:hyperlink>
          </w:p>
          <w:p w:rsidR="004A6336" w:rsidRPr="007C417C" w:rsidRDefault="004A6336" w:rsidP="004A2584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 xml:space="preserve">Практичні: </w:t>
            </w:r>
            <w:proofErr w:type="spellStart"/>
            <w:r w:rsidR="0071006F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к.ф.-м.н</w:t>
            </w:r>
            <w:proofErr w:type="spellEnd"/>
            <w:r w:rsidR="0071006F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.,доцент, </w:t>
            </w:r>
            <w:proofErr w:type="spellStart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Бохонов</w:t>
            </w:r>
            <w:proofErr w:type="spellEnd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Юрій Євгенович, </w:t>
            </w:r>
            <w:proofErr w:type="spellStart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к.ф.-м.н</w:t>
            </w:r>
            <w:proofErr w:type="spellEnd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.,доцент </w:t>
            </w:r>
            <w:proofErr w:type="spellStart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>Мінарченко</w:t>
            </w:r>
            <w:proofErr w:type="spellEnd"/>
            <w:r w:rsidR="004A2584" w:rsidRPr="007C417C">
              <w:rPr>
                <w:rFonts w:asciiTheme="minorHAnsi" w:hAnsiTheme="minorHAnsi"/>
                <w:i/>
                <w:color w:val="auto"/>
                <w:sz w:val="22"/>
                <w:szCs w:val="22"/>
              </w:rPr>
              <w:t xml:space="preserve"> Олександр Миколайович</w:t>
            </w:r>
          </w:p>
        </w:tc>
      </w:tr>
      <w:tr w:rsidR="007C417C" w:rsidRPr="007C417C" w:rsidTr="00D525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7E3190" w:rsidRPr="007C417C" w:rsidRDefault="006F5C29" w:rsidP="006F5C29">
            <w:pPr>
              <w:spacing w:before="20" w:after="20" w:line="240" w:lineRule="auto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7E3190" w:rsidRPr="007C417C" w:rsidRDefault="006F5C29" w:rsidP="006F5C2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 w:rsidRPr="007C417C">
              <w:rPr>
                <w:rFonts w:asciiTheme="minorHAnsi" w:hAnsiTheme="minorHAnsi"/>
                <w:color w:val="auto"/>
                <w:sz w:val="22"/>
                <w:szCs w:val="22"/>
              </w:rPr>
              <w:t>Googleclassroom</w:t>
            </w:r>
            <w:proofErr w:type="spellEnd"/>
          </w:p>
        </w:tc>
      </w:tr>
    </w:tbl>
    <w:p w:rsidR="004A6336" w:rsidRPr="007C417C" w:rsidRDefault="00AA6B23" w:rsidP="00597DEB">
      <w:pPr>
        <w:pStyle w:val="1"/>
        <w:numPr>
          <w:ilvl w:val="0"/>
          <w:numId w:val="0"/>
        </w:numPr>
        <w:shd w:val="clear" w:color="auto" w:fill="BFBFBF" w:themeFill="background1" w:themeFillShade="BF"/>
        <w:spacing w:before="0" w:after="0" w:line="240" w:lineRule="auto"/>
        <w:jc w:val="center"/>
        <w:rPr>
          <w:rFonts w:cstheme="minorHAnsi"/>
          <w:color w:val="auto"/>
          <w:sz w:val="24"/>
        </w:rPr>
      </w:pPr>
      <w:r w:rsidRPr="007C417C">
        <w:rPr>
          <w:rFonts w:cstheme="minorHAnsi"/>
          <w:color w:val="auto"/>
          <w:sz w:val="24"/>
        </w:rPr>
        <w:t>Програма</w:t>
      </w:r>
      <w:r w:rsidR="00B5233B" w:rsidRPr="007C417C">
        <w:rPr>
          <w:rFonts w:cstheme="minorHAnsi"/>
          <w:color w:val="auto"/>
          <w:sz w:val="24"/>
          <w:lang w:val="en-US"/>
        </w:rPr>
        <w:t xml:space="preserve"> </w:t>
      </w:r>
      <w:r w:rsidRPr="007C417C">
        <w:rPr>
          <w:rFonts w:cstheme="minorHAnsi"/>
          <w:color w:val="auto"/>
          <w:sz w:val="24"/>
        </w:rPr>
        <w:t>навчальної дисципліни</w:t>
      </w:r>
    </w:p>
    <w:p w:rsidR="004A6336" w:rsidRPr="007C417C" w:rsidRDefault="004D1575" w:rsidP="00597DEB">
      <w:pPr>
        <w:pStyle w:val="1"/>
        <w:spacing w:before="0" w:after="0" w:line="240" w:lineRule="auto"/>
        <w:rPr>
          <w:rFonts w:cstheme="minorHAnsi"/>
          <w:color w:val="auto"/>
          <w:sz w:val="24"/>
        </w:rPr>
      </w:pPr>
      <w:r w:rsidRPr="007C417C">
        <w:rPr>
          <w:rFonts w:cstheme="minorHAnsi"/>
          <w:color w:val="auto"/>
          <w:sz w:val="24"/>
        </w:rPr>
        <w:t>Опис</w:t>
      </w:r>
      <w:r w:rsidR="00B5233B" w:rsidRPr="007C417C">
        <w:rPr>
          <w:rFonts w:cstheme="minorHAnsi"/>
          <w:color w:val="auto"/>
          <w:sz w:val="24"/>
          <w:lang w:val="ru-RU"/>
        </w:rPr>
        <w:t xml:space="preserve"> </w:t>
      </w:r>
      <w:r w:rsidR="00AA6B23" w:rsidRPr="007C417C">
        <w:rPr>
          <w:rFonts w:cstheme="minorHAnsi"/>
          <w:color w:val="auto"/>
          <w:sz w:val="24"/>
        </w:rPr>
        <w:t xml:space="preserve">навчальної </w:t>
      </w:r>
      <w:r w:rsidR="004A6336" w:rsidRPr="007C417C">
        <w:rPr>
          <w:rFonts w:cstheme="minorHAnsi"/>
          <w:color w:val="auto"/>
          <w:sz w:val="24"/>
        </w:rPr>
        <w:t>дисципліни</w:t>
      </w:r>
      <w:r w:rsidR="006F5C29" w:rsidRPr="007C417C">
        <w:rPr>
          <w:rFonts w:cstheme="minorHAnsi"/>
          <w:color w:val="auto"/>
          <w:sz w:val="24"/>
        </w:rPr>
        <w:t xml:space="preserve">, її мета, </w:t>
      </w:r>
      <w:r w:rsidR="00B5233B" w:rsidRPr="007C417C">
        <w:rPr>
          <w:rFonts w:cstheme="minorHAnsi"/>
          <w:color w:val="auto"/>
          <w:sz w:val="24"/>
        </w:rPr>
        <w:t>предмет вивче</w:t>
      </w:r>
      <w:r w:rsidR="006F5C29" w:rsidRPr="007C417C">
        <w:rPr>
          <w:rFonts w:cstheme="minorHAnsi"/>
          <w:color w:val="auto"/>
          <w:sz w:val="24"/>
        </w:rPr>
        <w:t>ння та результати навчання</w:t>
      </w:r>
    </w:p>
    <w:p w:rsidR="004A6336" w:rsidRPr="007C417C" w:rsidRDefault="009B4E22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Дана дисципліна є однією з фундаментальних в освітній програмі. Вона включає: </w:t>
      </w:r>
    </w:p>
    <w:p w:rsidR="002D4799" w:rsidRPr="007C417C" w:rsidRDefault="002D4799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Вступ до математичного аналізу</w:t>
      </w:r>
      <w:r w:rsidR="0029351E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(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множини на прямій,  послідовності та їхні границі,  функції та їхні границі, неперервність, властивості неперервних функцій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);</w:t>
      </w:r>
    </w:p>
    <w:p w:rsidR="00AC3DEB" w:rsidRPr="007C417C" w:rsidRDefault="00E52E57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диференціальне числення функцій однієї змінної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(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диференційовність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та похідна, властивості диференціала та похідно першого і вищих порядків, формула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Тейлора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та її застосування до наближених обчислень, дослідження на екстремум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);</w:t>
      </w:r>
    </w:p>
    <w:p w:rsidR="00E52E57" w:rsidRPr="007C417C" w:rsidRDefault="00E52E57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Інтегральне числення функцій однієї змінної (невизначений інтеграл та його властивості, методи знаходження невизначених інтегралів, теорія визначеного інтеграла,</w:t>
      </w:r>
      <w:r w:rsidR="0085691E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вступ до теорії міри, геометричні застосування інтегралу</w:t>
      </w:r>
      <w:r w:rsidR="00C5758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, невласні інтеграли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)</w:t>
      </w:r>
      <w:r w:rsidR="0085691E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;</w:t>
      </w:r>
    </w:p>
    <w:p w:rsidR="00AC3DEB" w:rsidRPr="007C417C" w:rsidRDefault="0085691E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теорія функцій багатьох змінних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(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неперервні функції та їхні властивості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,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диференціальне числення багатовимірних відображень, матриця Якобі та її застосування, вищі похідні, формула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Тейлора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, локальний та умовний екстремум функцій багатьох змінних, основи теорії неявної функції, заміна змінних в диференціальних виразах та рівняннях з частинними похідними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);</w:t>
      </w:r>
    </w:p>
    <w:p w:rsidR="00AC3DEB" w:rsidRPr="007C417C" w:rsidRDefault="00CB297C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числові та функціональні ряди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(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збіжність, абсолютна збіжність числових рядів, рівномірна збіжність функціональних, зокрема, степеневих рядів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);</w:t>
      </w:r>
    </w:p>
    <w:p w:rsidR="00AC3DEB" w:rsidRPr="007C417C" w:rsidRDefault="00CB297C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інтеграли, що залежать від параметру, обчислення деяких класичних інтегралів, функції Ейлера та їхні властивості</w:t>
      </w:r>
      <w:r w:rsidR="00AC3DEB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;</w:t>
      </w:r>
    </w:p>
    <w:p w:rsidR="00CB297C" w:rsidRPr="007C417C" w:rsidRDefault="00CB297C" w:rsidP="00597DEB">
      <w:pPr>
        <w:pStyle w:val="a0"/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звичайні диференціальні рівняння, методи їхнього розв’язання, теорема про існування та єдність розв’язку задачі Коші для рівнянь і нормальних систем, теорія лінійних рівнянь і систем</w:t>
      </w:r>
      <w:r w:rsidR="00C5758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, метод варіації довільних сталих знаходження частинного розв’язку лінійних диференціальних рівнянь вищих порядків, знаходження розв’язку задачі Коші для лінійної </w:t>
      </w:r>
      <w:r w:rsidR="00C5758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lastRenderedPageBreak/>
        <w:t xml:space="preserve">системи зі сталими коефіцієнтами методом зведення матриці системи до нормальної форми </w:t>
      </w:r>
      <w:proofErr w:type="spellStart"/>
      <w:r w:rsidR="00C5758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Жордана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;</w:t>
      </w:r>
    </w:p>
    <w:p w:rsidR="00CB297C" w:rsidRPr="007C417C" w:rsidRDefault="00A054AF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абстрактна теорія інтеграла за мірою, кратні інтеграли, їхні властивості, заміна змінної в кратному інтегралі, теорема про середнє, криволінійні та поверхневі інтеграли, зв’язок між ними (теореми Гріна, Стокса, Гауса-Остроградського), застосування до задач геометрії, елементи векторного аналізу;</w:t>
      </w:r>
    </w:p>
    <w:p w:rsidR="00A054AF" w:rsidRPr="007C417C" w:rsidRDefault="00A054AF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теорія функцій комплексної змінної, аналітичні функції, поняття конформного відображення, застосування </w:t>
      </w:r>
      <w:r w:rsidR="00082FE6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до відображення деяких областей за допомогою аналітичних функцій,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інтегральне зображення аналітичної функції, розклад в ряди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Тейлора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та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Лорана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, теорія лишків, їхнє застосування до обчислення визначених та невласних інтегралів;</w:t>
      </w:r>
    </w:p>
    <w:p w:rsidR="00082FE6" w:rsidRPr="007C417C" w:rsidRDefault="00082FE6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основи гармонічного аналізу, абстрактні,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експоненційні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та тригонометричні ряди Фур’є, умови їхньої збіжності, перетворення та інтеграл Фур’є, їхні властивості та застосування до розв’язання диференціальних рівнянь з частинними похідними;</w:t>
      </w:r>
    </w:p>
    <w:p w:rsidR="00082FE6" w:rsidRPr="007C417C" w:rsidRDefault="00082FE6" w:rsidP="00597DEB">
      <w:pPr>
        <w:numPr>
          <w:ilvl w:val="0"/>
          <w:numId w:val="13"/>
        </w:num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операційне числення, перетворення Лапласа та його властивості, застосування до розв’язання задачі Коші для диференціальних рівнянь зі сталими коефіцієнтами та систем таких рівнянь</w:t>
      </w: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AC3DEB" w:rsidRPr="007C417C" w:rsidRDefault="00574AEF" w:rsidP="00597DEB">
      <w:pPr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У процесі навчання студент має оволодіти такими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компетентностями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: ФК1 «Здатність до математичного формулювання та досліджування неперервних та дискретних математичних моделей, обґрунтовування  вибору методів і підходів для розв’язування теоретичних і прикладних задач у галузі комп’ютерних наук, аналізу та інтерпретування», ФК4 «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Здатність використовувати сучасні методи математичного моделювання об’єктів, процесів і явищ, розробляти моделі й алгоритми чисельного розв’язування задач математичного моделювання, враховувати похибки наближеного чисельного розв’язування професійних задач». </w:t>
      </w:r>
    </w:p>
    <w:p w:rsidR="00574AEF" w:rsidRPr="007C417C" w:rsidRDefault="00574AEF" w:rsidP="00597DEB">
      <w:pPr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По завершенню курсу студент має набути наступні програмні результати навчання: ЗН13 «Знання теоретичних і прикладних положень неперервного та дискретного аналізу, включаючи аналіз нескінченно малих, інтегральне числення, </w:t>
      </w:r>
      <w:r w:rsidRPr="007C417C">
        <w:rPr>
          <w:rFonts w:asciiTheme="minorHAnsi" w:eastAsia="TimesNewRoman" w:hAnsiTheme="minorHAnsi" w:cstheme="minorHAnsi"/>
          <w:i/>
          <w:iCs/>
          <w:color w:val="auto"/>
          <w:sz w:val="24"/>
          <w:szCs w:val="24"/>
        </w:rPr>
        <w:t xml:space="preserve">лінійну алгебру, аналітичну геометрію, диференційні рівняння, функціональний аналіз, комбінаторику, теорію графів, </w:t>
      </w:r>
      <w:proofErr w:type="spellStart"/>
      <w:r w:rsidRPr="007C417C">
        <w:rPr>
          <w:rFonts w:asciiTheme="minorHAnsi" w:eastAsia="TimesNewRoman" w:hAnsiTheme="minorHAnsi" w:cstheme="minorHAnsi"/>
          <w:i/>
          <w:iCs/>
          <w:color w:val="auto"/>
          <w:sz w:val="24"/>
          <w:szCs w:val="24"/>
        </w:rPr>
        <w:t>бульову</w:t>
      </w:r>
      <w:proofErr w:type="spellEnd"/>
      <w:r w:rsidRPr="007C417C">
        <w:rPr>
          <w:rFonts w:asciiTheme="minorHAnsi" w:eastAsia="TimesNewRoman" w:hAnsiTheme="minorHAnsi" w:cstheme="minorHAnsi"/>
          <w:i/>
          <w:iCs/>
          <w:color w:val="auto"/>
          <w:sz w:val="24"/>
          <w:szCs w:val="24"/>
        </w:rPr>
        <w:t xml:space="preserve"> алгебру», ЗН16 «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Знання чисельних методів лінійної та нелінійної алгебри, наближення функцій, методів чисельного диференціювання та інтегрування функцій, розв'язування звичайних диференціальних,  інтегральних рівнянь та  рівнянь в частинних похідних, методів теорії графів,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теоретико-множинних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, логічних, лінгвістичних методів і можливостей їх адаптації до інженерних задач», УМ13 «</w:t>
      </w:r>
      <w:r w:rsidR="009025F0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Ефективно використовувати сучасний математичний апарат в професійній діяльності для </w:t>
      </w:r>
      <w:r w:rsidR="009025F0" w:rsidRPr="007C417C">
        <w:rPr>
          <w:rFonts w:asciiTheme="minorHAnsi" w:eastAsia="TimesNewRoman" w:hAnsiTheme="minorHAnsi" w:cstheme="minorHAnsi"/>
          <w:i/>
          <w:iCs/>
          <w:color w:val="auto"/>
          <w:sz w:val="24"/>
          <w:szCs w:val="24"/>
        </w:rPr>
        <w:t>розв’язування задач теоретичного та прикладного характеру в процесі аналізу, синтезу та проектування інформаційних систем за галузями», УМ16 «</w:t>
      </w:r>
      <w:r w:rsidR="009025F0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Використовувати математичні пакети та розробляти програми реалізації чисельних методів при </w:t>
      </w:r>
      <w:r w:rsidR="009025F0" w:rsidRPr="007C417C">
        <w:rPr>
          <w:rFonts w:asciiTheme="minorHAnsi" w:hAnsiTheme="minorHAnsi" w:cstheme="minorHAnsi"/>
          <w:i/>
          <w:iCs/>
          <w:color w:val="auto"/>
          <w:spacing w:val="-6"/>
          <w:sz w:val="24"/>
          <w:szCs w:val="24"/>
        </w:rPr>
        <w:t>розв’язуванн</w:t>
      </w:r>
      <w:r w:rsidR="009025F0" w:rsidRPr="007C417C">
        <w:rPr>
          <w:rFonts w:asciiTheme="minorHAnsi" w:hAnsiTheme="minorHAnsi" w:cstheme="minorHAnsi"/>
          <w:i/>
          <w:iCs/>
          <w:color w:val="auto"/>
          <w:spacing w:val="-10"/>
          <w:sz w:val="24"/>
          <w:szCs w:val="24"/>
        </w:rPr>
        <w:t>і</w:t>
      </w:r>
      <w:r w:rsidR="009025F0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інженерних задач; оцінювати ефективність чисельних методів, зокрема збіжність, стійкість і </w:t>
      </w:r>
      <w:r w:rsidR="009025F0" w:rsidRPr="007C417C">
        <w:rPr>
          <w:rFonts w:asciiTheme="minorHAnsi" w:hAnsiTheme="minorHAnsi" w:cstheme="minorHAnsi"/>
          <w:i/>
          <w:iCs/>
          <w:color w:val="auto"/>
          <w:spacing w:val="-6"/>
          <w:sz w:val="24"/>
          <w:szCs w:val="24"/>
        </w:rPr>
        <w:t>трудомісткість</w:t>
      </w:r>
      <w:r w:rsidR="009025F0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реалізації; застосовувати методи, які базуються на </w:t>
      </w:r>
      <w:proofErr w:type="spellStart"/>
      <w:r w:rsidR="009025F0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теоретико-множинних</w:t>
      </w:r>
      <w:proofErr w:type="spellEnd"/>
      <w:r w:rsidR="009025F0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уявленнях, математичній логіці, графах та інших розділах математики для аналізу, дослідження управлінських завдань і моделювання об'єктів дослідження».</w:t>
      </w:r>
    </w:p>
    <w:p w:rsidR="004A6336" w:rsidRPr="007C417C" w:rsidRDefault="004A6336" w:rsidP="00597DEB">
      <w:pPr>
        <w:pStyle w:val="1"/>
        <w:spacing w:before="0" w:after="0" w:line="240" w:lineRule="auto"/>
        <w:rPr>
          <w:rFonts w:cstheme="minorHAnsi"/>
          <w:color w:val="auto"/>
          <w:sz w:val="24"/>
        </w:rPr>
      </w:pPr>
      <w:proofErr w:type="spellStart"/>
      <w:r w:rsidRPr="007C417C">
        <w:rPr>
          <w:rFonts w:cstheme="minorHAnsi"/>
          <w:color w:val="auto"/>
          <w:sz w:val="24"/>
        </w:rPr>
        <w:t>Пререквізити</w:t>
      </w:r>
      <w:proofErr w:type="spellEnd"/>
      <w:r w:rsidRPr="007C417C">
        <w:rPr>
          <w:rFonts w:cstheme="minorHAnsi"/>
          <w:color w:val="auto"/>
          <w:sz w:val="24"/>
        </w:rPr>
        <w:t xml:space="preserve"> та </w:t>
      </w:r>
      <w:proofErr w:type="spellStart"/>
      <w:r w:rsidRPr="007C417C">
        <w:rPr>
          <w:rFonts w:cstheme="minorHAnsi"/>
          <w:color w:val="auto"/>
          <w:sz w:val="24"/>
        </w:rPr>
        <w:t>постреквізити</w:t>
      </w:r>
      <w:proofErr w:type="spellEnd"/>
      <w:r w:rsidRPr="007C417C">
        <w:rPr>
          <w:rFonts w:cstheme="minorHAnsi"/>
          <w:color w:val="auto"/>
          <w:sz w:val="24"/>
        </w:rPr>
        <w:t xml:space="preserve"> дисципліни (місце в структурно-логічній схемі навчання за відповідною освітньою програмою)</w:t>
      </w:r>
    </w:p>
    <w:p w:rsidR="004A6336" w:rsidRPr="007C417C" w:rsidRDefault="009810EA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Дисципліна передує всім іншим дисциплінам.</w:t>
      </w:r>
      <w:r w:rsidR="00F526B2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</w:t>
      </w:r>
      <w:r w:rsidR="004A6336" w:rsidRPr="007C417C">
        <w:rPr>
          <w:rFonts w:asciiTheme="minorHAnsi" w:hAnsiTheme="minorHAnsi" w:cstheme="minorHAnsi"/>
          <w:i/>
          <w:color w:val="auto"/>
          <w:sz w:val="24"/>
          <w:szCs w:val="24"/>
        </w:rPr>
        <w:t>исциплін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и,</w:t>
      </w:r>
      <w:r w:rsidR="005251A5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які базуються на </w:t>
      </w:r>
      <w:r w:rsidR="004A6336" w:rsidRPr="007C417C">
        <w:rPr>
          <w:rFonts w:asciiTheme="minorHAnsi" w:hAnsiTheme="minorHAnsi" w:cstheme="minorHAnsi"/>
          <w:i/>
          <w:color w:val="auto"/>
          <w:sz w:val="24"/>
          <w:szCs w:val="24"/>
        </w:rPr>
        <w:t>результат</w:t>
      </w:r>
      <w:r w:rsidR="005251A5" w:rsidRPr="007C417C">
        <w:rPr>
          <w:rFonts w:asciiTheme="minorHAnsi" w:hAnsiTheme="minorHAnsi" w:cstheme="minorHAnsi"/>
          <w:i/>
          <w:color w:val="auto"/>
          <w:sz w:val="24"/>
          <w:szCs w:val="24"/>
        </w:rPr>
        <w:t>ах</w:t>
      </w:r>
      <w:r w:rsidR="004A6336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навчання</w:t>
      </w:r>
      <w:r w:rsidR="005251A5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з </w:t>
      </w:r>
      <w:r w:rsidR="004A6336" w:rsidRPr="007C417C">
        <w:rPr>
          <w:rFonts w:asciiTheme="minorHAnsi" w:hAnsiTheme="minorHAnsi" w:cstheme="minorHAnsi"/>
          <w:i/>
          <w:color w:val="auto"/>
          <w:sz w:val="24"/>
          <w:szCs w:val="24"/>
        </w:rPr>
        <w:t>даної дисципліни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: </w:t>
      </w:r>
      <w:r w:rsidR="00082FE6" w:rsidRPr="007C417C">
        <w:rPr>
          <w:rFonts w:asciiTheme="minorHAnsi" w:hAnsiTheme="minorHAnsi" w:cstheme="minorHAnsi"/>
          <w:i/>
          <w:color w:val="auto"/>
          <w:sz w:val="24"/>
          <w:szCs w:val="24"/>
        </w:rPr>
        <w:t>Аналітична геометрія та лінійна алгебра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, Дискретна математика,</w:t>
      </w:r>
      <w:r w:rsidR="009C6D45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Чисельні методи,</w:t>
      </w:r>
      <w:r w:rsidR="00F526B2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Фізика, </w:t>
      </w:r>
      <w:r w:rsidR="009C6D45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Алгоритмізація та програмування, Проектування та аналіз обчислювальних алгоритмів, Дослідження операцій, Системи баз даних, Теорія прийняття рішень, </w:t>
      </w:r>
      <w:r w:rsidR="009C6D45" w:rsidRPr="007C417C">
        <w:rPr>
          <w:rFonts w:asciiTheme="minorHAnsi" w:hAnsiTheme="minorHAnsi" w:cstheme="minorHAnsi"/>
          <w:i/>
          <w:color w:val="auto"/>
          <w:sz w:val="24"/>
          <w:szCs w:val="24"/>
          <w:lang w:val="en-US"/>
        </w:rPr>
        <w:t>WEB</w:t>
      </w:r>
      <w:proofErr w:type="spellStart"/>
      <w:r w:rsidR="009C6D45" w:rsidRPr="007C417C">
        <w:rPr>
          <w:rFonts w:asciiTheme="minorHAnsi" w:hAnsiTheme="minorHAnsi" w:cstheme="minorHAnsi"/>
          <w:i/>
          <w:color w:val="auto"/>
          <w:sz w:val="24"/>
          <w:szCs w:val="24"/>
        </w:rPr>
        <w:t>-орієнтована</w:t>
      </w:r>
      <w:proofErr w:type="spellEnd"/>
      <w:r w:rsidR="009C6D45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розробка ПЗ, Методи прийняття рішень в конфліктних ситуаціях, Навчальна дисципліна з розпізнавання образів.</w:t>
      </w:r>
    </w:p>
    <w:p w:rsidR="00AA6B23" w:rsidRPr="007C417C" w:rsidRDefault="00AA6B23" w:rsidP="00597DEB">
      <w:pPr>
        <w:pStyle w:val="1"/>
        <w:spacing w:before="0" w:after="0" w:line="240" w:lineRule="auto"/>
        <w:rPr>
          <w:rFonts w:cstheme="minorHAnsi"/>
          <w:color w:val="auto"/>
          <w:sz w:val="24"/>
        </w:rPr>
      </w:pPr>
      <w:r w:rsidRPr="007C417C">
        <w:rPr>
          <w:rFonts w:cstheme="minorHAnsi"/>
          <w:color w:val="auto"/>
          <w:sz w:val="24"/>
        </w:rPr>
        <w:t>Зміст навчальної дисципліни</w:t>
      </w:r>
    </w:p>
    <w:p w:rsidR="00AC3DEB" w:rsidRPr="007C417C" w:rsidRDefault="00AC3DEB" w:rsidP="00597DEB">
      <w:pPr>
        <w:pStyle w:val="af1"/>
        <w:spacing w:before="0" w:line="240" w:lineRule="auto"/>
        <w:ind w:firstLine="0"/>
        <w:jc w:val="left"/>
        <w:rPr>
          <w:rFonts w:asciiTheme="minorHAnsi" w:hAnsiTheme="minorHAnsi" w:cstheme="minorHAnsi"/>
          <w:b/>
          <w:bCs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/>
          <w:bCs/>
          <w:iCs/>
          <w:color w:val="auto"/>
          <w:sz w:val="24"/>
          <w:szCs w:val="24"/>
        </w:rPr>
        <w:t xml:space="preserve">Кредитний модуль 1. </w:t>
      </w:r>
      <w:r w:rsidRPr="007C417C">
        <w:rPr>
          <w:rFonts w:asciiTheme="minorHAnsi" w:hAnsiTheme="minorHAnsi" w:cstheme="minorHAnsi"/>
          <w:b/>
          <w:bCs/>
          <w:iCs/>
          <w:color w:val="auto"/>
          <w:sz w:val="24"/>
          <w:szCs w:val="24"/>
          <w:u w:val="wave"/>
        </w:rPr>
        <w:t>«</w:t>
      </w:r>
      <w:r w:rsidR="0062348E" w:rsidRPr="007C417C">
        <w:rPr>
          <w:rFonts w:asciiTheme="minorHAnsi" w:hAnsiTheme="minorHAnsi" w:cstheme="minorHAnsi"/>
          <w:b/>
          <w:bCs/>
          <w:iCs/>
          <w:color w:val="auto"/>
          <w:sz w:val="24"/>
          <w:szCs w:val="24"/>
          <w:u w:val="wave"/>
        </w:rPr>
        <w:t>Диференціальне числення функцій однієї змінної</w:t>
      </w:r>
      <w:r w:rsidRPr="007C417C">
        <w:rPr>
          <w:rFonts w:asciiTheme="minorHAnsi" w:hAnsiTheme="minorHAnsi" w:cstheme="minorHAnsi"/>
          <w:b/>
          <w:bCs/>
          <w:iCs/>
          <w:color w:val="auto"/>
          <w:sz w:val="24"/>
          <w:szCs w:val="24"/>
          <w:u w:val="wave"/>
        </w:rPr>
        <w:t>»</w:t>
      </w:r>
    </w:p>
    <w:p w:rsidR="00AC3DEB" w:rsidRPr="007C417C" w:rsidRDefault="00AC3DEB" w:rsidP="00597DEB">
      <w:pPr>
        <w:autoSpaceDE w:val="0"/>
        <w:autoSpaceDN w:val="0"/>
        <w:adjustRightInd w:val="0"/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2A2581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 xml:space="preserve">Розділ 1. </w:t>
      </w:r>
      <w:r w:rsidR="002A2581"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 xml:space="preserve">Функції дійсної змінної. Теорія границь та диференціальне числення </w:t>
      </w:r>
    </w:p>
    <w:p w:rsidR="00C319D4" w:rsidRPr="007C417C" w:rsidRDefault="002A2581" w:rsidP="00597DEB">
      <w:pPr>
        <w:spacing w:line="240" w:lineRule="auto"/>
        <w:jc w:val="both"/>
        <w:rPr>
          <w:rFonts w:asciiTheme="minorHAnsi" w:hAnsiTheme="minorHAnsi" w:cstheme="minorHAnsi"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 xml:space="preserve">1.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Вступ до аналізу</w:t>
      </w:r>
      <w:r w:rsidRPr="007C417C">
        <w:rPr>
          <w:rFonts w:asciiTheme="minorHAnsi" w:hAnsiTheme="minorHAnsi" w:cstheme="minorHAnsi"/>
          <w:color w:val="auto"/>
          <w:sz w:val="24"/>
          <w:szCs w:val="24"/>
        </w:rPr>
        <w:t>.</w:t>
      </w:r>
      <w:r w:rsidR="00FE72DD" w:rsidRPr="007C417C">
        <w:rPr>
          <w:rFonts w:asciiTheme="minorHAnsi" w:hAnsiTheme="minorHAnsi" w:cstheme="minorHAnsi"/>
          <w:color w:val="auto"/>
          <w:sz w:val="24"/>
          <w:szCs w:val="24"/>
        </w:rPr>
        <w:t xml:space="preserve"> </w:t>
      </w:r>
    </w:p>
    <w:p w:rsidR="002A2581" w:rsidRPr="007C417C" w:rsidRDefault="00FE72DD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Метод математичної індукції, деякі класичні нерівності.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bCs/>
          <w:i/>
          <w:color w:val="auto"/>
          <w:sz w:val="24"/>
          <w:szCs w:val="24"/>
        </w:rPr>
      </w:pPr>
    </w:p>
    <w:p w:rsidR="00C319D4" w:rsidRPr="007C417C" w:rsidRDefault="002A2581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2.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Границя числової послідовност</w:t>
      </w:r>
      <w:r w:rsidR="00FE72DD" w:rsidRPr="007C417C">
        <w:rPr>
          <w:rFonts w:asciiTheme="minorHAnsi" w:hAnsiTheme="minorHAnsi" w:cstheme="minorHAnsi"/>
          <w:i/>
          <w:color w:val="auto"/>
          <w:sz w:val="24"/>
          <w:szCs w:val="24"/>
        </w:rPr>
        <w:t>і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2A2581" w:rsidRPr="007C417C" w:rsidRDefault="00FE72DD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Властивості границь, важливі границі, теореми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Тьоплиця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та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Штольц</w:t>
      </w:r>
      <w:r w:rsidR="0058214F" w:rsidRPr="007C417C">
        <w:rPr>
          <w:rFonts w:asciiTheme="minorHAnsi" w:hAnsiTheme="minorHAnsi" w:cstheme="minorHAnsi"/>
          <w:i/>
          <w:color w:val="auto"/>
          <w:sz w:val="24"/>
          <w:szCs w:val="24"/>
        </w:rPr>
        <w:t>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bCs/>
          <w:i/>
          <w:color w:val="auto"/>
          <w:sz w:val="24"/>
          <w:szCs w:val="24"/>
        </w:rPr>
      </w:pPr>
    </w:p>
    <w:p w:rsidR="00C319D4" w:rsidRPr="007C417C" w:rsidRDefault="002A2581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3.</w:t>
      </w:r>
      <w:r w:rsidRPr="007C417C">
        <w:rPr>
          <w:rFonts w:asciiTheme="minorHAnsi" w:hAnsiTheme="minorHAnsi" w:cstheme="minorHAnsi"/>
          <w:color w:val="auto"/>
          <w:sz w:val="24"/>
          <w:szCs w:val="24"/>
        </w:rPr>
        <w:t xml:space="preserve">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Комплексні числа.</w:t>
      </w:r>
    </w:p>
    <w:p w:rsidR="002A2581" w:rsidRPr="007C417C" w:rsidRDefault="00FE72DD" w:rsidP="00597DEB">
      <w:pPr>
        <w:spacing w:line="240" w:lineRule="auto"/>
        <w:jc w:val="both"/>
        <w:rPr>
          <w:rFonts w:asciiTheme="minorHAnsi" w:hAnsiTheme="minorHAnsi" w:cstheme="minorHAnsi"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Різні форми комплексних чисе</w:t>
      </w:r>
      <w:r w:rsidR="0058214F" w:rsidRPr="007C417C">
        <w:rPr>
          <w:rFonts w:asciiTheme="minorHAnsi" w:hAnsiTheme="minorHAnsi" w:cstheme="minorHAnsi"/>
          <w:i/>
          <w:color w:val="auto"/>
          <w:sz w:val="24"/>
          <w:szCs w:val="24"/>
        </w:rPr>
        <w:t>л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Дії з комплексними числами. 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bCs/>
          <w:i/>
          <w:color w:val="auto"/>
          <w:sz w:val="24"/>
          <w:szCs w:val="24"/>
        </w:rPr>
      </w:pPr>
    </w:p>
    <w:p w:rsidR="00C319D4" w:rsidRPr="007C417C" w:rsidRDefault="002A2581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</w:rPr>
        <w:t>4.</w:t>
      </w:r>
      <w:r w:rsidRPr="007C417C">
        <w:rPr>
          <w:rFonts w:asciiTheme="minorHAnsi" w:hAnsiTheme="minorHAnsi" w:cstheme="minorHAnsi"/>
          <w:color w:val="auto"/>
          <w:sz w:val="24"/>
          <w:szCs w:val="24"/>
        </w:rPr>
        <w:t xml:space="preserve">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Границя функції. </w:t>
      </w:r>
    </w:p>
    <w:p w:rsidR="002A2581" w:rsidRPr="007C417C" w:rsidRDefault="00A20A47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Властивості границь функцій. </w:t>
      </w:r>
      <w:r w:rsidR="002A2581" w:rsidRPr="007C417C">
        <w:rPr>
          <w:rFonts w:asciiTheme="minorHAnsi" w:hAnsiTheme="minorHAnsi" w:cstheme="minorHAnsi"/>
          <w:i/>
          <w:color w:val="auto"/>
          <w:sz w:val="24"/>
          <w:szCs w:val="24"/>
        </w:rPr>
        <w:t>Неперервність.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Основні теореми теорії неперервних функцій</w:t>
      </w:r>
      <w:r w:rsidR="002413A8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– Коші, </w:t>
      </w:r>
      <w:proofErr w:type="spellStart"/>
      <w:r w:rsidR="002413A8" w:rsidRPr="007C417C">
        <w:rPr>
          <w:rFonts w:asciiTheme="minorHAnsi" w:hAnsiTheme="minorHAnsi" w:cstheme="minorHAnsi"/>
          <w:i/>
          <w:color w:val="auto"/>
          <w:sz w:val="24"/>
          <w:szCs w:val="24"/>
        </w:rPr>
        <w:t>Вейєрштраса</w:t>
      </w:r>
      <w:proofErr w:type="spellEnd"/>
      <w:r w:rsidR="002413A8" w:rsidRPr="007C417C">
        <w:rPr>
          <w:rFonts w:asciiTheme="minorHAnsi" w:hAnsiTheme="minorHAnsi" w:cstheme="minorHAnsi"/>
          <w:i/>
          <w:color w:val="auto"/>
          <w:sz w:val="24"/>
          <w:szCs w:val="24"/>
        </w:rPr>
        <w:t>, Кантора.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C319D4" w:rsidRPr="007C417C" w:rsidRDefault="002A2581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5. Диференціальне числення функцій.</w:t>
      </w:r>
      <w:r w:rsidR="00A20A47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</w:t>
      </w:r>
    </w:p>
    <w:p w:rsidR="002A2581" w:rsidRPr="007C417C" w:rsidRDefault="00A20A47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Диференційовність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функції та існування похідної, поняття диференціалу. Властивості похідних і диференціалів. Теорема про середнє. Похідні вищих порядків. Формула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Лейбниця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Дослідження функції на монотонність, екстремум, опуклість методами диференціального числення. </w:t>
      </w:r>
    </w:p>
    <w:p w:rsidR="002A2581" w:rsidRPr="007C417C" w:rsidRDefault="002A2581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2A2581" w:rsidRPr="007C417C" w:rsidRDefault="00FE72DD" w:rsidP="00597DEB">
      <w:pPr>
        <w:spacing w:line="240" w:lineRule="auto"/>
        <w:rPr>
          <w:rFonts w:asciiTheme="minorHAnsi" w:hAnsiTheme="minorHAnsi" w:cstheme="minorHAnsi"/>
          <w:b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/>
          <w:bCs/>
          <w:iCs/>
          <w:color w:val="auto"/>
          <w:sz w:val="24"/>
          <w:szCs w:val="24"/>
        </w:rPr>
        <w:t>Кредитний модуль 2. «</w:t>
      </w:r>
      <w:r w:rsidR="0033246E" w:rsidRPr="007C417C">
        <w:rPr>
          <w:rFonts w:asciiTheme="minorHAnsi" w:hAnsiTheme="minorHAnsi" w:cstheme="minorHAnsi"/>
          <w:b/>
          <w:color w:val="auto"/>
          <w:sz w:val="24"/>
          <w:szCs w:val="24"/>
        </w:rPr>
        <w:t xml:space="preserve">Інтегральне числення функцій однієї змінної. </w:t>
      </w:r>
      <w:r w:rsidRPr="007C417C">
        <w:rPr>
          <w:rFonts w:asciiTheme="minorHAnsi" w:hAnsiTheme="minorHAnsi" w:cstheme="minorHAnsi"/>
          <w:b/>
          <w:color w:val="auto"/>
          <w:sz w:val="24"/>
          <w:szCs w:val="24"/>
        </w:rPr>
        <w:t>Диференціальне числення функцій кількох дійсних змінних. Звичайні диференціальні рівняння</w:t>
      </w:r>
      <w:r w:rsidRPr="007C417C">
        <w:rPr>
          <w:rFonts w:asciiTheme="minorHAnsi" w:hAnsiTheme="minorHAnsi" w:cstheme="minorHAnsi"/>
          <w:b/>
          <w:i/>
          <w:color w:val="auto"/>
          <w:sz w:val="24"/>
          <w:szCs w:val="24"/>
        </w:rPr>
        <w:t>»</w:t>
      </w:r>
    </w:p>
    <w:p w:rsidR="00FE72DD" w:rsidRPr="007C417C" w:rsidRDefault="00FE72DD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33246E" w:rsidRPr="007C417C" w:rsidRDefault="0033246E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  <w:t>Розділ 1</w:t>
      </w:r>
      <w:r w:rsidRPr="007C417C">
        <w:rPr>
          <w:rFonts w:asciiTheme="minorHAnsi" w:hAnsiTheme="minorHAnsi" w:cstheme="minorHAnsi"/>
          <w:color w:val="auto"/>
          <w:sz w:val="24"/>
          <w:szCs w:val="24"/>
          <w:u w:val="single"/>
        </w:rPr>
        <w:t xml:space="preserve">.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>Інтегральне числення функцій однієї змінної.</w:t>
      </w:r>
    </w:p>
    <w:p w:rsidR="00C319D4" w:rsidRPr="007C417C" w:rsidRDefault="0033246E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1. Невизначений інтеграл. </w:t>
      </w:r>
    </w:p>
    <w:p w:rsidR="0033246E" w:rsidRPr="007C417C" w:rsidRDefault="0033246E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Властивості невизначеного інтегралу. Таблиця первісних. Методи інтегрування – заміни, інтегрування за частинами, інтегрування дробово-раціональних функцій, інтегрування деяких ірраціональних функцій – підстановки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Чебишева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та Ейлера. Інтегрування тригонометричних функцій.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C319D4" w:rsidRPr="007C417C" w:rsidRDefault="0033246E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2. Визначений інтеграл. </w:t>
      </w:r>
    </w:p>
    <w:p w:rsidR="0033246E" w:rsidRPr="007C417C" w:rsidRDefault="0033246E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Абстрактна теорія інтеграла за мірою. Визначений інтеграл як частинний випадок інтеграла за мірою. Властивості інтегралів – заміна змінної, інтегрування за частинами, теореми про середнє. Основна лема інтегрального числення, формула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Ньютона-Лейбниця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2413A8" w:rsidRPr="007C417C" w:rsidRDefault="002413A8" w:rsidP="00597DEB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C319D4" w:rsidRPr="007C417C" w:rsidRDefault="0033246E" w:rsidP="00597DEB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1.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3. Невласні інтеграли 1-го та 2-го роду. </w:t>
      </w:r>
    </w:p>
    <w:p w:rsidR="0033246E" w:rsidRPr="007C417C" w:rsidRDefault="0033246E" w:rsidP="00597DEB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Критерій Коші збіжності невласних інтегралів. Ознака збіжності. Головне значення невласного інтеграла.</w:t>
      </w:r>
    </w:p>
    <w:p w:rsidR="0033246E" w:rsidRPr="007C417C" w:rsidRDefault="0033246E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33246E" w:rsidRPr="007C417C" w:rsidRDefault="0033246E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  <w:t xml:space="preserve">Розділ </w:t>
      </w:r>
      <w:r w:rsidR="0011633E" w:rsidRPr="007C417C"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  <w:t>2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>. Функції кількох дійсних змінних. Теорія границь та диференціальне числення.</w:t>
      </w:r>
    </w:p>
    <w:p w:rsidR="00C319D4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2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.1.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Границя та неперервність функцій кількох змінних</w:t>
      </w:r>
      <w:r w:rsidR="00A236A7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</w:t>
      </w:r>
    </w:p>
    <w:p w:rsidR="00736F95" w:rsidRPr="007C417C" w:rsidRDefault="00A236A7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Обмеженість неперервної функції, визначеної на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компакті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, рівномірна неперервність. 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C319D4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2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.2. </w:t>
      </w:r>
      <w:r w:rsidR="00A236A7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Диференціальне числення функцій кількох дійсних змінних. </w:t>
      </w:r>
    </w:p>
    <w:p w:rsidR="00A236A7" w:rsidRPr="007C417C" w:rsidRDefault="00A236A7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Частинні похідні, матриця Якобі, достатні умови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диференційовності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функції багатьох змінних</w:t>
      </w:r>
      <w:r w:rsidR="007A6D53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Властивості похідних та диференціалів, диференціювання композиції функцій, неявної та оберненої функцій. Дотичні та нормалі до поверхні. Похідні та диференціали вищих порядків. Умови незалежності від порядку диференціювання. Матриця Гессе.  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C319D4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736F95" w:rsidRPr="007C417C">
        <w:rPr>
          <w:rFonts w:asciiTheme="minorHAnsi" w:hAnsiTheme="minorHAnsi" w:cstheme="minorHAnsi"/>
          <w:i/>
          <w:color w:val="auto"/>
          <w:sz w:val="24"/>
          <w:szCs w:val="24"/>
        </w:rPr>
        <w:t>2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.3. </w:t>
      </w:r>
      <w:r w:rsidR="00E67999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Екстремум функцій багатьох змінних. </w:t>
      </w:r>
    </w:p>
    <w:p w:rsidR="00AC3DEB" w:rsidRPr="007C417C" w:rsidRDefault="00E67999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Локальний та умовний екстремуми, поняття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знаковизначеної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квадратичної форми, критерій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Сільвестра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E65339" w:rsidRPr="007C417C" w:rsidRDefault="00E65339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E65339" w:rsidRPr="007C417C" w:rsidRDefault="00E65339" w:rsidP="00597DEB">
      <w:pPr>
        <w:widowControl w:val="0"/>
        <w:autoSpaceDE w:val="0"/>
        <w:autoSpaceDN w:val="0"/>
        <w:adjustRightInd w:val="0"/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  <w:t xml:space="preserve">Розділ </w:t>
      </w:r>
      <w:r w:rsidR="00281356" w:rsidRPr="007C417C"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  <w:t>3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>. Числові і функціональні ряди.  Інтеграли, що залежать від параметра.</w:t>
      </w:r>
    </w:p>
    <w:p w:rsidR="00C319D4" w:rsidRPr="007C417C" w:rsidRDefault="00281356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3.1. Числові ряди. </w:t>
      </w:r>
    </w:p>
    <w:p w:rsidR="00E65339" w:rsidRPr="007C417C" w:rsidRDefault="00281356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Збіжність, абсолютна збіжність ряду. Критерій Коші.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Знакосталі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ряди, ознаки збіжності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Даламбера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, Коші,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Раабе</w:t>
      </w:r>
      <w:proofErr w:type="spellEnd"/>
      <w:r w:rsidR="000A7B5A" w:rsidRPr="007C417C">
        <w:rPr>
          <w:rFonts w:asciiTheme="minorHAnsi" w:hAnsiTheme="minorHAnsi" w:cstheme="minorHAnsi"/>
          <w:i/>
          <w:color w:val="auto"/>
          <w:sz w:val="24"/>
          <w:szCs w:val="24"/>
        </w:rPr>
        <w:t>, інтегральна ознака Коші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Незнакосталі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ряди, ознаки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Лейбниця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,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Абеля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,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Діріхлє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</w:p>
    <w:p w:rsidR="00C319D4" w:rsidRPr="007C417C" w:rsidRDefault="00281356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3.2. Функціональні послідовності і ряди. </w:t>
      </w:r>
    </w:p>
    <w:p w:rsidR="00281356" w:rsidRPr="007C417C" w:rsidRDefault="00281356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Поняття рівномірної збіжності. Властивості рівномірно збіжних функціональних послідовностей і рядів,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почленний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перехід до границі, диференціювання та інтегрування ряду. Теорема порівняння. </w:t>
      </w:r>
      <w:r w:rsidR="000A7B5A" w:rsidRPr="007C417C">
        <w:rPr>
          <w:rFonts w:asciiTheme="minorHAnsi" w:hAnsiTheme="minorHAnsi" w:cstheme="minorHAnsi"/>
          <w:i/>
          <w:color w:val="auto"/>
          <w:sz w:val="24"/>
          <w:szCs w:val="24"/>
        </w:rPr>
        <w:t>Степеневі ряди, радіус збіжності, умови рівномірної збіжності.</w:t>
      </w:r>
      <w:r w:rsidR="00324D4E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Ряди </w:t>
      </w:r>
      <w:proofErr w:type="spellStart"/>
      <w:r w:rsidR="00324D4E" w:rsidRPr="007C417C">
        <w:rPr>
          <w:rFonts w:asciiTheme="minorHAnsi" w:hAnsiTheme="minorHAnsi" w:cstheme="minorHAnsi"/>
          <w:i/>
          <w:color w:val="auto"/>
          <w:sz w:val="24"/>
          <w:szCs w:val="24"/>
        </w:rPr>
        <w:t>Тейлора</w:t>
      </w:r>
      <w:proofErr w:type="spellEnd"/>
      <w:r w:rsidR="00324D4E"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2413A8" w:rsidRPr="007C417C" w:rsidRDefault="002413A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C319D4" w:rsidRPr="007C417C" w:rsidRDefault="00324D4E" w:rsidP="00597DEB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Тема 3.3. Інтеграли, що залежать від параметру.</w:t>
      </w:r>
    </w:p>
    <w:p w:rsidR="00324D4E" w:rsidRPr="007C417C" w:rsidRDefault="00324D4E" w:rsidP="00597DEB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Theme="minorHAnsi" w:hAnsiTheme="minorHAnsi" w:cstheme="minorHAnsi"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Інтеграли Ейлера. Властивості інтегралів – перехід до границі за параметром, диференціювання та інтегрування, формула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Фубіні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</w:t>
      </w:r>
      <w:r w:rsidR="00540A59" w:rsidRPr="007C417C">
        <w:rPr>
          <w:rFonts w:asciiTheme="minorHAnsi" w:hAnsiTheme="minorHAnsi" w:cstheme="minorHAnsi"/>
          <w:i/>
          <w:color w:val="auto"/>
          <w:sz w:val="24"/>
          <w:szCs w:val="24"/>
        </w:rPr>
        <w:t>Методи обчислення інтегралів, що залежать від параметру, знаходження деяких класичних інтегралів. В і Г Функції Ейлера, їхні властивості, формула пониження для В-функції, формула Ейлера-</w:t>
      </w:r>
      <w:r w:rsidR="00A8389C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Гауса, </w:t>
      </w:r>
      <w:r w:rsidR="00614F65" w:rsidRPr="007C417C">
        <w:rPr>
          <w:rFonts w:asciiTheme="minorHAnsi" w:hAnsiTheme="minorHAnsi" w:cstheme="minorHAnsi"/>
          <w:i/>
          <w:color w:val="auto"/>
          <w:sz w:val="24"/>
          <w:szCs w:val="24"/>
        </w:rPr>
        <w:t>зв’язок між В і Г функціями, застосування до обчислення деяких інтегралів від тригонометричних функцій.</w:t>
      </w:r>
    </w:p>
    <w:p w:rsidR="000438C3" w:rsidRPr="007C417C" w:rsidRDefault="000438C3" w:rsidP="00597DEB">
      <w:pPr>
        <w:spacing w:line="240" w:lineRule="auto"/>
        <w:jc w:val="both"/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</w:pPr>
    </w:p>
    <w:p w:rsidR="00324D4E" w:rsidRPr="007C417C" w:rsidRDefault="000438C3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bCs/>
          <w:i/>
          <w:color w:val="auto"/>
          <w:sz w:val="24"/>
          <w:szCs w:val="24"/>
          <w:u w:val="single"/>
        </w:rPr>
        <w:t>Розділ 4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>. Звичайні диференціальні рівняння.</w:t>
      </w:r>
    </w:p>
    <w:p w:rsidR="000438C3" w:rsidRPr="007C417C" w:rsidRDefault="000438C3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4.1. Диференціальні рівняння першого порядку. </w:t>
      </w:r>
    </w:p>
    <w:p w:rsidR="00530CC8" w:rsidRPr="007C417C" w:rsidRDefault="00530CC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Рівняння першого порядку з роздільними змінними, однорідні рівняння, лінійні рівняння та Бернуллі, рівняння у повних диференціалах, теорія інтегрувального множника. Рівняння першого порядку, що припускають розв’язання у квадратурах методом введення параметру, рівняння Лагранжа та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Клеро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</w:t>
      </w:r>
    </w:p>
    <w:p w:rsidR="00530CC8" w:rsidRPr="007C417C" w:rsidRDefault="00530CC8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0438C3" w:rsidRPr="007C417C" w:rsidRDefault="000438C3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557EA4" w:rsidRPr="007C417C">
        <w:rPr>
          <w:rFonts w:asciiTheme="minorHAnsi" w:hAnsiTheme="minorHAnsi" w:cstheme="minorHAnsi"/>
          <w:i/>
          <w:color w:val="auto"/>
          <w:sz w:val="24"/>
          <w:szCs w:val="24"/>
        </w:rPr>
        <w:t>4.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2. Деякі нелінійні диференціальні рівняння вищих порядків.</w:t>
      </w:r>
    </w:p>
    <w:p w:rsidR="00A403E4" w:rsidRPr="007C417C" w:rsidRDefault="00A403E4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Розв’язання деяких типів рівнянь методом введення параметру, зниження порядку рівняння.</w:t>
      </w:r>
    </w:p>
    <w:p w:rsidR="00530CC8" w:rsidRPr="007C417C" w:rsidRDefault="00530CC8" w:rsidP="00597DEB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0438C3" w:rsidRPr="007C417C" w:rsidRDefault="000438C3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</w:t>
      </w:r>
      <w:r w:rsidR="00557EA4" w:rsidRPr="007C417C">
        <w:rPr>
          <w:rFonts w:asciiTheme="minorHAnsi" w:hAnsiTheme="minorHAnsi" w:cstheme="minorHAnsi"/>
          <w:i/>
          <w:color w:val="auto"/>
          <w:sz w:val="24"/>
          <w:szCs w:val="24"/>
        </w:rPr>
        <w:t>4.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3. Лінійні диференціальні рівняння вищих порядків та системи першого порядку.</w:t>
      </w:r>
    </w:p>
    <w:p w:rsidR="00A403E4" w:rsidRPr="007C417C" w:rsidRDefault="00A403E4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Теорема про існування та єдність розв’язку задачі Коші для </w:t>
      </w:r>
      <w:r w:rsidR="00AD174F" w:rsidRPr="007C417C">
        <w:rPr>
          <w:rFonts w:asciiTheme="minorHAnsi" w:hAnsiTheme="minorHAnsi" w:cstheme="minorHAnsi"/>
          <w:i/>
          <w:color w:val="auto"/>
          <w:sz w:val="24"/>
          <w:szCs w:val="24"/>
        </w:rPr>
        <w:t>нормаль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ної</w:t>
      </w:r>
      <w:r w:rsidR="00AD174F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системи першого порядку.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Фундаментальна система розв’язків лінійного однорідного рівняння,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вронскіан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і його властивості, формула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Остроградського-Ліувіля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, знаходження частинного розв’язку неоднорідного рівняння методом варіації довільних сталих. Фундаментальна система розв’язків лінійної однорідної системи першого порядку, розв’язання неоднорідної системи.</w:t>
      </w:r>
    </w:p>
    <w:p w:rsidR="00E65339" w:rsidRPr="007C417C" w:rsidRDefault="00E65339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</w:p>
    <w:p w:rsidR="00AC3DEB" w:rsidRPr="007C417C" w:rsidRDefault="00AC3DEB" w:rsidP="00597DEB">
      <w:pPr>
        <w:spacing w:line="240" w:lineRule="auto"/>
        <w:rPr>
          <w:rFonts w:asciiTheme="minorHAnsi" w:hAnsiTheme="minorHAnsi" w:cstheme="minorHAnsi"/>
          <w:bCs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Cs/>
          <w:color w:val="auto"/>
          <w:sz w:val="24"/>
          <w:szCs w:val="24"/>
        </w:rPr>
        <w:t xml:space="preserve">Кредитний модуль </w:t>
      </w:r>
      <w:r w:rsidR="00E65339" w:rsidRPr="007C417C">
        <w:rPr>
          <w:rFonts w:asciiTheme="minorHAnsi" w:hAnsiTheme="minorHAnsi" w:cstheme="minorHAnsi"/>
          <w:bCs/>
          <w:iCs/>
          <w:color w:val="auto"/>
          <w:sz w:val="24"/>
          <w:szCs w:val="24"/>
        </w:rPr>
        <w:t>3</w:t>
      </w:r>
      <w:r w:rsidRPr="007C417C">
        <w:rPr>
          <w:rFonts w:asciiTheme="minorHAnsi" w:hAnsiTheme="minorHAnsi" w:cstheme="minorHAnsi"/>
          <w:bCs/>
          <w:iCs/>
          <w:color w:val="auto"/>
          <w:sz w:val="24"/>
          <w:szCs w:val="24"/>
        </w:rPr>
        <w:t xml:space="preserve">. </w:t>
      </w:r>
      <w:r w:rsidRPr="007C417C">
        <w:rPr>
          <w:rFonts w:asciiTheme="minorHAnsi" w:hAnsiTheme="minorHAnsi" w:cstheme="minorHAnsi"/>
          <w:bCs/>
          <w:iCs/>
          <w:color w:val="auto"/>
          <w:sz w:val="24"/>
          <w:szCs w:val="24"/>
          <w:u w:val="wave"/>
        </w:rPr>
        <w:t>«</w:t>
      </w:r>
      <w:r w:rsidR="003412EC" w:rsidRPr="007C417C">
        <w:rPr>
          <w:rFonts w:asciiTheme="minorHAnsi" w:hAnsiTheme="minorHAnsi" w:cstheme="minorHAnsi"/>
          <w:b/>
          <w:color w:val="auto"/>
          <w:sz w:val="24"/>
          <w:szCs w:val="24"/>
        </w:rPr>
        <w:t>Кратні, криволінійні та поверхневі інтеграли, комплексний аналіз,гармонічний аналіз та операційне числення</w:t>
      </w:r>
      <w:r w:rsidRPr="007C417C">
        <w:rPr>
          <w:rFonts w:asciiTheme="minorHAnsi" w:hAnsiTheme="minorHAnsi" w:cstheme="minorHAnsi"/>
          <w:bCs/>
          <w:iCs/>
          <w:color w:val="auto"/>
          <w:sz w:val="24"/>
          <w:szCs w:val="24"/>
          <w:u w:val="wave"/>
        </w:rPr>
        <w:t>»</w:t>
      </w: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 xml:space="preserve">Розділ 1. </w:t>
      </w:r>
      <w:r w:rsidR="003412EC"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>Інтеграл у багатовимірних просторах</w:t>
      </w: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1.1. </w:t>
      </w:r>
      <w:r w:rsidR="003412EC" w:rsidRPr="007C417C">
        <w:rPr>
          <w:rFonts w:asciiTheme="minorHAnsi" w:hAnsiTheme="minorHAnsi" w:cstheme="minorHAnsi"/>
          <w:i/>
          <w:color w:val="auto"/>
          <w:sz w:val="24"/>
          <w:szCs w:val="24"/>
        </w:rPr>
        <w:t>Кратні інтеграли.</w:t>
      </w:r>
    </w:p>
    <w:p w:rsidR="003412EC" w:rsidRPr="007C417C" w:rsidRDefault="003412EC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Абстрактна теорія інтегрування. Теорема про зображення заряду як інтеграла за мірою. Теорема про середнє. Заміна змінної в кратному інтегралі. Обчислення якобіанів в різних системах координат. Обчислення площ та об’ємів.</w:t>
      </w:r>
    </w:p>
    <w:p w:rsidR="003412EC" w:rsidRPr="007C417C" w:rsidRDefault="003412EC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Тема 1.2. К</w:t>
      </w:r>
      <w:r w:rsidR="003412EC" w:rsidRPr="007C417C">
        <w:rPr>
          <w:rFonts w:asciiTheme="minorHAnsi" w:hAnsiTheme="minorHAnsi" w:cstheme="minorHAnsi"/>
          <w:i/>
          <w:color w:val="auto"/>
          <w:sz w:val="24"/>
          <w:szCs w:val="24"/>
        </w:rPr>
        <w:t>риволіній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ні </w:t>
      </w:r>
      <w:r w:rsidR="003412EC" w:rsidRPr="007C417C">
        <w:rPr>
          <w:rFonts w:asciiTheme="minorHAnsi" w:hAnsiTheme="minorHAnsi" w:cstheme="minorHAnsi"/>
          <w:i/>
          <w:color w:val="auto"/>
          <w:sz w:val="24"/>
          <w:szCs w:val="24"/>
        </w:rPr>
        <w:t>інтеграли.</w:t>
      </w:r>
    </w:p>
    <w:p w:rsidR="00AC3DEB" w:rsidRPr="007C417C" w:rsidRDefault="003412EC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Криволінійні інтеграли першого роду</w:t>
      </w:r>
      <w:r w:rsidR="00A71126" w:rsidRPr="007C417C">
        <w:rPr>
          <w:rFonts w:asciiTheme="minorHAnsi" w:hAnsiTheme="minorHAnsi" w:cstheme="minorHAnsi"/>
          <w:i/>
          <w:color w:val="auto"/>
          <w:sz w:val="24"/>
          <w:szCs w:val="24"/>
        </w:rPr>
        <w:t>, їхні властивості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 Довжина дуги кривої в різних системах координат</w:t>
      </w:r>
      <w:r w:rsidR="00AC3DEB"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  <w:r w:rsidR="00A71126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Криволінійні інтеграли другого роду, їхні властивості, зв’язок з подвійними інтегралами, формула Гріна.</w:t>
      </w: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Тема 1.3.</w:t>
      </w:r>
      <w:r w:rsidR="00A71126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Поверхневі інтеграли.</w:t>
      </w:r>
    </w:p>
    <w:p w:rsidR="00A71126" w:rsidRPr="007C417C" w:rsidRDefault="00A71126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lastRenderedPageBreak/>
        <w:t>Поверхневі інтеграли першого роду, властивості, площа поверхні в різних системах координат, нормаль до поверхні. Поверхневі інтеграли другого роду, властивості, обчислення медом параметризації, зведення до подвійних інтегралів. Теореми Стокса та Гауса-Остроградського. Основи векторного аналізу.</w:t>
      </w:r>
    </w:p>
    <w:p w:rsidR="00A71126" w:rsidRPr="007C417C" w:rsidRDefault="00A71126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AC3DEB" w:rsidRPr="007C417C" w:rsidRDefault="00D8743A" w:rsidP="00597DEB">
      <w:pPr>
        <w:pStyle w:val="af3"/>
        <w:rPr>
          <w:rFonts w:asciiTheme="minorHAnsi" w:hAnsiTheme="minorHAnsi" w:cstheme="minorHAnsi"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color w:val="auto"/>
          <w:sz w:val="24"/>
          <w:szCs w:val="24"/>
          <w:u w:val="single"/>
        </w:rPr>
        <w:t xml:space="preserve">Розділ 2. </w:t>
      </w:r>
      <w:r w:rsidR="00A71126" w:rsidRPr="007C417C">
        <w:rPr>
          <w:rFonts w:asciiTheme="minorHAnsi" w:hAnsiTheme="minorHAnsi" w:cstheme="minorHAnsi"/>
          <w:color w:val="auto"/>
          <w:sz w:val="24"/>
          <w:szCs w:val="24"/>
          <w:u w:val="single"/>
        </w:rPr>
        <w:t>Комплексний аналіз</w:t>
      </w:r>
    </w:p>
    <w:p w:rsidR="004E4647" w:rsidRPr="007C417C" w:rsidRDefault="00AC3DEB" w:rsidP="00597DEB">
      <w:p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Тема 2.1.</w:t>
      </w:r>
      <w:r w:rsidR="004E4647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Диференціювання та інтегрування функцій комплексної змінної.</w:t>
      </w:r>
    </w:p>
    <w:p w:rsidR="0048355C" w:rsidRPr="007C417C" w:rsidRDefault="004E4647" w:rsidP="00597DEB">
      <w:p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Аналітичні функції, </w:t>
      </w:r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умови </w:t>
      </w:r>
      <w:proofErr w:type="spellStart"/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Коші-Рімана</w:t>
      </w:r>
      <w:proofErr w:type="spellEnd"/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, 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поняття конформного відображення, застосування до відображення деяких областей за допомогою аналітичних функцій, інтегральне зображення аналітичної функції</w:t>
      </w:r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та її похідних, формула Коші, нескінченна </w:t>
      </w:r>
      <w:proofErr w:type="spellStart"/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диференційовність</w:t>
      </w:r>
      <w:proofErr w:type="spellEnd"/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аналітичних функцій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, розклад в ряди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Тейлора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та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Лорана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, </w:t>
      </w:r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класифікація особливих точок аналітичних функцій.</w:t>
      </w: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</w:t>
      </w:r>
    </w:p>
    <w:p w:rsidR="0048355C" w:rsidRPr="007C417C" w:rsidRDefault="00AC3DEB" w:rsidP="00597DEB">
      <w:p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color w:val="auto"/>
          <w:sz w:val="24"/>
          <w:szCs w:val="24"/>
        </w:rPr>
        <w:t xml:space="preserve">Тема 2.2. </w:t>
      </w:r>
      <w:r w:rsidR="0048355C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Теорія лишків та її застосування.</w:t>
      </w:r>
    </w:p>
    <w:p w:rsidR="0048355C" w:rsidRPr="007C417C" w:rsidRDefault="0048355C" w:rsidP="00597DEB">
      <w:pPr>
        <w:spacing w:line="240" w:lineRule="auto"/>
        <w:ind w:right="-6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Означення лишку, різні способи знаходження лишків, основна теорема, лема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Жордана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, застосування лишків до обчислення визначених та невласних інтегралів.</w:t>
      </w:r>
    </w:p>
    <w:p w:rsidR="00AC3DEB" w:rsidRPr="007C417C" w:rsidRDefault="00AC3DEB" w:rsidP="00597DEB">
      <w:pPr>
        <w:pStyle w:val="af3"/>
        <w:rPr>
          <w:rFonts w:asciiTheme="minorHAnsi" w:hAnsiTheme="minorHAnsi" w:cstheme="minorHAnsi"/>
          <w:color w:val="auto"/>
          <w:sz w:val="24"/>
          <w:szCs w:val="24"/>
          <w:u w:val="single"/>
        </w:rPr>
      </w:pPr>
    </w:p>
    <w:p w:rsidR="00AC3DEB" w:rsidRPr="007C417C" w:rsidRDefault="00AC3DEB" w:rsidP="00597DEB">
      <w:pPr>
        <w:pStyle w:val="af3"/>
        <w:rPr>
          <w:rFonts w:asciiTheme="minorHAnsi" w:hAnsiTheme="minorHAnsi" w:cstheme="minorHAnsi"/>
          <w:color w:val="auto"/>
          <w:sz w:val="24"/>
          <w:szCs w:val="24"/>
          <w:u w:val="single"/>
        </w:rPr>
      </w:pPr>
    </w:p>
    <w:p w:rsidR="00AC3DEB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 xml:space="preserve">Розділ 3. </w:t>
      </w:r>
      <w:r w:rsidR="0048355C" w:rsidRPr="007C417C">
        <w:rPr>
          <w:rFonts w:asciiTheme="minorHAnsi" w:hAnsiTheme="minorHAnsi" w:cstheme="minorHAnsi"/>
          <w:i/>
          <w:color w:val="auto"/>
          <w:sz w:val="24"/>
          <w:szCs w:val="24"/>
          <w:u w:val="single"/>
        </w:rPr>
        <w:t>Гармонічний аналіз та операційне числення</w:t>
      </w:r>
    </w:p>
    <w:p w:rsidR="00AC3DEB" w:rsidRPr="007C417C" w:rsidRDefault="00AC3DEB" w:rsidP="00597DEB">
      <w:pPr>
        <w:spacing w:line="240" w:lineRule="auto"/>
        <w:contextualSpacing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3.1. </w:t>
      </w:r>
      <w:r w:rsidR="0048355C" w:rsidRPr="007C417C">
        <w:rPr>
          <w:rFonts w:asciiTheme="minorHAnsi" w:hAnsiTheme="minorHAnsi" w:cstheme="minorHAnsi"/>
          <w:i/>
          <w:color w:val="auto"/>
          <w:sz w:val="24"/>
          <w:szCs w:val="24"/>
        </w:rPr>
        <w:t>Ряди Фур’є.</w:t>
      </w:r>
    </w:p>
    <w:p w:rsidR="00AC3DEB" w:rsidRPr="007C417C" w:rsidRDefault="0048355C" w:rsidP="00597DEB">
      <w:pPr>
        <w:spacing w:line="240" w:lineRule="auto"/>
        <w:contextualSpacing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Ряди Фур’є в абстрактному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гільбертовому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просторі,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експоненційні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та тригонометричні ряди Фур’є, умови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поточкової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та рівномірної збіжності, апроксимація неперервних функцій поліномами та тригонометричними поліномами, теореми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Вейєрштраса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F66278" w:rsidRPr="007C417C" w:rsidRDefault="00F66278" w:rsidP="00597DEB">
      <w:pPr>
        <w:spacing w:line="240" w:lineRule="auto"/>
        <w:contextualSpacing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AC3DEB" w:rsidRPr="007C417C" w:rsidRDefault="00AC3DEB" w:rsidP="00597DEB">
      <w:pPr>
        <w:spacing w:line="240" w:lineRule="auto"/>
        <w:contextualSpacing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3.2. </w:t>
      </w:r>
      <w:r w:rsidR="00F66278" w:rsidRPr="007C417C">
        <w:rPr>
          <w:rFonts w:asciiTheme="minorHAnsi" w:hAnsiTheme="minorHAnsi" w:cstheme="minorHAnsi"/>
          <w:i/>
          <w:color w:val="auto"/>
          <w:sz w:val="24"/>
          <w:szCs w:val="24"/>
        </w:rPr>
        <w:t>Перетворення Фур’є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</w:t>
      </w:r>
    </w:p>
    <w:p w:rsidR="00F66278" w:rsidRPr="007C417C" w:rsidRDefault="00F66278" w:rsidP="00597DEB">
      <w:pPr>
        <w:spacing w:line="240" w:lineRule="auto"/>
        <w:contextualSpacing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Граничний перехід від рядів до перетворення Фур’є. Властивості перетворення Фур’є, інтеграл Фур’є, умови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поточкової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збіжності. Апаратні властивості, простір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Лорана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Шварца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, поняття про оператор </w:t>
      </w:r>
      <w:proofErr w:type="spellStart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Фур’є-Планшереля</w:t>
      </w:r>
      <w:proofErr w:type="spellEnd"/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. Застосування перетворення Фур’є до розв’язання задачі Коші для деяких диференціальних рівнянь – звичайних і з частинними похідними.</w:t>
      </w:r>
    </w:p>
    <w:p w:rsidR="00F66278" w:rsidRPr="007C417C" w:rsidRDefault="00F66278" w:rsidP="00597DEB">
      <w:pPr>
        <w:spacing w:line="240" w:lineRule="auto"/>
        <w:contextualSpacing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AC3DEB" w:rsidRPr="007C417C" w:rsidRDefault="00AC3DEB" w:rsidP="00597DEB">
      <w:pPr>
        <w:pStyle w:val="af3"/>
        <w:rPr>
          <w:rFonts w:asciiTheme="minorHAnsi" w:hAnsiTheme="minorHAnsi" w:cstheme="minorHAnsi"/>
          <w:color w:val="auto"/>
          <w:sz w:val="24"/>
          <w:szCs w:val="24"/>
          <w:u w:val="single"/>
        </w:rPr>
      </w:pPr>
      <w:r w:rsidRPr="007C417C">
        <w:rPr>
          <w:rFonts w:asciiTheme="minorHAnsi" w:hAnsiTheme="minorHAnsi" w:cstheme="minorHAnsi"/>
          <w:color w:val="auto"/>
          <w:sz w:val="24"/>
          <w:szCs w:val="24"/>
          <w:u w:val="single"/>
        </w:rPr>
        <w:t xml:space="preserve">Розділ 4. </w:t>
      </w:r>
      <w:r w:rsidR="00F66278" w:rsidRPr="007C417C">
        <w:rPr>
          <w:rFonts w:asciiTheme="minorHAnsi" w:hAnsiTheme="minorHAnsi" w:cstheme="minorHAnsi"/>
          <w:color w:val="auto"/>
          <w:sz w:val="24"/>
          <w:szCs w:val="24"/>
          <w:u w:val="single"/>
        </w:rPr>
        <w:t>Операційне числення</w:t>
      </w:r>
    </w:p>
    <w:p w:rsidR="00F66278" w:rsidRPr="007C417C" w:rsidRDefault="00AC3DEB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Тема 4.1. </w:t>
      </w:r>
      <w:r w:rsidR="00F66278" w:rsidRPr="007C417C">
        <w:rPr>
          <w:rFonts w:asciiTheme="minorHAnsi" w:hAnsiTheme="minorHAnsi" w:cstheme="minorHAnsi"/>
          <w:i/>
          <w:color w:val="auto"/>
          <w:sz w:val="24"/>
          <w:szCs w:val="24"/>
        </w:rPr>
        <w:t>Перетворення Лапласа.</w:t>
      </w:r>
    </w:p>
    <w:p w:rsidR="00F66278" w:rsidRPr="007C417C" w:rsidRDefault="00F6627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Оригінал та зображення, їхні властивості. Таблиця зображень. </w:t>
      </w:r>
      <w:r w:rsidR="00212BF4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Відновлення функції за її перетворенням Лапласа, формула </w:t>
      </w:r>
      <w:proofErr w:type="spellStart"/>
      <w:r w:rsidR="00212BF4" w:rsidRPr="007C417C">
        <w:rPr>
          <w:rFonts w:asciiTheme="minorHAnsi" w:hAnsiTheme="minorHAnsi" w:cstheme="minorHAnsi"/>
          <w:i/>
          <w:color w:val="auto"/>
          <w:sz w:val="24"/>
          <w:szCs w:val="24"/>
        </w:rPr>
        <w:t>Мелліна</w:t>
      </w:r>
      <w:proofErr w:type="spellEnd"/>
      <w:r w:rsidR="00212BF4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.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Застосування </w:t>
      </w:r>
      <w:r w:rsidR="00212BF4" w:rsidRPr="007C417C">
        <w:rPr>
          <w:rFonts w:asciiTheme="minorHAnsi" w:hAnsiTheme="minorHAnsi" w:cstheme="minorHAnsi"/>
          <w:i/>
          <w:color w:val="auto"/>
          <w:sz w:val="24"/>
          <w:szCs w:val="24"/>
        </w:rPr>
        <w:t>операційного числення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до розв’язання задачі Коші для лінійних диференціальних рівнянь і систем рівнянь зі сталими коефіцієнтами.</w:t>
      </w:r>
    </w:p>
    <w:p w:rsidR="00F66278" w:rsidRPr="007C417C" w:rsidRDefault="00F66278" w:rsidP="00597DEB">
      <w:pPr>
        <w:spacing w:line="240" w:lineRule="auto"/>
        <w:jc w:val="both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8B16FE" w:rsidRPr="007C417C" w:rsidRDefault="008B16FE" w:rsidP="008B16FE">
      <w:pPr>
        <w:pStyle w:val="1"/>
        <w:rPr>
          <w:color w:val="auto"/>
          <w:sz w:val="24"/>
        </w:rPr>
      </w:pPr>
      <w:r w:rsidRPr="007C417C">
        <w:rPr>
          <w:color w:val="auto"/>
          <w:sz w:val="24"/>
        </w:rPr>
        <w:t>Навчальні матеріали та ресурси</w:t>
      </w:r>
    </w:p>
    <w:p w:rsidR="00A070DC" w:rsidRPr="007C417C" w:rsidRDefault="00A070DC" w:rsidP="000521B6">
      <w:pPr>
        <w:pStyle w:val="1"/>
        <w:numPr>
          <w:ilvl w:val="0"/>
          <w:numId w:val="0"/>
        </w:numPr>
        <w:tabs>
          <w:tab w:val="left" w:pos="3626"/>
        </w:tabs>
        <w:spacing w:before="0" w:after="0" w:line="360" w:lineRule="auto"/>
        <w:ind w:left="360"/>
        <w:jc w:val="center"/>
        <w:rPr>
          <w:rFonts w:cstheme="minorHAnsi"/>
          <w:b w:val="0"/>
          <w:bCs/>
          <w:color w:val="auto"/>
          <w:sz w:val="24"/>
        </w:rPr>
      </w:pPr>
      <w:r w:rsidRPr="007C417C">
        <w:rPr>
          <w:rFonts w:cstheme="minorHAnsi"/>
          <w:b w:val="0"/>
          <w:bCs/>
          <w:color w:val="auto"/>
          <w:sz w:val="24"/>
        </w:rPr>
        <w:t>Базова:</w:t>
      </w:r>
    </w:p>
    <w:p w:rsidR="00A070DC" w:rsidRPr="007C417C" w:rsidRDefault="00212BF4" w:rsidP="000521B6">
      <w:pPr>
        <w:rPr>
          <w:rFonts w:asciiTheme="minorHAnsi" w:hAnsiTheme="minorHAnsi" w:cstheme="minorHAnsi"/>
          <w:bCs/>
          <w:i/>
          <w:iCs/>
          <w:color w:val="auto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Cs w:val="24"/>
        </w:rPr>
        <w:t xml:space="preserve"> </w:t>
      </w:r>
    </w:p>
    <w:p w:rsidR="00C259EA" w:rsidRPr="007C417C" w:rsidRDefault="00C259EA" w:rsidP="00BD392E">
      <w:pPr>
        <w:pStyle w:val="a0"/>
        <w:numPr>
          <w:ilvl w:val="0"/>
          <w:numId w:val="16"/>
        </w:numPr>
        <w:spacing w:line="240" w:lineRule="auto"/>
        <w:jc w:val="both"/>
        <w:rPr>
          <w:color w:val="auto"/>
          <w:sz w:val="24"/>
          <w:szCs w:val="24"/>
        </w:rPr>
      </w:pPr>
      <w:r w:rsidRPr="007C417C">
        <w:rPr>
          <w:color w:val="auto"/>
          <w:sz w:val="24"/>
          <w:szCs w:val="24"/>
        </w:rPr>
        <w:t xml:space="preserve">Математичний аналіз: Диференціальне числення функцій однієї змінної [Електронний ресурс]: </w:t>
      </w:r>
      <w:proofErr w:type="spellStart"/>
      <w:r w:rsidRPr="007C417C">
        <w:rPr>
          <w:color w:val="auto"/>
          <w:sz w:val="24"/>
          <w:szCs w:val="24"/>
        </w:rPr>
        <w:t>навч</w:t>
      </w:r>
      <w:proofErr w:type="spellEnd"/>
      <w:r w:rsidRPr="007C417C">
        <w:rPr>
          <w:color w:val="auto"/>
          <w:sz w:val="24"/>
          <w:szCs w:val="24"/>
        </w:rPr>
        <w:t xml:space="preserve">. </w:t>
      </w:r>
      <w:proofErr w:type="spellStart"/>
      <w:r w:rsidRPr="007C417C">
        <w:rPr>
          <w:color w:val="auto"/>
          <w:sz w:val="24"/>
          <w:szCs w:val="24"/>
        </w:rPr>
        <w:t>посіб</w:t>
      </w:r>
      <w:proofErr w:type="spellEnd"/>
      <w:r w:rsidRPr="007C417C">
        <w:rPr>
          <w:color w:val="auto"/>
          <w:sz w:val="24"/>
          <w:szCs w:val="24"/>
        </w:rPr>
        <w:t xml:space="preserve">. для </w:t>
      </w:r>
      <w:proofErr w:type="spellStart"/>
      <w:r w:rsidRPr="007C417C">
        <w:rPr>
          <w:color w:val="auto"/>
          <w:sz w:val="24"/>
          <w:szCs w:val="24"/>
        </w:rPr>
        <w:t>студ</w:t>
      </w:r>
      <w:proofErr w:type="spellEnd"/>
      <w:r w:rsidRPr="007C417C">
        <w:rPr>
          <w:color w:val="auto"/>
          <w:sz w:val="24"/>
          <w:szCs w:val="24"/>
        </w:rPr>
        <w:t xml:space="preserve">. спеціальності 122 «Компьютерні науки» / КПІ ім. Ігоря Сікорського ; уклад. Ю. Є. </w:t>
      </w:r>
      <w:proofErr w:type="spellStart"/>
      <w:r w:rsidRPr="007C417C">
        <w:rPr>
          <w:color w:val="auto"/>
          <w:sz w:val="24"/>
          <w:szCs w:val="24"/>
        </w:rPr>
        <w:t>Бохонов</w:t>
      </w:r>
      <w:proofErr w:type="spellEnd"/>
      <w:r w:rsidRPr="007C417C">
        <w:rPr>
          <w:color w:val="auto"/>
          <w:sz w:val="24"/>
          <w:szCs w:val="24"/>
        </w:rPr>
        <w:t>. – Електронні текстові дані (1 файл: 3,56 Мбайт). – Київ : КПІ ім. Ігоря Сікорського, 202</w:t>
      </w:r>
      <w:r w:rsidRPr="007C417C">
        <w:rPr>
          <w:color w:val="auto"/>
          <w:sz w:val="24"/>
          <w:szCs w:val="24"/>
          <w:lang w:val="en-US"/>
        </w:rPr>
        <w:t>1</w:t>
      </w:r>
      <w:r w:rsidRPr="007C417C">
        <w:rPr>
          <w:color w:val="auto"/>
          <w:sz w:val="24"/>
          <w:szCs w:val="24"/>
        </w:rPr>
        <w:t>. – 162 с.</w:t>
      </w:r>
    </w:p>
    <w:p w:rsidR="0037313B" w:rsidRPr="007C417C" w:rsidRDefault="0037313B" w:rsidP="00BD392E">
      <w:pPr>
        <w:pStyle w:val="a0"/>
        <w:numPr>
          <w:ilvl w:val="0"/>
          <w:numId w:val="16"/>
        </w:numPr>
        <w:spacing w:line="240" w:lineRule="auto"/>
        <w:jc w:val="both"/>
        <w:rPr>
          <w:rFonts w:cs="Calibri"/>
          <w:color w:val="auto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Математичний аналіз: Диференціальне числення функцій кількох дійсних  змінних. Інтегральне числення функцій однієї </w:t>
      </w:r>
      <w:proofErr w:type="spellStart"/>
      <w:r w:rsidRPr="007C417C">
        <w:rPr>
          <w:rFonts w:cs="Calibri"/>
          <w:color w:val="auto"/>
          <w:sz w:val="24"/>
          <w:szCs w:val="24"/>
        </w:rPr>
        <w:t>зміннної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. Частина </w:t>
      </w:r>
      <w:r w:rsidRPr="007C417C">
        <w:rPr>
          <w:rFonts w:cs="Calibri"/>
          <w:color w:val="auto"/>
          <w:sz w:val="24"/>
          <w:szCs w:val="24"/>
          <w:lang w:val="en-US"/>
        </w:rPr>
        <w:t>I</w:t>
      </w:r>
      <w:r w:rsidRPr="007C417C">
        <w:rPr>
          <w:rFonts w:cs="Calibri"/>
          <w:color w:val="auto"/>
          <w:sz w:val="24"/>
          <w:szCs w:val="24"/>
        </w:rPr>
        <w:t xml:space="preserve">  [Електронний ресурс] : </w:t>
      </w:r>
      <w:proofErr w:type="spellStart"/>
      <w:r w:rsidRPr="007C417C">
        <w:rPr>
          <w:rFonts w:cs="Calibri"/>
          <w:color w:val="auto"/>
          <w:sz w:val="24"/>
          <w:szCs w:val="24"/>
        </w:rPr>
        <w:t>навч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. </w:t>
      </w:r>
      <w:proofErr w:type="spellStart"/>
      <w:r w:rsidRPr="007C417C">
        <w:rPr>
          <w:rFonts w:cs="Calibri"/>
          <w:color w:val="auto"/>
          <w:sz w:val="24"/>
          <w:szCs w:val="24"/>
        </w:rPr>
        <w:t>посіб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. для </w:t>
      </w:r>
      <w:proofErr w:type="spellStart"/>
      <w:r w:rsidRPr="007C417C">
        <w:rPr>
          <w:rFonts w:cs="Calibri"/>
          <w:color w:val="auto"/>
          <w:sz w:val="24"/>
          <w:szCs w:val="24"/>
        </w:rPr>
        <w:t>студ</w:t>
      </w:r>
      <w:proofErr w:type="spellEnd"/>
      <w:r w:rsidRPr="007C417C">
        <w:rPr>
          <w:rFonts w:cs="Calibri"/>
          <w:color w:val="auto"/>
          <w:sz w:val="24"/>
          <w:szCs w:val="24"/>
        </w:rPr>
        <w:t>. спеціальності 122 «Комп’ютерні науки» /</w:t>
      </w:r>
      <w:r w:rsidRPr="007C417C">
        <w:rPr>
          <w:rFonts w:cs="Calibri"/>
          <w:i/>
          <w:color w:val="auto"/>
          <w:sz w:val="24"/>
          <w:szCs w:val="24"/>
        </w:rPr>
        <w:t xml:space="preserve"> </w:t>
      </w:r>
      <w:r w:rsidRPr="007C417C">
        <w:rPr>
          <w:rFonts w:cs="Calibri"/>
          <w:color w:val="auto"/>
          <w:sz w:val="24"/>
          <w:szCs w:val="24"/>
        </w:rPr>
        <w:t xml:space="preserve">КПІ ім. Ігоря Сікорського ; уклад. Ю. Є. </w:t>
      </w:r>
      <w:proofErr w:type="spellStart"/>
      <w:r w:rsidRPr="007C417C">
        <w:rPr>
          <w:rFonts w:cs="Calibri"/>
          <w:color w:val="auto"/>
          <w:sz w:val="24"/>
          <w:szCs w:val="24"/>
        </w:rPr>
        <w:t>Бохонов</w:t>
      </w:r>
      <w:proofErr w:type="spellEnd"/>
      <w:r w:rsidRPr="007C417C">
        <w:rPr>
          <w:rFonts w:cs="Calibri"/>
          <w:color w:val="auto"/>
          <w:sz w:val="24"/>
          <w:szCs w:val="24"/>
        </w:rPr>
        <w:t>. – Електронні текстові дані (1 файл: 2,2 Мбайт). – Київ : КПІ ім. Ігоря Сікорського, 2021. – 83 с.</w:t>
      </w:r>
    </w:p>
    <w:p w:rsidR="00000864" w:rsidRPr="007C417C" w:rsidRDefault="00000864" w:rsidP="00BD392E">
      <w:pPr>
        <w:pStyle w:val="a0"/>
        <w:numPr>
          <w:ilvl w:val="0"/>
          <w:numId w:val="16"/>
        </w:numPr>
        <w:spacing w:line="240" w:lineRule="auto"/>
        <w:jc w:val="both"/>
        <w:rPr>
          <w:rFonts w:asciiTheme="minorHAnsi" w:hAnsiTheme="minorHAnsi" w:cstheme="minorHAnsi"/>
          <w:color w:val="auto"/>
          <w:szCs w:val="24"/>
        </w:rPr>
      </w:pPr>
      <w:r w:rsidRPr="007C417C">
        <w:rPr>
          <w:rFonts w:asciiTheme="minorHAnsi" w:hAnsiTheme="minorHAnsi" w:cstheme="minorHAnsi"/>
          <w:color w:val="auto"/>
          <w:sz w:val="24"/>
          <w:szCs w:val="24"/>
        </w:rPr>
        <w:t xml:space="preserve">Математичний аналіз. Диференціальне числення функцій кількох дійсних  змінних. Ряди і інтеграли, що залежать від параметру. Частина 2.  [Електронний ресурс] : навчальний посібник для </w:t>
      </w:r>
      <w:proofErr w:type="spellStart"/>
      <w:r w:rsidRPr="007C417C">
        <w:rPr>
          <w:rFonts w:asciiTheme="minorHAnsi" w:hAnsiTheme="minorHAnsi" w:cstheme="minorHAnsi"/>
          <w:color w:val="auto"/>
          <w:sz w:val="24"/>
          <w:szCs w:val="24"/>
        </w:rPr>
        <w:t>студ</w:t>
      </w:r>
      <w:proofErr w:type="spellEnd"/>
      <w:r w:rsidRPr="007C417C">
        <w:rPr>
          <w:rFonts w:asciiTheme="minorHAnsi" w:hAnsiTheme="minorHAnsi" w:cstheme="minorHAnsi"/>
          <w:color w:val="auto"/>
          <w:sz w:val="24"/>
          <w:szCs w:val="24"/>
        </w:rPr>
        <w:t>. спеціальності 122 «Комп’ютерні науки»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/</w:t>
      </w:r>
      <w:r w:rsidRPr="007C417C">
        <w:rPr>
          <w:rFonts w:asciiTheme="minorHAnsi" w:hAnsiTheme="minorHAnsi" w:cstheme="minorHAnsi"/>
          <w:color w:val="auto"/>
          <w:sz w:val="24"/>
          <w:szCs w:val="24"/>
        </w:rPr>
        <w:t xml:space="preserve"> </w:t>
      </w:r>
      <w:proofErr w:type="spellStart"/>
      <w:r w:rsidRPr="007C417C">
        <w:rPr>
          <w:rFonts w:asciiTheme="minorHAnsi" w:hAnsiTheme="minorHAnsi" w:cstheme="minorHAnsi"/>
          <w:color w:val="auto"/>
          <w:sz w:val="24"/>
          <w:szCs w:val="24"/>
        </w:rPr>
        <w:t>Ю. Є. Бохо</w:t>
      </w:r>
      <w:proofErr w:type="spellEnd"/>
      <w:r w:rsidRPr="007C417C">
        <w:rPr>
          <w:rFonts w:asciiTheme="minorHAnsi" w:hAnsiTheme="minorHAnsi" w:cstheme="minorHAnsi"/>
          <w:color w:val="auto"/>
          <w:sz w:val="24"/>
          <w:szCs w:val="24"/>
        </w:rPr>
        <w:t>нов ; КПІ ім. Ігоря Сікорського. – Електронні текстові дані (1 файл: 4,13 Мбайт). – Київ : КПІ ім. Ігоря Сікорського, 2021. –225 с.</w:t>
      </w:r>
    </w:p>
    <w:p w:rsidR="0037313B" w:rsidRPr="007C417C" w:rsidRDefault="0037313B" w:rsidP="00BD392E">
      <w:pPr>
        <w:pStyle w:val="a0"/>
        <w:numPr>
          <w:ilvl w:val="0"/>
          <w:numId w:val="16"/>
        </w:numPr>
        <w:spacing w:line="240" w:lineRule="auto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lastRenderedPageBreak/>
        <w:t xml:space="preserve">Математичний аналіз: Звичайні диференціальні рівняння. Частина 3. [Електронний ресурс] : «Навчальний посібник», призначений для </w:t>
      </w:r>
      <w:proofErr w:type="spellStart"/>
      <w:r w:rsidRPr="007C417C">
        <w:rPr>
          <w:rFonts w:cs="Calibri"/>
          <w:color w:val="auto"/>
          <w:sz w:val="24"/>
          <w:szCs w:val="24"/>
        </w:rPr>
        <w:t>студ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. спеціальності 122 «Комп’ютерні науки/ </w:t>
      </w:r>
      <w:proofErr w:type="spellStart"/>
      <w:r w:rsidRPr="007C417C">
        <w:rPr>
          <w:rFonts w:cs="Calibri"/>
          <w:color w:val="auto"/>
          <w:sz w:val="24"/>
          <w:szCs w:val="24"/>
        </w:rPr>
        <w:t>Ю. Є. Бохо</w:t>
      </w:r>
      <w:proofErr w:type="spellEnd"/>
      <w:r w:rsidRPr="007C417C">
        <w:rPr>
          <w:rFonts w:cs="Calibri"/>
          <w:color w:val="auto"/>
          <w:sz w:val="24"/>
          <w:szCs w:val="24"/>
        </w:rPr>
        <w:t>нов ; КПІ ім. Ігоря Сікорського. – Електронні текстові дані (1 файл: 2,64 Мбайт). – Київ : КПІ ім. Ігоря Сікорського, 2021. – 130 с.</w:t>
      </w:r>
    </w:p>
    <w:p w:rsidR="00147A31" w:rsidRPr="007C417C" w:rsidRDefault="00147A31" w:rsidP="00BD392E">
      <w:pPr>
        <w:pStyle w:val="a0"/>
        <w:numPr>
          <w:ilvl w:val="0"/>
          <w:numId w:val="16"/>
        </w:numPr>
        <w:spacing w:line="240" w:lineRule="auto"/>
        <w:jc w:val="both"/>
        <w:rPr>
          <w:color w:val="auto"/>
          <w:sz w:val="24"/>
          <w:szCs w:val="24"/>
        </w:rPr>
      </w:pPr>
      <w:r w:rsidRPr="007C417C">
        <w:rPr>
          <w:color w:val="auto"/>
          <w:sz w:val="24"/>
          <w:szCs w:val="24"/>
        </w:rPr>
        <w:t xml:space="preserve">Математичний аналіз. Кратні, криволінійні та поверхневі інтеграли. Навчальний посібник [Електронний ресурс]: </w:t>
      </w:r>
      <w:proofErr w:type="spellStart"/>
      <w:r w:rsidRPr="007C417C">
        <w:rPr>
          <w:color w:val="auto"/>
          <w:sz w:val="24"/>
          <w:szCs w:val="24"/>
        </w:rPr>
        <w:t>навч</w:t>
      </w:r>
      <w:proofErr w:type="spellEnd"/>
      <w:r w:rsidRPr="007C417C">
        <w:rPr>
          <w:color w:val="auto"/>
          <w:sz w:val="24"/>
          <w:szCs w:val="24"/>
        </w:rPr>
        <w:t xml:space="preserve">. </w:t>
      </w:r>
      <w:proofErr w:type="spellStart"/>
      <w:r w:rsidRPr="007C417C">
        <w:rPr>
          <w:color w:val="auto"/>
          <w:sz w:val="24"/>
          <w:szCs w:val="24"/>
        </w:rPr>
        <w:t>посіб</w:t>
      </w:r>
      <w:proofErr w:type="spellEnd"/>
      <w:r w:rsidRPr="007C417C">
        <w:rPr>
          <w:color w:val="auto"/>
          <w:sz w:val="24"/>
          <w:szCs w:val="24"/>
        </w:rPr>
        <w:t xml:space="preserve">. для </w:t>
      </w:r>
      <w:proofErr w:type="spellStart"/>
      <w:r w:rsidRPr="007C417C">
        <w:rPr>
          <w:color w:val="auto"/>
          <w:sz w:val="24"/>
          <w:szCs w:val="24"/>
        </w:rPr>
        <w:t>студ</w:t>
      </w:r>
      <w:proofErr w:type="spellEnd"/>
      <w:r w:rsidRPr="007C417C">
        <w:rPr>
          <w:color w:val="auto"/>
          <w:sz w:val="24"/>
          <w:szCs w:val="24"/>
        </w:rPr>
        <w:t xml:space="preserve">. спеціальності 122 «Компьютерні науки» / КПІ ім. Ігоря Сікорського ; уклад. Ю. Є. </w:t>
      </w:r>
      <w:proofErr w:type="spellStart"/>
      <w:r w:rsidRPr="007C417C">
        <w:rPr>
          <w:color w:val="auto"/>
          <w:sz w:val="24"/>
          <w:szCs w:val="24"/>
        </w:rPr>
        <w:t>Бохонов</w:t>
      </w:r>
      <w:proofErr w:type="spellEnd"/>
      <w:r w:rsidRPr="007C417C">
        <w:rPr>
          <w:color w:val="auto"/>
          <w:sz w:val="24"/>
          <w:szCs w:val="24"/>
        </w:rPr>
        <w:t>. – Електронні текстові дані (1 файл: 1,55 Мбайт). – Київ : КПІ ім. Ігоря Сікорського, 2021. – 63 с.</w:t>
      </w:r>
    </w:p>
    <w:p w:rsidR="00000864" w:rsidRPr="007C417C" w:rsidRDefault="00000864" w:rsidP="00BD392E">
      <w:pPr>
        <w:pStyle w:val="a0"/>
        <w:numPr>
          <w:ilvl w:val="0"/>
          <w:numId w:val="16"/>
        </w:numPr>
        <w:spacing w:line="240" w:lineRule="auto"/>
        <w:jc w:val="both"/>
        <w:rPr>
          <w:color w:val="auto"/>
          <w:szCs w:val="24"/>
        </w:rPr>
      </w:pPr>
      <w:r w:rsidRPr="007C417C">
        <w:rPr>
          <w:color w:val="auto"/>
          <w:sz w:val="24"/>
          <w:szCs w:val="24"/>
        </w:rPr>
        <w:t>Математичний аналіз. Кратні, криволінійні та поверхневі інтеграл</w:t>
      </w:r>
      <w:r w:rsidR="003A086C" w:rsidRPr="007C417C">
        <w:rPr>
          <w:color w:val="auto"/>
          <w:sz w:val="24"/>
          <w:szCs w:val="24"/>
        </w:rPr>
        <w:t xml:space="preserve">и, гармонічний аналіз. Частина </w:t>
      </w:r>
      <w:r w:rsidR="003A086C" w:rsidRPr="007C417C">
        <w:rPr>
          <w:color w:val="auto"/>
          <w:sz w:val="24"/>
          <w:szCs w:val="24"/>
          <w:lang w:val="ru-RU"/>
        </w:rPr>
        <w:t>2</w:t>
      </w:r>
      <w:r w:rsidRPr="007C417C">
        <w:rPr>
          <w:color w:val="auto"/>
          <w:sz w:val="24"/>
          <w:szCs w:val="24"/>
        </w:rPr>
        <w:t xml:space="preserve">. [Електронний ресурс]: </w:t>
      </w:r>
      <w:proofErr w:type="spellStart"/>
      <w:r w:rsidRPr="007C417C">
        <w:rPr>
          <w:color w:val="auto"/>
          <w:sz w:val="24"/>
          <w:szCs w:val="24"/>
        </w:rPr>
        <w:t>навч</w:t>
      </w:r>
      <w:proofErr w:type="spellEnd"/>
      <w:r w:rsidRPr="007C417C">
        <w:rPr>
          <w:color w:val="auto"/>
          <w:sz w:val="24"/>
          <w:szCs w:val="24"/>
        </w:rPr>
        <w:t xml:space="preserve">. </w:t>
      </w:r>
      <w:proofErr w:type="spellStart"/>
      <w:r w:rsidRPr="007C417C">
        <w:rPr>
          <w:color w:val="auto"/>
          <w:sz w:val="24"/>
          <w:szCs w:val="24"/>
        </w:rPr>
        <w:t>посіб</w:t>
      </w:r>
      <w:proofErr w:type="spellEnd"/>
      <w:r w:rsidRPr="007C417C">
        <w:rPr>
          <w:color w:val="auto"/>
          <w:sz w:val="24"/>
          <w:szCs w:val="24"/>
        </w:rPr>
        <w:t xml:space="preserve">. для </w:t>
      </w:r>
      <w:proofErr w:type="spellStart"/>
      <w:r w:rsidRPr="007C417C">
        <w:rPr>
          <w:color w:val="auto"/>
          <w:sz w:val="24"/>
          <w:szCs w:val="24"/>
        </w:rPr>
        <w:t>студ</w:t>
      </w:r>
      <w:proofErr w:type="spellEnd"/>
      <w:r w:rsidRPr="007C417C">
        <w:rPr>
          <w:color w:val="auto"/>
          <w:sz w:val="24"/>
          <w:szCs w:val="24"/>
        </w:rPr>
        <w:t xml:space="preserve">. спеціальності 122 «Компьютерні науки» / КПІ ім. Ігоря Сікорського ; уклад. Ю. Є. </w:t>
      </w:r>
      <w:proofErr w:type="spellStart"/>
      <w:r w:rsidRPr="007C417C">
        <w:rPr>
          <w:color w:val="auto"/>
          <w:sz w:val="24"/>
          <w:szCs w:val="24"/>
        </w:rPr>
        <w:t>Бохонов</w:t>
      </w:r>
      <w:proofErr w:type="spellEnd"/>
      <w:r w:rsidRPr="007C417C">
        <w:rPr>
          <w:color w:val="auto"/>
          <w:sz w:val="24"/>
          <w:szCs w:val="24"/>
        </w:rPr>
        <w:t xml:space="preserve">. – Електронні текстові дані (1 файл: 3,43 Мбайт). – Київ : КПІ ім. Ігоря Сікорського, 2021. – 152 с. </w:t>
      </w:r>
    </w:p>
    <w:p w:rsidR="00147A31" w:rsidRPr="007C417C" w:rsidRDefault="00147A31" w:rsidP="00BD392E">
      <w:pPr>
        <w:pStyle w:val="a0"/>
        <w:numPr>
          <w:ilvl w:val="0"/>
          <w:numId w:val="16"/>
        </w:numPr>
        <w:spacing w:line="240" w:lineRule="auto"/>
        <w:jc w:val="both"/>
        <w:rPr>
          <w:color w:val="auto"/>
          <w:sz w:val="24"/>
          <w:szCs w:val="24"/>
        </w:rPr>
      </w:pPr>
      <w:r w:rsidRPr="007C417C">
        <w:rPr>
          <w:color w:val="auto"/>
          <w:sz w:val="24"/>
          <w:szCs w:val="24"/>
        </w:rPr>
        <w:t xml:space="preserve">Математичний аналіз. Кратні, криволінійні та поверхневі інтеграли, гармонічний аналіз, частина 3. [Електронний ресурс] : </w:t>
      </w:r>
      <w:proofErr w:type="spellStart"/>
      <w:r w:rsidRPr="007C417C">
        <w:rPr>
          <w:color w:val="auto"/>
          <w:sz w:val="24"/>
          <w:szCs w:val="24"/>
        </w:rPr>
        <w:t>навч</w:t>
      </w:r>
      <w:proofErr w:type="spellEnd"/>
      <w:r w:rsidRPr="007C417C">
        <w:rPr>
          <w:color w:val="auto"/>
          <w:sz w:val="24"/>
          <w:szCs w:val="24"/>
        </w:rPr>
        <w:t xml:space="preserve">. </w:t>
      </w:r>
      <w:proofErr w:type="spellStart"/>
      <w:r w:rsidRPr="007C417C">
        <w:rPr>
          <w:color w:val="auto"/>
          <w:sz w:val="24"/>
          <w:szCs w:val="24"/>
        </w:rPr>
        <w:t>посіб</w:t>
      </w:r>
      <w:proofErr w:type="spellEnd"/>
      <w:r w:rsidRPr="007C417C">
        <w:rPr>
          <w:color w:val="auto"/>
          <w:sz w:val="24"/>
          <w:szCs w:val="24"/>
        </w:rPr>
        <w:t xml:space="preserve">. для </w:t>
      </w:r>
      <w:proofErr w:type="spellStart"/>
      <w:r w:rsidRPr="007C417C">
        <w:rPr>
          <w:color w:val="auto"/>
          <w:sz w:val="24"/>
          <w:szCs w:val="24"/>
        </w:rPr>
        <w:t>студ</w:t>
      </w:r>
      <w:proofErr w:type="spellEnd"/>
      <w:r w:rsidRPr="007C417C">
        <w:rPr>
          <w:color w:val="auto"/>
          <w:sz w:val="24"/>
          <w:szCs w:val="24"/>
        </w:rPr>
        <w:t xml:space="preserve">. спеціальності 122 «Комп’ютерні науки» / КПІ ім. Ігоря Сікорського; уклад. Ю. Є. </w:t>
      </w:r>
      <w:proofErr w:type="spellStart"/>
      <w:r w:rsidRPr="007C417C">
        <w:rPr>
          <w:color w:val="auto"/>
          <w:sz w:val="24"/>
          <w:szCs w:val="24"/>
        </w:rPr>
        <w:t>Бохонов</w:t>
      </w:r>
      <w:proofErr w:type="spellEnd"/>
      <w:r w:rsidRPr="007C417C">
        <w:rPr>
          <w:color w:val="auto"/>
          <w:sz w:val="24"/>
          <w:szCs w:val="24"/>
        </w:rPr>
        <w:t>. – Електронні текстові дані (1 файл: 2,76 Мбайт). – Київ : КПІ ім. Ігоря Сікорського, 2021. – 109 с.</w:t>
      </w:r>
    </w:p>
    <w:p w:rsidR="00A070DC" w:rsidRPr="007C417C" w:rsidRDefault="000521B6" w:rsidP="00BD392E">
      <w:pPr>
        <w:numPr>
          <w:ilvl w:val="0"/>
          <w:numId w:val="16"/>
        </w:numPr>
        <w:spacing w:line="240" w:lineRule="auto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proofErr w:type="spellStart"/>
      <w:r w:rsidRPr="007C417C">
        <w:rPr>
          <w:color w:val="auto"/>
          <w:sz w:val="24"/>
          <w:szCs w:val="24"/>
        </w:rPr>
        <w:t>Дороговцев</w:t>
      </w:r>
      <w:proofErr w:type="spellEnd"/>
      <w:r w:rsidRPr="007C417C">
        <w:rPr>
          <w:color w:val="auto"/>
          <w:sz w:val="24"/>
          <w:szCs w:val="24"/>
        </w:rPr>
        <w:t xml:space="preserve"> А.Я. Математичний аналіз: підручник / А. Я. </w:t>
      </w:r>
      <w:proofErr w:type="spellStart"/>
      <w:r w:rsidRPr="007C417C">
        <w:rPr>
          <w:color w:val="auto"/>
          <w:sz w:val="24"/>
          <w:szCs w:val="24"/>
        </w:rPr>
        <w:t>Дороговцев</w:t>
      </w:r>
      <w:proofErr w:type="spellEnd"/>
      <w:r w:rsidRPr="007C417C">
        <w:rPr>
          <w:color w:val="auto"/>
          <w:sz w:val="24"/>
          <w:szCs w:val="24"/>
        </w:rPr>
        <w:t>. – К.: "Либідь". 1993. 323 с.</w:t>
      </w:r>
    </w:p>
    <w:p w:rsidR="000521B6" w:rsidRPr="007C417C" w:rsidRDefault="000521B6" w:rsidP="00BD392E">
      <w:pPr>
        <w:numPr>
          <w:ilvl w:val="0"/>
          <w:numId w:val="16"/>
        </w:numPr>
        <w:spacing w:line="240" w:lineRule="auto"/>
        <w:ind w:left="357" w:hanging="357"/>
        <w:rPr>
          <w:color w:val="auto"/>
          <w:sz w:val="24"/>
          <w:szCs w:val="24"/>
        </w:rPr>
      </w:pPr>
      <w:r w:rsidRPr="007C417C">
        <w:rPr>
          <w:color w:val="auto"/>
          <w:sz w:val="24"/>
          <w:szCs w:val="24"/>
        </w:rPr>
        <w:t xml:space="preserve">Шкіль. М. І. Математичний аналіз: </w:t>
      </w:r>
      <w:proofErr w:type="spellStart"/>
      <w:r w:rsidRPr="007C417C">
        <w:rPr>
          <w:color w:val="auto"/>
          <w:sz w:val="24"/>
          <w:szCs w:val="24"/>
        </w:rPr>
        <w:t>підручн</w:t>
      </w:r>
      <w:proofErr w:type="spellEnd"/>
      <w:r w:rsidRPr="007C417C">
        <w:rPr>
          <w:color w:val="auto"/>
          <w:sz w:val="24"/>
          <w:szCs w:val="24"/>
        </w:rPr>
        <w:t>. у 2-х ч. /М. І. Шкіль. – К.: Вища школа, 2005. – 447 с.</w:t>
      </w:r>
    </w:p>
    <w:p w:rsidR="000521B6" w:rsidRPr="007C417C" w:rsidRDefault="000521B6" w:rsidP="00BD392E">
      <w:pPr>
        <w:numPr>
          <w:ilvl w:val="0"/>
          <w:numId w:val="16"/>
        </w:numPr>
        <w:spacing w:line="240" w:lineRule="auto"/>
        <w:ind w:left="357" w:hanging="357"/>
        <w:rPr>
          <w:color w:val="auto"/>
          <w:sz w:val="24"/>
          <w:szCs w:val="24"/>
        </w:rPr>
      </w:pPr>
      <w:r w:rsidRPr="007C417C">
        <w:rPr>
          <w:color w:val="auto"/>
          <w:sz w:val="24"/>
          <w:szCs w:val="24"/>
          <w:shd w:val="clear" w:color="auto" w:fill="FFFFFF"/>
        </w:rPr>
        <w:t xml:space="preserve">Вища математика. Збірник задач : </w:t>
      </w:r>
      <w:proofErr w:type="spellStart"/>
      <w:r w:rsidRPr="007C417C">
        <w:rPr>
          <w:color w:val="auto"/>
          <w:sz w:val="24"/>
          <w:szCs w:val="24"/>
          <w:shd w:val="clear" w:color="auto" w:fill="FFFFFF"/>
        </w:rPr>
        <w:t>навч</w:t>
      </w:r>
      <w:proofErr w:type="spellEnd"/>
      <w:r w:rsidRPr="007C417C">
        <w:rPr>
          <w:color w:val="auto"/>
          <w:sz w:val="24"/>
          <w:szCs w:val="24"/>
          <w:shd w:val="clear" w:color="auto" w:fill="FFFFFF"/>
        </w:rPr>
        <w:t xml:space="preserve">. </w:t>
      </w:r>
      <w:proofErr w:type="spellStart"/>
      <w:r w:rsidRPr="007C417C">
        <w:rPr>
          <w:color w:val="auto"/>
          <w:sz w:val="24"/>
          <w:szCs w:val="24"/>
          <w:shd w:val="clear" w:color="auto" w:fill="FFFFFF"/>
        </w:rPr>
        <w:t>посіб</w:t>
      </w:r>
      <w:proofErr w:type="spellEnd"/>
      <w:r w:rsidRPr="007C417C">
        <w:rPr>
          <w:color w:val="auto"/>
          <w:sz w:val="24"/>
          <w:szCs w:val="24"/>
          <w:shd w:val="clear" w:color="auto" w:fill="FFFFFF"/>
        </w:rPr>
        <w:t xml:space="preserve">. / В. П. Дубовик, І. І. Юрик, І. П. Вовкодав, В. І. </w:t>
      </w:r>
      <w:proofErr w:type="spellStart"/>
      <w:r w:rsidRPr="007C417C">
        <w:rPr>
          <w:color w:val="auto"/>
          <w:sz w:val="24"/>
          <w:szCs w:val="24"/>
          <w:shd w:val="clear" w:color="auto" w:fill="FFFFFF"/>
        </w:rPr>
        <w:t>Дев'ятко</w:t>
      </w:r>
      <w:proofErr w:type="spellEnd"/>
      <w:r w:rsidRPr="007C417C">
        <w:rPr>
          <w:color w:val="auto"/>
          <w:sz w:val="24"/>
          <w:szCs w:val="24"/>
          <w:shd w:val="clear" w:color="auto" w:fill="FFFFFF"/>
        </w:rPr>
        <w:t xml:space="preserve">, Р. К. Клименко, В. В. </w:t>
      </w:r>
      <w:proofErr w:type="spellStart"/>
      <w:r w:rsidRPr="007C417C">
        <w:rPr>
          <w:color w:val="auto"/>
          <w:sz w:val="24"/>
          <w:szCs w:val="24"/>
          <w:shd w:val="clear" w:color="auto" w:fill="FFFFFF"/>
        </w:rPr>
        <w:t>Крочук</w:t>
      </w:r>
      <w:proofErr w:type="spellEnd"/>
      <w:r w:rsidRPr="007C417C">
        <w:rPr>
          <w:color w:val="auto"/>
          <w:sz w:val="24"/>
          <w:szCs w:val="24"/>
          <w:shd w:val="clear" w:color="auto" w:fill="FFFFFF"/>
        </w:rPr>
        <w:t>, М. А. Мартиненко ; за ред. В. П. Дубовика, І. І. Юрика. – К. : А.С.К., 2011. – 480 с.</w:t>
      </w:r>
    </w:p>
    <w:p w:rsidR="000521B6" w:rsidRPr="007C417C" w:rsidRDefault="000521B6" w:rsidP="000521B6">
      <w:pPr>
        <w:spacing w:line="240" w:lineRule="auto"/>
        <w:jc w:val="both"/>
        <w:rPr>
          <w:rFonts w:asciiTheme="minorHAnsi" w:hAnsiTheme="minorHAnsi" w:cstheme="minorHAnsi"/>
          <w:bCs/>
          <w:i/>
          <w:iCs/>
          <w:color w:val="auto"/>
          <w:szCs w:val="24"/>
        </w:rPr>
      </w:pPr>
    </w:p>
    <w:p w:rsidR="000521B6" w:rsidRPr="007C417C" w:rsidRDefault="000521B6" w:rsidP="000521B6">
      <w:pPr>
        <w:spacing w:line="240" w:lineRule="auto"/>
        <w:jc w:val="center"/>
        <w:rPr>
          <w:rFonts w:asciiTheme="minorHAnsi" w:hAnsiTheme="minorHAnsi" w:cstheme="minorHAnsi"/>
          <w:bCs/>
          <w:i/>
          <w:iCs/>
          <w:color w:val="auto"/>
          <w:szCs w:val="24"/>
        </w:rPr>
      </w:pPr>
    </w:p>
    <w:p w:rsidR="000521B6" w:rsidRPr="007C417C" w:rsidRDefault="000521B6" w:rsidP="000521B6">
      <w:pPr>
        <w:pStyle w:val="a0"/>
        <w:spacing w:after="120" w:line="240" w:lineRule="auto"/>
        <w:ind w:left="360"/>
        <w:jc w:val="center"/>
        <w:rPr>
          <w:rFonts w:asciiTheme="minorHAnsi" w:hAnsiTheme="minorHAnsi"/>
          <w:color w:val="auto"/>
          <w:szCs w:val="24"/>
          <w:lang w:val="ru-RU"/>
        </w:rPr>
      </w:pPr>
      <w:proofErr w:type="spellStart"/>
      <w:r w:rsidRPr="007C417C">
        <w:rPr>
          <w:rFonts w:asciiTheme="minorHAnsi" w:hAnsiTheme="minorHAnsi"/>
          <w:color w:val="auto"/>
          <w:sz w:val="24"/>
          <w:szCs w:val="24"/>
          <w:lang w:val="ru-RU"/>
        </w:rPr>
        <w:t>Додаткова</w:t>
      </w:r>
      <w:proofErr w:type="spellEnd"/>
      <w:r w:rsidRPr="007C417C">
        <w:rPr>
          <w:rFonts w:asciiTheme="minorHAnsi" w:hAnsiTheme="minorHAnsi"/>
          <w:color w:val="auto"/>
          <w:sz w:val="24"/>
          <w:szCs w:val="24"/>
          <w:lang w:val="ru-RU"/>
        </w:rPr>
        <w:t>:</w:t>
      </w:r>
    </w:p>
    <w:p w:rsidR="00632709" w:rsidRPr="007C417C" w:rsidRDefault="00632709" w:rsidP="000521B6">
      <w:pPr>
        <w:pStyle w:val="a0"/>
        <w:spacing w:after="120" w:line="240" w:lineRule="auto"/>
        <w:ind w:left="360"/>
        <w:jc w:val="center"/>
        <w:rPr>
          <w:rFonts w:asciiTheme="minorHAnsi" w:hAnsiTheme="minorHAnsi"/>
          <w:color w:val="auto"/>
          <w:szCs w:val="24"/>
          <w:lang w:val="ru-RU"/>
        </w:rPr>
      </w:pPr>
    </w:p>
    <w:p w:rsidR="00632709" w:rsidRPr="007C417C" w:rsidRDefault="00632709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</w:rPr>
      </w:pPr>
      <w:proofErr w:type="spellStart"/>
      <w:r w:rsidRPr="007C417C">
        <w:rPr>
          <w:color w:val="auto"/>
          <w:sz w:val="24"/>
          <w:szCs w:val="24"/>
        </w:rPr>
        <w:t>Демидович</w:t>
      </w:r>
      <w:proofErr w:type="spellEnd"/>
      <w:r w:rsidRPr="007C417C">
        <w:rPr>
          <w:color w:val="auto"/>
          <w:sz w:val="24"/>
          <w:szCs w:val="24"/>
        </w:rPr>
        <w:t xml:space="preserve"> Б.П. </w:t>
      </w:r>
      <w:proofErr w:type="spellStart"/>
      <w:r w:rsidRPr="007C417C">
        <w:rPr>
          <w:color w:val="auto"/>
          <w:sz w:val="24"/>
          <w:szCs w:val="24"/>
        </w:rPr>
        <w:t>Сборник</w:t>
      </w:r>
      <w:proofErr w:type="spellEnd"/>
      <w:r w:rsidRPr="007C417C">
        <w:rPr>
          <w:color w:val="auto"/>
          <w:sz w:val="24"/>
          <w:szCs w:val="24"/>
        </w:rPr>
        <w:t xml:space="preserve"> задач и </w:t>
      </w:r>
      <w:proofErr w:type="spellStart"/>
      <w:r w:rsidRPr="007C417C">
        <w:rPr>
          <w:color w:val="auto"/>
          <w:sz w:val="24"/>
          <w:szCs w:val="24"/>
        </w:rPr>
        <w:t>упражнений</w:t>
      </w:r>
      <w:proofErr w:type="spellEnd"/>
      <w:r w:rsidRPr="007C417C">
        <w:rPr>
          <w:color w:val="auto"/>
          <w:sz w:val="24"/>
          <w:szCs w:val="24"/>
        </w:rPr>
        <w:t xml:space="preserve"> по </w:t>
      </w:r>
      <w:proofErr w:type="spellStart"/>
      <w:r w:rsidRPr="007C417C">
        <w:rPr>
          <w:color w:val="auto"/>
          <w:sz w:val="24"/>
          <w:szCs w:val="24"/>
        </w:rPr>
        <w:t>математическому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анализу</w:t>
      </w:r>
      <w:proofErr w:type="spellEnd"/>
      <w:r w:rsidRPr="007C417C">
        <w:rPr>
          <w:color w:val="auto"/>
          <w:sz w:val="24"/>
          <w:szCs w:val="24"/>
        </w:rPr>
        <w:t xml:space="preserve">: задачник / Б. П. </w:t>
      </w:r>
      <w:proofErr w:type="spellStart"/>
      <w:r w:rsidRPr="007C417C">
        <w:rPr>
          <w:color w:val="auto"/>
          <w:sz w:val="24"/>
          <w:szCs w:val="24"/>
        </w:rPr>
        <w:t>Демидович.-</w:t>
      </w:r>
      <w:proofErr w:type="spellEnd"/>
      <w:r w:rsidRPr="007C417C">
        <w:rPr>
          <w:color w:val="auto"/>
          <w:sz w:val="24"/>
          <w:szCs w:val="24"/>
        </w:rPr>
        <w:t xml:space="preserve"> М.: </w:t>
      </w:r>
      <w:proofErr w:type="spellStart"/>
      <w:r w:rsidRPr="007C417C">
        <w:rPr>
          <w:color w:val="auto"/>
          <w:sz w:val="24"/>
          <w:szCs w:val="24"/>
        </w:rPr>
        <w:t>Физмат</w:t>
      </w:r>
      <w:proofErr w:type="spellEnd"/>
      <w:r w:rsidRPr="007C417C">
        <w:rPr>
          <w:color w:val="auto"/>
          <w:sz w:val="24"/>
          <w:szCs w:val="24"/>
        </w:rPr>
        <w:t>, 1972. 544 с.</w:t>
      </w:r>
    </w:p>
    <w:p w:rsidR="00632709" w:rsidRPr="007C417C" w:rsidRDefault="00632709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</w:rPr>
      </w:pPr>
      <w:proofErr w:type="spellStart"/>
      <w:r w:rsidRPr="007C417C">
        <w:rPr>
          <w:color w:val="auto"/>
          <w:sz w:val="24"/>
          <w:szCs w:val="24"/>
        </w:rPr>
        <w:t>Зорич</w:t>
      </w:r>
      <w:proofErr w:type="spellEnd"/>
      <w:r w:rsidRPr="007C417C">
        <w:rPr>
          <w:color w:val="auto"/>
          <w:sz w:val="24"/>
          <w:szCs w:val="24"/>
        </w:rPr>
        <w:t xml:space="preserve">  В. А. </w:t>
      </w:r>
      <w:proofErr w:type="spellStart"/>
      <w:r w:rsidRPr="007C417C">
        <w:rPr>
          <w:color w:val="auto"/>
          <w:sz w:val="24"/>
          <w:szCs w:val="24"/>
        </w:rPr>
        <w:t>Математический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анализ</w:t>
      </w:r>
      <w:proofErr w:type="spellEnd"/>
      <w:r w:rsidRPr="007C417C">
        <w:rPr>
          <w:color w:val="auto"/>
          <w:sz w:val="24"/>
          <w:szCs w:val="24"/>
        </w:rPr>
        <w:t xml:space="preserve">: </w:t>
      </w:r>
      <w:proofErr w:type="spellStart"/>
      <w:r w:rsidRPr="007C417C">
        <w:rPr>
          <w:color w:val="auto"/>
          <w:sz w:val="24"/>
          <w:szCs w:val="24"/>
        </w:rPr>
        <w:t>учебник</w:t>
      </w:r>
      <w:proofErr w:type="spellEnd"/>
      <w:r w:rsidRPr="007C417C">
        <w:rPr>
          <w:color w:val="auto"/>
          <w:sz w:val="24"/>
          <w:szCs w:val="24"/>
        </w:rPr>
        <w:t xml:space="preserve"> в 2 т. / В. А. </w:t>
      </w:r>
      <w:proofErr w:type="spellStart"/>
      <w:r w:rsidRPr="007C417C">
        <w:rPr>
          <w:color w:val="auto"/>
          <w:sz w:val="24"/>
          <w:szCs w:val="24"/>
        </w:rPr>
        <w:t>Зорич</w:t>
      </w:r>
      <w:proofErr w:type="spellEnd"/>
      <w:r w:rsidRPr="007C417C">
        <w:rPr>
          <w:color w:val="auto"/>
          <w:sz w:val="24"/>
          <w:szCs w:val="24"/>
        </w:rPr>
        <w:t>. – М.: Наука, 1981. Т. 1. 554 с.</w:t>
      </w:r>
    </w:p>
    <w:p w:rsidR="00632709" w:rsidRPr="007C417C" w:rsidRDefault="00632709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</w:rPr>
      </w:pPr>
      <w:proofErr w:type="spellStart"/>
      <w:r w:rsidRPr="007C417C">
        <w:rPr>
          <w:color w:val="auto"/>
          <w:sz w:val="24"/>
          <w:szCs w:val="24"/>
        </w:rPr>
        <w:t>Ильин</w:t>
      </w:r>
      <w:proofErr w:type="spellEnd"/>
      <w:r w:rsidRPr="007C417C">
        <w:rPr>
          <w:color w:val="auto"/>
          <w:sz w:val="24"/>
          <w:szCs w:val="24"/>
        </w:rPr>
        <w:t xml:space="preserve"> В. А. </w:t>
      </w:r>
      <w:proofErr w:type="spellStart"/>
      <w:r w:rsidRPr="007C417C">
        <w:rPr>
          <w:color w:val="auto"/>
          <w:sz w:val="24"/>
          <w:szCs w:val="24"/>
        </w:rPr>
        <w:t>Математический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анализ</w:t>
      </w:r>
      <w:proofErr w:type="spellEnd"/>
      <w:r w:rsidRPr="007C417C">
        <w:rPr>
          <w:color w:val="auto"/>
          <w:sz w:val="24"/>
          <w:szCs w:val="24"/>
        </w:rPr>
        <w:t xml:space="preserve">: </w:t>
      </w:r>
      <w:proofErr w:type="spellStart"/>
      <w:r w:rsidRPr="007C417C">
        <w:rPr>
          <w:color w:val="auto"/>
          <w:sz w:val="24"/>
          <w:szCs w:val="24"/>
        </w:rPr>
        <w:t>учебник</w:t>
      </w:r>
      <w:proofErr w:type="spellEnd"/>
      <w:r w:rsidRPr="007C417C">
        <w:rPr>
          <w:color w:val="auto"/>
          <w:sz w:val="24"/>
          <w:szCs w:val="24"/>
        </w:rPr>
        <w:t xml:space="preserve"> в 2 т. / В.А. </w:t>
      </w:r>
      <w:proofErr w:type="spellStart"/>
      <w:r w:rsidRPr="007C417C">
        <w:rPr>
          <w:color w:val="auto"/>
          <w:sz w:val="24"/>
          <w:szCs w:val="24"/>
        </w:rPr>
        <w:t>Ильин</w:t>
      </w:r>
      <w:proofErr w:type="spellEnd"/>
      <w:r w:rsidRPr="007C417C">
        <w:rPr>
          <w:color w:val="auto"/>
          <w:sz w:val="24"/>
          <w:szCs w:val="24"/>
        </w:rPr>
        <w:t xml:space="preserve">, З. Г. </w:t>
      </w:r>
      <w:proofErr w:type="spellStart"/>
      <w:r w:rsidRPr="007C417C">
        <w:rPr>
          <w:color w:val="auto"/>
          <w:sz w:val="24"/>
          <w:szCs w:val="24"/>
        </w:rPr>
        <w:t>Позняк</w:t>
      </w:r>
      <w:proofErr w:type="spellEnd"/>
      <w:r w:rsidRPr="007C417C">
        <w:rPr>
          <w:color w:val="auto"/>
          <w:sz w:val="24"/>
          <w:szCs w:val="24"/>
        </w:rPr>
        <w:t>. - М.: Наука, 1982. Т. 1. 599 с.</w:t>
      </w:r>
    </w:p>
    <w:p w:rsidR="00632709" w:rsidRPr="007C417C" w:rsidRDefault="00632709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</w:rPr>
      </w:pPr>
      <w:proofErr w:type="spellStart"/>
      <w:r w:rsidRPr="007C417C">
        <w:rPr>
          <w:color w:val="auto"/>
          <w:sz w:val="24"/>
          <w:szCs w:val="24"/>
        </w:rPr>
        <w:t>Ильин</w:t>
      </w:r>
      <w:proofErr w:type="spellEnd"/>
      <w:r w:rsidRPr="007C417C">
        <w:rPr>
          <w:color w:val="auto"/>
          <w:sz w:val="24"/>
          <w:szCs w:val="24"/>
        </w:rPr>
        <w:t xml:space="preserve"> В.А.  </w:t>
      </w:r>
      <w:proofErr w:type="spellStart"/>
      <w:r w:rsidRPr="007C417C">
        <w:rPr>
          <w:color w:val="auto"/>
          <w:sz w:val="24"/>
          <w:szCs w:val="24"/>
        </w:rPr>
        <w:t>Математический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анализ</w:t>
      </w:r>
      <w:proofErr w:type="spellEnd"/>
      <w:r w:rsidRPr="007C417C">
        <w:rPr>
          <w:color w:val="auto"/>
          <w:sz w:val="24"/>
          <w:szCs w:val="24"/>
        </w:rPr>
        <w:t xml:space="preserve">: </w:t>
      </w:r>
      <w:proofErr w:type="spellStart"/>
      <w:r w:rsidRPr="007C417C">
        <w:rPr>
          <w:color w:val="auto"/>
          <w:sz w:val="24"/>
          <w:szCs w:val="24"/>
        </w:rPr>
        <w:t>учебник</w:t>
      </w:r>
      <w:proofErr w:type="spellEnd"/>
      <w:r w:rsidRPr="007C417C">
        <w:rPr>
          <w:color w:val="auto"/>
          <w:sz w:val="24"/>
          <w:szCs w:val="24"/>
        </w:rPr>
        <w:t xml:space="preserve">. / В. А. </w:t>
      </w:r>
      <w:proofErr w:type="spellStart"/>
      <w:r w:rsidRPr="007C417C">
        <w:rPr>
          <w:color w:val="auto"/>
          <w:sz w:val="24"/>
          <w:szCs w:val="24"/>
        </w:rPr>
        <w:t>Ильин</w:t>
      </w:r>
      <w:proofErr w:type="spellEnd"/>
      <w:r w:rsidRPr="007C417C">
        <w:rPr>
          <w:color w:val="auto"/>
          <w:sz w:val="24"/>
          <w:szCs w:val="24"/>
        </w:rPr>
        <w:t xml:space="preserve">, В. А. </w:t>
      </w:r>
      <w:proofErr w:type="spellStart"/>
      <w:r w:rsidRPr="007C417C">
        <w:rPr>
          <w:color w:val="auto"/>
          <w:sz w:val="24"/>
          <w:szCs w:val="24"/>
        </w:rPr>
        <w:t>Садовничий</w:t>
      </w:r>
      <w:proofErr w:type="spellEnd"/>
      <w:r w:rsidRPr="007C417C">
        <w:rPr>
          <w:color w:val="auto"/>
          <w:sz w:val="24"/>
          <w:szCs w:val="24"/>
        </w:rPr>
        <w:t xml:space="preserve">, Б. Х.  </w:t>
      </w:r>
      <w:proofErr w:type="spellStart"/>
      <w:r w:rsidRPr="007C417C">
        <w:rPr>
          <w:color w:val="auto"/>
          <w:sz w:val="24"/>
          <w:szCs w:val="24"/>
        </w:rPr>
        <w:t>Сендов</w:t>
      </w:r>
      <w:proofErr w:type="spellEnd"/>
      <w:r w:rsidRPr="007C417C">
        <w:rPr>
          <w:color w:val="auto"/>
          <w:sz w:val="24"/>
          <w:szCs w:val="24"/>
        </w:rPr>
        <w:t>.   -  М.: Наука, 1979. 720 с.</w:t>
      </w:r>
    </w:p>
    <w:p w:rsidR="00632709" w:rsidRPr="007C417C" w:rsidRDefault="00632709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  <w:lang w:val="en-US"/>
        </w:rPr>
      </w:pPr>
      <w:proofErr w:type="spellStart"/>
      <w:r w:rsidRPr="007C417C">
        <w:rPr>
          <w:color w:val="auto"/>
          <w:sz w:val="24"/>
          <w:szCs w:val="24"/>
        </w:rPr>
        <w:t>Фихтенгольц</w:t>
      </w:r>
      <w:proofErr w:type="spellEnd"/>
      <w:r w:rsidRPr="007C417C">
        <w:rPr>
          <w:color w:val="auto"/>
          <w:sz w:val="24"/>
          <w:szCs w:val="24"/>
        </w:rPr>
        <w:t xml:space="preserve"> Г. М. Курс </w:t>
      </w:r>
      <w:proofErr w:type="spellStart"/>
      <w:r w:rsidRPr="007C417C">
        <w:rPr>
          <w:color w:val="auto"/>
          <w:sz w:val="24"/>
          <w:szCs w:val="24"/>
        </w:rPr>
        <w:t>дифференциального</w:t>
      </w:r>
      <w:proofErr w:type="spellEnd"/>
      <w:r w:rsidRPr="007C417C">
        <w:rPr>
          <w:color w:val="auto"/>
          <w:sz w:val="24"/>
          <w:szCs w:val="24"/>
        </w:rPr>
        <w:t xml:space="preserve"> и </w:t>
      </w:r>
      <w:proofErr w:type="spellStart"/>
      <w:r w:rsidRPr="007C417C">
        <w:rPr>
          <w:color w:val="auto"/>
          <w:sz w:val="24"/>
          <w:szCs w:val="24"/>
        </w:rPr>
        <w:t>интегрального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исчисления</w:t>
      </w:r>
      <w:proofErr w:type="spellEnd"/>
      <w:r w:rsidRPr="007C417C">
        <w:rPr>
          <w:color w:val="auto"/>
          <w:sz w:val="24"/>
          <w:szCs w:val="24"/>
        </w:rPr>
        <w:t xml:space="preserve">: </w:t>
      </w:r>
      <w:proofErr w:type="spellStart"/>
      <w:r w:rsidRPr="007C417C">
        <w:rPr>
          <w:color w:val="auto"/>
          <w:sz w:val="24"/>
          <w:szCs w:val="24"/>
        </w:rPr>
        <w:t>учебник</w:t>
      </w:r>
      <w:proofErr w:type="spellEnd"/>
      <w:r w:rsidRPr="007C417C">
        <w:rPr>
          <w:color w:val="auto"/>
          <w:sz w:val="24"/>
          <w:szCs w:val="24"/>
        </w:rPr>
        <w:t xml:space="preserve"> в 3 т. / Г. М. </w:t>
      </w:r>
      <w:proofErr w:type="spellStart"/>
      <w:r w:rsidRPr="007C417C">
        <w:rPr>
          <w:color w:val="auto"/>
          <w:sz w:val="24"/>
          <w:szCs w:val="24"/>
        </w:rPr>
        <w:t>Фихтенгольц</w:t>
      </w:r>
      <w:proofErr w:type="spellEnd"/>
      <w:r w:rsidRPr="007C417C">
        <w:rPr>
          <w:color w:val="auto"/>
          <w:sz w:val="24"/>
          <w:szCs w:val="24"/>
        </w:rPr>
        <w:t xml:space="preserve">. - М.: </w:t>
      </w:r>
      <w:proofErr w:type="spellStart"/>
      <w:r w:rsidRPr="007C417C">
        <w:rPr>
          <w:color w:val="auto"/>
          <w:sz w:val="24"/>
          <w:szCs w:val="24"/>
        </w:rPr>
        <w:t>Физматгиз</w:t>
      </w:r>
      <w:proofErr w:type="spellEnd"/>
      <w:r w:rsidRPr="007C417C">
        <w:rPr>
          <w:color w:val="auto"/>
          <w:sz w:val="24"/>
          <w:szCs w:val="24"/>
        </w:rPr>
        <w:t>, 1963. Т. 2. 800 с.</w:t>
      </w:r>
    </w:p>
    <w:p w:rsidR="009F4007" w:rsidRPr="007C417C" w:rsidRDefault="009F4007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  <w:lang w:val="ru-RU"/>
        </w:rPr>
      </w:pPr>
      <w:r w:rsidRPr="007C417C">
        <w:rPr>
          <w:color w:val="auto"/>
          <w:sz w:val="24"/>
          <w:szCs w:val="24"/>
          <w:lang w:val="ru-RU"/>
        </w:rPr>
        <w:t>Матвеев М.Н. Методы интегрирования обыкновенных дифференциальных уравнений</w:t>
      </w:r>
      <w:r w:rsidRPr="007C417C">
        <w:rPr>
          <w:color w:val="auto"/>
          <w:sz w:val="24"/>
          <w:szCs w:val="24"/>
        </w:rPr>
        <w:t xml:space="preserve">: </w:t>
      </w:r>
      <w:proofErr w:type="spellStart"/>
      <w:r w:rsidRPr="007C417C">
        <w:rPr>
          <w:color w:val="auto"/>
          <w:sz w:val="24"/>
          <w:szCs w:val="24"/>
        </w:rPr>
        <w:t>учебник</w:t>
      </w:r>
      <w:proofErr w:type="spellEnd"/>
      <w:r w:rsidRPr="007C417C">
        <w:rPr>
          <w:color w:val="auto"/>
          <w:sz w:val="24"/>
          <w:szCs w:val="24"/>
        </w:rPr>
        <w:t xml:space="preserve">  / </w:t>
      </w:r>
      <w:r w:rsidRPr="007C417C">
        <w:rPr>
          <w:color w:val="auto"/>
          <w:sz w:val="24"/>
          <w:szCs w:val="24"/>
          <w:lang w:val="ru-RU"/>
        </w:rPr>
        <w:t>Н. М. Матвеев</w:t>
      </w:r>
      <w:r w:rsidRPr="007C417C">
        <w:rPr>
          <w:color w:val="auto"/>
          <w:sz w:val="24"/>
          <w:szCs w:val="24"/>
        </w:rPr>
        <w:t>.</w:t>
      </w:r>
      <w:r w:rsidRPr="007C417C">
        <w:rPr>
          <w:color w:val="auto"/>
          <w:sz w:val="24"/>
          <w:szCs w:val="24"/>
          <w:lang w:val="ru-RU"/>
        </w:rPr>
        <w:t xml:space="preserve"> </w:t>
      </w:r>
      <w:r w:rsidRPr="007C417C">
        <w:rPr>
          <w:color w:val="auto"/>
          <w:sz w:val="24"/>
          <w:szCs w:val="24"/>
        </w:rPr>
        <w:t xml:space="preserve">- М.: </w:t>
      </w:r>
      <w:r w:rsidRPr="007C417C">
        <w:rPr>
          <w:color w:val="auto"/>
          <w:sz w:val="24"/>
          <w:szCs w:val="24"/>
          <w:lang w:val="ru-RU"/>
        </w:rPr>
        <w:t>Высшая школа</w:t>
      </w:r>
      <w:r w:rsidRPr="007C417C">
        <w:rPr>
          <w:color w:val="auto"/>
          <w:sz w:val="24"/>
          <w:szCs w:val="24"/>
        </w:rPr>
        <w:t>, 19</w:t>
      </w:r>
      <w:r w:rsidRPr="007C417C">
        <w:rPr>
          <w:color w:val="auto"/>
          <w:sz w:val="24"/>
          <w:szCs w:val="24"/>
          <w:lang w:val="ru-RU"/>
        </w:rPr>
        <w:t>63</w:t>
      </w:r>
      <w:r w:rsidRPr="007C417C">
        <w:rPr>
          <w:color w:val="auto"/>
          <w:sz w:val="24"/>
          <w:szCs w:val="24"/>
        </w:rPr>
        <w:t>.</w:t>
      </w:r>
      <w:r w:rsidRPr="007C417C">
        <w:rPr>
          <w:color w:val="auto"/>
          <w:sz w:val="24"/>
          <w:szCs w:val="24"/>
          <w:lang w:val="ru-RU"/>
        </w:rPr>
        <w:t xml:space="preserve"> - 546 с.</w:t>
      </w:r>
    </w:p>
    <w:p w:rsidR="009F4007" w:rsidRPr="007C417C" w:rsidRDefault="009F4007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  <w:lang w:val="ru-RU"/>
        </w:rPr>
      </w:pPr>
      <w:r w:rsidRPr="007C417C">
        <w:rPr>
          <w:color w:val="auto"/>
          <w:sz w:val="24"/>
          <w:szCs w:val="24"/>
          <w:lang w:val="ru-RU"/>
        </w:rPr>
        <w:t xml:space="preserve">Степанов В.В. </w:t>
      </w:r>
      <w:r w:rsidRPr="007C417C">
        <w:rPr>
          <w:color w:val="auto"/>
          <w:sz w:val="24"/>
          <w:szCs w:val="24"/>
        </w:rPr>
        <w:t xml:space="preserve">Курс </w:t>
      </w:r>
      <w:proofErr w:type="spellStart"/>
      <w:r w:rsidRPr="007C417C">
        <w:rPr>
          <w:color w:val="auto"/>
          <w:sz w:val="24"/>
          <w:szCs w:val="24"/>
        </w:rPr>
        <w:t>дифференциальн</w:t>
      </w:r>
      <w:proofErr w:type="spellEnd"/>
      <w:r w:rsidRPr="007C417C">
        <w:rPr>
          <w:color w:val="auto"/>
          <w:sz w:val="24"/>
          <w:szCs w:val="24"/>
          <w:lang w:val="ru-RU"/>
        </w:rPr>
        <w:t>ы</w:t>
      </w:r>
      <w:r w:rsidRPr="007C417C">
        <w:rPr>
          <w:color w:val="auto"/>
          <w:sz w:val="24"/>
          <w:szCs w:val="24"/>
        </w:rPr>
        <w:t xml:space="preserve">х </w:t>
      </w:r>
      <w:proofErr w:type="spellStart"/>
      <w:r w:rsidRPr="007C417C">
        <w:rPr>
          <w:color w:val="auto"/>
          <w:sz w:val="24"/>
          <w:szCs w:val="24"/>
        </w:rPr>
        <w:t>уравнений</w:t>
      </w:r>
      <w:proofErr w:type="spellEnd"/>
      <w:r w:rsidRPr="007C417C">
        <w:rPr>
          <w:color w:val="auto"/>
          <w:sz w:val="24"/>
          <w:szCs w:val="24"/>
          <w:lang w:val="ru-RU"/>
        </w:rPr>
        <w:t xml:space="preserve">: учебник / В. В. </w:t>
      </w:r>
      <w:proofErr w:type="spellStart"/>
      <w:r w:rsidRPr="007C417C">
        <w:rPr>
          <w:color w:val="auto"/>
          <w:sz w:val="24"/>
          <w:szCs w:val="24"/>
        </w:rPr>
        <w:t>Степанов</w:t>
      </w:r>
      <w:proofErr w:type="spellEnd"/>
      <w:r w:rsidRPr="007C417C">
        <w:rPr>
          <w:color w:val="auto"/>
          <w:sz w:val="24"/>
          <w:szCs w:val="24"/>
        </w:rPr>
        <w:t>.</w:t>
      </w:r>
      <w:r w:rsidRPr="007C417C">
        <w:rPr>
          <w:color w:val="auto"/>
          <w:sz w:val="24"/>
          <w:szCs w:val="24"/>
          <w:lang w:val="ru-RU"/>
        </w:rPr>
        <w:t xml:space="preserve"> </w:t>
      </w:r>
      <w:r w:rsidRPr="007C417C">
        <w:rPr>
          <w:color w:val="auto"/>
          <w:sz w:val="24"/>
          <w:szCs w:val="24"/>
        </w:rPr>
        <w:t xml:space="preserve">- М.: </w:t>
      </w:r>
      <w:r w:rsidRPr="007C417C">
        <w:rPr>
          <w:color w:val="auto"/>
          <w:sz w:val="24"/>
          <w:szCs w:val="24"/>
          <w:lang w:val="ru-RU"/>
        </w:rPr>
        <w:t>ЛКИ</w:t>
      </w:r>
      <w:r w:rsidRPr="007C417C">
        <w:rPr>
          <w:color w:val="auto"/>
          <w:sz w:val="24"/>
          <w:szCs w:val="24"/>
        </w:rPr>
        <w:t xml:space="preserve">, </w:t>
      </w:r>
      <w:r w:rsidRPr="007C417C">
        <w:rPr>
          <w:color w:val="auto"/>
          <w:sz w:val="24"/>
          <w:szCs w:val="24"/>
          <w:lang w:val="ru-RU"/>
        </w:rPr>
        <w:t>2016</w:t>
      </w:r>
      <w:r w:rsidRPr="007C417C">
        <w:rPr>
          <w:color w:val="auto"/>
          <w:sz w:val="24"/>
          <w:szCs w:val="24"/>
        </w:rPr>
        <w:t>.</w:t>
      </w:r>
      <w:r w:rsidRPr="007C417C">
        <w:rPr>
          <w:color w:val="auto"/>
          <w:sz w:val="24"/>
          <w:szCs w:val="24"/>
          <w:lang w:val="ru-RU"/>
        </w:rPr>
        <w:t xml:space="preserve"> - 512 с.</w:t>
      </w:r>
    </w:p>
    <w:p w:rsidR="0062676D" w:rsidRPr="007C417C" w:rsidRDefault="0062676D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  <w:lang w:val="ru-RU"/>
        </w:rPr>
      </w:pPr>
      <w:proofErr w:type="spellStart"/>
      <w:r w:rsidRPr="007C417C">
        <w:rPr>
          <w:color w:val="auto"/>
          <w:sz w:val="24"/>
          <w:szCs w:val="24"/>
        </w:rPr>
        <w:t>Волковыский</w:t>
      </w:r>
      <w:proofErr w:type="spellEnd"/>
      <w:r w:rsidRPr="007C417C">
        <w:rPr>
          <w:color w:val="auto"/>
          <w:sz w:val="24"/>
          <w:szCs w:val="24"/>
        </w:rPr>
        <w:t xml:space="preserve"> Л. И. </w:t>
      </w:r>
      <w:proofErr w:type="spellStart"/>
      <w:r w:rsidRPr="007C417C">
        <w:rPr>
          <w:color w:val="auto"/>
          <w:sz w:val="24"/>
          <w:szCs w:val="24"/>
        </w:rPr>
        <w:t>Сборник</w:t>
      </w:r>
      <w:proofErr w:type="spellEnd"/>
      <w:r w:rsidRPr="007C417C">
        <w:rPr>
          <w:color w:val="auto"/>
          <w:sz w:val="24"/>
          <w:szCs w:val="24"/>
        </w:rPr>
        <w:t xml:space="preserve"> задач по </w:t>
      </w:r>
      <w:proofErr w:type="spellStart"/>
      <w:r w:rsidRPr="007C417C">
        <w:rPr>
          <w:color w:val="auto"/>
          <w:sz w:val="24"/>
          <w:szCs w:val="24"/>
        </w:rPr>
        <w:t>теории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функций</w:t>
      </w:r>
      <w:proofErr w:type="spellEnd"/>
      <w:r w:rsidRPr="007C417C">
        <w:rPr>
          <w:color w:val="auto"/>
          <w:sz w:val="24"/>
          <w:szCs w:val="24"/>
        </w:rPr>
        <w:t xml:space="preserve"> комплексного </w:t>
      </w:r>
      <w:proofErr w:type="spellStart"/>
      <w:r w:rsidRPr="007C417C">
        <w:rPr>
          <w:color w:val="auto"/>
          <w:sz w:val="24"/>
          <w:szCs w:val="24"/>
        </w:rPr>
        <w:t>переменного</w:t>
      </w:r>
      <w:proofErr w:type="spellEnd"/>
      <w:r w:rsidRPr="007C417C">
        <w:rPr>
          <w:color w:val="auto"/>
          <w:sz w:val="24"/>
          <w:szCs w:val="24"/>
        </w:rPr>
        <w:t xml:space="preserve">: </w:t>
      </w:r>
      <w:proofErr w:type="spellStart"/>
      <w:r w:rsidRPr="007C417C">
        <w:rPr>
          <w:color w:val="auto"/>
          <w:sz w:val="24"/>
          <w:szCs w:val="24"/>
        </w:rPr>
        <w:t>учебное</w:t>
      </w:r>
      <w:proofErr w:type="spellEnd"/>
      <w:r w:rsidRPr="007C417C">
        <w:rPr>
          <w:color w:val="auto"/>
          <w:sz w:val="24"/>
          <w:szCs w:val="24"/>
        </w:rPr>
        <w:t xml:space="preserve"> </w:t>
      </w:r>
      <w:proofErr w:type="spellStart"/>
      <w:r w:rsidRPr="007C417C">
        <w:rPr>
          <w:color w:val="auto"/>
          <w:sz w:val="24"/>
          <w:szCs w:val="24"/>
        </w:rPr>
        <w:t>пособие</w:t>
      </w:r>
      <w:proofErr w:type="spellEnd"/>
      <w:r w:rsidRPr="007C417C">
        <w:rPr>
          <w:color w:val="auto"/>
          <w:sz w:val="24"/>
          <w:szCs w:val="24"/>
        </w:rPr>
        <w:t xml:space="preserve">./Л. И. </w:t>
      </w:r>
      <w:proofErr w:type="spellStart"/>
      <w:r w:rsidRPr="007C417C">
        <w:rPr>
          <w:color w:val="auto"/>
          <w:sz w:val="24"/>
          <w:szCs w:val="24"/>
        </w:rPr>
        <w:t>Волковыский</w:t>
      </w:r>
      <w:proofErr w:type="spellEnd"/>
      <w:r w:rsidRPr="007C417C">
        <w:rPr>
          <w:color w:val="auto"/>
          <w:sz w:val="24"/>
          <w:szCs w:val="24"/>
        </w:rPr>
        <w:t xml:space="preserve">, Г. Л. </w:t>
      </w:r>
      <w:proofErr w:type="spellStart"/>
      <w:r w:rsidRPr="007C417C">
        <w:rPr>
          <w:color w:val="auto"/>
          <w:sz w:val="24"/>
          <w:szCs w:val="24"/>
        </w:rPr>
        <w:t>Лунц</w:t>
      </w:r>
      <w:proofErr w:type="spellEnd"/>
      <w:r w:rsidRPr="007C417C">
        <w:rPr>
          <w:color w:val="auto"/>
          <w:sz w:val="24"/>
          <w:szCs w:val="24"/>
        </w:rPr>
        <w:t xml:space="preserve">, И. Г. </w:t>
      </w:r>
      <w:proofErr w:type="spellStart"/>
      <w:r w:rsidRPr="007C417C">
        <w:rPr>
          <w:color w:val="auto"/>
          <w:sz w:val="24"/>
          <w:szCs w:val="24"/>
        </w:rPr>
        <w:t>Араманович</w:t>
      </w:r>
      <w:proofErr w:type="spellEnd"/>
      <w:r w:rsidRPr="007C417C">
        <w:rPr>
          <w:color w:val="auto"/>
          <w:sz w:val="24"/>
          <w:szCs w:val="24"/>
        </w:rPr>
        <w:t xml:space="preserve">. – 4-е </w:t>
      </w:r>
      <w:proofErr w:type="spellStart"/>
      <w:r w:rsidRPr="007C417C">
        <w:rPr>
          <w:color w:val="auto"/>
          <w:sz w:val="24"/>
          <w:szCs w:val="24"/>
        </w:rPr>
        <w:t>изд</w:t>
      </w:r>
      <w:proofErr w:type="spellEnd"/>
      <w:r w:rsidRPr="007C417C">
        <w:rPr>
          <w:color w:val="auto"/>
          <w:sz w:val="24"/>
          <w:szCs w:val="24"/>
        </w:rPr>
        <w:t>. – М.: ФИЗМАТЛИТ, 2002. – 312 с</w:t>
      </w:r>
      <w:r w:rsidR="00114EA7" w:rsidRPr="007C417C">
        <w:rPr>
          <w:color w:val="auto"/>
          <w:sz w:val="24"/>
          <w:szCs w:val="24"/>
        </w:rPr>
        <w:t>.</w:t>
      </w:r>
    </w:p>
    <w:p w:rsidR="00114EA7" w:rsidRPr="007C417C" w:rsidRDefault="00114EA7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  <w:lang w:val="ru-RU"/>
        </w:rPr>
      </w:pPr>
      <w:r w:rsidRPr="007C417C">
        <w:rPr>
          <w:color w:val="auto"/>
          <w:sz w:val="24"/>
          <w:szCs w:val="24"/>
          <w:lang w:val="ru-RU"/>
        </w:rPr>
        <w:t>Филиппов А. Ф. Сборник задач по дифференциальным уравнениям: задачник./ А. Ф. Филиппов. – М., Интеграл-пресс, 1998. – 208 с.</w:t>
      </w:r>
    </w:p>
    <w:p w:rsidR="006D6D4F" w:rsidRPr="007C417C" w:rsidRDefault="006D6D4F" w:rsidP="00BD392E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auto"/>
          <w:sz w:val="24"/>
          <w:szCs w:val="24"/>
          <w:lang w:val="ru-RU"/>
        </w:rPr>
      </w:pPr>
      <w:r w:rsidRPr="007C417C">
        <w:rPr>
          <w:color w:val="auto"/>
          <w:sz w:val="24"/>
          <w:szCs w:val="24"/>
          <w:lang w:val="ru-RU"/>
        </w:rPr>
        <w:t xml:space="preserve">Мартыненко В. С. Операционное исчисление: учебное пособие./ В. С. Мартыненко. </w:t>
      </w:r>
      <w:r w:rsidR="0064117F" w:rsidRPr="007C417C">
        <w:rPr>
          <w:color w:val="auto"/>
          <w:sz w:val="24"/>
          <w:szCs w:val="24"/>
          <w:lang w:val="ru-RU"/>
        </w:rPr>
        <w:t xml:space="preserve">– 4-е изд. - </w:t>
      </w:r>
      <w:r w:rsidRPr="007C417C">
        <w:rPr>
          <w:color w:val="auto"/>
          <w:sz w:val="24"/>
          <w:szCs w:val="24"/>
          <w:lang w:val="ru-RU"/>
        </w:rPr>
        <w:t>К.: Высшая школа</w:t>
      </w:r>
      <w:r w:rsidR="0064117F" w:rsidRPr="007C417C">
        <w:rPr>
          <w:color w:val="auto"/>
          <w:sz w:val="24"/>
          <w:szCs w:val="24"/>
          <w:lang w:val="ru-RU"/>
        </w:rPr>
        <w:t>. – 359 с.</w:t>
      </w:r>
    </w:p>
    <w:p w:rsidR="00632709" w:rsidRPr="007C417C" w:rsidRDefault="00803199" w:rsidP="000521B6">
      <w:pPr>
        <w:pStyle w:val="a0"/>
        <w:spacing w:after="120" w:line="240" w:lineRule="auto"/>
        <w:ind w:left="360"/>
        <w:jc w:val="center"/>
        <w:rPr>
          <w:rFonts w:asciiTheme="minorHAnsi" w:hAnsiTheme="minorHAnsi"/>
          <w:color w:val="auto"/>
          <w:sz w:val="24"/>
          <w:szCs w:val="24"/>
          <w:lang w:val="ru-RU"/>
        </w:rPr>
      </w:pPr>
      <w:r w:rsidRPr="007C417C">
        <w:rPr>
          <w:rFonts w:asciiTheme="minorHAnsi" w:hAnsiTheme="minorHAnsi"/>
          <w:color w:val="auto"/>
          <w:sz w:val="24"/>
          <w:szCs w:val="24"/>
          <w:lang w:val="ru-RU"/>
        </w:rPr>
        <w:t xml:space="preserve"> </w:t>
      </w:r>
    </w:p>
    <w:p w:rsidR="000521B6" w:rsidRPr="007C417C" w:rsidRDefault="000521B6" w:rsidP="000521B6">
      <w:pPr>
        <w:spacing w:line="240" w:lineRule="auto"/>
        <w:rPr>
          <w:rFonts w:asciiTheme="minorHAnsi" w:hAnsiTheme="minorHAnsi" w:cstheme="minorHAnsi"/>
          <w:bCs/>
          <w:i/>
          <w:iCs/>
          <w:color w:val="auto"/>
          <w:szCs w:val="24"/>
          <w:lang w:val="ru-RU"/>
        </w:rPr>
      </w:pPr>
    </w:p>
    <w:p w:rsidR="00AA6B23" w:rsidRPr="007C417C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  <w:sz w:val="24"/>
        </w:rPr>
      </w:pPr>
      <w:r w:rsidRPr="007C417C">
        <w:rPr>
          <w:color w:val="auto"/>
          <w:sz w:val="24"/>
        </w:rPr>
        <w:t>Навчальний контент</w:t>
      </w:r>
    </w:p>
    <w:p w:rsidR="004A6336" w:rsidRPr="007C417C" w:rsidRDefault="00791855" w:rsidP="004A6336">
      <w:pPr>
        <w:pStyle w:val="1"/>
        <w:spacing w:line="240" w:lineRule="auto"/>
        <w:rPr>
          <w:color w:val="auto"/>
          <w:sz w:val="24"/>
        </w:rPr>
      </w:pPr>
      <w:r w:rsidRPr="007C417C">
        <w:rPr>
          <w:color w:val="auto"/>
          <w:sz w:val="24"/>
        </w:rPr>
        <w:t>Методика</w:t>
      </w:r>
      <w:r w:rsidR="00F51B26" w:rsidRPr="007C417C">
        <w:rPr>
          <w:color w:val="auto"/>
          <w:sz w:val="24"/>
        </w:rPr>
        <w:t xml:space="preserve"> опанування </w:t>
      </w:r>
      <w:r w:rsidR="00AA6B23" w:rsidRPr="007C417C">
        <w:rPr>
          <w:color w:val="auto"/>
          <w:sz w:val="24"/>
        </w:rPr>
        <w:t xml:space="preserve">навчальної </w:t>
      </w:r>
      <w:r w:rsidR="004A6336" w:rsidRPr="007C417C">
        <w:rPr>
          <w:color w:val="auto"/>
          <w:sz w:val="24"/>
        </w:rPr>
        <w:t>дисципліни</w:t>
      </w:r>
      <w:r w:rsidR="00087AFC" w:rsidRPr="007C417C">
        <w:rPr>
          <w:color w:val="auto"/>
          <w:sz w:val="24"/>
        </w:rPr>
        <w:t>(освітнього компонента)</w:t>
      </w:r>
    </w:p>
    <w:p w:rsidR="000104AC" w:rsidRPr="007C417C" w:rsidRDefault="000104AC" w:rsidP="000104AC">
      <w:pPr>
        <w:spacing w:line="360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/>
          <w:color w:val="auto"/>
          <w:sz w:val="24"/>
          <w:szCs w:val="24"/>
        </w:rPr>
        <w:t>Лекційні заняття</w:t>
      </w:r>
    </w:p>
    <w:p w:rsidR="000104AC" w:rsidRPr="007C417C" w:rsidRDefault="000104AC" w:rsidP="000104AC">
      <w:pPr>
        <w:pStyle w:val="af1"/>
        <w:spacing w:line="240" w:lineRule="auto"/>
        <w:ind w:firstLine="0"/>
        <w:jc w:val="left"/>
        <w:rPr>
          <w:rFonts w:asciiTheme="minorHAnsi" w:hAnsiTheme="minorHAnsi" w:cstheme="minorHAnsi"/>
          <w:i/>
          <w:color w:val="auto"/>
          <w:sz w:val="24"/>
          <w:szCs w:val="24"/>
          <w:u w:val="wave"/>
          <w:lang w:val="ru-RU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lastRenderedPageBreak/>
        <w:t xml:space="preserve">Кредитний модуль 1.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«</w:t>
      </w:r>
      <w:r w:rsidR="009022CE"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Диференціальне числення функцій однієї змінної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»</w:t>
      </w:r>
    </w:p>
    <w:p w:rsidR="000104AC" w:rsidRPr="007C417C" w:rsidRDefault="000104AC" w:rsidP="00794D54">
      <w:pPr>
        <w:pStyle w:val="af5"/>
        <w:tabs>
          <w:tab w:val="left" w:pos="2790"/>
        </w:tabs>
        <w:jc w:val="center"/>
        <w:rPr>
          <w:rFonts w:asciiTheme="minorHAnsi" w:hAnsiTheme="minorHAnsi" w:cstheme="minorHAnsi"/>
          <w:b w:val="0"/>
          <w:i/>
          <w:iCs/>
          <w:color w:val="auto"/>
          <w:sz w:val="24"/>
          <w:szCs w:val="24"/>
          <w:lang w:val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7C417C" w:rsidRPr="007C417C" w:rsidTr="008064FD">
        <w:tc>
          <w:tcPr>
            <w:tcW w:w="930" w:type="dxa"/>
          </w:tcPr>
          <w:p w:rsidR="00794D54" w:rsidRPr="007C417C" w:rsidRDefault="00794D54" w:rsidP="00794D54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  <w:t>№</w:t>
            </w:r>
          </w:p>
        </w:tc>
        <w:tc>
          <w:tcPr>
            <w:tcW w:w="8751" w:type="dxa"/>
          </w:tcPr>
          <w:p w:rsidR="00794D54" w:rsidRPr="007C417C" w:rsidRDefault="00794D54" w:rsidP="00794D54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  <w:t>Назва теми лекції та перелік основних питань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Алгебра множин. Натуральний ряд. Математична індукція. Біном Ньютона.</w:t>
            </w:r>
          </w:p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література: [1], т.1, с. 13-85; [3], т.1, с. 35-76, 198-200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Дійсні числа. Числова вісь. Основні структури в множині чисел. Зліченні множини. Топологія прямої. </w:t>
            </w:r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 xml:space="preserve">. </w:t>
            </w:r>
            <w:r w:rsidRPr="007C417C">
              <w:rPr>
                <w:rFonts w:cs="Calibri"/>
                <w:i/>
                <w:color w:val="auto"/>
                <w:szCs w:val="20"/>
              </w:rPr>
              <w:t>Незліченність числової прямої. Граничні точки. Точні верхні та точні нижні межі.</w:t>
            </w:r>
          </w:p>
          <w:p w:rsidR="00E42DF1" w:rsidRPr="007C417C" w:rsidRDefault="00E42DF1" w:rsidP="003648E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3648E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3648E0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3648E0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3648E0" w:rsidRPr="007C417C">
              <w:rPr>
                <w:rFonts w:cs="Calibri"/>
                <w:i/>
                <w:color w:val="auto"/>
                <w:szCs w:val="20"/>
                <w:lang w:val="ru-RU"/>
              </w:rPr>
              <w:t>6-11</w:t>
            </w:r>
            <w:r w:rsidR="003648E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44-52; [3], т.1, с. 35-76, 198-200</w:t>
            </w:r>
            <w:r w:rsidR="003648E0" w:rsidRPr="007C417C">
              <w:rPr>
                <w:rFonts w:cs="Calibri"/>
                <w:i/>
                <w:color w:val="auto"/>
                <w:szCs w:val="20"/>
                <w:lang w:val="ru-RU"/>
              </w:rPr>
              <w:t>.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pacing w:val="-2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Границя числової послідовності. Нескінченно малі послідовності. Арифметичні властивості границь. Перехід до границь в нерівностях.</w:t>
            </w:r>
          </w:p>
          <w:p w:rsidR="00E42DF1" w:rsidRPr="007C417C" w:rsidRDefault="00E42DF1" w:rsidP="00423AED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423AED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423AED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423AED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423AED" w:rsidRPr="007C417C">
              <w:rPr>
                <w:rFonts w:cs="Calibri"/>
                <w:i/>
                <w:color w:val="auto"/>
                <w:szCs w:val="20"/>
                <w:lang w:val="ru-RU"/>
              </w:rPr>
              <w:t>20-24</w:t>
            </w:r>
            <w:r w:rsidR="00423AED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87-97; [3], т.1, с. 35-76, 198-200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pacing w:val="-2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Монотонні послідовності. Число </w:t>
            </w:r>
            <w:r w:rsidRPr="007C417C">
              <w:rPr>
                <w:rFonts w:cs="Calibri"/>
                <w:i/>
                <w:color w:val="auto"/>
                <w:szCs w:val="20"/>
                <w:lang w:val="en-US"/>
              </w:rPr>
              <w:t>e</w:t>
            </w:r>
            <w:r w:rsidRPr="007C417C">
              <w:rPr>
                <w:rFonts w:cs="Calibri"/>
                <w:i/>
                <w:color w:val="auto"/>
                <w:szCs w:val="20"/>
              </w:rPr>
              <w:t>. Граничні точки послідовності.</w:t>
            </w:r>
          </w:p>
          <w:p w:rsidR="00E42DF1" w:rsidRPr="007C417C" w:rsidRDefault="00E42DF1" w:rsidP="0047529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475299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475299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475299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475299" w:rsidRPr="007C417C">
              <w:rPr>
                <w:rFonts w:cs="Calibri"/>
                <w:i/>
                <w:color w:val="auto"/>
                <w:szCs w:val="20"/>
                <w:lang w:val="ru-RU"/>
              </w:rPr>
              <w:t>34-38</w:t>
            </w:r>
            <w:r w:rsidR="00475299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с.98-100; [2], т.1, с. 58-86; [3], т.1, с. 79-118.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Верхня та нижня границі. Лема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Больцано-Вейєрштраса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 Критерій Коші.</w:t>
            </w:r>
          </w:p>
          <w:p w:rsidR="00E42DF1" w:rsidRPr="007C417C" w:rsidRDefault="00E42DF1" w:rsidP="003833BE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3833BE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3833BE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3833BE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3833BE" w:rsidRPr="007C417C">
              <w:rPr>
                <w:rFonts w:cs="Calibri"/>
                <w:i/>
                <w:color w:val="auto"/>
                <w:szCs w:val="20"/>
                <w:lang w:val="ru-RU"/>
              </w:rPr>
              <w:t>19-20</w:t>
            </w:r>
            <w:r w:rsidR="003833BE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с.100-104; [2], т.1, с. 58-86; [3], т.1, с. 79-118.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pacing w:val="-2"/>
                <w:szCs w:val="20"/>
              </w:rPr>
            </w:pPr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 xml:space="preserve">Теореми </w:t>
            </w:r>
            <w:proofErr w:type="spellStart"/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>Тьоплиця</w:t>
            </w:r>
            <w:proofErr w:type="spellEnd"/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 xml:space="preserve"> і </w:t>
            </w:r>
            <w:proofErr w:type="spellStart"/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>Штольця</w:t>
            </w:r>
            <w:proofErr w:type="spellEnd"/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 xml:space="preserve"> та їхнє застосування.</w:t>
            </w:r>
          </w:p>
          <w:p w:rsidR="00E42DF1" w:rsidRPr="007C417C" w:rsidRDefault="00E42DF1" w:rsidP="003833BE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3833BE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3833BE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3833BE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3833BE" w:rsidRPr="007C417C">
              <w:rPr>
                <w:rFonts w:cs="Calibri"/>
                <w:i/>
                <w:color w:val="auto"/>
                <w:szCs w:val="20"/>
                <w:lang w:val="ru-RU"/>
              </w:rPr>
              <w:t>39-42</w:t>
            </w:r>
            <w:r w:rsidR="003833BE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 xml:space="preserve">[3], </w:t>
            </w:r>
            <w:r w:rsidRPr="007C417C">
              <w:rPr>
                <w:rFonts w:cs="Calibri"/>
                <w:i/>
                <w:color w:val="auto"/>
                <w:szCs w:val="20"/>
              </w:rPr>
              <w:t>т.2, с.</w:t>
            </w:r>
            <w:r w:rsidR="003833BE" w:rsidRPr="007C417C">
              <w:rPr>
                <w:rFonts w:cs="Calibri"/>
                <w:i/>
                <w:color w:val="auto"/>
                <w:szCs w:val="20"/>
                <w:lang w:val="ru-RU"/>
              </w:rPr>
              <w:t xml:space="preserve"> 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Комплексні числа. Полярні координати. Тригонометрична форма комплексного числа. Формули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Муавра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 Послідовності з комплексними членами.</w:t>
            </w:r>
          </w:p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література: [1], т.1, с. 271-276; [3], т.1, с. 196-200.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pacing w:val="-2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Границя функції в точці та на нескінченності. Еквівалентність різних означень границі. Однобічні границі. Критерій Коші. Властивості границь. Нескінченно малі.</w:t>
            </w:r>
          </w:p>
          <w:p w:rsidR="00E42DF1" w:rsidRPr="007C417C" w:rsidRDefault="00121A68" w:rsidP="00B20F6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E42DF1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B20F64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B20F64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B20F64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B20F64" w:rsidRPr="007C417C">
              <w:rPr>
                <w:rFonts w:cs="Calibri"/>
                <w:i/>
                <w:color w:val="auto"/>
                <w:szCs w:val="20"/>
                <w:lang w:val="ru-RU"/>
              </w:rPr>
              <w:t>57-67</w:t>
            </w:r>
            <w:r w:rsidR="00B20F6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E42DF1" w:rsidRPr="007C417C">
              <w:rPr>
                <w:rFonts w:cs="Calibri"/>
                <w:i/>
                <w:color w:val="auto"/>
                <w:szCs w:val="20"/>
              </w:rPr>
              <w:t>[1], т.1, с. 117-159; [2], т.1, с. 95-112, 239-251; [3], т.1, с. 117-194.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pacing w:val="-2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Неперервність функції Неперервність </w:t>
            </w:r>
            <w:r w:rsidR="00AE125E" w:rsidRPr="007C417C">
              <w:rPr>
                <w:rFonts w:cs="Calibri"/>
                <w:i/>
                <w:color w:val="auto"/>
                <w:szCs w:val="20"/>
              </w:rPr>
              <w:t>складен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ої та оберненої функцій. Неперервність елементарних функцій.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Показникова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функція. Чудові границі.</w:t>
            </w:r>
            <w:r w:rsidRPr="007C417C">
              <w:rPr>
                <w:rFonts w:cs="Calibri"/>
                <w:i/>
                <w:color w:val="auto"/>
                <w:spacing w:val="-2"/>
                <w:szCs w:val="20"/>
              </w:rPr>
              <w:t xml:space="preserve"> 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Основні типи розривів. </w:t>
            </w:r>
          </w:p>
          <w:p w:rsidR="00E42DF1" w:rsidRPr="007C417C" w:rsidRDefault="00121A68" w:rsidP="00B20F6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E42DF1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B20F64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B20F64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B20F64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B20F64" w:rsidRPr="007C417C">
              <w:rPr>
                <w:rFonts w:cs="Calibri"/>
                <w:i/>
                <w:color w:val="auto"/>
                <w:szCs w:val="20"/>
                <w:lang w:val="ru-RU"/>
              </w:rPr>
              <w:t>71-73</w:t>
            </w:r>
            <w:r w:rsidR="00B20F6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E42DF1" w:rsidRPr="007C417C">
              <w:rPr>
                <w:rFonts w:cs="Calibri"/>
                <w:i/>
                <w:color w:val="auto"/>
                <w:szCs w:val="20"/>
              </w:rPr>
              <w:t>[1], т.1, с. 160-169; [2], т.1, с. 95-112, 239-251; [3], т.1, с. 117-194.</w:t>
            </w:r>
          </w:p>
        </w:tc>
      </w:tr>
      <w:tr w:rsidR="007C417C" w:rsidRPr="007C417C" w:rsidTr="008064FD">
        <w:tc>
          <w:tcPr>
            <w:tcW w:w="930" w:type="dxa"/>
          </w:tcPr>
          <w:p w:rsidR="00E42DF1" w:rsidRPr="007C417C" w:rsidRDefault="00E42DF1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E42DF1" w:rsidRPr="007C417C" w:rsidRDefault="00E42DF1" w:rsidP="00E42DF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Властивості неперервних функцій на відрізку. Рівномірна неперервність. Теореми Коші,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Вейєрштраса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, Кантора.</w:t>
            </w:r>
          </w:p>
          <w:p w:rsidR="00E42DF1" w:rsidRPr="007C417C" w:rsidRDefault="00121A68" w:rsidP="0062026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E42DF1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75-80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E42DF1" w:rsidRPr="007C417C">
              <w:rPr>
                <w:rFonts w:cs="Calibri"/>
                <w:i/>
                <w:color w:val="auto"/>
                <w:szCs w:val="20"/>
              </w:rPr>
              <w:t>[1], т.1, с. 169-178; [2], т.1, с. 95-112, 239-251; [3], т.1, с. 117-194.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Диференціал, похідна - означення, приклади, фізична та геометрична інтерпретація. Неперервність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диференційовних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функцій, арифметичні властивості похідних. Похідна </w:t>
            </w:r>
            <w:r w:rsidR="00AE125E" w:rsidRPr="007C417C">
              <w:rPr>
                <w:rFonts w:cs="Calibri"/>
                <w:i/>
                <w:color w:val="auto"/>
                <w:szCs w:val="20"/>
              </w:rPr>
              <w:t>складен</w:t>
            </w:r>
            <w:r w:rsidRPr="007C417C">
              <w:rPr>
                <w:rFonts w:cs="Calibri"/>
                <w:i/>
                <w:color w:val="auto"/>
                <w:szCs w:val="20"/>
              </w:rPr>
              <w:t>ої функції, похідна оберненої функції. Інваріантність форми 1-го диференціала. Диференціювання функції заданої параметрично.</w:t>
            </w:r>
          </w:p>
          <w:p w:rsidR="00A9250A" w:rsidRPr="007C417C" w:rsidRDefault="00A9250A" w:rsidP="0062026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90-94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183-218; [2], т.1, с. 150-182; с. 251-266;[3], т.1, с. 205-262. [16], с. 99-102.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Лема Ферма (необхідна ознака екстремуму). Теореми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Дарбу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,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Ролля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, Лагранжа, 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Коші, </w:t>
            </w:r>
            <w:r w:rsidRPr="007C417C">
              <w:rPr>
                <w:rFonts w:cs="Calibri"/>
                <w:i/>
                <w:color w:val="auto"/>
                <w:szCs w:val="20"/>
              </w:rPr>
              <w:t>їх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>нє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застосування.</w:t>
            </w:r>
          </w:p>
          <w:p w:rsidR="00A9250A" w:rsidRPr="007C417C" w:rsidRDefault="00A9250A" w:rsidP="0062026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109-141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221-227; [2], т.1, с. 150-182; с. 251-266;[3], т.1, с. 205-262. [16], с. 99-102.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Ознака монотонності функції. Вищі похідні та диференціали. Формула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Лейбниця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A9250A" w:rsidRPr="007C417C" w:rsidRDefault="00A9250A" w:rsidP="0062026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>1],  с. 115</w:t>
            </w:r>
            <w:r w:rsidR="00620260" w:rsidRPr="007C417C">
              <w:rPr>
                <w:rFonts w:cs="Calibri"/>
                <w:i/>
                <w:color w:val="auto"/>
                <w:szCs w:val="20"/>
                <w:lang w:val="ru-RU"/>
              </w:rPr>
              <w:t>-118</w:t>
            </w:r>
            <w:r w:rsidR="0062026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183-221; [2], т.1, с. 150-182; с. 251-266;[3], т.1, с. 205-262. [16], с. 99-102.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Формула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з залишковим членом у формі Лагранжа і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Пеано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Формули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для основних функції.</w:t>
            </w:r>
          </w:p>
          <w:p w:rsidR="00A9250A" w:rsidRPr="007C417C" w:rsidRDefault="00A9250A" w:rsidP="00C425D7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C425D7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>1],  с. 118</w:t>
            </w:r>
            <w:r w:rsidR="00C425D7" w:rsidRPr="007C417C">
              <w:rPr>
                <w:rFonts w:cs="Calibri"/>
                <w:i/>
                <w:color w:val="auto"/>
                <w:szCs w:val="20"/>
                <w:lang w:val="ru-RU"/>
              </w:rPr>
              <w:t>-119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227-239; [2], т.1, с. 150-182; с. 251-266;[3], т.1, с. 205-262. [16], с. 99-102.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Екв</w:t>
            </w:r>
            <w:r w:rsidR="00672D37" w:rsidRPr="007C417C">
              <w:rPr>
                <w:rFonts w:cs="Calibri"/>
                <w:i/>
                <w:color w:val="auto"/>
                <w:szCs w:val="20"/>
              </w:rPr>
              <w:t>і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валентність різних означень опуклості. Дослідження локального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зкстремуму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функції, необхідна ознака, достатні ознаки.</w:t>
            </w:r>
          </w:p>
          <w:p w:rsidR="00A9250A" w:rsidRPr="007C417C" w:rsidRDefault="00A9250A" w:rsidP="00C425D7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C425D7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>1],  с. 132</w:t>
            </w:r>
            <w:r w:rsidR="00C425D7" w:rsidRPr="007C417C">
              <w:rPr>
                <w:rFonts w:cs="Calibri"/>
                <w:i/>
                <w:color w:val="auto"/>
                <w:szCs w:val="20"/>
                <w:lang w:val="ru-RU"/>
              </w:rPr>
              <w:t>-137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249-255; [2], т.1, с. 150-182; с. 251-266;[3], т.1, с. 205-262. [16], с. 99-102.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Необхідна та достатня умова точки перегину, асимптоти графіку функції. Дослідження функції та побудова графіків .</w:t>
            </w:r>
          </w:p>
          <w:p w:rsidR="00A9250A" w:rsidRPr="007C417C" w:rsidRDefault="00A9250A" w:rsidP="00C425D7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C425D7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>1],  с. 137</w:t>
            </w:r>
            <w:r w:rsidR="00C425D7" w:rsidRPr="007C417C">
              <w:rPr>
                <w:rFonts w:cs="Calibri"/>
                <w:i/>
                <w:color w:val="auto"/>
                <w:szCs w:val="20"/>
                <w:lang w:val="ru-RU"/>
              </w:rPr>
              <w:t>-144</w:t>
            </w:r>
            <w:r w:rsidR="00C425D7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255-271; [2], т.1, с. 150-182; с. 251-266;[3], т.1, с. 205-262. [16], с. 99-102.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Первісна та невизначений інтеграл. Властивості. Інтегрування за частинами. Заміна змінної.</w:t>
            </w:r>
          </w:p>
          <w:p w:rsidR="00A9250A" w:rsidRPr="007C417C" w:rsidRDefault="00A9250A" w:rsidP="00DE178E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E178E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proofErr w:type="gramStart"/>
            <w:r w:rsidR="00DE178E" w:rsidRPr="007C417C">
              <w:rPr>
                <w:rFonts w:cs="Calibri"/>
                <w:i/>
                <w:color w:val="auto"/>
                <w:szCs w:val="20"/>
                <w:lang w:val="ru-RU"/>
              </w:rPr>
              <w:t>6-9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1], т.1, с. 313 - 318.</w:t>
            </w:r>
            <w:proofErr w:type="gramEnd"/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665DF9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Інтегрування</w:t>
            </w:r>
            <w:r w:rsidR="00A9250A" w:rsidRPr="007C417C">
              <w:rPr>
                <w:rFonts w:cs="Calibri"/>
                <w:i/>
                <w:color w:val="auto"/>
                <w:szCs w:val="20"/>
              </w:rPr>
              <w:t xml:space="preserve"> раціональних дробів</w:t>
            </w:r>
          </w:p>
          <w:p w:rsidR="00A9250A" w:rsidRPr="007C417C" w:rsidRDefault="00A9250A" w:rsidP="00DE178E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E178E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>],  с. 10</w:t>
            </w:r>
            <w:r w:rsidR="00DE178E" w:rsidRPr="007C417C">
              <w:rPr>
                <w:rFonts w:cs="Calibri"/>
                <w:i/>
                <w:color w:val="auto"/>
                <w:szCs w:val="20"/>
                <w:lang w:val="ru-RU"/>
              </w:rPr>
              <w:t>-15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321 - 325.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Інтегрування ірраціональних та трансцендентних виразів.</w:t>
            </w:r>
          </w:p>
          <w:p w:rsidR="00A9250A" w:rsidRPr="007C417C" w:rsidRDefault="00A9250A" w:rsidP="00DE178E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E178E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>],  с. 20</w:t>
            </w:r>
            <w:r w:rsidR="00DE178E" w:rsidRPr="007C417C">
              <w:rPr>
                <w:rFonts w:cs="Calibri"/>
                <w:i/>
                <w:color w:val="auto"/>
                <w:szCs w:val="20"/>
                <w:lang w:val="ru-RU"/>
              </w:rPr>
              <w:t>-27</w:t>
            </w:r>
            <w:r w:rsidR="00DE178E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327 - 329.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Метрика в просторі обмежених функцій. Рівномірна збіжність функціональних послідовностей.</w:t>
            </w:r>
          </w:p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література: 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5 -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т.1, с. 365 - 389.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Заряд, міра. Визначений інтеграл від простої функції. Продовження інтегралу на неперервні та кусково-неперервні функції.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29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-33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10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т.1, с. 365 - 389.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Продовження інтегралу на неперервні та кусково-неперервні функції.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33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-35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10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13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т.1, с. 365 - 389.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Властивості інтеграла. Побудова заряду за його густиною відносно даної міри.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36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-40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14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т.1, с. 365 - 389.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Залежність інтеграла від верхньої межі. Формула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Ньютона-Лейбниця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43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-47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- 2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т.1, с. 365 - 389.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A9250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Заміна змінних та інтегрування за частинами в визначеному інтегралі.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50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-55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[15],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20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- 2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т.1, с. 365 - 389.</w:t>
            </w:r>
          </w:p>
        </w:tc>
      </w:tr>
      <w:tr w:rsidR="007C417C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Геометричні та механічні застосування інтеграла.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62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-67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[15],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22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- 28; [1], т.1, с. 365 - 389.</w:t>
            </w:r>
          </w:p>
        </w:tc>
      </w:tr>
      <w:tr w:rsidR="00A9250A" w:rsidRPr="007C417C" w:rsidTr="008064FD">
        <w:tc>
          <w:tcPr>
            <w:tcW w:w="930" w:type="dxa"/>
          </w:tcPr>
          <w:p w:rsidR="00A9250A" w:rsidRPr="007C417C" w:rsidRDefault="00A9250A" w:rsidP="006D3F31">
            <w:pPr>
              <w:pStyle w:val="a0"/>
              <w:numPr>
                <w:ilvl w:val="0"/>
                <w:numId w:val="26"/>
              </w:numPr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</w:rPr>
            </w:pPr>
          </w:p>
        </w:tc>
        <w:tc>
          <w:tcPr>
            <w:tcW w:w="8751" w:type="dxa"/>
          </w:tcPr>
          <w:p w:rsidR="00A9250A" w:rsidRPr="007C417C" w:rsidRDefault="00A9250A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Невласні інтеграли 1-го та 2-го роду. Критерій Коші збіжності невласних інтегралів. Ознака збіжності. Головне значення невласного   інтеграла.</w:t>
            </w:r>
          </w:p>
          <w:p w:rsidR="00A9250A" w:rsidRPr="007C417C" w:rsidRDefault="00A9250A" w:rsidP="00DF7C3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>],  с. 69</w:t>
            </w:r>
            <w:r w:rsidR="00DF7C31" w:rsidRPr="007C417C">
              <w:rPr>
                <w:rFonts w:cs="Calibri"/>
                <w:i/>
                <w:color w:val="auto"/>
                <w:szCs w:val="20"/>
                <w:lang w:val="ru-RU"/>
              </w:rPr>
              <w:t>-79</w:t>
            </w:r>
            <w:r w:rsidR="00DF7C3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[1], т.1, с. 396 - 405; [3], т.1, с. 410 - 423, т.2, с. 21 - 24.</w:t>
            </w:r>
          </w:p>
        </w:tc>
      </w:tr>
    </w:tbl>
    <w:p w:rsidR="000104AC" w:rsidRPr="007C417C" w:rsidRDefault="000104AC" w:rsidP="00794D54">
      <w:pPr>
        <w:pStyle w:val="af1"/>
        <w:spacing w:line="240" w:lineRule="auto"/>
        <w:ind w:firstLine="0"/>
        <w:rPr>
          <w:rFonts w:asciiTheme="minorHAnsi" w:hAnsiTheme="minorHAnsi" w:cstheme="minorHAnsi"/>
          <w:i/>
          <w:iCs/>
          <w:color w:val="auto"/>
          <w:szCs w:val="24"/>
        </w:rPr>
      </w:pPr>
    </w:p>
    <w:p w:rsidR="00596677" w:rsidRPr="007C417C" w:rsidRDefault="00596677" w:rsidP="00596677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Кредитний модуль 2. «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Диференціальне числення функцій кількох дійсних змінних. </w:t>
      </w:r>
      <w:r w:rsidR="002734D4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Інтегральне числення функцій однієї змінної.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>Звичайні диференціальні рівняння»</w:t>
      </w:r>
      <w:r w:rsidR="002734D4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 </w:t>
      </w:r>
    </w:p>
    <w:p w:rsidR="00596677" w:rsidRPr="007C417C" w:rsidRDefault="00596677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  <w:u w:val="wave"/>
        </w:rPr>
      </w:pPr>
    </w:p>
    <w:p w:rsidR="00794D54" w:rsidRPr="007C417C" w:rsidRDefault="00794D54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4"/>
        <w:gridCol w:w="8963"/>
      </w:tblGrid>
      <w:tr w:rsidR="007C417C" w:rsidRPr="007C417C" w:rsidTr="008064FD">
        <w:tc>
          <w:tcPr>
            <w:tcW w:w="944" w:type="dxa"/>
          </w:tcPr>
          <w:p w:rsidR="000104AC" w:rsidRPr="007C417C" w:rsidRDefault="000104AC" w:rsidP="000104A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  <w:t>№</w:t>
            </w:r>
          </w:p>
        </w:tc>
        <w:tc>
          <w:tcPr>
            <w:tcW w:w="8963" w:type="dxa"/>
          </w:tcPr>
          <w:p w:rsidR="000104AC" w:rsidRPr="007C417C" w:rsidRDefault="000104AC" w:rsidP="000104A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  <w:t>Назва теми лекції та перелік основних питань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Багатовимірні нормовані простори, відображення, границі послідовності векторів, границі функцій, неперервність та рівномірна неперервність функцій.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3 - 4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05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Компактні множини в багатовимірних просторах, глобальні властивості неперервних функцій.</w:t>
            </w:r>
          </w:p>
          <w:p w:rsidR="00903DDB" w:rsidRPr="007C417C" w:rsidRDefault="00121A68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7-9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40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8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 - 4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11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Диференційовність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та похідна функції кількох змінних. Частинні похідні. Похідна за напрямком. Градієнт та його властивості.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en-US"/>
              </w:rPr>
              <w:t>11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-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en-US"/>
              </w:rPr>
              <w:t>15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430 - 499.</w:t>
            </w:r>
          </w:p>
        </w:tc>
      </w:tr>
      <w:tr w:rsidR="007C417C" w:rsidRPr="007C417C" w:rsidTr="007D6C98">
        <w:trPr>
          <w:trHeight w:val="684"/>
        </w:trPr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Арифметичні властивості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диференційовних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функцій. Диференціювання </w:t>
            </w:r>
            <w:proofErr w:type="spellStart"/>
            <w:r w:rsidR="00AE125E" w:rsidRPr="007C417C">
              <w:rPr>
                <w:rFonts w:cs="Calibri"/>
                <w:i/>
                <w:color w:val="auto"/>
                <w:szCs w:val="20"/>
              </w:rPr>
              <w:t>складен</w:t>
            </w:r>
            <w:r w:rsidRPr="007C417C">
              <w:rPr>
                <w:rFonts w:cs="Calibri"/>
                <w:i/>
                <w:color w:val="auto"/>
                <w:szCs w:val="20"/>
              </w:rPr>
              <w:t>ой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функції.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16-19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430 - 499.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Достатня умова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диференційовності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функції. Аналог формули скінченних приростів, умова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Ліпшиця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40-41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430 - 499.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Частинні похідні та диференціали вищих порядків. Умова незалежності від порядку диференціювання. Матриця Гессе. Формула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.  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en-US"/>
              </w:rPr>
              <w:t>41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-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en-US"/>
              </w:rPr>
              <w:t>44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5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3 - 4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57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Теорема про неявну та обернену функцію. Диференціювання оберненої функції. Формула для матриць Якобі взаємно обернених відображень. Функціональна залежність. Геометричні застосування диференціального числення.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50-60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430 - 499.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Локальний  екстремуми функції багатьох змінних.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63-65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[1], т.1, с. 430 - 499.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Заміна змінних в диференціальних виразах, застосування матриці Якобі. Оператор Лапласа в різних координатах. Приклади.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72-78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9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348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353/</w:t>
            </w:r>
          </w:p>
        </w:tc>
      </w:tr>
      <w:tr w:rsidR="007C417C" w:rsidRPr="007C417C" w:rsidTr="008064FD">
        <w:tc>
          <w:tcPr>
            <w:tcW w:w="944" w:type="dxa"/>
          </w:tcPr>
          <w:p w:rsidR="00903DDB" w:rsidRPr="007C417C" w:rsidRDefault="00903DD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903DDB" w:rsidRPr="007C417C" w:rsidRDefault="00903DDB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Умовний екстремум функції багатьох змінних. </w:t>
            </w:r>
          </w:p>
          <w:p w:rsidR="00903DDB" w:rsidRPr="007C417C" w:rsidRDefault="00121A68" w:rsidP="00A6184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A61841" w:rsidRPr="007C417C">
              <w:rPr>
                <w:rFonts w:cs="Calibri"/>
                <w:i/>
                <w:color w:val="auto"/>
                <w:szCs w:val="20"/>
                <w:lang w:val="ru-RU"/>
              </w:rPr>
              <w:t>66-71</w:t>
            </w:r>
            <w:r w:rsidR="00A61841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[1], т.1, с. 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516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903DDB" w:rsidRPr="007C417C">
              <w:rPr>
                <w:rFonts w:cs="Calibri"/>
                <w:i/>
                <w:color w:val="auto"/>
                <w:szCs w:val="20"/>
                <w:lang w:val="ru-RU"/>
              </w:rPr>
              <w:t>519</w:t>
            </w:r>
            <w:r w:rsidR="00903DDB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217399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pacing w:val="-2"/>
                <w:szCs w:val="20"/>
                <w:lang w:val="ru-RU"/>
              </w:rPr>
            </w:pPr>
            <w:r w:rsidRPr="007C417C">
              <w:rPr>
                <w:i/>
                <w:color w:val="auto"/>
                <w:szCs w:val="20"/>
              </w:rPr>
              <w:t xml:space="preserve">Числові ряди. Абсолютна та умовна збіжність. Критерій Коші. </w:t>
            </w:r>
            <w:proofErr w:type="spellStart"/>
            <w:r w:rsidRPr="007C417C">
              <w:rPr>
                <w:i/>
                <w:color w:val="auto"/>
                <w:szCs w:val="20"/>
              </w:rPr>
              <w:t>Знакосталі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ряди. Теореми </w:t>
            </w:r>
            <w:r w:rsidRPr="007C417C">
              <w:rPr>
                <w:i/>
                <w:color w:val="auto"/>
                <w:szCs w:val="20"/>
              </w:rPr>
              <w:lastRenderedPageBreak/>
              <w:t xml:space="preserve">порівняння, ознаки </w:t>
            </w:r>
            <w:proofErr w:type="spellStart"/>
            <w:r w:rsidRPr="007C417C">
              <w:rPr>
                <w:i/>
                <w:color w:val="auto"/>
                <w:szCs w:val="20"/>
              </w:rPr>
              <w:t>Даламбера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, Коші, </w:t>
            </w:r>
            <w:proofErr w:type="spellStart"/>
            <w:r w:rsidRPr="007C417C">
              <w:rPr>
                <w:i/>
                <w:color w:val="auto"/>
                <w:szCs w:val="20"/>
              </w:rPr>
              <w:t>Раабе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і </w:t>
            </w:r>
            <w:proofErr w:type="spellStart"/>
            <w:r w:rsidRPr="007C417C">
              <w:rPr>
                <w:i/>
                <w:color w:val="auto"/>
                <w:szCs w:val="20"/>
              </w:rPr>
              <w:t>Куммера</w:t>
            </w:r>
            <w:proofErr w:type="spellEnd"/>
            <w:r w:rsidRPr="007C417C">
              <w:rPr>
                <w:i/>
                <w:color w:val="auto"/>
                <w:szCs w:val="20"/>
              </w:rPr>
              <w:t>. Зв’язок між ними.</w:t>
            </w:r>
          </w:p>
          <w:p w:rsidR="00217399" w:rsidRPr="007C417C" w:rsidRDefault="00217399" w:rsidP="00F82A4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>],  с. 79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-91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>[1], т.1, с. 104-114; [2], т.1, с.410-423, 429-439; [3], т.2, с. 7-20, 28-35, 39-42.</w:t>
            </w:r>
          </w:p>
        </w:tc>
      </w:tr>
      <w:tr w:rsidR="007C417C" w:rsidRPr="007C417C" w:rsidTr="00121A68">
        <w:trPr>
          <w:trHeight w:val="615"/>
        </w:trPr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217399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pacing w:val="-2"/>
                <w:szCs w:val="20"/>
              </w:rPr>
            </w:pPr>
            <w:r w:rsidRPr="007C417C">
              <w:rPr>
                <w:i/>
                <w:color w:val="auto"/>
                <w:szCs w:val="20"/>
              </w:rPr>
              <w:t xml:space="preserve">Знакозмінні ряди. Ознаки </w:t>
            </w:r>
            <w:proofErr w:type="spellStart"/>
            <w:r w:rsidRPr="007C417C">
              <w:rPr>
                <w:i/>
                <w:color w:val="auto"/>
                <w:szCs w:val="20"/>
              </w:rPr>
              <w:t>Лейбниця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, </w:t>
            </w:r>
            <w:proofErr w:type="spellStart"/>
            <w:r w:rsidRPr="007C417C">
              <w:rPr>
                <w:i/>
                <w:color w:val="auto"/>
                <w:szCs w:val="20"/>
              </w:rPr>
              <w:t>Абел</w:t>
            </w:r>
            <w:r w:rsidR="001B5D71" w:rsidRPr="007C417C">
              <w:rPr>
                <w:i/>
                <w:color w:val="auto"/>
                <w:szCs w:val="20"/>
              </w:rPr>
              <w:t>я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, </w:t>
            </w:r>
            <w:proofErr w:type="spellStart"/>
            <w:r w:rsidRPr="007C417C">
              <w:rPr>
                <w:i/>
                <w:color w:val="auto"/>
                <w:szCs w:val="20"/>
              </w:rPr>
              <w:t>Діріхлє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та зв’язок між ними. </w:t>
            </w:r>
          </w:p>
          <w:p w:rsidR="00217399" w:rsidRPr="007C417C" w:rsidRDefault="00217399" w:rsidP="0021739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>],  с. 102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-109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 xml:space="preserve">[1], т.1, с. </w:t>
            </w:r>
            <w:r w:rsidRPr="007C417C">
              <w:rPr>
                <w:i/>
                <w:color w:val="auto"/>
                <w:szCs w:val="20"/>
                <w:lang w:val="ru-RU"/>
              </w:rPr>
              <w:t>92</w:t>
            </w:r>
            <w:r w:rsidRPr="007C417C">
              <w:rPr>
                <w:i/>
                <w:color w:val="auto"/>
                <w:szCs w:val="20"/>
              </w:rPr>
              <w:t xml:space="preserve"> - 99.</w:t>
            </w:r>
          </w:p>
          <w:p w:rsidR="00217399" w:rsidRPr="007C417C" w:rsidRDefault="00217399" w:rsidP="00217399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21739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i/>
                <w:color w:val="auto"/>
                <w:szCs w:val="20"/>
              </w:rPr>
              <w:t xml:space="preserve">Рівномірна збіжність функціональних рядів. Критерій Коші. Ознака </w:t>
            </w:r>
            <w:proofErr w:type="spellStart"/>
            <w:r w:rsidRPr="007C417C">
              <w:rPr>
                <w:i/>
                <w:color w:val="auto"/>
                <w:szCs w:val="20"/>
              </w:rPr>
              <w:t>Вейєрштрасса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. Неперервність суми рівномірно збіжного ряду з неперервними членами. Диференціювання та інтегрування функціональних послідовностей та рядів. </w:t>
            </w:r>
            <w:r w:rsidRPr="007C417C">
              <w:rPr>
                <w:i/>
                <w:color w:val="auto"/>
                <w:spacing w:val="-2"/>
                <w:szCs w:val="20"/>
              </w:rPr>
              <w:t>У</w:t>
            </w:r>
            <w:r w:rsidRPr="007C417C">
              <w:rPr>
                <w:i/>
                <w:color w:val="auto"/>
                <w:szCs w:val="20"/>
              </w:rPr>
              <w:t xml:space="preserve">мовна збіжність. Ознаки </w:t>
            </w:r>
            <w:proofErr w:type="spellStart"/>
            <w:r w:rsidRPr="007C417C">
              <w:rPr>
                <w:i/>
                <w:color w:val="auto"/>
                <w:szCs w:val="20"/>
              </w:rPr>
              <w:t>Абеля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і </w:t>
            </w:r>
            <w:proofErr w:type="spellStart"/>
            <w:r w:rsidRPr="007C417C">
              <w:rPr>
                <w:i/>
                <w:color w:val="auto"/>
                <w:szCs w:val="20"/>
              </w:rPr>
              <w:t>Діріхлє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рівномірної збіжності. Теорема Діні.</w:t>
            </w:r>
          </w:p>
          <w:p w:rsidR="00217399" w:rsidRPr="007C417C" w:rsidRDefault="00217399" w:rsidP="0021739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>],  с. 123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-137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>[2], т.2, с. 13 - 50; [3], т.2, с. 67 - 112.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21739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  <w:lang w:val="ru-RU"/>
              </w:rPr>
            </w:pPr>
            <w:r w:rsidRPr="007C417C">
              <w:rPr>
                <w:i/>
                <w:color w:val="auto"/>
                <w:szCs w:val="20"/>
              </w:rPr>
              <w:t xml:space="preserve">Степеневі ряди. Радіус збіжності. Формули </w:t>
            </w:r>
            <w:proofErr w:type="spellStart"/>
            <w:r w:rsidRPr="007C417C">
              <w:rPr>
                <w:i/>
                <w:color w:val="auto"/>
                <w:szCs w:val="20"/>
              </w:rPr>
              <w:t>Даламбера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і </w:t>
            </w:r>
            <w:proofErr w:type="spellStart"/>
            <w:r w:rsidRPr="007C417C">
              <w:rPr>
                <w:i/>
                <w:color w:val="auto"/>
                <w:szCs w:val="20"/>
              </w:rPr>
              <w:t>Коші-Адамара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для радіуса збіжності. Дослідження поведінки степеневого ряду в граничних точках інтервалу збіжності. Висновки про рівномірну збіжність.</w:t>
            </w:r>
          </w:p>
          <w:p w:rsidR="00217399" w:rsidRPr="007C417C" w:rsidRDefault="00217399" w:rsidP="0021739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>],  с. 140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-147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>[</w:t>
            </w:r>
            <w:r w:rsidRPr="007C417C">
              <w:rPr>
                <w:i/>
                <w:color w:val="auto"/>
                <w:szCs w:val="20"/>
                <w:lang w:val="ru-RU"/>
              </w:rPr>
              <w:t>2</w:t>
            </w:r>
            <w:r w:rsidRPr="007C417C">
              <w:rPr>
                <w:i/>
                <w:color w:val="auto"/>
                <w:szCs w:val="20"/>
              </w:rPr>
              <w:t>], т.</w:t>
            </w:r>
            <w:r w:rsidRPr="007C417C">
              <w:rPr>
                <w:i/>
                <w:color w:val="auto"/>
                <w:szCs w:val="20"/>
                <w:lang w:val="ru-RU"/>
              </w:rPr>
              <w:t>2</w:t>
            </w:r>
            <w:r w:rsidRPr="007C417C">
              <w:rPr>
                <w:i/>
                <w:color w:val="auto"/>
                <w:szCs w:val="20"/>
              </w:rPr>
              <w:t>, с. 3</w:t>
            </w:r>
            <w:r w:rsidRPr="007C417C">
              <w:rPr>
                <w:i/>
                <w:color w:val="auto"/>
                <w:szCs w:val="20"/>
                <w:lang w:val="ru-RU"/>
              </w:rPr>
              <w:t>73</w:t>
            </w:r>
            <w:r w:rsidRPr="007C417C">
              <w:rPr>
                <w:i/>
                <w:color w:val="auto"/>
                <w:szCs w:val="20"/>
              </w:rPr>
              <w:t xml:space="preserve"> - </w:t>
            </w:r>
            <w:r w:rsidRPr="007C417C">
              <w:rPr>
                <w:i/>
                <w:color w:val="auto"/>
                <w:szCs w:val="20"/>
                <w:lang w:val="ru-RU"/>
              </w:rPr>
              <w:t>378</w:t>
            </w:r>
            <w:r w:rsidRPr="007C417C">
              <w:rPr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66564B" w:rsidRPr="007C417C" w:rsidRDefault="0066564B" w:rsidP="0066564B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auto"/>
                <w:szCs w:val="20"/>
              </w:rPr>
            </w:pPr>
            <w:r w:rsidRPr="007C417C">
              <w:rPr>
                <w:i/>
                <w:color w:val="auto"/>
                <w:szCs w:val="20"/>
              </w:rPr>
              <w:t xml:space="preserve">Степеневі ряди в комплексній області. Формула </w:t>
            </w:r>
            <w:proofErr w:type="spellStart"/>
            <w:r w:rsidRPr="007C417C">
              <w:rPr>
                <w:i/>
                <w:color w:val="auto"/>
                <w:szCs w:val="20"/>
              </w:rPr>
              <w:t>Коші-Адамара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. Ряди </w:t>
            </w:r>
            <w:proofErr w:type="spellStart"/>
            <w:r w:rsidRPr="007C417C">
              <w:rPr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. Розклад в ряд </w:t>
            </w:r>
            <w:proofErr w:type="spellStart"/>
            <w:r w:rsidRPr="007C417C">
              <w:rPr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i/>
                <w:color w:val="auto"/>
                <w:szCs w:val="20"/>
              </w:rPr>
              <w:t xml:space="preserve"> елементарних функцій. Поняття про аналітичні функції.</w:t>
            </w:r>
          </w:p>
          <w:p w:rsidR="00217399" w:rsidRPr="007C417C" w:rsidRDefault="0066564B" w:rsidP="00F82A4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>],  с. 150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-155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>[2], т.2, с. 13 - 50; [3], т.2, с. 67 - 112.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66564B" w:rsidP="0066564B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i/>
                <w:color w:val="auto"/>
                <w:szCs w:val="20"/>
              </w:rPr>
              <w:t>Власні та невласні інтеграли, що залежать від параметру. Граничний перехід, диференціювання та інтегрування інтегралів за параметром.</w:t>
            </w:r>
          </w:p>
          <w:p w:rsidR="0066564B" w:rsidRPr="007C417C" w:rsidRDefault="0066564B" w:rsidP="00F82A4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1</w:t>
            </w:r>
            <w:r w:rsidR="00F82A44" w:rsidRPr="007C417C">
              <w:rPr>
                <w:rFonts w:cs="Calibri"/>
                <w:i/>
                <w:color w:val="auto"/>
                <w:szCs w:val="20"/>
              </w:rPr>
              <w:t>5</w:t>
            </w:r>
            <w:r w:rsidRPr="007C417C">
              <w:rPr>
                <w:rFonts w:cs="Calibri"/>
                <w:i/>
                <w:color w:val="auto"/>
                <w:szCs w:val="20"/>
              </w:rPr>
              <w:t>6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-16</w:t>
            </w:r>
            <w:r w:rsidR="00F82A44" w:rsidRPr="007C417C">
              <w:rPr>
                <w:rFonts w:cs="Calibri"/>
                <w:i/>
                <w:color w:val="auto"/>
                <w:szCs w:val="20"/>
                <w:lang w:val="ru-RU"/>
              </w:rPr>
              <w:t>5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 xml:space="preserve">. 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66564B" w:rsidRPr="007C417C" w:rsidRDefault="00F82A44" w:rsidP="0066564B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auto"/>
                <w:szCs w:val="20"/>
                <w:lang w:val="ru-RU"/>
              </w:rPr>
            </w:pPr>
            <w:r w:rsidRPr="007C417C">
              <w:rPr>
                <w:i/>
                <w:color w:val="auto"/>
                <w:szCs w:val="20"/>
              </w:rPr>
              <w:t>Обчислення і</w:t>
            </w:r>
            <w:r w:rsidR="0066564B" w:rsidRPr="007C417C">
              <w:rPr>
                <w:i/>
                <w:color w:val="auto"/>
                <w:szCs w:val="20"/>
              </w:rPr>
              <w:t>нтеграл</w:t>
            </w:r>
            <w:r w:rsidRPr="007C417C">
              <w:rPr>
                <w:i/>
                <w:color w:val="auto"/>
                <w:szCs w:val="20"/>
              </w:rPr>
              <w:t>ів</w:t>
            </w:r>
            <w:r w:rsidR="0066564B" w:rsidRPr="007C417C">
              <w:rPr>
                <w:i/>
                <w:color w:val="auto"/>
                <w:szCs w:val="20"/>
              </w:rPr>
              <w:t xml:space="preserve">, що залежать від параметру. Інтеграли </w:t>
            </w:r>
            <w:proofErr w:type="spellStart"/>
            <w:r w:rsidR="0066564B" w:rsidRPr="007C417C">
              <w:rPr>
                <w:i/>
                <w:color w:val="auto"/>
                <w:szCs w:val="20"/>
              </w:rPr>
              <w:t>Діріхлє</w:t>
            </w:r>
            <w:proofErr w:type="spellEnd"/>
            <w:r w:rsidR="0066564B" w:rsidRPr="007C417C">
              <w:rPr>
                <w:i/>
                <w:color w:val="auto"/>
                <w:szCs w:val="20"/>
              </w:rPr>
              <w:t xml:space="preserve">, </w:t>
            </w:r>
            <w:proofErr w:type="spellStart"/>
            <w:r w:rsidR="0066564B" w:rsidRPr="007C417C">
              <w:rPr>
                <w:i/>
                <w:color w:val="auto"/>
                <w:szCs w:val="20"/>
              </w:rPr>
              <w:t>Пуасона</w:t>
            </w:r>
            <w:proofErr w:type="spellEnd"/>
            <w:r w:rsidR="0066564B" w:rsidRPr="007C417C">
              <w:rPr>
                <w:i/>
                <w:color w:val="auto"/>
                <w:szCs w:val="20"/>
              </w:rPr>
              <w:t xml:space="preserve">, </w:t>
            </w:r>
            <w:proofErr w:type="spellStart"/>
            <w:r w:rsidR="0066564B" w:rsidRPr="007C417C">
              <w:rPr>
                <w:i/>
                <w:color w:val="auto"/>
                <w:szCs w:val="20"/>
              </w:rPr>
              <w:t>Френеля</w:t>
            </w:r>
            <w:proofErr w:type="spellEnd"/>
            <w:r w:rsidR="0066564B" w:rsidRPr="007C417C">
              <w:rPr>
                <w:i/>
                <w:color w:val="auto"/>
                <w:szCs w:val="20"/>
              </w:rPr>
              <w:t xml:space="preserve">, </w:t>
            </w:r>
            <w:proofErr w:type="spellStart"/>
            <w:r w:rsidR="0066564B" w:rsidRPr="007C417C">
              <w:rPr>
                <w:i/>
                <w:color w:val="auto"/>
                <w:szCs w:val="20"/>
              </w:rPr>
              <w:t>Фрулані</w:t>
            </w:r>
            <w:proofErr w:type="spellEnd"/>
            <w:r w:rsidR="0066564B" w:rsidRPr="007C417C">
              <w:rPr>
                <w:i/>
                <w:color w:val="auto"/>
                <w:szCs w:val="20"/>
              </w:rPr>
              <w:t>.</w:t>
            </w:r>
          </w:p>
          <w:p w:rsidR="00217399" w:rsidRPr="007C417C" w:rsidRDefault="0066564B" w:rsidP="0066564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16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0-182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>[</w:t>
            </w:r>
            <w:r w:rsidRPr="007C417C">
              <w:rPr>
                <w:i/>
                <w:color w:val="auto"/>
                <w:szCs w:val="20"/>
                <w:lang w:val="ru-RU"/>
              </w:rPr>
              <w:t>2</w:t>
            </w:r>
            <w:r w:rsidRPr="007C417C">
              <w:rPr>
                <w:i/>
                <w:color w:val="auto"/>
                <w:szCs w:val="20"/>
              </w:rPr>
              <w:t>], т.</w:t>
            </w:r>
            <w:r w:rsidRPr="007C417C">
              <w:rPr>
                <w:i/>
                <w:color w:val="auto"/>
                <w:szCs w:val="20"/>
                <w:lang w:val="ru-RU"/>
              </w:rPr>
              <w:t>2</w:t>
            </w:r>
            <w:r w:rsidRPr="007C417C">
              <w:rPr>
                <w:i/>
                <w:color w:val="auto"/>
                <w:szCs w:val="20"/>
              </w:rPr>
              <w:t>, с. 40</w:t>
            </w:r>
            <w:r w:rsidRPr="007C417C">
              <w:rPr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i/>
                <w:color w:val="auto"/>
                <w:szCs w:val="20"/>
              </w:rPr>
              <w:t xml:space="preserve"> - 4</w:t>
            </w:r>
            <w:r w:rsidRPr="007C417C">
              <w:rPr>
                <w:i/>
                <w:color w:val="auto"/>
                <w:szCs w:val="20"/>
                <w:lang w:val="ru-RU"/>
              </w:rPr>
              <w:t>26</w:t>
            </w:r>
            <w:r w:rsidRPr="007C417C">
              <w:rPr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8F0A5C" w:rsidP="00535089">
            <w:pPr>
              <w:widowControl w:val="0"/>
              <w:autoSpaceDE w:val="0"/>
              <w:autoSpaceDN w:val="0"/>
              <w:adjustRightInd w:val="0"/>
              <w:rPr>
                <w:i/>
                <w:color w:val="auto"/>
                <w:szCs w:val="20"/>
              </w:rPr>
            </w:pPr>
            <w:r w:rsidRPr="007C417C">
              <w:rPr>
                <w:i/>
                <w:color w:val="auto"/>
                <w:szCs w:val="20"/>
              </w:rPr>
              <w:t>В і Г функції Ейлера, їхні властивості.</w:t>
            </w:r>
          </w:p>
          <w:p w:rsidR="008F0A5C" w:rsidRPr="007C417C" w:rsidRDefault="008F0A5C" w:rsidP="0066564B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183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-18</w:t>
            </w:r>
            <w:r w:rsidR="0066564B" w:rsidRPr="007C417C">
              <w:rPr>
                <w:rFonts w:cs="Calibri"/>
                <w:i/>
                <w:color w:val="auto"/>
                <w:szCs w:val="20"/>
                <w:lang w:val="ru-RU"/>
              </w:rPr>
              <w:t>9</w:t>
            </w:r>
            <w:r w:rsidRPr="007C417C">
              <w:rPr>
                <w:rFonts w:cs="Calibri"/>
                <w:i/>
                <w:color w:val="auto"/>
                <w:szCs w:val="20"/>
              </w:rPr>
              <w:t>;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8F0A5C" w:rsidP="00217399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auto"/>
                <w:szCs w:val="20"/>
                <w:lang w:val="ru-RU"/>
              </w:rPr>
            </w:pPr>
            <w:r w:rsidRPr="007C417C">
              <w:rPr>
                <w:i/>
                <w:color w:val="auto"/>
                <w:szCs w:val="20"/>
              </w:rPr>
              <w:t xml:space="preserve">Властивості В і Г функцій Ейлера, </w:t>
            </w:r>
            <w:r w:rsidR="00217399" w:rsidRPr="007C417C">
              <w:rPr>
                <w:i/>
                <w:color w:val="auto"/>
                <w:szCs w:val="20"/>
              </w:rPr>
              <w:t xml:space="preserve"> зв’язок між ними та застосування.</w:t>
            </w:r>
          </w:p>
          <w:p w:rsidR="00217399" w:rsidRPr="007C417C" w:rsidRDefault="00217399" w:rsidP="0066564B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66564B" w:rsidRPr="007C417C">
              <w:rPr>
                <w:rFonts w:cs="Calibri"/>
                <w:i/>
                <w:color w:val="auto"/>
                <w:szCs w:val="20"/>
              </w:rPr>
              <w:t>190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-1</w:t>
            </w:r>
            <w:r w:rsidR="0066564B" w:rsidRPr="007C417C">
              <w:rPr>
                <w:rFonts w:cs="Calibri"/>
                <w:i/>
                <w:color w:val="auto"/>
                <w:szCs w:val="20"/>
                <w:lang w:val="ru-RU"/>
              </w:rPr>
              <w:t>98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i/>
                <w:color w:val="auto"/>
                <w:szCs w:val="20"/>
              </w:rPr>
              <w:t>[</w:t>
            </w:r>
            <w:r w:rsidRPr="007C417C">
              <w:rPr>
                <w:i/>
                <w:color w:val="auto"/>
                <w:szCs w:val="20"/>
                <w:lang w:val="ru-RU"/>
              </w:rPr>
              <w:t>2</w:t>
            </w:r>
            <w:r w:rsidRPr="007C417C">
              <w:rPr>
                <w:i/>
                <w:color w:val="auto"/>
                <w:szCs w:val="20"/>
              </w:rPr>
              <w:t>], т.1, с. 4</w:t>
            </w:r>
            <w:r w:rsidRPr="007C417C">
              <w:rPr>
                <w:i/>
                <w:color w:val="auto"/>
                <w:szCs w:val="20"/>
                <w:lang w:val="ru-RU"/>
              </w:rPr>
              <w:t>26</w:t>
            </w:r>
            <w:r w:rsidRPr="007C417C">
              <w:rPr>
                <w:i/>
                <w:color w:val="auto"/>
                <w:szCs w:val="20"/>
              </w:rPr>
              <w:t xml:space="preserve"> - 4</w:t>
            </w:r>
            <w:r w:rsidRPr="007C417C">
              <w:rPr>
                <w:i/>
                <w:color w:val="auto"/>
                <w:szCs w:val="20"/>
                <w:lang w:val="ru-RU"/>
              </w:rPr>
              <w:t>30</w:t>
            </w:r>
            <w:r w:rsidRPr="007C417C">
              <w:rPr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66564B" w:rsidRPr="007C417C" w:rsidRDefault="0066564B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66564B" w:rsidRPr="007C417C" w:rsidRDefault="0066564B" w:rsidP="0066564B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auto"/>
                <w:szCs w:val="20"/>
                <w:lang w:val="ru-RU"/>
              </w:rPr>
            </w:pPr>
            <w:r w:rsidRPr="007C417C">
              <w:rPr>
                <w:i/>
                <w:color w:val="auto"/>
                <w:szCs w:val="20"/>
              </w:rPr>
              <w:t>В і Г функцій Ейлера як нескінченний добуток.</w:t>
            </w:r>
          </w:p>
          <w:p w:rsidR="0066564B" w:rsidRPr="007C417C" w:rsidRDefault="0066564B" w:rsidP="0066564B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Pr="007C417C">
              <w:rPr>
                <w:i/>
                <w:color w:val="auto"/>
                <w:szCs w:val="20"/>
              </w:rPr>
              <w:t xml:space="preserve">: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[03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198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-201.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Деякі нелінійні рівняння першого порядку, що припускають розв’язання в квадратурах.</w:t>
            </w:r>
          </w:p>
          <w:p w:rsidR="00217399" w:rsidRPr="007C417C" w:rsidRDefault="00217399" w:rsidP="00F20D7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9F4007" w:rsidRPr="007C417C">
              <w:rPr>
                <w:rFonts w:cs="Calibri"/>
                <w:i/>
                <w:color w:val="auto"/>
                <w:szCs w:val="20"/>
                <w:lang w:val="ru-RU"/>
              </w:rPr>
              <w:t>[0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9F4007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25</w:t>
            </w:r>
            <w:r w:rsidR="009F4007" w:rsidRPr="007C417C">
              <w:rPr>
                <w:rFonts w:cs="Calibri"/>
                <w:i/>
                <w:color w:val="auto"/>
                <w:szCs w:val="20"/>
                <w:lang w:val="ru-RU"/>
              </w:rPr>
              <w:t>-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47</w:t>
            </w:r>
            <w:r w:rsidR="009F4007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en-US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en-US"/>
              </w:rPr>
              <w:t>104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Pr="007C417C">
              <w:rPr>
                <w:rFonts w:cs="Calibri"/>
                <w:i/>
                <w:color w:val="auto"/>
                <w:szCs w:val="20"/>
                <w:lang w:val="en-US"/>
              </w:rPr>
              <w:t>113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Диференціальні рівняння вищих порядків. Зниження порядку. Типи рівнянь, що припускають розв’язання в квадратурах. </w:t>
            </w:r>
          </w:p>
          <w:p w:rsidR="00217399" w:rsidRPr="007C417C" w:rsidRDefault="00217399" w:rsidP="00F20D7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[04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47-61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[7], с. 154 -167.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Лінійні диференціальні рівняння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п-то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порядку. Фундаментальна система розв'язків. </w:t>
            </w:r>
          </w:p>
          <w:p w:rsidR="00217399" w:rsidRPr="007C417C" w:rsidRDefault="00217399" w:rsidP="00515ACF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[04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5</w:t>
            </w:r>
            <w:r w:rsidR="00515ACF" w:rsidRPr="007C417C">
              <w:rPr>
                <w:rFonts w:cs="Calibri"/>
                <w:i/>
                <w:color w:val="auto"/>
                <w:szCs w:val="20"/>
                <w:lang w:val="ru-RU"/>
              </w:rPr>
              <w:t>3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-5</w:t>
            </w:r>
            <w:r w:rsidR="00515ACF" w:rsidRPr="007C417C">
              <w:rPr>
                <w:rFonts w:cs="Calibri"/>
                <w:i/>
                <w:color w:val="auto"/>
                <w:szCs w:val="20"/>
                <w:lang w:val="ru-RU"/>
              </w:rPr>
              <w:t>6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180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183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Детермінант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Вронського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. Формула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Ліувіля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. Лінійні диференціальні рівняння з сталими   коефіцієнтами. </w:t>
            </w:r>
          </w:p>
          <w:p w:rsidR="00217399" w:rsidRPr="007C417C" w:rsidRDefault="00217399" w:rsidP="00F20D7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[04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56-59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3 –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</w:t>
            </w:r>
            <w:r w:rsidRPr="007C417C">
              <w:rPr>
                <w:rFonts w:cs="Calibri"/>
                <w:i/>
                <w:color w:val="auto"/>
                <w:szCs w:val="20"/>
              </w:rPr>
              <w:t>7, с. 2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cs="Calibri"/>
                <w:i/>
                <w:color w:val="auto"/>
                <w:szCs w:val="20"/>
              </w:rPr>
              <w:t>4 – 2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18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Лінійні системи диференціальних рівнянь першого порядку. Розв'язок задачі Коші. Варіація сталих.</w:t>
            </w:r>
          </w:p>
          <w:p w:rsidR="00217399" w:rsidRPr="007C417C" w:rsidRDefault="00217399" w:rsidP="00F20D7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[04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76-103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[7], с. 260 - 263.</w:t>
            </w:r>
          </w:p>
        </w:tc>
      </w:tr>
      <w:tr w:rsidR="007C417C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Інтегрування лінійних систем методом зведення матриці до нормальної форми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Жордана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217399" w:rsidRPr="007C417C" w:rsidRDefault="00217399" w:rsidP="00F20D7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[04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],  с. </w:t>
            </w:r>
            <w:r w:rsidR="00F20D74" w:rsidRPr="007C417C">
              <w:rPr>
                <w:rFonts w:cs="Calibri"/>
                <w:i/>
                <w:color w:val="auto"/>
                <w:szCs w:val="20"/>
                <w:lang w:val="ru-RU"/>
              </w:rPr>
              <w:t>104-106</w:t>
            </w:r>
            <w:r w:rsidR="00F20D7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[7], с. 290 - 295. </w:t>
            </w:r>
          </w:p>
        </w:tc>
      </w:tr>
      <w:tr w:rsidR="00217399" w:rsidRPr="007C417C" w:rsidTr="008064FD">
        <w:tc>
          <w:tcPr>
            <w:tcW w:w="944" w:type="dxa"/>
          </w:tcPr>
          <w:p w:rsidR="00217399" w:rsidRPr="007C417C" w:rsidRDefault="00217399" w:rsidP="00903DDB">
            <w:pPr>
              <w:pStyle w:val="a0"/>
              <w:numPr>
                <w:ilvl w:val="0"/>
                <w:numId w:val="27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17399" w:rsidRPr="007C417C" w:rsidRDefault="00217399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Питання існування та є</w:t>
            </w:r>
            <w:r w:rsidR="00004F46" w:rsidRPr="007C417C">
              <w:rPr>
                <w:rFonts w:cs="Calibri"/>
                <w:i/>
                <w:color w:val="auto"/>
                <w:szCs w:val="20"/>
              </w:rPr>
              <w:t>и</w:t>
            </w:r>
            <w:r w:rsidRPr="007C417C">
              <w:rPr>
                <w:rFonts w:cs="Calibri"/>
                <w:i/>
                <w:color w:val="auto"/>
                <w:szCs w:val="20"/>
              </w:rPr>
              <w:t>дності розв’язку задачі Коші для системи першого порядку.</w:t>
            </w:r>
          </w:p>
          <w:p w:rsidR="00217399" w:rsidRPr="007C417C" w:rsidRDefault="00217399" w:rsidP="00112F0F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Рекомендована література: </w:t>
            </w:r>
            <w:r w:rsidR="00112F0F" w:rsidRPr="007C417C">
              <w:rPr>
                <w:rFonts w:cs="Calibri"/>
                <w:i/>
                <w:color w:val="auto"/>
                <w:szCs w:val="20"/>
                <w:lang w:val="ru-RU"/>
              </w:rPr>
              <w:t>[04</w:t>
            </w:r>
            <w:r w:rsidR="00112F0F" w:rsidRPr="007C417C">
              <w:rPr>
                <w:rFonts w:cs="Calibri"/>
                <w:i/>
                <w:color w:val="auto"/>
                <w:szCs w:val="20"/>
              </w:rPr>
              <w:t>],  с. 78</w:t>
            </w:r>
            <w:r w:rsidR="00112F0F" w:rsidRPr="007C417C">
              <w:rPr>
                <w:rFonts w:cs="Calibri"/>
                <w:i/>
                <w:color w:val="auto"/>
                <w:szCs w:val="20"/>
                <w:lang w:val="ru-RU"/>
              </w:rPr>
              <w:t>-80</w:t>
            </w:r>
            <w:r w:rsidR="00112F0F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cs="Calibri"/>
                <w:i/>
                <w:color w:val="auto"/>
                <w:szCs w:val="20"/>
              </w:rPr>
              <w:t>], с. 140 - 15</w:t>
            </w:r>
            <w:r w:rsidRPr="007C417C">
              <w:rPr>
                <w:rFonts w:cs="Calibri"/>
                <w:i/>
                <w:color w:val="auto"/>
                <w:szCs w:val="20"/>
                <w:lang w:val="en-US"/>
              </w:rPr>
              <w:t>0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</w:tbl>
    <w:p w:rsidR="000104AC" w:rsidRPr="007C417C" w:rsidRDefault="000104AC" w:rsidP="00794D54">
      <w:pPr>
        <w:pStyle w:val="af1"/>
        <w:spacing w:line="240" w:lineRule="auto"/>
        <w:ind w:firstLine="0"/>
        <w:rPr>
          <w:rFonts w:asciiTheme="minorHAnsi" w:hAnsiTheme="minorHAnsi" w:cstheme="minorHAnsi"/>
          <w:i/>
          <w:iCs/>
          <w:color w:val="auto"/>
          <w:szCs w:val="24"/>
        </w:rPr>
      </w:pPr>
    </w:p>
    <w:p w:rsidR="002734D4" w:rsidRPr="007C417C" w:rsidRDefault="002734D4" w:rsidP="002734D4">
      <w:pPr>
        <w:rPr>
          <w:rFonts w:cs="Calibr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Кредитний модуль 3. </w:t>
      </w:r>
      <w:r w:rsidRPr="007C417C">
        <w:rPr>
          <w:rFonts w:cs="Calibri"/>
          <w:i/>
          <w:color w:val="auto"/>
          <w:sz w:val="24"/>
          <w:szCs w:val="24"/>
        </w:rPr>
        <w:t>Кратні, криволінійні та поверхневі інтеграли, комплексний аналіз, гармонічний аналіз та операційне числення</w:t>
      </w:r>
    </w:p>
    <w:p w:rsidR="002734D4" w:rsidRPr="007C417C" w:rsidRDefault="002734D4" w:rsidP="002734D4">
      <w:pPr>
        <w:rPr>
          <w:rFonts w:cs="Calibri"/>
          <w:i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4"/>
        <w:gridCol w:w="8963"/>
      </w:tblGrid>
      <w:tr w:rsidR="007C417C" w:rsidRPr="007C417C" w:rsidTr="00535089">
        <w:tc>
          <w:tcPr>
            <w:tcW w:w="944" w:type="dxa"/>
          </w:tcPr>
          <w:p w:rsidR="002734D4" w:rsidRPr="007C417C" w:rsidRDefault="002734D4" w:rsidP="00535089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  <w:t>№</w:t>
            </w:r>
          </w:p>
        </w:tc>
        <w:tc>
          <w:tcPr>
            <w:tcW w:w="8963" w:type="dxa"/>
          </w:tcPr>
          <w:p w:rsidR="002734D4" w:rsidRPr="007C417C" w:rsidRDefault="002734D4" w:rsidP="00535089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</w:rPr>
              <w:t>Назва теми лекції та перелік основних питань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Поняття про інтеграл на абстрактній множині. Властивості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 xml:space="preserve"> 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інтеграла. Заміна змінної. </w:t>
            </w:r>
          </w:p>
          <w:p w:rsidR="002734D4" w:rsidRPr="007C417C" w:rsidRDefault="00121A68" w:rsidP="00E15FB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E15FB9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E15FB9" w:rsidRPr="007C417C">
              <w:rPr>
                <w:rFonts w:cs="Calibri"/>
                <w:i/>
                <w:color w:val="auto"/>
                <w:szCs w:val="20"/>
              </w:rPr>
              <w:t>],  с. 5</w:t>
            </w:r>
            <w:r w:rsidR="00E15FB9" w:rsidRPr="007C417C">
              <w:rPr>
                <w:rFonts w:cs="Calibri"/>
                <w:i/>
                <w:color w:val="auto"/>
                <w:szCs w:val="20"/>
                <w:lang w:val="ru-RU"/>
              </w:rPr>
              <w:t>-10</w:t>
            </w:r>
            <w:r w:rsidR="00E15FB9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29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33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Побудова і властивості подвійного та потрійного інтегралів. Зведення до повторного інтеграла. Техніка обчислення кратних інтегралів. </w:t>
            </w:r>
          </w:p>
          <w:p w:rsidR="002734D4" w:rsidRPr="007C417C" w:rsidRDefault="00121A68" w:rsidP="00E15FB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E15FB9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E15FB9" w:rsidRPr="007C417C">
              <w:rPr>
                <w:rFonts w:cs="Calibri"/>
                <w:i/>
                <w:color w:val="auto"/>
                <w:szCs w:val="20"/>
              </w:rPr>
              <w:t>],  с. 11</w:t>
            </w:r>
            <w:r w:rsidR="00E15FB9" w:rsidRPr="007C417C">
              <w:rPr>
                <w:rFonts w:cs="Calibri"/>
                <w:i/>
                <w:color w:val="auto"/>
                <w:szCs w:val="20"/>
                <w:lang w:val="ru-RU"/>
              </w:rPr>
              <w:t>-13</w:t>
            </w:r>
            <w:r w:rsidR="00E15FB9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34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38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Геометричні застосування  кратних інтегралів.</w:t>
            </w:r>
          </w:p>
          <w:p w:rsidR="002734D4" w:rsidRPr="007C417C" w:rsidRDefault="00121A68" w:rsidP="00E15FB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E15FB9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E15FB9" w:rsidRPr="007C417C">
              <w:rPr>
                <w:rFonts w:cs="Calibri"/>
                <w:i/>
                <w:color w:val="auto"/>
                <w:szCs w:val="20"/>
              </w:rPr>
              <w:t>],  с. 13</w:t>
            </w:r>
            <w:r w:rsidR="00E15FB9" w:rsidRPr="007C417C">
              <w:rPr>
                <w:rFonts w:cs="Calibri"/>
                <w:i/>
                <w:color w:val="auto"/>
                <w:szCs w:val="20"/>
                <w:lang w:val="ru-RU"/>
              </w:rPr>
              <w:t>-17</w:t>
            </w:r>
            <w:r w:rsidR="00E15FB9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46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535089">
        <w:trPr>
          <w:trHeight w:val="684"/>
        </w:trPr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Криволінійні інтеграли 1-го та 2-го роду.   Довжина дуги кривої.</w:t>
            </w:r>
          </w:p>
          <w:p w:rsidR="002734D4" w:rsidRPr="007C417C" w:rsidRDefault="00121A68" w:rsidP="002A3AB2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>],  с. 18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-19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53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56.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Формула    Гріна.   Незалежність криволінійного    інтеграла      від    шляху.    Відновлення    функції    за    повним диференціалом.</w:t>
            </w:r>
          </w:p>
          <w:p w:rsidR="002734D4" w:rsidRPr="007C417C" w:rsidRDefault="00121A68" w:rsidP="002A3AB2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>],  с. 22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-26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57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Поверхневий  інтеграл   1-го   роду та його властивості.   </w:t>
            </w:r>
          </w:p>
          <w:p w:rsidR="002734D4" w:rsidRPr="007C417C" w:rsidRDefault="00121A68" w:rsidP="002A3AB2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>],  с. 27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-30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50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Поверхневий  інтеграл   2-го   роду та його властивості.   </w:t>
            </w:r>
          </w:p>
          <w:p w:rsidR="002734D4" w:rsidRPr="007C417C" w:rsidRDefault="00121A68" w:rsidP="002A3AB2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>],  с. 31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-40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51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56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Формули  Гауса-Остроградського та Стокса. </w:t>
            </w:r>
          </w:p>
          <w:p w:rsidR="002734D4" w:rsidRPr="007C417C" w:rsidRDefault="00121A68" w:rsidP="002A3AB2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[05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>],  с. 50</w:t>
            </w:r>
            <w:r w:rsidR="002A3AB2" w:rsidRPr="007C417C">
              <w:rPr>
                <w:rFonts w:cs="Calibri"/>
                <w:i/>
                <w:color w:val="auto"/>
                <w:szCs w:val="20"/>
                <w:lang w:val="ru-RU"/>
              </w:rPr>
              <w:t>-52</w:t>
            </w:r>
            <w:r w:rsidR="002A3AB2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[2],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61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2734D4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Диференціювання функцій комплексної змінної. Умови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Коші-Рімана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  <w:p w:rsidR="002734D4" w:rsidRPr="007C417C" w:rsidRDefault="00121A68" w:rsidP="00F06E5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06E50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06E50" w:rsidRPr="007C417C">
              <w:rPr>
                <w:rFonts w:cs="Calibri"/>
                <w:i/>
                <w:color w:val="auto"/>
                <w:szCs w:val="20"/>
              </w:rPr>
              <w:t>],  с. 18</w:t>
            </w:r>
            <w:r w:rsidR="00F06E50" w:rsidRPr="007C417C">
              <w:rPr>
                <w:rFonts w:cs="Calibri"/>
                <w:i/>
                <w:color w:val="auto"/>
                <w:szCs w:val="20"/>
                <w:lang w:val="ru-RU"/>
              </w:rPr>
              <w:t>-26</w:t>
            </w:r>
            <w:r w:rsidR="00F06E5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[7], с. 31 -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35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Властивості аналітичних функцій. Конформні відображення.</w:t>
            </w:r>
          </w:p>
          <w:p w:rsidR="002734D4" w:rsidRPr="007C417C" w:rsidRDefault="00121A68" w:rsidP="00F06E50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06E50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06E50" w:rsidRPr="007C417C">
              <w:rPr>
                <w:rFonts w:cs="Calibri"/>
                <w:i/>
                <w:color w:val="auto"/>
                <w:szCs w:val="20"/>
              </w:rPr>
              <w:t>],  с. 96</w:t>
            </w:r>
            <w:r w:rsidR="00F06E50" w:rsidRPr="007C417C">
              <w:rPr>
                <w:rFonts w:cs="Calibri"/>
                <w:i/>
                <w:color w:val="auto"/>
                <w:szCs w:val="20"/>
                <w:lang w:val="ru-RU"/>
              </w:rPr>
              <w:t>-100</w:t>
            </w:r>
            <w:r w:rsidR="00F06E5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[7], с. 3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39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Цілі, дробово-лінійні та степеневі функції.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06E50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06E50" w:rsidRPr="007C417C">
              <w:rPr>
                <w:rFonts w:cs="Calibri"/>
                <w:i/>
                <w:color w:val="auto"/>
                <w:szCs w:val="20"/>
              </w:rPr>
              <w:t>],  с. 101</w:t>
            </w:r>
            <w:r w:rsidR="00F06E50" w:rsidRPr="007C417C">
              <w:rPr>
                <w:rFonts w:cs="Calibri"/>
                <w:i/>
                <w:color w:val="auto"/>
                <w:szCs w:val="20"/>
                <w:lang w:val="ru-RU"/>
              </w:rPr>
              <w:t>-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109</w:t>
            </w:r>
            <w:r w:rsidR="00F06E50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[7],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42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46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A02D07">
        <w:trPr>
          <w:trHeight w:val="682"/>
        </w:trPr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Функція Жуковського, експонента, логарифмічна та тригонометричні функції.</w:t>
            </w:r>
          </w:p>
          <w:p w:rsidR="00A02D07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124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-136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[7],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54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</w:t>
            </w:r>
            <w:r w:rsidR="00A02D07" w:rsidRPr="007C417C">
              <w:rPr>
                <w:rFonts w:cs="Calibri"/>
                <w:i/>
                <w:color w:val="auto"/>
                <w:szCs w:val="20"/>
              </w:rPr>
              <w:t>–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57</w:t>
            </w:r>
            <w:r w:rsidR="00A02D07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Інтеграл в комплексній області. Теорема Коші. Формула Коші.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32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-40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[6],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38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6. 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Первісна аналітичної функції, теореми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Морера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та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Ліувіля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: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 xml:space="preserve"> [06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45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-47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[6],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48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51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Розвинення аналітичної функції в степеневий ряд та ряд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Лорана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48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-56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[6],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105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109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Класифікація особливих точок аналітичної функції. Поняття про лишки.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64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-68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[6],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123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128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Застосування лишків до обчислення інтегралів.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69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-79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[6], с.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128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2734D4" w:rsidRPr="007C417C">
              <w:rPr>
                <w:rFonts w:cs="Calibri"/>
                <w:i/>
                <w:color w:val="auto"/>
                <w:szCs w:val="20"/>
                <w:lang w:val="ru-RU"/>
              </w:rPr>
              <w:t>130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Абстрактні ряди Фур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є. Нерівність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Бесселя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та рівність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Парсеваля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 Екстремальна властивість частинних сум ряду Фур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r w:rsidRPr="007C417C">
              <w:rPr>
                <w:rFonts w:cs="Calibri"/>
                <w:i/>
                <w:color w:val="auto"/>
                <w:szCs w:val="20"/>
              </w:rPr>
              <w:t>є.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6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-17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488 -   490.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Експоненційні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та тригонометричні ряди Фур’є. Ядра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Фейєра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16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-26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490 -   499.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Збіжність тригонометричних рядів Фур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r w:rsidRPr="007C417C">
              <w:rPr>
                <w:rFonts w:cs="Calibri"/>
                <w:i/>
                <w:color w:val="auto"/>
                <w:szCs w:val="20"/>
              </w:rPr>
              <w:t>є.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38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-42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520 -   525.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Повнота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експоненційної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та тригонометричної систем. 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39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-43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531 - 535.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Перетворення Фур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є.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Косинус-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та   синус-перетворення. </w:t>
            </w:r>
          </w:p>
          <w:p w:rsidR="002734D4" w:rsidRPr="007C417C" w:rsidRDefault="00121A68" w:rsidP="00F22903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47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-56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551 - 555.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Зображення функції інтегралом Фур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r w:rsidRPr="007C417C">
              <w:rPr>
                <w:rFonts w:cs="Calibri"/>
                <w:i/>
                <w:color w:val="auto"/>
                <w:szCs w:val="20"/>
              </w:rPr>
              <w:t>є. Властивості перетворення та інтеграла Фур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r w:rsidRPr="007C417C">
              <w:rPr>
                <w:rFonts w:cs="Calibri"/>
                <w:i/>
                <w:color w:val="auto"/>
                <w:szCs w:val="20"/>
              </w:rPr>
              <w:t>є.</w:t>
            </w:r>
          </w:p>
          <w:p w:rsidR="002734D4" w:rsidRPr="007C417C" w:rsidRDefault="00121A68" w:rsidP="00474C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>],  с. 57</w:t>
            </w:r>
            <w:r w:rsidR="00F22903" w:rsidRPr="007C417C">
              <w:rPr>
                <w:rFonts w:cs="Calibri"/>
                <w:i/>
                <w:color w:val="auto"/>
                <w:szCs w:val="20"/>
                <w:lang w:val="ru-RU"/>
              </w:rPr>
              <w:t>-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60</w:t>
            </w:r>
            <w:r w:rsidR="00F2290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557 - 562.</w:t>
            </w:r>
          </w:p>
        </w:tc>
      </w:tr>
      <w:tr w:rsidR="007C417C" w:rsidRPr="007C417C" w:rsidTr="00535089">
        <w:tc>
          <w:tcPr>
            <w:tcW w:w="944" w:type="dxa"/>
          </w:tcPr>
          <w:p w:rsidR="002734D4" w:rsidRPr="007C417C" w:rsidRDefault="002734D4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2734D4" w:rsidRPr="007C417C" w:rsidRDefault="002734D4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Застосування перетворення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Фурьє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до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розв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’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язання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деяких диференціальних рівнянь.</w:t>
            </w:r>
          </w:p>
          <w:p w:rsidR="002734D4" w:rsidRPr="007C417C" w:rsidRDefault="00121A68" w:rsidP="00474C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>],  с. 62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-65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2734D4" w:rsidRPr="007C417C">
              <w:rPr>
                <w:rFonts w:cs="Calibri"/>
                <w:i/>
                <w:color w:val="auto"/>
                <w:szCs w:val="20"/>
              </w:rPr>
              <w:t>[1], т.2, с. 571 - 575.</w:t>
            </w:r>
          </w:p>
        </w:tc>
      </w:tr>
      <w:tr w:rsidR="007C417C" w:rsidRPr="007C417C" w:rsidTr="00535089">
        <w:tc>
          <w:tcPr>
            <w:tcW w:w="944" w:type="dxa"/>
          </w:tcPr>
          <w:p w:rsidR="00BA042C" w:rsidRPr="007C417C" w:rsidRDefault="00BA042C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BA042C" w:rsidRPr="007C417C" w:rsidRDefault="00BA042C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Перетворення Лапласа. Властивості. Таблиця зображень Лапласа.</w:t>
            </w:r>
          </w:p>
          <w:p w:rsidR="00BA042C" w:rsidRPr="007C417C" w:rsidRDefault="00121A68" w:rsidP="00474C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BA042C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>],  с. 66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-82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BA042C" w:rsidRPr="007C417C">
              <w:rPr>
                <w:rFonts w:cs="Calibri"/>
                <w:i/>
                <w:color w:val="auto"/>
                <w:szCs w:val="20"/>
              </w:rPr>
              <w:t>[6], с. 212 - 220.</w:t>
            </w:r>
          </w:p>
        </w:tc>
      </w:tr>
      <w:tr w:rsidR="007C417C" w:rsidRPr="007C417C" w:rsidTr="00535089">
        <w:tc>
          <w:tcPr>
            <w:tcW w:w="944" w:type="dxa"/>
          </w:tcPr>
          <w:p w:rsidR="00BA042C" w:rsidRPr="007C417C" w:rsidRDefault="00BA042C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BA042C" w:rsidRPr="007C417C" w:rsidRDefault="00BA042C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Обчислення оригіналу    перетворення       Лапласа.    Формула   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Мелліна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.    </w:t>
            </w:r>
          </w:p>
          <w:p w:rsidR="00BA042C" w:rsidRPr="007C417C" w:rsidRDefault="00121A68" w:rsidP="00474C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BA042C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>],  с. 86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-88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BA042C" w:rsidRPr="007C417C">
              <w:rPr>
                <w:rFonts w:cs="Calibri"/>
                <w:i/>
                <w:color w:val="auto"/>
                <w:szCs w:val="20"/>
              </w:rPr>
              <w:t>[6], т.2, с. 228 - 230.</w:t>
            </w:r>
          </w:p>
        </w:tc>
      </w:tr>
      <w:tr w:rsidR="00BA042C" w:rsidRPr="007C417C" w:rsidTr="00535089">
        <w:tc>
          <w:tcPr>
            <w:tcW w:w="944" w:type="dxa"/>
          </w:tcPr>
          <w:p w:rsidR="00BA042C" w:rsidRPr="007C417C" w:rsidRDefault="00BA042C" w:rsidP="002734D4">
            <w:pPr>
              <w:pStyle w:val="a0"/>
              <w:numPr>
                <w:ilvl w:val="0"/>
                <w:numId w:val="28"/>
              </w:numPr>
              <w:spacing w:line="240" w:lineRule="auto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</w:rPr>
            </w:pPr>
          </w:p>
        </w:tc>
        <w:tc>
          <w:tcPr>
            <w:tcW w:w="8963" w:type="dxa"/>
          </w:tcPr>
          <w:p w:rsidR="00BA042C" w:rsidRPr="007C417C" w:rsidRDefault="00BA042C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Застосування  операційного числення       до    розв'язання диференціальних   рівнянь   та   систем</w:t>
            </w:r>
            <w:r w:rsidR="00821463" w:rsidRPr="007C417C">
              <w:rPr>
                <w:rFonts w:cs="Calibri"/>
                <w:i/>
                <w:color w:val="auto"/>
                <w:szCs w:val="20"/>
              </w:rPr>
              <w:t>, а також інтегральних рівнянь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BA042C" w:rsidRPr="007C417C" w:rsidRDefault="00121A68" w:rsidP="00474C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BA042C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[07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>],  с. 89</w:t>
            </w:r>
            <w:r w:rsidR="00474C64" w:rsidRPr="007C417C">
              <w:rPr>
                <w:rFonts w:cs="Calibri"/>
                <w:i/>
                <w:color w:val="auto"/>
                <w:szCs w:val="20"/>
                <w:lang w:val="ru-RU"/>
              </w:rPr>
              <w:t>-90</w:t>
            </w:r>
            <w:r w:rsidR="00474C64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="00BA042C" w:rsidRPr="007C417C">
              <w:rPr>
                <w:rFonts w:cs="Calibri"/>
                <w:i/>
                <w:color w:val="auto"/>
                <w:szCs w:val="20"/>
              </w:rPr>
              <w:t>[6], с. 241 - 243.</w:t>
            </w:r>
          </w:p>
        </w:tc>
      </w:tr>
    </w:tbl>
    <w:p w:rsidR="002734D4" w:rsidRPr="007C417C" w:rsidRDefault="002734D4" w:rsidP="00794D54">
      <w:pPr>
        <w:pStyle w:val="af1"/>
        <w:spacing w:line="240" w:lineRule="auto"/>
        <w:ind w:firstLine="0"/>
        <w:rPr>
          <w:rFonts w:asciiTheme="minorHAnsi" w:hAnsiTheme="minorHAnsi" w:cstheme="minorHAnsi"/>
          <w:i/>
          <w:iCs/>
          <w:color w:val="auto"/>
          <w:szCs w:val="24"/>
        </w:rPr>
      </w:pPr>
    </w:p>
    <w:p w:rsidR="000104AC" w:rsidRPr="007C417C" w:rsidRDefault="000104AC" w:rsidP="000104AC">
      <w:pPr>
        <w:pStyle w:val="af1"/>
        <w:spacing w:line="240" w:lineRule="auto"/>
        <w:ind w:firstLine="0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/>
          <w:bCs/>
          <w:color w:val="auto"/>
          <w:sz w:val="24"/>
          <w:szCs w:val="24"/>
        </w:rPr>
        <w:lastRenderedPageBreak/>
        <w:t>Практичні заняття</w:t>
      </w:r>
    </w:p>
    <w:p w:rsidR="00A009E4" w:rsidRPr="007C417C" w:rsidRDefault="00A009E4" w:rsidP="00A009E4">
      <w:pPr>
        <w:pStyle w:val="af1"/>
        <w:spacing w:line="240" w:lineRule="auto"/>
        <w:ind w:firstLine="0"/>
        <w:jc w:val="left"/>
        <w:rPr>
          <w:rFonts w:asciiTheme="minorHAnsi" w:hAnsiTheme="minorHAnsi" w:cstheme="minorHAnsi"/>
          <w:i/>
          <w:color w:val="auto"/>
          <w:sz w:val="24"/>
          <w:szCs w:val="24"/>
          <w:u w:val="wave"/>
          <w:lang w:val="ru-RU"/>
        </w:rPr>
      </w:pP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Кредитний модуль 1. 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«Диференціальне числення функцій однієї змінної»</w:t>
      </w:r>
    </w:p>
    <w:p w:rsidR="00A009E4" w:rsidRPr="007C417C" w:rsidRDefault="00A009E4" w:rsidP="000104AC">
      <w:pPr>
        <w:pStyle w:val="af1"/>
        <w:spacing w:line="240" w:lineRule="auto"/>
        <w:ind w:firstLine="0"/>
        <w:jc w:val="left"/>
        <w:rPr>
          <w:rFonts w:asciiTheme="minorHAnsi" w:hAnsiTheme="minorHAnsi" w:cstheme="minorHAnsi"/>
          <w:i/>
          <w:color w:val="auto"/>
          <w:szCs w:val="24"/>
          <w:lang w:val="ru-RU"/>
        </w:rPr>
      </w:pPr>
    </w:p>
    <w:p w:rsidR="000104AC" w:rsidRPr="007C417C" w:rsidRDefault="000104AC" w:rsidP="000104AC">
      <w:pPr>
        <w:pStyle w:val="af5"/>
        <w:tabs>
          <w:tab w:val="left" w:pos="2790"/>
        </w:tabs>
        <w:jc w:val="center"/>
        <w:rPr>
          <w:rFonts w:asciiTheme="minorHAnsi" w:hAnsiTheme="minorHAnsi" w:cstheme="minorHAnsi"/>
          <w:b w:val="0"/>
          <w:i/>
          <w:iCs/>
          <w:color w:val="auto"/>
          <w:sz w:val="24"/>
          <w:szCs w:val="24"/>
          <w:lang w:val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7C417C" w:rsidRPr="007C417C" w:rsidTr="008064FD">
        <w:trPr>
          <w:trHeight w:val="477"/>
        </w:trPr>
        <w:tc>
          <w:tcPr>
            <w:tcW w:w="1046" w:type="dxa"/>
          </w:tcPr>
          <w:p w:rsidR="000104AC" w:rsidRPr="007C417C" w:rsidRDefault="000104AC" w:rsidP="000104AC">
            <w:pPr>
              <w:tabs>
                <w:tab w:val="left" w:pos="2790"/>
                <w:tab w:val="center" w:pos="4153"/>
                <w:tab w:val="right" w:pos="8306"/>
              </w:tabs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  <w:t>№</w:t>
            </w:r>
          </w:p>
        </w:tc>
        <w:tc>
          <w:tcPr>
            <w:tcW w:w="8635" w:type="dxa"/>
          </w:tcPr>
          <w:p w:rsidR="000104AC" w:rsidRPr="007C417C" w:rsidRDefault="000104AC" w:rsidP="000104AC">
            <w:pPr>
              <w:tabs>
                <w:tab w:val="left" w:pos="2790"/>
                <w:tab w:val="center" w:pos="4153"/>
                <w:tab w:val="right" w:pos="8306"/>
              </w:tabs>
              <w:jc w:val="center"/>
              <w:rPr>
                <w:rFonts w:asciiTheme="minorHAnsi" w:eastAsiaTheme="minorEastAsia" w:hAnsiTheme="minorHAnsi" w:cstheme="minorHAnsi"/>
                <w:i/>
                <w:iCs/>
                <w:color w:val="auto"/>
                <w:szCs w:val="24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  <w:t xml:space="preserve">Назва теми занять </w:t>
            </w:r>
          </w:p>
        </w:tc>
      </w:tr>
      <w:tr w:rsidR="007C417C" w:rsidRPr="007C417C" w:rsidTr="008064FD">
        <w:tc>
          <w:tcPr>
            <w:tcW w:w="1046" w:type="dxa"/>
          </w:tcPr>
          <w:p w:rsidR="000104AC" w:rsidRPr="007C417C" w:rsidRDefault="000104AC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A009E4" w:rsidRPr="007C417C" w:rsidRDefault="00A009E4" w:rsidP="00A009E4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Математична   індукція,   біном   Ньютона.   Доведення  деяких  нерівностей. Зліченні множини. </w:t>
            </w:r>
            <w:r w:rsidR="002E0C7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Граничні точки.</w:t>
            </w:r>
          </w:p>
          <w:p w:rsidR="000104AC" w:rsidRPr="007C417C" w:rsidRDefault="00A009E4" w:rsidP="00652F83">
            <w:pPr>
              <w:tabs>
                <w:tab w:val="left" w:pos="2790"/>
                <w:tab w:val="center" w:pos="4153"/>
                <w:tab w:val="right" w:pos="8306"/>
              </w:tabs>
              <w:rPr>
                <w:rFonts w:asciiTheme="minorHAnsi" w:hAnsiTheme="minorHAnsi" w:cstheme="minorHAnsi"/>
                <w:b/>
                <w:i/>
                <w:iCs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52F8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8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11.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2E0C7F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Граничні точки. Верхня та нижня межі множин.</w:t>
            </w:r>
          </w:p>
          <w:p w:rsidR="002E0C7F" w:rsidRPr="007C417C" w:rsidRDefault="002E0C7F" w:rsidP="00652F83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652F83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652F83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652F83" w:rsidRPr="007C417C">
              <w:rPr>
                <w:rFonts w:cs="Calibri"/>
                <w:i/>
                <w:color w:val="auto"/>
                <w:szCs w:val="20"/>
              </w:rPr>
              <w:t xml:space="preserve">1],  с. </w:t>
            </w:r>
            <w:r w:rsidR="00652F83" w:rsidRPr="007C417C">
              <w:rPr>
                <w:rFonts w:cs="Calibri"/>
                <w:i/>
                <w:color w:val="auto"/>
                <w:szCs w:val="20"/>
                <w:lang w:val="ru-RU"/>
              </w:rPr>
              <w:t>6-11</w:t>
            </w:r>
            <w:r w:rsidR="00652F8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52F8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11</w:t>
            </w:r>
            <w:r w:rsidR="00652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-12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.</w:t>
            </w:r>
          </w:p>
        </w:tc>
      </w:tr>
      <w:tr w:rsidR="007C417C" w:rsidRPr="007C417C" w:rsidTr="008064FD">
        <w:tc>
          <w:tcPr>
            <w:tcW w:w="1046" w:type="dxa"/>
          </w:tcPr>
          <w:p w:rsidR="000104AC" w:rsidRPr="007C417C" w:rsidRDefault="000104AC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A009E4" w:rsidRPr="007C417C" w:rsidRDefault="00A009E4" w:rsidP="00A009E4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Границя числової послідовності. Монотонні послідовності. Число є. Перехід до границі в нерівностях.</w:t>
            </w:r>
          </w:p>
          <w:p w:rsidR="000104AC" w:rsidRPr="007C417C" w:rsidRDefault="00A009E4" w:rsidP="001A571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652F83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652F83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652F83" w:rsidRPr="007C417C">
              <w:rPr>
                <w:rFonts w:cs="Calibri"/>
                <w:i/>
                <w:color w:val="auto"/>
                <w:szCs w:val="20"/>
              </w:rPr>
              <w:t>1],  с. 20</w:t>
            </w:r>
            <w:r w:rsidR="00652F83" w:rsidRPr="007C417C">
              <w:rPr>
                <w:rFonts w:cs="Calibri"/>
                <w:i/>
                <w:color w:val="auto"/>
                <w:szCs w:val="20"/>
                <w:lang w:val="ru-RU"/>
              </w:rPr>
              <w:t>-24</w:t>
            </w:r>
            <w:r w:rsidR="00652F83" w:rsidRPr="007C417C">
              <w:rPr>
                <w:rFonts w:cs="Calibri"/>
                <w:i/>
                <w:color w:val="auto"/>
                <w:szCs w:val="20"/>
              </w:rPr>
              <w:t xml:space="preserve">;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52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15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17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Знаходження границь за допомогою теореми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Штольц</w:t>
            </w:r>
            <w:r w:rsidR="005F3D1D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  <w:p w:rsidR="002E0C7F" w:rsidRPr="007C417C" w:rsidRDefault="002E0C7F" w:rsidP="001A571C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39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4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, [1]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, с. 25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Підпослідовності, верхня та нижня границі. Критерій Коші.</w:t>
            </w:r>
          </w:p>
          <w:p w:rsidR="002E0C7F" w:rsidRPr="007C417C" w:rsidRDefault="002E0C7F" w:rsidP="001A571C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19-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20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2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Техніка обчислення границь функцій.</w:t>
            </w:r>
          </w:p>
          <w:p w:rsidR="002E0C7F" w:rsidRPr="007C417C" w:rsidRDefault="002E0C7F" w:rsidP="001A571C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57-67,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55.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Техніка обчислення границь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тригонометричних та </w:t>
            </w:r>
            <w:proofErr w:type="spellStart"/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показникових</w:t>
            </w:r>
            <w:proofErr w:type="spellEnd"/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функцій.</w:t>
            </w:r>
          </w:p>
          <w:p w:rsidR="002E0C7F" w:rsidRPr="007C417C" w:rsidRDefault="002E0C7F" w:rsidP="001A571C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57-67,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Неперервні функції. Основні типи розривів. </w:t>
            </w:r>
          </w:p>
          <w:p w:rsidR="002E0C7F" w:rsidRPr="007C417C" w:rsidRDefault="002E0C7F" w:rsidP="001A571C">
            <w:pPr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Рекомендована </w:t>
            </w:r>
            <w:proofErr w:type="gramStart"/>
            <w:r w:rsidR="001D7C7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</w:t>
            </w:r>
            <w:proofErr w:type="gramEnd"/>
            <w:r w:rsidR="001D7C7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ітература: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7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-7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 с.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</w:t>
            </w:r>
            <w:r w:rsidR="001A571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60.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Комплексні числа. Полярні координати. Тригонометрична форма комплексного числа. Формули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Муавра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 Послідовності з комплексними членами.</w:t>
            </w:r>
          </w:p>
          <w:p w:rsidR="002E0C7F" w:rsidRPr="007C417C" w:rsidRDefault="002E0C7F" w:rsidP="0080351A">
            <w:pPr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32335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32335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</w:t>
            </w:r>
            <w:r w:rsidR="0032335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5</w:t>
            </w:r>
            <w:r w:rsidR="0032335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-10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, 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8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],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с. 7</w:t>
            </w:r>
            <w:r w:rsidR="0032335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12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Техніка обчислення похідних функцій. Диференціювання функцій, що задані явно. Наближені обчислення.</w:t>
            </w:r>
          </w:p>
          <w:p w:rsidR="002E0C7F" w:rsidRPr="007C417C" w:rsidRDefault="002E0C7F" w:rsidP="008035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90-94,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100-105.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Техніка обчислення похідних функцій. Диференціювання функцій, що задані явно. </w:t>
            </w:r>
          </w:p>
          <w:p w:rsidR="002E0C7F" w:rsidRPr="007C417C" w:rsidRDefault="002E0C7F" w:rsidP="008035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95-97,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124-126.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Похідні вищих порядків, формула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Лейбниця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  <w:p w:rsidR="002E0C7F" w:rsidRPr="007C417C" w:rsidRDefault="002E0C7F" w:rsidP="0080351A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115-118,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135-140.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Застосування теорем 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Ролля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 Лагранжа,  Коші. </w:t>
            </w:r>
          </w:p>
          <w:p w:rsidR="002E0C7F" w:rsidRPr="007C417C" w:rsidRDefault="002E0C7F" w:rsidP="0080351A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 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140-142.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Формула  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 та її застосування.</w:t>
            </w:r>
          </w:p>
          <w:p w:rsidR="002E0C7F" w:rsidRPr="007C417C" w:rsidRDefault="002E0C7F" w:rsidP="008035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 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150-154.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Застосування формули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 до знаходження границь.</w:t>
            </w:r>
          </w:p>
          <w:p w:rsidR="002E0C7F" w:rsidRPr="007C417C" w:rsidRDefault="002E0C7F" w:rsidP="0080351A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118-119,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154-156.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Правило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Лопіталя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розкриття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невизначенностей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  <w:p w:rsidR="002E0C7F" w:rsidRPr="007C417C" w:rsidRDefault="002E0C7F" w:rsidP="008035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120-124,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147-150.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Дослідження функцій на екстремум та опуклість.</w:t>
            </w:r>
          </w:p>
          <w:p w:rsidR="002E0C7F" w:rsidRPr="007C417C" w:rsidRDefault="002E0C7F" w:rsidP="0080351A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130-131,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157-159.</w:t>
            </w:r>
          </w:p>
        </w:tc>
      </w:tr>
      <w:tr w:rsidR="007C417C" w:rsidRPr="007C417C" w:rsidTr="008064FD">
        <w:tc>
          <w:tcPr>
            <w:tcW w:w="1046" w:type="dxa"/>
          </w:tcPr>
          <w:p w:rsidR="002E0C7F" w:rsidRPr="007C417C" w:rsidRDefault="002E0C7F" w:rsidP="002E0C7F">
            <w:pPr>
              <w:pStyle w:val="a0"/>
              <w:numPr>
                <w:ilvl w:val="0"/>
                <w:numId w:val="29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5" w:type="dxa"/>
          </w:tcPr>
          <w:p w:rsidR="002E0C7F" w:rsidRPr="007C417C" w:rsidRDefault="002E0C7F" w:rsidP="00535089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Дослідження функцій та побудова графіків функцій.</w:t>
            </w:r>
          </w:p>
          <w:p w:rsidR="002E0C7F" w:rsidRPr="007C417C" w:rsidRDefault="002E0C7F" w:rsidP="0080351A">
            <w:pPr>
              <w:tabs>
                <w:tab w:val="left" w:pos="284"/>
                <w:tab w:val="left" w:pos="567"/>
              </w:tabs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Рекомендована література: 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132-137,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80351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 с. 160-150.</w:t>
            </w:r>
          </w:p>
        </w:tc>
      </w:tr>
    </w:tbl>
    <w:p w:rsidR="000104AC" w:rsidRPr="007C417C" w:rsidRDefault="001D7C73" w:rsidP="004A6336">
      <w:pPr>
        <w:spacing w:after="120" w:line="240" w:lineRule="auto"/>
        <w:jc w:val="both"/>
        <w:rPr>
          <w:rFonts w:asciiTheme="minorHAnsi" w:hAnsiTheme="minorHAnsi"/>
          <w:i/>
          <w:color w:val="auto"/>
          <w:szCs w:val="24"/>
        </w:rPr>
      </w:pPr>
      <w:r w:rsidRPr="007C417C">
        <w:rPr>
          <w:rFonts w:asciiTheme="minorHAnsi" w:hAnsiTheme="minorHAnsi"/>
          <w:i/>
          <w:color w:val="auto"/>
          <w:szCs w:val="24"/>
        </w:rPr>
        <w:t xml:space="preserve"> </w:t>
      </w:r>
    </w:p>
    <w:p w:rsidR="0047611F" w:rsidRPr="007C417C" w:rsidRDefault="0047611F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p w:rsidR="0047611F" w:rsidRPr="007C417C" w:rsidRDefault="0047611F" w:rsidP="0047611F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Кредитний модуль 2. «</w:t>
      </w:r>
      <w:r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Диференціальне числення функцій кількох дійсних змінних. Інтегральне числення функцій однієї змінної. Звичайні диференціальні рівняння» </w:t>
      </w:r>
    </w:p>
    <w:p w:rsidR="0047611F" w:rsidRPr="007C417C" w:rsidRDefault="0047611F" w:rsidP="0047611F">
      <w:pPr>
        <w:spacing w:line="240" w:lineRule="auto"/>
        <w:rPr>
          <w:rFonts w:asciiTheme="minorHAnsi" w:hAnsiTheme="minorHAnsi" w:cstheme="minorHAnsi"/>
          <w:i/>
          <w:color w:val="auto"/>
          <w:sz w:val="24"/>
          <w:szCs w:val="24"/>
        </w:rPr>
      </w:pPr>
    </w:p>
    <w:p w:rsidR="0047611F" w:rsidRPr="007C417C" w:rsidRDefault="0047611F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5"/>
        <w:gridCol w:w="8636"/>
      </w:tblGrid>
      <w:tr w:rsidR="007C417C" w:rsidRPr="007C417C" w:rsidTr="00535089">
        <w:trPr>
          <w:trHeight w:val="477"/>
        </w:trPr>
        <w:tc>
          <w:tcPr>
            <w:tcW w:w="1045" w:type="dxa"/>
          </w:tcPr>
          <w:p w:rsidR="0047611F" w:rsidRPr="007C417C" w:rsidRDefault="0047611F" w:rsidP="00535089">
            <w:pPr>
              <w:tabs>
                <w:tab w:val="left" w:pos="2790"/>
                <w:tab w:val="center" w:pos="4153"/>
                <w:tab w:val="right" w:pos="8306"/>
              </w:tabs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  <w:lastRenderedPageBreak/>
              <w:t>№</w:t>
            </w:r>
          </w:p>
        </w:tc>
        <w:tc>
          <w:tcPr>
            <w:tcW w:w="8636" w:type="dxa"/>
          </w:tcPr>
          <w:p w:rsidR="0047611F" w:rsidRPr="007C417C" w:rsidRDefault="0047611F" w:rsidP="00535089">
            <w:pPr>
              <w:tabs>
                <w:tab w:val="left" w:pos="2790"/>
                <w:tab w:val="center" w:pos="4153"/>
                <w:tab w:val="right" w:pos="8306"/>
              </w:tabs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  <w:t>Назва теми занять та перелік основних питань</w:t>
            </w:r>
          </w:p>
        </w:tc>
      </w:tr>
      <w:tr w:rsidR="007C417C" w:rsidRPr="007C417C" w:rsidTr="00535089">
        <w:trPr>
          <w:trHeight w:val="386"/>
        </w:trPr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0056D0" w:rsidRPr="007C417C" w:rsidRDefault="000056D0" w:rsidP="00905F10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Первісна та невизначений інтеграл. Властивості. Інтегрування за частинами.</w:t>
            </w:r>
          </w:p>
          <w:p w:rsidR="00905F10" w:rsidRPr="007C417C" w:rsidRDefault="00803199" w:rsidP="00BF609E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2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7-9,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BF609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159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</w:t>
            </w:r>
            <w:r w:rsidR="00BF609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161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rPr>
          <w:trHeight w:val="386"/>
        </w:trPr>
        <w:tc>
          <w:tcPr>
            <w:tcW w:w="1045" w:type="dxa"/>
          </w:tcPr>
          <w:p w:rsidR="00BF609E" w:rsidRPr="007C417C" w:rsidRDefault="00BF609E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BF609E" w:rsidRPr="007C417C" w:rsidRDefault="00BF609E" w:rsidP="00BF609E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Інтегрування раціональних дробі.</w:t>
            </w:r>
          </w:p>
          <w:p w:rsidR="00BF609E" w:rsidRPr="007C417C" w:rsidRDefault="00BF609E" w:rsidP="00BF609E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 [02], с.10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-15,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167 - 168.</w:t>
            </w:r>
          </w:p>
        </w:tc>
      </w:tr>
      <w:tr w:rsidR="007C417C" w:rsidRPr="007C417C" w:rsidTr="00535089">
        <w:trPr>
          <w:trHeight w:val="386"/>
        </w:trPr>
        <w:tc>
          <w:tcPr>
            <w:tcW w:w="1045" w:type="dxa"/>
          </w:tcPr>
          <w:p w:rsidR="00BF609E" w:rsidRPr="007C417C" w:rsidRDefault="00BF609E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BF609E" w:rsidRPr="007C417C" w:rsidRDefault="00BF609E" w:rsidP="00BF609E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Інтегрування ірраціональних та трансцендентних функцій.</w:t>
            </w:r>
          </w:p>
          <w:p w:rsidR="00BF609E" w:rsidRPr="007C417C" w:rsidRDefault="00BF609E" w:rsidP="00BF609E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 [02], с.20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-27,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171 - 173.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BF609E" w:rsidRPr="007C417C" w:rsidRDefault="00BF609E" w:rsidP="00BF609E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Формула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Ньютона-Лейбниця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 xml:space="preserve"> для визначеного інтегралу.</w:t>
            </w:r>
          </w:p>
          <w:p w:rsidR="00905F10" w:rsidRPr="007C417C" w:rsidRDefault="00BF609E" w:rsidP="000D6F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література: 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43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-47</w:t>
            </w:r>
            <w:r w:rsidRPr="007C417C">
              <w:rPr>
                <w:rFonts w:cs="Calibri"/>
                <w:i/>
                <w:color w:val="auto"/>
                <w:szCs w:val="20"/>
              </w:rPr>
              <w:t>; [</w:t>
            </w:r>
            <w:r w:rsidR="000D6FA1" w:rsidRPr="007C417C">
              <w:rPr>
                <w:rFonts w:cs="Calibri"/>
                <w:i/>
                <w:color w:val="auto"/>
                <w:szCs w:val="20"/>
              </w:rPr>
              <w:t>1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0D6FA1" w:rsidRPr="007C417C">
              <w:rPr>
                <w:rFonts w:cs="Calibri"/>
                <w:i/>
                <w:color w:val="auto"/>
                <w:szCs w:val="20"/>
                <w:lang w:val="ru-RU"/>
              </w:rPr>
              <w:t>90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0D6FA1" w:rsidRPr="007C417C">
              <w:rPr>
                <w:rFonts w:cs="Calibri"/>
                <w:i/>
                <w:color w:val="auto"/>
                <w:szCs w:val="20"/>
              </w:rPr>
              <w:t>192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rPr>
          <w:trHeight w:val="670"/>
        </w:trPr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0D6FA1" w:rsidRPr="007C417C" w:rsidRDefault="000D6FA1" w:rsidP="000D6FA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Геометричні та механічні застосування інтеграла.</w:t>
            </w:r>
          </w:p>
          <w:p w:rsidR="00905F10" w:rsidRPr="007C417C" w:rsidRDefault="000D6FA1" w:rsidP="000D6F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література: 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62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-67</w:t>
            </w:r>
            <w:r w:rsidRPr="007C417C">
              <w:rPr>
                <w:rFonts w:cs="Calibri"/>
                <w:i/>
                <w:color w:val="auto"/>
                <w:szCs w:val="20"/>
              </w:rPr>
              <w:t>; [1], с. 195 - 202.</w:t>
            </w:r>
          </w:p>
        </w:tc>
      </w:tr>
      <w:tr w:rsidR="007C417C" w:rsidRPr="007C417C" w:rsidTr="00535089">
        <w:trPr>
          <w:trHeight w:val="670"/>
        </w:trPr>
        <w:tc>
          <w:tcPr>
            <w:tcW w:w="1045" w:type="dxa"/>
          </w:tcPr>
          <w:p w:rsidR="000D6FA1" w:rsidRPr="007C417C" w:rsidRDefault="000D6FA1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0D6FA1" w:rsidRPr="007C417C" w:rsidRDefault="000D6FA1" w:rsidP="000D6FA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Невласні інтеграли 1-го та 2-го роду. Критерій Коші збіжності невласних інтегралів. Ознака збіжності. Головне значення невласного   інтеграла.</w:t>
            </w:r>
          </w:p>
          <w:p w:rsidR="000D6FA1" w:rsidRPr="007C417C" w:rsidRDefault="000D6FA1" w:rsidP="000D6FA1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література: [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02</w:t>
            </w:r>
            <w:r w:rsidRPr="007C417C">
              <w:rPr>
                <w:rFonts w:cs="Calibri"/>
                <w:i/>
                <w:color w:val="auto"/>
                <w:szCs w:val="20"/>
              </w:rPr>
              <w:t>],  с. 69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-79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; [1],  с.205 – 208. 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BF609E" w:rsidRPr="007C417C" w:rsidRDefault="00BF609E" w:rsidP="00BF609E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Диференційовність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та похідна функції кількох змінних. Частинні похідні. Похідна за напрямком. Градієнт та його властивості. Диференціювання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складеной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функції.</w:t>
            </w:r>
          </w:p>
          <w:p w:rsidR="00905F10" w:rsidRPr="007C417C" w:rsidRDefault="00BF609E" w:rsidP="00BF609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література: [0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11-15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, [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299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302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Частинні похідні та диференціали вищих порядків. Матриця Гессе. Формула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 </w:t>
            </w:r>
          </w:p>
          <w:p w:rsidR="00905F10" w:rsidRPr="007C417C" w:rsidRDefault="00803199" w:rsidP="00BF609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45-4</w:t>
            </w:r>
            <w:r w:rsidR="00BF609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BF609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67266B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Теорема про неявну та обернену функцію. Диференціювання оберненої функції. Формула для матриць Якобі взаємно обернених відображень. Дотична площина.</w:t>
            </w:r>
          </w:p>
          <w:p w:rsidR="00905F10" w:rsidRPr="007C417C" w:rsidRDefault="00803199" w:rsidP="000056D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50-60,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3 -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4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Локальний та умовний екстремуми функції багатьох змінних.</w:t>
            </w:r>
          </w:p>
          <w:p w:rsidR="00905F10" w:rsidRPr="007C417C" w:rsidRDefault="00803199" w:rsidP="000056D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63-65,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14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15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Заміна змінних в диференціальних виразах, застосування матриці Якобі. Оператор Лапласа в різних координатах. Приклади.</w:t>
            </w:r>
          </w:p>
          <w:p w:rsidR="00905F10" w:rsidRPr="007C417C" w:rsidRDefault="00803199" w:rsidP="000056D0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72-78,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8 -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056D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pacing w:val="-2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Числові ряди. Абсолютна та умовна збіжність. Критерій Коші.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Знакосталі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ряди. Теореми порівняння, ознаки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Даламбера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Коші,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Раабе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і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Куммера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 Зв’язок між ними.</w:t>
            </w:r>
          </w:p>
          <w:p w:rsidR="00905F10" w:rsidRPr="007C417C" w:rsidRDefault="00803199" w:rsidP="000D6F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79-85,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22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227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pacing w:val="-2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Знакозмінні ряди. Ознаки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Лейбниця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Абел</w:t>
            </w:r>
            <w:r w:rsidR="001B5D7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Діріхлє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та зв’язок між ними. </w:t>
            </w:r>
          </w:p>
          <w:p w:rsidR="00905F10" w:rsidRPr="007C417C" w:rsidRDefault="00803199" w:rsidP="000D6FA1">
            <w:pPr>
              <w:tabs>
                <w:tab w:val="left" w:leader="underscore" w:pos="9214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с.85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-91,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2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38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- 2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40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Рівномірна збіжність функціональних рядів. Критерій Коші. Ознака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Вейєрштрасса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Неперервність суми рівномірно збіжного ряду з неперервними членами. Диференціювання та інтегрування функціональних послідовностей та рядів. </w:t>
            </w:r>
            <w:r w:rsidRPr="007C417C">
              <w:rPr>
                <w:rFonts w:asciiTheme="minorHAnsi" w:hAnsiTheme="minorHAnsi" w:cstheme="minorHAnsi"/>
                <w:i/>
                <w:color w:val="auto"/>
                <w:spacing w:val="-2"/>
                <w:szCs w:val="20"/>
              </w:rPr>
              <w:t>У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мовна збіжність. Ознаки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Абеля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і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Діріхлє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рівномірної збіжності. Теорема Діні.</w:t>
            </w:r>
          </w:p>
          <w:p w:rsidR="00905F10" w:rsidRPr="007C417C" w:rsidRDefault="00803199" w:rsidP="00FE4B7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1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13</w:t>
            </w:r>
            <w:r w:rsidR="000D6FA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7,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9], с. 2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15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- 2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7.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Степеневі ряди. Радіус збіжності. Формули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Даламбера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і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Коші-Адамара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для радіуса збіжності. Дослідження поведінки степеневого ряду в граничних точках інтервалу збіжності. Висновки про рівномірну збіжність.</w:t>
            </w:r>
          </w:p>
          <w:p w:rsidR="00905F10" w:rsidRPr="007C417C" w:rsidRDefault="00803199" w:rsidP="00FE4B7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140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147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2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- 2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62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Степеневі ряди в комплексній області. Формула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Коші-Адамара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Ряди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Розклад в ряд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Тейлора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елементарних функцій. Поняття про аналітичні функції.</w:t>
            </w:r>
          </w:p>
          <w:p w:rsidR="00905F10" w:rsidRPr="007C417C" w:rsidRDefault="00803199" w:rsidP="00FE4B7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150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155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[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3], с.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2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6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263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Інтеграли, що залежать від параметру. Інтеграли Ейлера.</w:t>
            </w:r>
          </w:p>
          <w:p w:rsidR="00905F10" w:rsidRPr="007C417C" w:rsidRDefault="00803199" w:rsidP="00FE4B74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183-198,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3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60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- 3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66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Диференціальні рівняння 1-го порядку та його геометричний зміст. Найпростіші типи рівнянь 1-го порядку: рівняння з роздільними змінними, з однорідною та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квазіоднорідною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правою частиною. </w:t>
            </w:r>
          </w:p>
          <w:p w:rsidR="00905F10" w:rsidRPr="007C417C" w:rsidRDefault="00803199" w:rsidP="007226B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[0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25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3</w:t>
            </w:r>
            <w:r w:rsidR="00FE4B74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7,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7226B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11 -14.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Лінійні диференціальні рівняння першого порядку, метод Лагранжа розділу змінних, рівняння Бернуллі.</w:t>
            </w:r>
          </w:p>
          <w:p w:rsidR="00905F10" w:rsidRPr="007C417C" w:rsidRDefault="00803199" w:rsidP="0026120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38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41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7226B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2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-2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Рівняння у повних диференціалах, та можливість зведення до рівнянь такого типу. Інтегрувальний множник та методи його знаходження.</w:t>
            </w:r>
          </w:p>
          <w:p w:rsidR="00905F10" w:rsidRPr="007C417C" w:rsidRDefault="00803199" w:rsidP="007226B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[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4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9420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42-47,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7226B1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30 -33.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Деякі нелінійні рівняння першого порядку, що припускають розв’язання в квадратурах.</w:t>
            </w:r>
          </w:p>
          <w:p w:rsidR="00905F10" w:rsidRPr="007C417C" w:rsidRDefault="00803199" w:rsidP="0026120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48-51,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4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53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Диференціальні рівняння вищих порядків. Зниження порядку. Типи рівнянь, що припускають розв’язання в квадратурах. </w:t>
            </w:r>
          </w:p>
          <w:p w:rsidR="00905F10" w:rsidRPr="007C417C" w:rsidRDefault="00803199" w:rsidP="00092DC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C82E7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C82E7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C82E7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C82E7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92D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53</w:t>
            </w:r>
            <w:r w:rsidR="00C82E7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-5</w:t>
            </w:r>
            <w:r w:rsidR="00092DC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</w:t>
            </w:r>
            <w:r w:rsidR="00C82E7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54 -56.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Лінійні диференціальні рівняння п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-то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порядку. Фундаментальна система розв'язків. </w:t>
            </w:r>
          </w:p>
          <w:p w:rsidR="00905F10" w:rsidRPr="007C417C" w:rsidRDefault="00803199" w:rsidP="00F334A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[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4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56-59,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Детермінант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Вронського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Формула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Ліувіля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Лінійні диференціальні рівняння з сталими   коефіцієнтами. </w:t>
            </w:r>
          </w:p>
          <w:p w:rsidR="00905F10" w:rsidRPr="007C417C" w:rsidRDefault="00803199" w:rsidP="00E171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: [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60-65,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60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F334A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2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Лінійні системи диференціальних рівнянь першого порядку. Розв'язок задачі Коші. Варіація сталих.</w:t>
            </w:r>
          </w:p>
          <w:p w:rsidR="00905F10" w:rsidRPr="007C417C" w:rsidRDefault="00803199" w:rsidP="00E171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10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4-1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05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63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-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4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Інтегрування лінійних систем методом зведення матриці до нормальної форми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Жордана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  <w:p w:rsidR="00905F10" w:rsidRPr="007C417C" w:rsidRDefault="00803199" w:rsidP="00E171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106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107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26120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65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E1713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66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905F10" w:rsidRPr="007C417C" w:rsidTr="0047611F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47611F">
            <w:pPr>
              <w:pStyle w:val="a0"/>
              <w:numPr>
                <w:ilvl w:val="0"/>
                <w:numId w:val="30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Розв’язання диференціальних рівнянь методом степеневих рядів.</w:t>
            </w:r>
          </w:p>
          <w:p w:rsidR="00905F10" w:rsidRPr="007C417C" w:rsidRDefault="00803199" w:rsidP="007B72E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: [</w:t>
            </w:r>
            <w:r w:rsidR="007B72E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7B72E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7B72EC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103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</w:tbl>
    <w:p w:rsidR="0047611F" w:rsidRPr="007C417C" w:rsidRDefault="0047611F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p w:rsidR="0047611F" w:rsidRPr="007C417C" w:rsidRDefault="0047611F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p w:rsidR="00905F10" w:rsidRPr="007C417C" w:rsidRDefault="00905F10" w:rsidP="00905F10">
      <w:pPr>
        <w:rPr>
          <w:rFonts w:cs="Calibri"/>
          <w:i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Кредитний модуль 3. </w:t>
      </w:r>
      <w:r w:rsidRPr="007C417C">
        <w:rPr>
          <w:rFonts w:cs="Calibri"/>
          <w:i/>
          <w:color w:val="auto"/>
          <w:sz w:val="24"/>
          <w:szCs w:val="24"/>
        </w:rPr>
        <w:t>Кратні, криволінійні та поверхневі інтеграли, комплексний аналіз, гармонічний аналіз та операційне числення</w:t>
      </w:r>
    </w:p>
    <w:p w:rsidR="0047611F" w:rsidRPr="007C417C" w:rsidRDefault="0047611F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5"/>
        <w:gridCol w:w="8636"/>
      </w:tblGrid>
      <w:tr w:rsidR="007C417C" w:rsidRPr="007C417C" w:rsidTr="00535089">
        <w:trPr>
          <w:trHeight w:val="477"/>
        </w:trPr>
        <w:tc>
          <w:tcPr>
            <w:tcW w:w="1045" w:type="dxa"/>
          </w:tcPr>
          <w:p w:rsidR="00905F10" w:rsidRPr="007C417C" w:rsidRDefault="00905F10" w:rsidP="00535089">
            <w:pPr>
              <w:tabs>
                <w:tab w:val="left" w:pos="2790"/>
                <w:tab w:val="center" w:pos="4153"/>
                <w:tab w:val="right" w:pos="8306"/>
              </w:tabs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  <w:t>№</w:t>
            </w:r>
          </w:p>
        </w:tc>
        <w:tc>
          <w:tcPr>
            <w:tcW w:w="8636" w:type="dxa"/>
          </w:tcPr>
          <w:p w:rsidR="00905F10" w:rsidRPr="007C417C" w:rsidRDefault="00905F10" w:rsidP="00535089">
            <w:pPr>
              <w:tabs>
                <w:tab w:val="left" w:pos="2790"/>
                <w:tab w:val="center" w:pos="4153"/>
                <w:tab w:val="right" w:pos="8306"/>
              </w:tabs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4"/>
                <w:lang w:eastAsia="uk-UA"/>
              </w:rPr>
              <w:t>Назва теми занять та перелік основних питань</w:t>
            </w:r>
          </w:p>
        </w:tc>
      </w:tr>
      <w:tr w:rsidR="007C417C" w:rsidRPr="007C417C" w:rsidTr="00535089">
        <w:trPr>
          <w:trHeight w:val="386"/>
        </w:trPr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Подвійний та потрійний інтеграли, зведення до повторного інтегралу.</w:t>
            </w:r>
          </w:p>
          <w:p w:rsidR="00905F10" w:rsidRPr="007C417C" w:rsidRDefault="00803199" w:rsidP="00EB451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29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33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373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37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Заміна змінних в кратних інтегралах.</w:t>
            </w:r>
          </w:p>
          <w:p w:rsidR="00905F10" w:rsidRPr="007C417C" w:rsidRDefault="00803199" w:rsidP="00EB451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34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38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376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377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rPr>
          <w:trHeight w:val="670"/>
        </w:trPr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Геометричні застосування кратних інтегралів.</w:t>
            </w:r>
          </w:p>
          <w:p w:rsidR="00905F10" w:rsidRPr="007C417C" w:rsidRDefault="00803199" w:rsidP="00EB451B">
            <w:pPr>
              <w:tabs>
                <w:tab w:val="left" w:pos="284"/>
                <w:tab w:val="left" w:pos="567"/>
              </w:tabs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46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378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380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Криволінійні інтеграли 1-го  роду.</w:t>
            </w:r>
          </w:p>
          <w:p w:rsidR="00905F10" w:rsidRPr="007C417C" w:rsidRDefault="00803199" w:rsidP="00677C0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53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 xml:space="preserve">56,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05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07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Криволінійні інтеграли 2-го роду. Формула Гріна.</w:t>
            </w:r>
          </w:p>
          <w:p w:rsidR="00905F10" w:rsidRPr="007C417C" w:rsidRDefault="00803199" w:rsidP="00677C0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Незалежність      інтеграла      від     шляху     інтегрування.   </w:t>
            </w:r>
          </w:p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Застосування криволінійних інтегралів.</w:t>
            </w:r>
          </w:p>
          <w:p w:rsidR="00905F10" w:rsidRPr="007C417C" w:rsidRDefault="00803199" w:rsidP="00677C0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60,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17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19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Поверхневий інтеграл 1-го роду. Знаходження площі поверхні.</w:t>
            </w:r>
          </w:p>
          <w:p w:rsidR="00905F10" w:rsidRPr="007C417C" w:rsidRDefault="00803199" w:rsidP="00677C0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50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Поверхневий інтеграл 2-го роду та різні методи його обчислення.</w:t>
            </w:r>
          </w:p>
          <w:p w:rsidR="00905F10" w:rsidRPr="007C417C" w:rsidRDefault="00803199" w:rsidP="00677C0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56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3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Потік векторного поля. Циркуляція. Формула Стокса.</w:t>
            </w:r>
          </w:p>
          <w:p w:rsidR="00905F10" w:rsidRPr="007C417C" w:rsidRDefault="00803199" w:rsidP="00677C0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[2],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61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, [</w:t>
            </w:r>
            <w:r w:rsidR="00EB451B" w:rsidRPr="007C417C">
              <w:rPr>
                <w:rFonts w:cs="Calibr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25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4</w:t>
            </w:r>
            <w:r w:rsidR="00677C09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6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Комплексні числа та операції з ними.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355C0A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355C0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355C0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355C0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10-1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355C0A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,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 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[9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–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8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0F2352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Області на комплексній площині, [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9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9</w:t>
            </w:r>
            <w:r w:rsidRPr="007C417C">
              <w:rPr>
                <w:rFonts w:cs="Calibri"/>
                <w:i/>
                <w:color w:val="auto"/>
                <w:szCs w:val="20"/>
              </w:rPr>
              <w:t xml:space="preserve"> – </w:t>
            </w:r>
            <w:r w:rsidRPr="007C417C">
              <w:rPr>
                <w:rFonts w:cs="Calibri"/>
                <w:i/>
                <w:color w:val="auto"/>
                <w:szCs w:val="20"/>
                <w:lang w:val="ru-RU"/>
              </w:rPr>
              <w:t>10</w:t>
            </w:r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Диференціювання функцій комплексної змінної. Умови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Коші-Рімана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 Відновлення гармонічної функції за її спряженою.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6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18-25,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], с. 2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0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Конформні відображення за допомогою дробово-лінійних та степеневих функцій.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lastRenderedPageBreak/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96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101,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39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41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8.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Конформні відображення за допомогою функції Жуковського,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експоненційної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, логарифмічної та тригонометричної функцій.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124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131,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41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47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Інтеграл від функції комплексної змінної. 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32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37,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54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- 56. 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Інтегральна формула Коші.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38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</w:t>
            </w:r>
            <w:r w:rsidR="000F235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0,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0F2352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57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- 58.</w:t>
            </w:r>
          </w:p>
        </w:tc>
      </w:tr>
      <w:tr w:rsidR="007C417C" w:rsidRPr="007C417C" w:rsidTr="00535089">
        <w:tc>
          <w:tcPr>
            <w:tcW w:w="1045" w:type="dxa"/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Розвинення аналітичної функції в степеневий ряд та ряд </w:t>
            </w:r>
            <w:proofErr w:type="spellStart"/>
            <w:r w:rsidRPr="007C417C">
              <w:rPr>
                <w:rFonts w:cs="Calibri"/>
                <w:i/>
                <w:color w:val="auto"/>
                <w:szCs w:val="20"/>
              </w:rPr>
              <w:t>Лорана</w:t>
            </w:r>
            <w:proofErr w:type="spellEnd"/>
            <w:r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45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60,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en-US"/>
              </w:rPr>
              <w:t>63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en-US"/>
              </w:rPr>
              <w:t>2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Класифікація особливих точок.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64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67,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7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en-US"/>
              </w:rPr>
              <w:t>4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76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Лекція 5. Лишки та їхнє обчислення</w:t>
            </w:r>
          </w:p>
          <w:p w:rsidR="00905F10" w:rsidRPr="007C417C" w:rsidRDefault="00803199" w:rsidP="005450D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69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78,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77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79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 xml:space="preserve"> Застосування лишків до обчислення інтегралів.</w:t>
            </w:r>
          </w:p>
          <w:p w:rsidR="00905F10" w:rsidRPr="007C417C" w:rsidRDefault="00803199" w:rsidP="001F4E79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i/>
                <w:color w:val="auto"/>
                <w:szCs w:val="20"/>
              </w:rPr>
            </w:pPr>
            <w:r w:rsidRPr="007C417C">
              <w:rPr>
                <w:rFonts w:cs="Calibr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: </w:t>
            </w:r>
            <w:r w:rsidR="00B2552E" w:rsidRPr="007C417C">
              <w:rPr>
                <w:rFonts w:cs="Calibri"/>
                <w:i/>
                <w:color w:val="auto"/>
                <w:szCs w:val="20"/>
                <w:lang w:val="ru-RU"/>
              </w:rPr>
              <w:t>[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0</w:t>
            </w:r>
            <w:r w:rsidR="005450D5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79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B2552E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91,  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>[</w:t>
            </w:r>
            <w:r w:rsidR="001F4E79" w:rsidRPr="007C417C">
              <w:rPr>
                <w:rFonts w:cs="Calibri"/>
                <w:i/>
                <w:color w:val="auto"/>
                <w:szCs w:val="20"/>
                <w:lang w:val="en-US"/>
              </w:rPr>
              <w:t>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], с. </w:t>
            </w:r>
            <w:r w:rsidR="00905F10" w:rsidRPr="007C417C">
              <w:rPr>
                <w:rFonts w:cs="Calibri"/>
                <w:i/>
                <w:color w:val="auto"/>
                <w:szCs w:val="20"/>
                <w:lang w:val="ru-RU"/>
              </w:rPr>
              <w:t>79</w:t>
            </w:r>
            <w:r w:rsidR="00905F10" w:rsidRPr="007C417C">
              <w:rPr>
                <w:rFonts w:cs="Calibri"/>
                <w:i/>
                <w:color w:val="auto"/>
                <w:szCs w:val="20"/>
              </w:rPr>
              <w:t xml:space="preserve"> - 81.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Тригонометричний ряд Фур'є на симетричному проміжку.</w:t>
            </w:r>
          </w:p>
          <w:p w:rsidR="00905F10" w:rsidRPr="007C417C" w:rsidRDefault="00803199" w:rsidP="006D6D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: 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6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6D6D4F" w:rsidRPr="007C417C">
              <w:rPr>
                <w:rFonts w:cs="Calibri"/>
                <w:i/>
                <w:color w:val="auto"/>
                <w:szCs w:val="20"/>
              </w:rPr>
              <w:t>[1], с. 268 -269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Тригонометричний ряд Фур'є на несиметричному проміжку.</w:t>
            </w:r>
          </w:p>
          <w:p w:rsidR="00905F10" w:rsidRPr="007C417C" w:rsidRDefault="00803199" w:rsidP="003E1F8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: 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</w:t>
            </w:r>
            <w:r w:rsidR="006D6D4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18</w:t>
            </w:r>
            <w:r w:rsidR="006D6D4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, </w:t>
            </w:r>
            <w:r w:rsidR="006D6D4F" w:rsidRPr="007C417C">
              <w:rPr>
                <w:rFonts w:cs="Calibri"/>
                <w:i/>
                <w:color w:val="auto"/>
                <w:szCs w:val="20"/>
              </w:rPr>
              <w:t>[1], с.2</w:t>
            </w:r>
            <w:r w:rsidR="006D6D4F" w:rsidRPr="007C417C">
              <w:rPr>
                <w:rFonts w:cs="Calibri"/>
                <w:i/>
                <w:color w:val="auto"/>
                <w:szCs w:val="20"/>
                <w:lang w:val="ru-RU"/>
              </w:rPr>
              <w:t>71</w:t>
            </w:r>
            <w:r w:rsidR="006D6D4F" w:rsidRPr="007C417C">
              <w:rPr>
                <w:rFonts w:cs="Calibri"/>
                <w:i/>
                <w:color w:val="auto"/>
                <w:szCs w:val="20"/>
              </w:rPr>
              <w:t xml:space="preserve"> - 271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Інтегральне перетворення Фур'є. Зображення функції інтегралом Фур'є. </w:t>
            </w:r>
          </w:p>
          <w:p w:rsidR="00905F10" w:rsidRPr="007C417C" w:rsidRDefault="00803199" w:rsidP="003E1F8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: 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], с. 4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- 4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[1], c. </w:t>
            </w:r>
            <w:r w:rsidR="006D6D4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3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6</w:t>
            </w:r>
            <w:r w:rsidR="006D6D4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-</w:t>
            </w:r>
            <w:r w:rsidR="006D6D4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368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Перетворення Лапласа. Обчислення зображень Лапласа. Моделювання сигналів. Застосування теореми запізнення.</w:t>
            </w:r>
          </w:p>
          <w:p w:rsidR="00905F10" w:rsidRPr="007C417C" w:rsidRDefault="00803199" w:rsidP="006B56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: 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6D6D4F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66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68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;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19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8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.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Властивості перетворень Лапласа. Обчислення оригіналу. </w:t>
            </w:r>
          </w:p>
          <w:p w:rsidR="00905F10" w:rsidRPr="007C417C" w:rsidRDefault="00803199" w:rsidP="006B56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],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c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. 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69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-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70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.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39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59</w:t>
            </w:r>
          </w:p>
        </w:tc>
      </w:tr>
      <w:tr w:rsidR="007C417C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Обчислення оригіналу за формулою </w:t>
            </w:r>
            <w:proofErr w:type="spellStart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Мелліна</w:t>
            </w:r>
            <w:proofErr w:type="spellEnd"/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. </w:t>
            </w:r>
          </w:p>
          <w:p w:rsidR="00905F10" w:rsidRPr="007C417C" w:rsidRDefault="00803199" w:rsidP="006B56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], c. 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83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-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8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8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;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166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173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.</w:t>
            </w:r>
          </w:p>
        </w:tc>
      </w:tr>
      <w:tr w:rsidR="00905F10" w:rsidRPr="007C417C" w:rsidTr="00535089"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905F10">
            <w:pPr>
              <w:pStyle w:val="a0"/>
              <w:numPr>
                <w:ilvl w:val="0"/>
                <w:numId w:val="31"/>
              </w:numPr>
              <w:tabs>
                <w:tab w:val="left" w:pos="2790"/>
                <w:tab w:val="center" w:pos="4153"/>
                <w:tab w:val="right" w:pos="8306"/>
              </w:tabs>
              <w:jc w:val="both"/>
              <w:rPr>
                <w:rFonts w:asciiTheme="minorHAnsi" w:hAnsiTheme="minorHAnsi" w:cstheme="minorHAnsi"/>
                <w:bCs/>
                <w:i/>
                <w:iCs/>
                <w:color w:val="auto"/>
                <w:szCs w:val="20"/>
                <w:lang w:eastAsia="uk-UA"/>
              </w:rPr>
            </w:pPr>
          </w:p>
        </w:tc>
        <w:tc>
          <w:tcPr>
            <w:tcW w:w="8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F10" w:rsidRPr="007C417C" w:rsidRDefault="00905F10" w:rsidP="0053508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Застосування перетворення Лапласа для розв'язання </w:t>
            </w:r>
            <w:r w:rsidR="00DF61DC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диференціальних і </w:t>
            </w: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інтегральних  рівнянь.</w:t>
            </w:r>
          </w:p>
          <w:p w:rsidR="00905F10" w:rsidRPr="007C417C" w:rsidRDefault="00803199" w:rsidP="006B56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Рекомендована література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: 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[</w:t>
            </w:r>
            <w:r w:rsidR="003E1F83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0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7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 xml:space="preserve">], c. </w:t>
            </w:r>
            <w:r w:rsidR="001F4E79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89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-</w:t>
            </w:r>
            <w:r w:rsidR="00A36E4A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9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 xml:space="preserve">;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>[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10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], с. 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204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-</w:t>
            </w:r>
            <w:r w:rsidR="006B56D2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ru-RU"/>
              </w:rPr>
              <w:t>236</w:t>
            </w:r>
            <w:r w:rsidR="00905F10" w:rsidRPr="007C417C">
              <w:rPr>
                <w:rFonts w:asciiTheme="minorHAnsi" w:hAnsiTheme="minorHAnsi" w:cstheme="minorHAnsi"/>
                <w:i/>
                <w:color w:val="auto"/>
                <w:szCs w:val="20"/>
                <w:lang w:val="en-US"/>
              </w:rPr>
              <w:t>.</w:t>
            </w:r>
          </w:p>
        </w:tc>
      </w:tr>
    </w:tbl>
    <w:p w:rsidR="0047611F" w:rsidRPr="007C417C" w:rsidRDefault="0047611F" w:rsidP="000104AC">
      <w:pPr>
        <w:pStyle w:val="31"/>
        <w:jc w:val="both"/>
        <w:rPr>
          <w:rFonts w:asciiTheme="minorHAnsi" w:hAnsiTheme="minorHAnsi" w:cstheme="minorHAnsi"/>
          <w:b w:val="0"/>
          <w:i/>
          <w:color w:val="auto"/>
          <w:szCs w:val="24"/>
        </w:rPr>
      </w:pPr>
    </w:p>
    <w:p w:rsidR="000104AC" w:rsidRPr="007C417C" w:rsidRDefault="000104AC" w:rsidP="004A6336">
      <w:pPr>
        <w:spacing w:after="120" w:line="240" w:lineRule="auto"/>
        <w:jc w:val="both"/>
        <w:rPr>
          <w:rFonts w:asciiTheme="minorHAnsi" w:hAnsiTheme="minorHAnsi"/>
          <w:i/>
          <w:color w:val="auto"/>
          <w:szCs w:val="24"/>
        </w:rPr>
      </w:pPr>
    </w:p>
    <w:p w:rsidR="004A6336" w:rsidRPr="007C417C" w:rsidRDefault="004A6336" w:rsidP="004A6336">
      <w:pPr>
        <w:pStyle w:val="1"/>
        <w:spacing w:line="240" w:lineRule="auto"/>
        <w:rPr>
          <w:color w:val="auto"/>
          <w:sz w:val="24"/>
        </w:rPr>
      </w:pPr>
      <w:r w:rsidRPr="007C417C">
        <w:rPr>
          <w:color w:val="auto"/>
          <w:sz w:val="24"/>
        </w:rPr>
        <w:t>Самостійна робота студента</w:t>
      </w:r>
    </w:p>
    <w:p w:rsidR="00C820AC" w:rsidRPr="007C417C" w:rsidRDefault="00C820AC" w:rsidP="00A52BC2">
      <w:pPr>
        <w:pStyle w:val="3"/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Індивідуальні завдання </w:t>
      </w:r>
      <w:r w:rsidR="00A52BC2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кредитного модуля</w:t>
      </w:r>
      <w:r w:rsidR="00471606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1</w:t>
      </w:r>
      <w:r w:rsidR="00A52BC2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</w:t>
      </w:r>
      <w:r w:rsidR="00A52BC2"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«</w:t>
      </w:r>
      <w:r w:rsidR="00471606"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Диференціальне числення функцій однієї змінної</w:t>
      </w:r>
      <w:r w:rsidR="00A52BC2"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>»</w:t>
      </w:r>
      <w:r w:rsidR="00E01D0B" w:rsidRPr="007C417C">
        <w:rPr>
          <w:rFonts w:asciiTheme="minorHAnsi" w:hAnsiTheme="minorHAnsi" w:cstheme="minorHAnsi"/>
          <w:i/>
          <w:color w:val="auto"/>
          <w:sz w:val="24"/>
          <w:szCs w:val="24"/>
          <w:u w:val="wave"/>
        </w:rPr>
        <w:t xml:space="preserve"> 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складаються з розрахункової роботи з розділ</w:t>
      </w:r>
      <w:r w:rsidR="00471606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у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1</w:t>
      </w:r>
      <w:r w:rsidR="00471606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; кредитного модуля 2 «</w:t>
      </w:r>
      <w:r w:rsidR="00471606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Інтегральне числення функцій однієї змінної. Диференціальне числення функцій кількох дійсних змінних. Звичайні диференціальні рівняння» </w:t>
      </w:r>
      <w:r w:rsidR="00471606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складаються з розрахункової роботи з розділів 1-3; кредитного модуля 3 «</w:t>
      </w:r>
      <w:r w:rsidR="003651C9" w:rsidRPr="007C417C">
        <w:rPr>
          <w:rFonts w:asciiTheme="minorHAnsi" w:hAnsiTheme="minorHAnsi" w:cstheme="minorHAnsi"/>
          <w:i/>
          <w:color w:val="auto"/>
          <w:sz w:val="24"/>
          <w:szCs w:val="24"/>
        </w:rPr>
        <w:t>Кратні, криволінійні та поверхневі інтеграли, комплексний аналіз,гармонічний аналіз та операційне числення</w:t>
      </w:r>
      <w:r w:rsidR="00471606" w:rsidRPr="007C417C">
        <w:rPr>
          <w:rFonts w:asciiTheme="minorHAnsi" w:hAnsiTheme="minorHAnsi" w:cstheme="minorHAnsi"/>
          <w:i/>
          <w:color w:val="auto"/>
          <w:sz w:val="24"/>
          <w:szCs w:val="24"/>
        </w:rPr>
        <w:t xml:space="preserve">» </w:t>
      </w:r>
      <w:r w:rsidR="00471606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складаються з розрахункової роботи з розділів 1-</w:t>
      </w:r>
      <w:r w:rsidR="003651C9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4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.</w:t>
      </w:r>
    </w:p>
    <w:p w:rsidR="00C820AC" w:rsidRPr="007C417C" w:rsidRDefault="00C820AC" w:rsidP="00A52BC2">
      <w:pPr>
        <w:pStyle w:val="3"/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 w:val="24"/>
          <w:szCs w:val="24"/>
          <w:u w:val="single"/>
          <w:lang w:val="ru-RU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Розрахункова робота сприяє поглибленому засвоєнню методів розв’язку типових математичних задач, що мають прикладне значення. 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Методичн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  <w:lang w:val="en-US"/>
        </w:rPr>
        <w:t>i</w:t>
      </w:r>
      <w:r w:rsidR="00605359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рекомендац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  <w:lang w:val="en-US"/>
        </w:rPr>
        <w:t>i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ї до виконання розрахункової роботи, вар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  <w:lang w:val="en-US"/>
        </w:rPr>
        <w:t>i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анти завдань, термін виконання надає лектор всім групам потоку</w:t>
      </w:r>
      <w:r w:rsidR="00BA310C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</w:t>
      </w:r>
      <w:r w:rsidR="007D6C98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і зазначає у </w:t>
      </w:r>
      <w:proofErr w:type="spellStart"/>
      <w:r w:rsidR="007D6C98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гугл-класі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. Викладачі, які ведуть практичні заняття, у двотижневий термін з призначеної дати здачі студентами робіт, перевіряють роботи та виставл</w:t>
      </w:r>
      <w:r w:rsidR="007D6C98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яють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рейтинго</w:t>
      </w:r>
      <w:r w:rsidR="007D6C98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ві б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ал</w:t>
      </w:r>
      <w:r w:rsidR="007D6C98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и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.</w:t>
      </w:r>
    </w:p>
    <w:p w:rsidR="00C820AC" w:rsidRPr="007C417C" w:rsidRDefault="00C820AC" w:rsidP="00C820AC">
      <w:pPr>
        <w:pStyle w:val="3"/>
        <w:spacing w:line="360" w:lineRule="auto"/>
        <w:jc w:val="center"/>
        <w:rPr>
          <w:b/>
          <w:color w:val="auto"/>
          <w:szCs w:val="28"/>
          <w:lang w:val="ru-RU"/>
        </w:rPr>
      </w:pPr>
    </w:p>
    <w:p w:rsidR="00F95D78" w:rsidRPr="007C417C" w:rsidRDefault="00EB4F56" w:rsidP="00F95D78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color w:val="auto"/>
          <w:sz w:val="24"/>
        </w:rPr>
      </w:pPr>
      <w:r w:rsidRPr="007C417C">
        <w:rPr>
          <w:color w:val="auto"/>
          <w:sz w:val="24"/>
        </w:rPr>
        <w:t>Політика та контроль</w:t>
      </w:r>
    </w:p>
    <w:p w:rsidR="004A6336" w:rsidRPr="007C417C" w:rsidRDefault="00F51B26" w:rsidP="008064FD">
      <w:pPr>
        <w:pStyle w:val="1"/>
        <w:spacing w:line="240" w:lineRule="auto"/>
        <w:rPr>
          <w:rFonts w:cstheme="minorHAnsi"/>
          <w:color w:val="auto"/>
          <w:sz w:val="24"/>
        </w:rPr>
      </w:pPr>
      <w:r w:rsidRPr="007C417C">
        <w:rPr>
          <w:rFonts w:cstheme="minorHAnsi"/>
          <w:color w:val="auto"/>
          <w:sz w:val="24"/>
        </w:rPr>
        <w:t>П</w:t>
      </w:r>
      <w:r w:rsidR="004A6336" w:rsidRPr="007C417C">
        <w:rPr>
          <w:rFonts w:cstheme="minorHAnsi"/>
          <w:color w:val="auto"/>
          <w:sz w:val="24"/>
        </w:rPr>
        <w:t>олітика навчальної дисципліни</w:t>
      </w:r>
      <w:r w:rsidR="00087AFC" w:rsidRPr="007C417C">
        <w:rPr>
          <w:rFonts w:cstheme="minorHAnsi"/>
          <w:color w:val="auto"/>
          <w:sz w:val="24"/>
        </w:rPr>
        <w:t xml:space="preserve"> (освітнього компонента)</w:t>
      </w:r>
    </w:p>
    <w:p w:rsidR="008064FD" w:rsidRPr="007C417C" w:rsidRDefault="008064FD" w:rsidP="00F677B9">
      <w:pPr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Cs w:val="24"/>
        </w:rPr>
      </w:pPr>
    </w:p>
    <w:p w:rsidR="0051348D" w:rsidRPr="007C417C" w:rsidRDefault="0051348D" w:rsidP="00F677B9">
      <w:pPr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lastRenderedPageBreak/>
        <w:t xml:space="preserve">Усі роботи студенти мають прикріплювати в особистому кабінеті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гугл-класу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.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Дедлайни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кожного завдання позначені </w:t>
      </w:r>
      <w:r w:rsidR="007D6C98"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в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щотижневих завданнях у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гугл-класі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. Роботи мають бути виконані з дотриманням академічної доброчесності. У період роботи в дистанційному режимі лектор може запропонувати студентам пройти запропоновані ним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онлайн-курси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на платформі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  <w:lang w:val="en-US"/>
        </w:rPr>
        <w:t>Coursera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. Також сертифікати цих курсів можуть бути частково зараховані згідно до </w:t>
      </w:r>
      <w:hyperlink r:id="rId15" w:history="1">
        <w:r w:rsidRPr="007C417C">
          <w:rPr>
            <w:rStyle w:val="a5"/>
            <w:rFonts w:asciiTheme="minorHAnsi" w:hAnsiTheme="minorHAnsi" w:cstheme="minorHAnsi"/>
            <w:i/>
            <w:iCs/>
            <w:color w:val="auto"/>
            <w:sz w:val="24"/>
            <w:szCs w:val="24"/>
          </w:rPr>
          <w:t>Положення</w:t>
        </w:r>
      </w:hyperlink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.</w:t>
      </w:r>
    </w:p>
    <w:p w:rsidR="00A52BC2" w:rsidRPr="007C417C" w:rsidRDefault="00A52BC2" w:rsidP="00F677B9">
      <w:pPr>
        <w:spacing w:line="240" w:lineRule="auto"/>
        <w:jc w:val="both"/>
        <w:rPr>
          <w:rFonts w:asciiTheme="minorHAnsi" w:hAnsiTheme="minorHAnsi" w:cstheme="minorHAnsi"/>
          <w:i/>
          <w:iCs/>
          <w:color w:val="auto"/>
          <w:szCs w:val="24"/>
        </w:rPr>
      </w:pPr>
    </w:p>
    <w:p w:rsidR="004A6336" w:rsidRPr="007C417C" w:rsidRDefault="004A6336" w:rsidP="004A6336">
      <w:pPr>
        <w:pStyle w:val="1"/>
        <w:spacing w:line="240" w:lineRule="auto"/>
        <w:rPr>
          <w:color w:val="auto"/>
          <w:sz w:val="24"/>
        </w:rPr>
      </w:pPr>
      <w:r w:rsidRPr="007C417C">
        <w:rPr>
          <w:color w:val="auto"/>
          <w:sz w:val="24"/>
        </w:rPr>
        <w:t xml:space="preserve">Види контролю та </w:t>
      </w:r>
      <w:r w:rsidR="00B40317" w:rsidRPr="007C417C">
        <w:rPr>
          <w:color w:val="auto"/>
          <w:sz w:val="24"/>
        </w:rPr>
        <w:t xml:space="preserve">рейтингова система </w:t>
      </w:r>
      <w:r w:rsidRPr="007C417C">
        <w:rPr>
          <w:color w:val="auto"/>
          <w:sz w:val="24"/>
        </w:rPr>
        <w:t>оцін</w:t>
      </w:r>
      <w:r w:rsidR="00B40317" w:rsidRPr="007C417C">
        <w:rPr>
          <w:color w:val="auto"/>
          <w:sz w:val="24"/>
        </w:rPr>
        <w:t xml:space="preserve">ювання </w:t>
      </w:r>
      <w:r w:rsidRPr="007C417C">
        <w:rPr>
          <w:color w:val="auto"/>
          <w:sz w:val="24"/>
        </w:rPr>
        <w:t>результатів навчання</w:t>
      </w:r>
      <w:r w:rsidR="00B40317" w:rsidRPr="007C417C">
        <w:rPr>
          <w:color w:val="auto"/>
          <w:sz w:val="24"/>
        </w:rPr>
        <w:t xml:space="preserve"> (РСО)</w:t>
      </w:r>
    </w:p>
    <w:p w:rsidR="00C763DA" w:rsidRPr="007C417C" w:rsidRDefault="00C763DA" w:rsidP="00C763DA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/>
          <w:i/>
          <w:color w:val="auto"/>
          <w:sz w:val="24"/>
          <w:szCs w:val="24"/>
        </w:rPr>
        <w:t>Семестровий контроль:  екзамен (</w:t>
      </w:r>
      <w:r w:rsidR="00F5006F" w:rsidRPr="007C417C">
        <w:rPr>
          <w:rFonts w:asciiTheme="minorHAnsi" w:hAnsiTheme="minorHAnsi"/>
          <w:i/>
          <w:color w:val="auto"/>
          <w:sz w:val="24"/>
          <w:szCs w:val="24"/>
        </w:rPr>
        <w:t xml:space="preserve">!, </w:t>
      </w:r>
      <w:r w:rsidRPr="007C417C">
        <w:rPr>
          <w:rFonts w:asciiTheme="minorHAnsi" w:hAnsiTheme="minorHAnsi"/>
          <w:i/>
          <w:color w:val="auto"/>
          <w:sz w:val="24"/>
          <w:szCs w:val="24"/>
        </w:rPr>
        <w:t>2</w:t>
      </w:r>
      <w:r w:rsidR="00F5006F" w:rsidRPr="007C417C">
        <w:rPr>
          <w:rFonts w:asciiTheme="minorHAnsi" w:hAnsiTheme="minorHAnsi"/>
          <w:i/>
          <w:color w:val="auto"/>
          <w:sz w:val="24"/>
          <w:szCs w:val="24"/>
        </w:rPr>
        <w:t>, 3</w:t>
      </w:r>
      <w:r w:rsidRPr="007C417C">
        <w:rPr>
          <w:rFonts w:asciiTheme="minorHAnsi" w:hAnsiTheme="minorHAnsi"/>
          <w:i/>
          <w:color w:val="auto"/>
          <w:sz w:val="24"/>
          <w:szCs w:val="24"/>
        </w:rPr>
        <w:t xml:space="preserve"> семестр</w:t>
      </w:r>
      <w:r w:rsidR="00F5006F" w:rsidRPr="007C417C">
        <w:rPr>
          <w:rFonts w:asciiTheme="minorHAnsi" w:hAnsiTheme="minorHAnsi"/>
          <w:i/>
          <w:color w:val="auto"/>
          <w:sz w:val="24"/>
          <w:szCs w:val="24"/>
        </w:rPr>
        <w:t>и</w:t>
      </w:r>
      <w:r w:rsidRPr="007C417C">
        <w:rPr>
          <w:rFonts w:asciiTheme="minorHAnsi" w:hAnsiTheme="minorHAnsi"/>
          <w:i/>
          <w:color w:val="auto"/>
          <w:sz w:val="24"/>
          <w:szCs w:val="24"/>
        </w:rPr>
        <w:t>)</w:t>
      </w:r>
    </w:p>
    <w:p w:rsidR="007D6C98" w:rsidRPr="007C417C" w:rsidRDefault="007D6C98" w:rsidP="00C763DA">
      <w:pPr>
        <w:pStyle w:val="a0"/>
        <w:spacing w:line="240" w:lineRule="auto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</w:p>
    <w:p w:rsidR="00C763DA" w:rsidRPr="007C417C" w:rsidRDefault="00C763DA" w:rsidP="00C763DA">
      <w:pPr>
        <w:pStyle w:val="a0"/>
        <w:spacing w:line="240" w:lineRule="auto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Рейтинг студента з дисципліни 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u w:val="single"/>
        </w:rPr>
        <w:t>за І семестр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виставляється лектором та складається з балів, що він отримує за:</w:t>
      </w:r>
    </w:p>
    <w:p w:rsidR="00C763DA" w:rsidRPr="007C417C" w:rsidRDefault="00C763DA" w:rsidP="00C763DA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виконання контрольних робіт (модульна контрольна робота розбивається на дві МКР-1 і МКР-2);</w:t>
      </w:r>
    </w:p>
    <w:p w:rsidR="00C763DA" w:rsidRPr="007C417C" w:rsidRDefault="00C763DA" w:rsidP="00C763DA">
      <w:pPr>
        <w:spacing w:line="240" w:lineRule="auto"/>
        <w:ind w:left="360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виконання індивідуального завдання (одна розрахункова робота).</w:t>
      </w:r>
    </w:p>
    <w:p w:rsidR="00C763DA" w:rsidRPr="007C417C" w:rsidRDefault="00C763DA" w:rsidP="00C763DA">
      <w:pPr>
        <w:pStyle w:val="a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Критерії нарахування балів.</w:t>
      </w:r>
    </w:p>
    <w:p w:rsidR="00C763DA" w:rsidRPr="007C417C" w:rsidRDefault="00C763DA" w:rsidP="00C763DA">
      <w:pPr>
        <w:pStyle w:val="a0"/>
        <w:numPr>
          <w:ilvl w:val="1"/>
          <w:numId w:val="18"/>
        </w:numPr>
        <w:spacing w:line="240" w:lineRule="auto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Кожна контрольна робота (МКР-1,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МКР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-2) оцінюється у 40 балів </w:t>
      </w:r>
    </w:p>
    <w:p w:rsidR="00C763DA" w:rsidRPr="007C417C" w:rsidRDefault="00C763DA" w:rsidP="00C763DA">
      <w:pPr>
        <w:pStyle w:val="a0"/>
        <w:numPr>
          <w:ilvl w:val="1"/>
          <w:numId w:val="18"/>
        </w:numPr>
        <w:spacing w:line="240" w:lineRule="auto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Розрахункова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робота (РР) 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оцінюється у 20 балі</w:t>
      </w:r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в</w:t>
      </w:r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. </w:t>
      </w:r>
    </w:p>
    <w:p w:rsidR="00C763DA" w:rsidRPr="007C417C" w:rsidRDefault="00C763DA" w:rsidP="00C763DA">
      <w:pPr>
        <w:pStyle w:val="a0"/>
        <w:spacing w:line="240" w:lineRule="auto"/>
        <w:ind w:firstLine="426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Робота оцінюється у відсотковому відношенні правильно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розв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’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язаних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завдань. </w:t>
      </w:r>
    </w:p>
    <w:p w:rsidR="00C763DA" w:rsidRPr="007C417C" w:rsidRDefault="00C763DA" w:rsidP="00C763DA">
      <w:pPr>
        <w:tabs>
          <w:tab w:val="left" w:pos="567"/>
        </w:tabs>
        <w:spacing w:line="240" w:lineRule="auto"/>
        <w:ind w:left="567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ab/>
        <w:t xml:space="preserve">Роботу не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зараховано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(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завдання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не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виконанеабо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є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грубіпомилки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) – 0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</w:t>
      </w:r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в</w:t>
      </w:r>
      <w:proofErr w:type="spellEnd"/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.</w:t>
      </w:r>
    </w:p>
    <w:p w:rsidR="00C763DA" w:rsidRPr="007C417C" w:rsidRDefault="00C763DA" w:rsidP="00C763DA">
      <w:pPr>
        <w:spacing w:line="240" w:lineRule="auto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ab/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За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кожний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тиждень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запізнення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з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поданням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розрахункової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роботи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на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перев</w:t>
      </w:r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ірку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нараховується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штрафний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–1 бал. </w:t>
      </w:r>
    </w:p>
    <w:p w:rsidR="00C763DA" w:rsidRPr="007C417C" w:rsidRDefault="00C763DA" w:rsidP="00C763DA">
      <w:pPr>
        <w:spacing w:line="240" w:lineRule="auto"/>
        <w:ind w:firstLine="70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Зал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ікова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 контрольна робота оцінюється у 80 балів. Робота складається з </w:t>
      </w:r>
      <w:r w:rsidR="005E5258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1 теоретичного питання і 4</w:t>
      </w:r>
      <w:r w:rsidR="00665A30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-х</w:t>
      </w:r>
      <w:r w:rsidR="00665A30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задач. Кожна питання оцінюється у 16 балів </w:t>
      </w:r>
    </w:p>
    <w:p w:rsidR="00C763DA" w:rsidRPr="007C417C" w:rsidRDefault="00C763DA" w:rsidP="00C763DA">
      <w:pPr>
        <w:spacing w:line="240" w:lineRule="auto"/>
        <w:ind w:firstLine="708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Умовою першої атестації є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поточний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рейтинг не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менше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50%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запланованих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. 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 xml:space="preserve">Умова другої атестації </w:t>
      </w: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sym w:font="Symbol" w:char="F07E"/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поточний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рейтинг не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менше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50%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запланованих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та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зарахування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РР.</w:t>
      </w:r>
    </w:p>
    <w:p w:rsidR="00C763DA" w:rsidRPr="007C417C" w:rsidRDefault="00C763DA" w:rsidP="00C763DA">
      <w:pPr>
        <w:pStyle w:val="a0"/>
        <w:widowControl w:val="0"/>
        <w:numPr>
          <w:ilvl w:val="0"/>
          <w:numId w:val="18"/>
        </w:numPr>
        <w:spacing w:before="120" w:line="240" w:lineRule="auto"/>
        <w:ind w:left="284" w:hanging="284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Сума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рейтингових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,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отриманих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студентом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протягом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семестру, переводиться до  </w:t>
      </w:r>
      <w:proofErr w:type="spellStart"/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</w:t>
      </w:r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ідсумкової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оцінки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згідно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з таблицею.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Якщо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сума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балів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менш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ніж</w:t>
      </w:r>
      <w:proofErr w:type="spellEnd"/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60, студент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виконує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залікову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контрольну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роботу. У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цьому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разі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сума 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за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виконання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РР та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залікову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контрольну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роботу переводиться до  </w:t>
      </w:r>
      <w:proofErr w:type="spellStart"/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</w:t>
      </w:r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ідсумкової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оцінки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згідно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з таблицею.</w:t>
      </w:r>
    </w:p>
    <w:p w:rsidR="00C763DA" w:rsidRPr="007C417C" w:rsidRDefault="00C763DA" w:rsidP="00C763DA">
      <w:pPr>
        <w:pStyle w:val="a0"/>
        <w:widowControl w:val="0"/>
        <w:numPr>
          <w:ilvl w:val="0"/>
          <w:numId w:val="18"/>
        </w:numPr>
        <w:spacing w:before="120" w:after="120" w:line="240" w:lineRule="auto"/>
        <w:ind w:left="284" w:hanging="284"/>
        <w:jc w:val="both"/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</w:pPr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Студент,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який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у</w:t>
      </w:r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proofErr w:type="gram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семестр</w:t>
      </w:r>
      <w:proofErr w:type="gram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і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отримав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не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менш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ніж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60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балів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,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може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прийняти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участь у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заліковій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контрольній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роботі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. У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цьому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разі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,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бали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отримані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ним на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контрольній</w:t>
      </w:r>
      <w:proofErr w:type="spellEnd"/>
      <w:r w:rsidR="00605359"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роботі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 xml:space="preserve"> є </w:t>
      </w:r>
      <w:proofErr w:type="spellStart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остаточними</w:t>
      </w:r>
      <w:proofErr w:type="spellEnd"/>
      <w:r w:rsidRPr="007C417C">
        <w:rPr>
          <w:rFonts w:asciiTheme="minorHAnsi" w:hAnsiTheme="minorHAnsi" w:cstheme="minorHAnsi"/>
          <w:bCs/>
          <w:i/>
          <w:iCs/>
          <w:color w:val="auto"/>
          <w:sz w:val="24"/>
          <w:szCs w:val="24"/>
          <w:lang w:val="ru-RU"/>
        </w:rPr>
        <w:t>.</w:t>
      </w:r>
    </w:p>
    <w:p w:rsidR="006E0AE4" w:rsidRPr="007C417C" w:rsidRDefault="006E0AE4" w:rsidP="00C763DA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bCs/>
          <w:color w:val="auto"/>
          <w:sz w:val="24"/>
          <w:szCs w:val="24"/>
        </w:rPr>
      </w:pPr>
    </w:p>
    <w:p w:rsidR="007D6C98" w:rsidRPr="007C417C" w:rsidRDefault="007D6C98" w:rsidP="00C763DA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bCs/>
          <w:color w:val="auto"/>
          <w:sz w:val="24"/>
          <w:szCs w:val="24"/>
        </w:rPr>
      </w:pPr>
    </w:p>
    <w:p w:rsidR="007D6C98" w:rsidRPr="007C417C" w:rsidRDefault="007D6C98" w:rsidP="00C763DA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bCs/>
          <w:color w:val="auto"/>
          <w:sz w:val="24"/>
          <w:szCs w:val="24"/>
        </w:rPr>
      </w:pPr>
    </w:p>
    <w:p w:rsidR="006E0AE4" w:rsidRPr="007C417C" w:rsidRDefault="00C763DA" w:rsidP="00C763DA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color w:val="auto"/>
          <w:sz w:val="24"/>
          <w:szCs w:val="24"/>
        </w:rPr>
      </w:pPr>
      <w:r w:rsidRPr="007C417C">
        <w:rPr>
          <w:rFonts w:asciiTheme="minorHAnsi" w:hAnsiTheme="minorHAnsi"/>
          <w:bCs/>
          <w:color w:val="auto"/>
          <w:sz w:val="24"/>
          <w:szCs w:val="24"/>
        </w:rPr>
        <w:t>Таблиця відповідності рейтингових балів оцінкам за університетською шкалою</w:t>
      </w:r>
      <w:r w:rsidRPr="007C417C">
        <w:rPr>
          <w:rFonts w:asciiTheme="minorHAnsi" w:hAnsiTheme="minorHAnsi"/>
          <w:color w:val="auto"/>
          <w:sz w:val="24"/>
          <w:szCs w:val="24"/>
        </w:rPr>
        <w:t xml:space="preserve">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617"/>
      </w:tblGrid>
      <w:tr w:rsidR="007C417C" w:rsidRPr="007C417C" w:rsidTr="00F526B2">
        <w:tc>
          <w:tcPr>
            <w:tcW w:w="6379" w:type="dxa"/>
            <w:vAlign w:val="center"/>
          </w:tcPr>
          <w:p w:rsidR="00C763DA" w:rsidRPr="007C417C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>Бали:</w:t>
            </w:r>
          </w:p>
          <w:p w:rsidR="00C763DA" w:rsidRPr="007C417C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>Автомат: практики + МКР + РР</w:t>
            </w:r>
          </w:p>
          <w:p w:rsidR="00C763DA" w:rsidRPr="007C417C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</w:pPr>
            <w:proofErr w:type="spellStart"/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>або</w:t>
            </w:r>
            <w:proofErr w:type="spellEnd"/>
          </w:p>
          <w:p w:rsidR="00C763DA" w:rsidRPr="007C417C" w:rsidRDefault="00C763DA" w:rsidP="007D6C98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</w:pPr>
            <w:proofErr w:type="spellStart"/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>Залік</w:t>
            </w:r>
            <w:proofErr w:type="spellEnd"/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 xml:space="preserve">: РР + </w:t>
            </w:r>
            <w:proofErr w:type="spellStart"/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>Залікова</w:t>
            </w:r>
            <w:proofErr w:type="spellEnd"/>
            <w:r w:rsidR="00605359"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 xml:space="preserve"> </w:t>
            </w:r>
            <w:proofErr w:type="spellStart"/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>контрольна</w:t>
            </w:r>
            <w:proofErr w:type="spellEnd"/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  <w:lang w:val="ru-RU"/>
              </w:rPr>
              <w:t xml:space="preserve"> робота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  <w:t>Оцінка</w:t>
            </w:r>
          </w:p>
        </w:tc>
      </w:tr>
      <w:tr w:rsidR="007C417C" w:rsidRPr="007C417C" w:rsidTr="00F526B2">
        <w:trPr>
          <w:cantSplit/>
        </w:trPr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100…95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Відмінно</w:t>
            </w:r>
          </w:p>
        </w:tc>
      </w:tr>
      <w:tr w:rsidR="007C417C" w:rsidRPr="007C417C" w:rsidTr="00F526B2">
        <w:trPr>
          <w:cantSplit/>
        </w:trPr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94…85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Дуже добре</w:t>
            </w:r>
          </w:p>
        </w:tc>
      </w:tr>
      <w:tr w:rsidR="007C417C" w:rsidRPr="007C417C" w:rsidTr="00F526B2">
        <w:trPr>
          <w:cantSplit/>
        </w:trPr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84…75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Добре</w:t>
            </w:r>
          </w:p>
        </w:tc>
      </w:tr>
      <w:tr w:rsidR="007C417C" w:rsidRPr="007C417C" w:rsidTr="00F526B2">
        <w:trPr>
          <w:cantSplit/>
        </w:trPr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74…65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Задовільно</w:t>
            </w:r>
          </w:p>
        </w:tc>
      </w:tr>
      <w:tr w:rsidR="007C417C" w:rsidRPr="007C417C" w:rsidTr="00F526B2">
        <w:trPr>
          <w:cantSplit/>
        </w:trPr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64…60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Достатньо</w:t>
            </w:r>
          </w:p>
        </w:tc>
      </w:tr>
      <w:tr w:rsidR="007C417C" w:rsidRPr="007C417C" w:rsidTr="00F526B2"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Менше 60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Незадовільно</w:t>
            </w:r>
          </w:p>
        </w:tc>
      </w:tr>
      <w:tr w:rsidR="007C417C" w:rsidRPr="007C417C" w:rsidTr="00F526B2">
        <w:tc>
          <w:tcPr>
            <w:tcW w:w="6379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  <w:lang w:val="ru-RU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 xml:space="preserve">РР не </w:t>
            </w:r>
            <w:proofErr w:type="spellStart"/>
            <w:r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>зараховано</w:t>
            </w:r>
            <w:proofErr w:type="spellEnd"/>
            <w:r w:rsidR="00605359"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 xml:space="preserve"> </w:t>
            </w:r>
            <w:proofErr w:type="spellStart"/>
            <w:r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>або</w:t>
            </w:r>
            <w:proofErr w:type="spellEnd"/>
            <w:r w:rsidR="00605359"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 xml:space="preserve"> </w:t>
            </w:r>
            <w:proofErr w:type="spellStart"/>
            <w:r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>менше</w:t>
            </w:r>
            <w:proofErr w:type="spellEnd"/>
            <w:r w:rsidRPr="007C417C">
              <w:rPr>
                <w:rFonts w:asciiTheme="minorHAnsi" w:hAnsiTheme="minorHAnsi" w:cstheme="minorHAnsi"/>
                <w:color w:val="auto"/>
                <w:szCs w:val="20"/>
                <w:lang w:val="ru-RU"/>
              </w:rPr>
              <w:t xml:space="preserve"> 30 </w:t>
            </w:r>
          </w:p>
        </w:tc>
        <w:tc>
          <w:tcPr>
            <w:tcW w:w="2617" w:type="dxa"/>
            <w:vAlign w:val="center"/>
          </w:tcPr>
          <w:p w:rsidR="00C763DA" w:rsidRPr="007C417C" w:rsidRDefault="00C763DA" w:rsidP="00C763DA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Не допущено</w:t>
            </w:r>
          </w:p>
        </w:tc>
      </w:tr>
    </w:tbl>
    <w:p w:rsidR="00C763DA" w:rsidRPr="007C417C" w:rsidRDefault="00C763DA" w:rsidP="00C763DA">
      <w:pPr>
        <w:spacing w:line="240" w:lineRule="auto"/>
        <w:jc w:val="both"/>
        <w:rPr>
          <w:rFonts w:asciiTheme="minorHAnsi" w:hAnsiTheme="minorHAnsi"/>
          <w:i/>
          <w:color w:val="auto"/>
          <w:szCs w:val="24"/>
        </w:rPr>
      </w:pPr>
    </w:p>
    <w:p w:rsidR="00C763DA" w:rsidRPr="007C417C" w:rsidRDefault="00C763DA" w:rsidP="00C763DA">
      <w:pPr>
        <w:spacing w:line="240" w:lineRule="auto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Рейтинг студента з дисципліни 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  <w:u w:val="single"/>
        </w:rPr>
        <w:t>за ІI семестр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складається з балів, що він отримує за:</w:t>
      </w:r>
    </w:p>
    <w:p w:rsidR="00C763DA" w:rsidRPr="007C417C" w:rsidRDefault="00C763DA" w:rsidP="00C763DA">
      <w:pPr>
        <w:ind w:firstLine="360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відповіді на практичних заняттях та робота на лекціях (по п’ять відповідей на 18 практичних заняттях та 18 лекціях);</w:t>
      </w:r>
    </w:p>
    <w:p w:rsidR="00C763DA" w:rsidRPr="007C417C" w:rsidRDefault="00C763DA" w:rsidP="00C763DA">
      <w:pPr>
        <w:ind w:firstLine="360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lastRenderedPageBreak/>
        <w:sym w:font="Symbol" w:char="F07E"/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виконання контрольних робіт (модульна контрольна робота розбивається на МКР-1 і МКР-2);</w:t>
      </w:r>
    </w:p>
    <w:p w:rsidR="00C763DA" w:rsidRPr="007C417C" w:rsidRDefault="00C763DA" w:rsidP="00C763DA">
      <w:pPr>
        <w:pStyle w:val="a0"/>
        <w:numPr>
          <w:ilvl w:val="0"/>
          <w:numId w:val="17"/>
        </w:numPr>
        <w:spacing w:line="240" w:lineRule="auto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Критерії нарахування балів.</w:t>
      </w:r>
    </w:p>
    <w:p w:rsidR="00C763DA" w:rsidRPr="007C417C" w:rsidRDefault="00C763DA" w:rsidP="00C763DA">
      <w:pPr>
        <w:pStyle w:val="a0"/>
        <w:numPr>
          <w:ilvl w:val="1"/>
          <w:numId w:val="17"/>
        </w:numPr>
        <w:spacing w:line="240" w:lineRule="auto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Відповіді на практичних заняттях та лекція (1; 0);</w:t>
      </w:r>
    </w:p>
    <w:p w:rsidR="00C763DA" w:rsidRPr="007C417C" w:rsidRDefault="00C763DA" w:rsidP="00C763DA">
      <w:pPr>
        <w:pStyle w:val="a0"/>
        <w:numPr>
          <w:ilvl w:val="1"/>
          <w:numId w:val="17"/>
        </w:numPr>
        <w:spacing w:line="240" w:lineRule="auto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Кожна контрольна робота (МКР-1, </w:t>
      </w: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МКР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-2) оцінюється у 20 балів 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“незадовільно”  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відповідь не відповідає  вимогам на “задовільно” 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0 -11 балів;</w:t>
      </w:r>
    </w:p>
    <w:p w:rsidR="00C763DA" w:rsidRPr="007C417C" w:rsidRDefault="00C763DA" w:rsidP="00C763DA">
      <w:pPr>
        <w:pStyle w:val="a0"/>
        <w:numPr>
          <w:ilvl w:val="1"/>
          <w:numId w:val="17"/>
        </w:numPr>
        <w:spacing w:line="240" w:lineRule="auto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proofErr w:type="spellStart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>Екзаменацiйна</w:t>
      </w:r>
      <w:proofErr w:type="spellEnd"/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робота оцінюється у 50 балів. Робота складається з 5 задач. Кожна питання оцінюється у 10 балів </w:t>
      </w:r>
    </w:p>
    <w:p w:rsidR="00C763DA" w:rsidRPr="007C417C" w:rsidRDefault="00C763DA" w:rsidP="005A6D4B">
      <w:pPr>
        <w:pStyle w:val="a0"/>
        <w:numPr>
          <w:ilvl w:val="0"/>
          <w:numId w:val="17"/>
        </w:numPr>
        <w:spacing w:line="240" w:lineRule="auto"/>
        <w:ind w:left="284" w:hanging="284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Умовою першої атестації є поточний рейтинг не менше 50% запланованих балів. Умова другої атестації </w:t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sym w:font="Symbol" w:char="F07E"/>
      </w: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 поточний рейтинг не менше 50% запланованих балів.</w:t>
      </w:r>
    </w:p>
    <w:p w:rsidR="00C763DA" w:rsidRPr="007C417C" w:rsidRDefault="00C763DA" w:rsidP="005A6D4B">
      <w:pPr>
        <w:pStyle w:val="a0"/>
        <w:numPr>
          <w:ilvl w:val="0"/>
          <w:numId w:val="17"/>
        </w:numPr>
        <w:spacing w:line="264" w:lineRule="auto"/>
        <w:rPr>
          <w:rFonts w:asciiTheme="minorHAnsi" w:hAnsiTheme="minorHAnsi" w:cstheme="minorHAnsi"/>
          <w:i/>
          <w:iCs/>
          <w:color w:val="auto"/>
          <w:sz w:val="24"/>
          <w:szCs w:val="24"/>
        </w:rPr>
      </w:pPr>
      <w:r w:rsidRPr="007C417C">
        <w:rPr>
          <w:rFonts w:asciiTheme="minorHAnsi" w:hAnsiTheme="minorHAnsi" w:cstheme="minorHAnsi"/>
          <w:i/>
          <w:iCs/>
          <w:color w:val="auto"/>
          <w:sz w:val="24"/>
          <w:szCs w:val="24"/>
        </w:rPr>
        <w:t xml:space="preserve">Умовою допуску до екзамену є стартовий рейтинг не менше 25 балів. </w:t>
      </w:r>
    </w:p>
    <w:p w:rsidR="00C763DA" w:rsidRPr="007C417C" w:rsidRDefault="00C763DA" w:rsidP="005251A5">
      <w:pPr>
        <w:spacing w:line="240" w:lineRule="auto"/>
        <w:jc w:val="both"/>
        <w:rPr>
          <w:rFonts w:asciiTheme="minorHAnsi" w:hAnsiTheme="minorHAnsi"/>
          <w:i/>
          <w:color w:val="auto"/>
          <w:sz w:val="24"/>
          <w:szCs w:val="24"/>
        </w:rPr>
      </w:pPr>
    </w:p>
    <w:p w:rsidR="004A6336" w:rsidRPr="007C417C" w:rsidRDefault="005413FF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color w:val="auto"/>
          <w:sz w:val="24"/>
          <w:szCs w:val="24"/>
        </w:rPr>
      </w:pPr>
      <w:r w:rsidRPr="007C417C">
        <w:rPr>
          <w:rFonts w:asciiTheme="minorHAnsi" w:hAnsiTheme="minorHAnsi"/>
          <w:bCs/>
          <w:color w:val="auto"/>
          <w:sz w:val="24"/>
          <w:szCs w:val="24"/>
        </w:rPr>
        <w:t>Таблиця відповідності рейтингових балів оцінкам за університетською шкалою</w:t>
      </w:r>
      <w:r w:rsidR="004A6336" w:rsidRPr="007C417C">
        <w:rPr>
          <w:rFonts w:asciiTheme="minorHAnsi" w:hAnsiTheme="minorHAnsi"/>
          <w:color w:val="auto"/>
          <w:sz w:val="24"/>
          <w:szCs w:val="24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  <w:t>Бали:</w:t>
            </w:r>
          </w:p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i/>
                <w:iCs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  <w:t>практичні заняття та лекції +МКР + екзаменаційна робота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i/>
                <w:iCs/>
                <w:color w:val="auto"/>
                <w:szCs w:val="20"/>
              </w:rPr>
              <w:t>Оцінка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100…95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Відмінно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94…85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Дуже добре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84…75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Добре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74…65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Задовільно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64…60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Достатньо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Cs w:val="20"/>
                <w:lang w:eastAsia="uk-UA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Незадовільно</w:t>
            </w:r>
          </w:p>
        </w:tc>
      </w:tr>
      <w:tr w:rsidR="007C417C" w:rsidRPr="007C417C" w:rsidTr="00535089">
        <w:tc>
          <w:tcPr>
            <w:tcW w:w="3119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стартовий рейтинг менше 25 балів</w:t>
            </w:r>
          </w:p>
        </w:tc>
        <w:tc>
          <w:tcPr>
            <w:tcW w:w="2977" w:type="dxa"/>
            <w:vAlign w:val="center"/>
          </w:tcPr>
          <w:p w:rsidR="005A6D4B" w:rsidRPr="007C417C" w:rsidRDefault="005A6D4B" w:rsidP="0053508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7C417C">
              <w:rPr>
                <w:rFonts w:asciiTheme="minorHAnsi" w:hAnsiTheme="minorHAnsi" w:cstheme="minorHAnsi"/>
                <w:color w:val="auto"/>
                <w:szCs w:val="20"/>
              </w:rPr>
              <w:t>Не допущено</w:t>
            </w:r>
          </w:p>
        </w:tc>
      </w:tr>
    </w:tbl>
    <w:p w:rsidR="005A6D4B" w:rsidRPr="007C417C" w:rsidRDefault="005A6D4B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color w:val="auto"/>
          <w:szCs w:val="24"/>
        </w:rPr>
      </w:pPr>
    </w:p>
    <w:p w:rsidR="004A6336" w:rsidRPr="007C417C" w:rsidRDefault="004A6336" w:rsidP="004A6336">
      <w:pPr>
        <w:pStyle w:val="1"/>
        <w:spacing w:line="240" w:lineRule="auto"/>
        <w:rPr>
          <w:color w:val="auto"/>
          <w:sz w:val="24"/>
        </w:rPr>
      </w:pPr>
      <w:r w:rsidRPr="007C417C">
        <w:rPr>
          <w:color w:val="auto"/>
          <w:sz w:val="24"/>
        </w:rPr>
        <w:t>Додаткова інформація з дисципліни</w:t>
      </w:r>
      <w:r w:rsidR="00087AFC" w:rsidRPr="007C417C">
        <w:rPr>
          <w:color w:val="auto"/>
          <w:sz w:val="24"/>
        </w:rPr>
        <w:t xml:space="preserve"> (освітнього компонента)</w:t>
      </w:r>
    </w:p>
    <w:p w:rsidR="00267CE5" w:rsidRPr="007C417C" w:rsidRDefault="00267CE5" w:rsidP="00BA53C2">
      <w:pPr>
        <w:spacing w:after="120" w:line="240" w:lineRule="auto"/>
        <w:jc w:val="center"/>
        <w:rPr>
          <w:rFonts w:asciiTheme="minorHAnsi" w:hAnsiTheme="minorHAnsi"/>
          <w:color w:val="auto"/>
          <w:sz w:val="24"/>
          <w:szCs w:val="24"/>
        </w:rPr>
      </w:pPr>
    </w:p>
    <w:p w:rsidR="00267CE5" w:rsidRPr="007C417C" w:rsidRDefault="00267CE5" w:rsidP="00BA53C2">
      <w:pPr>
        <w:spacing w:after="120" w:line="240" w:lineRule="auto"/>
        <w:jc w:val="center"/>
        <w:rPr>
          <w:rFonts w:asciiTheme="minorHAnsi" w:hAnsiTheme="minorHAnsi"/>
          <w:color w:val="auto"/>
          <w:sz w:val="24"/>
          <w:szCs w:val="24"/>
        </w:rPr>
      </w:pPr>
    </w:p>
    <w:p w:rsidR="00B47838" w:rsidRPr="007C417C" w:rsidRDefault="00BA53C2" w:rsidP="00BA53C2">
      <w:pPr>
        <w:spacing w:after="120" w:line="240" w:lineRule="auto"/>
        <w:jc w:val="center"/>
        <w:rPr>
          <w:rFonts w:asciiTheme="minorHAnsi" w:hAnsiTheme="minorHAnsi"/>
          <w:color w:val="auto"/>
          <w:sz w:val="24"/>
          <w:szCs w:val="24"/>
        </w:rPr>
      </w:pPr>
      <w:r w:rsidRPr="007C417C">
        <w:rPr>
          <w:rFonts w:asciiTheme="minorHAnsi" w:hAnsiTheme="minorHAnsi"/>
          <w:color w:val="auto"/>
          <w:sz w:val="24"/>
          <w:szCs w:val="24"/>
        </w:rPr>
        <w:t>Теоретичні питання:</w:t>
      </w:r>
      <w:r w:rsidR="00267CE5" w:rsidRPr="007C417C">
        <w:rPr>
          <w:rFonts w:asciiTheme="minorHAnsi" w:hAnsiTheme="minorHAnsi"/>
          <w:color w:val="auto"/>
          <w:sz w:val="24"/>
          <w:szCs w:val="24"/>
        </w:rPr>
        <w:t xml:space="preserve"> </w:t>
      </w:r>
    </w:p>
    <w:p w:rsidR="00BA53C2" w:rsidRPr="007C417C" w:rsidRDefault="00BA53C2" w:rsidP="00B47838">
      <w:pPr>
        <w:spacing w:after="120" w:line="240" w:lineRule="auto"/>
        <w:jc w:val="both"/>
        <w:rPr>
          <w:rFonts w:asciiTheme="minorHAnsi" w:hAnsiTheme="minorHAnsi"/>
          <w:b/>
          <w:bCs/>
          <w:color w:val="auto"/>
          <w:szCs w:val="24"/>
          <w:lang w:val="ru-RU"/>
        </w:rPr>
      </w:pP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>Дійсні числа. Аксіоми. Числова вісь. Зліченні множини.</w:t>
      </w:r>
      <w:r w:rsidRPr="007C417C">
        <w:rPr>
          <w:rFonts w:cs="Calibri"/>
          <w:color w:val="auto"/>
          <w:spacing w:val="-2"/>
          <w:sz w:val="24"/>
          <w:szCs w:val="24"/>
        </w:rPr>
        <w:t xml:space="preserve"> </w:t>
      </w:r>
      <w:r w:rsidRPr="007C417C">
        <w:rPr>
          <w:rFonts w:cs="Calibri"/>
          <w:color w:val="auto"/>
          <w:sz w:val="24"/>
          <w:szCs w:val="24"/>
        </w:rPr>
        <w:t>Незліченність числової прямої. Точні верхні та точні нижні межі.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tabs>
          <w:tab w:val="left" w:leader="underscore" w:pos="9214"/>
        </w:tabs>
        <w:autoSpaceDE w:val="0"/>
        <w:autoSpaceDN w:val="0"/>
        <w:adjustRightInd w:val="0"/>
        <w:jc w:val="both"/>
        <w:rPr>
          <w:rFonts w:cs="Calibri"/>
          <w:color w:val="auto"/>
          <w:spacing w:val="-2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>Границя числової послідовності. Нескінченно малі послідовності. Арифметичні властивості границь. Перехід до границь в нерівностях.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tabs>
          <w:tab w:val="left" w:leader="underscore" w:pos="9214"/>
        </w:tabs>
        <w:autoSpaceDE w:val="0"/>
        <w:autoSpaceDN w:val="0"/>
        <w:adjustRightInd w:val="0"/>
        <w:jc w:val="both"/>
        <w:rPr>
          <w:rFonts w:cs="Calibri"/>
          <w:color w:val="auto"/>
          <w:spacing w:val="-2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Монотонні послідовності і їхні границі. Теорема </w:t>
      </w:r>
      <w:proofErr w:type="spellStart"/>
      <w:r w:rsidRPr="007C417C">
        <w:rPr>
          <w:rFonts w:cs="Calibri"/>
          <w:color w:val="auto"/>
          <w:sz w:val="24"/>
          <w:szCs w:val="24"/>
        </w:rPr>
        <w:t>Вейєрштраса</w:t>
      </w:r>
      <w:proofErr w:type="spellEnd"/>
      <w:r w:rsidRPr="007C417C">
        <w:rPr>
          <w:rFonts w:cs="Calibri"/>
          <w:color w:val="auto"/>
          <w:sz w:val="24"/>
          <w:szCs w:val="24"/>
        </w:rPr>
        <w:t>. Число е.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Граничні точки послідовності. Верхня та нижня границі. Лема </w:t>
      </w:r>
      <w:proofErr w:type="spellStart"/>
      <w:r w:rsidRPr="007C417C">
        <w:rPr>
          <w:rFonts w:cs="Calibri"/>
          <w:color w:val="auto"/>
          <w:sz w:val="24"/>
          <w:szCs w:val="24"/>
        </w:rPr>
        <w:t>Больцано-Вейєрштраса</w:t>
      </w:r>
      <w:proofErr w:type="spellEnd"/>
      <w:r w:rsidRPr="007C417C">
        <w:rPr>
          <w:rFonts w:cs="Calibri"/>
          <w:color w:val="auto"/>
          <w:sz w:val="24"/>
          <w:szCs w:val="24"/>
        </w:rPr>
        <w:t>. Критерій Коші.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pacing w:val="-2"/>
          <w:sz w:val="24"/>
          <w:szCs w:val="24"/>
        </w:rPr>
      </w:pPr>
      <w:r w:rsidRPr="007C417C">
        <w:rPr>
          <w:rFonts w:cs="Calibri"/>
          <w:color w:val="auto"/>
          <w:spacing w:val="-2"/>
          <w:sz w:val="24"/>
          <w:szCs w:val="24"/>
        </w:rPr>
        <w:t xml:space="preserve">Теореми </w:t>
      </w:r>
      <w:proofErr w:type="spellStart"/>
      <w:r w:rsidRPr="007C417C">
        <w:rPr>
          <w:rFonts w:cs="Calibri"/>
          <w:color w:val="auto"/>
          <w:spacing w:val="-2"/>
          <w:sz w:val="24"/>
          <w:szCs w:val="24"/>
        </w:rPr>
        <w:t>Тьоплиця</w:t>
      </w:r>
      <w:proofErr w:type="spellEnd"/>
      <w:r w:rsidRPr="007C417C">
        <w:rPr>
          <w:rFonts w:cs="Calibri"/>
          <w:color w:val="auto"/>
          <w:spacing w:val="-2"/>
          <w:sz w:val="24"/>
          <w:szCs w:val="24"/>
        </w:rPr>
        <w:t xml:space="preserve"> і </w:t>
      </w:r>
      <w:proofErr w:type="spellStart"/>
      <w:r w:rsidRPr="007C417C">
        <w:rPr>
          <w:rFonts w:cs="Calibri"/>
          <w:color w:val="auto"/>
          <w:spacing w:val="-2"/>
          <w:sz w:val="24"/>
          <w:szCs w:val="24"/>
        </w:rPr>
        <w:t>Штольця</w:t>
      </w:r>
      <w:proofErr w:type="spellEnd"/>
      <w:r w:rsidRPr="007C417C">
        <w:rPr>
          <w:rFonts w:cs="Calibri"/>
          <w:color w:val="auto"/>
          <w:spacing w:val="-2"/>
          <w:sz w:val="24"/>
          <w:szCs w:val="24"/>
        </w:rPr>
        <w:t xml:space="preserve"> та їхнє застосування.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tabs>
          <w:tab w:val="left" w:leader="underscore" w:pos="9214"/>
        </w:tabs>
        <w:autoSpaceDE w:val="0"/>
        <w:autoSpaceDN w:val="0"/>
        <w:adjustRightInd w:val="0"/>
        <w:jc w:val="both"/>
        <w:rPr>
          <w:rFonts w:cs="Calibri"/>
          <w:color w:val="auto"/>
          <w:spacing w:val="-2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>Границя функції в точці та на нескінченності. Еквівалентність різних означень границі (Коші і Гейне). Однобічні границі. Критерій Коші. Властивості границь. Нескінченно малі, «о» мале, «О» велике, «О</w:t>
      </w:r>
      <w:r w:rsidRPr="007C417C">
        <w:rPr>
          <w:rFonts w:cs="Calibri"/>
          <w:color w:val="auto"/>
          <w:sz w:val="24"/>
          <w:szCs w:val="24"/>
          <w:lang w:val="ru-RU"/>
        </w:rPr>
        <w:t>*</w:t>
      </w:r>
      <w:r w:rsidRPr="007C417C">
        <w:rPr>
          <w:rFonts w:cs="Calibri"/>
          <w:color w:val="auto"/>
          <w:sz w:val="24"/>
          <w:szCs w:val="24"/>
        </w:rPr>
        <w:t>»</w:t>
      </w:r>
      <w:r w:rsidRPr="007C417C">
        <w:rPr>
          <w:rFonts w:cs="Calibri"/>
          <w:color w:val="auto"/>
          <w:sz w:val="24"/>
          <w:szCs w:val="24"/>
          <w:lang w:val="ru-RU"/>
        </w:rPr>
        <w:t xml:space="preserve"> </w:t>
      </w:r>
      <w:r w:rsidRPr="007C417C">
        <w:rPr>
          <w:rFonts w:cs="Calibri"/>
          <w:color w:val="auto"/>
          <w:sz w:val="24"/>
          <w:szCs w:val="24"/>
        </w:rPr>
        <w:t>велике.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tabs>
          <w:tab w:val="left" w:leader="underscore" w:pos="9214"/>
        </w:tabs>
        <w:autoSpaceDE w:val="0"/>
        <w:autoSpaceDN w:val="0"/>
        <w:adjustRightInd w:val="0"/>
        <w:jc w:val="both"/>
        <w:rPr>
          <w:rFonts w:cs="Calibri"/>
          <w:color w:val="auto"/>
          <w:spacing w:val="-2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Неперервність функції Неперервність </w:t>
      </w:r>
      <w:r w:rsidR="00AE125E" w:rsidRPr="007C417C">
        <w:rPr>
          <w:rFonts w:cs="Calibri"/>
          <w:color w:val="auto"/>
          <w:sz w:val="24"/>
          <w:szCs w:val="24"/>
        </w:rPr>
        <w:t>складен</w:t>
      </w:r>
      <w:r w:rsidRPr="007C417C">
        <w:rPr>
          <w:rFonts w:cs="Calibri"/>
          <w:color w:val="auto"/>
          <w:sz w:val="24"/>
          <w:szCs w:val="24"/>
        </w:rPr>
        <w:t>ої та оберненої функцій. Неперервність елементарних функцій. Важливі границі.</w:t>
      </w:r>
      <w:r w:rsidRPr="007C417C">
        <w:rPr>
          <w:rFonts w:cs="Calibri"/>
          <w:color w:val="auto"/>
          <w:spacing w:val="-2"/>
          <w:sz w:val="24"/>
          <w:szCs w:val="24"/>
        </w:rPr>
        <w:t xml:space="preserve"> </w:t>
      </w:r>
      <w:r w:rsidRPr="007C417C">
        <w:rPr>
          <w:rFonts w:cs="Calibri"/>
          <w:color w:val="auto"/>
          <w:sz w:val="24"/>
          <w:szCs w:val="24"/>
        </w:rPr>
        <w:t xml:space="preserve"> Основні типи розривів.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Властивості неперервних функцій на відрізку. Рівномірна неперервність. Теореми Коші, </w:t>
      </w:r>
      <w:proofErr w:type="spellStart"/>
      <w:r w:rsidRPr="007C417C">
        <w:rPr>
          <w:rFonts w:cs="Calibri"/>
          <w:color w:val="auto"/>
          <w:sz w:val="24"/>
          <w:szCs w:val="24"/>
        </w:rPr>
        <w:t>Вейєрштраса</w:t>
      </w:r>
      <w:proofErr w:type="spellEnd"/>
      <w:r w:rsidRPr="007C417C">
        <w:rPr>
          <w:rFonts w:cs="Calibri"/>
          <w:color w:val="auto"/>
          <w:sz w:val="24"/>
          <w:szCs w:val="24"/>
        </w:rPr>
        <w:t>, Кантора.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Диференціал, похідна - означення, приклади, фізична та геометрична інтерпретація. Неперервність </w:t>
      </w:r>
      <w:proofErr w:type="spellStart"/>
      <w:r w:rsidRPr="007C417C">
        <w:rPr>
          <w:rFonts w:cs="Calibri"/>
          <w:color w:val="auto"/>
          <w:sz w:val="24"/>
          <w:szCs w:val="24"/>
        </w:rPr>
        <w:t>диференційовних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 функцій, арифметичні властивості похідних. Похідна </w:t>
      </w:r>
      <w:r w:rsidR="00AE125E" w:rsidRPr="007C417C">
        <w:rPr>
          <w:rFonts w:cs="Calibri"/>
          <w:color w:val="auto"/>
          <w:sz w:val="24"/>
          <w:szCs w:val="24"/>
        </w:rPr>
        <w:t>складен</w:t>
      </w:r>
      <w:r w:rsidRPr="007C417C">
        <w:rPr>
          <w:rFonts w:cs="Calibri"/>
          <w:color w:val="auto"/>
          <w:sz w:val="24"/>
          <w:szCs w:val="24"/>
        </w:rPr>
        <w:t>ої функції, похідна оберненої функції. Диференціювання функції заданої параметрично.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lastRenderedPageBreak/>
        <w:t xml:space="preserve">Лема Ферма (необхідна ознака екстремуму). Теореми </w:t>
      </w:r>
      <w:proofErr w:type="spellStart"/>
      <w:r w:rsidRPr="007C417C">
        <w:rPr>
          <w:rFonts w:cs="Calibri"/>
          <w:color w:val="auto"/>
          <w:sz w:val="24"/>
          <w:szCs w:val="24"/>
        </w:rPr>
        <w:t>Дарбу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, </w:t>
      </w:r>
      <w:proofErr w:type="spellStart"/>
      <w:r w:rsidRPr="007C417C">
        <w:rPr>
          <w:rFonts w:cs="Calibri"/>
          <w:color w:val="auto"/>
          <w:sz w:val="24"/>
          <w:szCs w:val="24"/>
        </w:rPr>
        <w:t>Ролля</w:t>
      </w:r>
      <w:proofErr w:type="spellEnd"/>
      <w:r w:rsidRPr="007C417C">
        <w:rPr>
          <w:rFonts w:cs="Calibri"/>
          <w:color w:val="auto"/>
          <w:sz w:val="24"/>
          <w:szCs w:val="24"/>
        </w:rPr>
        <w:t>, Лагранжа.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Теорема Коші. Ознака монотонності функції. Вищі похідні та диференціали. Формула </w:t>
      </w:r>
      <w:proofErr w:type="spellStart"/>
      <w:r w:rsidRPr="007C417C">
        <w:rPr>
          <w:rFonts w:cs="Calibri"/>
          <w:color w:val="auto"/>
          <w:sz w:val="24"/>
          <w:szCs w:val="24"/>
        </w:rPr>
        <w:t>Лейбниця</w:t>
      </w:r>
      <w:proofErr w:type="spellEnd"/>
      <w:r w:rsidRPr="007C417C">
        <w:rPr>
          <w:rFonts w:cs="Calibri"/>
          <w:color w:val="auto"/>
          <w:sz w:val="24"/>
          <w:szCs w:val="24"/>
        </w:rPr>
        <w:t>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Формула </w:t>
      </w:r>
      <w:proofErr w:type="spellStart"/>
      <w:r w:rsidRPr="007C417C">
        <w:rPr>
          <w:rFonts w:cs="Calibri"/>
          <w:color w:val="auto"/>
          <w:sz w:val="24"/>
          <w:szCs w:val="24"/>
        </w:rPr>
        <w:t>Тейлора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 з залишковим членом у формі Лагранжа, Коші і </w:t>
      </w:r>
      <w:proofErr w:type="spellStart"/>
      <w:r w:rsidRPr="007C417C">
        <w:rPr>
          <w:rFonts w:cs="Calibri"/>
          <w:color w:val="auto"/>
          <w:sz w:val="24"/>
          <w:szCs w:val="24"/>
        </w:rPr>
        <w:t>Пеано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 Формули </w:t>
      </w:r>
      <w:proofErr w:type="spellStart"/>
      <w:r w:rsidRPr="007C417C">
        <w:rPr>
          <w:rFonts w:cs="Calibri"/>
          <w:color w:val="auto"/>
          <w:sz w:val="24"/>
          <w:szCs w:val="24"/>
        </w:rPr>
        <w:t>Тейлора</w:t>
      </w:r>
      <w:proofErr w:type="spellEnd"/>
      <w:r w:rsidRPr="007C417C">
        <w:rPr>
          <w:rFonts w:cs="Calibri"/>
          <w:color w:val="auto"/>
          <w:sz w:val="24"/>
          <w:szCs w:val="24"/>
        </w:rPr>
        <w:t xml:space="preserve"> для п’яти основних функції.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>Дослідження локального екстремуму функції, необхідна ознака, достатні ознаки.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 xml:space="preserve">Опуклість, основні властивості. Необхідна та достатня умова точки перегину,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color w:val="auto"/>
          <w:sz w:val="24"/>
          <w:szCs w:val="24"/>
        </w:rPr>
      </w:pPr>
      <w:r w:rsidRPr="007C417C">
        <w:rPr>
          <w:rFonts w:cs="Calibri"/>
          <w:color w:val="auto"/>
          <w:sz w:val="24"/>
          <w:szCs w:val="24"/>
        </w:rPr>
        <w:t>Асимптоти графіку функції. Дослідження функції та побудова графіків.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spacing w:line="240" w:lineRule="auto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Границі послідовності векторів, границі функцій, неперервність та рівномірна неперервність функцій.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proofErr w:type="spellStart"/>
      <w:r w:rsidRPr="007C417C">
        <w:rPr>
          <w:rFonts w:cs="Calibri"/>
          <w:i/>
          <w:color w:val="auto"/>
          <w:sz w:val="24"/>
          <w:szCs w:val="24"/>
        </w:rPr>
        <w:t>Диференційовність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та похідна функції кількох змінних. Частинні похідні. Похідна за напрямком. Градієнт та його властивості.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Арифметичні властивості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диференційовних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функцій. Диференціювання </w:t>
      </w:r>
      <w:proofErr w:type="spellStart"/>
      <w:r w:rsidR="00AE125E" w:rsidRPr="007C417C">
        <w:rPr>
          <w:rFonts w:cs="Calibri"/>
          <w:i/>
          <w:color w:val="auto"/>
          <w:sz w:val="24"/>
          <w:szCs w:val="24"/>
        </w:rPr>
        <w:t>складен</w:t>
      </w:r>
      <w:r w:rsidRPr="007C417C">
        <w:rPr>
          <w:rFonts w:cs="Calibri"/>
          <w:i/>
          <w:color w:val="auto"/>
          <w:sz w:val="24"/>
          <w:szCs w:val="24"/>
        </w:rPr>
        <w:t>ой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функції.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Достатня умова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диференційовності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функції. Аналог формули скінченних приростів, умова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Ліпшиця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Частинні похідні та диференціали вищих порядків. Матриця Гессе. Формула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Тейлора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Розвинення  функцій з формулою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Тейлора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Теорема про неявну та обернену функцію. Диференціювання оберненої функції. Формула для матриць Якобі взаємно обернених відображень. Дотична площина.</w:t>
      </w:r>
    </w:p>
    <w:p w:rsidR="00805F18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Локальний та умовний екстремуми функції багатьох змінних.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b/>
          <w:bCs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Заміна змінних в диференціальних виразах, застосування матриці Якобі. Оператор Лапласа в різних координатах.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Умовний екстремум функції багатьох змінних. </w:t>
      </w:r>
    </w:p>
    <w:p w:rsidR="00BB6AC1" w:rsidRPr="007C417C" w:rsidRDefault="00BB6AC1" w:rsidP="00BB6AC1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Первісна та невизначений інтеграл. Властивості. Інтегрування за частинами. Заміна змінної.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Інтегрування раціональних дробів.</w:t>
      </w:r>
    </w:p>
    <w:p w:rsidR="00BB6AC1" w:rsidRPr="007C417C" w:rsidRDefault="00BB6AC1" w:rsidP="00BB6AC1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Інтегрування ірраціональних та трансцендентних виразів.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Заряд, міра. Визначений інтеграл від простої функції. Продовження інтегралу на неперервні та кусково-неперервні функції.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Властивості інтеграла. Побудова заряду за його густиною відносно даної міри.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Залежність інтеграла від верхньої межі. Формула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Ньютона-Лейбниця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Заміна змінних та інтегрування за частинами в визначеному інтегралі.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Геометричні  застосування інтеграла.</w:t>
      </w:r>
    </w:p>
    <w:p w:rsidR="00BB6AC1" w:rsidRPr="007C417C" w:rsidRDefault="00BB6AC1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Невласні інтеграли 1-го та 2-го роду. Критерій Коші збіжності невласних інтегралів. Ознака збіжності. Головне значення невласного   інтеграла. </w:t>
      </w:r>
    </w:p>
    <w:p w:rsidR="00805F18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Числові ряди. Абсолютна та умовна збіжність. Критерій Коші.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Знакосталі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ряди. Теореми порівняння, ознаки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Даламбера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, Коші,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Раабе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tabs>
          <w:tab w:val="left" w:leader="underscore" w:pos="9214"/>
        </w:tabs>
        <w:autoSpaceDE w:val="0"/>
        <w:autoSpaceDN w:val="0"/>
        <w:adjustRightInd w:val="0"/>
        <w:jc w:val="both"/>
        <w:rPr>
          <w:rFonts w:cs="Calibri"/>
          <w:i/>
          <w:color w:val="auto"/>
          <w:spacing w:val="-2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Знакозмінні ряди. Ознаки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Лейбниця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,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Абел</w:t>
      </w:r>
      <w:r w:rsidR="001B5D71" w:rsidRPr="007C417C">
        <w:rPr>
          <w:rFonts w:cs="Calibri"/>
          <w:i/>
          <w:color w:val="auto"/>
          <w:sz w:val="24"/>
          <w:szCs w:val="24"/>
        </w:rPr>
        <w:t>я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,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Діріхлє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та зв’язок між ними.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Рівномірна збіжність функціональних рядів. Критерій Коші. Ознака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Вейєрштрасса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Неперервність суми рівномірно збіжного ряду з неперервними членами. Диференціювання та інтегрування функціональних послідовностей та рядів. </w:t>
      </w:r>
      <w:r w:rsidRPr="007C417C">
        <w:rPr>
          <w:rFonts w:cs="Calibri"/>
          <w:i/>
          <w:color w:val="auto"/>
          <w:spacing w:val="-2"/>
          <w:sz w:val="24"/>
          <w:szCs w:val="24"/>
        </w:rPr>
        <w:t>У</w:t>
      </w:r>
      <w:r w:rsidRPr="007C417C">
        <w:rPr>
          <w:rFonts w:cs="Calibri"/>
          <w:i/>
          <w:color w:val="auto"/>
          <w:sz w:val="24"/>
          <w:szCs w:val="24"/>
        </w:rPr>
        <w:t xml:space="preserve">мовна збіжність. Ознаки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Абеля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і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Діріхлє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рівномірної збіжності. Теорема Діні.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Степеневі ряди. Радіус збіжності. Формули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Даламбера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і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Коші-Адамара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для радіуса збіжності. Дослідження поведінки степеневого ряду в граничних точках інтервалу збіжності. Висновки про рівномірну збіжність.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lastRenderedPageBreak/>
        <w:t xml:space="preserve">Степеневі ряди в комплексній області. Формула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Коші-Адамара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Ряди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Тейлора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Розклад в ряд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Тейлора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елементарних функцій. Поняття про аналітичні функції.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Інтеграли, що залежать від параметру. Інтеграли Ейлера.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Властивості інтегралів Ейлера, зв’язок між ними та застосування.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Диференціальні рівняння 1-го порядку та його геометричний зміст. Найпростіші типи рівнянь 1-го порядку: рівняння з роздільними змінними, з однорідною та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квазіоднорідною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правою частиною.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Лінійні диференціальні рівняння першого порядку, метод Лагранжа розділу змінних, рівняння Бернуллі.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Рівняння у повних диференціалах, та можливість зведення до рівнянь такого типу. Інтегрувальний множник та методи його знаходження.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Деякі нелінійні рівняння першого порядку, що припускають розв’язання в квадратурах.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Диференціальні рівняння вищих порядків. Зниження порядку. Типи рівнянь, що припускають розв’язання в квадратурах.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Ліній</w:t>
      </w:r>
      <w:r w:rsidR="002D4BB3" w:rsidRPr="007C417C">
        <w:rPr>
          <w:rFonts w:cs="Calibri"/>
          <w:i/>
          <w:color w:val="auto"/>
          <w:sz w:val="24"/>
          <w:szCs w:val="24"/>
        </w:rPr>
        <w:t>ні диференціальні рівняння п -го</w:t>
      </w:r>
      <w:r w:rsidRPr="007C417C">
        <w:rPr>
          <w:rFonts w:cs="Calibri"/>
          <w:i/>
          <w:color w:val="auto"/>
          <w:sz w:val="24"/>
          <w:szCs w:val="24"/>
        </w:rPr>
        <w:t xml:space="preserve"> порядку. Фундаментальна система розв'язків.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Детермінант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Вронського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Формула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Ліувіля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Лінійні диференціальні рівняння з сталими   коефіцієнтами.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Лінійні системи диференціальних рівнянь першого порядку. Розв'язок задачі Коші. Варіація сталих.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Інтегрування лінійних систем методом зведення матриці до нормальної форми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Жордана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Подвійний та потрійний інтеграли, зведення до повторного інтегралу.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Заміна змінних в кратних інтегралах.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Геометричні застосування кратних інтегралів.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Криволінійні інтеграли 1-го і </w:t>
      </w:r>
      <w:r w:rsidRPr="007C417C">
        <w:rPr>
          <w:rFonts w:cs="Calibri"/>
          <w:i/>
          <w:color w:val="auto"/>
          <w:sz w:val="24"/>
          <w:szCs w:val="24"/>
          <w:lang w:val="en-US"/>
        </w:rPr>
        <w:t>II</w:t>
      </w:r>
      <w:r w:rsidRPr="007C417C">
        <w:rPr>
          <w:rFonts w:cs="Calibri"/>
          <w:i/>
          <w:color w:val="auto"/>
          <w:sz w:val="24"/>
          <w:szCs w:val="24"/>
          <w:lang w:val="ru-RU"/>
        </w:rPr>
        <w:t>-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го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 роду.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Криволінійні інтеграли 2-го роду. Формула Гріна.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Незалежність      інтеграла      від     шляху     інтегрування.   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Застосування криволінійних інтегралів.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Поверхневий інтеграл 1-го роду. Знаходження площі поверхні.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Поверхневий інтеграл 2-го роду та різні методи його обчислення.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Потік векторного поля. Циркуляція. Формула Стокса.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Комплексні числа та операції з ними.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Диференціювання функцій комплексної змінної. Умови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Коші-Рімана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 Відновлення гармонічної функції за її спряженою.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Інтеграл від функції комплексної змінної.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en-US"/>
        </w:rPr>
      </w:pPr>
      <w:r w:rsidRPr="007C417C">
        <w:rPr>
          <w:rFonts w:cs="Calibri"/>
          <w:i/>
          <w:color w:val="auto"/>
          <w:sz w:val="24"/>
          <w:szCs w:val="24"/>
        </w:rPr>
        <w:t>Інтегральна формула Коші.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Розвинення аналітичної функції в степеневий ряд та ряд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Лорана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>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Класифікація особливих точок.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en-US"/>
        </w:rPr>
      </w:pPr>
      <w:r w:rsidRPr="007C417C">
        <w:rPr>
          <w:rFonts w:cs="Calibri"/>
          <w:i/>
          <w:color w:val="auto"/>
          <w:sz w:val="24"/>
          <w:szCs w:val="24"/>
        </w:rPr>
        <w:t>Лишки та їхнє обчислення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Застосування лишків до обчислення інтегралів.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Тригонометричний ряд Фур'є на симетричному проміжку.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Тригонометричний ряд Фур'є на несиметричному проміжку.</w:t>
      </w:r>
    </w:p>
    <w:p w:rsidR="00535089" w:rsidRPr="007C417C" w:rsidRDefault="00535089" w:rsidP="00267CE5">
      <w:pPr>
        <w:pStyle w:val="a0"/>
        <w:numPr>
          <w:ilvl w:val="0"/>
          <w:numId w:val="34"/>
        </w:numPr>
        <w:spacing w:after="120" w:line="240" w:lineRule="auto"/>
        <w:jc w:val="both"/>
        <w:rPr>
          <w:rFonts w:cs="Calibri"/>
          <w:i/>
          <w:color w:val="auto"/>
          <w:sz w:val="24"/>
          <w:szCs w:val="24"/>
          <w:lang w:val="ru-RU"/>
        </w:rPr>
      </w:pPr>
      <w:r w:rsidRPr="007C417C">
        <w:rPr>
          <w:rFonts w:cs="Calibri"/>
          <w:i/>
          <w:color w:val="auto"/>
          <w:sz w:val="24"/>
          <w:szCs w:val="24"/>
        </w:rPr>
        <w:t>Інтегральне перетворення Фур'є. Зображення функції інтегралом Фур'є.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>Перетворення Лапласа. Обчислення зображень Лапласа. Моделювання сигналів. Застосування теореми запізнення.</w:t>
      </w:r>
    </w:p>
    <w:p w:rsidR="00535089" w:rsidRPr="007C417C" w:rsidRDefault="00535089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Властивості перетворень Лапласа. Обчислення оригіналу. </w:t>
      </w:r>
    </w:p>
    <w:p w:rsidR="00372934" w:rsidRPr="007C417C" w:rsidRDefault="00372934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t xml:space="preserve">Обчислення оригіналу за формулою </w:t>
      </w:r>
      <w:proofErr w:type="spellStart"/>
      <w:r w:rsidRPr="007C417C">
        <w:rPr>
          <w:rFonts w:cs="Calibri"/>
          <w:i/>
          <w:color w:val="auto"/>
          <w:sz w:val="24"/>
          <w:szCs w:val="24"/>
        </w:rPr>
        <w:t>Мелліна</w:t>
      </w:r>
      <w:proofErr w:type="spellEnd"/>
      <w:r w:rsidRPr="007C417C">
        <w:rPr>
          <w:rFonts w:cs="Calibri"/>
          <w:i/>
          <w:color w:val="auto"/>
          <w:sz w:val="24"/>
          <w:szCs w:val="24"/>
        </w:rPr>
        <w:t xml:space="preserve">. </w:t>
      </w:r>
    </w:p>
    <w:p w:rsidR="00372934" w:rsidRPr="007C417C" w:rsidRDefault="00372934" w:rsidP="00267CE5">
      <w:pPr>
        <w:pStyle w:val="a0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cs="Calibri"/>
          <w:i/>
          <w:color w:val="auto"/>
          <w:sz w:val="24"/>
          <w:szCs w:val="24"/>
        </w:rPr>
      </w:pPr>
      <w:r w:rsidRPr="007C417C">
        <w:rPr>
          <w:rFonts w:cs="Calibri"/>
          <w:i/>
          <w:color w:val="auto"/>
          <w:sz w:val="24"/>
          <w:szCs w:val="24"/>
        </w:rPr>
        <w:lastRenderedPageBreak/>
        <w:t>Застосування перетворення Лапласа для розв'язання</w:t>
      </w:r>
      <w:r w:rsidRPr="007C417C">
        <w:rPr>
          <w:rFonts w:cs="Calibri"/>
          <w:i/>
          <w:color w:val="auto"/>
          <w:sz w:val="24"/>
          <w:szCs w:val="24"/>
          <w:lang w:val="ru-RU"/>
        </w:rPr>
        <w:t xml:space="preserve"> </w:t>
      </w:r>
      <w:r w:rsidRPr="007C417C">
        <w:rPr>
          <w:rFonts w:cs="Calibri"/>
          <w:i/>
          <w:color w:val="auto"/>
          <w:sz w:val="24"/>
          <w:szCs w:val="24"/>
        </w:rPr>
        <w:t>диференціальних і інтегральних  рівнянь.</w:t>
      </w:r>
    </w:p>
    <w:p w:rsidR="00535089" w:rsidRPr="007C417C" w:rsidRDefault="00535089" w:rsidP="00B47838">
      <w:pPr>
        <w:spacing w:after="120" w:line="240" w:lineRule="auto"/>
        <w:jc w:val="both"/>
        <w:rPr>
          <w:rFonts w:asciiTheme="minorHAnsi" w:hAnsiTheme="minorHAnsi"/>
          <w:b/>
          <w:bCs/>
          <w:color w:val="auto"/>
          <w:szCs w:val="24"/>
        </w:rPr>
      </w:pPr>
    </w:p>
    <w:p w:rsidR="00535089" w:rsidRPr="007C417C" w:rsidRDefault="00535089" w:rsidP="00B47838">
      <w:pPr>
        <w:spacing w:after="120" w:line="240" w:lineRule="auto"/>
        <w:jc w:val="both"/>
        <w:rPr>
          <w:rFonts w:asciiTheme="minorHAnsi" w:hAnsiTheme="minorHAnsi"/>
          <w:b/>
          <w:bCs/>
          <w:color w:val="auto"/>
          <w:szCs w:val="24"/>
        </w:rPr>
      </w:pPr>
    </w:p>
    <w:p w:rsidR="00AD5593" w:rsidRPr="007C417C" w:rsidRDefault="00714AB2" w:rsidP="00B47838">
      <w:pPr>
        <w:spacing w:after="120" w:line="240" w:lineRule="auto"/>
        <w:jc w:val="both"/>
        <w:rPr>
          <w:rFonts w:asciiTheme="minorHAnsi" w:hAnsiTheme="minorHAnsi"/>
          <w:b/>
          <w:bCs/>
          <w:color w:val="auto"/>
          <w:sz w:val="24"/>
          <w:szCs w:val="24"/>
        </w:rPr>
      </w:pPr>
      <w:r w:rsidRPr="007C417C">
        <w:rPr>
          <w:rFonts w:asciiTheme="minorHAnsi" w:hAnsiTheme="minorHAnsi"/>
          <w:b/>
          <w:bCs/>
          <w:color w:val="auto"/>
          <w:sz w:val="24"/>
          <w:szCs w:val="24"/>
        </w:rPr>
        <w:t>Робочу програму</w:t>
      </w:r>
      <w:r w:rsidR="00AD5593" w:rsidRPr="007C417C">
        <w:rPr>
          <w:rFonts w:asciiTheme="minorHAnsi" w:hAnsiTheme="minorHAnsi"/>
          <w:b/>
          <w:bCs/>
          <w:color w:val="auto"/>
          <w:sz w:val="24"/>
          <w:szCs w:val="24"/>
        </w:rPr>
        <w:t xml:space="preserve"> навчальної дисципліни</w:t>
      </w:r>
      <w:r w:rsidR="00F162DC" w:rsidRPr="007C417C">
        <w:rPr>
          <w:rFonts w:asciiTheme="minorHAnsi" w:hAnsiTheme="minorHAnsi"/>
          <w:b/>
          <w:bCs/>
          <w:color w:val="auto"/>
          <w:sz w:val="24"/>
          <w:szCs w:val="24"/>
        </w:rPr>
        <w:t xml:space="preserve"> (</w:t>
      </w:r>
      <w:proofErr w:type="spellStart"/>
      <w:r w:rsidR="00F162DC" w:rsidRPr="007C417C">
        <w:rPr>
          <w:rFonts w:asciiTheme="minorHAnsi" w:hAnsiTheme="minorHAnsi"/>
          <w:b/>
          <w:bCs/>
          <w:color w:val="auto"/>
          <w:sz w:val="24"/>
          <w:szCs w:val="24"/>
        </w:rPr>
        <w:t>силабус</w:t>
      </w:r>
      <w:proofErr w:type="spellEnd"/>
      <w:r w:rsidR="00F162DC" w:rsidRPr="007C417C">
        <w:rPr>
          <w:rFonts w:asciiTheme="minorHAnsi" w:hAnsiTheme="minorHAnsi"/>
          <w:b/>
          <w:bCs/>
          <w:color w:val="auto"/>
          <w:sz w:val="24"/>
          <w:szCs w:val="24"/>
        </w:rPr>
        <w:t>)</w:t>
      </w:r>
      <w:r w:rsidR="005F4692" w:rsidRPr="007C417C">
        <w:rPr>
          <w:rFonts w:asciiTheme="minorHAnsi" w:hAnsiTheme="minorHAnsi"/>
          <w:b/>
          <w:bCs/>
          <w:color w:val="auto"/>
          <w:sz w:val="24"/>
          <w:szCs w:val="24"/>
        </w:rPr>
        <w:t>:</w:t>
      </w:r>
    </w:p>
    <w:p w:rsidR="00BA590A" w:rsidRPr="007C417C" w:rsidRDefault="001D56C1" w:rsidP="00B47838">
      <w:pPr>
        <w:spacing w:after="120" w:line="240" w:lineRule="auto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7C417C">
        <w:rPr>
          <w:rFonts w:asciiTheme="minorHAnsi" w:hAnsiTheme="minorHAnsi"/>
          <w:b/>
          <w:bCs/>
          <w:color w:val="auto"/>
          <w:sz w:val="22"/>
          <w:szCs w:val="22"/>
        </w:rPr>
        <w:t>С</w:t>
      </w:r>
      <w:r w:rsidR="00B47838" w:rsidRPr="007C417C">
        <w:rPr>
          <w:rFonts w:asciiTheme="minorHAnsi" w:hAnsiTheme="minorHAnsi"/>
          <w:b/>
          <w:bCs/>
          <w:color w:val="auto"/>
          <w:sz w:val="22"/>
          <w:szCs w:val="22"/>
        </w:rPr>
        <w:t>кладено</w:t>
      </w:r>
      <w:r w:rsidR="00605359" w:rsidRPr="007C417C">
        <w:rPr>
          <w:rFonts w:asciiTheme="minorHAnsi" w:hAnsiTheme="minorHAnsi"/>
          <w:b/>
          <w:bCs/>
          <w:color w:val="auto"/>
          <w:sz w:val="22"/>
          <w:szCs w:val="22"/>
          <w:lang w:val="ru-RU"/>
        </w:rPr>
        <w:t xml:space="preserve"> </w:t>
      </w:r>
      <w:proofErr w:type="spellStart"/>
      <w:r w:rsidR="00BA53C2" w:rsidRPr="007C417C">
        <w:rPr>
          <w:rFonts w:asciiTheme="minorHAnsi" w:hAnsiTheme="minorHAnsi"/>
          <w:i/>
          <w:color w:val="auto"/>
          <w:sz w:val="22"/>
          <w:szCs w:val="22"/>
        </w:rPr>
        <w:t>к.ф.-м.н</w:t>
      </w:r>
      <w:proofErr w:type="spellEnd"/>
      <w:r w:rsidR="00BA53C2" w:rsidRPr="007C417C">
        <w:rPr>
          <w:rFonts w:asciiTheme="minorHAnsi" w:hAnsiTheme="minorHAnsi"/>
          <w:i/>
          <w:color w:val="auto"/>
          <w:sz w:val="22"/>
          <w:szCs w:val="22"/>
        </w:rPr>
        <w:t xml:space="preserve">.,доцент, </w:t>
      </w:r>
      <w:proofErr w:type="spellStart"/>
      <w:r w:rsidR="00BA53C2" w:rsidRPr="007C417C">
        <w:rPr>
          <w:rFonts w:asciiTheme="minorHAnsi" w:hAnsiTheme="minorHAnsi"/>
          <w:i/>
          <w:color w:val="auto"/>
          <w:sz w:val="22"/>
          <w:szCs w:val="22"/>
        </w:rPr>
        <w:t>Б</w:t>
      </w:r>
      <w:r w:rsidR="00AC0B43" w:rsidRPr="007C417C">
        <w:rPr>
          <w:rFonts w:asciiTheme="minorHAnsi" w:hAnsiTheme="minorHAnsi"/>
          <w:i/>
          <w:color w:val="auto"/>
          <w:sz w:val="22"/>
          <w:szCs w:val="22"/>
        </w:rPr>
        <w:t>охонов</w:t>
      </w:r>
      <w:proofErr w:type="spellEnd"/>
      <w:r w:rsidR="00AC0B43" w:rsidRPr="007C417C">
        <w:rPr>
          <w:rFonts w:asciiTheme="minorHAnsi" w:hAnsiTheme="minorHAnsi"/>
          <w:i/>
          <w:color w:val="auto"/>
          <w:sz w:val="22"/>
          <w:szCs w:val="22"/>
        </w:rPr>
        <w:t xml:space="preserve"> Юрій Євгенович</w:t>
      </w:r>
    </w:p>
    <w:p w:rsidR="00B47838" w:rsidRPr="007C417C" w:rsidRDefault="008A4024" w:rsidP="00B47838">
      <w:pPr>
        <w:spacing w:after="120" w:line="240" w:lineRule="auto"/>
        <w:jc w:val="both"/>
        <w:rPr>
          <w:rFonts w:asciiTheme="minorHAnsi" w:hAnsiTheme="minorHAnsi"/>
          <w:color w:val="auto"/>
          <w:sz w:val="22"/>
          <w:szCs w:val="22"/>
        </w:rPr>
      </w:pPr>
      <w:r w:rsidRPr="007C417C">
        <w:rPr>
          <w:rFonts w:asciiTheme="minorHAnsi" w:hAnsiTheme="minorHAnsi"/>
          <w:b/>
          <w:bCs/>
          <w:color w:val="auto"/>
          <w:sz w:val="22"/>
          <w:szCs w:val="22"/>
        </w:rPr>
        <w:t>Ухвалено</w:t>
      </w:r>
      <w:r w:rsidR="00605359" w:rsidRPr="007C417C">
        <w:rPr>
          <w:rFonts w:asciiTheme="minorHAnsi" w:hAnsiTheme="minorHAnsi"/>
          <w:b/>
          <w:bCs/>
          <w:color w:val="auto"/>
          <w:sz w:val="22"/>
          <w:szCs w:val="22"/>
          <w:lang w:val="ru-RU"/>
        </w:rPr>
        <w:t xml:space="preserve"> 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>к</w:t>
      </w:r>
      <w:r w:rsidRPr="007C417C">
        <w:rPr>
          <w:rFonts w:asciiTheme="minorHAnsi" w:hAnsiTheme="minorHAnsi"/>
          <w:color w:val="auto"/>
          <w:sz w:val="22"/>
          <w:szCs w:val="22"/>
        </w:rPr>
        <w:t>афедр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>ою</w:t>
      </w:r>
      <w:r w:rsidR="009905D1" w:rsidRPr="007C417C">
        <w:rPr>
          <w:rFonts w:asciiTheme="minorHAnsi" w:hAnsiTheme="minorHAnsi"/>
          <w:color w:val="auto"/>
          <w:sz w:val="22"/>
          <w:szCs w:val="22"/>
          <w:lang w:val="ru-RU"/>
        </w:rPr>
        <w:t xml:space="preserve"> </w:t>
      </w:r>
      <w:r w:rsidR="00BA53C2" w:rsidRPr="007C417C">
        <w:rPr>
          <w:rFonts w:asciiTheme="minorHAnsi" w:hAnsiTheme="minorHAnsi"/>
          <w:color w:val="auto"/>
          <w:sz w:val="22"/>
          <w:szCs w:val="22"/>
        </w:rPr>
        <w:t>ММСА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>(</w:t>
      </w:r>
      <w:r w:rsidR="00BA590A" w:rsidRPr="007C417C">
        <w:rPr>
          <w:rFonts w:asciiTheme="minorHAnsi" w:hAnsiTheme="minorHAnsi"/>
          <w:color w:val="auto"/>
          <w:sz w:val="22"/>
          <w:szCs w:val="22"/>
        </w:rPr>
        <w:t xml:space="preserve">протокол № </w:t>
      </w:r>
      <w:r w:rsidR="00F61621" w:rsidRPr="007C417C">
        <w:rPr>
          <w:rFonts w:asciiTheme="minorHAnsi" w:hAnsiTheme="minorHAnsi"/>
          <w:color w:val="auto"/>
          <w:sz w:val="22"/>
          <w:szCs w:val="22"/>
        </w:rPr>
        <w:t>1</w:t>
      </w:r>
      <w:r w:rsidR="00A27343" w:rsidRPr="007C417C">
        <w:rPr>
          <w:rFonts w:asciiTheme="minorHAnsi" w:hAnsiTheme="minorHAnsi"/>
          <w:color w:val="auto"/>
          <w:sz w:val="22"/>
          <w:szCs w:val="22"/>
        </w:rPr>
        <w:t>4</w:t>
      </w:r>
      <w:r w:rsidR="00605359" w:rsidRPr="007C417C">
        <w:rPr>
          <w:rFonts w:asciiTheme="minorHAnsi" w:hAnsiTheme="minorHAnsi"/>
          <w:color w:val="auto"/>
          <w:sz w:val="22"/>
          <w:szCs w:val="22"/>
          <w:lang w:val="ru-RU"/>
        </w:rPr>
        <w:t xml:space="preserve"> </w:t>
      </w:r>
      <w:r w:rsidR="00BA590A" w:rsidRPr="007C417C">
        <w:rPr>
          <w:rFonts w:asciiTheme="minorHAnsi" w:hAnsiTheme="minorHAnsi"/>
          <w:color w:val="auto"/>
          <w:sz w:val="22"/>
          <w:szCs w:val="22"/>
        </w:rPr>
        <w:t xml:space="preserve">від </w:t>
      </w:r>
      <w:r w:rsidR="00A27343" w:rsidRPr="007C417C">
        <w:rPr>
          <w:rFonts w:asciiTheme="minorHAnsi" w:hAnsiTheme="minorHAnsi"/>
          <w:color w:val="auto"/>
          <w:sz w:val="22"/>
          <w:szCs w:val="22"/>
        </w:rPr>
        <w:t>30</w:t>
      </w:r>
      <w:r w:rsidR="00BA53C2" w:rsidRPr="007C417C">
        <w:rPr>
          <w:rFonts w:asciiTheme="minorHAnsi" w:hAnsiTheme="minorHAnsi"/>
          <w:color w:val="auto"/>
          <w:sz w:val="22"/>
          <w:szCs w:val="22"/>
        </w:rPr>
        <w:t>.06.202</w:t>
      </w:r>
      <w:r w:rsidR="00D0437A" w:rsidRPr="007C417C">
        <w:rPr>
          <w:rFonts w:asciiTheme="minorHAnsi" w:hAnsiTheme="minorHAnsi"/>
          <w:color w:val="auto"/>
          <w:sz w:val="22"/>
          <w:szCs w:val="22"/>
          <w:lang w:val="ru-RU"/>
        </w:rPr>
        <w:t>1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>)</w:t>
      </w:r>
    </w:p>
    <w:p w:rsidR="005251A5" w:rsidRPr="003A1F6C" w:rsidRDefault="005251A5" w:rsidP="00B47838">
      <w:pPr>
        <w:spacing w:after="120" w:line="240" w:lineRule="auto"/>
        <w:jc w:val="both"/>
        <w:rPr>
          <w:rFonts w:asciiTheme="minorHAnsi" w:hAnsiTheme="minorHAnsi"/>
          <w:bCs/>
          <w:color w:val="auto"/>
          <w:sz w:val="22"/>
          <w:szCs w:val="22"/>
          <w:lang w:val="ru-RU"/>
        </w:rPr>
      </w:pPr>
      <w:r w:rsidRPr="007C417C">
        <w:rPr>
          <w:rFonts w:asciiTheme="minorHAnsi" w:hAnsiTheme="minorHAnsi"/>
          <w:b/>
          <w:bCs/>
          <w:color w:val="auto"/>
          <w:sz w:val="22"/>
          <w:szCs w:val="22"/>
        </w:rPr>
        <w:t xml:space="preserve">Погоджено 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>Методичною комісією</w:t>
      </w:r>
      <w:r w:rsidR="00E42F4D" w:rsidRPr="007C417C">
        <w:rPr>
          <w:rFonts w:asciiTheme="minorHAnsi" w:hAnsiTheme="minorHAnsi"/>
          <w:color w:val="auto"/>
          <w:sz w:val="22"/>
          <w:szCs w:val="22"/>
          <w:lang w:val="ru-RU"/>
        </w:rPr>
        <w:t xml:space="preserve"> </w:t>
      </w:r>
      <w:r w:rsidR="00BA53C2" w:rsidRPr="007C417C">
        <w:rPr>
          <w:rFonts w:asciiTheme="minorHAnsi" w:hAnsiTheme="minorHAnsi"/>
          <w:color w:val="auto"/>
          <w:sz w:val="22"/>
          <w:szCs w:val="22"/>
        </w:rPr>
        <w:t>ІПСА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 xml:space="preserve"> (</w:t>
      </w:r>
      <w:r w:rsidRPr="007C417C">
        <w:rPr>
          <w:rFonts w:asciiTheme="minorHAnsi" w:hAnsiTheme="minorHAnsi"/>
          <w:color w:val="auto"/>
          <w:sz w:val="22"/>
          <w:szCs w:val="22"/>
        </w:rPr>
        <w:t>протокол №</w:t>
      </w:r>
      <w:r w:rsidR="00BA53C2" w:rsidRPr="007C417C">
        <w:rPr>
          <w:rFonts w:asciiTheme="minorHAnsi" w:hAnsiTheme="minorHAnsi"/>
          <w:color w:val="auto"/>
          <w:sz w:val="22"/>
          <w:szCs w:val="22"/>
        </w:rPr>
        <w:t xml:space="preserve"> 9 </w:t>
      </w:r>
      <w:r w:rsidR="00C301EF" w:rsidRPr="007C417C">
        <w:rPr>
          <w:rFonts w:asciiTheme="minorHAnsi" w:hAnsiTheme="minorHAnsi"/>
          <w:color w:val="auto"/>
          <w:sz w:val="22"/>
          <w:szCs w:val="22"/>
        </w:rPr>
        <w:t xml:space="preserve">від </w:t>
      </w:r>
      <w:r w:rsidR="00BA53C2" w:rsidRPr="007C417C">
        <w:rPr>
          <w:rFonts w:asciiTheme="minorHAnsi" w:hAnsiTheme="minorHAnsi"/>
          <w:color w:val="auto"/>
          <w:sz w:val="22"/>
          <w:szCs w:val="22"/>
        </w:rPr>
        <w:t>25.06.202</w:t>
      </w:r>
      <w:r w:rsidR="00F61621" w:rsidRPr="007C417C">
        <w:rPr>
          <w:rFonts w:asciiTheme="minorHAnsi" w:hAnsiTheme="minorHAnsi"/>
          <w:color w:val="auto"/>
          <w:sz w:val="22"/>
          <w:szCs w:val="22"/>
        </w:rPr>
        <w:t>1</w:t>
      </w:r>
      <w:r w:rsidR="00C301EF" w:rsidRPr="007C417C">
        <w:rPr>
          <w:rFonts w:asciiTheme="minorHAnsi" w:hAnsiTheme="minorHAnsi"/>
          <w:bCs/>
          <w:color w:val="auto"/>
          <w:sz w:val="22"/>
          <w:szCs w:val="22"/>
        </w:rPr>
        <w:t>)</w:t>
      </w:r>
    </w:p>
    <w:p w:rsidR="003A1F6C" w:rsidRPr="003F2ECC" w:rsidRDefault="003A1F6C" w:rsidP="00B47838">
      <w:pPr>
        <w:spacing w:after="120" w:line="240" w:lineRule="auto"/>
        <w:jc w:val="both"/>
        <w:rPr>
          <w:rFonts w:asciiTheme="minorHAnsi" w:hAnsiTheme="minorHAnsi"/>
          <w:bCs/>
          <w:color w:val="auto"/>
          <w:sz w:val="22"/>
          <w:szCs w:val="22"/>
          <w:lang w:val="ru-RU"/>
        </w:rPr>
      </w:pPr>
      <w:bookmarkStart w:id="0" w:name="_GoBack"/>
      <w:bookmarkEnd w:id="0"/>
    </w:p>
    <w:sectPr w:rsidR="003A1F6C" w:rsidRPr="003F2ECC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42C" w:rsidRDefault="0073142C" w:rsidP="004E0EDF">
      <w:pPr>
        <w:spacing w:line="240" w:lineRule="auto"/>
      </w:pPr>
      <w:r>
        <w:separator/>
      </w:r>
    </w:p>
  </w:endnote>
  <w:endnote w:type="continuationSeparator" w:id="0">
    <w:p w:rsidR="0073142C" w:rsidRDefault="0073142C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42C" w:rsidRDefault="0073142C" w:rsidP="004E0EDF">
      <w:pPr>
        <w:spacing w:line="240" w:lineRule="auto"/>
      </w:pPr>
      <w:r>
        <w:separator/>
      </w:r>
    </w:p>
  </w:footnote>
  <w:footnote w:type="continuationSeparator" w:id="0">
    <w:p w:rsidR="0073142C" w:rsidRDefault="0073142C" w:rsidP="004E0ED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F3554"/>
    <w:multiLevelType w:val="hybridMultilevel"/>
    <w:tmpl w:val="C97AD5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FD70C4"/>
    <w:multiLevelType w:val="hybridMultilevel"/>
    <w:tmpl w:val="B50E74FA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212271"/>
    <w:multiLevelType w:val="hybridMultilevel"/>
    <w:tmpl w:val="0A3E6118"/>
    <w:lvl w:ilvl="0" w:tplc="2E583BB6">
      <w:start w:val="1"/>
      <w:numFmt w:val="decimalZero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DDC4311"/>
    <w:multiLevelType w:val="hybridMultilevel"/>
    <w:tmpl w:val="C05E7754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6">
    <w:nsid w:val="2DCC1A10"/>
    <w:multiLevelType w:val="hybridMultilevel"/>
    <w:tmpl w:val="87C2968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8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">
    <w:nsid w:val="42D65DDD"/>
    <w:multiLevelType w:val="hybridMultilevel"/>
    <w:tmpl w:val="3F2AAE64"/>
    <w:lvl w:ilvl="0" w:tplc="2E583BB6">
      <w:start w:val="1"/>
      <w:numFmt w:val="decimalZero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284547F"/>
    <w:multiLevelType w:val="hybridMultilevel"/>
    <w:tmpl w:val="AA60B960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4A3FCB"/>
    <w:multiLevelType w:val="hybridMultilevel"/>
    <w:tmpl w:val="0F2C45AC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16">
    <w:nsid w:val="5AD602AD"/>
    <w:multiLevelType w:val="hybridMultilevel"/>
    <w:tmpl w:val="B8FC3540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6C02E5"/>
    <w:multiLevelType w:val="hybridMultilevel"/>
    <w:tmpl w:val="F078AE8A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FC438B"/>
    <w:multiLevelType w:val="hybridMultilevel"/>
    <w:tmpl w:val="C05E7754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27269"/>
    <w:multiLevelType w:val="hybridMultilevel"/>
    <w:tmpl w:val="EDEC1C4C"/>
    <w:lvl w:ilvl="0" w:tplc="0422000F">
      <w:start w:val="1"/>
      <w:numFmt w:val="decimal"/>
      <w:lvlText w:val="%1."/>
      <w:lvlJc w:val="left"/>
      <w:pPr>
        <w:ind w:left="1061" w:hanging="360"/>
      </w:pPr>
    </w:lvl>
    <w:lvl w:ilvl="1" w:tplc="04190019" w:tentative="1">
      <w:start w:val="1"/>
      <w:numFmt w:val="lowerLetter"/>
      <w:lvlText w:val="%2."/>
      <w:lvlJc w:val="left"/>
      <w:pPr>
        <w:ind w:left="1781" w:hanging="360"/>
      </w:pPr>
    </w:lvl>
    <w:lvl w:ilvl="2" w:tplc="0419001B" w:tentative="1">
      <w:start w:val="1"/>
      <w:numFmt w:val="lowerRoman"/>
      <w:lvlText w:val="%3."/>
      <w:lvlJc w:val="right"/>
      <w:pPr>
        <w:ind w:left="2501" w:hanging="180"/>
      </w:pPr>
    </w:lvl>
    <w:lvl w:ilvl="3" w:tplc="0419000F" w:tentative="1">
      <w:start w:val="1"/>
      <w:numFmt w:val="decimal"/>
      <w:lvlText w:val="%4."/>
      <w:lvlJc w:val="left"/>
      <w:pPr>
        <w:ind w:left="3221" w:hanging="360"/>
      </w:pPr>
    </w:lvl>
    <w:lvl w:ilvl="4" w:tplc="04190019" w:tentative="1">
      <w:start w:val="1"/>
      <w:numFmt w:val="lowerLetter"/>
      <w:lvlText w:val="%5."/>
      <w:lvlJc w:val="left"/>
      <w:pPr>
        <w:ind w:left="3941" w:hanging="360"/>
      </w:pPr>
    </w:lvl>
    <w:lvl w:ilvl="5" w:tplc="0419001B" w:tentative="1">
      <w:start w:val="1"/>
      <w:numFmt w:val="lowerRoman"/>
      <w:lvlText w:val="%6."/>
      <w:lvlJc w:val="right"/>
      <w:pPr>
        <w:ind w:left="4661" w:hanging="180"/>
      </w:pPr>
    </w:lvl>
    <w:lvl w:ilvl="6" w:tplc="0419000F" w:tentative="1">
      <w:start w:val="1"/>
      <w:numFmt w:val="decimal"/>
      <w:lvlText w:val="%7."/>
      <w:lvlJc w:val="left"/>
      <w:pPr>
        <w:ind w:left="5381" w:hanging="360"/>
      </w:pPr>
    </w:lvl>
    <w:lvl w:ilvl="7" w:tplc="04190019" w:tentative="1">
      <w:start w:val="1"/>
      <w:numFmt w:val="lowerLetter"/>
      <w:lvlText w:val="%8."/>
      <w:lvlJc w:val="left"/>
      <w:pPr>
        <w:ind w:left="6101" w:hanging="360"/>
      </w:pPr>
    </w:lvl>
    <w:lvl w:ilvl="8" w:tplc="0419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21">
    <w:nsid w:val="65DD247B"/>
    <w:multiLevelType w:val="hybridMultilevel"/>
    <w:tmpl w:val="58D8ED5C"/>
    <w:lvl w:ilvl="0" w:tplc="2E583BB6">
      <w:start w:val="1"/>
      <w:numFmt w:val="decimalZero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2696A91"/>
    <w:multiLevelType w:val="singleLevel"/>
    <w:tmpl w:val="4F5A9EA4"/>
    <w:lvl w:ilvl="0">
      <w:start w:val="1"/>
      <w:numFmt w:val="decimalZero"/>
      <w:lvlText w:val="%1."/>
      <w:lvlJc w:val="left"/>
      <w:pPr>
        <w:ind w:left="360" w:hanging="360"/>
      </w:pPr>
      <w:rPr>
        <w:rFonts w:hint="default"/>
        <w:sz w:val="24"/>
        <w:szCs w:val="24"/>
      </w:rPr>
    </w:lvl>
  </w:abstractNum>
  <w:abstractNum w:abstractNumId="23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476279"/>
    <w:multiLevelType w:val="hybridMultilevel"/>
    <w:tmpl w:val="F078AE8A"/>
    <w:lvl w:ilvl="0" w:tplc="2E583BB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3"/>
  </w:num>
  <w:num w:numId="3">
    <w:abstractNumId w:val="5"/>
  </w:num>
  <w:num w:numId="4">
    <w:abstractNumId w:val="19"/>
  </w:num>
  <w:num w:numId="5">
    <w:abstractNumId w:val="26"/>
  </w:num>
  <w:num w:numId="6">
    <w:abstractNumId w:val="26"/>
  </w:num>
  <w:num w:numId="7">
    <w:abstractNumId w:val="26"/>
  </w:num>
  <w:num w:numId="8">
    <w:abstractNumId w:val="26"/>
    <w:lvlOverride w:ilvl="0">
      <w:startOverride w:val="1"/>
    </w:lvlOverride>
  </w:num>
  <w:num w:numId="9">
    <w:abstractNumId w:val="26"/>
  </w:num>
  <w:num w:numId="10">
    <w:abstractNumId w:val="26"/>
  </w:num>
  <w:num w:numId="11">
    <w:abstractNumId w:val="26"/>
  </w:num>
  <w:num w:numId="12">
    <w:abstractNumId w:val="8"/>
  </w:num>
  <w:num w:numId="13">
    <w:abstractNumId w:val="12"/>
  </w:num>
  <w:num w:numId="14">
    <w:abstractNumId w:val="15"/>
  </w:num>
  <w:num w:numId="15">
    <w:abstractNumId w:val="7"/>
  </w:num>
  <w:num w:numId="16">
    <w:abstractNumId w:val="22"/>
  </w:num>
  <w:num w:numId="17">
    <w:abstractNumId w:val="11"/>
  </w:num>
  <w:num w:numId="18">
    <w:abstractNumId w:val="4"/>
  </w:num>
  <w:num w:numId="19">
    <w:abstractNumId w:val="9"/>
  </w:num>
  <w:num w:numId="20">
    <w:abstractNumId w:val="24"/>
  </w:num>
  <w:num w:numId="21">
    <w:abstractNumId w:val="0"/>
  </w:num>
  <w:num w:numId="22">
    <w:abstractNumId w:val="20"/>
  </w:num>
  <w:num w:numId="23">
    <w:abstractNumId w:val="10"/>
  </w:num>
  <w:num w:numId="24">
    <w:abstractNumId w:val="2"/>
  </w:num>
  <w:num w:numId="25">
    <w:abstractNumId w:val="6"/>
  </w:num>
  <w:num w:numId="26">
    <w:abstractNumId w:val="14"/>
  </w:num>
  <w:num w:numId="27">
    <w:abstractNumId w:val="18"/>
  </w:num>
  <w:num w:numId="28">
    <w:abstractNumId w:val="3"/>
  </w:num>
  <w:num w:numId="29">
    <w:abstractNumId w:val="1"/>
  </w:num>
  <w:num w:numId="30">
    <w:abstractNumId w:val="25"/>
  </w:num>
  <w:num w:numId="31">
    <w:abstractNumId w:val="17"/>
  </w:num>
  <w:num w:numId="32">
    <w:abstractNumId w:val="16"/>
  </w:num>
  <w:num w:numId="33">
    <w:abstractNumId w:val="21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336"/>
    <w:rsid w:val="00000864"/>
    <w:rsid w:val="00004F46"/>
    <w:rsid w:val="000056D0"/>
    <w:rsid w:val="000104AC"/>
    <w:rsid w:val="000438C3"/>
    <w:rsid w:val="00043C32"/>
    <w:rsid w:val="000521B6"/>
    <w:rsid w:val="000710BB"/>
    <w:rsid w:val="00082FE6"/>
    <w:rsid w:val="00087AFC"/>
    <w:rsid w:val="00092DC0"/>
    <w:rsid w:val="000A4C58"/>
    <w:rsid w:val="000A7B5A"/>
    <w:rsid w:val="000C40A0"/>
    <w:rsid w:val="000D1F73"/>
    <w:rsid w:val="000D6FA1"/>
    <w:rsid w:val="000E2031"/>
    <w:rsid w:val="000E681F"/>
    <w:rsid w:val="000F01A9"/>
    <w:rsid w:val="000F2352"/>
    <w:rsid w:val="00112F0F"/>
    <w:rsid w:val="00114EA7"/>
    <w:rsid w:val="0011633E"/>
    <w:rsid w:val="00121A68"/>
    <w:rsid w:val="0012546D"/>
    <w:rsid w:val="00141951"/>
    <w:rsid w:val="001435BE"/>
    <w:rsid w:val="00147A31"/>
    <w:rsid w:val="001703CF"/>
    <w:rsid w:val="001943AA"/>
    <w:rsid w:val="001A571C"/>
    <w:rsid w:val="001B5D71"/>
    <w:rsid w:val="001D56C1"/>
    <w:rsid w:val="001D7C73"/>
    <w:rsid w:val="001F4E79"/>
    <w:rsid w:val="001F751A"/>
    <w:rsid w:val="00212BF4"/>
    <w:rsid w:val="00217399"/>
    <w:rsid w:val="0023533A"/>
    <w:rsid w:val="002413A8"/>
    <w:rsid w:val="00246760"/>
    <w:rsid w:val="0024717A"/>
    <w:rsid w:val="00253BCC"/>
    <w:rsid w:val="0026120E"/>
    <w:rsid w:val="00267CE5"/>
    <w:rsid w:val="00270675"/>
    <w:rsid w:val="002734D4"/>
    <w:rsid w:val="00281356"/>
    <w:rsid w:val="00286475"/>
    <w:rsid w:val="0029351E"/>
    <w:rsid w:val="002A2581"/>
    <w:rsid w:val="002A3AB2"/>
    <w:rsid w:val="002B5F4A"/>
    <w:rsid w:val="002C49FE"/>
    <w:rsid w:val="002D4799"/>
    <w:rsid w:val="002D4BB3"/>
    <w:rsid w:val="002E0C7F"/>
    <w:rsid w:val="00306C33"/>
    <w:rsid w:val="003229B9"/>
    <w:rsid w:val="00323350"/>
    <w:rsid w:val="00324D4E"/>
    <w:rsid w:val="0033207A"/>
    <w:rsid w:val="0033246E"/>
    <w:rsid w:val="00335944"/>
    <w:rsid w:val="003412EC"/>
    <w:rsid w:val="00346A97"/>
    <w:rsid w:val="00355C0A"/>
    <w:rsid w:val="003648E0"/>
    <w:rsid w:val="003651C9"/>
    <w:rsid w:val="00372934"/>
    <w:rsid w:val="0037313B"/>
    <w:rsid w:val="003833BE"/>
    <w:rsid w:val="0038627E"/>
    <w:rsid w:val="00396A1C"/>
    <w:rsid w:val="003A086C"/>
    <w:rsid w:val="003A08A9"/>
    <w:rsid w:val="003A1F6C"/>
    <w:rsid w:val="003A55E2"/>
    <w:rsid w:val="003C1370"/>
    <w:rsid w:val="003C70D8"/>
    <w:rsid w:val="003D35CF"/>
    <w:rsid w:val="003E1F83"/>
    <w:rsid w:val="003F0A41"/>
    <w:rsid w:val="003F2ECC"/>
    <w:rsid w:val="00406312"/>
    <w:rsid w:val="0042340D"/>
    <w:rsid w:val="00423AED"/>
    <w:rsid w:val="004442EE"/>
    <w:rsid w:val="0046632F"/>
    <w:rsid w:val="00471606"/>
    <w:rsid w:val="00474C64"/>
    <w:rsid w:val="00475299"/>
    <w:rsid w:val="0047611F"/>
    <w:rsid w:val="0048355C"/>
    <w:rsid w:val="00494B8C"/>
    <w:rsid w:val="004A2584"/>
    <w:rsid w:val="004A6336"/>
    <w:rsid w:val="004B7554"/>
    <w:rsid w:val="004D1575"/>
    <w:rsid w:val="004E0EDF"/>
    <w:rsid w:val="004E4647"/>
    <w:rsid w:val="004F6918"/>
    <w:rsid w:val="0051348D"/>
    <w:rsid w:val="00515ACF"/>
    <w:rsid w:val="005251A5"/>
    <w:rsid w:val="00530BFF"/>
    <w:rsid w:val="00530CC8"/>
    <w:rsid w:val="0053344A"/>
    <w:rsid w:val="00535089"/>
    <w:rsid w:val="00540A59"/>
    <w:rsid w:val="005413FF"/>
    <w:rsid w:val="005450D5"/>
    <w:rsid w:val="00556E26"/>
    <w:rsid w:val="00557EA4"/>
    <w:rsid w:val="00574AEF"/>
    <w:rsid w:val="0058214F"/>
    <w:rsid w:val="00590C02"/>
    <w:rsid w:val="00596677"/>
    <w:rsid w:val="00597DEB"/>
    <w:rsid w:val="005A6D4B"/>
    <w:rsid w:val="005B6BB7"/>
    <w:rsid w:val="005D764D"/>
    <w:rsid w:val="005E5258"/>
    <w:rsid w:val="005F3D1D"/>
    <w:rsid w:val="005F4692"/>
    <w:rsid w:val="00605359"/>
    <w:rsid w:val="00614F65"/>
    <w:rsid w:val="00620260"/>
    <w:rsid w:val="0062348E"/>
    <w:rsid w:val="0062676D"/>
    <w:rsid w:val="00632709"/>
    <w:rsid w:val="0064117F"/>
    <w:rsid w:val="00652F83"/>
    <w:rsid w:val="0066564B"/>
    <w:rsid w:val="00665A30"/>
    <w:rsid w:val="00665DF9"/>
    <w:rsid w:val="0067266B"/>
    <w:rsid w:val="00672D37"/>
    <w:rsid w:val="006757B0"/>
    <w:rsid w:val="00677C09"/>
    <w:rsid w:val="006B56D2"/>
    <w:rsid w:val="006B6487"/>
    <w:rsid w:val="006C0207"/>
    <w:rsid w:val="006D3F31"/>
    <w:rsid w:val="006D6D4F"/>
    <w:rsid w:val="006E0AE4"/>
    <w:rsid w:val="006E65B0"/>
    <w:rsid w:val="006F1CF8"/>
    <w:rsid w:val="006F5385"/>
    <w:rsid w:val="006F5C29"/>
    <w:rsid w:val="0071006F"/>
    <w:rsid w:val="00714AB2"/>
    <w:rsid w:val="00717DF0"/>
    <w:rsid w:val="007226B1"/>
    <w:rsid w:val="007244E1"/>
    <w:rsid w:val="0073142C"/>
    <w:rsid w:val="00736F95"/>
    <w:rsid w:val="007541B3"/>
    <w:rsid w:val="00760472"/>
    <w:rsid w:val="00773010"/>
    <w:rsid w:val="0077700A"/>
    <w:rsid w:val="00786492"/>
    <w:rsid w:val="0078787D"/>
    <w:rsid w:val="00791855"/>
    <w:rsid w:val="00793A7B"/>
    <w:rsid w:val="00794D54"/>
    <w:rsid w:val="007A6D53"/>
    <w:rsid w:val="007B72EC"/>
    <w:rsid w:val="007C417C"/>
    <w:rsid w:val="007D65DB"/>
    <w:rsid w:val="007D6C98"/>
    <w:rsid w:val="007E3190"/>
    <w:rsid w:val="007E5880"/>
    <w:rsid w:val="007E7F74"/>
    <w:rsid w:val="007F7C45"/>
    <w:rsid w:val="00803199"/>
    <w:rsid w:val="0080351A"/>
    <w:rsid w:val="00805F18"/>
    <w:rsid w:val="008064FD"/>
    <w:rsid w:val="00821463"/>
    <w:rsid w:val="00832CCE"/>
    <w:rsid w:val="0085691E"/>
    <w:rsid w:val="00870638"/>
    <w:rsid w:val="00872ADA"/>
    <w:rsid w:val="00880FD0"/>
    <w:rsid w:val="00894491"/>
    <w:rsid w:val="008A03A1"/>
    <w:rsid w:val="008A062F"/>
    <w:rsid w:val="008A4024"/>
    <w:rsid w:val="008A6EAF"/>
    <w:rsid w:val="008B16FE"/>
    <w:rsid w:val="008B5B9B"/>
    <w:rsid w:val="008D1B2D"/>
    <w:rsid w:val="008F0A5C"/>
    <w:rsid w:val="008F7D27"/>
    <w:rsid w:val="009022CE"/>
    <w:rsid w:val="009025F0"/>
    <w:rsid w:val="00903DDB"/>
    <w:rsid w:val="00905F10"/>
    <w:rsid w:val="00941384"/>
    <w:rsid w:val="009420C0"/>
    <w:rsid w:val="00962C2E"/>
    <w:rsid w:val="009810EA"/>
    <w:rsid w:val="009905D1"/>
    <w:rsid w:val="009B2DDB"/>
    <w:rsid w:val="009B4E22"/>
    <w:rsid w:val="009C6D45"/>
    <w:rsid w:val="009F4007"/>
    <w:rsid w:val="009F69B9"/>
    <w:rsid w:val="009F751E"/>
    <w:rsid w:val="00A009E4"/>
    <w:rsid w:val="00A02D07"/>
    <w:rsid w:val="00A054AF"/>
    <w:rsid w:val="00A070DC"/>
    <w:rsid w:val="00A20A47"/>
    <w:rsid w:val="00A236A7"/>
    <w:rsid w:val="00A2464E"/>
    <w:rsid w:val="00A27343"/>
    <w:rsid w:val="00A2798C"/>
    <w:rsid w:val="00A36E4A"/>
    <w:rsid w:val="00A403E4"/>
    <w:rsid w:val="00A47F44"/>
    <w:rsid w:val="00A51093"/>
    <w:rsid w:val="00A52BC2"/>
    <w:rsid w:val="00A61841"/>
    <w:rsid w:val="00A71126"/>
    <w:rsid w:val="00A8389C"/>
    <w:rsid w:val="00A90398"/>
    <w:rsid w:val="00A9250A"/>
    <w:rsid w:val="00AA6B23"/>
    <w:rsid w:val="00AB05C9"/>
    <w:rsid w:val="00AC0B43"/>
    <w:rsid w:val="00AC3DEB"/>
    <w:rsid w:val="00AD174F"/>
    <w:rsid w:val="00AD5593"/>
    <w:rsid w:val="00AE125E"/>
    <w:rsid w:val="00AE41A6"/>
    <w:rsid w:val="00AE5187"/>
    <w:rsid w:val="00B20824"/>
    <w:rsid w:val="00B20F64"/>
    <w:rsid w:val="00B2552E"/>
    <w:rsid w:val="00B40317"/>
    <w:rsid w:val="00B47838"/>
    <w:rsid w:val="00B5233B"/>
    <w:rsid w:val="00B95258"/>
    <w:rsid w:val="00B96CA3"/>
    <w:rsid w:val="00BA042C"/>
    <w:rsid w:val="00BA237E"/>
    <w:rsid w:val="00BA310C"/>
    <w:rsid w:val="00BA53C2"/>
    <w:rsid w:val="00BA590A"/>
    <w:rsid w:val="00BB1A1B"/>
    <w:rsid w:val="00BB6AC1"/>
    <w:rsid w:val="00BD3321"/>
    <w:rsid w:val="00BD392E"/>
    <w:rsid w:val="00BD6369"/>
    <w:rsid w:val="00BF609E"/>
    <w:rsid w:val="00BF7B1B"/>
    <w:rsid w:val="00C259EA"/>
    <w:rsid w:val="00C27D2D"/>
    <w:rsid w:val="00C301EF"/>
    <w:rsid w:val="00C319D4"/>
    <w:rsid w:val="00C32BA6"/>
    <w:rsid w:val="00C425D7"/>
    <w:rsid w:val="00C42A21"/>
    <w:rsid w:val="00C55C12"/>
    <w:rsid w:val="00C57589"/>
    <w:rsid w:val="00C763DA"/>
    <w:rsid w:val="00C820AC"/>
    <w:rsid w:val="00C82E7E"/>
    <w:rsid w:val="00C94E9B"/>
    <w:rsid w:val="00CB297C"/>
    <w:rsid w:val="00CF7C81"/>
    <w:rsid w:val="00D0437A"/>
    <w:rsid w:val="00D05879"/>
    <w:rsid w:val="00D205E9"/>
    <w:rsid w:val="00D2172D"/>
    <w:rsid w:val="00D235D3"/>
    <w:rsid w:val="00D23758"/>
    <w:rsid w:val="00D525C0"/>
    <w:rsid w:val="00D82DA7"/>
    <w:rsid w:val="00D8743A"/>
    <w:rsid w:val="00D92509"/>
    <w:rsid w:val="00DE0599"/>
    <w:rsid w:val="00DE178E"/>
    <w:rsid w:val="00DE66DE"/>
    <w:rsid w:val="00DF61DC"/>
    <w:rsid w:val="00DF7C31"/>
    <w:rsid w:val="00E0088D"/>
    <w:rsid w:val="00E01D0B"/>
    <w:rsid w:val="00E06AC5"/>
    <w:rsid w:val="00E15FB9"/>
    <w:rsid w:val="00E17133"/>
    <w:rsid w:val="00E17713"/>
    <w:rsid w:val="00E42DF1"/>
    <w:rsid w:val="00E42F4D"/>
    <w:rsid w:val="00E4337B"/>
    <w:rsid w:val="00E52E57"/>
    <w:rsid w:val="00E65339"/>
    <w:rsid w:val="00E67999"/>
    <w:rsid w:val="00EA0EB9"/>
    <w:rsid w:val="00EB451B"/>
    <w:rsid w:val="00EB4F56"/>
    <w:rsid w:val="00F0014C"/>
    <w:rsid w:val="00F02C28"/>
    <w:rsid w:val="00F06E50"/>
    <w:rsid w:val="00F076FA"/>
    <w:rsid w:val="00F162DC"/>
    <w:rsid w:val="00F20D74"/>
    <w:rsid w:val="00F22903"/>
    <w:rsid w:val="00F25DB2"/>
    <w:rsid w:val="00F32D46"/>
    <w:rsid w:val="00F334A3"/>
    <w:rsid w:val="00F430F2"/>
    <w:rsid w:val="00F5006F"/>
    <w:rsid w:val="00F51B26"/>
    <w:rsid w:val="00F526B2"/>
    <w:rsid w:val="00F61621"/>
    <w:rsid w:val="00F66278"/>
    <w:rsid w:val="00F677B9"/>
    <w:rsid w:val="00F77E2B"/>
    <w:rsid w:val="00F82A44"/>
    <w:rsid w:val="00F95D78"/>
    <w:rsid w:val="00FA63E3"/>
    <w:rsid w:val="00FE0063"/>
    <w:rsid w:val="00FE4B74"/>
    <w:rsid w:val="00FE72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DF1"/>
    <w:pPr>
      <w:spacing w:line="276" w:lineRule="auto"/>
    </w:pPr>
    <w:rPr>
      <w:rFonts w:ascii="Calibri" w:eastAsiaTheme="minorHAnsi" w:hAnsi="Calibri"/>
      <w:color w:val="0070C0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paragraph" w:styleId="af1">
    <w:name w:val="Body Text"/>
    <w:basedOn w:val="a"/>
    <w:link w:val="af2"/>
    <w:rsid w:val="00AC3DEB"/>
    <w:pPr>
      <w:spacing w:before="120" w:line="264" w:lineRule="auto"/>
      <w:ind w:right="-68" w:hanging="45"/>
      <w:jc w:val="both"/>
    </w:pPr>
    <w:rPr>
      <w:rFonts w:ascii="Arial" w:eastAsia="Times New Roman" w:hAnsi="Arial"/>
      <w:szCs w:val="20"/>
      <w:lang w:eastAsia="ru-RU"/>
    </w:rPr>
  </w:style>
  <w:style w:type="character" w:customStyle="1" w:styleId="af2">
    <w:name w:val="Основной текст Знак"/>
    <w:basedOn w:val="a1"/>
    <w:link w:val="af1"/>
    <w:rsid w:val="00AC3DEB"/>
    <w:rPr>
      <w:rFonts w:ascii="Arial" w:hAnsi="Arial"/>
      <w:sz w:val="24"/>
      <w:lang w:val="uk-UA"/>
    </w:rPr>
  </w:style>
  <w:style w:type="paragraph" w:customStyle="1" w:styleId="31">
    <w:name w:val="Основной текст 31"/>
    <w:basedOn w:val="a"/>
    <w:rsid w:val="00AC3DEB"/>
    <w:pPr>
      <w:spacing w:line="240" w:lineRule="auto"/>
      <w:ind w:right="-68" w:hanging="45"/>
      <w:jc w:val="center"/>
    </w:pPr>
    <w:rPr>
      <w:rFonts w:ascii="Arial" w:eastAsia="Times New Roman" w:hAnsi="Arial"/>
      <w:b/>
      <w:szCs w:val="20"/>
      <w:lang w:eastAsia="ru-RU"/>
    </w:rPr>
  </w:style>
  <w:style w:type="paragraph" w:styleId="af3">
    <w:name w:val="Body Text Indent"/>
    <w:basedOn w:val="a"/>
    <w:link w:val="af4"/>
    <w:rsid w:val="00AC3DEB"/>
    <w:pPr>
      <w:spacing w:line="240" w:lineRule="auto"/>
      <w:ind w:left="720" w:right="-68" w:hanging="720"/>
      <w:jc w:val="both"/>
    </w:pPr>
    <w:rPr>
      <w:rFonts w:eastAsia="Times New Roman"/>
      <w:i/>
      <w:szCs w:val="20"/>
      <w:lang w:eastAsia="ru-RU"/>
    </w:rPr>
  </w:style>
  <w:style w:type="character" w:customStyle="1" w:styleId="af4">
    <w:name w:val="Основной текст с отступом Знак"/>
    <w:basedOn w:val="a1"/>
    <w:link w:val="af3"/>
    <w:rsid w:val="00AC3DEB"/>
    <w:rPr>
      <w:i/>
      <w:sz w:val="24"/>
      <w:lang w:val="uk-UA"/>
    </w:rPr>
  </w:style>
  <w:style w:type="paragraph" w:styleId="af5">
    <w:name w:val="header"/>
    <w:basedOn w:val="a"/>
    <w:link w:val="af6"/>
    <w:rsid w:val="000104AC"/>
    <w:pPr>
      <w:tabs>
        <w:tab w:val="center" w:pos="4153"/>
        <w:tab w:val="right" w:pos="8306"/>
      </w:tabs>
      <w:spacing w:line="240" w:lineRule="auto"/>
    </w:pPr>
    <w:rPr>
      <w:rFonts w:ascii="Peterburg" w:eastAsia="Times New Roman" w:hAnsi="Peterburg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0104AC"/>
    <w:rPr>
      <w:rFonts w:ascii="Peterburg" w:hAnsi="Peterburg"/>
      <w:b/>
      <w:sz w:val="32"/>
      <w:lang w:val="en-US"/>
    </w:rPr>
  </w:style>
  <w:style w:type="paragraph" w:styleId="3">
    <w:name w:val="Body Text Indent 3"/>
    <w:basedOn w:val="a"/>
    <w:link w:val="30"/>
    <w:unhideWhenUsed/>
    <w:rsid w:val="000104A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1"/>
    <w:link w:val="3"/>
    <w:rsid w:val="000104AC"/>
    <w:rPr>
      <w:rFonts w:eastAsiaTheme="minorHAnsi"/>
      <w:sz w:val="16"/>
      <w:szCs w:val="16"/>
      <w:lang w:val="uk-UA" w:eastAsia="en-US"/>
    </w:rPr>
  </w:style>
  <w:style w:type="character" w:customStyle="1" w:styleId="UnresolvedMention">
    <w:name w:val="Unresolved Mention"/>
    <w:basedOn w:val="a1"/>
    <w:uiPriority w:val="99"/>
    <w:semiHidden/>
    <w:unhideWhenUsed/>
    <w:rsid w:val="0051348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DF1"/>
    <w:pPr>
      <w:spacing w:line="276" w:lineRule="auto"/>
    </w:pPr>
    <w:rPr>
      <w:rFonts w:ascii="Calibri" w:eastAsiaTheme="minorHAnsi" w:hAnsi="Calibri"/>
      <w:color w:val="0070C0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paragraph" w:styleId="af1">
    <w:name w:val="Body Text"/>
    <w:basedOn w:val="a"/>
    <w:link w:val="af2"/>
    <w:rsid w:val="00AC3DEB"/>
    <w:pPr>
      <w:spacing w:before="120" w:line="264" w:lineRule="auto"/>
      <w:ind w:right="-68" w:hanging="45"/>
      <w:jc w:val="both"/>
    </w:pPr>
    <w:rPr>
      <w:rFonts w:ascii="Arial" w:eastAsia="Times New Roman" w:hAnsi="Arial"/>
      <w:szCs w:val="20"/>
      <w:lang w:eastAsia="ru-RU"/>
    </w:rPr>
  </w:style>
  <w:style w:type="character" w:customStyle="1" w:styleId="af2">
    <w:name w:val="Основной текст Знак"/>
    <w:basedOn w:val="a1"/>
    <w:link w:val="af1"/>
    <w:rsid w:val="00AC3DEB"/>
    <w:rPr>
      <w:rFonts w:ascii="Arial" w:hAnsi="Arial"/>
      <w:sz w:val="24"/>
      <w:lang w:val="uk-UA"/>
    </w:rPr>
  </w:style>
  <w:style w:type="paragraph" w:customStyle="1" w:styleId="31">
    <w:name w:val="Основной текст 31"/>
    <w:basedOn w:val="a"/>
    <w:rsid w:val="00AC3DEB"/>
    <w:pPr>
      <w:spacing w:line="240" w:lineRule="auto"/>
      <w:ind w:right="-68" w:hanging="45"/>
      <w:jc w:val="center"/>
    </w:pPr>
    <w:rPr>
      <w:rFonts w:ascii="Arial" w:eastAsia="Times New Roman" w:hAnsi="Arial"/>
      <w:b/>
      <w:szCs w:val="20"/>
      <w:lang w:eastAsia="ru-RU"/>
    </w:rPr>
  </w:style>
  <w:style w:type="paragraph" w:styleId="af3">
    <w:name w:val="Body Text Indent"/>
    <w:basedOn w:val="a"/>
    <w:link w:val="af4"/>
    <w:rsid w:val="00AC3DEB"/>
    <w:pPr>
      <w:spacing w:line="240" w:lineRule="auto"/>
      <w:ind w:left="720" w:right="-68" w:hanging="720"/>
      <w:jc w:val="both"/>
    </w:pPr>
    <w:rPr>
      <w:rFonts w:eastAsia="Times New Roman"/>
      <w:i/>
      <w:szCs w:val="20"/>
      <w:lang w:eastAsia="ru-RU"/>
    </w:rPr>
  </w:style>
  <w:style w:type="character" w:customStyle="1" w:styleId="af4">
    <w:name w:val="Основной текст с отступом Знак"/>
    <w:basedOn w:val="a1"/>
    <w:link w:val="af3"/>
    <w:rsid w:val="00AC3DEB"/>
    <w:rPr>
      <w:i/>
      <w:sz w:val="24"/>
      <w:lang w:val="uk-UA"/>
    </w:rPr>
  </w:style>
  <w:style w:type="paragraph" w:styleId="af5">
    <w:name w:val="header"/>
    <w:basedOn w:val="a"/>
    <w:link w:val="af6"/>
    <w:rsid w:val="000104AC"/>
    <w:pPr>
      <w:tabs>
        <w:tab w:val="center" w:pos="4153"/>
        <w:tab w:val="right" w:pos="8306"/>
      </w:tabs>
      <w:spacing w:line="240" w:lineRule="auto"/>
    </w:pPr>
    <w:rPr>
      <w:rFonts w:ascii="Peterburg" w:eastAsia="Times New Roman" w:hAnsi="Peterburg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0104AC"/>
    <w:rPr>
      <w:rFonts w:ascii="Peterburg" w:hAnsi="Peterburg"/>
      <w:b/>
      <w:sz w:val="32"/>
      <w:lang w:val="en-US"/>
    </w:rPr>
  </w:style>
  <w:style w:type="paragraph" w:styleId="3">
    <w:name w:val="Body Text Indent 3"/>
    <w:basedOn w:val="a"/>
    <w:link w:val="30"/>
    <w:unhideWhenUsed/>
    <w:rsid w:val="000104A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1"/>
    <w:link w:val="3"/>
    <w:rsid w:val="000104AC"/>
    <w:rPr>
      <w:rFonts w:eastAsiaTheme="minorHAnsi"/>
      <w:sz w:val="16"/>
      <w:szCs w:val="16"/>
      <w:lang w:val="uk-UA" w:eastAsia="en-US"/>
    </w:rPr>
  </w:style>
  <w:style w:type="character" w:customStyle="1" w:styleId="UnresolvedMention">
    <w:name w:val="Unresolved Mention"/>
    <w:basedOn w:val="a1"/>
    <w:uiPriority w:val="99"/>
    <w:semiHidden/>
    <w:unhideWhenUsed/>
    <w:rsid w:val="005134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7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s://document.kpi.ua/files/2020_7-124.pdf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Bokhonov.Yuriy@lll.kpi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2E7ABC-8839-40AE-8EDE-B4E395146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8163</Words>
  <Characters>46532</Characters>
  <Application>Microsoft Office Word</Application>
  <DocSecurity>0</DocSecurity>
  <Lines>387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54586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Yuriy17</cp:lastModifiedBy>
  <cp:revision>5</cp:revision>
  <cp:lastPrinted>2020-09-07T13:50:00Z</cp:lastPrinted>
  <dcterms:created xsi:type="dcterms:W3CDTF">2022-06-21T09:41:00Z</dcterms:created>
  <dcterms:modified xsi:type="dcterms:W3CDTF">2022-06-24T18:42:00Z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