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56D" w:rsidRDefault="0058756D" w:rsidP="004215DD">
      <w:pPr>
        <w:spacing w:after="0"/>
        <w:jc w:val="center"/>
        <w:rPr>
          <w:rFonts w:ascii="Times New Roman" w:hAnsi="Times New Roman" w:cs="Times New Roman"/>
          <w:sz w:val="28"/>
          <w:szCs w:val="28"/>
        </w:rPr>
      </w:pPr>
      <w:r>
        <w:rPr>
          <w:rFonts w:ascii="Times New Roman" w:hAnsi="Times New Roman" w:cs="Times New Roman"/>
          <w:sz w:val="28"/>
          <w:szCs w:val="28"/>
        </w:rPr>
        <w:t>МІНІСТЕРСТВО ОСВІТИ І НАУКИ УКРАЇНИ</w:t>
      </w:r>
    </w:p>
    <w:p w:rsidR="0058756D" w:rsidRDefault="0058756D" w:rsidP="004215DD">
      <w:pPr>
        <w:spacing w:after="0"/>
        <w:jc w:val="center"/>
        <w:rPr>
          <w:rFonts w:ascii="Times New Roman" w:hAnsi="Times New Roman" w:cs="Times New Roman"/>
          <w:sz w:val="28"/>
          <w:szCs w:val="28"/>
        </w:rPr>
      </w:pPr>
      <w:r>
        <w:rPr>
          <w:rFonts w:ascii="Times New Roman" w:hAnsi="Times New Roman" w:cs="Times New Roman"/>
          <w:sz w:val="28"/>
          <w:szCs w:val="28"/>
        </w:rPr>
        <w:t xml:space="preserve">НАЦІОНАЛЬНИЙ ТЕХНІЧНИЙ УНІВЕРСИТЕТ УКРАЇНИ </w:t>
      </w:r>
    </w:p>
    <w:p w:rsidR="0058756D" w:rsidRDefault="0058756D" w:rsidP="004215DD">
      <w:pPr>
        <w:spacing w:after="0"/>
        <w:jc w:val="center"/>
      </w:pPr>
      <w:r>
        <w:rPr>
          <w:rFonts w:ascii="Times New Roman" w:hAnsi="Times New Roman" w:cs="Times New Roman"/>
          <w:sz w:val="28"/>
          <w:szCs w:val="28"/>
        </w:rPr>
        <w:t>«Київський політехнічний інститут</w:t>
      </w:r>
      <w:r w:rsidRPr="001D7C2C">
        <w:rPr>
          <w:rFonts w:ascii="Times New Roman" w:hAnsi="Times New Roman" w:cs="Times New Roman"/>
          <w:sz w:val="28"/>
          <w:szCs w:val="28"/>
        </w:rPr>
        <w:t xml:space="preserve"> </w:t>
      </w:r>
      <w:r>
        <w:rPr>
          <w:rFonts w:ascii="Times New Roman" w:hAnsi="Times New Roman" w:cs="Times New Roman"/>
          <w:sz w:val="28"/>
          <w:szCs w:val="28"/>
        </w:rPr>
        <w:t>імені Ігоря Сікорського»</w:t>
      </w: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b/>
          <w:bCs/>
          <w:sz w:val="32"/>
          <w:szCs w:val="32"/>
        </w:rPr>
      </w:pPr>
      <w:r w:rsidRPr="00BF6250">
        <w:rPr>
          <w:rFonts w:ascii="Times New Roman" w:hAnsi="Times New Roman" w:cs="Times New Roman"/>
          <w:b/>
          <w:bCs/>
          <w:sz w:val="32"/>
          <w:szCs w:val="32"/>
        </w:rPr>
        <w:t xml:space="preserve">МЕТОДИЧНІ </w:t>
      </w:r>
      <w:r>
        <w:rPr>
          <w:rFonts w:ascii="Times New Roman" w:hAnsi="Times New Roman" w:cs="Times New Roman"/>
          <w:b/>
          <w:bCs/>
          <w:sz w:val="32"/>
          <w:szCs w:val="32"/>
        </w:rPr>
        <w:t>ВКАЗІВКИ</w:t>
      </w:r>
    </w:p>
    <w:p w:rsidR="0058756D" w:rsidRDefault="0058756D" w:rsidP="00BF6250">
      <w:pPr>
        <w:spacing w:after="0"/>
        <w:jc w:val="center"/>
        <w:rPr>
          <w:rFonts w:ascii="Times New Roman" w:hAnsi="Times New Roman" w:cs="Times New Roman"/>
          <w:sz w:val="32"/>
          <w:szCs w:val="32"/>
        </w:rPr>
      </w:pPr>
      <w:r w:rsidRPr="00BF6250">
        <w:rPr>
          <w:rFonts w:ascii="Times New Roman" w:hAnsi="Times New Roman" w:cs="Times New Roman"/>
          <w:sz w:val="32"/>
          <w:szCs w:val="32"/>
        </w:rPr>
        <w:t>до виконання комп’ютерних практикумів</w:t>
      </w:r>
    </w:p>
    <w:p w:rsidR="0058756D" w:rsidRDefault="0058756D" w:rsidP="004215DD">
      <w:pPr>
        <w:spacing w:after="0"/>
        <w:jc w:val="center"/>
        <w:rPr>
          <w:rFonts w:ascii="Times New Roman" w:hAnsi="Times New Roman" w:cs="Times New Roman"/>
          <w:sz w:val="32"/>
          <w:szCs w:val="32"/>
        </w:rPr>
      </w:pPr>
      <w:r>
        <w:rPr>
          <w:rFonts w:ascii="Times New Roman" w:hAnsi="Times New Roman" w:cs="Times New Roman"/>
          <w:sz w:val="32"/>
          <w:szCs w:val="32"/>
        </w:rPr>
        <w:t>з навчальної дисципліни</w:t>
      </w:r>
    </w:p>
    <w:p w:rsidR="0058756D" w:rsidRDefault="0058756D" w:rsidP="004215DD">
      <w:pPr>
        <w:spacing w:after="0"/>
        <w:jc w:val="center"/>
        <w:rPr>
          <w:rFonts w:ascii="Times New Roman" w:hAnsi="Times New Roman" w:cs="Times New Roman"/>
          <w:sz w:val="32"/>
          <w:szCs w:val="32"/>
        </w:rPr>
      </w:pPr>
    </w:p>
    <w:p w:rsidR="0058756D" w:rsidRDefault="0058756D" w:rsidP="004215DD">
      <w:pPr>
        <w:spacing w:after="0"/>
        <w:jc w:val="center"/>
        <w:rPr>
          <w:rFonts w:ascii="Times New Roman" w:hAnsi="Times New Roman" w:cs="Times New Roman"/>
          <w:sz w:val="28"/>
          <w:szCs w:val="28"/>
        </w:rPr>
      </w:pPr>
    </w:p>
    <w:p w:rsidR="00804E08" w:rsidRDefault="0058756D" w:rsidP="00804E08">
      <w:pPr>
        <w:spacing w:after="0"/>
        <w:jc w:val="center"/>
        <w:rPr>
          <w:rFonts w:ascii="Times New Roman" w:hAnsi="Times New Roman" w:cs="Times New Roman"/>
          <w:b/>
          <w:bCs/>
          <w:sz w:val="32"/>
          <w:szCs w:val="32"/>
        </w:rPr>
      </w:pPr>
      <w:r>
        <w:rPr>
          <w:rFonts w:ascii="Times New Roman" w:hAnsi="Times New Roman" w:cs="Times New Roman"/>
          <w:b/>
          <w:bCs/>
          <w:sz w:val="32"/>
          <w:szCs w:val="32"/>
        </w:rPr>
        <w:t xml:space="preserve"> «</w:t>
      </w:r>
      <w:r w:rsidR="00804E08">
        <w:rPr>
          <w:rFonts w:ascii="Times New Roman" w:hAnsi="Times New Roman" w:cs="Times New Roman"/>
          <w:b/>
          <w:bCs/>
          <w:sz w:val="32"/>
          <w:szCs w:val="32"/>
        </w:rPr>
        <w:t>Медична інформатика і кібернетика – 5.</w:t>
      </w:r>
    </w:p>
    <w:p w:rsidR="0058756D" w:rsidRPr="00BF6250" w:rsidRDefault="00804E08" w:rsidP="00804E08">
      <w:pPr>
        <w:spacing w:after="0"/>
        <w:jc w:val="center"/>
        <w:rPr>
          <w:rFonts w:ascii="Times New Roman" w:hAnsi="Times New Roman" w:cs="Times New Roman"/>
          <w:b/>
          <w:bCs/>
          <w:sz w:val="32"/>
          <w:szCs w:val="32"/>
        </w:rPr>
      </w:pPr>
      <w:r>
        <w:rPr>
          <w:rFonts w:ascii="Times New Roman" w:hAnsi="Times New Roman" w:cs="Times New Roman"/>
          <w:b/>
          <w:bCs/>
          <w:sz w:val="32"/>
          <w:szCs w:val="32"/>
        </w:rPr>
        <w:t>Математичне моделювання та симуляція біомедичних систем</w:t>
      </w:r>
      <w:r w:rsidR="0058756D">
        <w:rPr>
          <w:rFonts w:ascii="Times New Roman" w:hAnsi="Times New Roman" w:cs="Times New Roman"/>
          <w:b/>
          <w:bCs/>
          <w:sz w:val="32"/>
          <w:szCs w:val="32"/>
        </w:rPr>
        <w:t xml:space="preserve">» </w:t>
      </w: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sz w:val="28"/>
          <w:szCs w:val="28"/>
        </w:rPr>
      </w:pPr>
      <w:r w:rsidRPr="00BF6250">
        <w:rPr>
          <w:rFonts w:ascii="Times New Roman" w:hAnsi="Times New Roman" w:cs="Times New Roman"/>
          <w:sz w:val="28"/>
          <w:szCs w:val="28"/>
        </w:rPr>
        <w:t xml:space="preserve">для студентів </w:t>
      </w:r>
      <w:r w:rsidR="00804E08">
        <w:rPr>
          <w:rFonts w:ascii="Times New Roman" w:hAnsi="Times New Roman" w:cs="Times New Roman"/>
          <w:sz w:val="28"/>
          <w:szCs w:val="28"/>
        </w:rPr>
        <w:t>спеціальності 163</w:t>
      </w:r>
      <w:r w:rsidRPr="00BF6250">
        <w:rPr>
          <w:rFonts w:ascii="Times New Roman" w:hAnsi="Times New Roman" w:cs="Times New Roman"/>
          <w:sz w:val="28"/>
          <w:szCs w:val="28"/>
        </w:rPr>
        <w:t xml:space="preserve"> «</w:t>
      </w:r>
      <w:r w:rsidR="00804E08">
        <w:rPr>
          <w:rFonts w:ascii="Times New Roman" w:hAnsi="Times New Roman" w:cs="Times New Roman"/>
          <w:sz w:val="28"/>
          <w:szCs w:val="28"/>
        </w:rPr>
        <w:t>Біомедична інженерія</w:t>
      </w:r>
      <w:r w:rsidRPr="00BF6250">
        <w:rPr>
          <w:rFonts w:ascii="Times New Roman" w:hAnsi="Times New Roman" w:cs="Times New Roman"/>
          <w:sz w:val="28"/>
          <w:szCs w:val="28"/>
        </w:rPr>
        <w:t>»</w:t>
      </w: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sectPr w:rsidR="0058756D" w:rsidRPr="00BF6250" w:rsidSect="005C5C92">
          <w:pgSz w:w="11906" w:h="16838"/>
          <w:pgMar w:top="1134" w:right="1134" w:bottom="1134" w:left="1134" w:header="0" w:footer="1134" w:gutter="0"/>
          <w:pgNumType w:start="1"/>
          <w:cols w:space="720"/>
          <w:formProt w:val="0"/>
          <w:titlePg/>
          <w:docGrid w:linePitch="360" w:charSpace="-2049"/>
        </w:sectPr>
      </w:pPr>
      <w:r w:rsidRPr="00BF6250">
        <w:rPr>
          <w:rFonts w:ascii="Times New Roman" w:hAnsi="Times New Roman" w:cs="Times New Roman"/>
          <w:sz w:val="28"/>
          <w:szCs w:val="28"/>
        </w:rPr>
        <w:t xml:space="preserve">Київ – 2017 </w:t>
      </w:r>
    </w:p>
    <w:p w:rsidR="0058756D" w:rsidRPr="00BF6250" w:rsidRDefault="0058756D"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lastRenderedPageBreak/>
        <w:t>Міністерство освіти і науки України</w:t>
      </w:r>
    </w:p>
    <w:p w:rsidR="0058756D" w:rsidRPr="00BF6250" w:rsidRDefault="0058756D"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Національний технічний університет України</w:t>
      </w:r>
    </w:p>
    <w:p w:rsidR="0058756D" w:rsidRPr="00BF6250" w:rsidRDefault="0058756D" w:rsidP="004215DD">
      <w:pPr>
        <w:spacing w:after="0"/>
        <w:jc w:val="center"/>
      </w:pPr>
      <w:r w:rsidRPr="00BF6250">
        <w:rPr>
          <w:rFonts w:ascii="Times New Roman" w:hAnsi="Times New Roman" w:cs="Times New Roman"/>
          <w:sz w:val="28"/>
          <w:szCs w:val="28"/>
        </w:rPr>
        <w:t>«Київський політехнічний інститут ім</w:t>
      </w:r>
      <w:r>
        <w:rPr>
          <w:rFonts w:ascii="Times New Roman" w:hAnsi="Times New Roman" w:cs="Times New Roman"/>
          <w:sz w:val="28"/>
          <w:szCs w:val="28"/>
        </w:rPr>
        <w:t>ені</w:t>
      </w:r>
      <w:r w:rsidRPr="00BF6250">
        <w:rPr>
          <w:rFonts w:ascii="Times New Roman" w:hAnsi="Times New Roman" w:cs="Times New Roman"/>
          <w:sz w:val="28"/>
          <w:szCs w:val="28"/>
        </w:rPr>
        <w:t xml:space="preserve"> Ігоря Сікорського»</w:t>
      </w: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b/>
          <w:bCs/>
          <w:sz w:val="32"/>
          <w:szCs w:val="32"/>
        </w:rPr>
      </w:pPr>
      <w:r w:rsidRPr="00BF6250">
        <w:rPr>
          <w:rFonts w:ascii="Times New Roman" w:hAnsi="Times New Roman" w:cs="Times New Roman"/>
          <w:b/>
          <w:bCs/>
          <w:sz w:val="32"/>
          <w:szCs w:val="32"/>
        </w:rPr>
        <w:t xml:space="preserve">МЕТОДИЧНІ </w:t>
      </w:r>
      <w:r>
        <w:rPr>
          <w:rFonts w:ascii="Times New Roman" w:hAnsi="Times New Roman" w:cs="Times New Roman"/>
          <w:b/>
          <w:bCs/>
          <w:sz w:val="32"/>
          <w:szCs w:val="32"/>
        </w:rPr>
        <w:t>ВКАЗІВКИ</w:t>
      </w:r>
    </w:p>
    <w:p w:rsidR="0058756D" w:rsidRDefault="0058756D" w:rsidP="00BF6250">
      <w:pPr>
        <w:spacing w:after="0"/>
        <w:jc w:val="center"/>
        <w:rPr>
          <w:rFonts w:ascii="Times New Roman" w:hAnsi="Times New Roman" w:cs="Times New Roman"/>
          <w:sz w:val="32"/>
          <w:szCs w:val="32"/>
        </w:rPr>
      </w:pPr>
      <w:r w:rsidRPr="00BF6250">
        <w:rPr>
          <w:rFonts w:ascii="Times New Roman" w:hAnsi="Times New Roman" w:cs="Times New Roman"/>
          <w:sz w:val="32"/>
          <w:szCs w:val="32"/>
        </w:rPr>
        <w:t>до виконання комп’ютерних практикумів</w:t>
      </w:r>
    </w:p>
    <w:p w:rsidR="0058756D" w:rsidRDefault="0058756D" w:rsidP="00BF6250">
      <w:pPr>
        <w:spacing w:after="0"/>
        <w:jc w:val="center"/>
        <w:rPr>
          <w:rFonts w:ascii="Times New Roman" w:hAnsi="Times New Roman" w:cs="Times New Roman"/>
          <w:sz w:val="32"/>
          <w:szCs w:val="32"/>
        </w:rPr>
      </w:pPr>
      <w:r>
        <w:rPr>
          <w:rFonts w:ascii="Times New Roman" w:hAnsi="Times New Roman" w:cs="Times New Roman"/>
          <w:sz w:val="32"/>
          <w:szCs w:val="32"/>
        </w:rPr>
        <w:t>з навчальної дисципліни</w:t>
      </w:r>
    </w:p>
    <w:p w:rsidR="0058756D" w:rsidRDefault="0058756D" w:rsidP="00BF6250">
      <w:pPr>
        <w:spacing w:after="0"/>
        <w:jc w:val="center"/>
        <w:rPr>
          <w:rFonts w:ascii="Times New Roman" w:hAnsi="Times New Roman" w:cs="Times New Roman"/>
          <w:sz w:val="32"/>
          <w:szCs w:val="32"/>
        </w:rPr>
      </w:pPr>
    </w:p>
    <w:p w:rsidR="0058756D" w:rsidRDefault="0058756D" w:rsidP="00BF6250">
      <w:pPr>
        <w:spacing w:after="0"/>
        <w:jc w:val="center"/>
        <w:rPr>
          <w:rFonts w:ascii="Times New Roman" w:hAnsi="Times New Roman" w:cs="Times New Roman"/>
          <w:sz w:val="32"/>
          <w:szCs w:val="32"/>
        </w:rPr>
      </w:pPr>
    </w:p>
    <w:p w:rsidR="0058756D" w:rsidRDefault="0058756D" w:rsidP="00BF6250">
      <w:pPr>
        <w:spacing w:after="0"/>
        <w:jc w:val="center"/>
        <w:rPr>
          <w:rFonts w:ascii="Times New Roman" w:hAnsi="Times New Roman" w:cs="Times New Roman"/>
          <w:sz w:val="28"/>
          <w:szCs w:val="28"/>
        </w:rPr>
      </w:pPr>
    </w:p>
    <w:p w:rsidR="00804E08" w:rsidRDefault="0058756D" w:rsidP="00804E08">
      <w:pPr>
        <w:spacing w:after="0"/>
        <w:jc w:val="center"/>
        <w:rPr>
          <w:rFonts w:ascii="Times New Roman" w:hAnsi="Times New Roman" w:cs="Times New Roman"/>
          <w:b/>
          <w:bCs/>
          <w:sz w:val="32"/>
          <w:szCs w:val="32"/>
        </w:rPr>
      </w:pPr>
      <w:r w:rsidRPr="00BF6250">
        <w:rPr>
          <w:rFonts w:ascii="Times New Roman" w:hAnsi="Times New Roman" w:cs="Times New Roman"/>
          <w:b/>
          <w:bCs/>
          <w:sz w:val="32"/>
          <w:szCs w:val="32"/>
        </w:rPr>
        <w:t>«</w:t>
      </w:r>
      <w:r w:rsidR="00804E08">
        <w:rPr>
          <w:rFonts w:ascii="Times New Roman" w:hAnsi="Times New Roman" w:cs="Times New Roman"/>
          <w:b/>
          <w:bCs/>
          <w:sz w:val="32"/>
          <w:szCs w:val="32"/>
        </w:rPr>
        <w:t>Медична інформатика і кібернетика – 5.</w:t>
      </w:r>
    </w:p>
    <w:p w:rsidR="0058756D" w:rsidRPr="00BF6250" w:rsidRDefault="00804E08" w:rsidP="00804E08">
      <w:pPr>
        <w:spacing w:after="0"/>
        <w:jc w:val="center"/>
        <w:rPr>
          <w:rFonts w:ascii="Times New Roman" w:hAnsi="Times New Roman" w:cs="Times New Roman"/>
          <w:b/>
          <w:bCs/>
          <w:sz w:val="32"/>
          <w:szCs w:val="32"/>
        </w:rPr>
      </w:pPr>
      <w:r>
        <w:rPr>
          <w:rFonts w:ascii="Times New Roman" w:hAnsi="Times New Roman" w:cs="Times New Roman"/>
          <w:b/>
          <w:bCs/>
          <w:sz w:val="32"/>
          <w:szCs w:val="32"/>
        </w:rPr>
        <w:t>Математичне моделювання та симуляція біомедичних систем</w:t>
      </w:r>
      <w:r w:rsidR="0058756D" w:rsidRPr="00BF6250">
        <w:rPr>
          <w:rFonts w:ascii="Times New Roman" w:hAnsi="Times New Roman" w:cs="Times New Roman"/>
          <w:b/>
          <w:bCs/>
          <w:sz w:val="32"/>
          <w:szCs w:val="32"/>
        </w:rPr>
        <w:t>»</w:t>
      </w:r>
    </w:p>
    <w:p w:rsidR="0058756D" w:rsidRPr="00BF6250" w:rsidRDefault="0058756D" w:rsidP="00BF6250">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sz w:val="28"/>
          <w:szCs w:val="28"/>
        </w:rPr>
      </w:pPr>
    </w:p>
    <w:p w:rsidR="0058756D" w:rsidRPr="00BF6250" w:rsidRDefault="0058756D" w:rsidP="00BF6250">
      <w:pPr>
        <w:spacing w:after="0"/>
        <w:jc w:val="center"/>
        <w:rPr>
          <w:rFonts w:ascii="Times New Roman" w:hAnsi="Times New Roman" w:cs="Times New Roman"/>
          <w:sz w:val="28"/>
          <w:szCs w:val="28"/>
        </w:rPr>
      </w:pPr>
      <w:r w:rsidRPr="00BF6250">
        <w:rPr>
          <w:rFonts w:ascii="Times New Roman" w:hAnsi="Times New Roman" w:cs="Times New Roman"/>
          <w:sz w:val="28"/>
          <w:szCs w:val="28"/>
        </w:rPr>
        <w:t>для</w:t>
      </w:r>
      <w:r>
        <w:rPr>
          <w:rFonts w:ascii="Times New Roman" w:hAnsi="Times New Roman" w:cs="Times New Roman"/>
          <w:sz w:val="28"/>
          <w:szCs w:val="28"/>
        </w:rPr>
        <w:t xml:space="preserve"> студентів </w:t>
      </w:r>
      <w:r w:rsidR="00804E08">
        <w:rPr>
          <w:rFonts w:ascii="Times New Roman" w:hAnsi="Times New Roman" w:cs="Times New Roman"/>
          <w:sz w:val="28"/>
          <w:szCs w:val="28"/>
        </w:rPr>
        <w:t>спеціальності 163</w:t>
      </w:r>
      <w:r w:rsidR="00804E08" w:rsidRPr="00BF6250">
        <w:rPr>
          <w:rFonts w:ascii="Times New Roman" w:hAnsi="Times New Roman" w:cs="Times New Roman"/>
          <w:sz w:val="28"/>
          <w:szCs w:val="28"/>
        </w:rPr>
        <w:t xml:space="preserve"> «</w:t>
      </w:r>
      <w:r w:rsidR="00804E08">
        <w:rPr>
          <w:rFonts w:ascii="Times New Roman" w:hAnsi="Times New Roman" w:cs="Times New Roman"/>
          <w:sz w:val="28"/>
          <w:szCs w:val="28"/>
        </w:rPr>
        <w:t>Біомедична інженерія</w:t>
      </w:r>
      <w:r w:rsidRPr="00BF6250">
        <w:rPr>
          <w:rFonts w:ascii="Times New Roman" w:hAnsi="Times New Roman" w:cs="Times New Roman"/>
          <w:sz w:val="28"/>
          <w:szCs w:val="28"/>
        </w:rPr>
        <w:t>»</w:t>
      </w:r>
    </w:p>
    <w:p w:rsidR="0058756D" w:rsidRPr="00BF6250" w:rsidRDefault="0058756D" w:rsidP="00BF6250">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i/>
          <w:iCs/>
          <w:sz w:val="28"/>
          <w:szCs w:val="28"/>
        </w:rPr>
      </w:pPr>
      <w:r w:rsidRPr="00BF6250">
        <w:rPr>
          <w:rFonts w:ascii="Times New Roman" w:hAnsi="Times New Roman" w:cs="Times New Roman"/>
          <w:i/>
          <w:iCs/>
          <w:sz w:val="28"/>
          <w:szCs w:val="28"/>
        </w:rPr>
        <w:t xml:space="preserve">Рекомендовано </w:t>
      </w:r>
      <w:r>
        <w:rPr>
          <w:rFonts w:ascii="Times New Roman" w:hAnsi="Times New Roman" w:cs="Times New Roman"/>
          <w:i/>
          <w:iCs/>
          <w:sz w:val="28"/>
          <w:szCs w:val="28"/>
        </w:rPr>
        <w:t>В</w:t>
      </w:r>
      <w:r w:rsidRPr="00BF6250">
        <w:rPr>
          <w:rFonts w:ascii="Times New Roman" w:hAnsi="Times New Roman" w:cs="Times New Roman"/>
          <w:i/>
          <w:iCs/>
          <w:sz w:val="28"/>
          <w:szCs w:val="28"/>
        </w:rPr>
        <w:t xml:space="preserve">ченою радою </w:t>
      </w:r>
    </w:p>
    <w:p w:rsidR="0058756D" w:rsidRPr="00BF6250" w:rsidRDefault="0058756D" w:rsidP="004215DD">
      <w:pPr>
        <w:spacing w:after="0"/>
        <w:jc w:val="center"/>
        <w:rPr>
          <w:rFonts w:ascii="Times New Roman" w:hAnsi="Times New Roman" w:cs="Times New Roman"/>
          <w:i/>
          <w:iCs/>
          <w:sz w:val="28"/>
          <w:szCs w:val="28"/>
        </w:rPr>
      </w:pPr>
      <w:r w:rsidRPr="00BF6250">
        <w:rPr>
          <w:rFonts w:ascii="Times New Roman" w:hAnsi="Times New Roman" w:cs="Times New Roman"/>
          <w:i/>
          <w:iCs/>
          <w:sz w:val="28"/>
          <w:szCs w:val="28"/>
        </w:rPr>
        <w:t>факультету біомедичної інженерії КПІ ім. І</w:t>
      </w:r>
      <w:r>
        <w:rPr>
          <w:rFonts w:ascii="Times New Roman" w:hAnsi="Times New Roman" w:cs="Times New Roman"/>
          <w:i/>
          <w:iCs/>
          <w:sz w:val="28"/>
          <w:szCs w:val="28"/>
        </w:rPr>
        <w:t>горя</w:t>
      </w:r>
      <w:r w:rsidRPr="00BF6250">
        <w:rPr>
          <w:rFonts w:ascii="Times New Roman" w:hAnsi="Times New Roman" w:cs="Times New Roman"/>
          <w:i/>
          <w:iCs/>
          <w:sz w:val="28"/>
          <w:szCs w:val="28"/>
        </w:rPr>
        <w:t xml:space="preserve"> Сікорського</w:t>
      </w: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p>
    <w:p w:rsidR="00804E08" w:rsidRPr="00BF6250" w:rsidRDefault="00804E08"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p>
    <w:p w:rsidR="0058756D" w:rsidRPr="00BF6250" w:rsidRDefault="0058756D"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Київ</w:t>
      </w:r>
    </w:p>
    <w:p w:rsidR="0058756D" w:rsidRPr="00BF6250" w:rsidRDefault="0058756D"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КПІ ім. І</w:t>
      </w:r>
      <w:r>
        <w:rPr>
          <w:rFonts w:ascii="Times New Roman" w:hAnsi="Times New Roman" w:cs="Times New Roman"/>
          <w:sz w:val="28"/>
          <w:szCs w:val="28"/>
        </w:rPr>
        <w:t>горя</w:t>
      </w:r>
      <w:r w:rsidRPr="00BF6250">
        <w:rPr>
          <w:rFonts w:ascii="Times New Roman" w:hAnsi="Times New Roman" w:cs="Times New Roman"/>
          <w:sz w:val="28"/>
          <w:szCs w:val="28"/>
        </w:rPr>
        <w:t xml:space="preserve"> Сікорського</w:t>
      </w:r>
    </w:p>
    <w:p w:rsidR="0058756D" w:rsidRPr="00BF6250" w:rsidRDefault="0058756D"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2017</w:t>
      </w:r>
    </w:p>
    <w:p w:rsidR="0058756D" w:rsidRPr="00804E08" w:rsidRDefault="00804E08" w:rsidP="00804E08">
      <w:pPr>
        <w:spacing w:after="0"/>
        <w:ind w:firstLine="708"/>
        <w:jc w:val="both"/>
        <w:rPr>
          <w:rFonts w:ascii="Times New Roman" w:hAnsi="Times New Roman" w:cs="Times New Roman"/>
          <w:b/>
          <w:bCs/>
          <w:sz w:val="32"/>
          <w:szCs w:val="32"/>
        </w:rPr>
      </w:pPr>
      <w:r w:rsidRPr="00804E08">
        <w:rPr>
          <w:rFonts w:ascii="Times New Roman" w:hAnsi="Times New Roman" w:cs="Times New Roman"/>
          <w:b/>
          <w:bCs/>
          <w:sz w:val="28"/>
          <w:szCs w:val="28"/>
        </w:rPr>
        <w:lastRenderedPageBreak/>
        <w:t>Медична інформатика і кібернетика – 5.</w:t>
      </w:r>
      <w:r>
        <w:rPr>
          <w:rFonts w:ascii="Times New Roman" w:hAnsi="Times New Roman" w:cs="Times New Roman"/>
          <w:b/>
          <w:bCs/>
          <w:sz w:val="32"/>
          <w:szCs w:val="32"/>
        </w:rPr>
        <w:t xml:space="preserve"> </w:t>
      </w:r>
      <w:r w:rsidRPr="00804E08">
        <w:rPr>
          <w:rFonts w:ascii="Times New Roman" w:hAnsi="Times New Roman" w:cs="Times New Roman"/>
          <w:b/>
          <w:bCs/>
          <w:sz w:val="28"/>
          <w:szCs w:val="28"/>
        </w:rPr>
        <w:t>Математичне моделювання та симуляція біомедичних систем</w:t>
      </w:r>
      <w:r w:rsidR="0058756D" w:rsidRPr="00804E08">
        <w:rPr>
          <w:rFonts w:ascii="Times New Roman" w:hAnsi="Times New Roman" w:cs="Times New Roman"/>
          <w:sz w:val="28"/>
          <w:szCs w:val="28"/>
        </w:rPr>
        <w:t>:</w:t>
      </w:r>
      <w:r w:rsidR="0058756D" w:rsidRPr="00A3552C">
        <w:rPr>
          <w:rFonts w:ascii="Times New Roman" w:hAnsi="Times New Roman" w:cs="Times New Roman"/>
          <w:sz w:val="28"/>
          <w:szCs w:val="28"/>
        </w:rPr>
        <w:t xml:space="preserve"> методичні вказівки до виконання комп’ютерних практикумів з навчальної дисципліни «</w:t>
      </w:r>
      <w:r w:rsidRPr="00804E08">
        <w:rPr>
          <w:rFonts w:ascii="Times New Roman" w:hAnsi="Times New Roman" w:cs="Times New Roman"/>
          <w:bCs/>
          <w:sz w:val="28"/>
          <w:szCs w:val="28"/>
        </w:rPr>
        <w:t>Медична інформатика і кібернетика – 5.</w:t>
      </w:r>
      <w:r w:rsidRPr="00804E08">
        <w:rPr>
          <w:rFonts w:ascii="Times New Roman" w:hAnsi="Times New Roman" w:cs="Times New Roman"/>
          <w:bCs/>
          <w:sz w:val="32"/>
          <w:szCs w:val="32"/>
        </w:rPr>
        <w:t xml:space="preserve"> </w:t>
      </w:r>
      <w:r w:rsidRPr="00804E08">
        <w:rPr>
          <w:rFonts w:ascii="Times New Roman" w:hAnsi="Times New Roman" w:cs="Times New Roman"/>
          <w:bCs/>
          <w:sz w:val="28"/>
          <w:szCs w:val="28"/>
        </w:rPr>
        <w:t>Математичне моделювання та симуляція біомедичних систем</w:t>
      </w:r>
      <w:r w:rsidR="0058756D" w:rsidRPr="00A3552C">
        <w:rPr>
          <w:rFonts w:ascii="Times New Roman" w:hAnsi="Times New Roman" w:cs="Times New Roman"/>
          <w:sz w:val="28"/>
          <w:szCs w:val="28"/>
        </w:rPr>
        <w:t>».</w:t>
      </w:r>
      <w:r w:rsidR="0058756D">
        <w:rPr>
          <w:rFonts w:ascii="Times New Roman" w:hAnsi="Times New Roman" w:cs="Times New Roman"/>
          <w:sz w:val="28"/>
          <w:szCs w:val="28"/>
        </w:rPr>
        <w:t xml:space="preserve"> </w:t>
      </w:r>
      <w:r w:rsidR="0058756D" w:rsidRPr="00A3552C">
        <w:rPr>
          <w:rFonts w:ascii="Times New Roman" w:hAnsi="Times New Roman" w:cs="Times New Roman"/>
          <w:sz w:val="28"/>
          <w:szCs w:val="28"/>
        </w:rPr>
        <w:t>/ Ук</w:t>
      </w:r>
      <w:r w:rsidR="0058756D" w:rsidRPr="00BF6250">
        <w:rPr>
          <w:rFonts w:ascii="Times New Roman" w:hAnsi="Times New Roman" w:cs="Times New Roman"/>
          <w:sz w:val="28"/>
          <w:szCs w:val="28"/>
        </w:rPr>
        <w:t xml:space="preserve">лад.: </w:t>
      </w:r>
      <w:r w:rsidR="0058756D">
        <w:rPr>
          <w:rFonts w:ascii="Times New Roman" w:hAnsi="Times New Roman" w:cs="Times New Roman"/>
          <w:sz w:val="28"/>
          <w:szCs w:val="28"/>
        </w:rPr>
        <w:t xml:space="preserve"> д.б.н., с.н.с. </w:t>
      </w:r>
      <w:r w:rsidR="0058756D" w:rsidRPr="00BF6250">
        <w:rPr>
          <w:rFonts w:ascii="Times New Roman" w:hAnsi="Times New Roman" w:cs="Times New Roman"/>
          <w:sz w:val="28"/>
          <w:szCs w:val="28"/>
        </w:rPr>
        <w:t>Є. А. Настенко</w:t>
      </w:r>
      <w:r w:rsidR="0058756D" w:rsidRPr="00A3552C">
        <w:rPr>
          <w:rFonts w:ascii="Times New Roman" w:hAnsi="Times New Roman" w:cs="Times New Roman"/>
          <w:sz w:val="28"/>
          <w:szCs w:val="28"/>
        </w:rPr>
        <w:t>, к.т.н., доцент В</w:t>
      </w:r>
      <w:r w:rsidR="0058756D">
        <w:rPr>
          <w:rFonts w:ascii="Times New Roman" w:hAnsi="Times New Roman" w:cs="Times New Roman"/>
          <w:sz w:val="28"/>
          <w:szCs w:val="28"/>
        </w:rPr>
        <w:t>. А. Павлов, к.т.н.</w:t>
      </w:r>
      <w:r w:rsidR="0058756D" w:rsidRPr="00BF6250">
        <w:rPr>
          <w:rFonts w:ascii="Times New Roman" w:hAnsi="Times New Roman" w:cs="Times New Roman"/>
          <w:sz w:val="28"/>
          <w:szCs w:val="28"/>
        </w:rPr>
        <w:t xml:space="preserve"> О. К. </w:t>
      </w:r>
      <w:r w:rsidR="0058756D">
        <w:rPr>
          <w:rFonts w:ascii="Times New Roman" w:hAnsi="Times New Roman" w:cs="Times New Roman"/>
          <w:sz w:val="28"/>
          <w:szCs w:val="28"/>
        </w:rPr>
        <w:t xml:space="preserve">Носовець, к.т.н. </w:t>
      </w:r>
      <w:r w:rsidR="0058756D" w:rsidRPr="00BF6250">
        <w:rPr>
          <w:rFonts w:ascii="Times New Roman" w:hAnsi="Times New Roman" w:cs="Times New Roman"/>
          <w:sz w:val="28"/>
          <w:szCs w:val="28"/>
        </w:rPr>
        <w:t>В. С. Якимчук</w:t>
      </w:r>
      <w:r w:rsidR="0058756D">
        <w:rPr>
          <w:rFonts w:ascii="Times New Roman" w:hAnsi="Times New Roman" w:cs="Times New Roman"/>
          <w:sz w:val="28"/>
          <w:szCs w:val="28"/>
        </w:rPr>
        <w:t xml:space="preserve">. </w:t>
      </w:r>
      <w:r w:rsidR="0058756D" w:rsidRPr="00BF6250">
        <w:rPr>
          <w:rFonts w:ascii="Times New Roman" w:hAnsi="Times New Roman" w:cs="Times New Roman"/>
          <w:sz w:val="28"/>
          <w:szCs w:val="28"/>
        </w:rPr>
        <w:t>– К.: КПІ</w:t>
      </w:r>
      <w:r w:rsidR="0058756D">
        <w:rPr>
          <w:rFonts w:ascii="Times New Roman" w:hAnsi="Times New Roman" w:cs="Times New Roman"/>
          <w:sz w:val="28"/>
          <w:szCs w:val="28"/>
        </w:rPr>
        <w:t xml:space="preserve"> </w:t>
      </w:r>
      <w:r w:rsidR="0058756D" w:rsidRPr="00BF6250">
        <w:rPr>
          <w:rFonts w:ascii="Times New Roman" w:hAnsi="Times New Roman" w:cs="Times New Roman"/>
          <w:sz w:val="28"/>
          <w:szCs w:val="28"/>
        </w:rPr>
        <w:t>ім. І</w:t>
      </w:r>
      <w:r w:rsidR="0058756D">
        <w:rPr>
          <w:rFonts w:ascii="Times New Roman" w:hAnsi="Times New Roman" w:cs="Times New Roman"/>
          <w:sz w:val="28"/>
          <w:szCs w:val="28"/>
        </w:rPr>
        <w:t>горя</w:t>
      </w:r>
      <w:r w:rsidR="0058756D" w:rsidRPr="00BF6250">
        <w:rPr>
          <w:rFonts w:ascii="Times New Roman" w:hAnsi="Times New Roman" w:cs="Times New Roman"/>
          <w:sz w:val="28"/>
          <w:szCs w:val="28"/>
        </w:rPr>
        <w:t xml:space="preserve"> Сікорського, 2017. </w:t>
      </w:r>
      <w:r w:rsidR="0058756D" w:rsidRPr="009E03FC">
        <w:rPr>
          <w:rFonts w:ascii="Times New Roman" w:hAnsi="Times New Roman" w:cs="Times New Roman"/>
          <w:sz w:val="28"/>
          <w:szCs w:val="28"/>
        </w:rPr>
        <w:t xml:space="preserve">– </w:t>
      </w:r>
      <w:r w:rsidR="006D1010" w:rsidRPr="009E03FC">
        <w:rPr>
          <w:rFonts w:ascii="Times New Roman" w:hAnsi="Times New Roman" w:cs="Times New Roman"/>
          <w:sz w:val="28"/>
          <w:szCs w:val="28"/>
        </w:rPr>
        <w:t>1</w:t>
      </w:r>
      <w:r w:rsidR="00B53F91" w:rsidRPr="009E03FC">
        <w:rPr>
          <w:rFonts w:ascii="Times New Roman" w:hAnsi="Times New Roman" w:cs="Times New Roman"/>
          <w:sz w:val="28"/>
          <w:szCs w:val="28"/>
        </w:rPr>
        <w:t>1</w:t>
      </w:r>
      <w:r w:rsidR="009E03FC" w:rsidRPr="009E03FC">
        <w:rPr>
          <w:rFonts w:ascii="Times New Roman" w:hAnsi="Times New Roman" w:cs="Times New Roman"/>
          <w:sz w:val="28"/>
          <w:szCs w:val="28"/>
        </w:rPr>
        <w:t>5</w:t>
      </w:r>
      <w:r w:rsidR="0058756D" w:rsidRPr="009E03FC">
        <w:rPr>
          <w:rFonts w:ascii="Times New Roman" w:hAnsi="Times New Roman" w:cs="Times New Roman"/>
          <w:sz w:val="28"/>
          <w:szCs w:val="28"/>
        </w:rPr>
        <w:t xml:space="preserve"> с.</w:t>
      </w:r>
    </w:p>
    <w:p w:rsidR="0058756D" w:rsidRPr="00BF6250" w:rsidRDefault="0058756D" w:rsidP="004215DD">
      <w:pPr>
        <w:spacing w:after="0"/>
        <w:jc w:val="both"/>
        <w:rPr>
          <w:rFonts w:ascii="Times New Roman" w:hAnsi="Times New Roman" w:cs="Times New Roman"/>
          <w:sz w:val="28"/>
          <w:szCs w:val="28"/>
        </w:rPr>
      </w:pPr>
    </w:p>
    <w:p w:rsidR="0058756D" w:rsidRPr="00BF6250" w:rsidRDefault="0058756D" w:rsidP="00C4314C">
      <w:pPr>
        <w:spacing w:after="0"/>
        <w:jc w:val="right"/>
        <w:rPr>
          <w:rFonts w:ascii="Times New Roman" w:hAnsi="Times New Roman" w:cs="Times New Roman"/>
          <w:i/>
          <w:iCs/>
          <w:sz w:val="20"/>
          <w:szCs w:val="20"/>
        </w:rPr>
      </w:pPr>
      <w:r w:rsidRPr="00BF6250">
        <w:rPr>
          <w:rFonts w:ascii="Times New Roman" w:hAnsi="Times New Roman" w:cs="Times New Roman"/>
          <w:i/>
          <w:iCs/>
          <w:sz w:val="20"/>
          <w:szCs w:val="20"/>
        </w:rPr>
        <w:t xml:space="preserve">Рекомендовано Вченою радою ФБМІ </w:t>
      </w:r>
      <w:r>
        <w:rPr>
          <w:rFonts w:ascii="Times New Roman" w:hAnsi="Times New Roman" w:cs="Times New Roman"/>
          <w:i/>
          <w:iCs/>
          <w:sz w:val="20"/>
          <w:szCs w:val="20"/>
        </w:rPr>
        <w:t>КПІ ім. Ігоря</w:t>
      </w:r>
      <w:r w:rsidRPr="00BF6250">
        <w:rPr>
          <w:rFonts w:ascii="Times New Roman" w:hAnsi="Times New Roman" w:cs="Times New Roman"/>
          <w:i/>
          <w:iCs/>
          <w:sz w:val="20"/>
          <w:szCs w:val="20"/>
        </w:rPr>
        <w:t xml:space="preserve"> Сікорського</w:t>
      </w:r>
    </w:p>
    <w:p w:rsidR="0058756D" w:rsidRPr="00BF6250" w:rsidRDefault="0058756D" w:rsidP="00C4314C">
      <w:pPr>
        <w:spacing w:after="0"/>
        <w:jc w:val="right"/>
        <w:rPr>
          <w:rFonts w:ascii="Times New Roman" w:hAnsi="Times New Roman" w:cs="Times New Roman"/>
          <w:i/>
          <w:iCs/>
          <w:sz w:val="20"/>
          <w:szCs w:val="20"/>
        </w:rPr>
      </w:pPr>
      <w:r w:rsidRPr="00BF6250">
        <w:rPr>
          <w:rFonts w:ascii="Times New Roman" w:hAnsi="Times New Roman" w:cs="Times New Roman"/>
          <w:i/>
          <w:iCs/>
          <w:sz w:val="20"/>
          <w:szCs w:val="20"/>
        </w:rPr>
        <w:t xml:space="preserve">(Протокол </w:t>
      </w:r>
      <w:r w:rsidRPr="0040087C">
        <w:rPr>
          <w:rFonts w:ascii="Times New Roman" w:hAnsi="Times New Roman" w:cs="Times New Roman"/>
          <w:i/>
          <w:iCs/>
          <w:sz w:val="20"/>
          <w:szCs w:val="20"/>
        </w:rPr>
        <w:t xml:space="preserve">№ </w:t>
      </w:r>
      <w:r w:rsidR="0040087C" w:rsidRPr="0040087C">
        <w:rPr>
          <w:rFonts w:ascii="Times New Roman" w:hAnsi="Times New Roman" w:cs="Times New Roman"/>
          <w:i/>
          <w:iCs/>
          <w:sz w:val="20"/>
          <w:szCs w:val="20"/>
        </w:rPr>
        <w:t>12</w:t>
      </w:r>
      <w:r w:rsidR="0040087C">
        <w:rPr>
          <w:rFonts w:ascii="Times New Roman" w:hAnsi="Times New Roman" w:cs="Times New Roman"/>
          <w:i/>
          <w:iCs/>
          <w:sz w:val="20"/>
          <w:szCs w:val="20"/>
        </w:rPr>
        <w:t xml:space="preserve">  від «</w:t>
      </w:r>
      <w:r w:rsidR="0040087C" w:rsidRPr="0040087C">
        <w:rPr>
          <w:rFonts w:ascii="Times New Roman" w:hAnsi="Times New Roman" w:cs="Times New Roman"/>
          <w:i/>
          <w:iCs/>
          <w:sz w:val="20"/>
          <w:szCs w:val="20"/>
        </w:rPr>
        <w:t>1</w:t>
      </w:r>
      <w:r w:rsidR="0040087C">
        <w:rPr>
          <w:rFonts w:ascii="Times New Roman" w:hAnsi="Times New Roman" w:cs="Times New Roman"/>
          <w:i/>
          <w:iCs/>
          <w:sz w:val="20"/>
          <w:szCs w:val="20"/>
        </w:rPr>
        <w:t>9</w:t>
      </w:r>
      <w:r w:rsidRPr="0040087C">
        <w:rPr>
          <w:rFonts w:ascii="Times New Roman" w:hAnsi="Times New Roman" w:cs="Times New Roman"/>
          <w:i/>
          <w:iCs/>
          <w:sz w:val="20"/>
          <w:szCs w:val="20"/>
        </w:rPr>
        <w:t>» червня</w:t>
      </w:r>
      <w:r>
        <w:rPr>
          <w:rFonts w:ascii="Times New Roman" w:hAnsi="Times New Roman" w:cs="Times New Roman"/>
          <w:i/>
          <w:iCs/>
          <w:sz w:val="20"/>
          <w:szCs w:val="20"/>
        </w:rPr>
        <w:t xml:space="preserve"> </w:t>
      </w:r>
      <w:r w:rsidRPr="00BF6250">
        <w:rPr>
          <w:rFonts w:ascii="Times New Roman" w:hAnsi="Times New Roman" w:cs="Times New Roman"/>
          <w:i/>
          <w:iCs/>
          <w:sz w:val="20"/>
          <w:szCs w:val="20"/>
        </w:rPr>
        <w:t xml:space="preserve">2017 року) </w:t>
      </w:r>
    </w:p>
    <w:p w:rsidR="0058756D" w:rsidRPr="00BF6250" w:rsidRDefault="0058756D" w:rsidP="004215DD">
      <w:pPr>
        <w:spacing w:after="0"/>
        <w:jc w:val="both"/>
        <w:rPr>
          <w:rFonts w:ascii="Times New Roman" w:hAnsi="Times New Roman" w:cs="Times New Roman"/>
          <w:sz w:val="28"/>
          <w:szCs w:val="28"/>
        </w:rPr>
      </w:pPr>
    </w:p>
    <w:p w:rsidR="0058756D" w:rsidRPr="00BF6250" w:rsidRDefault="0058756D" w:rsidP="004215DD">
      <w:pPr>
        <w:spacing w:after="0"/>
        <w:jc w:val="both"/>
        <w:rPr>
          <w:rFonts w:ascii="Times New Roman" w:hAnsi="Times New Roman" w:cs="Times New Roman"/>
          <w:sz w:val="28"/>
          <w:szCs w:val="28"/>
        </w:rPr>
      </w:pPr>
    </w:p>
    <w:p w:rsidR="0058756D" w:rsidRPr="00BF6250" w:rsidRDefault="0058756D" w:rsidP="00C4314C">
      <w:pPr>
        <w:spacing w:after="0" w:line="360" w:lineRule="auto"/>
        <w:jc w:val="center"/>
        <w:rPr>
          <w:rFonts w:ascii="Times New Roman" w:hAnsi="Times New Roman" w:cs="Times New Roman"/>
          <w:spacing w:val="20"/>
          <w:sz w:val="28"/>
          <w:szCs w:val="28"/>
        </w:rPr>
      </w:pPr>
      <w:r w:rsidRPr="00BF6250">
        <w:rPr>
          <w:rFonts w:ascii="Times New Roman" w:hAnsi="Times New Roman" w:cs="Times New Roman"/>
          <w:spacing w:val="20"/>
          <w:sz w:val="28"/>
          <w:szCs w:val="28"/>
        </w:rPr>
        <w:t>Навчально-методичне видання</w:t>
      </w:r>
    </w:p>
    <w:p w:rsidR="0058756D" w:rsidRPr="00BF6250" w:rsidRDefault="0058756D" w:rsidP="00C4314C">
      <w:pPr>
        <w:spacing w:after="0" w:line="360" w:lineRule="auto"/>
        <w:jc w:val="center"/>
        <w:rPr>
          <w:rFonts w:ascii="Times New Roman" w:hAnsi="Times New Roman" w:cs="Times New Roman"/>
          <w:sz w:val="28"/>
          <w:szCs w:val="28"/>
        </w:rPr>
      </w:pPr>
    </w:p>
    <w:p w:rsidR="0058756D" w:rsidRPr="005B0D1E" w:rsidRDefault="0058756D" w:rsidP="00C4314C">
      <w:pPr>
        <w:spacing w:after="0" w:line="360" w:lineRule="auto"/>
        <w:jc w:val="center"/>
        <w:rPr>
          <w:rFonts w:ascii="Times New Roman" w:hAnsi="Times New Roman" w:cs="Times New Roman"/>
          <w:b/>
          <w:bCs/>
          <w:sz w:val="28"/>
          <w:szCs w:val="28"/>
        </w:rPr>
      </w:pPr>
      <w:r w:rsidRPr="005B0D1E">
        <w:rPr>
          <w:rFonts w:ascii="Times New Roman" w:hAnsi="Times New Roman" w:cs="Times New Roman"/>
          <w:b/>
          <w:bCs/>
          <w:sz w:val="28"/>
          <w:szCs w:val="28"/>
        </w:rPr>
        <w:t>Методичні вказівки</w:t>
      </w:r>
    </w:p>
    <w:p w:rsidR="0058756D" w:rsidRDefault="0058756D" w:rsidP="00A3552C">
      <w:pPr>
        <w:spacing w:after="0"/>
        <w:jc w:val="center"/>
        <w:rPr>
          <w:rFonts w:ascii="Times New Roman" w:hAnsi="Times New Roman" w:cs="Times New Roman"/>
          <w:sz w:val="28"/>
          <w:szCs w:val="28"/>
        </w:rPr>
      </w:pPr>
      <w:r w:rsidRPr="005B0D1E">
        <w:rPr>
          <w:rFonts w:ascii="Times New Roman" w:hAnsi="Times New Roman" w:cs="Times New Roman"/>
          <w:sz w:val="28"/>
          <w:szCs w:val="28"/>
        </w:rPr>
        <w:t>до виконання комп’ютерних практикумів</w:t>
      </w:r>
    </w:p>
    <w:p w:rsidR="0058756D" w:rsidRDefault="0058756D" w:rsidP="00A3552C">
      <w:pPr>
        <w:spacing w:after="0"/>
        <w:ind w:firstLine="708"/>
        <w:jc w:val="center"/>
        <w:rPr>
          <w:rFonts w:ascii="Times New Roman" w:hAnsi="Times New Roman" w:cs="Times New Roman"/>
          <w:sz w:val="28"/>
          <w:szCs w:val="28"/>
        </w:rPr>
      </w:pPr>
      <w:r w:rsidRPr="005B0D1E">
        <w:rPr>
          <w:rFonts w:ascii="Times New Roman" w:hAnsi="Times New Roman" w:cs="Times New Roman"/>
          <w:sz w:val="28"/>
          <w:szCs w:val="28"/>
        </w:rPr>
        <w:t>з навчальної дисципліни</w:t>
      </w:r>
      <w:r>
        <w:rPr>
          <w:rFonts w:ascii="Times New Roman" w:hAnsi="Times New Roman" w:cs="Times New Roman"/>
          <w:sz w:val="28"/>
          <w:szCs w:val="28"/>
        </w:rPr>
        <w:t xml:space="preserve"> </w:t>
      </w:r>
    </w:p>
    <w:p w:rsidR="0058756D" w:rsidRDefault="0058756D" w:rsidP="00A3552C">
      <w:pPr>
        <w:spacing w:after="0"/>
        <w:ind w:firstLine="708"/>
        <w:jc w:val="center"/>
        <w:rPr>
          <w:rFonts w:ascii="Times New Roman" w:hAnsi="Times New Roman" w:cs="Times New Roman"/>
          <w:sz w:val="28"/>
          <w:szCs w:val="28"/>
        </w:rPr>
      </w:pPr>
    </w:p>
    <w:p w:rsidR="0058756D" w:rsidRDefault="0058756D" w:rsidP="00A3552C">
      <w:pPr>
        <w:spacing w:after="0"/>
        <w:ind w:firstLine="708"/>
        <w:jc w:val="center"/>
        <w:rPr>
          <w:rFonts w:ascii="Times New Roman" w:hAnsi="Times New Roman" w:cs="Times New Roman"/>
          <w:sz w:val="28"/>
          <w:szCs w:val="28"/>
        </w:rPr>
      </w:pPr>
    </w:p>
    <w:p w:rsidR="0058756D" w:rsidRPr="00073BFC" w:rsidRDefault="0058756D" w:rsidP="00804E08">
      <w:pPr>
        <w:spacing w:after="0"/>
        <w:ind w:firstLine="708"/>
        <w:jc w:val="center"/>
        <w:rPr>
          <w:rFonts w:ascii="Times New Roman" w:hAnsi="Times New Roman" w:cs="Times New Roman"/>
          <w:b/>
          <w:bCs/>
          <w:sz w:val="28"/>
          <w:szCs w:val="28"/>
        </w:rPr>
      </w:pPr>
      <w:r w:rsidRPr="00073BFC">
        <w:rPr>
          <w:rFonts w:ascii="Times New Roman" w:hAnsi="Times New Roman" w:cs="Times New Roman"/>
          <w:b/>
          <w:bCs/>
          <w:sz w:val="28"/>
          <w:szCs w:val="28"/>
        </w:rPr>
        <w:t>«</w:t>
      </w:r>
      <w:r w:rsidR="00804E08" w:rsidRPr="00804E08">
        <w:rPr>
          <w:rFonts w:ascii="Times New Roman" w:hAnsi="Times New Roman" w:cs="Times New Roman"/>
          <w:b/>
          <w:bCs/>
          <w:sz w:val="28"/>
          <w:szCs w:val="28"/>
        </w:rPr>
        <w:t>Медична інформатика і кібернетика – 5.</w:t>
      </w:r>
      <w:r w:rsidR="00804E08">
        <w:rPr>
          <w:rFonts w:ascii="Times New Roman" w:hAnsi="Times New Roman" w:cs="Times New Roman"/>
          <w:b/>
          <w:bCs/>
          <w:sz w:val="32"/>
          <w:szCs w:val="32"/>
        </w:rPr>
        <w:t xml:space="preserve"> </w:t>
      </w:r>
      <w:r w:rsidR="00804E08" w:rsidRPr="00804E08">
        <w:rPr>
          <w:rFonts w:ascii="Times New Roman" w:hAnsi="Times New Roman" w:cs="Times New Roman"/>
          <w:b/>
          <w:bCs/>
          <w:sz w:val="28"/>
          <w:szCs w:val="28"/>
        </w:rPr>
        <w:t>Математичне моделювання та симуляція біомедичних систем</w:t>
      </w:r>
      <w:r w:rsidR="00804E08" w:rsidRPr="00804E08">
        <w:rPr>
          <w:rFonts w:ascii="Times New Roman" w:hAnsi="Times New Roman" w:cs="Times New Roman"/>
          <w:sz w:val="28"/>
          <w:szCs w:val="28"/>
        </w:rPr>
        <w:t>:</w:t>
      </w:r>
      <w:r w:rsidRPr="00073BFC">
        <w:rPr>
          <w:rFonts w:ascii="Times New Roman" w:hAnsi="Times New Roman" w:cs="Times New Roman"/>
          <w:b/>
          <w:bCs/>
          <w:sz w:val="28"/>
          <w:szCs w:val="28"/>
        </w:rPr>
        <w:t>»</w:t>
      </w:r>
    </w:p>
    <w:p w:rsidR="0058756D" w:rsidRPr="005B0D1E" w:rsidRDefault="0058756D" w:rsidP="00C4314C">
      <w:pPr>
        <w:spacing w:after="0" w:line="360" w:lineRule="auto"/>
        <w:jc w:val="center"/>
        <w:rPr>
          <w:rFonts w:ascii="Times New Roman" w:hAnsi="Times New Roman" w:cs="Times New Roman"/>
          <w:sz w:val="28"/>
          <w:szCs w:val="28"/>
        </w:rPr>
      </w:pPr>
    </w:p>
    <w:p w:rsidR="0058756D" w:rsidRPr="00BF6250" w:rsidRDefault="0058756D" w:rsidP="005B0D1E">
      <w:pPr>
        <w:spacing w:after="0"/>
        <w:jc w:val="center"/>
        <w:rPr>
          <w:rFonts w:ascii="Times New Roman" w:hAnsi="Times New Roman" w:cs="Times New Roman"/>
          <w:sz w:val="28"/>
          <w:szCs w:val="28"/>
        </w:rPr>
      </w:pPr>
    </w:p>
    <w:p w:rsidR="0058756D" w:rsidRPr="00BF6250" w:rsidRDefault="0058756D" w:rsidP="005B0D1E">
      <w:pPr>
        <w:spacing w:after="0"/>
        <w:jc w:val="center"/>
        <w:rPr>
          <w:rFonts w:ascii="Times New Roman" w:hAnsi="Times New Roman" w:cs="Times New Roman"/>
          <w:sz w:val="28"/>
          <w:szCs w:val="28"/>
        </w:rPr>
      </w:pPr>
    </w:p>
    <w:p w:rsidR="0058756D" w:rsidRPr="00BF6250" w:rsidRDefault="0058756D" w:rsidP="005B0D1E">
      <w:pPr>
        <w:spacing w:after="0"/>
        <w:jc w:val="center"/>
        <w:rPr>
          <w:rFonts w:ascii="Times New Roman" w:hAnsi="Times New Roman" w:cs="Times New Roman"/>
          <w:sz w:val="28"/>
          <w:szCs w:val="28"/>
        </w:rPr>
      </w:pPr>
      <w:r w:rsidRPr="00BF6250">
        <w:rPr>
          <w:rFonts w:ascii="Times New Roman" w:hAnsi="Times New Roman" w:cs="Times New Roman"/>
          <w:sz w:val="28"/>
          <w:szCs w:val="28"/>
        </w:rPr>
        <w:t xml:space="preserve">для студентів </w:t>
      </w:r>
      <w:r w:rsidR="00804E08">
        <w:rPr>
          <w:rFonts w:ascii="Times New Roman" w:hAnsi="Times New Roman" w:cs="Times New Roman"/>
          <w:sz w:val="28"/>
          <w:szCs w:val="28"/>
        </w:rPr>
        <w:t>спеціальності 163</w:t>
      </w:r>
      <w:r w:rsidR="00804E08" w:rsidRPr="00BF6250">
        <w:rPr>
          <w:rFonts w:ascii="Times New Roman" w:hAnsi="Times New Roman" w:cs="Times New Roman"/>
          <w:sz w:val="28"/>
          <w:szCs w:val="28"/>
        </w:rPr>
        <w:t xml:space="preserve"> «</w:t>
      </w:r>
      <w:r w:rsidR="00804E08">
        <w:rPr>
          <w:rFonts w:ascii="Times New Roman" w:hAnsi="Times New Roman" w:cs="Times New Roman"/>
          <w:sz w:val="28"/>
          <w:szCs w:val="28"/>
        </w:rPr>
        <w:t>Біомедична інженерія</w:t>
      </w:r>
      <w:r w:rsidRPr="00BF6250">
        <w:rPr>
          <w:rFonts w:ascii="Times New Roman" w:hAnsi="Times New Roman" w:cs="Times New Roman"/>
          <w:sz w:val="28"/>
          <w:szCs w:val="28"/>
        </w:rPr>
        <w:t>»</w:t>
      </w:r>
    </w:p>
    <w:p w:rsidR="0058756D" w:rsidRPr="00BF6250" w:rsidRDefault="0058756D" w:rsidP="00C4314C">
      <w:pPr>
        <w:spacing w:after="0"/>
        <w:jc w:val="center"/>
        <w:rPr>
          <w:rFonts w:ascii="Times New Roman" w:hAnsi="Times New Roman" w:cs="Times New Roman"/>
          <w:sz w:val="28"/>
          <w:szCs w:val="28"/>
        </w:rPr>
      </w:pPr>
    </w:p>
    <w:p w:rsidR="0058756D" w:rsidRPr="00BF6250" w:rsidRDefault="0058756D" w:rsidP="00C4314C">
      <w:pPr>
        <w:spacing w:after="0"/>
        <w:jc w:val="center"/>
        <w:rPr>
          <w:rFonts w:ascii="Times New Roman" w:hAnsi="Times New Roman" w:cs="Times New Roman"/>
          <w:sz w:val="28"/>
          <w:szCs w:val="28"/>
        </w:rPr>
      </w:pPr>
    </w:p>
    <w:p w:rsidR="0058756D" w:rsidRPr="00BF6250" w:rsidRDefault="0058756D" w:rsidP="00C4314C">
      <w:pPr>
        <w:spacing w:after="0"/>
        <w:jc w:val="center"/>
        <w:rPr>
          <w:rFonts w:ascii="Times New Roman" w:hAnsi="Times New Roman" w:cs="Times New Roman"/>
          <w:sz w:val="28"/>
          <w:szCs w:val="28"/>
        </w:rPr>
      </w:pPr>
    </w:p>
    <w:tbl>
      <w:tblPr>
        <w:tblW w:w="0" w:type="auto"/>
        <w:tblInd w:w="-106" w:type="dxa"/>
        <w:tblLook w:val="00A0"/>
      </w:tblPr>
      <w:tblGrid>
        <w:gridCol w:w="2518"/>
        <w:gridCol w:w="7336"/>
      </w:tblGrid>
      <w:tr w:rsidR="0058756D" w:rsidRPr="00BF6250">
        <w:tc>
          <w:tcPr>
            <w:tcW w:w="2518" w:type="dxa"/>
          </w:tcPr>
          <w:p w:rsidR="0058756D" w:rsidRPr="00BF6250" w:rsidRDefault="0058756D"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 xml:space="preserve">Укладачі: </w:t>
            </w:r>
            <w:r w:rsidRPr="00BF6250">
              <w:rPr>
                <w:rFonts w:ascii="Times New Roman" w:hAnsi="Times New Roman" w:cs="Times New Roman"/>
                <w:sz w:val="28"/>
                <w:szCs w:val="28"/>
              </w:rPr>
              <w:tab/>
            </w:r>
          </w:p>
        </w:tc>
        <w:tc>
          <w:tcPr>
            <w:tcW w:w="7336" w:type="dxa"/>
          </w:tcPr>
          <w:p w:rsidR="0058756D" w:rsidRDefault="0058756D" w:rsidP="00516D8C">
            <w:pPr>
              <w:spacing w:after="0"/>
              <w:jc w:val="both"/>
              <w:rPr>
                <w:rFonts w:ascii="Times New Roman" w:hAnsi="Times New Roman" w:cs="Times New Roman"/>
                <w:i/>
                <w:iCs/>
                <w:sz w:val="28"/>
                <w:szCs w:val="28"/>
              </w:rPr>
            </w:pPr>
            <w:r w:rsidRPr="00BF6250">
              <w:rPr>
                <w:rFonts w:ascii="Times New Roman" w:hAnsi="Times New Roman" w:cs="Times New Roman"/>
                <w:i/>
                <w:iCs/>
                <w:sz w:val="28"/>
                <w:szCs w:val="28"/>
              </w:rPr>
              <w:t xml:space="preserve">Є. А. Настенко, д.б.н., с.н.с. </w:t>
            </w:r>
          </w:p>
          <w:p w:rsidR="0058756D" w:rsidRPr="00A3552C" w:rsidRDefault="0058756D" w:rsidP="00516D8C">
            <w:pPr>
              <w:spacing w:after="0"/>
              <w:jc w:val="both"/>
              <w:rPr>
                <w:rFonts w:ascii="Times New Roman" w:hAnsi="Times New Roman" w:cs="Times New Roman"/>
                <w:i/>
                <w:iCs/>
                <w:sz w:val="28"/>
                <w:szCs w:val="28"/>
              </w:rPr>
            </w:pPr>
            <w:r w:rsidRPr="00A3552C">
              <w:rPr>
                <w:rFonts w:ascii="Times New Roman" w:hAnsi="Times New Roman" w:cs="Times New Roman"/>
                <w:i/>
                <w:iCs/>
                <w:sz w:val="28"/>
                <w:szCs w:val="28"/>
              </w:rPr>
              <w:t>В. А. Павлов, к.т.н., доцент</w:t>
            </w:r>
          </w:p>
          <w:p w:rsidR="0058756D" w:rsidRPr="00BF6250" w:rsidRDefault="0058756D" w:rsidP="00516D8C">
            <w:pPr>
              <w:spacing w:after="0"/>
              <w:jc w:val="both"/>
              <w:rPr>
                <w:rFonts w:ascii="Times New Roman" w:hAnsi="Times New Roman" w:cs="Times New Roman"/>
                <w:i/>
                <w:iCs/>
                <w:sz w:val="28"/>
                <w:szCs w:val="28"/>
              </w:rPr>
            </w:pPr>
            <w:r w:rsidRPr="00BF6250">
              <w:rPr>
                <w:rFonts w:ascii="Times New Roman" w:hAnsi="Times New Roman" w:cs="Times New Roman"/>
                <w:i/>
                <w:iCs/>
                <w:sz w:val="28"/>
                <w:szCs w:val="28"/>
              </w:rPr>
              <w:t xml:space="preserve">О. К. Носовець, к.т.н. </w:t>
            </w:r>
          </w:p>
          <w:p w:rsidR="0058756D" w:rsidRDefault="0058756D" w:rsidP="00516D8C">
            <w:pPr>
              <w:spacing w:after="0"/>
              <w:jc w:val="both"/>
              <w:rPr>
                <w:rFonts w:ascii="Times New Roman" w:hAnsi="Times New Roman" w:cs="Times New Roman"/>
                <w:i/>
                <w:iCs/>
                <w:sz w:val="28"/>
                <w:szCs w:val="28"/>
              </w:rPr>
            </w:pPr>
            <w:r w:rsidRPr="00BF6250">
              <w:rPr>
                <w:rFonts w:ascii="Times New Roman" w:hAnsi="Times New Roman" w:cs="Times New Roman"/>
                <w:i/>
                <w:iCs/>
                <w:sz w:val="28"/>
                <w:szCs w:val="28"/>
              </w:rPr>
              <w:t xml:space="preserve">В. С. Якимчук, к.т.н. </w:t>
            </w:r>
          </w:p>
          <w:p w:rsidR="0058756D" w:rsidRPr="00BF6250" w:rsidRDefault="0058756D" w:rsidP="00516D8C">
            <w:pPr>
              <w:spacing w:after="0"/>
              <w:jc w:val="both"/>
              <w:rPr>
                <w:rFonts w:ascii="Times New Roman" w:hAnsi="Times New Roman" w:cs="Times New Roman"/>
                <w:i/>
                <w:iCs/>
                <w:sz w:val="28"/>
                <w:szCs w:val="28"/>
              </w:rPr>
            </w:pPr>
          </w:p>
        </w:tc>
      </w:tr>
      <w:tr w:rsidR="0058756D" w:rsidRPr="00BF6250">
        <w:tc>
          <w:tcPr>
            <w:tcW w:w="2518" w:type="dxa"/>
          </w:tcPr>
          <w:p w:rsidR="0058756D" w:rsidRPr="00BF6250" w:rsidRDefault="0058756D"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 xml:space="preserve">Відповідальний </w:t>
            </w:r>
          </w:p>
          <w:p w:rsidR="0058756D" w:rsidRPr="00BF6250" w:rsidRDefault="0058756D"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редактор:</w:t>
            </w:r>
          </w:p>
        </w:tc>
        <w:tc>
          <w:tcPr>
            <w:tcW w:w="7336" w:type="dxa"/>
          </w:tcPr>
          <w:p w:rsidR="0058756D" w:rsidRPr="00BF6250" w:rsidRDefault="0058756D" w:rsidP="00516D8C">
            <w:pPr>
              <w:spacing w:after="0"/>
              <w:jc w:val="both"/>
              <w:rPr>
                <w:rFonts w:ascii="Times New Roman" w:hAnsi="Times New Roman" w:cs="Times New Roman"/>
                <w:i/>
                <w:iCs/>
                <w:sz w:val="28"/>
                <w:szCs w:val="28"/>
              </w:rPr>
            </w:pPr>
          </w:p>
          <w:p w:rsidR="0058756D" w:rsidRPr="00BF6250" w:rsidRDefault="0058756D" w:rsidP="00516D8C">
            <w:pPr>
              <w:spacing w:after="0"/>
              <w:jc w:val="both"/>
              <w:rPr>
                <w:rFonts w:ascii="Times New Roman" w:hAnsi="Times New Roman" w:cs="Times New Roman"/>
                <w:i/>
                <w:iCs/>
                <w:sz w:val="28"/>
                <w:szCs w:val="28"/>
              </w:rPr>
            </w:pPr>
            <w:r>
              <w:rPr>
                <w:rFonts w:ascii="Times New Roman" w:hAnsi="Times New Roman" w:cs="Times New Roman"/>
                <w:i/>
                <w:iCs/>
                <w:sz w:val="28"/>
                <w:szCs w:val="28"/>
              </w:rPr>
              <w:t>Білошицька Оксана Костянтинівна</w:t>
            </w:r>
          </w:p>
          <w:p w:rsidR="0058756D" w:rsidRPr="00BF6250" w:rsidRDefault="0058756D" w:rsidP="00516D8C">
            <w:pPr>
              <w:spacing w:after="0"/>
              <w:jc w:val="both"/>
              <w:rPr>
                <w:rFonts w:ascii="Times New Roman" w:hAnsi="Times New Roman" w:cs="Times New Roman"/>
                <w:i/>
                <w:iCs/>
                <w:sz w:val="28"/>
                <w:szCs w:val="28"/>
              </w:rPr>
            </w:pPr>
          </w:p>
        </w:tc>
      </w:tr>
      <w:tr w:rsidR="0058756D" w:rsidRPr="00516D8C">
        <w:tc>
          <w:tcPr>
            <w:tcW w:w="2518" w:type="dxa"/>
          </w:tcPr>
          <w:p w:rsidR="0058756D" w:rsidRPr="00BF6250" w:rsidRDefault="0058756D"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Рецензент:</w:t>
            </w:r>
          </w:p>
        </w:tc>
        <w:tc>
          <w:tcPr>
            <w:tcW w:w="7336" w:type="dxa"/>
          </w:tcPr>
          <w:p w:rsidR="0058756D" w:rsidRPr="00516D8C" w:rsidRDefault="0058756D" w:rsidP="00516D8C">
            <w:pPr>
              <w:spacing w:after="0"/>
              <w:jc w:val="both"/>
              <w:rPr>
                <w:rFonts w:ascii="Times New Roman" w:hAnsi="Times New Roman" w:cs="Times New Roman"/>
                <w:i/>
                <w:iCs/>
                <w:sz w:val="28"/>
                <w:szCs w:val="28"/>
              </w:rPr>
            </w:pPr>
            <w:r w:rsidRPr="00B54CBC">
              <w:rPr>
                <w:rFonts w:ascii="Times New Roman" w:hAnsi="Times New Roman" w:cs="Times New Roman"/>
                <w:i/>
                <w:iCs/>
                <w:sz w:val="28"/>
                <w:szCs w:val="28"/>
              </w:rPr>
              <w:t>Кузнецов Микола Іванович, к.т.н., доц.</w:t>
            </w:r>
          </w:p>
        </w:tc>
      </w:tr>
    </w:tbl>
    <w:p w:rsidR="0058756D" w:rsidRDefault="0058756D" w:rsidP="00AD4C5A">
      <w:pPr>
        <w:spacing w:after="0"/>
        <w:jc w:val="center"/>
        <w:rPr>
          <w:rFonts w:ascii="Times New Roman" w:hAnsi="Times New Roman" w:cs="Times New Roman"/>
          <w:b/>
          <w:bCs/>
          <w:sz w:val="28"/>
          <w:szCs w:val="28"/>
        </w:rPr>
        <w:sectPr w:rsidR="0058756D" w:rsidSect="005C5C92">
          <w:pgSz w:w="11906" w:h="16838"/>
          <w:pgMar w:top="1134" w:right="1134" w:bottom="1134" w:left="1134" w:header="0" w:footer="1134" w:gutter="0"/>
          <w:pgNumType w:start="1"/>
          <w:cols w:space="720"/>
          <w:formProt w:val="0"/>
          <w:titlePg/>
          <w:docGrid w:linePitch="360" w:charSpace="-2049"/>
        </w:sectPr>
      </w:pPr>
    </w:p>
    <w:p w:rsidR="0058756D" w:rsidRDefault="0058756D" w:rsidP="00AD4C5A">
      <w:pPr>
        <w:spacing w:after="0"/>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rsidR="0058756D" w:rsidRPr="007026FA" w:rsidRDefault="0058756D" w:rsidP="00AD4C5A">
      <w:pPr>
        <w:spacing w:after="0"/>
        <w:jc w:val="center"/>
        <w:rPr>
          <w:rFonts w:ascii="Times New Roman" w:hAnsi="Times New Roman" w:cs="Times New Roman"/>
          <w:sz w:val="28"/>
          <w:szCs w:val="28"/>
        </w:rPr>
      </w:pPr>
    </w:p>
    <w:tbl>
      <w:tblPr>
        <w:tblW w:w="100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6"/>
        <w:gridCol w:w="8482"/>
        <w:gridCol w:w="983"/>
      </w:tblGrid>
      <w:tr w:rsidR="0058756D" w:rsidRPr="005C5C92" w:rsidTr="00EC692E">
        <w:tc>
          <w:tcPr>
            <w:tcW w:w="9048" w:type="dxa"/>
            <w:gridSpan w:val="2"/>
            <w:tcBorders>
              <w:top w:val="nil"/>
              <w:left w:val="nil"/>
              <w:bottom w:val="nil"/>
              <w:right w:val="nil"/>
            </w:tcBorders>
          </w:tcPr>
          <w:p w:rsidR="0058756D" w:rsidRPr="005C5C92" w:rsidRDefault="0058756D" w:rsidP="007F2BE8">
            <w:pPr>
              <w:spacing w:after="0"/>
              <w:jc w:val="both"/>
              <w:rPr>
                <w:rFonts w:ascii="Times New Roman" w:hAnsi="Times New Roman" w:cs="Times New Roman"/>
                <w:sz w:val="28"/>
                <w:szCs w:val="28"/>
              </w:rPr>
            </w:pPr>
            <w:r w:rsidRPr="005C5C92">
              <w:rPr>
                <w:rFonts w:ascii="Times New Roman" w:hAnsi="Times New Roman" w:cs="Times New Roman"/>
                <w:sz w:val="28"/>
                <w:szCs w:val="28"/>
              </w:rPr>
              <w:t>Вступ ………………………………………………………………………….</w:t>
            </w:r>
          </w:p>
        </w:tc>
        <w:tc>
          <w:tcPr>
            <w:tcW w:w="983" w:type="dxa"/>
            <w:tcBorders>
              <w:top w:val="nil"/>
              <w:left w:val="nil"/>
              <w:bottom w:val="nil"/>
              <w:right w:val="nil"/>
            </w:tcBorders>
          </w:tcPr>
          <w:p w:rsidR="0058756D" w:rsidRPr="00BC0C20" w:rsidRDefault="0058756D" w:rsidP="004215DD">
            <w:pPr>
              <w:spacing w:after="0"/>
              <w:jc w:val="center"/>
              <w:rPr>
                <w:rFonts w:ascii="Times New Roman" w:hAnsi="Times New Roman" w:cs="Times New Roman"/>
                <w:sz w:val="28"/>
                <w:szCs w:val="28"/>
              </w:rPr>
            </w:pPr>
            <w:r w:rsidRPr="00BC0C20">
              <w:rPr>
                <w:rFonts w:ascii="Times New Roman" w:hAnsi="Times New Roman" w:cs="Times New Roman"/>
                <w:sz w:val="28"/>
                <w:szCs w:val="28"/>
              </w:rPr>
              <w:t>5</w:t>
            </w:r>
          </w:p>
        </w:tc>
      </w:tr>
      <w:tr w:rsidR="0058756D" w:rsidRPr="005C5C92" w:rsidTr="00EC692E">
        <w:tc>
          <w:tcPr>
            <w:tcW w:w="566" w:type="dxa"/>
            <w:tcBorders>
              <w:top w:val="nil"/>
              <w:left w:val="nil"/>
              <w:bottom w:val="nil"/>
              <w:right w:val="nil"/>
            </w:tcBorders>
          </w:tcPr>
          <w:p w:rsidR="0058756D" w:rsidRPr="005C5C92" w:rsidRDefault="0058756D" w:rsidP="00052BE9">
            <w:pPr>
              <w:spacing w:after="0"/>
              <w:rPr>
                <w:rFonts w:ascii="Times New Roman" w:hAnsi="Times New Roman" w:cs="Times New Roman"/>
                <w:sz w:val="28"/>
                <w:szCs w:val="28"/>
              </w:rPr>
            </w:pPr>
            <w:r w:rsidRPr="005C5C92">
              <w:rPr>
                <w:rFonts w:ascii="Times New Roman" w:hAnsi="Times New Roman" w:cs="Times New Roman"/>
                <w:sz w:val="28"/>
                <w:szCs w:val="28"/>
              </w:rPr>
              <w:t xml:space="preserve">1. </w:t>
            </w:r>
          </w:p>
        </w:tc>
        <w:tc>
          <w:tcPr>
            <w:tcW w:w="8482" w:type="dxa"/>
            <w:tcBorders>
              <w:top w:val="nil"/>
              <w:left w:val="nil"/>
              <w:bottom w:val="nil"/>
              <w:right w:val="nil"/>
            </w:tcBorders>
          </w:tcPr>
          <w:p w:rsidR="0058756D" w:rsidRPr="00964614" w:rsidRDefault="0058756D" w:rsidP="00052BE9">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№1. </w:t>
            </w:r>
            <w:r w:rsidR="00964614">
              <w:rPr>
                <w:rFonts w:ascii="Times New Roman" w:hAnsi="Times New Roman" w:cs="Times New Roman"/>
                <w:sz w:val="28"/>
                <w:szCs w:val="28"/>
                <w:lang w:val="ru-RU"/>
              </w:rPr>
              <w:t>Математичні методи кількісного аналізу взаємозв</w:t>
            </w:r>
            <w:r w:rsidR="0084772F" w:rsidRPr="00964614">
              <w:rPr>
                <w:rFonts w:ascii="Times New Roman" w:hAnsi="Times New Roman" w:cs="Times New Roman"/>
                <w:sz w:val="28"/>
                <w:szCs w:val="28"/>
                <w:lang w:val="ru-RU"/>
              </w:rPr>
              <w:t>’</w:t>
            </w:r>
            <w:r w:rsidR="00964614">
              <w:rPr>
                <w:rFonts w:ascii="Times New Roman" w:hAnsi="Times New Roman" w:cs="Times New Roman"/>
                <w:sz w:val="28"/>
                <w:szCs w:val="28"/>
                <w:lang w:val="ru-RU"/>
              </w:rPr>
              <w:t xml:space="preserve">язку між даними </w:t>
            </w:r>
            <w:r w:rsidR="00964614">
              <w:rPr>
                <w:rFonts w:ascii="Times New Roman" w:hAnsi="Times New Roman" w:cs="Times New Roman"/>
                <w:sz w:val="28"/>
                <w:szCs w:val="28"/>
              </w:rPr>
              <w:t>…………………………………….</w:t>
            </w:r>
          </w:p>
        </w:tc>
        <w:tc>
          <w:tcPr>
            <w:tcW w:w="983" w:type="dxa"/>
            <w:tcBorders>
              <w:top w:val="nil"/>
              <w:left w:val="nil"/>
              <w:bottom w:val="nil"/>
              <w:right w:val="nil"/>
            </w:tcBorders>
          </w:tcPr>
          <w:p w:rsidR="00146E32" w:rsidRDefault="00146E32" w:rsidP="00052BE9">
            <w:pPr>
              <w:spacing w:after="0"/>
              <w:jc w:val="center"/>
              <w:rPr>
                <w:rFonts w:ascii="Times New Roman" w:hAnsi="Times New Roman" w:cs="Times New Roman"/>
                <w:sz w:val="28"/>
                <w:szCs w:val="28"/>
              </w:rPr>
            </w:pPr>
          </w:p>
          <w:p w:rsidR="0058756D" w:rsidRPr="00BC0C20" w:rsidRDefault="0058756D" w:rsidP="00052BE9">
            <w:pPr>
              <w:spacing w:after="0"/>
              <w:jc w:val="center"/>
              <w:rPr>
                <w:rFonts w:ascii="Times New Roman" w:hAnsi="Times New Roman" w:cs="Times New Roman"/>
                <w:sz w:val="28"/>
                <w:szCs w:val="28"/>
              </w:rPr>
            </w:pPr>
            <w:r w:rsidRPr="00BC0C20">
              <w:rPr>
                <w:rFonts w:ascii="Times New Roman" w:hAnsi="Times New Roman" w:cs="Times New Roman"/>
                <w:sz w:val="28"/>
                <w:szCs w:val="28"/>
              </w:rPr>
              <w:t>7</w:t>
            </w:r>
          </w:p>
        </w:tc>
      </w:tr>
      <w:tr w:rsidR="0058756D" w:rsidRPr="005C5C92" w:rsidTr="00EC692E">
        <w:tc>
          <w:tcPr>
            <w:tcW w:w="566" w:type="dxa"/>
            <w:tcBorders>
              <w:top w:val="nil"/>
              <w:left w:val="nil"/>
              <w:bottom w:val="nil"/>
              <w:right w:val="nil"/>
            </w:tcBorders>
          </w:tcPr>
          <w:p w:rsidR="0058756D" w:rsidRPr="005C5C92" w:rsidRDefault="0058756D" w:rsidP="004215DD">
            <w:pPr>
              <w:spacing w:after="0"/>
              <w:rPr>
                <w:rFonts w:ascii="Times New Roman" w:hAnsi="Times New Roman" w:cs="Times New Roman"/>
                <w:sz w:val="28"/>
                <w:szCs w:val="28"/>
              </w:rPr>
            </w:pPr>
            <w:r w:rsidRPr="005C5C92">
              <w:rPr>
                <w:rFonts w:ascii="Times New Roman" w:hAnsi="Times New Roman" w:cs="Times New Roman"/>
                <w:sz w:val="28"/>
                <w:szCs w:val="28"/>
              </w:rPr>
              <w:t>2.</w:t>
            </w:r>
          </w:p>
        </w:tc>
        <w:tc>
          <w:tcPr>
            <w:tcW w:w="8482" w:type="dxa"/>
            <w:tcBorders>
              <w:top w:val="nil"/>
              <w:left w:val="nil"/>
              <w:bottom w:val="nil"/>
              <w:right w:val="nil"/>
            </w:tcBorders>
          </w:tcPr>
          <w:p w:rsidR="0058756D" w:rsidRPr="005C5C92" w:rsidRDefault="0058756D"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№2. </w:t>
            </w:r>
            <w:r w:rsidR="00964614">
              <w:rPr>
                <w:rFonts w:ascii="Times New Roman" w:hAnsi="Times New Roman" w:cs="Times New Roman"/>
                <w:sz w:val="28"/>
                <w:szCs w:val="28"/>
              </w:rPr>
              <w:t xml:space="preserve">Створення лінійних математичних моделей </w:t>
            </w:r>
            <w:r w:rsidR="00964614" w:rsidRPr="005C5C92">
              <w:rPr>
                <w:rFonts w:ascii="Times New Roman" w:hAnsi="Times New Roman" w:cs="Times New Roman"/>
                <w:sz w:val="28"/>
                <w:szCs w:val="28"/>
              </w:rPr>
              <w:t xml:space="preserve"> </w:t>
            </w:r>
            <w:r w:rsidR="00964614">
              <w:rPr>
                <w:rFonts w:ascii="Times New Roman" w:hAnsi="Times New Roman" w:cs="Times New Roman"/>
                <w:sz w:val="28"/>
                <w:szCs w:val="28"/>
                <w:lang w:val="ru-RU"/>
              </w:rPr>
              <w:t>аналізу взаємозв</w:t>
            </w:r>
            <w:r w:rsidR="00964614" w:rsidRPr="00964614">
              <w:rPr>
                <w:rFonts w:ascii="Times New Roman" w:hAnsi="Times New Roman" w:cs="Times New Roman"/>
                <w:sz w:val="28"/>
                <w:szCs w:val="28"/>
                <w:lang w:val="ru-RU"/>
              </w:rPr>
              <w:t>’</w:t>
            </w:r>
            <w:r w:rsidR="00964614">
              <w:rPr>
                <w:rFonts w:ascii="Times New Roman" w:hAnsi="Times New Roman" w:cs="Times New Roman"/>
                <w:sz w:val="28"/>
                <w:szCs w:val="28"/>
                <w:lang w:val="ru-RU"/>
              </w:rPr>
              <w:t>язку між даними</w:t>
            </w:r>
            <w:r w:rsidR="00964614" w:rsidRPr="005C5C92">
              <w:rPr>
                <w:rFonts w:ascii="Times New Roman" w:hAnsi="Times New Roman" w:cs="Times New Roman"/>
                <w:sz w:val="28"/>
                <w:szCs w:val="28"/>
              </w:rPr>
              <w:t xml:space="preserve"> </w:t>
            </w:r>
            <w:r w:rsidRPr="005C5C92">
              <w:rPr>
                <w:rFonts w:ascii="Times New Roman" w:hAnsi="Times New Roman" w:cs="Times New Roman"/>
                <w:sz w:val="28"/>
                <w:szCs w:val="28"/>
              </w:rPr>
              <w:t>………</w:t>
            </w:r>
            <w:r w:rsidR="00964614">
              <w:rPr>
                <w:rFonts w:ascii="Times New Roman" w:hAnsi="Times New Roman" w:cs="Times New Roman"/>
                <w:sz w:val="28"/>
                <w:szCs w:val="28"/>
              </w:rPr>
              <w:t>………………...</w:t>
            </w:r>
            <w:r w:rsidRPr="005C5C92">
              <w:rPr>
                <w:rFonts w:ascii="Times New Roman" w:hAnsi="Times New Roman" w:cs="Times New Roman"/>
                <w:sz w:val="28"/>
                <w:szCs w:val="28"/>
              </w:rPr>
              <w:t xml:space="preserve"> </w:t>
            </w:r>
          </w:p>
        </w:tc>
        <w:tc>
          <w:tcPr>
            <w:tcW w:w="983" w:type="dxa"/>
            <w:tcBorders>
              <w:top w:val="nil"/>
              <w:left w:val="nil"/>
              <w:bottom w:val="nil"/>
              <w:right w:val="nil"/>
            </w:tcBorders>
          </w:tcPr>
          <w:p w:rsidR="00146E32" w:rsidRDefault="00146E32" w:rsidP="00481B5E">
            <w:pPr>
              <w:spacing w:after="0"/>
              <w:jc w:val="center"/>
              <w:rPr>
                <w:rFonts w:ascii="Times New Roman" w:hAnsi="Times New Roman" w:cs="Times New Roman"/>
                <w:sz w:val="28"/>
                <w:szCs w:val="28"/>
              </w:rPr>
            </w:pPr>
          </w:p>
          <w:p w:rsidR="0058756D" w:rsidRPr="00BC0C20" w:rsidRDefault="0058756D" w:rsidP="00481B5E">
            <w:pPr>
              <w:spacing w:after="0"/>
              <w:jc w:val="center"/>
              <w:rPr>
                <w:rFonts w:ascii="Times New Roman" w:hAnsi="Times New Roman" w:cs="Times New Roman"/>
                <w:sz w:val="28"/>
                <w:szCs w:val="28"/>
              </w:rPr>
            </w:pPr>
            <w:r w:rsidRPr="00BC0C20">
              <w:rPr>
                <w:rFonts w:ascii="Times New Roman" w:hAnsi="Times New Roman" w:cs="Times New Roman"/>
                <w:sz w:val="28"/>
                <w:szCs w:val="28"/>
              </w:rPr>
              <w:t>13</w:t>
            </w:r>
          </w:p>
        </w:tc>
      </w:tr>
      <w:tr w:rsidR="0058756D" w:rsidRPr="005C5C92" w:rsidTr="00EC692E">
        <w:tc>
          <w:tcPr>
            <w:tcW w:w="566" w:type="dxa"/>
            <w:tcBorders>
              <w:top w:val="nil"/>
              <w:left w:val="nil"/>
              <w:bottom w:val="nil"/>
              <w:right w:val="nil"/>
            </w:tcBorders>
          </w:tcPr>
          <w:p w:rsidR="0058756D" w:rsidRPr="005C5C92" w:rsidRDefault="0058756D" w:rsidP="004215DD">
            <w:pPr>
              <w:spacing w:after="0"/>
              <w:rPr>
                <w:rFonts w:ascii="Times New Roman" w:hAnsi="Times New Roman" w:cs="Times New Roman"/>
                <w:sz w:val="28"/>
                <w:szCs w:val="28"/>
              </w:rPr>
            </w:pPr>
            <w:r w:rsidRPr="005C5C92">
              <w:rPr>
                <w:rFonts w:ascii="Times New Roman" w:hAnsi="Times New Roman" w:cs="Times New Roman"/>
                <w:sz w:val="28"/>
                <w:szCs w:val="28"/>
              </w:rPr>
              <w:t>3.</w:t>
            </w:r>
          </w:p>
        </w:tc>
        <w:tc>
          <w:tcPr>
            <w:tcW w:w="8482" w:type="dxa"/>
            <w:tcBorders>
              <w:top w:val="nil"/>
              <w:left w:val="nil"/>
              <w:bottom w:val="nil"/>
              <w:right w:val="nil"/>
            </w:tcBorders>
          </w:tcPr>
          <w:p w:rsidR="0058756D" w:rsidRPr="005C5C92" w:rsidRDefault="0058756D"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№3. </w:t>
            </w:r>
            <w:r w:rsidR="00964614">
              <w:rPr>
                <w:rFonts w:ascii="Times New Roman" w:hAnsi="Times New Roman" w:cs="Times New Roman"/>
                <w:sz w:val="28"/>
                <w:szCs w:val="28"/>
              </w:rPr>
              <w:t xml:space="preserve">Створення нелінійних математичних моделей </w:t>
            </w:r>
            <w:r w:rsidR="00964614" w:rsidRPr="005C5C92">
              <w:rPr>
                <w:rFonts w:ascii="Times New Roman" w:hAnsi="Times New Roman" w:cs="Times New Roman"/>
                <w:sz w:val="28"/>
                <w:szCs w:val="28"/>
              </w:rPr>
              <w:t xml:space="preserve"> </w:t>
            </w:r>
            <w:r w:rsidR="00964614">
              <w:rPr>
                <w:rFonts w:ascii="Times New Roman" w:hAnsi="Times New Roman" w:cs="Times New Roman"/>
                <w:sz w:val="28"/>
                <w:szCs w:val="28"/>
                <w:lang w:val="ru-RU"/>
              </w:rPr>
              <w:t>аналізу взаємозв</w:t>
            </w:r>
            <w:r w:rsidR="0084772F" w:rsidRPr="00964614">
              <w:rPr>
                <w:rFonts w:ascii="Times New Roman" w:hAnsi="Times New Roman" w:cs="Times New Roman"/>
                <w:sz w:val="28"/>
                <w:szCs w:val="28"/>
                <w:lang w:val="ru-RU"/>
              </w:rPr>
              <w:t>’</w:t>
            </w:r>
            <w:r w:rsidR="00964614">
              <w:rPr>
                <w:rFonts w:ascii="Times New Roman" w:hAnsi="Times New Roman" w:cs="Times New Roman"/>
                <w:sz w:val="28"/>
                <w:szCs w:val="28"/>
                <w:lang w:val="ru-RU"/>
              </w:rPr>
              <w:t>язку між даними</w:t>
            </w:r>
            <w:r w:rsidR="00964614" w:rsidRPr="005C5C92">
              <w:rPr>
                <w:rFonts w:ascii="Times New Roman" w:hAnsi="Times New Roman" w:cs="Times New Roman"/>
                <w:sz w:val="28"/>
                <w:szCs w:val="28"/>
              </w:rPr>
              <w:t xml:space="preserve"> </w:t>
            </w:r>
            <w:r w:rsidRPr="005C5C92">
              <w:rPr>
                <w:rFonts w:ascii="Times New Roman" w:hAnsi="Times New Roman" w:cs="Times New Roman"/>
                <w:sz w:val="28"/>
                <w:szCs w:val="28"/>
              </w:rPr>
              <w:t>……</w:t>
            </w:r>
            <w:r w:rsidR="00964614">
              <w:rPr>
                <w:rFonts w:ascii="Times New Roman" w:hAnsi="Times New Roman" w:cs="Times New Roman"/>
                <w:sz w:val="28"/>
                <w:szCs w:val="28"/>
              </w:rPr>
              <w:t>……………………</w:t>
            </w:r>
          </w:p>
        </w:tc>
        <w:tc>
          <w:tcPr>
            <w:tcW w:w="983" w:type="dxa"/>
            <w:tcBorders>
              <w:top w:val="nil"/>
              <w:left w:val="nil"/>
              <w:bottom w:val="nil"/>
              <w:right w:val="nil"/>
            </w:tcBorders>
          </w:tcPr>
          <w:p w:rsidR="00146E32" w:rsidRDefault="00146E32" w:rsidP="00BC0C20">
            <w:pPr>
              <w:spacing w:after="0"/>
              <w:jc w:val="center"/>
              <w:rPr>
                <w:rFonts w:ascii="Times New Roman" w:hAnsi="Times New Roman" w:cs="Times New Roman"/>
                <w:sz w:val="28"/>
                <w:szCs w:val="28"/>
              </w:rPr>
            </w:pPr>
          </w:p>
          <w:p w:rsidR="0058756D" w:rsidRPr="00BC0C20" w:rsidRDefault="0058756D" w:rsidP="00BC0C20">
            <w:pPr>
              <w:spacing w:after="0"/>
              <w:jc w:val="center"/>
              <w:rPr>
                <w:rFonts w:ascii="Times New Roman" w:hAnsi="Times New Roman" w:cs="Times New Roman"/>
                <w:sz w:val="28"/>
                <w:szCs w:val="28"/>
              </w:rPr>
            </w:pPr>
            <w:r w:rsidRPr="00BC0C20">
              <w:rPr>
                <w:rFonts w:ascii="Times New Roman" w:hAnsi="Times New Roman" w:cs="Times New Roman"/>
                <w:sz w:val="28"/>
                <w:szCs w:val="28"/>
              </w:rPr>
              <w:t>25</w:t>
            </w:r>
          </w:p>
        </w:tc>
      </w:tr>
      <w:tr w:rsidR="0058756D" w:rsidRPr="005C5C92" w:rsidTr="00EC692E">
        <w:tc>
          <w:tcPr>
            <w:tcW w:w="566" w:type="dxa"/>
            <w:tcBorders>
              <w:top w:val="nil"/>
              <w:left w:val="nil"/>
              <w:bottom w:val="nil"/>
              <w:right w:val="nil"/>
            </w:tcBorders>
          </w:tcPr>
          <w:p w:rsidR="0058756D" w:rsidRPr="005C5C92" w:rsidRDefault="0058756D" w:rsidP="004215DD">
            <w:pPr>
              <w:spacing w:after="0"/>
              <w:rPr>
                <w:rFonts w:ascii="Times New Roman" w:hAnsi="Times New Roman" w:cs="Times New Roman"/>
                <w:sz w:val="28"/>
                <w:szCs w:val="28"/>
              </w:rPr>
            </w:pPr>
            <w:r w:rsidRPr="005C5C92">
              <w:rPr>
                <w:rFonts w:ascii="Times New Roman" w:hAnsi="Times New Roman" w:cs="Times New Roman"/>
                <w:sz w:val="28"/>
                <w:szCs w:val="28"/>
              </w:rPr>
              <w:t>4.</w:t>
            </w:r>
          </w:p>
        </w:tc>
        <w:tc>
          <w:tcPr>
            <w:tcW w:w="8482" w:type="dxa"/>
            <w:tcBorders>
              <w:top w:val="nil"/>
              <w:left w:val="nil"/>
              <w:bottom w:val="nil"/>
              <w:right w:val="nil"/>
            </w:tcBorders>
          </w:tcPr>
          <w:p w:rsidR="0058756D" w:rsidRPr="005C5C92" w:rsidRDefault="0058756D" w:rsidP="007F2BE8">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№4. </w:t>
            </w:r>
            <w:r w:rsidR="00964614">
              <w:rPr>
                <w:rFonts w:ascii="Times New Roman" w:hAnsi="Times New Roman" w:cs="Times New Roman"/>
                <w:sz w:val="28"/>
                <w:szCs w:val="28"/>
              </w:rPr>
              <w:t>Математичні методи прогнозування бінарних подій</w:t>
            </w:r>
            <w:r w:rsidR="00964614" w:rsidRPr="005C5C92">
              <w:rPr>
                <w:rFonts w:ascii="Times New Roman" w:hAnsi="Times New Roman" w:cs="Times New Roman"/>
                <w:sz w:val="28"/>
                <w:szCs w:val="28"/>
              </w:rPr>
              <w:t xml:space="preserve"> </w:t>
            </w:r>
            <w:r w:rsidR="00964614">
              <w:rPr>
                <w:rFonts w:ascii="Times New Roman" w:hAnsi="Times New Roman" w:cs="Times New Roman"/>
                <w:sz w:val="28"/>
                <w:szCs w:val="28"/>
              </w:rPr>
              <w:t>………………………………………………………..</w:t>
            </w:r>
            <w:r w:rsidRPr="005C5C92">
              <w:rPr>
                <w:rFonts w:ascii="Times New Roman" w:hAnsi="Times New Roman" w:cs="Times New Roman"/>
                <w:sz w:val="28"/>
                <w:szCs w:val="28"/>
              </w:rPr>
              <w:t>..</w:t>
            </w:r>
          </w:p>
        </w:tc>
        <w:tc>
          <w:tcPr>
            <w:tcW w:w="983" w:type="dxa"/>
            <w:tcBorders>
              <w:top w:val="nil"/>
              <w:left w:val="nil"/>
              <w:bottom w:val="nil"/>
              <w:right w:val="nil"/>
            </w:tcBorders>
          </w:tcPr>
          <w:p w:rsidR="0058756D" w:rsidRPr="00BC0C20" w:rsidRDefault="0058756D" w:rsidP="004215DD">
            <w:pPr>
              <w:spacing w:after="0"/>
              <w:jc w:val="center"/>
              <w:rPr>
                <w:rFonts w:ascii="Times New Roman" w:hAnsi="Times New Roman" w:cs="Times New Roman"/>
                <w:sz w:val="28"/>
                <w:szCs w:val="28"/>
              </w:rPr>
            </w:pPr>
          </w:p>
          <w:p w:rsidR="0058756D" w:rsidRPr="00BC0C20" w:rsidRDefault="0058756D" w:rsidP="00BC0C20">
            <w:pPr>
              <w:spacing w:after="0"/>
              <w:jc w:val="center"/>
              <w:rPr>
                <w:rFonts w:ascii="Times New Roman" w:hAnsi="Times New Roman" w:cs="Times New Roman"/>
                <w:sz w:val="28"/>
                <w:szCs w:val="28"/>
              </w:rPr>
            </w:pPr>
            <w:r w:rsidRPr="00BC0C20">
              <w:rPr>
                <w:rFonts w:ascii="Times New Roman" w:hAnsi="Times New Roman" w:cs="Times New Roman"/>
                <w:sz w:val="28"/>
                <w:szCs w:val="28"/>
              </w:rPr>
              <w:t>36</w:t>
            </w:r>
          </w:p>
        </w:tc>
      </w:tr>
      <w:tr w:rsidR="0058756D" w:rsidRPr="005C5C92" w:rsidTr="00EC692E">
        <w:tc>
          <w:tcPr>
            <w:tcW w:w="566" w:type="dxa"/>
            <w:tcBorders>
              <w:top w:val="nil"/>
              <w:left w:val="nil"/>
              <w:bottom w:val="nil"/>
              <w:right w:val="nil"/>
            </w:tcBorders>
          </w:tcPr>
          <w:p w:rsidR="0058756D" w:rsidRPr="005C5C92" w:rsidRDefault="0058756D" w:rsidP="004215DD">
            <w:pPr>
              <w:spacing w:after="0"/>
              <w:rPr>
                <w:rFonts w:ascii="Times New Roman" w:hAnsi="Times New Roman" w:cs="Times New Roman"/>
                <w:sz w:val="28"/>
                <w:szCs w:val="28"/>
              </w:rPr>
            </w:pPr>
            <w:r w:rsidRPr="005C5C92">
              <w:rPr>
                <w:rFonts w:ascii="Times New Roman" w:hAnsi="Times New Roman" w:cs="Times New Roman"/>
                <w:sz w:val="28"/>
                <w:szCs w:val="28"/>
              </w:rPr>
              <w:t>5.</w:t>
            </w:r>
          </w:p>
        </w:tc>
        <w:tc>
          <w:tcPr>
            <w:tcW w:w="8482" w:type="dxa"/>
            <w:tcBorders>
              <w:top w:val="nil"/>
              <w:left w:val="nil"/>
              <w:bottom w:val="nil"/>
              <w:right w:val="nil"/>
            </w:tcBorders>
          </w:tcPr>
          <w:p w:rsidR="0058756D" w:rsidRPr="005C5C92" w:rsidRDefault="0058756D" w:rsidP="00477B3D">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№5. </w:t>
            </w:r>
            <w:r w:rsidR="00964614">
              <w:rPr>
                <w:rFonts w:ascii="Times New Roman" w:hAnsi="Times New Roman" w:cs="Times New Roman"/>
                <w:sz w:val="28"/>
                <w:szCs w:val="28"/>
              </w:rPr>
              <w:t>Аналіз виживаності</w:t>
            </w:r>
            <w:r>
              <w:rPr>
                <w:rFonts w:ascii="Times New Roman" w:hAnsi="Times New Roman" w:cs="Times New Roman"/>
                <w:sz w:val="28"/>
                <w:szCs w:val="28"/>
              </w:rPr>
              <w:t xml:space="preserve"> …</w:t>
            </w:r>
            <w:r w:rsidR="00964614">
              <w:rPr>
                <w:rFonts w:ascii="Times New Roman" w:hAnsi="Times New Roman" w:cs="Times New Roman"/>
                <w:sz w:val="28"/>
                <w:szCs w:val="28"/>
              </w:rPr>
              <w:t>………………</w:t>
            </w:r>
          </w:p>
        </w:tc>
        <w:tc>
          <w:tcPr>
            <w:tcW w:w="983" w:type="dxa"/>
            <w:tcBorders>
              <w:top w:val="nil"/>
              <w:left w:val="nil"/>
              <w:bottom w:val="nil"/>
              <w:right w:val="nil"/>
            </w:tcBorders>
          </w:tcPr>
          <w:p w:rsidR="0058756D" w:rsidRPr="00BC0C20" w:rsidRDefault="0058756D" w:rsidP="00BC0C20">
            <w:pPr>
              <w:spacing w:after="0"/>
              <w:jc w:val="center"/>
              <w:rPr>
                <w:rFonts w:ascii="Times New Roman" w:hAnsi="Times New Roman" w:cs="Times New Roman"/>
                <w:sz w:val="28"/>
                <w:szCs w:val="28"/>
              </w:rPr>
            </w:pPr>
            <w:r w:rsidRPr="00BC0C20">
              <w:rPr>
                <w:rFonts w:ascii="Times New Roman" w:hAnsi="Times New Roman" w:cs="Times New Roman"/>
                <w:sz w:val="28"/>
                <w:szCs w:val="28"/>
              </w:rPr>
              <w:t>4</w:t>
            </w:r>
            <w:r w:rsidR="00146E32">
              <w:rPr>
                <w:rFonts w:ascii="Times New Roman" w:hAnsi="Times New Roman" w:cs="Times New Roman"/>
                <w:sz w:val="28"/>
                <w:szCs w:val="28"/>
              </w:rPr>
              <w:t>2</w:t>
            </w:r>
          </w:p>
        </w:tc>
      </w:tr>
      <w:tr w:rsidR="0058756D" w:rsidRPr="005C5C92" w:rsidTr="00EC692E">
        <w:tc>
          <w:tcPr>
            <w:tcW w:w="566" w:type="dxa"/>
            <w:tcBorders>
              <w:top w:val="nil"/>
              <w:left w:val="nil"/>
              <w:bottom w:val="nil"/>
              <w:right w:val="nil"/>
            </w:tcBorders>
          </w:tcPr>
          <w:p w:rsidR="0058756D" w:rsidRPr="005C5C92" w:rsidRDefault="0058756D" w:rsidP="004215DD">
            <w:pPr>
              <w:spacing w:after="0"/>
              <w:rPr>
                <w:rFonts w:ascii="Times New Roman" w:hAnsi="Times New Roman" w:cs="Times New Roman"/>
                <w:sz w:val="28"/>
                <w:szCs w:val="28"/>
              </w:rPr>
            </w:pPr>
            <w:r>
              <w:rPr>
                <w:rFonts w:ascii="Times New Roman" w:hAnsi="Times New Roman" w:cs="Times New Roman"/>
                <w:sz w:val="28"/>
                <w:szCs w:val="28"/>
              </w:rPr>
              <w:t>6.</w:t>
            </w:r>
          </w:p>
        </w:tc>
        <w:tc>
          <w:tcPr>
            <w:tcW w:w="8482" w:type="dxa"/>
            <w:tcBorders>
              <w:top w:val="nil"/>
              <w:left w:val="nil"/>
              <w:bottom w:val="nil"/>
              <w:right w:val="nil"/>
            </w:tcBorders>
          </w:tcPr>
          <w:p w:rsidR="0058756D" w:rsidRPr="005C5C92" w:rsidRDefault="0058756D" w:rsidP="001D0B5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w:t>
            </w:r>
            <w:r>
              <w:rPr>
                <w:rFonts w:ascii="Times New Roman" w:hAnsi="Times New Roman" w:cs="Times New Roman"/>
                <w:sz w:val="28"/>
                <w:szCs w:val="28"/>
              </w:rPr>
              <w:t>6</w:t>
            </w:r>
            <w:r w:rsidRPr="005C5C92">
              <w:rPr>
                <w:rFonts w:ascii="Times New Roman" w:hAnsi="Times New Roman" w:cs="Times New Roman"/>
                <w:sz w:val="28"/>
                <w:szCs w:val="28"/>
              </w:rPr>
              <w:t>.</w:t>
            </w:r>
            <w:r>
              <w:rPr>
                <w:rFonts w:ascii="Times New Roman" w:hAnsi="Times New Roman" w:cs="Times New Roman"/>
                <w:sz w:val="28"/>
                <w:szCs w:val="28"/>
              </w:rPr>
              <w:t xml:space="preserve"> </w:t>
            </w:r>
            <w:r w:rsidR="00964614">
              <w:rPr>
                <w:rFonts w:ascii="Times New Roman" w:hAnsi="Times New Roman" w:cs="Times New Roman"/>
                <w:sz w:val="28"/>
                <w:szCs w:val="28"/>
              </w:rPr>
              <w:t>Кластерний аналіз. І</w:t>
            </w:r>
            <w:r w:rsidR="001D0B5D">
              <w:rPr>
                <w:rFonts w:ascii="Times New Roman" w:hAnsi="Times New Roman" w:cs="Times New Roman"/>
                <w:sz w:val="28"/>
                <w:szCs w:val="28"/>
              </w:rPr>
              <w:t>є</w:t>
            </w:r>
            <w:r w:rsidR="00964614">
              <w:rPr>
                <w:rFonts w:ascii="Times New Roman" w:hAnsi="Times New Roman" w:cs="Times New Roman"/>
                <w:sz w:val="28"/>
                <w:szCs w:val="28"/>
              </w:rPr>
              <w:t xml:space="preserve">рархічні процедури </w:t>
            </w:r>
            <w:r>
              <w:rPr>
                <w:rFonts w:ascii="Times New Roman" w:hAnsi="Times New Roman" w:cs="Times New Roman"/>
                <w:sz w:val="28"/>
                <w:szCs w:val="28"/>
              </w:rPr>
              <w:t>…………</w:t>
            </w:r>
            <w:r w:rsidR="00964614">
              <w:rPr>
                <w:rFonts w:ascii="Times New Roman" w:hAnsi="Times New Roman" w:cs="Times New Roman"/>
                <w:sz w:val="28"/>
                <w:szCs w:val="28"/>
              </w:rPr>
              <w:t>……………………………………………………</w:t>
            </w:r>
            <w:r>
              <w:rPr>
                <w:rFonts w:ascii="Times New Roman" w:hAnsi="Times New Roman" w:cs="Times New Roman"/>
                <w:sz w:val="28"/>
                <w:szCs w:val="28"/>
              </w:rPr>
              <w:t xml:space="preserve"> </w:t>
            </w:r>
          </w:p>
        </w:tc>
        <w:tc>
          <w:tcPr>
            <w:tcW w:w="983" w:type="dxa"/>
            <w:tcBorders>
              <w:top w:val="nil"/>
              <w:left w:val="nil"/>
              <w:bottom w:val="nil"/>
              <w:right w:val="nil"/>
            </w:tcBorders>
          </w:tcPr>
          <w:p w:rsidR="00146E32" w:rsidRDefault="00146E32" w:rsidP="004215DD">
            <w:pPr>
              <w:spacing w:after="0"/>
              <w:jc w:val="center"/>
              <w:rPr>
                <w:rFonts w:ascii="Times New Roman" w:hAnsi="Times New Roman" w:cs="Times New Roman"/>
                <w:sz w:val="28"/>
                <w:szCs w:val="28"/>
              </w:rPr>
            </w:pPr>
          </w:p>
          <w:p w:rsidR="0058756D" w:rsidRPr="00BC0C20" w:rsidRDefault="0058756D" w:rsidP="004215DD">
            <w:pPr>
              <w:spacing w:after="0"/>
              <w:jc w:val="center"/>
              <w:rPr>
                <w:rFonts w:ascii="Times New Roman" w:hAnsi="Times New Roman" w:cs="Times New Roman"/>
                <w:sz w:val="28"/>
                <w:szCs w:val="28"/>
              </w:rPr>
            </w:pPr>
            <w:r w:rsidRPr="00BC0C20">
              <w:rPr>
                <w:rFonts w:ascii="Times New Roman" w:hAnsi="Times New Roman" w:cs="Times New Roman"/>
                <w:sz w:val="28"/>
                <w:szCs w:val="28"/>
              </w:rPr>
              <w:t>5</w:t>
            </w:r>
            <w:r w:rsidR="00146E32">
              <w:rPr>
                <w:rFonts w:ascii="Times New Roman" w:hAnsi="Times New Roman" w:cs="Times New Roman"/>
                <w:sz w:val="28"/>
                <w:szCs w:val="28"/>
              </w:rPr>
              <w:t>2</w:t>
            </w:r>
          </w:p>
        </w:tc>
      </w:tr>
      <w:tr w:rsidR="0058756D" w:rsidRPr="005C5C92" w:rsidTr="00EC692E">
        <w:tc>
          <w:tcPr>
            <w:tcW w:w="566" w:type="dxa"/>
            <w:tcBorders>
              <w:top w:val="nil"/>
              <w:left w:val="nil"/>
              <w:bottom w:val="nil"/>
              <w:right w:val="nil"/>
            </w:tcBorders>
          </w:tcPr>
          <w:p w:rsidR="0058756D" w:rsidRDefault="0058756D" w:rsidP="004215DD">
            <w:pPr>
              <w:spacing w:after="0"/>
              <w:rPr>
                <w:rFonts w:ascii="Times New Roman" w:hAnsi="Times New Roman" w:cs="Times New Roman"/>
                <w:sz w:val="28"/>
                <w:szCs w:val="28"/>
              </w:rPr>
            </w:pPr>
            <w:r>
              <w:rPr>
                <w:rFonts w:ascii="Times New Roman" w:hAnsi="Times New Roman" w:cs="Times New Roman"/>
                <w:sz w:val="28"/>
                <w:szCs w:val="28"/>
              </w:rPr>
              <w:t>7.</w:t>
            </w:r>
          </w:p>
        </w:tc>
        <w:tc>
          <w:tcPr>
            <w:tcW w:w="8482" w:type="dxa"/>
            <w:tcBorders>
              <w:top w:val="nil"/>
              <w:left w:val="nil"/>
              <w:bottom w:val="nil"/>
              <w:right w:val="nil"/>
            </w:tcBorders>
          </w:tcPr>
          <w:p w:rsidR="0058756D" w:rsidRPr="00477B3D" w:rsidRDefault="0058756D" w:rsidP="001D0B5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w:t>
            </w:r>
            <w:r>
              <w:rPr>
                <w:rFonts w:ascii="Times New Roman" w:hAnsi="Times New Roman" w:cs="Times New Roman"/>
                <w:sz w:val="28"/>
                <w:szCs w:val="28"/>
              </w:rPr>
              <w:t>7</w:t>
            </w:r>
            <w:r w:rsidRPr="005C5C92">
              <w:rPr>
                <w:rFonts w:ascii="Times New Roman" w:hAnsi="Times New Roman" w:cs="Times New Roman"/>
                <w:sz w:val="28"/>
                <w:szCs w:val="28"/>
              </w:rPr>
              <w:t>.</w:t>
            </w:r>
            <w:r>
              <w:rPr>
                <w:rFonts w:ascii="Times New Roman" w:hAnsi="Times New Roman" w:cs="Times New Roman"/>
                <w:sz w:val="28"/>
                <w:szCs w:val="28"/>
              </w:rPr>
              <w:t xml:space="preserve"> </w:t>
            </w:r>
            <w:r w:rsidR="001D0B5D">
              <w:rPr>
                <w:rFonts w:ascii="Times New Roman" w:hAnsi="Times New Roman" w:cs="Times New Roman"/>
                <w:sz w:val="28"/>
                <w:szCs w:val="28"/>
              </w:rPr>
              <w:t xml:space="preserve">Кластерний аналіз. </w:t>
            </w:r>
            <w:r w:rsidR="001D0B5D" w:rsidRPr="00477B3D">
              <w:rPr>
                <w:rFonts w:ascii="Times New Roman" w:hAnsi="Times New Roman" w:cs="Times New Roman"/>
                <w:sz w:val="28"/>
                <w:szCs w:val="28"/>
              </w:rPr>
              <w:t>Дв</w:t>
            </w:r>
            <w:r w:rsidR="001D0B5D">
              <w:rPr>
                <w:rFonts w:ascii="Times New Roman" w:hAnsi="Times New Roman" w:cs="Times New Roman"/>
                <w:sz w:val="28"/>
                <w:szCs w:val="28"/>
              </w:rPr>
              <w:t>о</w:t>
            </w:r>
            <w:r w:rsidR="001D0B5D" w:rsidRPr="00477B3D">
              <w:rPr>
                <w:rFonts w:ascii="Times New Roman" w:hAnsi="Times New Roman" w:cs="Times New Roman"/>
                <w:sz w:val="28"/>
                <w:szCs w:val="28"/>
              </w:rPr>
              <w:t>етапний</w:t>
            </w:r>
            <w:r w:rsidR="001D0B5D">
              <w:rPr>
                <w:rFonts w:ascii="Times New Roman" w:hAnsi="Times New Roman" w:cs="Times New Roman"/>
                <w:sz w:val="28"/>
                <w:szCs w:val="28"/>
              </w:rPr>
              <w:t xml:space="preserve"> метод кластеризації </w:t>
            </w:r>
            <w:r w:rsidR="00964614">
              <w:rPr>
                <w:rFonts w:ascii="Times New Roman" w:hAnsi="Times New Roman" w:cs="Times New Roman"/>
                <w:sz w:val="28"/>
                <w:szCs w:val="28"/>
              </w:rPr>
              <w:t>…………………………………</w:t>
            </w:r>
            <w:r w:rsidR="001D0B5D">
              <w:rPr>
                <w:rFonts w:ascii="Times New Roman" w:hAnsi="Times New Roman" w:cs="Times New Roman"/>
                <w:sz w:val="28"/>
                <w:szCs w:val="28"/>
              </w:rPr>
              <w:t>………………….</w:t>
            </w:r>
          </w:p>
        </w:tc>
        <w:tc>
          <w:tcPr>
            <w:tcW w:w="983" w:type="dxa"/>
            <w:tcBorders>
              <w:top w:val="nil"/>
              <w:left w:val="nil"/>
              <w:bottom w:val="nil"/>
              <w:right w:val="nil"/>
            </w:tcBorders>
          </w:tcPr>
          <w:p w:rsidR="00146E32" w:rsidRDefault="00146E32" w:rsidP="004215DD">
            <w:pPr>
              <w:spacing w:after="0"/>
              <w:jc w:val="center"/>
              <w:rPr>
                <w:rFonts w:ascii="Times New Roman" w:hAnsi="Times New Roman" w:cs="Times New Roman"/>
                <w:sz w:val="28"/>
                <w:szCs w:val="28"/>
              </w:rPr>
            </w:pPr>
          </w:p>
          <w:p w:rsidR="0058756D" w:rsidRPr="00BC0C20" w:rsidRDefault="0058756D" w:rsidP="004215DD">
            <w:pPr>
              <w:spacing w:after="0"/>
              <w:jc w:val="center"/>
              <w:rPr>
                <w:rFonts w:ascii="Times New Roman" w:hAnsi="Times New Roman" w:cs="Times New Roman"/>
                <w:sz w:val="28"/>
                <w:szCs w:val="28"/>
              </w:rPr>
            </w:pPr>
            <w:r w:rsidRPr="00BC0C20">
              <w:rPr>
                <w:rFonts w:ascii="Times New Roman" w:hAnsi="Times New Roman" w:cs="Times New Roman"/>
                <w:sz w:val="28"/>
                <w:szCs w:val="28"/>
              </w:rPr>
              <w:t>6</w:t>
            </w:r>
            <w:r w:rsidR="00146E32">
              <w:rPr>
                <w:rFonts w:ascii="Times New Roman" w:hAnsi="Times New Roman" w:cs="Times New Roman"/>
                <w:sz w:val="28"/>
                <w:szCs w:val="28"/>
              </w:rPr>
              <w:t>0</w:t>
            </w:r>
          </w:p>
        </w:tc>
      </w:tr>
      <w:tr w:rsidR="0058756D" w:rsidRPr="005C5C92" w:rsidTr="00EC692E">
        <w:tc>
          <w:tcPr>
            <w:tcW w:w="566" w:type="dxa"/>
            <w:tcBorders>
              <w:top w:val="nil"/>
              <w:left w:val="nil"/>
              <w:bottom w:val="nil"/>
              <w:right w:val="nil"/>
            </w:tcBorders>
          </w:tcPr>
          <w:p w:rsidR="0058756D" w:rsidRDefault="0058756D" w:rsidP="004215DD">
            <w:pPr>
              <w:spacing w:after="0"/>
              <w:rPr>
                <w:rFonts w:ascii="Times New Roman" w:hAnsi="Times New Roman" w:cs="Times New Roman"/>
                <w:sz w:val="28"/>
                <w:szCs w:val="28"/>
              </w:rPr>
            </w:pPr>
            <w:r>
              <w:rPr>
                <w:rFonts w:ascii="Times New Roman" w:hAnsi="Times New Roman" w:cs="Times New Roman"/>
                <w:sz w:val="28"/>
                <w:szCs w:val="28"/>
              </w:rPr>
              <w:t>8.</w:t>
            </w:r>
          </w:p>
        </w:tc>
        <w:tc>
          <w:tcPr>
            <w:tcW w:w="8482" w:type="dxa"/>
            <w:tcBorders>
              <w:top w:val="nil"/>
              <w:left w:val="nil"/>
              <w:bottom w:val="nil"/>
              <w:right w:val="nil"/>
            </w:tcBorders>
          </w:tcPr>
          <w:p w:rsidR="0058756D" w:rsidRPr="005C5C92" w:rsidRDefault="0058756D" w:rsidP="001D0B5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w:t>
            </w:r>
            <w:r>
              <w:rPr>
                <w:rFonts w:ascii="Times New Roman" w:hAnsi="Times New Roman" w:cs="Times New Roman"/>
                <w:sz w:val="28"/>
                <w:szCs w:val="28"/>
              </w:rPr>
              <w:t>8</w:t>
            </w:r>
            <w:r w:rsidRPr="005C5C92">
              <w:rPr>
                <w:rFonts w:ascii="Times New Roman" w:hAnsi="Times New Roman" w:cs="Times New Roman"/>
                <w:sz w:val="28"/>
                <w:szCs w:val="28"/>
              </w:rPr>
              <w:t>.</w:t>
            </w:r>
            <w:r>
              <w:rPr>
                <w:rFonts w:ascii="Times New Roman" w:hAnsi="Times New Roman" w:cs="Times New Roman"/>
                <w:sz w:val="28"/>
                <w:szCs w:val="28"/>
              </w:rPr>
              <w:t xml:space="preserve"> </w:t>
            </w:r>
            <w:r w:rsidR="001D0B5D">
              <w:rPr>
                <w:rFonts w:ascii="Times New Roman" w:hAnsi="Times New Roman" w:cs="Times New Roman"/>
                <w:sz w:val="28"/>
                <w:szCs w:val="28"/>
              </w:rPr>
              <w:t xml:space="preserve">Кластерний аналіз. Імовірнісний підхід методом </w:t>
            </w:r>
            <w:r w:rsidR="001D0B5D">
              <w:rPr>
                <w:rFonts w:ascii="Times New Roman" w:hAnsi="Times New Roman" w:cs="Times New Roman"/>
                <w:sz w:val="28"/>
                <w:szCs w:val="28"/>
                <w:lang w:val="en-US"/>
              </w:rPr>
              <w:t>k</w:t>
            </w:r>
            <w:r w:rsidR="001D0B5D">
              <w:rPr>
                <w:rFonts w:ascii="Times New Roman" w:hAnsi="Times New Roman" w:cs="Times New Roman"/>
                <w:sz w:val="28"/>
                <w:szCs w:val="28"/>
              </w:rPr>
              <w:t>-середніх (</w:t>
            </w:r>
            <w:r w:rsidR="001D0B5D">
              <w:rPr>
                <w:rFonts w:ascii="Times New Roman" w:hAnsi="Times New Roman" w:cs="Times New Roman"/>
                <w:sz w:val="28"/>
                <w:szCs w:val="28"/>
                <w:lang w:val="en-US"/>
              </w:rPr>
              <w:t>k</w:t>
            </w:r>
            <w:r w:rsidR="001D0B5D" w:rsidRPr="00D260F4">
              <w:rPr>
                <w:rFonts w:ascii="Times New Roman" w:hAnsi="Times New Roman" w:cs="Times New Roman"/>
                <w:sz w:val="28"/>
                <w:szCs w:val="28"/>
              </w:rPr>
              <w:t xml:space="preserve"> -means)</w:t>
            </w:r>
            <w:r w:rsidR="001D0B5D">
              <w:rPr>
                <w:rFonts w:ascii="Times New Roman" w:hAnsi="Times New Roman" w:cs="Times New Roman"/>
                <w:sz w:val="28"/>
                <w:szCs w:val="28"/>
              </w:rPr>
              <w:t xml:space="preserve"> </w:t>
            </w:r>
            <w:r>
              <w:rPr>
                <w:rFonts w:ascii="Times New Roman" w:hAnsi="Times New Roman" w:cs="Times New Roman"/>
                <w:sz w:val="28"/>
                <w:szCs w:val="28"/>
              </w:rPr>
              <w:t>…</w:t>
            </w:r>
            <w:r w:rsidR="00964614">
              <w:rPr>
                <w:rFonts w:ascii="Times New Roman" w:hAnsi="Times New Roman" w:cs="Times New Roman"/>
                <w:sz w:val="28"/>
                <w:szCs w:val="28"/>
              </w:rPr>
              <w:t>………………………………</w:t>
            </w:r>
          </w:p>
        </w:tc>
        <w:tc>
          <w:tcPr>
            <w:tcW w:w="983" w:type="dxa"/>
            <w:tcBorders>
              <w:top w:val="nil"/>
              <w:left w:val="nil"/>
              <w:bottom w:val="nil"/>
              <w:right w:val="nil"/>
            </w:tcBorders>
          </w:tcPr>
          <w:p w:rsidR="00146E32" w:rsidRDefault="00146E32" w:rsidP="00146E32">
            <w:pPr>
              <w:spacing w:after="0"/>
              <w:jc w:val="center"/>
              <w:rPr>
                <w:rFonts w:ascii="Times New Roman" w:hAnsi="Times New Roman" w:cs="Times New Roman"/>
                <w:sz w:val="28"/>
                <w:szCs w:val="28"/>
              </w:rPr>
            </w:pPr>
          </w:p>
          <w:p w:rsidR="00146E32" w:rsidRPr="00BC0C20" w:rsidRDefault="0058756D" w:rsidP="00146E32">
            <w:pPr>
              <w:spacing w:after="0"/>
              <w:jc w:val="center"/>
              <w:rPr>
                <w:rFonts w:ascii="Times New Roman" w:hAnsi="Times New Roman" w:cs="Times New Roman"/>
                <w:sz w:val="28"/>
                <w:szCs w:val="28"/>
              </w:rPr>
            </w:pPr>
            <w:r w:rsidRPr="00BC0C20">
              <w:rPr>
                <w:rFonts w:ascii="Times New Roman" w:hAnsi="Times New Roman" w:cs="Times New Roman"/>
                <w:sz w:val="28"/>
                <w:szCs w:val="28"/>
              </w:rPr>
              <w:t>7</w:t>
            </w:r>
            <w:r w:rsidR="00146E32">
              <w:rPr>
                <w:rFonts w:ascii="Times New Roman" w:hAnsi="Times New Roman" w:cs="Times New Roman"/>
                <w:sz w:val="28"/>
                <w:szCs w:val="28"/>
              </w:rPr>
              <w:t>0</w:t>
            </w:r>
          </w:p>
        </w:tc>
      </w:tr>
      <w:tr w:rsidR="0058756D" w:rsidRPr="005C5C92" w:rsidTr="00EC692E">
        <w:tc>
          <w:tcPr>
            <w:tcW w:w="566" w:type="dxa"/>
            <w:tcBorders>
              <w:top w:val="nil"/>
              <w:left w:val="nil"/>
              <w:bottom w:val="nil"/>
              <w:right w:val="nil"/>
            </w:tcBorders>
          </w:tcPr>
          <w:p w:rsidR="0058756D" w:rsidRDefault="0058756D" w:rsidP="004215DD">
            <w:pPr>
              <w:spacing w:after="0"/>
              <w:rPr>
                <w:rFonts w:ascii="Times New Roman" w:hAnsi="Times New Roman" w:cs="Times New Roman"/>
                <w:sz w:val="28"/>
                <w:szCs w:val="28"/>
              </w:rPr>
            </w:pPr>
            <w:r>
              <w:rPr>
                <w:rFonts w:ascii="Times New Roman" w:hAnsi="Times New Roman" w:cs="Times New Roman"/>
                <w:sz w:val="28"/>
                <w:szCs w:val="28"/>
              </w:rPr>
              <w:t>9.</w:t>
            </w:r>
          </w:p>
        </w:tc>
        <w:tc>
          <w:tcPr>
            <w:tcW w:w="8482" w:type="dxa"/>
            <w:tcBorders>
              <w:top w:val="nil"/>
              <w:left w:val="nil"/>
              <w:bottom w:val="nil"/>
              <w:right w:val="nil"/>
            </w:tcBorders>
          </w:tcPr>
          <w:p w:rsidR="0058756D" w:rsidRPr="005C5C92" w:rsidRDefault="0058756D" w:rsidP="00477B3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w:t>
            </w:r>
            <w:r>
              <w:rPr>
                <w:rFonts w:ascii="Times New Roman" w:hAnsi="Times New Roman" w:cs="Times New Roman"/>
                <w:sz w:val="28"/>
                <w:szCs w:val="28"/>
              </w:rPr>
              <w:t>9</w:t>
            </w:r>
            <w:r w:rsidRPr="005C5C92">
              <w:rPr>
                <w:rFonts w:ascii="Times New Roman" w:hAnsi="Times New Roman" w:cs="Times New Roman"/>
                <w:sz w:val="28"/>
                <w:szCs w:val="28"/>
              </w:rPr>
              <w:t>.</w:t>
            </w:r>
            <w:r>
              <w:rPr>
                <w:rFonts w:ascii="Times New Roman" w:hAnsi="Times New Roman" w:cs="Times New Roman"/>
                <w:sz w:val="28"/>
                <w:szCs w:val="28"/>
              </w:rPr>
              <w:t xml:space="preserve"> </w:t>
            </w:r>
            <w:r w:rsidR="00964614">
              <w:rPr>
                <w:rFonts w:ascii="Times New Roman" w:hAnsi="Times New Roman" w:cs="Times New Roman"/>
                <w:sz w:val="28"/>
                <w:szCs w:val="28"/>
              </w:rPr>
              <w:t>Методи зниження розмірності даних.</w:t>
            </w:r>
          </w:p>
        </w:tc>
        <w:tc>
          <w:tcPr>
            <w:tcW w:w="983" w:type="dxa"/>
            <w:tcBorders>
              <w:top w:val="nil"/>
              <w:left w:val="nil"/>
              <w:bottom w:val="nil"/>
              <w:right w:val="nil"/>
            </w:tcBorders>
          </w:tcPr>
          <w:p w:rsidR="0058756D" w:rsidRPr="00BC0C20" w:rsidRDefault="00146E32" w:rsidP="004215DD">
            <w:pPr>
              <w:spacing w:after="0"/>
              <w:jc w:val="center"/>
              <w:rPr>
                <w:rFonts w:ascii="Times New Roman" w:hAnsi="Times New Roman" w:cs="Times New Roman"/>
                <w:sz w:val="28"/>
                <w:szCs w:val="28"/>
              </w:rPr>
            </w:pPr>
            <w:r>
              <w:rPr>
                <w:rFonts w:ascii="Times New Roman" w:hAnsi="Times New Roman" w:cs="Times New Roman"/>
                <w:sz w:val="28"/>
                <w:szCs w:val="28"/>
              </w:rPr>
              <w:t>79</w:t>
            </w:r>
          </w:p>
        </w:tc>
      </w:tr>
      <w:tr w:rsidR="0058756D" w:rsidRPr="005C5C92" w:rsidTr="00EC692E">
        <w:tc>
          <w:tcPr>
            <w:tcW w:w="566" w:type="dxa"/>
            <w:tcBorders>
              <w:top w:val="nil"/>
              <w:left w:val="nil"/>
              <w:bottom w:val="nil"/>
              <w:right w:val="nil"/>
            </w:tcBorders>
          </w:tcPr>
          <w:p w:rsidR="0058756D" w:rsidRDefault="0058756D" w:rsidP="004215DD">
            <w:pPr>
              <w:spacing w:after="0"/>
              <w:rPr>
                <w:rFonts w:ascii="Times New Roman" w:hAnsi="Times New Roman" w:cs="Times New Roman"/>
                <w:sz w:val="28"/>
                <w:szCs w:val="28"/>
              </w:rPr>
            </w:pPr>
            <w:r>
              <w:rPr>
                <w:rFonts w:ascii="Times New Roman" w:hAnsi="Times New Roman" w:cs="Times New Roman"/>
                <w:sz w:val="28"/>
                <w:szCs w:val="28"/>
              </w:rPr>
              <w:t>10.</w:t>
            </w:r>
          </w:p>
        </w:tc>
        <w:tc>
          <w:tcPr>
            <w:tcW w:w="8482" w:type="dxa"/>
            <w:tcBorders>
              <w:top w:val="nil"/>
              <w:left w:val="nil"/>
              <w:bottom w:val="nil"/>
              <w:right w:val="nil"/>
            </w:tcBorders>
          </w:tcPr>
          <w:p w:rsidR="0058756D" w:rsidRPr="005C5C92" w:rsidRDefault="0058756D" w:rsidP="00477B3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w:t>
            </w:r>
            <w:r>
              <w:rPr>
                <w:rFonts w:ascii="Times New Roman" w:hAnsi="Times New Roman" w:cs="Times New Roman"/>
                <w:sz w:val="28"/>
                <w:szCs w:val="28"/>
              </w:rPr>
              <w:t>10</w:t>
            </w:r>
            <w:r w:rsidRPr="005C5C92">
              <w:rPr>
                <w:rFonts w:ascii="Times New Roman" w:hAnsi="Times New Roman" w:cs="Times New Roman"/>
                <w:sz w:val="28"/>
                <w:szCs w:val="28"/>
              </w:rPr>
              <w:t>.</w:t>
            </w:r>
            <w:r>
              <w:rPr>
                <w:rFonts w:ascii="Times New Roman" w:hAnsi="Times New Roman" w:cs="Times New Roman"/>
                <w:sz w:val="28"/>
                <w:szCs w:val="28"/>
              </w:rPr>
              <w:t xml:space="preserve"> </w:t>
            </w:r>
            <w:r w:rsidR="00964614">
              <w:rPr>
                <w:rFonts w:ascii="Times New Roman" w:hAnsi="Times New Roman" w:cs="Times New Roman"/>
                <w:sz w:val="28"/>
                <w:szCs w:val="28"/>
              </w:rPr>
              <w:t xml:space="preserve">Математичні методи в задачах розпізнавання образів </w:t>
            </w:r>
            <w:r>
              <w:rPr>
                <w:rFonts w:ascii="Times New Roman" w:hAnsi="Times New Roman" w:cs="Times New Roman"/>
                <w:sz w:val="28"/>
                <w:szCs w:val="28"/>
              </w:rPr>
              <w:t>…………</w:t>
            </w:r>
            <w:r w:rsidR="00964614">
              <w:rPr>
                <w:rFonts w:ascii="Times New Roman" w:hAnsi="Times New Roman" w:cs="Times New Roman"/>
                <w:sz w:val="28"/>
                <w:szCs w:val="28"/>
              </w:rPr>
              <w:t>………………………………………</w:t>
            </w:r>
          </w:p>
        </w:tc>
        <w:tc>
          <w:tcPr>
            <w:tcW w:w="983" w:type="dxa"/>
            <w:tcBorders>
              <w:top w:val="nil"/>
              <w:left w:val="nil"/>
              <w:bottom w:val="nil"/>
              <w:right w:val="nil"/>
            </w:tcBorders>
          </w:tcPr>
          <w:p w:rsidR="00146E32" w:rsidRDefault="00146E32" w:rsidP="004215DD">
            <w:pPr>
              <w:spacing w:after="0"/>
              <w:jc w:val="center"/>
              <w:rPr>
                <w:rFonts w:ascii="Times New Roman" w:hAnsi="Times New Roman" w:cs="Times New Roman"/>
                <w:sz w:val="28"/>
                <w:szCs w:val="28"/>
              </w:rPr>
            </w:pPr>
          </w:p>
          <w:p w:rsidR="0058756D" w:rsidRPr="006D1010" w:rsidRDefault="00276E4A" w:rsidP="004215DD">
            <w:pPr>
              <w:spacing w:after="0"/>
              <w:jc w:val="center"/>
              <w:rPr>
                <w:rFonts w:ascii="Times New Roman" w:hAnsi="Times New Roman" w:cs="Times New Roman"/>
                <w:sz w:val="28"/>
                <w:szCs w:val="28"/>
              </w:rPr>
            </w:pPr>
            <w:r w:rsidRPr="006D1010">
              <w:rPr>
                <w:rFonts w:ascii="Times New Roman" w:hAnsi="Times New Roman" w:cs="Times New Roman"/>
                <w:sz w:val="28"/>
                <w:szCs w:val="28"/>
              </w:rPr>
              <w:t>9</w:t>
            </w:r>
            <w:r w:rsidR="00146E32">
              <w:rPr>
                <w:rFonts w:ascii="Times New Roman" w:hAnsi="Times New Roman" w:cs="Times New Roman"/>
                <w:sz w:val="28"/>
                <w:szCs w:val="28"/>
              </w:rPr>
              <w:t>4</w:t>
            </w:r>
          </w:p>
        </w:tc>
      </w:tr>
      <w:tr w:rsidR="00EC692E" w:rsidRPr="005C5C92" w:rsidTr="00EC692E">
        <w:tc>
          <w:tcPr>
            <w:tcW w:w="9048" w:type="dxa"/>
            <w:gridSpan w:val="2"/>
            <w:tcBorders>
              <w:top w:val="nil"/>
              <w:left w:val="nil"/>
              <w:bottom w:val="nil"/>
              <w:right w:val="nil"/>
            </w:tcBorders>
          </w:tcPr>
          <w:p w:rsidR="00EC692E" w:rsidRPr="005C5C92" w:rsidRDefault="00EC692E"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Додаток А. Критерії оформлення звіту за результатами виконання комп’ютерного практикуму ……………………………………………</w:t>
            </w:r>
          </w:p>
        </w:tc>
        <w:tc>
          <w:tcPr>
            <w:tcW w:w="983" w:type="dxa"/>
            <w:tcBorders>
              <w:top w:val="nil"/>
              <w:left w:val="nil"/>
              <w:bottom w:val="nil"/>
              <w:right w:val="nil"/>
            </w:tcBorders>
          </w:tcPr>
          <w:p w:rsidR="00146E32" w:rsidRDefault="00146E32" w:rsidP="00B53F91">
            <w:pPr>
              <w:spacing w:after="0"/>
              <w:jc w:val="center"/>
              <w:rPr>
                <w:rFonts w:ascii="Times New Roman" w:hAnsi="Times New Roman" w:cs="Times New Roman"/>
                <w:sz w:val="28"/>
                <w:szCs w:val="28"/>
              </w:rPr>
            </w:pPr>
          </w:p>
          <w:p w:rsidR="00EC692E" w:rsidRPr="006D1010" w:rsidRDefault="00EC692E" w:rsidP="009E03FC">
            <w:pPr>
              <w:spacing w:after="0"/>
              <w:jc w:val="center"/>
              <w:rPr>
                <w:rFonts w:ascii="Times New Roman" w:hAnsi="Times New Roman" w:cs="Times New Roman"/>
                <w:sz w:val="28"/>
                <w:szCs w:val="28"/>
              </w:rPr>
            </w:pPr>
            <w:r w:rsidRPr="006D1010">
              <w:rPr>
                <w:rFonts w:ascii="Times New Roman" w:hAnsi="Times New Roman" w:cs="Times New Roman"/>
                <w:sz w:val="28"/>
                <w:szCs w:val="28"/>
              </w:rPr>
              <w:t>11</w:t>
            </w:r>
            <w:r w:rsidR="009E03FC">
              <w:rPr>
                <w:rFonts w:ascii="Times New Roman" w:hAnsi="Times New Roman" w:cs="Times New Roman"/>
                <w:sz w:val="28"/>
                <w:szCs w:val="28"/>
              </w:rPr>
              <w:t>3</w:t>
            </w:r>
          </w:p>
        </w:tc>
      </w:tr>
      <w:tr w:rsidR="0058756D" w:rsidRPr="00D64F20" w:rsidTr="00EC692E">
        <w:tc>
          <w:tcPr>
            <w:tcW w:w="9048" w:type="dxa"/>
            <w:gridSpan w:val="2"/>
            <w:tcBorders>
              <w:top w:val="nil"/>
              <w:left w:val="nil"/>
              <w:bottom w:val="nil"/>
              <w:right w:val="nil"/>
            </w:tcBorders>
          </w:tcPr>
          <w:p w:rsidR="0058756D" w:rsidRPr="005C5C92" w:rsidRDefault="0058756D"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Література ……………………………………………………………………</w:t>
            </w:r>
          </w:p>
        </w:tc>
        <w:tc>
          <w:tcPr>
            <w:tcW w:w="983" w:type="dxa"/>
            <w:tcBorders>
              <w:top w:val="nil"/>
              <w:left w:val="nil"/>
              <w:bottom w:val="nil"/>
              <w:right w:val="nil"/>
            </w:tcBorders>
          </w:tcPr>
          <w:p w:rsidR="0058756D" w:rsidRPr="006D1010" w:rsidRDefault="00276E4A" w:rsidP="009E03FC">
            <w:pPr>
              <w:spacing w:after="0"/>
              <w:jc w:val="center"/>
              <w:rPr>
                <w:rFonts w:ascii="Times New Roman" w:hAnsi="Times New Roman" w:cs="Times New Roman"/>
                <w:sz w:val="28"/>
                <w:szCs w:val="28"/>
              </w:rPr>
            </w:pPr>
            <w:r w:rsidRPr="006D1010">
              <w:rPr>
                <w:rFonts w:ascii="Times New Roman" w:hAnsi="Times New Roman" w:cs="Times New Roman"/>
                <w:sz w:val="28"/>
                <w:szCs w:val="28"/>
              </w:rPr>
              <w:t>11</w:t>
            </w:r>
            <w:r w:rsidR="009E03FC">
              <w:rPr>
                <w:rFonts w:ascii="Times New Roman" w:hAnsi="Times New Roman" w:cs="Times New Roman"/>
                <w:sz w:val="28"/>
                <w:szCs w:val="28"/>
              </w:rPr>
              <w:t>5</w:t>
            </w:r>
          </w:p>
        </w:tc>
      </w:tr>
    </w:tbl>
    <w:p w:rsidR="0058756D" w:rsidRDefault="0058756D" w:rsidP="004215DD">
      <w:pPr>
        <w:rPr>
          <w:rFonts w:ascii="Times New Roman" w:hAnsi="Times New Roman" w:cs="Times New Roman"/>
          <w:sz w:val="28"/>
          <w:szCs w:val="28"/>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Default="0058756D" w:rsidP="004215DD">
      <w:pPr>
        <w:rPr>
          <w:rFonts w:ascii="Times New Roman" w:hAnsi="Times New Roman" w:cs="Times New Roman"/>
          <w:sz w:val="28"/>
          <w:szCs w:val="28"/>
          <w:lang w:val="ru-RU"/>
        </w:rPr>
      </w:pPr>
    </w:p>
    <w:p w:rsidR="0058756D" w:rsidRPr="006619C2"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br w:type="page"/>
      </w:r>
      <w:r w:rsidRPr="006619C2">
        <w:rPr>
          <w:rFonts w:ascii="Times New Roman" w:hAnsi="Times New Roman" w:cs="Times New Roman"/>
          <w:b/>
          <w:bCs/>
          <w:sz w:val="28"/>
          <w:szCs w:val="28"/>
        </w:rPr>
        <w:lastRenderedPageBreak/>
        <w:t>ВСТУП</w:t>
      </w:r>
    </w:p>
    <w:p w:rsidR="0058756D" w:rsidRPr="00477B3D" w:rsidRDefault="0058756D" w:rsidP="00052BE9">
      <w:pPr>
        <w:spacing w:after="0"/>
        <w:jc w:val="center"/>
        <w:rPr>
          <w:rFonts w:ascii="Times New Roman" w:hAnsi="Times New Roman" w:cs="Times New Roman"/>
          <w:b/>
          <w:bCs/>
          <w:sz w:val="28"/>
          <w:szCs w:val="28"/>
          <w:highlight w:val="yellow"/>
        </w:rPr>
      </w:pPr>
    </w:p>
    <w:p w:rsidR="006619C2" w:rsidRPr="00E76C22" w:rsidRDefault="006619C2" w:rsidP="006619C2">
      <w:pPr>
        <w:spacing w:after="0"/>
        <w:ind w:firstLine="708"/>
        <w:jc w:val="both"/>
        <w:rPr>
          <w:rFonts w:ascii="Times New Roman" w:hAnsi="Times New Roman"/>
          <w:bCs/>
          <w:sz w:val="28"/>
          <w:szCs w:val="28"/>
        </w:rPr>
      </w:pPr>
      <w:r w:rsidRPr="00E76C22">
        <w:rPr>
          <w:rFonts w:ascii="Times New Roman" w:hAnsi="Times New Roman"/>
          <w:b/>
          <w:bCs/>
          <w:sz w:val="28"/>
          <w:szCs w:val="28"/>
        </w:rPr>
        <w:t>Предмет навчальної дисципліни</w:t>
      </w:r>
      <w:r w:rsidRPr="00E76C22">
        <w:rPr>
          <w:rFonts w:ascii="Times New Roman" w:hAnsi="Times New Roman"/>
          <w:sz w:val="28"/>
          <w:szCs w:val="28"/>
        </w:rPr>
        <w:t xml:space="preserve"> </w:t>
      </w:r>
      <w:r w:rsidRPr="00E76C22">
        <w:rPr>
          <w:rFonts w:ascii="Times New Roman" w:hAnsi="Times New Roman"/>
          <w:b/>
          <w:bCs/>
          <w:sz w:val="28"/>
          <w:szCs w:val="28"/>
        </w:rPr>
        <w:t>«</w:t>
      </w:r>
      <w:r w:rsidR="00E76C22">
        <w:rPr>
          <w:rFonts w:ascii="Times New Roman" w:hAnsi="Times New Roman" w:cs="Times New Roman"/>
          <w:b/>
          <w:bCs/>
          <w:sz w:val="28"/>
          <w:szCs w:val="28"/>
        </w:rPr>
        <w:t>Медична інформатика і кібернетика-5</w:t>
      </w:r>
      <w:r w:rsidRPr="00E76C22">
        <w:rPr>
          <w:rFonts w:ascii="Times New Roman" w:hAnsi="Times New Roman" w:cs="Times New Roman"/>
          <w:b/>
          <w:bCs/>
          <w:sz w:val="28"/>
          <w:szCs w:val="28"/>
        </w:rPr>
        <w:t xml:space="preserve">. </w:t>
      </w:r>
      <w:r w:rsidR="00E76C22">
        <w:rPr>
          <w:rFonts w:ascii="Times New Roman" w:hAnsi="Times New Roman" w:cs="Times New Roman"/>
          <w:b/>
          <w:bCs/>
          <w:sz w:val="28"/>
          <w:szCs w:val="28"/>
        </w:rPr>
        <w:t>Математичне моделювання та симуляція біомедичних систем</w:t>
      </w:r>
      <w:r w:rsidRPr="00E76C22">
        <w:rPr>
          <w:rFonts w:ascii="Times New Roman" w:hAnsi="Times New Roman"/>
          <w:b/>
          <w:bCs/>
          <w:sz w:val="28"/>
          <w:szCs w:val="28"/>
        </w:rPr>
        <w:t>»</w:t>
      </w:r>
      <w:r w:rsidRPr="00E76C22">
        <w:rPr>
          <w:rFonts w:ascii="Times New Roman" w:hAnsi="Times New Roman"/>
          <w:sz w:val="28"/>
          <w:szCs w:val="28"/>
        </w:rPr>
        <w:t xml:space="preserve"> – процес навчання і підготовки фахівця з напряму підготовки 6.051</w:t>
      </w:r>
      <w:r w:rsidR="00E76C22">
        <w:rPr>
          <w:rFonts w:ascii="Times New Roman" w:hAnsi="Times New Roman"/>
          <w:sz w:val="28"/>
          <w:szCs w:val="28"/>
        </w:rPr>
        <w:t>402</w:t>
      </w:r>
      <w:r w:rsidRPr="00E76C22">
        <w:rPr>
          <w:rFonts w:ascii="Times New Roman" w:hAnsi="Times New Roman"/>
          <w:sz w:val="28"/>
          <w:szCs w:val="28"/>
        </w:rPr>
        <w:t xml:space="preserve"> «</w:t>
      </w:r>
      <w:r w:rsidR="00E76C22">
        <w:rPr>
          <w:rFonts w:ascii="Times New Roman" w:hAnsi="Times New Roman"/>
          <w:sz w:val="28"/>
          <w:szCs w:val="28"/>
        </w:rPr>
        <w:t>Біомедична інженерія</w:t>
      </w:r>
      <w:r w:rsidRPr="00E76C22">
        <w:rPr>
          <w:rFonts w:ascii="Times New Roman" w:hAnsi="Times New Roman"/>
          <w:sz w:val="28"/>
          <w:szCs w:val="28"/>
        </w:rPr>
        <w:t xml:space="preserve">» за вищою освітою в </w:t>
      </w:r>
      <w:r w:rsidRPr="00E76C22">
        <w:rPr>
          <w:rFonts w:ascii="Times New Roman" w:hAnsi="Times New Roman"/>
          <w:bCs/>
          <w:sz w:val="28"/>
          <w:szCs w:val="28"/>
        </w:rPr>
        <w:t>області практичного використання методів математичної обробки при дослідженні біологічних та медичних об'єктів та розробці систем технічного відтворення біологічних функцій та керування ними.</w:t>
      </w:r>
    </w:p>
    <w:p w:rsidR="006619C2" w:rsidRPr="00E76C22" w:rsidRDefault="006619C2" w:rsidP="006619C2">
      <w:pPr>
        <w:spacing w:after="0"/>
        <w:ind w:firstLine="708"/>
        <w:jc w:val="both"/>
        <w:rPr>
          <w:rFonts w:ascii="Times New Roman" w:hAnsi="Times New Roman"/>
          <w:bCs/>
          <w:sz w:val="28"/>
          <w:szCs w:val="28"/>
        </w:rPr>
      </w:pPr>
    </w:p>
    <w:p w:rsidR="006619C2" w:rsidRPr="00E76C22" w:rsidRDefault="006619C2" w:rsidP="006619C2">
      <w:pPr>
        <w:pStyle w:val="ae"/>
        <w:spacing w:after="0"/>
        <w:rPr>
          <w:rFonts w:ascii="Times New Roman" w:hAnsi="Times New Roman" w:cs="Times New Roman"/>
          <w:spacing w:val="3"/>
          <w:sz w:val="28"/>
          <w:szCs w:val="28"/>
        </w:rPr>
      </w:pPr>
      <w:r w:rsidRPr="00E76C22">
        <w:rPr>
          <w:rFonts w:ascii="Times New Roman" w:hAnsi="Times New Roman" w:cs="Times New Roman"/>
          <w:spacing w:val="3"/>
          <w:sz w:val="28"/>
          <w:szCs w:val="28"/>
        </w:rPr>
        <w:t>В структурно-логічної схемі програми підготовки фахівця:</w:t>
      </w:r>
    </w:p>
    <w:p w:rsidR="006619C2" w:rsidRPr="00E76C22" w:rsidRDefault="006619C2" w:rsidP="00466832">
      <w:pPr>
        <w:pStyle w:val="ae"/>
        <w:numPr>
          <w:ilvl w:val="0"/>
          <w:numId w:val="52"/>
        </w:numPr>
        <w:spacing w:after="0"/>
        <w:rPr>
          <w:rFonts w:ascii="Times New Roman" w:hAnsi="Times New Roman" w:cs="Times New Roman"/>
          <w:spacing w:val="3"/>
          <w:sz w:val="28"/>
          <w:szCs w:val="28"/>
        </w:rPr>
      </w:pPr>
      <w:r w:rsidRPr="00E76C22">
        <w:rPr>
          <w:rFonts w:ascii="Times New Roman" w:hAnsi="Times New Roman" w:cs="Times New Roman"/>
          <w:spacing w:val="3"/>
          <w:sz w:val="28"/>
          <w:szCs w:val="28"/>
        </w:rPr>
        <w:t xml:space="preserve">дисципліну </w:t>
      </w:r>
      <w:r w:rsidRPr="00E76C22">
        <w:rPr>
          <w:rFonts w:ascii="Times New Roman" w:hAnsi="Times New Roman" w:cs="Times New Roman"/>
          <w:b/>
          <w:spacing w:val="3"/>
          <w:sz w:val="28"/>
          <w:szCs w:val="28"/>
        </w:rPr>
        <w:t>забезпечують</w:t>
      </w:r>
      <w:r w:rsidRPr="00E76C22">
        <w:rPr>
          <w:rFonts w:ascii="Times New Roman" w:hAnsi="Times New Roman" w:cs="Times New Roman"/>
          <w:spacing w:val="3"/>
          <w:sz w:val="28"/>
          <w:szCs w:val="28"/>
        </w:rPr>
        <w:t xml:space="preserve"> наступні дисципліни та кредитні модулі: </w:t>
      </w:r>
    </w:p>
    <w:p w:rsidR="006619C2" w:rsidRPr="00E76C22" w:rsidRDefault="006619C2" w:rsidP="00E76C22">
      <w:pPr>
        <w:pStyle w:val="ae"/>
        <w:spacing w:after="0"/>
        <w:ind w:left="1134"/>
        <w:jc w:val="both"/>
        <w:rPr>
          <w:rFonts w:ascii="Times New Roman" w:hAnsi="Times New Roman" w:cs="Times New Roman"/>
          <w:i/>
          <w:spacing w:val="3"/>
          <w:sz w:val="28"/>
          <w:szCs w:val="28"/>
        </w:rPr>
      </w:pPr>
      <w:r w:rsidRPr="00E76C22">
        <w:rPr>
          <w:rFonts w:ascii="Times New Roman" w:hAnsi="Times New Roman" w:cs="Times New Roman"/>
          <w:i/>
          <w:spacing w:val="3"/>
          <w:sz w:val="28"/>
          <w:szCs w:val="28"/>
        </w:rPr>
        <w:t>Інформатика та програмування, Загальна фізика, Основи комп’ютерних технологій;</w:t>
      </w:r>
    </w:p>
    <w:p w:rsidR="006619C2" w:rsidRPr="00E76C22" w:rsidRDefault="006619C2" w:rsidP="00466832">
      <w:pPr>
        <w:pStyle w:val="ae"/>
        <w:numPr>
          <w:ilvl w:val="0"/>
          <w:numId w:val="52"/>
        </w:numPr>
        <w:spacing w:after="0"/>
        <w:rPr>
          <w:rFonts w:ascii="Times New Roman" w:hAnsi="Times New Roman" w:cs="Times New Roman"/>
          <w:spacing w:val="3"/>
          <w:sz w:val="28"/>
          <w:szCs w:val="28"/>
        </w:rPr>
      </w:pPr>
      <w:r w:rsidRPr="00E76C22">
        <w:rPr>
          <w:rFonts w:ascii="Times New Roman" w:hAnsi="Times New Roman" w:cs="Times New Roman"/>
          <w:spacing w:val="3"/>
          <w:sz w:val="28"/>
          <w:szCs w:val="28"/>
        </w:rPr>
        <w:t xml:space="preserve">дисципліна </w:t>
      </w:r>
      <w:r w:rsidRPr="00E76C22">
        <w:rPr>
          <w:rFonts w:ascii="Times New Roman" w:hAnsi="Times New Roman" w:cs="Times New Roman"/>
          <w:b/>
          <w:spacing w:val="3"/>
          <w:sz w:val="28"/>
          <w:szCs w:val="28"/>
        </w:rPr>
        <w:t xml:space="preserve">забезпечує </w:t>
      </w:r>
      <w:r w:rsidRPr="00E76C22">
        <w:rPr>
          <w:rFonts w:ascii="Times New Roman" w:hAnsi="Times New Roman" w:cs="Times New Roman"/>
          <w:spacing w:val="3"/>
          <w:sz w:val="28"/>
          <w:szCs w:val="28"/>
        </w:rPr>
        <w:t xml:space="preserve"> наступні навчальні дисципліни та кредитні модулі:</w:t>
      </w:r>
    </w:p>
    <w:p w:rsidR="006619C2" w:rsidRPr="00E76C22" w:rsidRDefault="006619C2" w:rsidP="00E76C22">
      <w:pPr>
        <w:pStyle w:val="ae"/>
        <w:spacing w:after="0"/>
        <w:ind w:left="1134"/>
        <w:jc w:val="both"/>
        <w:rPr>
          <w:rFonts w:ascii="Times New Roman" w:hAnsi="Times New Roman" w:cs="Times New Roman"/>
          <w:i/>
          <w:spacing w:val="3"/>
          <w:sz w:val="28"/>
          <w:szCs w:val="28"/>
        </w:rPr>
      </w:pPr>
      <w:r w:rsidRPr="00E76C22">
        <w:rPr>
          <w:rFonts w:ascii="Times New Roman" w:hAnsi="Times New Roman" w:cs="Times New Roman"/>
          <w:i/>
          <w:spacing w:val="3"/>
          <w:sz w:val="28"/>
          <w:szCs w:val="28"/>
        </w:rPr>
        <w:t>Теорія автоматичного керування, Прилади контролю фізіологічних параметрів людини.</w:t>
      </w:r>
    </w:p>
    <w:p w:rsidR="006619C2" w:rsidRPr="00E76C22" w:rsidRDefault="006619C2" w:rsidP="006619C2">
      <w:pPr>
        <w:spacing w:after="0"/>
        <w:ind w:left="20" w:firstLine="689"/>
        <w:jc w:val="both"/>
        <w:rPr>
          <w:rFonts w:ascii="Times New Roman" w:hAnsi="Times New Roman" w:cs="Times New Roman"/>
          <w:b/>
          <w:bCs/>
          <w:sz w:val="28"/>
          <w:szCs w:val="28"/>
        </w:rPr>
      </w:pPr>
    </w:p>
    <w:p w:rsidR="006619C2" w:rsidRPr="00E76C22" w:rsidRDefault="006619C2" w:rsidP="006619C2">
      <w:pPr>
        <w:spacing w:after="0"/>
        <w:ind w:left="20" w:firstLine="689"/>
        <w:jc w:val="both"/>
        <w:rPr>
          <w:rFonts w:ascii="Times New Roman" w:hAnsi="Times New Roman" w:cs="Times New Roman"/>
          <w:sz w:val="28"/>
          <w:szCs w:val="28"/>
        </w:rPr>
      </w:pPr>
      <w:r w:rsidRPr="00E76C22">
        <w:rPr>
          <w:rFonts w:ascii="Times New Roman" w:hAnsi="Times New Roman" w:cs="Times New Roman"/>
          <w:b/>
          <w:bCs/>
          <w:sz w:val="28"/>
          <w:szCs w:val="28"/>
        </w:rPr>
        <w:t xml:space="preserve">Метою навчальної дисципліни </w:t>
      </w:r>
      <w:r w:rsidRPr="00E76C22">
        <w:rPr>
          <w:rFonts w:ascii="Times New Roman" w:hAnsi="Times New Roman" w:cs="Times New Roman"/>
          <w:sz w:val="28"/>
          <w:szCs w:val="28"/>
        </w:rPr>
        <w:t xml:space="preserve">є формування у студентів </w:t>
      </w:r>
      <w:r w:rsidRPr="00E76C22">
        <w:rPr>
          <w:rFonts w:ascii="Times New Roman" w:hAnsi="Times New Roman" w:cs="Times New Roman"/>
          <w:b/>
          <w:bCs/>
          <w:sz w:val="28"/>
          <w:szCs w:val="28"/>
        </w:rPr>
        <w:t>здатностей</w:t>
      </w:r>
      <w:r w:rsidRPr="00E76C22">
        <w:rPr>
          <w:rFonts w:ascii="Times New Roman" w:hAnsi="Times New Roman" w:cs="Times New Roman"/>
          <w:sz w:val="28"/>
          <w:szCs w:val="28"/>
        </w:rPr>
        <w:t>:</w:t>
      </w:r>
    </w:p>
    <w:p w:rsidR="006619C2" w:rsidRPr="00E76C22" w:rsidRDefault="006619C2" w:rsidP="00466832">
      <w:pPr>
        <w:numPr>
          <w:ilvl w:val="0"/>
          <w:numId w:val="51"/>
        </w:numPr>
        <w:spacing w:after="0"/>
        <w:ind w:left="709"/>
        <w:jc w:val="both"/>
        <w:rPr>
          <w:rFonts w:ascii="Times New Roman" w:hAnsi="Times New Roman" w:cs="Times New Roman"/>
          <w:sz w:val="28"/>
          <w:szCs w:val="28"/>
        </w:rPr>
      </w:pPr>
      <w:r w:rsidRPr="00E76C22">
        <w:rPr>
          <w:rFonts w:ascii="Times New Roman" w:hAnsi="Times New Roman" w:cs="Times New Roman"/>
          <w:sz w:val="28"/>
          <w:szCs w:val="28"/>
        </w:rPr>
        <w:t>здійснювати розбиття на групи об</w:t>
      </w:r>
      <w:r w:rsidRPr="00E76C22">
        <w:rPr>
          <w:rFonts w:ascii="Times New Roman" w:hAnsi="Times New Roman" w:cs="Times New Roman"/>
          <w:sz w:val="28"/>
          <w:szCs w:val="28"/>
          <w:lang w:val="ru-RU"/>
        </w:rPr>
        <w:t>`</w:t>
      </w:r>
      <w:r w:rsidRPr="00E76C22">
        <w:rPr>
          <w:rFonts w:ascii="Times New Roman" w:hAnsi="Times New Roman" w:cs="Times New Roman"/>
          <w:sz w:val="28"/>
          <w:szCs w:val="28"/>
        </w:rPr>
        <w:t>єктів, сигналів та даних зі схожими характерстиками;</w:t>
      </w:r>
    </w:p>
    <w:p w:rsidR="006619C2" w:rsidRPr="00E76C22" w:rsidRDefault="006619C2" w:rsidP="00466832">
      <w:pPr>
        <w:numPr>
          <w:ilvl w:val="0"/>
          <w:numId w:val="51"/>
        </w:numPr>
        <w:spacing w:after="0"/>
        <w:ind w:left="709"/>
        <w:jc w:val="both"/>
        <w:rPr>
          <w:rFonts w:ascii="Times New Roman" w:hAnsi="Times New Roman" w:cs="Times New Roman"/>
          <w:sz w:val="28"/>
          <w:szCs w:val="28"/>
        </w:rPr>
      </w:pPr>
      <w:r w:rsidRPr="00E76C22">
        <w:rPr>
          <w:rFonts w:ascii="Times New Roman" w:hAnsi="Times New Roman" w:cs="Times New Roman"/>
          <w:sz w:val="28"/>
          <w:szCs w:val="28"/>
        </w:rPr>
        <w:t>вивчати взаємозв'язки між значеннями змінних та аналізувати вплив окремих факторів на результативний показник;</w:t>
      </w:r>
    </w:p>
    <w:p w:rsidR="006619C2" w:rsidRPr="00E76C22" w:rsidRDefault="006619C2" w:rsidP="00466832">
      <w:pPr>
        <w:numPr>
          <w:ilvl w:val="0"/>
          <w:numId w:val="51"/>
        </w:numPr>
        <w:spacing w:after="0"/>
        <w:ind w:left="709"/>
        <w:jc w:val="both"/>
        <w:rPr>
          <w:rFonts w:ascii="Times New Roman" w:hAnsi="Times New Roman" w:cs="Times New Roman"/>
          <w:sz w:val="28"/>
          <w:szCs w:val="28"/>
        </w:rPr>
      </w:pPr>
      <w:r w:rsidRPr="00E76C22">
        <w:rPr>
          <w:rFonts w:ascii="Times New Roman" w:hAnsi="Times New Roman" w:cs="Times New Roman"/>
          <w:sz w:val="28"/>
          <w:szCs w:val="28"/>
        </w:rPr>
        <w:t>вирішувати задачі розпізнавання образів.</w:t>
      </w:r>
    </w:p>
    <w:p w:rsidR="006619C2" w:rsidRDefault="006619C2" w:rsidP="006619C2">
      <w:pPr>
        <w:spacing w:after="0"/>
        <w:ind w:left="20" w:firstLine="689"/>
        <w:jc w:val="both"/>
        <w:rPr>
          <w:rFonts w:ascii="Times New Roman" w:hAnsi="Times New Roman" w:cs="Times New Roman"/>
          <w:b/>
          <w:bCs/>
          <w:sz w:val="28"/>
          <w:szCs w:val="28"/>
        </w:rPr>
      </w:pPr>
    </w:p>
    <w:p w:rsidR="006619C2" w:rsidRPr="00353B40" w:rsidRDefault="006619C2" w:rsidP="006619C2">
      <w:pPr>
        <w:spacing w:after="0"/>
        <w:ind w:left="20" w:firstLine="689"/>
        <w:jc w:val="both"/>
        <w:rPr>
          <w:rFonts w:ascii="Times New Roman" w:hAnsi="Times New Roman" w:cs="Times New Roman"/>
          <w:sz w:val="28"/>
          <w:szCs w:val="28"/>
        </w:rPr>
      </w:pPr>
      <w:r w:rsidRPr="00353B40">
        <w:rPr>
          <w:rFonts w:ascii="Times New Roman" w:hAnsi="Times New Roman" w:cs="Times New Roman"/>
          <w:b/>
          <w:bCs/>
          <w:sz w:val="28"/>
          <w:szCs w:val="28"/>
        </w:rPr>
        <w:t>Основні завдання навчальної дисципліни</w:t>
      </w:r>
      <w:r w:rsidRPr="00353B40">
        <w:rPr>
          <w:rFonts w:ascii="Times New Roman" w:hAnsi="Times New Roman" w:cs="Times New Roman"/>
          <w:sz w:val="28"/>
          <w:szCs w:val="28"/>
        </w:rPr>
        <w:t>. 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6619C2" w:rsidRPr="00353B40" w:rsidRDefault="006619C2" w:rsidP="006619C2">
      <w:pPr>
        <w:spacing w:after="0"/>
        <w:ind w:left="20" w:firstLine="689"/>
        <w:jc w:val="both"/>
        <w:rPr>
          <w:rFonts w:ascii="Times New Roman" w:hAnsi="Times New Roman" w:cs="Times New Roman"/>
          <w:b/>
          <w:bCs/>
          <w:i/>
          <w:iCs/>
          <w:sz w:val="28"/>
          <w:szCs w:val="28"/>
        </w:rPr>
      </w:pPr>
      <w:r w:rsidRPr="00353B40">
        <w:rPr>
          <w:rFonts w:ascii="Times New Roman" w:hAnsi="Times New Roman" w:cs="Times New Roman"/>
          <w:b/>
          <w:bCs/>
          <w:i/>
          <w:iCs/>
          <w:sz w:val="28"/>
          <w:szCs w:val="28"/>
        </w:rPr>
        <w:t>знання:</w:t>
      </w:r>
    </w:p>
    <w:p w:rsidR="006619C2" w:rsidRPr="00353B40" w:rsidRDefault="006619C2" w:rsidP="00466832">
      <w:pPr>
        <w:numPr>
          <w:ilvl w:val="0"/>
          <w:numId w:val="48"/>
        </w:numPr>
        <w:spacing w:after="0"/>
        <w:jc w:val="both"/>
        <w:rPr>
          <w:rFonts w:ascii="Times New Roman" w:hAnsi="Times New Roman" w:cs="Times New Roman"/>
          <w:sz w:val="28"/>
          <w:szCs w:val="28"/>
        </w:rPr>
      </w:pPr>
      <w:r w:rsidRPr="00353B40">
        <w:rPr>
          <w:rFonts w:ascii="Times New Roman" w:hAnsi="Times New Roman" w:cs="Times New Roman"/>
          <w:sz w:val="28"/>
          <w:szCs w:val="28"/>
        </w:rPr>
        <w:t>основні види та особливості застосування різних видів кластерного аналізу;</w:t>
      </w:r>
    </w:p>
    <w:p w:rsidR="006619C2" w:rsidRPr="00353B40" w:rsidRDefault="006619C2" w:rsidP="00466832">
      <w:pPr>
        <w:numPr>
          <w:ilvl w:val="0"/>
          <w:numId w:val="48"/>
        </w:numPr>
        <w:spacing w:after="0"/>
        <w:jc w:val="both"/>
        <w:rPr>
          <w:rFonts w:ascii="Times New Roman" w:hAnsi="Times New Roman" w:cs="Times New Roman"/>
          <w:sz w:val="28"/>
          <w:szCs w:val="28"/>
        </w:rPr>
      </w:pPr>
      <w:r w:rsidRPr="00353B40">
        <w:rPr>
          <w:rFonts w:ascii="Times New Roman" w:hAnsi="Times New Roman" w:cs="Times New Roman"/>
          <w:sz w:val="28"/>
          <w:szCs w:val="28"/>
        </w:rPr>
        <w:t>компонентний аналіз даних та критерії доцільності в факторному аналізі даних.</w:t>
      </w:r>
    </w:p>
    <w:p w:rsidR="006619C2" w:rsidRPr="00353B40" w:rsidRDefault="006619C2" w:rsidP="00466832">
      <w:pPr>
        <w:numPr>
          <w:ilvl w:val="0"/>
          <w:numId w:val="48"/>
        </w:numPr>
        <w:spacing w:after="0"/>
        <w:jc w:val="both"/>
        <w:rPr>
          <w:rFonts w:ascii="Times New Roman" w:hAnsi="Times New Roman" w:cs="Times New Roman"/>
          <w:sz w:val="28"/>
          <w:szCs w:val="28"/>
        </w:rPr>
      </w:pPr>
      <w:r w:rsidRPr="00353B40">
        <w:rPr>
          <w:rFonts w:ascii="Times New Roman" w:hAnsi="Times New Roman" w:cs="Times New Roman"/>
          <w:sz w:val="28"/>
          <w:szCs w:val="28"/>
        </w:rPr>
        <w:t>постановка задачі класифікації з вчителем та різні підходи до класифікації.</w:t>
      </w:r>
    </w:p>
    <w:p w:rsidR="006619C2" w:rsidRPr="00353B40" w:rsidRDefault="006619C2" w:rsidP="006619C2">
      <w:pPr>
        <w:spacing w:after="0"/>
        <w:ind w:left="20" w:firstLine="689"/>
        <w:jc w:val="both"/>
        <w:rPr>
          <w:rFonts w:ascii="Times New Roman" w:hAnsi="Times New Roman" w:cs="Times New Roman"/>
          <w:sz w:val="28"/>
          <w:szCs w:val="28"/>
        </w:rPr>
      </w:pPr>
      <w:r w:rsidRPr="00353B40">
        <w:rPr>
          <w:rFonts w:ascii="Times New Roman" w:hAnsi="Times New Roman" w:cs="Times New Roman"/>
          <w:b/>
          <w:bCs/>
          <w:i/>
          <w:iCs/>
          <w:sz w:val="28"/>
          <w:szCs w:val="28"/>
        </w:rPr>
        <w:t>вміння</w:t>
      </w:r>
      <w:r w:rsidRPr="00353B40">
        <w:rPr>
          <w:rFonts w:ascii="Times New Roman" w:hAnsi="Times New Roman" w:cs="Times New Roman"/>
          <w:sz w:val="28"/>
          <w:szCs w:val="28"/>
        </w:rPr>
        <w:t>:</w:t>
      </w:r>
    </w:p>
    <w:p w:rsidR="006619C2" w:rsidRPr="00353B40" w:rsidRDefault="006619C2" w:rsidP="00466832">
      <w:pPr>
        <w:numPr>
          <w:ilvl w:val="0"/>
          <w:numId w:val="49"/>
        </w:numPr>
        <w:spacing w:after="0"/>
        <w:jc w:val="both"/>
        <w:rPr>
          <w:rFonts w:ascii="Times New Roman" w:hAnsi="Times New Roman" w:cs="Times New Roman"/>
          <w:sz w:val="28"/>
          <w:szCs w:val="28"/>
        </w:rPr>
      </w:pPr>
      <w:r w:rsidRPr="00353B40">
        <w:rPr>
          <w:rFonts w:ascii="Times New Roman" w:hAnsi="Times New Roman" w:cs="Times New Roman"/>
          <w:sz w:val="28"/>
          <w:szCs w:val="28"/>
        </w:rPr>
        <w:lastRenderedPageBreak/>
        <w:t>застосовувати різні види кластерного аналізу для дослідження біосигналів та медичних зображень;</w:t>
      </w:r>
    </w:p>
    <w:p w:rsidR="006619C2" w:rsidRPr="00353B40" w:rsidRDefault="006619C2" w:rsidP="00466832">
      <w:pPr>
        <w:numPr>
          <w:ilvl w:val="0"/>
          <w:numId w:val="49"/>
        </w:numPr>
        <w:spacing w:after="0"/>
        <w:jc w:val="both"/>
        <w:rPr>
          <w:rFonts w:ascii="Times New Roman" w:hAnsi="Times New Roman" w:cs="Times New Roman"/>
          <w:sz w:val="28"/>
          <w:szCs w:val="28"/>
        </w:rPr>
      </w:pPr>
      <w:r w:rsidRPr="00353B40">
        <w:rPr>
          <w:rFonts w:ascii="Times New Roman" w:hAnsi="Times New Roman" w:cs="Times New Roman"/>
          <w:bCs/>
          <w:iCs/>
          <w:sz w:val="28"/>
          <w:szCs w:val="28"/>
        </w:rPr>
        <w:t xml:space="preserve">виділяти зв'язані </w:t>
      </w:r>
      <w:r w:rsidRPr="00353B40">
        <w:rPr>
          <w:rFonts w:ascii="Times New Roman" w:hAnsi="Times New Roman" w:cs="Times New Roman"/>
          <w:bCs/>
          <w:iCs/>
          <w:sz w:val="28"/>
          <w:szCs w:val="28"/>
          <w:lang w:val="ru-RU"/>
        </w:rPr>
        <w:t>факторами</w:t>
      </w:r>
      <w:r w:rsidRPr="00353B40">
        <w:rPr>
          <w:rFonts w:ascii="Times New Roman" w:hAnsi="Times New Roman" w:cs="Times New Roman"/>
          <w:bCs/>
          <w:iCs/>
          <w:sz w:val="28"/>
          <w:szCs w:val="28"/>
        </w:rPr>
        <w:t xml:space="preserve"> групи змінних і інтерпретувати </w:t>
      </w:r>
      <w:r w:rsidRPr="00353B40">
        <w:rPr>
          <w:rFonts w:ascii="Times New Roman" w:hAnsi="Times New Roman" w:cs="Times New Roman"/>
          <w:bCs/>
          <w:iCs/>
          <w:sz w:val="28"/>
          <w:szCs w:val="28"/>
          <w:lang w:val="ru-RU"/>
        </w:rPr>
        <w:t>фактори;</w:t>
      </w:r>
    </w:p>
    <w:p w:rsidR="006619C2" w:rsidRPr="00353B40" w:rsidRDefault="006619C2" w:rsidP="00466832">
      <w:pPr>
        <w:numPr>
          <w:ilvl w:val="0"/>
          <w:numId w:val="49"/>
        </w:numPr>
        <w:spacing w:after="0"/>
        <w:jc w:val="both"/>
        <w:rPr>
          <w:rFonts w:ascii="Times New Roman" w:hAnsi="Times New Roman" w:cs="Times New Roman"/>
          <w:sz w:val="28"/>
          <w:szCs w:val="28"/>
        </w:rPr>
      </w:pPr>
      <w:r w:rsidRPr="00353B40">
        <w:rPr>
          <w:rFonts w:ascii="Times New Roman" w:hAnsi="Times New Roman" w:cs="Times New Roman"/>
          <w:sz w:val="28"/>
          <w:szCs w:val="28"/>
        </w:rPr>
        <w:t>створювати класифікаційні функції для виділення однорідних груп об</w:t>
      </w:r>
      <w:r w:rsidRPr="00353B40">
        <w:rPr>
          <w:rFonts w:ascii="Times New Roman" w:hAnsi="Times New Roman" w:cs="Times New Roman"/>
          <w:sz w:val="28"/>
          <w:szCs w:val="28"/>
          <w:lang w:val="ru-RU"/>
        </w:rPr>
        <w:t>`</w:t>
      </w:r>
      <w:r w:rsidRPr="00353B40">
        <w:rPr>
          <w:rFonts w:ascii="Times New Roman" w:hAnsi="Times New Roman" w:cs="Times New Roman"/>
          <w:sz w:val="28"/>
          <w:szCs w:val="28"/>
        </w:rPr>
        <w:t>єктів, сигналів та даних.</w:t>
      </w:r>
    </w:p>
    <w:p w:rsidR="006619C2" w:rsidRPr="00353B40" w:rsidRDefault="006619C2" w:rsidP="006619C2">
      <w:pPr>
        <w:spacing w:after="0"/>
        <w:ind w:left="20" w:firstLine="689"/>
        <w:jc w:val="both"/>
        <w:rPr>
          <w:rFonts w:ascii="Times New Roman" w:hAnsi="Times New Roman" w:cs="Times New Roman"/>
          <w:b/>
          <w:bCs/>
          <w:i/>
          <w:iCs/>
          <w:sz w:val="28"/>
          <w:szCs w:val="28"/>
        </w:rPr>
      </w:pPr>
      <w:r w:rsidRPr="00353B40">
        <w:rPr>
          <w:rFonts w:ascii="Times New Roman" w:hAnsi="Times New Roman" w:cs="Times New Roman"/>
          <w:b/>
          <w:bCs/>
          <w:i/>
          <w:iCs/>
          <w:sz w:val="28"/>
          <w:szCs w:val="28"/>
        </w:rPr>
        <w:t>досвід в системі типових завдань діяльності:</w:t>
      </w:r>
    </w:p>
    <w:p w:rsidR="006619C2" w:rsidRPr="00353B40" w:rsidRDefault="006619C2" w:rsidP="00466832">
      <w:pPr>
        <w:numPr>
          <w:ilvl w:val="0"/>
          <w:numId w:val="50"/>
        </w:numPr>
        <w:tabs>
          <w:tab w:val="left" w:pos="709"/>
        </w:tabs>
        <w:spacing w:after="0"/>
        <w:ind w:hanging="294"/>
        <w:jc w:val="both"/>
        <w:rPr>
          <w:rFonts w:ascii="Times New Roman" w:hAnsi="Times New Roman" w:cs="Times New Roman"/>
          <w:sz w:val="28"/>
          <w:szCs w:val="28"/>
        </w:rPr>
      </w:pPr>
      <w:r w:rsidRPr="00353B40">
        <w:rPr>
          <w:rFonts w:ascii="Times New Roman" w:hAnsi="Times New Roman" w:cs="Times New Roman"/>
          <w:sz w:val="28"/>
          <w:szCs w:val="28"/>
        </w:rPr>
        <w:t>основи побудови моделей вирішення проблемних ситуацій та методи їх оптимізації;</w:t>
      </w:r>
    </w:p>
    <w:p w:rsidR="006619C2" w:rsidRPr="00353B40" w:rsidRDefault="006619C2" w:rsidP="00466832">
      <w:pPr>
        <w:numPr>
          <w:ilvl w:val="0"/>
          <w:numId w:val="50"/>
        </w:numPr>
        <w:tabs>
          <w:tab w:val="left" w:pos="709"/>
        </w:tabs>
        <w:spacing w:after="0"/>
        <w:ind w:hanging="294"/>
        <w:jc w:val="both"/>
        <w:rPr>
          <w:rFonts w:ascii="Times New Roman" w:hAnsi="Times New Roman" w:cs="Times New Roman"/>
          <w:sz w:val="28"/>
          <w:szCs w:val="28"/>
        </w:rPr>
      </w:pPr>
      <w:r w:rsidRPr="00353B40">
        <w:rPr>
          <w:rFonts w:ascii="Times New Roman" w:hAnsi="Times New Roman" w:cs="Times New Roman"/>
          <w:sz w:val="28"/>
          <w:szCs w:val="28"/>
        </w:rPr>
        <w:t>створення та користування системами автоматизованого прийняття рішень.</w:t>
      </w:r>
    </w:p>
    <w:p w:rsidR="006619C2" w:rsidRPr="00353B40" w:rsidRDefault="006619C2" w:rsidP="006619C2">
      <w:pPr>
        <w:spacing w:after="0"/>
        <w:ind w:firstLine="708"/>
        <w:jc w:val="both"/>
        <w:rPr>
          <w:rFonts w:ascii="Times New Roman" w:hAnsi="Times New Roman" w:cs="Times New Roman"/>
          <w:sz w:val="28"/>
          <w:szCs w:val="28"/>
        </w:rPr>
      </w:pPr>
      <w:r w:rsidRPr="00353B40">
        <w:rPr>
          <w:rFonts w:ascii="Times New Roman" w:hAnsi="Times New Roman" w:cs="Times New Roman"/>
          <w:sz w:val="28"/>
          <w:szCs w:val="28"/>
        </w:rPr>
        <w:t xml:space="preserve">При виконанні комп’ютерних практикумів за даним кредитним модулем, студенти мають здобути навички опрацювання біомедичних даних, сигналів і зображень за допомогою методів математичного моделювання, класифікації і кластеризації з використанням програмного забезпечення </w:t>
      </w:r>
      <w:r w:rsidRPr="00353B40">
        <w:rPr>
          <w:rFonts w:ascii="Times New Roman" w:hAnsi="Times New Roman" w:cs="Times New Roman"/>
          <w:sz w:val="28"/>
          <w:szCs w:val="28"/>
          <w:lang w:val="en-US"/>
        </w:rPr>
        <w:t>IBM</w:t>
      </w:r>
      <w:r w:rsidRPr="00353B40">
        <w:rPr>
          <w:rFonts w:ascii="Times New Roman" w:hAnsi="Times New Roman" w:cs="Times New Roman"/>
          <w:sz w:val="28"/>
          <w:szCs w:val="28"/>
        </w:rPr>
        <w:t xml:space="preserve"> </w:t>
      </w:r>
      <w:r w:rsidRPr="00353B40">
        <w:rPr>
          <w:rFonts w:ascii="Times New Roman" w:hAnsi="Times New Roman" w:cs="Times New Roman"/>
          <w:sz w:val="28"/>
          <w:szCs w:val="28"/>
          <w:lang w:val="en-US"/>
        </w:rPr>
        <w:t>SPSS</w:t>
      </w:r>
      <w:r w:rsidRPr="00353B40">
        <w:rPr>
          <w:rFonts w:ascii="Times New Roman" w:hAnsi="Times New Roman" w:cs="Times New Roman"/>
          <w:sz w:val="28"/>
          <w:szCs w:val="28"/>
        </w:rPr>
        <w:t xml:space="preserve"> </w:t>
      </w:r>
      <w:r w:rsidRPr="00353B40">
        <w:rPr>
          <w:rFonts w:ascii="Times New Roman" w:hAnsi="Times New Roman" w:cs="Times New Roman"/>
          <w:sz w:val="28"/>
          <w:szCs w:val="28"/>
          <w:lang w:val="en-US"/>
        </w:rPr>
        <w:t>Statistics</w:t>
      </w:r>
      <w:r w:rsidRPr="00353B40">
        <w:rPr>
          <w:rFonts w:ascii="Times New Roman" w:hAnsi="Times New Roman" w:cs="Times New Roman"/>
          <w:sz w:val="28"/>
          <w:szCs w:val="28"/>
        </w:rPr>
        <w:t xml:space="preserve"> 21.0. Методичні вказівки розроблені для проведення занять за допомогою частково-пошукового методу, який сприяє активному пошуку розв’язання поставлених задач та продуктивному аналізу одержаних результатів</w:t>
      </w:r>
      <w:r w:rsidRPr="00353B40">
        <w:rPr>
          <w:rFonts w:ascii="Times New Roman" w:hAnsi="Times New Roman" w:cs="Times New Roman"/>
          <w:sz w:val="28"/>
          <w:szCs w:val="28"/>
          <w:lang w:val="ru-RU"/>
        </w:rPr>
        <w:t xml:space="preserve">, для </w:t>
      </w:r>
      <w:r w:rsidRPr="00353B40">
        <w:rPr>
          <w:rFonts w:ascii="Times New Roman" w:hAnsi="Times New Roman" w:cs="Times New Roman"/>
          <w:sz w:val="28"/>
          <w:szCs w:val="28"/>
        </w:rPr>
        <w:t>студентів напрямів підготовки 6.051</w:t>
      </w:r>
      <w:r w:rsidR="00E76C22">
        <w:rPr>
          <w:rFonts w:ascii="Times New Roman" w:hAnsi="Times New Roman" w:cs="Times New Roman"/>
          <w:sz w:val="28"/>
          <w:szCs w:val="28"/>
        </w:rPr>
        <w:t>402</w:t>
      </w:r>
      <w:r w:rsidRPr="00353B40">
        <w:rPr>
          <w:rFonts w:ascii="Times New Roman" w:hAnsi="Times New Roman" w:cs="Times New Roman"/>
          <w:sz w:val="28"/>
          <w:szCs w:val="28"/>
        </w:rPr>
        <w:t xml:space="preserve"> «</w:t>
      </w:r>
      <w:r w:rsidR="00E76C22">
        <w:rPr>
          <w:rFonts w:ascii="Times New Roman" w:hAnsi="Times New Roman" w:cs="Times New Roman"/>
          <w:sz w:val="28"/>
          <w:szCs w:val="28"/>
        </w:rPr>
        <w:t>Біомедична інженерія</w:t>
      </w:r>
      <w:r w:rsidRPr="00353B40">
        <w:rPr>
          <w:rFonts w:ascii="Times New Roman" w:hAnsi="Times New Roman" w:cs="Times New Roman"/>
          <w:sz w:val="28"/>
          <w:szCs w:val="28"/>
        </w:rPr>
        <w:t>» факультету біомедичної інженерії, кафедри біомедичної інженерії.</w:t>
      </w:r>
    </w:p>
    <w:p w:rsidR="006619C2" w:rsidRDefault="006619C2" w:rsidP="006619C2">
      <w:pPr>
        <w:spacing w:after="0"/>
        <w:ind w:firstLine="708"/>
        <w:jc w:val="both"/>
        <w:rPr>
          <w:rFonts w:ascii="Times New Roman" w:hAnsi="Times New Roman" w:cs="Times New Roman"/>
          <w:sz w:val="28"/>
          <w:szCs w:val="28"/>
        </w:rPr>
      </w:pPr>
      <w:r w:rsidRPr="00353B40">
        <w:rPr>
          <w:rFonts w:ascii="Times New Roman" w:hAnsi="Times New Roman" w:cs="Times New Roman"/>
          <w:sz w:val="28"/>
          <w:szCs w:val="28"/>
        </w:rPr>
        <w:t>В методичних вказівках практикум побудований таким чином, що студент повторно ознайомлюється з теоретичними відомостями відповідно до зазначеної теми, може проглянути приклад  використання вказаного методу для розв’язання поставленої задачі та проаналізувати одержані результати. Для самоконтролю студенти даного курсу дисципліни можуть скористуватись питаннями для самоконтролю, що забезпечить повторення та закріплення пройденого матеріалу.</w:t>
      </w:r>
    </w:p>
    <w:p w:rsidR="0084772F" w:rsidRDefault="0058756D" w:rsidP="0084772F">
      <w:pPr>
        <w:spacing w:after="0"/>
        <w:ind w:firstLine="708"/>
        <w:jc w:val="center"/>
        <w:rPr>
          <w:rFonts w:ascii="Times New Roman" w:hAnsi="Times New Roman" w:cs="Times New Roman"/>
          <w:b/>
          <w:bCs/>
          <w:sz w:val="28"/>
          <w:szCs w:val="28"/>
        </w:rPr>
      </w:pPr>
      <w:r w:rsidRPr="00481B5E">
        <w:rPr>
          <w:rFonts w:ascii="Times New Roman" w:hAnsi="Times New Roman" w:cs="Times New Roman"/>
          <w:b/>
          <w:bCs/>
          <w:sz w:val="28"/>
          <w:szCs w:val="28"/>
        </w:rPr>
        <w:br w:type="page"/>
      </w:r>
      <w:r w:rsidRPr="00481B5E">
        <w:rPr>
          <w:rFonts w:ascii="Times New Roman" w:hAnsi="Times New Roman" w:cs="Times New Roman"/>
          <w:b/>
          <w:bCs/>
          <w:sz w:val="28"/>
          <w:szCs w:val="28"/>
        </w:rPr>
        <w:lastRenderedPageBreak/>
        <w:t>Комп’ютерний практикум №1.</w:t>
      </w:r>
      <w:r w:rsidR="0004044C">
        <w:rPr>
          <w:rFonts w:ascii="Times New Roman" w:hAnsi="Times New Roman" w:cs="Times New Roman"/>
          <w:b/>
          <w:bCs/>
          <w:sz w:val="28"/>
          <w:szCs w:val="28"/>
        </w:rPr>
        <w:t xml:space="preserve"> </w:t>
      </w:r>
    </w:p>
    <w:p w:rsidR="0058756D" w:rsidRPr="0084772F" w:rsidRDefault="0084772F" w:rsidP="0084772F">
      <w:pPr>
        <w:spacing w:after="0"/>
        <w:ind w:firstLine="708"/>
        <w:jc w:val="center"/>
        <w:rPr>
          <w:rFonts w:ascii="Times New Roman" w:hAnsi="Times New Roman" w:cs="Times New Roman"/>
          <w:b/>
          <w:sz w:val="28"/>
          <w:szCs w:val="28"/>
        </w:rPr>
      </w:pPr>
      <w:r w:rsidRPr="0084772F">
        <w:rPr>
          <w:rFonts w:ascii="Times New Roman" w:hAnsi="Times New Roman" w:cs="Times New Roman"/>
          <w:b/>
          <w:sz w:val="28"/>
          <w:szCs w:val="28"/>
          <w:lang w:val="ru-RU"/>
        </w:rPr>
        <w:t>Математичні методи кількісного аналізу взаємозв’язку між даними</w:t>
      </w:r>
    </w:p>
    <w:p w:rsidR="0058756D" w:rsidRPr="00EB7F9F" w:rsidRDefault="0058756D" w:rsidP="004215DD">
      <w:pPr>
        <w:pStyle w:val="af"/>
        <w:shd w:val="clear" w:color="auto" w:fill="FFFFFF"/>
        <w:spacing w:beforeAutospacing="0" w:after="0" w:afterAutospacing="0" w:line="276" w:lineRule="auto"/>
        <w:jc w:val="both"/>
        <w:rPr>
          <w:b/>
          <w:bCs/>
          <w:sz w:val="28"/>
          <w:szCs w:val="28"/>
        </w:rPr>
      </w:pPr>
      <w:r>
        <w:rPr>
          <w:b/>
          <w:bCs/>
          <w:sz w:val="28"/>
          <w:szCs w:val="28"/>
        </w:rPr>
        <w:tab/>
      </w:r>
    </w:p>
    <w:p w:rsidR="0040087C" w:rsidRDefault="0040087C" w:rsidP="0040087C">
      <w:pPr>
        <w:pStyle w:val="af"/>
        <w:shd w:val="clear" w:color="auto" w:fill="FFFFFF"/>
        <w:spacing w:beforeAutospacing="0" w:after="0" w:afterAutospacing="0" w:line="276" w:lineRule="auto"/>
        <w:ind w:firstLine="708"/>
        <w:jc w:val="both"/>
        <w:rPr>
          <w:sz w:val="28"/>
          <w:szCs w:val="28"/>
        </w:rPr>
      </w:pPr>
      <w:r>
        <w:rPr>
          <w:b/>
          <w:bCs/>
          <w:sz w:val="28"/>
          <w:szCs w:val="28"/>
        </w:rPr>
        <w:t xml:space="preserve">Мета роботи: </w:t>
      </w:r>
      <w:r>
        <w:rPr>
          <w:sz w:val="28"/>
          <w:szCs w:val="28"/>
        </w:rPr>
        <w:t>навчитись визначати тип та тісноту взаємозв’язку між випадковими змінними.</w:t>
      </w:r>
    </w:p>
    <w:p w:rsidR="0040087C" w:rsidRPr="00EB7F9F" w:rsidRDefault="0040087C" w:rsidP="0040087C">
      <w:pPr>
        <w:pStyle w:val="af"/>
        <w:shd w:val="clear" w:color="auto" w:fill="FFFFFF"/>
        <w:spacing w:beforeAutospacing="0" w:after="0" w:afterAutospacing="0" w:line="276" w:lineRule="auto"/>
        <w:ind w:firstLine="708"/>
        <w:jc w:val="both"/>
        <w:rPr>
          <w:sz w:val="28"/>
          <w:szCs w:val="28"/>
        </w:rPr>
      </w:pPr>
    </w:p>
    <w:p w:rsidR="0040087C" w:rsidRDefault="0040087C" w:rsidP="0040087C">
      <w:pPr>
        <w:pStyle w:val="af"/>
        <w:shd w:val="clear" w:color="auto" w:fill="FFFFFF"/>
        <w:spacing w:beforeAutospacing="0" w:after="0" w:afterAutospacing="0" w:line="276" w:lineRule="auto"/>
        <w:ind w:firstLine="708"/>
        <w:jc w:val="both"/>
      </w:pPr>
      <w:r>
        <w:rPr>
          <w:b/>
          <w:bCs/>
          <w:sz w:val="28"/>
          <w:szCs w:val="28"/>
        </w:rPr>
        <w:t>Основні задачі роботи:</w:t>
      </w:r>
    </w:p>
    <w:p w:rsidR="0040087C" w:rsidRDefault="0040087C" w:rsidP="0040087C">
      <w:pPr>
        <w:pStyle w:val="af"/>
        <w:shd w:val="clear" w:color="auto" w:fill="FFFFFF"/>
        <w:tabs>
          <w:tab w:val="left" w:pos="709"/>
        </w:tabs>
        <w:spacing w:beforeAutospacing="0" w:after="0" w:afterAutospacing="0" w:line="276" w:lineRule="auto"/>
        <w:ind w:left="709" w:hanging="425"/>
        <w:jc w:val="both"/>
      </w:pPr>
      <w:r>
        <w:rPr>
          <w:sz w:val="28"/>
          <w:szCs w:val="28"/>
        </w:rPr>
        <w:t>1. Навчитися визначити метод кореляційного аналізу необхідний для розрахунку взаємозв’язку між випадковими змінними.</w:t>
      </w:r>
    </w:p>
    <w:p w:rsidR="0040087C" w:rsidRDefault="0040087C" w:rsidP="0040087C">
      <w:pPr>
        <w:pStyle w:val="af"/>
        <w:shd w:val="clear" w:color="auto" w:fill="FFFFFF"/>
        <w:tabs>
          <w:tab w:val="left" w:pos="709"/>
        </w:tabs>
        <w:spacing w:beforeAutospacing="0" w:after="0" w:afterAutospacing="0" w:line="276" w:lineRule="auto"/>
        <w:ind w:left="709" w:hanging="425"/>
        <w:jc w:val="both"/>
      </w:pPr>
      <w:r>
        <w:rPr>
          <w:sz w:val="28"/>
          <w:szCs w:val="28"/>
        </w:rPr>
        <w:t>2. Розраховувати та робити висновок про тип взаємозв’язку на основі коефіцієнтів кореляції.</w:t>
      </w:r>
    </w:p>
    <w:p w:rsidR="0040087C" w:rsidRPr="00EB7F9F" w:rsidRDefault="0040087C" w:rsidP="0040087C">
      <w:pPr>
        <w:pStyle w:val="af"/>
        <w:shd w:val="clear" w:color="auto" w:fill="FFFFFF"/>
        <w:tabs>
          <w:tab w:val="left" w:pos="284"/>
        </w:tabs>
        <w:spacing w:beforeAutospacing="0" w:after="0" w:afterAutospacing="0" w:line="276" w:lineRule="auto"/>
        <w:ind w:left="284" w:hanging="284"/>
        <w:jc w:val="both"/>
        <w:rPr>
          <w:sz w:val="28"/>
          <w:szCs w:val="28"/>
        </w:rPr>
      </w:pPr>
    </w:p>
    <w:p w:rsidR="0040087C" w:rsidRDefault="0040087C" w:rsidP="0040087C">
      <w:pPr>
        <w:pStyle w:val="af"/>
        <w:shd w:val="clear" w:color="auto" w:fill="FFFFFF"/>
        <w:spacing w:beforeAutospacing="0" w:after="0" w:afterAutospacing="0" w:line="276" w:lineRule="auto"/>
        <w:jc w:val="center"/>
        <w:rPr>
          <w:b/>
          <w:bCs/>
          <w:sz w:val="28"/>
          <w:szCs w:val="28"/>
        </w:rPr>
      </w:pPr>
      <w:r>
        <w:rPr>
          <w:b/>
          <w:bCs/>
          <w:sz w:val="28"/>
          <w:szCs w:val="28"/>
        </w:rPr>
        <w:t>Теоретичні відомості</w:t>
      </w:r>
    </w:p>
    <w:p w:rsidR="0040087C" w:rsidRPr="00B26141" w:rsidRDefault="0040087C" w:rsidP="0040087C">
      <w:pPr>
        <w:pStyle w:val="af"/>
        <w:shd w:val="clear" w:color="auto" w:fill="FFFFFF"/>
        <w:spacing w:beforeAutospacing="0" w:after="0" w:afterAutospacing="0" w:line="276" w:lineRule="auto"/>
        <w:jc w:val="center"/>
        <w:rPr>
          <w:b/>
          <w:bCs/>
          <w:sz w:val="16"/>
          <w:szCs w:val="16"/>
        </w:rPr>
      </w:pPr>
    </w:p>
    <w:p w:rsidR="0040087C" w:rsidRDefault="0040087C" w:rsidP="0040087C">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Кореляційний аналіз</w:t>
      </w:r>
      <w:r>
        <w:rPr>
          <w:rFonts w:ascii="Times New Roman" w:hAnsi="Times New Roman" w:cs="Times New Roman"/>
          <w:sz w:val="28"/>
          <w:szCs w:val="28"/>
          <w:shd w:val="clear" w:color="auto" w:fill="FFFFFF"/>
          <w:lang w:eastAsia="uk-UA"/>
        </w:rPr>
        <w:t xml:space="preserve"> – метод, що дозволяє досліджувати залежність між декількома випадковими величинами.</w:t>
      </w:r>
    </w:p>
    <w:p w:rsidR="0040087C" w:rsidRDefault="0040087C" w:rsidP="0040087C">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Метою</w:t>
      </w:r>
      <w:r>
        <w:rPr>
          <w:rFonts w:ascii="Times New Roman" w:hAnsi="Times New Roman" w:cs="Times New Roman"/>
          <w:sz w:val="28"/>
          <w:szCs w:val="28"/>
          <w:shd w:val="clear" w:color="auto" w:fill="FFFFFF"/>
          <w:lang w:eastAsia="uk-UA"/>
        </w:rPr>
        <w:t xml:space="preserve"> кореляційного аналізу є виявлення оцінки сили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язку між випадковими величинами (ознаками), які характеризують певний реальний процес або об</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єкт.</w:t>
      </w:r>
    </w:p>
    <w:p w:rsidR="0040087C" w:rsidRDefault="0040087C" w:rsidP="0040087C">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Завдання</w:t>
      </w:r>
      <w:r>
        <w:rPr>
          <w:rFonts w:ascii="Times New Roman" w:hAnsi="Times New Roman" w:cs="Times New Roman"/>
          <w:b/>
          <w:bCs/>
          <w:i/>
          <w:iCs/>
          <w:sz w:val="28"/>
          <w:szCs w:val="28"/>
          <w:shd w:val="clear" w:color="auto" w:fill="FFFFFF"/>
          <w:lang w:eastAsia="uk-UA"/>
        </w:rPr>
        <w:t xml:space="preserve"> </w:t>
      </w:r>
      <w:r>
        <w:rPr>
          <w:rFonts w:ascii="Times New Roman" w:hAnsi="Times New Roman" w:cs="Times New Roman"/>
          <w:sz w:val="28"/>
          <w:szCs w:val="28"/>
          <w:shd w:val="clear" w:color="auto" w:fill="FFFFFF"/>
          <w:lang w:eastAsia="uk-UA"/>
        </w:rPr>
        <w:t>кореляційного аналізу:</w:t>
      </w:r>
    </w:p>
    <w:p w:rsidR="0040087C" w:rsidRDefault="0040087C" w:rsidP="0040087C">
      <w:pPr>
        <w:numPr>
          <w:ilvl w:val="0"/>
          <w:numId w:val="11"/>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вимірювання ступеня зв’язності (тісноти, сили, строгості, інтенсивності) двох і більше явищ;</w:t>
      </w:r>
    </w:p>
    <w:p w:rsidR="0040087C" w:rsidRDefault="0040087C" w:rsidP="0040087C">
      <w:pPr>
        <w:numPr>
          <w:ilvl w:val="0"/>
          <w:numId w:val="11"/>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відбір факторів, що мають найбільш істотний вплив на результативну ознаку, на підставі вимірювання ступеня зв’язності між явищами. Істотні, в даному аспекті, фактори використовують далі в регресійному аналізі;</w:t>
      </w:r>
    </w:p>
    <w:p w:rsidR="0040087C" w:rsidRDefault="0040087C" w:rsidP="0040087C">
      <w:pPr>
        <w:numPr>
          <w:ilvl w:val="0"/>
          <w:numId w:val="11"/>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виявлення невідомих причинних зв</w:t>
      </w:r>
      <w:r w:rsidRPr="001D7C2C">
        <w:rPr>
          <w:rFonts w:ascii="Times New Roman" w:hAnsi="Times New Roman" w:cs="Times New Roman"/>
          <w:sz w:val="28"/>
          <w:szCs w:val="28"/>
          <w:shd w:val="clear" w:color="auto" w:fill="FFFFFF"/>
          <w:lang w:eastAsia="uk-UA"/>
        </w:rPr>
        <w:t>’</w:t>
      </w:r>
      <w:r>
        <w:rPr>
          <w:rFonts w:ascii="Times New Roman" w:hAnsi="Times New Roman" w:cs="Times New Roman"/>
          <w:sz w:val="28"/>
          <w:szCs w:val="28"/>
          <w:shd w:val="clear" w:color="auto" w:fill="FFFFFF"/>
          <w:lang w:eastAsia="uk-UA"/>
        </w:rPr>
        <w:t>язків.</w:t>
      </w:r>
    </w:p>
    <w:p w:rsidR="0040087C" w:rsidRDefault="0040087C" w:rsidP="0040087C">
      <w:pPr>
        <w:tabs>
          <w:tab w:val="num" w:pos="720"/>
        </w:tabs>
        <w:spacing w:after="0"/>
        <w:ind w:firstLine="720"/>
        <w:jc w:val="both"/>
      </w:pPr>
      <w:r>
        <w:rPr>
          <w:rFonts w:ascii="Times New Roman" w:hAnsi="Times New Roman" w:cs="Times New Roman"/>
          <w:sz w:val="28"/>
          <w:szCs w:val="28"/>
          <w:shd w:val="clear" w:color="auto" w:fill="FFFFFF"/>
          <w:lang w:eastAsia="uk-UA"/>
        </w:rPr>
        <w:t>Існують різні види зв’язку між змінними:</w:t>
      </w:r>
    </w:p>
    <w:p w:rsidR="0040087C" w:rsidRDefault="0040087C" w:rsidP="0040087C">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1. Прямий причинно-наслідковий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 xml:space="preserve">язок (рис. 1.1, а). </w:t>
      </w:r>
    </w:p>
    <w:p w:rsidR="0040087C" w:rsidRDefault="0040087C" w:rsidP="0040087C">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2. Зворотній причинно-наслідковий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 xml:space="preserve">язок (рис. 1.1, б).  </w:t>
      </w:r>
    </w:p>
    <w:p w:rsidR="0040087C" w:rsidRDefault="0040087C" w:rsidP="0040087C">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3.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язок викликаний однією або декількома прихованими змінними.</w:t>
      </w:r>
    </w:p>
    <w:p w:rsidR="0040087C" w:rsidRDefault="0040087C" w:rsidP="0040087C">
      <w:pPr>
        <w:spacing w:after="0"/>
        <w:ind w:firstLine="709"/>
        <w:jc w:val="both"/>
        <w:rPr>
          <w:rFonts w:ascii="Times New Roman" w:hAnsi="Times New Roman" w:cs="Times New Roman"/>
          <w:sz w:val="28"/>
          <w:szCs w:val="28"/>
          <w:shd w:val="clear" w:color="auto" w:fill="FFFFFF"/>
          <w:lang w:eastAsia="uk-UA"/>
        </w:rPr>
      </w:pPr>
      <w:r>
        <w:rPr>
          <w:rFonts w:ascii="Times New Roman" w:hAnsi="Times New Roman" w:cs="Times New Roman"/>
          <w:sz w:val="28"/>
          <w:szCs w:val="28"/>
          <w:shd w:val="clear" w:color="auto" w:fill="FFFFFF"/>
          <w:lang w:eastAsia="uk-UA"/>
        </w:rPr>
        <w:t>4.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lang w:eastAsia="uk-UA"/>
        </w:rPr>
        <w:t>язку немає, залежність, що спостерігається випадкова (рис. 1.1, в).</w:t>
      </w:r>
    </w:p>
    <w:p w:rsidR="0040087C" w:rsidRPr="0040087C" w:rsidRDefault="0040087C" w:rsidP="0040087C">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rPr>
        <w:t>Взаємозв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язок між змінними чисельно характеризується за допомогою коефіцієнту кореляції </w:t>
      </w:r>
      <w:r>
        <w:rPr>
          <w:rFonts w:ascii="Times New Roman" w:hAnsi="Times New Roman" w:cs="Times New Roman"/>
          <w:i/>
          <w:iCs/>
          <w:sz w:val="28"/>
          <w:szCs w:val="28"/>
        </w:rPr>
        <w:t>r</w:t>
      </w:r>
      <w:r>
        <w:rPr>
          <w:rFonts w:ascii="Times New Roman" w:hAnsi="Times New Roman" w:cs="Times New Roman"/>
          <w:sz w:val="28"/>
          <w:szCs w:val="28"/>
        </w:rPr>
        <w:t xml:space="preserve">. Коефіцієнт </w:t>
      </w:r>
      <w:r>
        <w:rPr>
          <w:rFonts w:ascii="Times New Roman" w:hAnsi="Times New Roman" w:cs="Times New Roman"/>
          <w:i/>
          <w:iCs/>
          <w:sz w:val="28"/>
          <w:szCs w:val="28"/>
        </w:rPr>
        <w:t>r</w:t>
      </w:r>
      <w:r>
        <w:rPr>
          <w:rFonts w:ascii="Times New Roman" w:hAnsi="Times New Roman" w:cs="Times New Roman"/>
          <w:sz w:val="28"/>
          <w:szCs w:val="28"/>
        </w:rPr>
        <w:t xml:space="preserve"> є випадковою величиною, оскільки обчислюється з випадкових величин. Це лінійний коефіцієнт кореляції, який показує </w:t>
      </w:r>
      <w:r>
        <w:rPr>
          <w:rFonts w:ascii="Times New Roman" w:hAnsi="Times New Roman" w:cs="Times New Roman"/>
          <w:i/>
          <w:iCs/>
          <w:sz w:val="28"/>
          <w:szCs w:val="28"/>
        </w:rPr>
        <w:t xml:space="preserve">лінійний </w:t>
      </w:r>
      <w:r>
        <w:rPr>
          <w:rFonts w:ascii="Times New Roman" w:hAnsi="Times New Roman" w:cs="Times New Roman"/>
          <w:sz w:val="28"/>
          <w:szCs w:val="28"/>
        </w:rPr>
        <w:t>взаємозв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язок між двома змінними і коливається в межах       від -1 до 1 (табл. 1.1). За відсутності лінійного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rPr>
        <w:t xml:space="preserve">язку значення </w:t>
      </w:r>
      <w:r>
        <w:rPr>
          <w:rFonts w:ascii="Times New Roman" w:hAnsi="Times New Roman" w:cs="Times New Roman"/>
          <w:i/>
          <w:iCs/>
          <w:sz w:val="28"/>
          <w:szCs w:val="28"/>
        </w:rPr>
        <w:t>r</w:t>
      </w:r>
      <w:r>
        <w:rPr>
          <w:rFonts w:ascii="Times New Roman" w:hAnsi="Times New Roman" w:cs="Times New Roman"/>
          <w:sz w:val="28"/>
          <w:szCs w:val="28"/>
        </w:rPr>
        <w:t xml:space="preserve"> буде близьким до 0.</w:t>
      </w:r>
    </w:p>
    <w:tbl>
      <w:tblPr>
        <w:tblW w:w="9286" w:type="dxa"/>
        <w:jc w:val="center"/>
        <w:tblLook w:val="00A0"/>
      </w:tblPr>
      <w:tblGrid>
        <w:gridCol w:w="3124"/>
        <w:gridCol w:w="3066"/>
        <w:gridCol w:w="3096"/>
      </w:tblGrid>
      <w:tr w:rsidR="0040087C" w:rsidRPr="00D64F20" w:rsidTr="002570DD">
        <w:trPr>
          <w:trHeight w:val="2460"/>
          <w:jc w:val="center"/>
        </w:trPr>
        <w:tc>
          <w:tcPr>
            <w:tcW w:w="3124" w:type="dxa"/>
          </w:tcPr>
          <w:p w:rsidR="0040087C" w:rsidRDefault="0040087C" w:rsidP="002570DD">
            <w:pPr>
              <w:jc w:val="both"/>
              <w:rPr>
                <w:rFonts w:ascii="Times New Roman" w:hAnsi="Times New Roman" w:cs="Times New Roman"/>
                <w:sz w:val="28"/>
                <w:szCs w:val="28"/>
                <w:lang w:eastAsia="uk-UA"/>
              </w:rPr>
            </w:pPr>
            <w:r w:rsidRPr="004724A0">
              <w:rPr>
                <w:noProof/>
                <w:lang w:val="ru-RU" w:eastAsia="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 o:spid="_x0000_i1025" type="#_x0000_t75" style="width:111pt;height:108pt;visibility:visible">
                  <v:imagedata r:id="rId8" o:title=""/>
                </v:shape>
              </w:pict>
            </w:r>
          </w:p>
        </w:tc>
        <w:tc>
          <w:tcPr>
            <w:tcW w:w="3066" w:type="dxa"/>
          </w:tcPr>
          <w:p w:rsidR="0040087C" w:rsidRDefault="0040087C" w:rsidP="002570DD">
            <w:pPr>
              <w:jc w:val="both"/>
              <w:rPr>
                <w:rFonts w:ascii="Times New Roman" w:hAnsi="Times New Roman" w:cs="Times New Roman"/>
                <w:sz w:val="28"/>
                <w:szCs w:val="28"/>
                <w:lang w:eastAsia="uk-UA"/>
              </w:rPr>
            </w:pPr>
            <w:r w:rsidRPr="004724A0">
              <w:rPr>
                <w:noProof/>
                <w:lang w:val="ru-RU" w:eastAsia="ru-RU"/>
              </w:rPr>
              <w:pict>
                <v:shape id="Рисунок 6" o:spid="_x0000_i1026" type="#_x0000_t75" style="width:109pt;height:109pt;visibility:visible">
                  <v:imagedata r:id="rId9" o:title=""/>
                </v:shape>
              </w:pict>
            </w:r>
          </w:p>
        </w:tc>
        <w:tc>
          <w:tcPr>
            <w:tcW w:w="3096" w:type="dxa"/>
          </w:tcPr>
          <w:p w:rsidR="0040087C" w:rsidRDefault="0040087C" w:rsidP="002570DD">
            <w:pPr>
              <w:jc w:val="both"/>
              <w:rPr>
                <w:rFonts w:ascii="Times New Roman" w:hAnsi="Times New Roman" w:cs="Times New Roman"/>
                <w:sz w:val="28"/>
                <w:szCs w:val="28"/>
                <w:lang w:eastAsia="uk-UA"/>
              </w:rPr>
            </w:pPr>
            <w:r w:rsidRPr="004724A0">
              <w:rPr>
                <w:noProof/>
                <w:lang w:val="ru-RU" w:eastAsia="ru-RU"/>
              </w:rPr>
              <w:pict>
                <v:shape id="Рисунок 7" o:spid="_x0000_i1027" type="#_x0000_t75" style="width:109pt;height:109pt;visibility:visible">
                  <v:imagedata r:id="rId10" o:title=""/>
                </v:shape>
              </w:pict>
            </w:r>
          </w:p>
        </w:tc>
      </w:tr>
      <w:tr w:rsidR="0040087C" w:rsidRPr="00D64F20" w:rsidTr="002570DD">
        <w:trPr>
          <w:jc w:val="center"/>
        </w:trPr>
        <w:tc>
          <w:tcPr>
            <w:tcW w:w="3124" w:type="dxa"/>
          </w:tcPr>
          <w:p w:rsidR="0040087C" w:rsidRDefault="0040087C" w:rsidP="002570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а) прямий зв’язок</w:t>
            </w:r>
          </w:p>
        </w:tc>
        <w:tc>
          <w:tcPr>
            <w:tcW w:w="3066" w:type="dxa"/>
          </w:tcPr>
          <w:p w:rsidR="0040087C" w:rsidRDefault="0040087C" w:rsidP="002570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б) зворотній зв’язок</w:t>
            </w:r>
          </w:p>
        </w:tc>
        <w:tc>
          <w:tcPr>
            <w:tcW w:w="3096" w:type="dxa"/>
          </w:tcPr>
          <w:p w:rsidR="0040087C" w:rsidRDefault="0040087C" w:rsidP="002570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в) відсутність зв’язку</w:t>
            </w:r>
          </w:p>
        </w:tc>
      </w:tr>
    </w:tbl>
    <w:p w:rsidR="0040087C" w:rsidRDefault="0040087C" w:rsidP="0040087C">
      <w:pPr>
        <w:shd w:val="clear" w:color="auto" w:fill="FFFFFF"/>
        <w:spacing w:after="0"/>
        <w:ind w:firstLine="709"/>
        <w:jc w:val="center"/>
      </w:pPr>
      <w:r>
        <w:rPr>
          <w:rFonts w:ascii="Times New Roman" w:hAnsi="Times New Roman" w:cs="Times New Roman"/>
          <w:sz w:val="28"/>
          <w:szCs w:val="28"/>
          <w:lang w:eastAsia="uk-UA"/>
        </w:rPr>
        <w:t>Рис. 1.1. Варіанти взаємозв’язку між випадковими змінними</w:t>
      </w:r>
    </w:p>
    <w:p w:rsidR="0040087C" w:rsidRDefault="0040087C" w:rsidP="0040087C">
      <w:pPr>
        <w:shd w:val="clear" w:color="auto" w:fill="FFFFFF"/>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40087C" w:rsidRDefault="0040087C" w:rsidP="0040087C">
      <w:pPr>
        <w:shd w:val="clear" w:color="auto" w:fill="FFFFFF"/>
        <w:spacing w:after="0"/>
        <w:ind w:firstLine="709"/>
        <w:jc w:val="right"/>
        <w:rPr>
          <w:i/>
          <w:iCs/>
        </w:rPr>
      </w:pPr>
      <w:r>
        <w:rPr>
          <w:rFonts w:ascii="Times New Roman" w:hAnsi="Times New Roman" w:cs="Times New Roman"/>
          <w:i/>
          <w:iCs/>
          <w:sz w:val="28"/>
          <w:szCs w:val="28"/>
        </w:rPr>
        <w:t>Таблиця 1.1</w:t>
      </w:r>
    </w:p>
    <w:p w:rsidR="0040087C" w:rsidRPr="00275A5E" w:rsidRDefault="0040087C" w:rsidP="0040087C">
      <w:pPr>
        <w:shd w:val="clear" w:color="auto" w:fill="FFFFFF"/>
        <w:spacing w:after="0"/>
        <w:ind w:firstLine="709"/>
        <w:jc w:val="center"/>
        <w:rPr>
          <w:b/>
          <w:bCs/>
        </w:rPr>
      </w:pPr>
      <w:r w:rsidRPr="00275A5E">
        <w:rPr>
          <w:rFonts w:ascii="Times New Roman" w:hAnsi="Times New Roman" w:cs="Times New Roman"/>
          <w:b/>
          <w:bCs/>
          <w:sz w:val="28"/>
          <w:szCs w:val="28"/>
        </w:rPr>
        <w:t>Лінійний коефіцієнт кореляції</w:t>
      </w:r>
    </w:p>
    <w:tbl>
      <w:tblPr>
        <w:tblW w:w="7691" w:type="dxa"/>
        <w:jc w:val="center"/>
        <w:tblBorders>
          <w:top w:val="single" w:sz="2" w:space="0" w:color="000000"/>
          <w:left w:val="single" w:sz="2" w:space="0" w:color="000000"/>
          <w:bottom w:val="single" w:sz="2" w:space="0" w:color="000000"/>
          <w:insideH w:val="single" w:sz="2" w:space="0" w:color="000000"/>
        </w:tblBorders>
        <w:tblCellMar>
          <w:left w:w="107" w:type="dxa"/>
        </w:tblCellMar>
        <w:tblLook w:val="00A0"/>
      </w:tblPr>
      <w:tblGrid>
        <w:gridCol w:w="2891"/>
        <w:gridCol w:w="4800"/>
      </w:tblGrid>
      <w:tr w:rsidR="0040087C" w:rsidRPr="00D64F20" w:rsidTr="002570DD">
        <w:trPr>
          <w:jc w:val="center"/>
        </w:trPr>
        <w:tc>
          <w:tcPr>
            <w:tcW w:w="2891" w:type="dxa"/>
            <w:tcMar>
              <w:left w:w="107" w:type="dxa"/>
            </w:tcMar>
          </w:tcPr>
          <w:p w:rsidR="0040087C" w:rsidRPr="00D64F20" w:rsidRDefault="0040087C" w:rsidP="002570DD">
            <w:pPr>
              <w:ind w:firstLine="29"/>
              <w:jc w:val="center"/>
              <w:rPr>
                <w:rFonts w:ascii="Times New Roman" w:hAnsi="Times New Roman" w:cs="Times New Roman"/>
                <w:sz w:val="28"/>
                <w:szCs w:val="28"/>
              </w:rPr>
            </w:pPr>
            <w:r w:rsidRPr="00D64F20">
              <w:rPr>
                <w:rFonts w:ascii="Times New Roman" w:hAnsi="Times New Roman" w:cs="Times New Roman"/>
                <w:sz w:val="28"/>
                <w:szCs w:val="28"/>
              </w:rPr>
              <w:t xml:space="preserve">Значення </w:t>
            </w:r>
            <w:r w:rsidRPr="00D64F20">
              <w:rPr>
                <w:rFonts w:ascii="Times New Roman" w:hAnsi="Times New Roman" w:cs="Times New Roman"/>
                <w:i/>
                <w:iCs/>
                <w:sz w:val="28"/>
                <w:szCs w:val="28"/>
              </w:rPr>
              <w:t>r</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center"/>
              <w:rPr>
                <w:rFonts w:ascii="Times New Roman" w:hAnsi="Times New Roman" w:cs="Times New Roman"/>
                <w:sz w:val="28"/>
                <w:szCs w:val="28"/>
              </w:rPr>
            </w:pPr>
            <w:r w:rsidRPr="00D64F20">
              <w:rPr>
                <w:rFonts w:ascii="Times New Roman" w:hAnsi="Times New Roman" w:cs="Times New Roman"/>
                <w:sz w:val="28"/>
                <w:szCs w:val="28"/>
              </w:rPr>
              <w:t>Рівень зв</w:t>
            </w:r>
            <w:r>
              <w:rPr>
                <w:rFonts w:ascii="Times New Roman" w:hAnsi="Times New Roman" w:cs="Times New Roman"/>
                <w:sz w:val="28"/>
                <w:szCs w:val="28"/>
                <w:shd w:val="clear" w:color="auto" w:fill="FFFFFF"/>
                <w:lang w:val="ru-RU" w:eastAsia="uk-UA"/>
              </w:rPr>
              <w:t>’</w:t>
            </w:r>
            <w:r w:rsidRPr="00D64F20">
              <w:rPr>
                <w:rFonts w:ascii="Times New Roman" w:hAnsi="Times New Roman" w:cs="Times New Roman"/>
                <w:sz w:val="28"/>
                <w:szCs w:val="28"/>
              </w:rPr>
              <w:t>язку між змінними</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0,75 – 1.00</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дуже висок</w:t>
            </w:r>
            <w:r>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0,50 – 0.74</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висок</w:t>
            </w:r>
            <w:r>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0,25 – 0.49</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середн</w:t>
            </w:r>
            <w:r>
              <w:rPr>
                <w:rFonts w:ascii="Times New Roman" w:hAnsi="Times New Roman" w:cs="Times New Roman"/>
                <w:sz w:val="28"/>
                <w:szCs w:val="28"/>
              </w:rPr>
              <w:t>ій</w:t>
            </w:r>
            <w:r w:rsidRPr="00D64F20">
              <w:rPr>
                <w:rFonts w:ascii="Times New Roman" w:hAnsi="Times New Roman" w:cs="Times New Roman"/>
                <w:sz w:val="28"/>
                <w:szCs w:val="28"/>
              </w:rPr>
              <w:t xml:space="preserve"> позитивн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0,00 – 0.24</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слабк</w:t>
            </w:r>
            <w:r>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0,00 – -0.24 </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слабк</w:t>
            </w:r>
            <w:r>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-0,25 – -0.49 </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середн</w:t>
            </w:r>
            <w:r>
              <w:rPr>
                <w:rFonts w:ascii="Times New Roman" w:hAnsi="Times New Roman" w:cs="Times New Roman"/>
                <w:sz w:val="28"/>
                <w:szCs w:val="28"/>
              </w:rPr>
              <w:t>ій</w:t>
            </w:r>
            <w:r w:rsidRPr="00D64F20">
              <w:rPr>
                <w:rFonts w:ascii="Times New Roman" w:hAnsi="Times New Roman" w:cs="Times New Roman"/>
                <w:sz w:val="28"/>
                <w:szCs w:val="28"/>
              </w:rPr>
              <w:t xml:space="preserve"> негативн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-0,50 – -0.74 </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висок</w:t>
            </w:r>
            <w:r>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Pr>
                <w:rFonts w:ascii="Times New Roman" w:hAnsi="Times New Roman" w:cs="Times New Roman"/>
                <w:sz w:val="28"/>
                <w:szCs w:val="28"/>
              </w:rPr>
              <w:t>ий</w:t>
            </w:r>
          </w:p>
        </w:tc>
      </w:tr>
      <w:tr w:rsidR="0040087C" w:rsidRPr="00D64F20" w:rsidTr="002570DD">
        <w:trPr>
          <w:jc w:val="center"/>
        </w:trPr>
        <w:tc>
          <w:tcPr>
            <w:tcW w:w="2891" w:type="dxa"/>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-0,75 – -1.00 </w:t>
            </w:r>
          </w:p>
        </w:tc>
        <w:tc>
          <w:tcPr>
            <w:tcW w:w="4800" w:type="dxa"/>
            <w:tcBorders>
              <w:left w:val="single" w:sz="2" w:space="0" w:color="000000"/>
              <w:right w:val="single" w:sz="2" w:space="0" w:color="000000"/>
            </w:tcBorders>
            <w:tcMar>
              <w:left w:w="107" w:type="dxa"/>
            </w:tcMar>
          </w:tcPr>
          <w:p w:rsidR="0040087C" w:rsidRPr="00D64F20" w:rsidRDefault="0040087C" w:rsidP="002570DD">
            <w:pPr>
              <w:ind w:firstLine="29"/>
              <w:jc w:val="both"/>
              <w:rPr>
                <w:rFonts w:ascii="Times New Roman" w:hAnsi="Times New Roman" w:cs="Times New Roman"/>
                <w:sz w:val="28"/>
                <w:szCs w:val="28"/>
              </w:rPr>
            </w:pPr>
            <w:r w:rsidRPr="00D64F20">
              <w:rPr>
                <w:rFonts w:ascii="Times New Roman" w:hAnsi="Times New Roman" w:cs="Times New Roman"/>
                <w:sz w:val="28"/>
                <w:szCs w:val="28"/>
              </w:rPr>
              <w:t>дуже висок</w:t>
            </w:r>
            <w:r>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Pr>
                <w:rFonts w:ascii="Times New Roman" w:hAnsi="Times New Roman" w:cs="Times New Roman"/>
                <w:sz w:val="28"/>
                <w:szCs w:val="28"/>
              </w:rPr>
              <w:t>ий</w:t>
            </w:r>
          </w:p>
        </w:tc>
      </w:tr>
    </w:tbl>
    <w:p w:rsidR="0040087C" w:rsidRDefault="0040087C" w:rsidP="0040087C">
      <w:pPr>
        <w:spacing w:before="240"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Кореляційний аналіз може виконуватися з використанням методу Пірсона або рангового методу Спірмена.</w:t>
      </w:r>
    </w:p>
    <w:p w:rsidR="0040087C" w:rsidRDefault="0040087C" w:rsidP="0040087C">
      <w:pPr>
        <w:spacing w:after="0"/>
        <w:ind w:firstLine="709"/>
        <w:jc w:val="both"/>
      </w:pPr>
      <w:r w:rsidRPr="000A4AB8">
        <w:rPr>
          <w:rFonts w:ascii="Times New Roman" w:hAnsi="Times New Roman" w:cs="Times New Roman"/>
          <w:b/>
          <w:bCs/>
          <w:i/>
          <w:iCs/>
          <w:sz w:val="28"/>
          <w:szCs w:val="28"/>
          <w:shd w:val="clear" w:color="auto" w:fill="FFFFFF"/>
        </w:rPr>
        <w:t>Метод Пірсона</w:t>
      </w:r>
      <w:r>
        <w:rPr>
          <w:rFonts w:ascii="Times New Roman" w:hAnsi="Times New Roman" w:cs="Times New Roman"/>
          <w:sz w:val="28"/>
          <w:szCs w:val="28"/>
          <w:shd w:val="clear" w:color="auto" w:fill="FFFFFF"/>
        </w:rPr>
        <w:t xml:space="preserve"> застосуємо для розрахунків, які вимагають точного визначення сили, що існує між змінними. Досліджувані з його допомогою ознаки повинні виражатися тільки кількісно. Коефіцієнт кореляції обчислюється за формулою:</w:t>
      </w:r>
    </w:p>
    <w:p w:rsidR="0040087C" w:rsidRDefault="0040087C" w:rsidP="0040087C">
      <w:pPr>
        <w:spacing w:after="0"/>
        <w:jc w:val="both"/>
        <w:rPr>
          <w:rFonts w:ascii="Times New Roman" w:hAnsi="Times New Roman" w:cs="Times New Roman"/>
          <w:sz w:val="28"/>
          <w:szCs w:val="28"/>
          <w:highlight w:val="white"/>
        </w:rPr>
      </w:pPr>
    </w:p>
    <w:tbl>
      <w:tblPr>
        <w:tblW w:w="0" w:type="auto"/>
        <w:tblInd w:w="-106" w:type="dxa"/>
        <w:tblLook w:val="00A0"/>
      </w:tblPr>
      <w:tblGrid>
        <w:gridCol w:w="8755"/>
        <w:gridCol w:w="1099"/>
      </w:tblGrid>
      <w:tr w:rsidR="0040087C" w:rsidRPr="00567803" w:rsidTr="002570DD">
        <w:tc>
          <w:tcPr>
            <w:tcW w:w="8755" w:type="dxa"/>
            <w:vAlign w:val="center"/>
          </w:tcPr>
          <w:p w:rsidR="0040087C" w:rsidRPr="00567803" w:rsidRDefault="0040087C" w:rsidP="002570DD">
            <w:pPr>
              <w:spacing w:after="0"/>
              <w:jc w:val="center"/>
              <w:rPr>
                <w:rFonts w:ascii="Times New Roman" w:hAnsi="Times New Roman" w:cs="Times New Roman"/>
                <w:sz w:val="28"/>
                <w:szCs w:val="28"/>
                <w:highlight w:val="white"/>
              </w:rPr>
            </w:pPr>
            <w:r w:rsidRPr="00567803">
              <w:rPr>
                <w:rFonts w:ascii="Times New Roman" w:hAnsi="Times New Roman" w:cs="Times New Roman"/>
                <w:position w:val="-40"/>
                <w:sz w:val="28"/>
                <w:szCs w:val="28"/>
                <w:shd w:val="clear" w:color="auto" w:fill="FFFFFF"/>
              </w:rPr>
              <w:object w:dxaOrig="2799" w:dyaOrig="840">
                <v:shape id="_x0000_i1028" type="#_x0000_t75" style="width:140pt;height:43pt" o:ole="">
                  <v:imagedata r:id="rId11" o:title=""/>
                </v:shape>
                <o:OLEObject Type="Embed" ProgID="Equation.3" ShapeID="_x0000_i1028" DrawAspect="Content" ObjectID="_1560173090" r:id="rId12"/>
              </w:object>
            </w:r>
            <w:r w:rsidRPr="00567803">
              <w:rPr>
                <w:rFonts w:ascii="Times New Roman" w:hAnsi="Times New Roman" w:cs="Times New Roman"/>
                <w:sz w:val="28"/>
                <w:szCs w:val="28"/>
                <w:shd w:val="clear" w:color="auto" w:fill="FFFFFF"/>
              </w:rPr>
              <w:t>.</w:t>
            </w:r>
          </w:p>
        </w:tc>
        <w:tc>
          <w:tcPr>
            <w:tcW w:w="1099" w:type="dxa"/>
            <w:vAlign w:val="center"/>
          </w:tcPr>
          <w:p w:rsidR="0040087C" w:rsidRPr="00567803" w:rsidRDefault="0040087C" w:rsidP="002570DD">
            <w:pPr>
              <w:spacing w:after="0"/>
              <w:jc w:val="center"/>
              <w:rPr>
                <w:rFonts w:ascii="Times New Roman" w:hAnsi="Times New Roman" w:cs="Times New Roman"/>
                <w:sz w:val="28"/>
                <w:szCs w:val="28"/>
                <w:highlight w:val="white"/>
              </w:rPr>
            </w:pPr>
            <w:r w:rsidRPr="00567803">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rPr>
              <w:t>.1</w:t>
            </w:r>
            <w:r w:rsidRPr="00567803">
              <w:rPr>
                <w:rFonts w:ascii="Times New Roman" w:hAnsi="Times New Roman" w:cs="Times New Roman"/>
                <w:sz w:val="28"/>
                <w:szCs w:val="28"/>
                <w:shd w:val="clear" w:color="auto" w:fill="FFFFFF"/>
              </w:rPr>
              <w:t>)</w:t>
            </w:r>
          </w:p>
        </w:tc>
      </w:tr>
    </w:tbl>
    <w:p w:rsidR="0040087C" w:rsidRDefault="0040087C" w:rsidP="0040087C">
      <w:pPr>
        <w:spacing w:after="0"/>
        <w:jc w:val="center"/>
        <w:rPr>
          <w:rFonts w:ascii="Times New Roman" w:hAnsi="Times New Roman" w:cs="Times New Roman"/>
          <w:sz w:val="28"/>
          <w:szCs w:val="28"/>
          <w:highlight w:val="white"/>
        </w:rPr>
      </w:pPr>
    </w:p>
    <w:p w:rsidR="0040087C" w:rsidRDefault="0040087C" w:rsidP="0040087C">
      <w:pPr>
        <w:spacing w:after="0"/>
        <w:ind w:firstLine="709"/>
        <w:jc w:val="both"/>
      </w:pPr>
      <w:r>
        <w:rPr>
          <w:rFonts w:ascii="Times New Roman" w:hAnsi="Times New Roman" w:cs="Times New Roman"/>
          <w:sz w:val="28"/>
          <w:szCs w:val="28"/>
          <w:shd w:val="clear" w:color="auto" w:fill="FFFFFF"/>
        </w:rPr>
        <w:t xml:space="preserve">Коефіцієнт </w:t>
      </w:r>
      <w:r w:rsidRPr="000A4AB8">
        <w:rPr>
          <w:rFonts w:ascii="Times New Roman" w:hAnsi="Times New Roman" w:cs="Times New Roman"/>
          <w:b/>
          <w:bCs/>
          <w:i/>
          <w:iCs/>
          <w:sz w:val="28"/>
          <w:szCs w:val="28"/>
          <w:shd w:val="clear" w:color="auto" w:fill="FFFFFF"/>
        </w:rPr>
        <w:t>рангової кореляції Спірмена</w:t>
      </w:r>
      <w:r>
        <w:rPr>
          <w:rFonts w:ascii="Times New Roman" w:hAnsi="Times New Roman" w:cs="Times New Roman"/>
          <w:sz w:val="28"/>
          <w:szCs w:val="28"/>
          <w:shd w:val="clear" w:color="auto" w:fill="FFFFFF"/>
        </w:rPr>
        <w:t xml:space="preserve"> дозволяє статистично встановити наявність зв</w:t>
      </w:r>
      <w:r>
        <w:rPr>
          <w:rFonts w:ascii="Times New Roman" w:hAnsi="Times New Roman" w:cs="Times New Roman"/>
          <w:sz w:val="28"/>
          <w:szCs w:val="28"/>
          <w:shd w:val="clear" w:color="auto" w:fill="FFFFFF"/>
          <w:lang w:val="ru-RU" w:eastAsia="uk-UA"/>
        </w:rPr>
        <w:t>’</w:t>
      </w:r>
      <w:r>
        <w:rPr>
          <w:rFonts w:ascii="Times New Roman" w:hAnsi="Times New Roman" w:cs="Times New Roman"/>
          <w:sz w:val="28"/>
          <w:szCs w:val="28"/>
          <w:shd w:val="clear" w:color="auto" w:fill="FFFFFF"/>
        </w:rPr>
        <w:t xml:space="preserve">язку між явищами. Його розрахунок передбачає </w:t>
      </w:r>
      <w:r>
        <w:rPr>
          <w:rFonts w:ascii="Times New Roman" w:hAnsi="Times New Roman" w:cs="Times New Roman"/>
          <w:sz w:val="28"/>
          <w:szCs w:val="28"/>
          <w:shd w:val="clear" w:color="auto" w:fill="FFFFFF"/>
        </w:rPr>
        <w:lastRenderedPageBreak/>
        <w:t xml:space="preserve">встановлення для кожної ознаки порядкового номера – рангу. Ранг може бути зростаючим або спадаючим. Для застосування методу Спірмена або рангової кореляції немає жорстких вимог </w:t>
      </w:r>
      <w:r>
        <w:rPr>
          <w:rFonts w:ascii="Times New Roman" w:hAnsi="Times New Roman" w:cs="Times New Roman"/>
          <w:sz w:val="28"/>
          <w:szCs w:val="28"/>
          <w:shd w:val="clear" w:color="auto" w:fill="FFFFFF"/>
          <w:lang w:val="ru-RU"/>
        </w:rPr>
        <w:t>у</w:t>
      </w:r>
      <w:r>
        <w:rPr>
          <w:rFonts w:ascii="Times New Roman" w:hAnsi="Times New Roman" w:cs="Times New Roman"/>
          <w:sz w:val="28"/>
          <w:szCs w:val="28"/>
          <w:shd w:val="clear" w:color="auto" w:fill="FFFFFF"/>
        </w:rPr>
        <w:t xml:space="preserve"> вираженні ознак – воно може бути, як кількісним, так і атрибутивним (якісним). Даний метод не встановлює точну силу зв’язку і має орієнтовний характер</w:t>
      </w:r>
      <w:r>
        <w:rPr>
          <w:rFonts w:ascii="Times New Roman" w:hAnsi="Times New Roman" w:cs="Times New Roman"/>
          <w:sz w:val="28"/>
          <w:szCs w:val="28"/>
          <w:shd w:val="clear" w:color="auto" w:fill="FFFFFF"/>
          <w:lang w:val="ru-RU"/>
        </w:rPr>
        <w:t>:</w:t>
      </w:r>
    </w:p>
    <w:p w:rsidR="0040087C" w:rsidRDefault="0040087C" w:rsidP="0040087C">
      <w:pPr>
        <w:spacing w:after="0"/>
        <w:ind w:firstLine="709"/>
        <w:jc w:val="both"/>
        <w:rPr>
          <w:rFonts w:ascii="Times New Roman" w:hAnsi="Times New Roman" w:cs="Times New Roman"/>
          <w:sz w:val="28"/>
          <w:szCs w:val="28"/>
          <w:highlight w:val="white"/>
          <w:lang w:val="ru-RU"/>
        </w:rPr>
      </w:pPr>
    </w:p>
    <w:tbl>
      <w:tblPr>
        <w:tblW w:w="0" w:type="auto"/>
        <w:tblInd w:w="-106" w:type="dxa"/>
        <w:tblLook w:val="00A0"/>
      </w:tblPr>
      <w:tblGrid>
        <w:gridCol w:w="8755"/>
        <w:gridCol w:w="1099"/>
      </w:tblGrid>
      <w:tr w:rsidR="0040087C" w:rsidRPr="00567803" w:rsidTr="002570DD">
        <w:tc>
          <w:tcPr>
            <w:tcW w:w="8755" w:type="dxa"/>
            <w:vAlign w:val="center"/>
          </w:tcPr>
          <w:p w:rsidR="0040087C" w:rsidRPr="00567803" w:rsidRDefault="0040087C" w:rsidP="002570DD">
            <w:pPr>
              <w:spacing w:after="0"/>
              <w:jc w:val="center"/>
              <w:rPr>
                <w:rFonts w:ascii="Times New Roman" w:hAnsi="Times New Roman" w:cs="Times New Roman"/>
                <w:sz w:val="28"/>
                <w:szCs w:val="28"/>
                <w:highlight w:val="white"/>
                <w:lang w:val="ru-RU"/>
              </w:rPr>
            </w:pPr>
            <w:r w:rsidRPr="00567803">
              <w:rPr>
                <w:rFonts w:ascii="Times New Roman" w:hAnsi="Times New Roman" w:cs="Times New Roman"/>
                <w:sz w:val="28"/>
                <w:szCs w:val="28"/>
                <w:shd w:val="clear" w:color="auto" w:fill="FFFFFF"/>
              </w:rPr>
              <w:fldChar w:fldCharType="begin"/>
            </w:r>
            <w:r w:rsidRPr="00567803">
              <w:rPr>
                <w:rFonts w:ascii="Times New Roman" w:hAnsi="Times New Roman" w:cs="Times New Roman"/>
                <w:sz w:val="28"/>
                <w:szCs w:val="28"/>
                <w:shd w:val="clear" w:color="auto" w:fill="FFFFFF"/>
              </w:rPr>
              <w:instrText xml:space="preserve"> QUOTE </w:instrText>
            </w:r>
            <w:r w:rsidRPr="004724A0">
              <w:rPr>
                <w:highlight w:val="white"/>
              </w:rPr>
              <w:pict>
                <v:shape id="_x0000_i1029" type="#_x0000_t75" style="width:80pt;height:28pt">
                  <v:imagedata r:id="rId13" o:title="" chromakey="white"/>
                </v:shape>
              </w:pict>
            </w:r>
            <w:r w:rsidRPr="00567803">
              <w:rPr>
                <w:rFonts w:ascii="Times New Roman" w:hAnsi="Times New Roman" w:cs="Times New Roman"/>
                <w:sz w:val="28"/>
                <w:szCs w:val="28"/>
                <w:shd w:val="clear" w:color="auto" w:fill="FFFFFF"/>
              </w:rPr>
              <w:instrText xml:space="preserve"> </w:instrText>
            </w:r>
            <w:r w:rsidRPr="00567803">
              <w:rPr>
                <w:rFonts w:ascii="Times New Roman" w:hAnsi="Times New Roman" w:cs="Times New Roman"/>
                <w:sz w:val="28"/>
                <w:szCs w:val="28"/>
                <w:shd w:val="clear" w:color="auto" w:fill="FFFFFF"/>
              </w:rPr>
              <w:fldChar w:fldCharType="separate"/>
            </w:r>
            <w:r w:rsidRPr="00567803">
              <w:rPr>
                <w:rFonts w:ascii="Times New Roman" w:hAnsi="Times New Roman" w:cs="Times New Roman"/>
                <w:position w:val="-30"/>
                <w:sz w:val="28"/>
                <w:szCs w:val="28"/>
                <w:shd w:val="clear" w:color="auto" w:fill="FFFFFF"/>
              </w:rPr>
              <w:object w:dxaOrig="1620" w:dyaOrig="760">
                <v:shape id="_x0000_i1030" type="#_x0000_t75" style="width:81pt;height:39pt" o:ole="">
                  <v:imagedata r:id="rId14" o:title=""/>
                </v:shape>
                <o:OLEObject Type="Embed" ProgID="Equation.3" ShapeID="_x0000_i1030" DrawAspect="Content" ObjectID="_1560173091" r:id="rId15"/>
              </w:object>
            </w:r>
            <w:r w:rsidRPr="00567803">
              <w:rPr>
                <w:rFonts w:ascii="Times New Roman" w:hAnsi="Times New Roman" w:cs="Times New Roman"/>
                <w:sz w:val="28"/>
                <w:szCs w:val="28"/>
                <w:shd w:val="clear" w:color="auto" w:fill="FFFFFF"/>
              </w:rPr>
              <w:fldChar w:fldCharType="end"/>
            </w:r>
            <w:r w:rsidRPr="00567803">
              <w:rPr>
                <w:rFonts w:ascii="Times New Roman" w:hAnsi="Times New Roman" w:cs="Times New Roman"/>
                <w:sz w:val="28"/>
                <w:szCs w:val="28"/>
                <w:shd w:val="clear" w:color="auto" w:fill="FFFFFF"/>
              </w:rPr>
              <w:t>,</w:t>
            </w:r>
          </w:p>
        </w:tc>
        <w:tc>
          <w:tcPr>
            <w:tcW w:w="1099" w:type="dxa"/>
            <w:vAlign w:val="center"/>
          </w:tcPr>
          <w:p w:rsidR="0040087C" w:rsidRPr="00567803" w:rsidRDefault="0040087C" w:rsidP="002570DD">
            <w:pPr>
              <w:spacing w:after="0"/>
              <w:jc w:val="center"/>
              <w:rPr>
                <w:rFonts w:ascii="Times New Roman" w:hAnsi="Times New Roman" w:cs="Times New Roman"/>
                <w:sz w:val="28"/>
                <w:szCs w:val="28"/>
                <w:highlight w:val="white"/>
                <w:lang w:val="ru-RU"/>
              </w:rPr>
            </w:pPr>
            <w:r w:rsidRPr="00567803">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1.</w:t>
            </w:r>
            <w:r w:rsidRPr="00567803">
              <w:rPr>
                <w:rFonts w:ascii="Times New Roman" w:hAnsi="Times New Roman" w:cs="Times New Roman"/>
                <w:sz w:val="28"/>
                <w:szCs w:val="28"/>
                <w:shd w:val="clear" w:color="auto" w:fill="FFFFFF"/>
                <w:lang w:val="ru-RU"/>
              </w:rPr>
              <w:t>2)</w:t>
            </w:r>
          </w:p>
        </w:tc>
      </w:tr>
    </w:tbl>
    <w:p w:rsidR="0040087C" w:rsidRDefault="0040087C" w:rsidP="0040087C">
      <w:pPr>
        <w:spacing w:after="0"/>
        <w:jc w:val="center"/>
        <w:rPr>
          <w:rFonts w:ascii="Times New Roman" w:hAnsi="Times New Roman" w:cs="Times New Roman"/>
          <w:sz w:val="28"/>
          <w:szCs w:val="28"/>
          <w:highlight w:val="white"/>
          <w:lang w:val="ru-RU"/>
        </w:rPr>
      </w:pPr>
    </w:p>
    <w:p w:rsidR="0040087C" w:rsidRDefault="0040087C" w:rsidP="0040087C">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lang w:val="ru-RU"/>
        </w:rPr>
        <w:t>де</w:t>
      </w:r>
      <w:r>
        <w:rPr>
          <w:rFonts w:ascii="Times New Roman" w:hAnsi="Times New Roman" w:cs="Times New Roman"/>
          <w:sz w:val="28"/>
          <w:szCs w:val="28"/>
          <w:shd w:val="clear" w:color="auto" w:fill="FFFFFF"/>
        </w:rPr>
        <w:t xml:space="preserve"> n – кількість ранжованих ознак;</w:t>
      </w:r>
    </w:p>
    <w:p w:rsidR="0040087C" w:rsidRDefault="0040087C" w:rsidP="0040087C">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d – різниця між рангами за двома змінним</w:t>
      </w:r>
      <w:r>
        <w:rPr>
          <w:rFonts w:ascii="Times New Roman" w:hAnsi="Times New Roman" w:cs="Times New Roman"/>
          <w:sz w:val="28"/>
          <w:szCs w:val="28"/>
          <w:shd w:val="clear" w:color="auto" w:fill="FFFFFF"/>
          <w:lang w:val="ru-RU"/>
        </w:rPr>
        <w:t>и</w:t>
      </w:r>
      <w:r>
        <w:rPr>
          <w:rFonts w:ascii="Times New Roman" w:hAnsi="Times New Roman" w:cs="Times New Roman"/>
          <w:sz w:val="28"/>
          <w:szCs w:val="28"/>
          <w:shd w:val="clear" w:color="auto" w:fill="FFFFFF"/>
        </w:rPr>
        <w:t>;</w:t>
      </w:r>
    </w:p>
    <w:p w:rsidR="0040087C" w:rsidRDefault="0040087C" w:rsidP="0040087C">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Σ (d</w:t>
      </w:r>
      <w:r w:rsidRPr="00275A5E">
        <w:rPr>
          <w:rFonts w:ascii="Times New Roman" w:hAnsi="Times New Roman" w:cs="Times New Roman"/>
          <w:sz w:val="28"/>
          <w:szCs w:val="28"/>
          <w:shd w:val="clear" w:color="auto" w:fill="FFFFFF"/>
          <w:vertAlign w:val="superscript"/>
        </w:rPr>
        <w:t>2</w:t>
      </w:r>
      <w:r>
        <w:rPr>
          <w:rFonts w:ascii="Times New Roman" w:hAnsi="Times New Roman" w:cs="Times New Roman"/>
          <w:sz w:val="28"/>
          <w:szCs w:val="28"/>
          <w:shd w:val="clear" w:color="auto" w:fill="FFFFFF"/>
        </w:rPr>
        <w:t>) – сума квадратів різниць рангів.</w:t>
      </w:r>
    </w:p>
    <w:p w:rsidR="0040087C" w:rsidRDefault="0040087C" w:rsidP="0040087C">
      <w:pPr>
        <w:spacing w:after="0"/>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Оцінка значущості коефіцієнту кореляції відбувається шляхом розрахунку значення </w:t>
      </w:r>
      <w:r>
        <w:rPr>
          <w:rFonts w:ascii="Times New Roman" w:hAnsi="Times New Roman" w:cs="Times New Roman"/>
          <w:i/>
          <w:iCs/>
          <w:sz w:val="28"/>
          <w:szCs w:val="28"/>
          <w:shd w:val="clear" w:color="auto" w:fill="FFFFFF"/>
        </w:rPr>
        <w:t>р</w:t>
      </w:r>
      <w:r>
        <w:rPr>
          <w:rFonts w:ascii="Times New Roman" w:hAnsi="Times New Roman" w:cs="Times New Roman"/>
          <w:sz w:val="28"/>
          <w:szCs w:val="28"/>
          <w:shd w:val="clear" w:color="auto" w:fill="FFFFFF"/>
        </w:rPr>
        <w:t>, ґрунтуючись на перевірках двох гіпотез:</w:t>
      </w:r>
    </w:p>
    <w:p w:rsidR="0040087C" w:rsidRDefault="0040087C" w:rsidP="0040087C">
      <w:pPr>
        <w:spacing w:after="0"/>
        <w:ind w:firstLine="709"/>
        <w:jc w:val="both"/>
      </w:pPr>
    </w:p>
    <w:p w:rsidR="0040087C" w:rsidRDefault="0040087C" w:rsidP="0040087C">
      <w:pPr>
        <w:spacing w:after="0"/>
        <w:ind w:firstLine="709"/>
        <w:jc w:val="center"/>
        <w:rPr>
          <w:rFonts w:ascii="Times New Roman" w:hAnsi="Times New Roman" w:cs="Times New Roman"/>
          <w:sz w:val="28"/>
          <w:szCs w:val="28"/>
          <w:highlight w:val="white"/>
          <w:lang w:val="ru-RU"/>
        </w:rPr>
      </w:pPr>
      <w:r>
        <w:rPr>
          <w:rFonts w:ascii="Times New Roman" w:hAnsi="Times New Roman" w:cs="Times New Roman"/>
          <w:sz w:val="28"/>
          <w:szCs w:val="28"/>
          <w:shd w:val="clear" w:color="auto" w:fill="FFFFFF"/>
        </w:rPr>
        <w:t>Основна гіпотеза Н0: ρ = 0</w:t>
      </w:r>
      <w:r>
        <w:rPr>
          <w:rFonts w:ascii="Times New Roman" w:hAnsi="Times New Roman" w:cs="Times New Roman"/>
          <w:sz w:val="28"/>
          <w:szCs w:val="28"/>
          <w:shd w:val="clear" w:color="auto" w:fill="FFFFFF"/>
          <w:lang w:val="ru-RU"/>
        </w:rPr>
        <w:t>;</w:t>
      </w:r>
    </w:p>
    <w:p w:rsidR="0040087C" w:rsidRDefault="0040087C" w:rsidP="0040087C">
      <w:pPr>
        <w:spacing w:after="0"/>
        <w:ind w:firstLine="709"/>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rPr>
        <w:t>Альтернативна гіпотезаН1: ρ ≠ 0</w:t>
      </w:r>
      <w:r>
        <w:rPr>
          <w:rFonts w:ascii="Times New Roman" w:hAnsi="Times New Roman" w:cs="Times New Roman"/>
          <w:sz w:val="28"/>
          <w:szCs w:val="28"/>
          <w:shd w:val="clear" w:color="auto" w:fill="FFFFFF"/>
          <w:lang w:val="ru-RU"/>
        </w:rPr>
        <w:t>.</w:t>
      </w:r>
    </w:p>
    <w:p w:rsidR="0040087C" w:rsidRDefault="0040087C" w:rsidP="0040087C">
      <w:pPr>
        <w:spacing w:after="0"/>
        <w:ind w:firstLine="709"/>
        <w:jc w:val="center"/>
      </w:pPr>
    </w:p>
    <w:p w:rsidR="0040087C" w:rsidRDefault="0040087C" w:rsidP="0040087C">
      <w:pPr>
        <w:spacing w:after="0"/>
        <w:ind w:firstLine="709"/>
        <w:jc w:val="both"/>
      </w:pPr>
      <w:r>
        <w:rPr>
          <w:rFonts w:ascii="Times New Roman" w:hAnsi="Times New Roman" w:cs="Times New Roman"/>
          <w:sz w:val="28"/>
          <w:szCs w:val="28"/>
          <w:shd w:val="clear" w:color="auto" w:fill="FFFFFF"/>
        </w:rPr>
        <w:t xml:space="preserve">Основна гіпотеза стверджує, що кореляції не існує між ознаками </w:t>
      </w:r>
      <w:r>
        <w:rPr>
          <w:rFonts w:ascii="Times New Roman" w:hAnsi="Times New Roman" w:cs="Times New Roman"/>
          <w:i/>
          <w:iCs/>
          <w:sz w:val="28"/>
          <w:szCs w:val="28"/>
          <w:shd w:val="clear" w:color="auto" w:fill="FFFFFF"/>
        </w:rPr>
        <w:t>х</w:t>
      </w:r>
      <w:r>
        <w:rPr>
          <w:rFonts w:ascii="Times New Roman" w:hAnsi="Times New Roman" w:cs="Times New Roman"/>
          <w:sz w:val="28"/>
          <w:szCs w:val="28"/>
          <w:shd w:val="clear" w:color="auto" w:fill="FFFFFF"/>
        </w:rPr>
        <w:t xml:space="preserve"> та </w:t>
      </w:r>
      <w:r>
        <w:rPr>
          <w:rFonts w:ascii="Times New Roman" w:hAnsi="Times New Roman" w:cs="Times New Roman"/>
          <w:i/>
          <w:iCs/>
          <w:sz w:val="28"/>
          <w:szCs w:val="28"/>
          <w:shd w:val="clear" w:color="auto" w:fill="FFFFFF"/>
        </w:rPr>
        <w:t>у</w:t>
      </w:r>
      <w:r>
        <w:rPr>
          <w:rFonts w:ascii="Times New Roman" w:hAnsi="Times New Roman" w:cs="Times New Roman"/>
          <w:sz w:val="28"/>
          <w:szCs w:val="28"/>
          <w:shd w:val="clear" w:color="auto" w:fill="FFFFFF"/>
          <w:lang w:val="ru-RU"/>
        </w:rPr>
        <w:t>в</w:t>
      </w:r>
      <w:r>
        <w:rPr>
          <w:rFonts w:ascii="Times New Roman" w:hAnsi="Times New Roman" w:cs="Times New Roman"/>
          <w:sz w:val="28"/>
          <w:szCs w:val="28"/>
          <w:shd w:val="clear" w:color="auto" w:fill="FFFFFF"/>
        </w:rPr>
        <w:t xml:space="preserve"> генеральній сукупності. Альтернативна гіпотеза стверджує, що кореляція між ознаками </w:t>
      </w:r>
      <w:r>
        <w:rPr>
          <w:rFonts w:ascii="Times New Roman" w:hAnsi="Times New Roman" w:cs="Times New Roman"/>
          <w:i/>
          <w:iCs/>
          <w:sz w:val="28"/>
          <w:szCs w:val="28"/>
          <w:shd w:val="clear" w:color="auto" w:fill="FFFFFF"/>
        </w:rPr>
        <w:t xml:space="preserve">х </w:t>
      </w:r>
      <w:r>
        <w:rPr>
          <w:rFonts w:ascii="Times New Roman" w:hAnsi="Times New Roman" w:cs="Times New Roman"/>
          <w:sz w:val="28"/>
          <w:szCs w:val="28"/>
          <w:shd w:val="clear" w:color="auto" w:fill="FFFFFF"/>
        </w:rPr>
        <w:t xml:space="preserve">та </w:t>
      </w:r>
      <w:r>
        <w:rPr>
          <w:rFonts w:ascii="Times New Roman" w:hAnsi="Times New Roman" w:cs="Times New Roman"/>
          <w:i/>
          <w:iCs/>
          <w:sz w:val="28"/>
          <w:szCs w:val="28"/>
          <w:shd w:val="clear" w:color="auto" w:fill="FFFFFF"/>
        </w:rPr>
        <w:t>у</w:t>
      </w:r>
      <w:r>
        <w:rPr>
          <w:rFonts w:ascii="Times New Roman" w:hAnsi="Times New Roman" w:cs="Times New Roman"/>
          <w:sz w:val="28"/>
          <w:szCs w:val="28"/>
          <w:shd w:val="clear" w:color="auto" w:fill="FFFFFF"/>
        </w:rPr>
        <w:t xml:space="preserve"> генеральної сукупності значима. Коли основна гіпотеза відкидається на певному рівні значущості, це означає, що існує значуща відмінність між значенням </w:t>
      </w:r>
      <w:r>
        <w:rPr>
          <w:rFonts w:ascii="Times New Roman" w:hAnsi="Times New Roman" w:cs="Times New Roman"/>
          <w:i/>
          <w:iCs/>
          <w:sz w:val="28"/>
          <w:szCs w:val="28"/>
          <w:shd w:val="clear" w:color="auto" w:fill="FFFFFF"/>
        </w:rPr>
        <w:t xml:space="preserve">r </w:t>
      </w:r>
      <w:r>
        <w:rPr>
          <w:rFonts w:ascii="Times New Roman" w:hAnsi="Times New Roman" w:cs="Times New Roman"/>
          <w:sz w:val="28"/>
          <w:szCs w:val="28"/>
          <w:shd w:val="clear" w:color="auto" w:fill="FFFFFF"/>
        </w:rPr>
        <w:t xml:space="preserve">та 0. Коли основна гіпотеза приймається, це означає, що значення </w:t>
      </w:r>
      <w:r>
        <w:rPr>
          <w:rFonts w:ascii="Times New Roman" w:hAnsi="Times New Roman" w:cs="Times New Roman"/>
          <w:i/>
          <w:iCs/>
          <w:sz w:val="28"/>
          <w:szCs w:val="28"/>
          <w:shd w:val="clear" w:color="auto" w:fill="FFFFFF"/>
        </w:rPr>
        <w:t>r</w:t>
      </w:r>
      <w:r>
        <w:rPr>
          <w:rFonts w:ascii="Times New Roman" w:hAnsi="Times New Roman" w:cs="Times New Roman"/>
          <w:sz w:val="28"/>
          <w:szCs w:val="28"/>
          <w:shd w:val="clear" w:color="auto" w:fill="FFFFFF"/>
        </w:rPr>
        <w:t xml:space="preserve"> не сильно відрізняється від 0 і є випадковим.</w:t>
      </w:r>
    </w:p>
    <w:p w:rsidR="0040087C" w:rsidRDefault="0040087C" w:rsidP="0040087C">
      <w:pPr>
        <w:spacing w:after="0"/>
        <w:jc w:val="both"/>
        <w:rPr>
          <w:rFonts w:ascii="Times New Roman" w:hAnsi="Times New Roman" w:cs="Times New Roman"/>
          <w:sz w:val="28"/>
          <w:szCs w:val="28"/>
        </w:rPr>
      </w:pPr>
    </w:p>
    <w:p w:rsidR="0040087C" w:rsidRDefault="0040087C" w:rsidP="0040087C">
      <w:pPr>
        <w:spacing w:after="0"/>
        <w:jc w:val="center"/>
        <w:rPr>
          <w:rFonts w:ascii="Times New Roman" w:hAnsi="Times New Roman" w:cs="Times New Roman"/>
          <w:b/>
          <w:bCs/>
          <w:sz w:val="28"/>
          <w:szCs w:val="28"/>
        </w:rPr>
      </w:pPr>
      <w:r>
        <w:rPr>
          <w:rFonts w:ascii="Times New Roman" w:hAnsi="Times New Roman" w:cs="Times New Roman"/>
          <w:b/>
          <w:bCs/>
          <w:sz w:val="28"/>
          <w:szCs w:val="28"/>
        </w:rPr>
        <w:t>Виконання комп</w:t>
      </w:r>
      <w:r>
        <w:rPr>
          <w:rFonts w:ascii="Times New Roman" w:hAnsi="Times New Roman" w:cs="Times New Roman"/>
          <w:b/>
          <w:bCs/>
          <w:sz w:val="28"/>
          <w:szCs w:val="28"/>
          <w:lang w:val="ru-RU"/>
        </w:rPr>
        <w:t>’</w:t>
      </w:r>
      <w:r>
        <w:rPr>
          <w:rFonts w:ascii="Times New Roman" w:hAnsi="Times New Roman" w:cs="Times New Roman"/>
          <w:b/>
          <w:bCs/>
          <w:sz w:val="28"/>
          <w:szCs w:val="28"/>
        </w:rPr>
        <w:t>ютерного практикуму</w:t>
      </w:r>
    </w:p>
    <w:p w:rsidR="0040087C" w:rsidRDefault="0040087C" w:rsidP="0040087C">
      <w:pPr>
        <w:spacing w:after="0"/>
        <w:jc w:val="center"/>
        <w:rPr>
          <w:rFonts w:ascii="Times New Roman" w:hAnsi="Times New Roman" w:cs="Times New Roman"/>
          <w:b/>
          <w:bCs/>
          <w:sz w:val="28"/>
          <w:szCs w:val="28"/>
        </w:rPr>
      </w:pPr>
    </w:p>
    <w:p w:rsidR="0040087C" w:rsidRDefault="0040087C" w:rsidP="0040087C">
      <w:pPr>
        <w:spacing w:after="0"/>
        <w:ind w:firstLine="709"/>
        <w:jc w:val="both"/>
      </w:pPr>
      <w:r>
        <w:rPr>
          <w:rFonts w:ascii="Times New Roman" w:hAnsi="Times New Roman" w:cs="Times New Roman"/>
          <w:sz w:val="28"/>
          <w:szCs w:val="28"/>
        </w:rPr>
        <w:t>1. Побудувати діаграми розсіювання між змінними за допомогою конструктора діаграм (рис. 1.2) та зробити попередній висновок про наявність залежності.</w:t>
      </w:r>
    </w:p>
    <w:p w:rsidR="0040087C" w:rsidRPr="00275A5E"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jc w:val="center"/>
      </w:pPr>
      <w:r w:rsidRPr="004724A0">
        <w:rPr>
          <w:noProof/>
          <w:lang w:val="ru-RU" w:eastAsia="ru-RU"/>
        </w:rPr>
        <w:pict>
          <v:shape id="Рисунок 1" o:spid="_x0000_i1031" type="#_x0000_t75" style="width:268pt;height:116pt;visibility:visible">
            <v:imagedata r:id="rId16" o:title=""/>
          </v:shape>
        </w:pict>
      </w:r>
    </w:p>
    <w:p w:rsidR="0040087C" w:rsidRDefault="0040087C" w:rsidP="0040087C">
      <w:pPr>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1.2. Конструктор </w:t>
      </w:r>
      <w:r>
        <w:rPr>
          <w:rFonts w:ascii="Times New Roman" w:hAnsi="Times New Roman" w:cs="Times New Roman"/>
          <w:sz w:val="28"/>
          <w:szCs w:val="28"/>
        </w:rPr>
        <w:t>діаграм</w:t>
      </w:r>
    </w:p>
    <w:p w:rsidR="0040087C" w:rsidRDefault="0040087C" w:rsidP="0040087C">
      <w:pPr>
        <w:spacing w:after="0"/>
        <w:jc w:val="center"/>
        <w:rPr>
          <w:rFonts w:ascii="Times New Roman" w:hAnsi="Times New Roman" w:cs="Times New Roman"/>
          <w:sz w:val="28"/>
          <w:szCs w:val="28"/>
          <w:lang w:val="ru-RU"/>
        </w:rPr>
      </w:pPr>
      <w:r w:rsidRPr="004724A0">
        <w:rPr>
          <w:noProof/>
          <w:lang w:val="ru-RU" w:eastAsia="ru-RU"/>
        </w:rPr>
        <w:lastRenderedPageBreak/>
        <w:pict>
          <v:shape id="Рисунок 3" o:spid="_x0000_i1032" type="#_x0000_t75" style="width:226pt;height:245pt;visibility:visible">
            <v:imagedata r:id="rId17" o:title=""/>
          </v:shape>
        </w:pict>
      </w:r>
    </w:p>
    <w:p w:rsidR="0040087C" w:rsidRDefault="0040087C" w:rsidP="0040087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1.3. Діалогове вікно «Конструктор діаграм»</w:t>
      </w:r>
    </w:p>
    <w:p w:rsidR="0040087C" w:rsidRDefault="0040087C" w:rsidP="0040087C">
      <w:pPr>
        <w:spacing w:after="0"/>
        <w:jc w:val="center"/>
        <w:rPr>
          <w:rFonts w:ascii="Times New Roman" w:hAnsi="Times New Roman" w:cs="Times New Roman"/>
          <w:sz w:val="28"/>
          <w:szCs w:val="28"/>
          <w:lang w:val="ru-RU"/>
        </w:rPr>
      </w:pPr>
    </w:p>
    <w:p w:rsidR="0040087C" w:rsidRDefault="0040087C" w:rsidP="0040087C">
      <w:pPr>
        <w:spacing w:after="0"/>
        <w:ind w:firstLine="567"/>
        <w:jc w:val="both"/>
      </w:pPr>
      <w:r>
        <w:rPr>
          <w:rFonts w:ascii="Times New Roman" w:hAnsi="Times New Roman" w:cs="Times New Roman"/>
          <w:sz w:val="28"/>
          <w:szCs w:val="28"/>
          <w:lang w:val="ru-RU"/>
        </w:rPr>
        <w:t xml:space="preserve">2. Провести кореляційний аналіз даних. </w:t>
      </w:r>
    </w:p>
    <w:p w:rsidR="0040087C" w:rsidRDefault="0040087C" w:rsidP="0040087C">
      <w:pPr>
        <w:spacing w:after="0"/>
        <w:ind w:firstLine="709"/>
        <w:jc w:val="both"/>
      </w:pPr>
      <w:r>
        <w:rPr>
          <w:rFonts w:ascii="Times New Roman" w:hAnsi="Times New Roman" w:cs="Times New Roman"/>
          <w:sz w:val="28"/>
          <w:szCs w:val="28"/>
        </w:rPr>
        <w:t xml:space="preserve">Оберіть в меню: </w:t>
      </w:r>
      <w:r>
        <w:rPr>
          <w:rFonts w:ascii="Times New Roman" w:hAnsi="Times New Roman" w:cs="Times New Roman"/>
          <w:i/>
          <w:iCs/>
          <w:sz w:val="28"/>
          <w:szCs w:val="28"/>
        </w:rPr>
        <w:t xml:space="preserve">Аналіз </w:t>
      </w:r>
      <w:r>
        <w:rPr>
          <w:rFonts w:ascii="Times New Roman" w:hAnsi="Times New Roman" w:cs="Times New Roman"/>
          <w:i/>
          <w:iCs/>
          <w:sz w:val="28"/>
          <w:szCs w:val="28"/>
        </w:rPr>
        <w:sym w:font="Wingdings" w:char="F0E0"/>
      </w:r>
      <w:r>
        <w:rPr>
          <w:rFonts w:ascii="Times New Roman" w:hAnsi="Times New Roman" w:cs="Times New Roman"/>
          <w:i/>
          <w:iCs/>
          <w:sz w:val="28"/>
          <w:szCs w:val="28"/>
        </w:rPr>
        <w:t xml:space="preserve"> Кореляції </w:t>
      </w:r>
      <w:r>
        <w:rPr>
          <w:rFonts w:ascii="Times New Roman" w:hAnsi="Times New Roman" w:cs="Times New Roman"/>
          <w:i/>
          <w:iCs/>
          <w:sz w:val="28"/>
          <w:szCs w:val="28"/>
        </w:rPr>
        <w:sym w:font="Wingdings" w:char="F0E0"/>
      </w:r>
      <w:r>
        <w:rPr>
          <w:rFonts w:ascii="Times New Roman" w:hAnsi="Times New Roman" w:cs="Times New Roman"/>
          <w:i/>
          <w:iCs/>
          <w:sz w:val="28"/>
          <w:szCs w:val="28"/>
        </w:rPr>
        <w:t xml:space="preserve"> Парні.</w:t>
      </w:r>
    </w:p>
    <w:p w:rsidR="0040087C" w:rsidRPr="00124012" w:rsidRDefault="0040087C" w:rsidP="0040087C">
      <w:pPr>
        <w:spacing w:after="0"/>
        <w:ind w:firstLine="709"/>
        <w:jc w:val="both"/>
        <w:rPr>
          <w:rFonts w:ascii="Times New Roman" w:hAnsi="Times New Roman" w:cs="Times New Roman"/>
          <w:i/>
          <w:iCs/>
          <w:sz w:val="28"/>
          <w:szCs w:val="28"/>
        </w:rPr>
      </w:pPr>
    </w:p>
    <w:p w:rsidR="0040087C" w:rsidRDefault="0040087C" w:rsidP="0040087C">
      <w:pPr>
        <w:spacing w:after="0"/>
        <w:jc w:val="center"/>
        <w:rPr>
          <w:rFonts w:ascii="Times New Roman" w:hAnsi="Times New Roman" w:cs="Times New Roman"/>
          <w:sz w:val="28"/>
          <w:szCs w:val="28"/>
        </w:rPr>
      </w:pPr>
      <w:r w:rsidRPr="004724A0">
        <w:rPr>
          <w:noProof/>
          <w:lang w:val="ru-RU" w:eastAsia="ru-RU"/>
        </w:rPr>
        <w:pict>
          <v:shape id="Рисунок 4" o:spid="_x0000_i1033" type="#_x0000_t75" style="width:367pt;height:210pt;visibility:visible">
            <v:imagedata r:id="rId18" o:title=""/>
          </v:shape>
        </w:pict>
      </w:r>
    </w:p>
    <w:p w:rsidR="0040087C" w:rsidRDefault="0040087C" w:rsidP="0040087C">
      <w:pPr>
        <w:spacing w:after="0"/>
        <w:jc w:val="center"/>
        <w:rPr>
          <w:rFonts w:ascii="Times New Roman" w:hAnsi="Times New Roman" w:cs="Times New Roman"/>
          <w:sz w:val="28"/>
          <w:szCs w:val="28"/>
        </w:rPr>
      </w:pPr>
      <w:r>
        <w:rPr>
          <w:rFonts w:ascii="Times New Roman" w:hAnsi="Times New Roman" w:cs="Times New Roman"/>
          <w:sz w:val="28"/>
          <w:szCs w:val="28"/>
        </w:rPr>
        <w:t>Рис. 1.4. Діалогове вікно «Парні кореляції»</w:t>
      </w:r>
    </w:p>
    <w:p w:rsidR="0040087C"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ind w:firstLine="709"/>
        <w:jc w:val="both"/>
      </w:pPr>
      <w:r>
        <w:rPr>
          <w:rFonts w:ascii="Times New Roman" w:hAnsi="Times New Roman" w:cs="Times New Roman"/>
          <w:sz w:val="28"/>
          <w:szCs w:val="28"/>
        </w:rPr>
        <w:t>Виберіть дві, або більше, числові змінні. Також доступні наступні параметри:</w:t>
      </w:r>
    </w:p>
    <w:p w:rsidR="0040087C" w:rsidRPr="007026FA" w:rsidRDefault="0040087C" w:rsidP="0040087C">
      <w:pPr>
        <w:spacing w:after="0"/>
        <w:ind w:firstLine="709"/>
        <w:jc w:val="both"/>
        <w:rPr>
          <w:rFonts w:ascii="Times New Roman" w:hAnsi="Times New Roman" w:cs="Times New Roman"/>
          <w:sz w:val="28"/>
          <w:szCs w:val="28"/>
        </w:rPr>
      </w:pPr>
      <w:r w:rsidRPr="004F00F9">
        <w:rPr>
          <w:rFonts w:ascii="Times New Roman" w:hAnsi="Times New Roman" w:cs="Times New Roman"/>
          <w:b/>
          <w:bCs/>
          <w:i/>
          <w:iCs/>
          <w:sz w:val="28"/>
          <w:szCs w:val="28"/>
        </w:rPr>
        <w:t>Коефіцієнти кореляції.</w:t>
      </w:r>
      <w:r>
        <w:rPr>
          <w:rFonts w:ascii="Times New Roman" w:hAnsi="Times New Roman" w:cs="Times New Roman"/>
          <w:sz w:val="28"/>
          <w:szCs w:val="28"/>
        </w:rPr>
        <w:t xml:space="preserve"> Для кількісних нормально розподілених змінних виберіть коефіцієнт кореляції Пірсона. Якщо дані не розподілені нормально або мають впорядковані категорії (є ранговими), виберіть </w:t>
      </w:r>
      <w:r w:rsidRPr="00F92946">
        <w:rPr>
          <w:rFonts w:ascii="Times New Roman" w:hAnsi="Times New Roman" w:cs="Times New Roman"/>
          <w:i/>
          <w:iCs/>
          <w:sz w:val="28"/>
          <w:szCs w:val="28"/>
        </w:rPr>
        <w:t>«Тау-b Кендалла»</w:t>
      </w:r>
      <w:r>
        <w:rPr>
          <w:rFonts w:ascii="Times New Roman" w:hAnsi="Times New Roman" w:cs="Times New Roman"/>
          <w:sz w:val="28"/>
          <w:szCs w:val="28"/>
        </w:rPr>
        <w:t xml:space="preserve"> або </w:t>
      </w:r>
      <w:r w:rsidRPr="00F92946">
        <w:rPr>
          <w:rFonts w:ascii="Times New Roman" w:hAnsi="Times New Roman" w:cs="Times New Roman"/>
          <w:i/>
          <w:iCs/>
          <w:sz w:val="28"/>
          <w:szCs w:val="28"/>
        </w:rPr>
        <w:t>Спірм</w:t>
      </w:r>
      <w:r>
        <w:rPr>
          <w:rFonts w:ascii="Times New Roman" w:hAnsi="Times New Roman" w:cs="Times New Roman"/>
          <w:i/>
          <w:iCs/>
          <w:sz w:val="28"/>
          <w:szCs w:val="28"/>
        </w:rPr>
        <w:t>е</w:t>
      </w:r>
      <w:r w:rsidRPr="00F92946">
        <w:rPr>
          <w:rFonts w:ascii="Times New Roman" w:hAnsi="Times New Roman" w:cs="Times New Roman"/>
          <w:i/>
          <w:iCs/>
          <w:sz w:val="28"/>
          <w:szCs w:val="28"/>
        </w:rPr>
        <w:t>на</w:t>
      </w:r>
      <w:r>
        <w:rPr>
          <w:rFonts w:ascii="Times New Roman" w:hAnsi="Times New Roman" w:cs="Times New Roman"/>
          <w:sz w:val="28"/>
          <w:szCs w:val="28"/>
        </w:rPr>
        <w:t>, які вимірюють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язок між рангами. </w:t>
      </w:r>
    </w:p>
    <w:p w:rsidR="0040087C" w:rsidRDefault="0040087C" w:rsidP="0040087C">
      <w:pPr>
        <w:spacing w:after="0"/>
        <w:ind w:firstLine="709"/>
        <w:jc w:val="both"/>
        <w:rPr>
          <w:rFonts w:ascii="Times New Roman" w:hAnsi="Times New Roman" w:cs="Times New Roman"/>
          <w:sz w:val="28"/>
          <w:szCs w:val="28"/>
        </w:rPr>
      </w:pPr>
      <w:r w:rsidRPr="004F00F9">
        <w:rPr>
          <w:rFonts w:ascii="Times New Roman" w:hAnsi="Times New Roman" w:cs="Times New Roman"/>
          <w:b/>
          <w:bCs/>
          <w:i/>
          <w:iCs/>
          <w:sz w:val="28"/>
          <w:szCs w:val="28"/>
        </w:rPr>
        <w:lastRenderedPageBreak/>
        <w:t>Критерій значущості.</w:t>
      </w:r>
      <w:r>
        <w:rPr>
          <w:rFonts w:ascii="Times New Roman" w:hAnsi="Times New Roman" w:cs="Times New Roman"/>
          <w:sz w:val="28"/>
          <w:szCs w:val="28"/>
        </w:rPr>
        <w:t xml:space="preserve"> Можна вибрати двосторонній або односторонній критерій. Якщо напрямок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язку відомо заздалегідь, виберіть </w:t>
      </w:r>
      <w:r w:rsidRPr="00F92946">
        <w:rPr>
          <w:rFonts w:ascii="Times New Roman" w:hAnsi="Times New Roman" w:cs="Times New Roman"/>
          <w:i/>
          <w:iCs/>
          <w:sz w:val="28"/>
          <w:szCs w:val="28"/>
        </w:rPr>
        <w:t>«Односторонній»</w:t>
      </w:r>
      <w:r>
        <w:rPr>
          <w:rFonts w:ascii="Times New Roman" w:hAnsi="Times New Roman" w:cs="Times New Roman"/>
          <w:sz w:val="28"/>
          <w:szCs w:val="28"/>
        </w:rPr>
        <w:t xml:space="preserve">. В іншому випадку виберіть </w:t>
      </w:r>
      <w:r w:rsidRPr="00F92946">
        <w:rPr>
          <w:rFonts w:ascii="Times New Roman" w:hAnsi="Times New Roman" w:cs="Times New Roman"/>
          <w:i/>
          <w:iCs/>
          <w:sz w:val="28"/>
          <w:szCs w:val="28"/>
        </w:rPr>
        <w:t>«Двосторонній»</w:t>
      </w:r>
      <w:r>
        <w:rPr>
          <w:rFonts w:ascii="Times New Roman" w:hAnsi="Times New Roman" w:cs="Times New Roman"/>
          <w:sz w:val="28"/>
          <w:szCs w:val="28"/>
        </w:rPr>
        <w:t>.</w:t>
      </w:r>
    </w:p>
    <w:p w:rsidR="0040087C" w:rsidRDefault="0040087C" w:rsidP="0040087C">
      <w:pPr>
        <w:spacing w:after="0"/>
        <w:ind w:firstLine="709"/>
        <w:jc w:val="both"/>
        <w:rPr>
          <w:rFonts w:ascii="Times New Roman" w:hAnsi="Times New Roman" w:cs="Times New Roman"/>
          <w:sz w:val="28"/>
          <w:szCs w:val="28"/>
        </w:rPr>
      </w:pPr>
      <w:r w:rsidRPr="004F00F9">
        <w:rPr>
          <w:rFonts w:ascii="Times New Roman" w:hAnsi="Times New Roman" w:cs="Times New Roman"/>
          <w:b/>
          <w:bCs/>
          <w:i/>
          <w:iCs/>
          <w:sz w:val="28"/>
          <w:szCs w:val="28"/>
        </w:rPr>
        <w:t>Відмітити значущі кореляції.</w:t>
      </w:r>
      <w:r>
        <w:rPr>
          <w:rFonts w:ascii="Times New Roman" w:hAnsi="Times New Roman" w:cs="Times New Roman"/>
          <w:sz w:val="28"/>
          <w:szCs w:val="28"/>
        </w:rPr>
        <w:t xml:space="preserve"> Коефіцієнти кореляції, значимі на рівні 0.05, будуть позначені однією зірочкою, а значущі на рівні 0.01 – двома зірочками.</w:t>
      </w:r>
    </w:p>
    <w:p w:rsidR="0040087C" w:rsidRDefault="0040087C" w:rsidP="0040087C">
      <w:pPr>
        <w:spacing w:after="0"/>
        <w:ind w:firstLine="709"/>
        <w:jc w:val="both"/>
      </w:pPr>
      <w:r>
        <w:rPr>
          <w:rFonts w:ascii="Times New Roman" w:hAnsi="Times New Roman" w:cs="Times New Roman"/>
          <w:b/>
          <w:bCs/>
          <w:i/>
          <w:iCs/>
          <w:sz w:val="28"/>
          <w:szCs w:val="28"/>
        </w:rPr>
        <w:t xml:space="preserve">Параметри. </w:t>
      </w:r>
      <w:r>
        <w:rPr>
          <w:rFonts w:ascii="Times New Roman" w:hAnsi="Times New Roman" w:cs="Times New Roman"/>
          <w:sz w:val="28"/>
          <w:szCs w:val="28"/>
        </w:rPr>
        <w:t>Для кореляції Пірсона є можливість обрати один або обидва з наступних пунктів:</w:t>
      </w:r>
    </w:p>
    <w:p w:rsidR="0040087C" w:rsidRDefault="0040087C" w:rsidP="0040087C">
      <w:pPr>
        <w:pStyle w:val="ae"/>
        <w:numPr>
          <w:ilvl w:val="0"/>
          <w:numId w:val="1"/>
        </w:numPr>
        <w:tabs>
          <w:tab w:val="left" w:pos="1080"/>
        </w:tabs>
        <w:spacing w:after="0"/>
        <w:ind w:left="0" w:firstLine="720"/>
        <w:jc w:val="both"/>
        <w:rPr>
          <w:rFonts w:ascii="Times New Roman" w:hAnsi="Times New Roman" w:cs="Times New Roman"/>
          <w:sz w:val="28"/>
          <w:szCs w:val="28"/>
        </w:rPr>
      </w:pPr>
      <w:r w:rsidRPr="004F00F9">
        <w:rPr>
          <w:rFonts w:ascii="Times New Roman" w:hAnsi="Times New Roman" w:cs="Times New Roman"/>
          <w:i/>
          <w:iCs/>
          <w:sz w:val="28"/>
          <w:szCs w:val="28"/>
        </w:rPr>
        <w:t>Середні значення і стандартні відхилення</w:t>
      </w:r>
      <w:r>
        <w:rPr>
          <w:rFonts w:ascii="Times New Roman" w:hAnsi="Times New Roman" w:cs="Times New Roman"/>
          <w:i/>
          <w:iCs/>
          <w:sz w:val="28"/>
          <w:szCs w:val="28"/>
        </w:rPr>
        <w:t xml:space="preserve"> </w:t>
      </w:r>
      <w:r w:rsidRPr="00636A13">
        <w:rPr>
          <w:rFonts w:ascii="Times New Roman" w:hAnsi="Times New Roman" w:cs="Times New Roman"/>
          <w:sz w:val="28"/>
          <w:szCs w:val="28"/>
        </w:rPr>
        <w:t>в</w:t>
      </w:r>
      <w:r>
        <w:rPr>
          <w:rFonts w:ascii="Times New Roman" w:hAnsi="Times New Roman" w:cs="Times New Roman"/>
          <w:sz w:val="28"/>
          <w:szCs w:val="28"/>
        </w:rPr>
        <w:t xml:space="preserve">иводяться для кожної змінної, а також число спостережень без пропущених значень. Пропущені значення обробляються для кожної змінної окремо, незалежно від установки, обраної в панелі </w:t>
      </w:r>
      <w:r w:rsidRPr="00636A13">
        <w:rPr>
          <w:rFonts w:ascii="Times New Roman" w:hAnsi="Times New Roman" w:cs="Times New Roman"/>
          <w:i/>
          <w:iCs/>
          <w:sz w:val="28"/>
          <w:szCs w:val="28"/>
          <w:lang w:val="ru-RU"/>
        </w:rPr>
        <w:t>«П</w:t>
      </w:r>
      <w:r w:rsidRPr="00636A13">
        <w:rPr>
          <w:rFonts w:ascii="Times New Roman" w:hAnsi="Times New Roman" w:cs="Times New Roman"/>
          <w:i/>
          <w:iCs/>
          <w:sz w:val="28"/>
          <w:szCs w:val="28"/>
        </w:rPr>
        <w:t>ропущені значення</w:t>
      </w:r>
      <w:r w:rsidRPr="00636A13">
        <w:rPr>
          <w:rFonts w:ascii="Times New Roman" w:hAnsi="Times New Roman" w:cs="Times New Roman"/>
          <w:i/>
          <w:iCs/>
          <w:sz w:val="28"/>
          <w:szCs w:val="28"/>
          <w:lang w:val="ru-RU"/>
        </w:rPr>
        <w:t>»</w:t>
      </w:r>
      <w:r>
        <w:rPr>
          <w:rFonts w:ascii="Times New Roman" w:hAnsi="Times New Roman" w:cs="Times New Roman"/>
          <w:sz w:val="28"/>
          <w:szCs w:val="28"/>
        </w:rPr>
        <w:t>.</w:t>
      </w:r>
    </w:p>
    <w:p w:rsidR="0040087C" w:rsidRDefault="0040087C" w:rsidP="0040087C">
      <w:pPr>
        <w:pStyle w:val="ae"/>
        <w:numPr>
          <w:ilvl w:val="0"/>
          <w:numId w:val="1"/>
        </w:numPr>
        <w:tabs>
          <w:tab w:val="left" w:pos="1080"/>
        </w:tabs>
        <w:spacing w:after="0"/>
        <w:ind w:left="0" w:firstLine="720"/>
        <w:jc w:val="both"/>
        <w:rPr>
          <w:rFonts w:ascii="Times New Roman" w:hAnsi="Times New Roman" w:cs="Times New Roman"/>
          <w:sz w:val="28"/>
          <w:szCs w:val="28"/>
        </w:rPr>
      </w:pPr>
      <w:r w:rsidRPr="004F00F9">
        <w:rPr>
          <w:rFonts w:ascii="Times New Roman" w:hAnsi="Times New Roman" w:cs="Times New Roman"/>
          <w:i/>
          <w:iCs/>
          <w:sz w:val="28"/>
          <w:szCs w:val="28"/>
        </w:rPr>
        <w:t>Суми перехресних доб</w:t>
      </w:r>
      <w:r>
        <w:rPr>
          <w:rFonts w:ascii="Times New Roman" w:hAnsi="Times New Roman" w:cs="Times New Roman"/>
          <w:i/>
          <w:iCs/>
          <w:sz w:val="28"/>
          <w:szCs w:val="28"/>
        </w:rPr>
        <w:t xml:space="preserve">утків відхилень і коваріацій </w:t>
      </w:r>
      <w:r w:rsidRPr="00636A13">
        <w:rPr>
          <w:rFonts w:ascii="Times New Roman" w:hAnsi="Times New Roman" w:cs="Times New Roman"/>
          <w:sz w:val="28"/>
          <w:szCs w:val="28"/>
        </w:rPr>
        <w:t>в</w:t>
      </w:r>
      <w:r>
        <w:rPr>
          <w:rFonts w:ascii="Times New Roman" w:hAnsi="Times New Roman" w:cs="Times New Roman"/>
          <w:sz w:val="28"/>
          <w:szCs w:val="28"/>
        </w:rPr>
        <w:t xml:space="preserve">иводяться для кожної пари змінних. Сума перехресних добутків відхилень дорівнює сумі добутків змінних, скоригованих за середнім. Це чисельник у формулі коефіцієнта кореляції Пірсона. </w:t>
      </w:r>
      <w:r w:rsidRPr="00636A13">
        <w:rPr>
          <w:rFonts w:ascii="Times New Roman" w:hAnsi="Times New Roman" w:cs="Times New Roman"/>
          <w:i/>
          <w:iCs/>
          <w:sz w:val="28"/>
          <w:szCs w:val="28"/>
        </w:rPr>
        <w:t>Коваріація</w:t>
      </w:r>
      <w:r>
        <w:rPr>
          <w:rFonts w:ascii="Times New Roman" w:hAnsi="Times New Roman" w:cs="Times New Roman"/>
          <w:sz w:val="28"/>
          <w:szCs w:val="28"/>
        </w:rPr>
        <w:t xml:space="preserve"> – це ненормована міра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язку між двома змінними, яка дорівнює сумі перехресних добутків відхилень, поділеній на </w:t>
      </w:r>
      <w:r>
        <w:rPr>
          <w:rFonts w:ascii="Times New Roman" w:hAnsi="Times New Roman" w:cs="Times New Roman"/>
          <w:i/>
          <w:iCs/>
          <w:sz w:val="28"/>
          <w:szCs w:val="28"/>
        </w:rPr>
        <w:t>N-1</w:t>
      </w:r>
      <w:r>
        <w:rPr>
          <w:rFonts w:ascii="Times New Roman" w:hAnsi="Times New Roman" w:cs="Times New Roman"/>
          <w:sz w:val="28"/>
          <w:szCs w:val="28"/>
        </w:rPr>
        <w:t xml:space="preserve">.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 xml:space="preserve">Пропущені значення. </w:t>
      </w:r>
      <w:r>
        <w:rPr>
          <w:rFonts w:ascii="Times New Roman" w:hAnsi="Times New Roman" w:cs="Times New Roman"/>
          <w:sz w:val="28"/>
          <w:szCs w:val="28"/>
        </w:rPr>
        <w:t>Ви можете вибрати один з наступних варіантів:</w:t>
      </w:r>
    </w:p>
    <w:p w:rsidR="0040087C" w:rsidRDefault="0040087C" w:rsidP="0040087C">
      <w:pPr>
        <w:pStyle w:val="ae"/>
        <w:numPr>
          <w:ilvl w:val="0"/>
          <w:numId w:val="2"/>
        </w:numPr>
        <w:tabs>
          <w:tab w:val="left" w:pos="1080"/>
        </w:tabs>
        <w:spacing w:after="0"/>
        <w:ind w:left="0" w:firstLine="720"/>
        <w:jc w:val="both"/>
        <w:rPr>
          <w:rFonts w:ascii="Times New Roman" w:hAnsi="Times New Roman" w:cs="Times New Roman"/>
          <w:sz w:val="28"/>
          <w:szCs w:val="28"/>
        </w:rPr>
      </w:pPr>
      <w:r>
        <w:rPr>
          <w:rFonts w:ascii="Times New Roman" w:hAnsi="Times New Roman" w:cs="Times New Roman"/>
          <w:i/>
          <w:iCs/>
          <w:sz w:val="28"/>
          <w:szCs w:val="28"/>
          <w:u w:val="single"/>
        </w:rPr>
        <w:t>Виключати попарно</w:t>
      </w:r>
      <w:r w:rsidRPr="00636A13">
        <w:rPr>
          <w:rFonts w:ascii="Times New Roman" w:hAnsi="Times New Roman" w:cs="Times New Roman"/>
          <w:sz w:val="28"/>
          <w:szCs w:val="28"/>
        </w:rPr>
        <w:t xml:space="preserve"> </w:t>
      </w:r>
      <w:r>
        <w:rPr>
          <w:rFonts w:ascii="Times New Roman" w:hAnsi="Times New Roman" w:cs="Times New Roman"/>
          <w:sz w:val="28"/>
          <w:szCs w:val="28"/>
        </w:rPr>
        <w:t xml:space="preserve">спостереження з пропущеними значеннями однієї або обох змінних пари, для яких обчислюється коефіцієнт кореляції (виключаються з аналізу). Оскільки в обчисленнях кожного коефіцієнта беруть участь всі спостереження без пропущених значень для даної пари змінних, то в кожному обчисленні використовується максимум доступної інформації. Це може привести до того, що набір коефіцієнтів буде вирахувано для різного числа спостережень. </w:t>
      </w:r>
    </w:p>
    <w:p w:rsidR="0040087C" w:rsidRDefault="0040087C" w:rsidP="0040087C">
      <w:pPr>
        <w:pStyle w:val="ae"/>
        <w:numPr>
          <w:ilvl w:val="0"/>
          <w:numId w:val="2"/>
        </w:numPr>
        <w:tabs>
          <w:tab w:val="left" w:pos="1080"/>
        </w:tabs>
        <w:spacing w:after="0"/>
        <w:ind w:left="0" w:firstLine="720"/>
        <w:jc w:val="both"/>
        <w:rPr>
          <w:rFonts w:ascii="Times New Roman" w:hAnsi="Times New Roman" w:cs="Times New Roman"/>
          <w:sz w:val="28"/>
          <w:szCs w:val="28"/>
          <w:lang w:val="ru-RU"/>
        </w:rPr>
      </w:pPr>
      <w:r>
        <w:rPr>
          <w:rFonts w:ascii="Times New Roman" w:hAnsi="Times New Roman" w:cs="Times New Roman"/>
          <w:i/>
          <w:iCs/>
          <w:sz w:val="28"/>
          <w:szCs w:val="28"/>
          <w:u w:val="single"/>
        </w:rPr>
        <w:t>Виключити повністю</w:t>
      </w:r>
      <w:r>
        <w:rPr>
          <w:rFonts w:ascii="Times New Roman" w:hAnsi="Times New Roman" w:cs="Times New Roman"/>
          <w:sz w:val="28"/>
          <w:szCs w:val="28"/>
        </w:rPr>
        <w:t xml:space="preserve"> спостереження з пропущеними значеннями. Для будь-якої змінної спостереження виключаються з обчислень всіх кореляцій.</w:t>
      </w:r>
    </w:p>
    <w:p w:rsidR="0040087C" w:rsidRDefault="0040087C" w:rsidP="0040087C">
      <w:pPr>
        <w:spacing w:after="0"/>
        <w:jc w:val="both"/>
        <w:rPr>
          <w:rFonts w:ascii="Times New Roman" w:hAnsi="Times New Roman" w:cs="Times New Roman"/>
          <w:sz w:val="28"/>
          <w:szCs w:val="28"/>
          <w:lang w:val="ru-RU"/>
        </w:rPr>
      </w:pPr>
    </w:p>
    <w:p w:rsidR="0040087C" w:rsidRDefault="0040087C" w:rsidP="0040087C">
      <w:pPr>
        <w:spacing w:after="0"/>
        <w:jc w:val="center"/>
        <w:rPr>
          <w:rFonts w:ascii="Times New Roman" w:hAnsi="Times New Roman" w:cs="Times New Roman"/>
          <w:b/>
          <w:bCs/>
          <w:sz w:val="28"/>
          <w:szCs w:val="28"/>
        </w:rPr>
      </w:pPr>
      <w:r>
        <w:rPr>
          <w:rFonts w:ascii="Times New Roman" w:hAnsi="Times New Roman" w:cs="Times New Roman"/>
          <w:b/>
          <w:bCs/>
          <w:sz w:val="28"/>
          <w:szCs w:val="28"/>
        </w:rPr>
        <w:t>Аналіз одержаних результатів</w:t>
      </w:r>
    </w:p>
    <w:p w:rsidR="0040087C" w:rsidRDefault="0040087C" w:rsidP="0040087C">
      <w:pPr>
        <w:spacing w:after="0"/>
        <w:jc w:val="center"/>
      </w:pPr>
    </w:p>
    <w:p w:rsidR="0040087C" w:rsidRDefault="0040087C" w:rsidP="0040087C">
      <w:pPr>
        <w:spacing w:after="0"/>
        <w:ind w:firstLine="709"/>
        <w:jc w:val="both"/>
      </w:pPr>
      <w:r>
        <w:rPr>
          <w:rFonts w:ascii="Times New Roman" w:hAnsi="Times New Roman" w:cs="Times New Roman"/>
          <w:b/>
          <w:bCs/>
          <w:i/>
          <w:iCs/>
          <w:sz w:val="28"/>
          <w:szCs w:val="28"/>
        </w:rPr>
        <w:t>Завдання:</w:t>
      </w:r>
      <w:r>
        <w:rPr>
          <w:rFonts w:ascii="Times New Roman" w:hAnsi="Times New Roman" w:cs="Times New Roman"/>
          <w:sz w:val="28"/>
          <w:szCs w:val="28"/>
        </w:rPr>
        <w:t xml:space="preserve"> Провести розрахунок коефіцієнта кореляції між змінними ліпопротеїни </w:t>
      </w:r>
      <w:r>
        <w:rPr>
          <w:rFonts w:ascii="Times New Roman" w:hAnsi="Times New Roman" w:cs="Times New Roman"/>
          <w:sz w:val="28"/>
          <w:szCs w:val="28"/>
          <w:lang w:val="ru-RU"/>
        </w:rPr>
        <w:t>та</w:t>
      </w:r>
      <w:r>
        <w:rPr>
          <w:rFonts w:ascii="Times New Roman" w:hAnsi="Times New Roman" w:cs="Times New Roman"/>
          <w:sz w:val="28"/>
          <w:szCs w:val="28"/>
        </w:rPr>
        <w:t xml:space="preserve"> гемоглобіну.</w:t>
      </w:r>
    </w:p>
    <w:p w:rsidR="0040087C" w:rsidRPr="00275A5E"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1. Оскільки для вибору коефіцієнта кореляції необхідними є відомості про тип розподілу даних, перевіряємо його за допомогою критерію Колмогорова-Смірнова.</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Оскільки гіпотеза про нормальність розподілу відхиляється (табл. 1.2), застосування критерію Пірсона є неможливим і необхідно застосовувати критерій Спірмена (табл. 1.3).</w:t>
      </w:r>
    </w:p>
    <w:p w:rsidR="0040087C"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1.2</w:t>
      </w:r>
    </w:p>
    <w:p w:rsidR="0040087C" w:rsidRDefault="0040087C" w:rsidP="0040087C">
      <w:pPr>
        <w:spacing w:after="0"/>
        <w:jc w:val="center"/>
      </w:pPr>
      <w:r w:rsidRPr="004724A0">
        <w:rPr>
          <w:noProof/>
          <w:lang w:val="ru-RU" w:eastAsia="ru-RU"/>
        </w:rPr>
        <w:pict>
          <v:shape id="Рисунок 8" o:spid="_x0000_i1034" type="#_x0000_t75" style="width:326pt;height:143pt;visibility:visible">
            <v:imagedata r:id="rId19" o:title="" croptop="5877f" cropbottom="9778f"/>
          </v:shape>
        </w:pict>
      </w:r>
    </w:p>
    <w:p w:rsidR="0040087C" w:rsidRDefault="0040087C" w:rsidP="0040087C">
      <w:pPr>
        <w:spacing w:after="0"/>
        <w:jc w:val="center"/>
        <w:rPr>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2. Розрахунок коефіцієнта кореляції дав наступні результати:</w:t>
      </w:r>
    </w:p>
    <w:p w:rsidR="0040087C"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ind w:firstLine="709"/>
        <w:jc w:val="right"/>
        <w:rPr>
          <w:rFonts w:ascii="Times New Roman" w:hAnsi="Times New Roman" w:cs="Times New Roman"/>
          <w:i/>
          <w:iCs/>
          <w:sz w:val="28"/>
          <w:szCs w:val="28"/>
        </w:rPr>
      </w:pPr>
      <w:r>
        <w:rPr>
          <w:rFonts w:ascii="Times New Roman" w:hAnsi="Times New Roman" w:cs="Times New Roman"/>
          <w:i/>
          <w:iCs/>
          <w:sz w:val="28"/>
          <w:szCs w:val="28"/>
        </w:rPr>
        <w:t>Таблиця 1.3</w:t>
      </w:r>
    </w:p>
    <w:tbl>
      <w:tblPr>
        <w:tblW w:w="9574" w:type="dxa"/>
        <w:tblInd w:w="-3" w:type="dxa"/>
        <w:tblCellMar>
          <w:left w:w="10" w:type="dxa"/>
          <w:right w:w="0" w:type="dxa"/>
        </w:tblCellMar>
        <w:tblLook w:val="0000"/>
      </w:tblPr>
      <w:tblGrid>
        <w:gridCol w:w="1705"/>
        <w:gridCol w:w="1813"/>
        <w:gridCol w:w="2700"/>
        <w:gridCol w:w="1773"/>
        <w:gridCol w:w="1583"/>
      </w:tblGrid>
      <w:tr w:rsidR="0040087C" w:rsidRPr="004F00F9" w:rsidTr="002570DD">
        <w:trPr>
          <w:cantSplit/>
        </w:trPr>
        <w:tc>
          <w:tcPr>
            <w:tcW w:w="9574" w:type="dxa"/>
            <w:gridSpan w:val="5"/>
            <w:shd w:val="clear" w:color="auto" w:fill="FFFFFF"/>
            <w:vAlign w:val="center"/>
          </w:tcPr>
          <w:p w:rsidR="0040087C" w:rsidRPr="00586349" w:rsidRDefault="0040087C" w:rsidP="002570DD">
            <w:pPr>
              <w:spacing w:after="0"/>
              <w:ind w:left="60" w:right="60"/>
              <w:jc w:val="center"/>
              <w:rPr>
                <w:rFonts w:ascii="Times New Roman" w:hAnsi="Times New Roman" w:cs="Times New Roman"/>
                <w:b/>
                <w:bCs/>
                <w:color w:val="000000"/>
                <w:sz w:val="20"/>
                <w:szCs w:val="20"/>
              </w:rPr>
            </w:pPr>
            <w:r w:rsidRPr="00586349">
              <w:rPr>
                <w:rFonts w:ascii="Times New Roman" w:hAnsi="Times New Roman" w:cs="Times New Roman"/>
                <w:b/>
                <w:bCs/>
                <w:color w:val="000000"/>
                <w:sz w:val="20"/>
                <w:szCs w:val="20"/>
              </w:rPr>
              <w:t>Корреляции</w:t>
            </w:r>
          </w:p>
        </w:tc>
      </w:tr>
      <w:tr w:rsidR="0040087C" w:rsidRPr="004F00F9" w:rsidTr="002570DD">
        <w:trPr>
          <w:cantSplit/>
        </w:trPr>
        <w:tc>
          <w:tcPr>
            <w:tcW w:w="6218" w:type="dxa"/>
            <w:gridSpan w:val="3"/>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586349" w:rsidRDefault="0040087C" w:rsidP="002570DD">
            <w:pPr>
              <w:spacing w:after="0"/>
              <w:ind w:left="60" w:right="60"/>
              <w:jc w:val="center"/>
              <w:rPr>
                <w:rFonts w:ascii="Times New Roman" w:hAnsi="Times New Roman" w:cs="Times New Roman"/>
                <w:color w:val="000000"/>
                <w:sz w:val="20"/>
                <w:szCs w:val="20"/>
              </w:rPr>
            </w:pPr>
          </w:p>
        </w:tc>
        <w:tc>
          <w:tcPr>
            <w:tcW w:w="177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vAlign w:val="center"/>
          </w:tcPr>
          <w:p w:rsidR="0040087C" w:rsidRPr="00586349" w:rsidRDefault="0040087C" w:rsidP="002570DD">
            <w:pPr>
              <w:spacing w:after="0"/>
              <w:ind w:left="60" w:right="60"/>
              <w:jc w:val="center"/>
              <w:rPr>
                <w:rFonts w:ascii="Times New Roman" w:hAnsi="Times New Roman" w:cs="Times New Roman"/>
                <w:color w:val="000000"/>
                <w:sz w:val="20"/>
                <w:szCs w:val="20"/>
              </w:rPr>
            </w:pPr>
            <w:r w:rsidRPr="00586349">
              <w:rPr>
                <w:rFonts w:ascii="Times New Roman" w:hAnsi="Times New Roman" w:cs="Times New Roman"/>
                <w:color w:val="000000"/>
                <w:sz w:val="20"/>
                <w:szCs w:val="20"/>
              </w:rPr>
              <w:t>Ліпопротеїни</w:t>
            </w:r>
          </w:p>
        </w:tc>
        <w:tc>
          <w:tcPr>
            <w:tcW w:w="1583" w:type="dxa"/>
            <w:tcBorders>
              <w:top w:val="single" w:sz="16" w:space="0" w:color="000001"/>
              <w:left w:val="single" w:sz="8" w:space="0" w:color="000001"/>
              <w:bottom w:val="single" w:sz="16" w:space="0" w:color="000001"/>
              <w:right w:val="single" w:sz="16" w:space="0" w:color="000001"/>
            </w:tcBorders>
            <w:shd w:val="clear" w:color="auto" w:fill="FFFFFF"/>
            <w:tcMar>
              <w:left w:w="0" w:type="dxa"/>
            </w:tcMar>
            <w:vAlign w:val="center"/>
          </w:tcPr>
          <w:p w:rsidR="0040087C" w:rsidRPr="00586349" w:rsidRDefault="0040087C" w:rsidP="002570DD">
            <w:pPr>
              <w:spacing w:after="0"/>
              <w:ind w:left="60" w:right="60"/>
              <w:jc w:val="center"/>
              <w:rPr>
                <w:rFonts w:ascii="Times New Roman" w:hAnsi="Times New Roman" w:cs="Times New Roman"/>
                <w:color w:val="000000"/>
                <w:sz w:val="20"/>
                <w:szCs w:val="20"/>
              </w:rPr>
            </w:pPr>
            <w:r w:rsidRPr="00586349">
              <w:rPr>
                <w:rFonts w:ascii="Times New Roman" w:hAnsi="Times New Roman" w:cs="Times New Roman"/>
                <w:color w:val="000000"/>
                <w:sz w:val="20"/>
                <w:szCs w:val="20"/>
              </w:rPr>
              <w:t>Гемоглобін</w:t>
            </w:r>
          </w:p>
        </w:tc>
      </w:tr>
      <w:tr w:rsidR="0040087C" w:rsidRPr="004F00F9" w:rsidTr="002570DD">
        <w:trPr>
          <w:cantSplit/>
        </w:trPr>
        <w:tc>
          <w:tcPr>
            <w:tcW w:w="1705"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ро Спирмена</w:t>
            </w:r>
          </w:p>
        </w:tc>
        <w:tc>
          <w:tcPr>
            <w:tcW w:w="1813" w:type="dxa"/>
            <w:vMerge w:val="restart"/>
            <w:tcBorders>
              <w:top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Ліпопротеїни</w:t>
            </w:r>
          </w:p>
        </w:tc>
        <w:tc>
          <w:tcPr>
            <w:tcW w:w="2700" w:type="dxa"/>
            <w:tcBorders>
              <w:top w:val="single" w:sz="16" w:space="0" w:color="000001"/>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Коэффициент корреляции</w:t>
            </w:r>
          </w:p>
        </w:tc>
        <w:tc>
          <w:tcPr>
            <w:tcW w:w="1773" w:type="dxa"/>
            <w:tcBorders>
              <w:top w:val="single" w:sz="16" w:space="0" w:color="000001"/>
              <w:left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1,000</w:t>
            </w:r>
          </w:p>
        </w:tc>
        <w:tc>
          <w:tcPr>
            <w:tcW w:w="1583" w:type="dxa"/>
            <w:tcBorders>
              <w:top w:val="single" w:sz="16" w:space="0" w:color="000001"/>
              <w:left w:val="single" w:sz="8"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-,192**</w:t>
            </w:r>
          </w:p>
        </w:tc>
      </w:tr>
      <w:tr w:rsidR="0040087C" w:rsidRPr="004F00F9" w:rsidTr="002570DD">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813" w:type="dxa"/>
            <w:vMerge/>
            <w:tcBorders>
              <w:top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Знч. (2-сторон)</w:t>
            </w:r>
          </w:p>
        </w:tc>
        <w:tc>
          <w:tcPr>
            <w:tcW w:w="1773" w:type="dxa"/>
            <w:tcBorders>
              <w:left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t>
            </w:r>
          </w:p>
        </w:tc>
        <w:tc>
          <w:tcPr>
            <w:tcW w:w="1583" w:type="dxa"/>
            <w:tcBorders>
              <w:left w:val="single" w:sz="8"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r>
      <w:tr w:rsidR="0040087C" w:rsidRPr="004F00F9" w:rsidTr="002570DD">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813" w:type="dxa"/>
            <w:vMerge/>
            <w:tcBorders>
              <w:top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c>
          <w:tcPr>
            <w:tcW w:w="1773" w:type="dxa"/>
            <w:tcBorders>
              <w:left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402</w:t>
            </w:r>
          </w:p>
        </w:tc>
        <w:tc>
          <w:tcPr>
            <w:tcW w:w="1583" w:type="dxa"/>
            <w:tcBorders>
              <w:left w:val="single" w:sz="8"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389</w:t>
            </w:r>
          </w:p>
        </w:tc>
      </w:tr>
      <w:tr w:rsidR="0040087C" w:rsidRPr="004F00F9" w:rsidTr="002570DD">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813" w:type="dxa"/>
            <w:vMerge w:val="restart"/>
            <w:tcBorders>
              <w:bottom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Гемоглобін</w:t>
            </w:r>
          </w:p>
        </w:tc>
        <w:tc>
          <w:tcPr>
            <w:tcW w:w="2700" w:type="dxa"/>
            <w:tcBorders>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Коэффициент корреляции</w:t>
            </w:r>
          </w:p>
        </w:tc>
        <w:tc>
          <w:tcPr>
            <w:tcW w:w="1773" w:type="dxa"/>
            <w:tcBorders>
              <w:left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-,192**</w:t>
            </w:r>
          </w:p>
        </w:tc>
        <w:tc>
          <w:tcPr>
            <w:tcW w:w="1583" w:type="dxa"/>
            <w:tcBorders>
              <w:left w:val="single" w:sz="8"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1,000</w:t>
            </w:r>
          </w:p>
        </w:tc>
      </w:tr>
      <w:tr w:rsidR="0040087C" w:rsidRPr="004F00F9" w:rsidTr="002570DD">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813" w:type="dxa"/>
            <w:vMerge/>
            <w:tcBorders>
              <w:bottom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Знч. (2-сторон)</w:t>
            </w:r>
          </w:p>
        </w:tc>
        <w:tc>
          <w:tcPr>
            <w:tcW w:w="1773" w:type="dxa"/>
            <w:tcBorders>
              <w:left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1583" w:type="dxa"/>
            <w:tcBorders>
              <w:left w:val="single" w:sz="8"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t>
            </w:r>
          </w:p>
        </w:tc>
      </w:tr>
      <w:tr w:rsidR="0040087C" w:rsidRPr="004F00F9" w:rsidTr="002570DD">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813" w:type="dxa"/>
            <w:vMerge/>
            <w:tcBorders>
              <w:bottom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2700" w:type="dxa"/>
            <w:tcBorders>
              <w:bottom w:val="single" w:sz="16" w:space="0" w:color="000001"/>
              <w:right w:val="single" w:sz="16" w:space="0" w:color="000001"/>
            </w:tcBorders>
            <w:shd w:val="clear" w:color="auto" w:fill="FFFFFF"/>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c>
          <w:tcPr>
            <w:tcW w:w="1773" w:type="dxa"/>
            <w:tcBorders>
              <w:left w:val="single" w:sz="16" w:space="0" w:color="000001"/>
              <w:bottom w:val="single" w:sz="16" w:space="0" w:color="000001"/>
              <w:right w:val="single" w:sz="8"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389</w:t>
            </w:r>
          </w:p>
        </w:tc>
        <w:tc>
          <w:tcPr>
            <w:tcW w:w="1583" w:type="dxa"/>
            <w:tcBorders>
              <w:left w:val="single" w:sz="8" w:space="0" w:color="000001"/>
              <w:bottom w:val="single" w:sz="16" w:space="0" w:color="000001"/>
              <w:right w:val="single" w:sz="16" w:space="0" w:color="000001"/>
            </w:tcBorders>
            <w:shd w:val="clear" w:color="auto" w:fill="FFFFFF"/>
            <w:tcMar>
              <w:left w:w="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390</w:t>
            </w:r>
          </w:p>
        </w:tc>
      </w:tr>
      <w:tr w:rsidR="0040087C" w:rsidRPr="004F00F9" w:rsidTr="002570DD">
        <w:trPr>
          <w:cantSplit/>
        </w:trPr>
        <w:tc>
          <w:tcPr>
            <w:tcW w:w="9574" w:type="dxa"/>
            <w:gridSpan w:val="5"/>
            <w:shd w:val="clear" w:color="auto" w:fill="FFFFFF"/>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 Корреляция значима на уровне 0.01 (2-сторонняя).</w:t>
            </w:r>
          </w:p>
        </w:tc>
      </w:tr>
    </w:tbl>
    <w:p w:rsidR="0040087C" w:rsidRDefault="0040087C" w:rsidP="0040087C">
      <w:pPr>
        <w:spacing w:after="0"/>
        <w:ind w:firstLine="709"/>
        <w:rPr>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була отримана зворотна статистично значима кореляція –0,192 (р</w:t>
      </w:r>
      <w:r>
        <w:rPr>
          <w:rFonts w:ascii="Times New Roman" w:hAnsi="Times New Roman" w:cs="Times New Roman"/>
          <w:sz w:val="28"/>
          <w:szCs w:val="28"/>
          <w:lang w:val="ru-RU"/>
        </w:rPr>
        <w:t>&lt;0,001), що св</w:t>
      </w:r>
      <w:r>
        <w:rPr>
          <w:rFonts w:ascii="Times New Roman" w:hAnsi="Times New Roman" w:cs="Times New Roman"/>
          <w:sz w:val="28"/>
          <w:szCs w:val="28"/>
        </w:rPr>
        <w:t>ідчить про наявність слабкого зв’язку між змінними ліпопротеїни та гемоглобіну.</w:t>
      </w:r>
    </w:p>
    <w:p w:rsidR="0040087C"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b/>
          <w:bCs/>
          <w:sz w:val="28"/>
          <w:szCs w:val="28"/>
        </w:rPr>
      </w:pPr>
      <w:r w:rsidRPr="004F00F9">
        <w:rPr>
          <w:rFonts w:ascii="Times New Roman" w:hAnsi="Times New Roman" w:cs="Times New Roman"/>
          <w:b/>
          <w:bCs/>
          <w:sz w:val="28"/>
          <w:szCs w:val="28"/>
        </w:rPr>
        <w:t>Питання для самоконтролю:</w:t>
      </w:r>
    </w:p>
    <w:p w:rsidR="0040087C" w:rsidRDefault="0040087C" w:rsidP="0040087C">
      <w:pPr>
        <w:spacing w:after="0"/>
        <w:ind w:firstLine="709"/>
        <w:jc w:val="both"/>
        <w:rPr>
          <w:rFonts w:ascii="Times New Roman" w:hAnsi="Times New Roman" w:cs="Times New Roman"/>
          <w:b/>
          <w:bCs/>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1. Які задачі вирішує кореляційний аналіз?</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2. Як знайти коефіцієнт кореляції?</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3. Які типи коефіцієнтів кореляції існують?</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4. В чому відмінність між прямою та зворотною кореляцією?</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5. Як проаналізувати значення коефіцієнта кореляції на значимість?</w:t>
      </w:r>
    </w:p>
    <w:p w:rsidR="0084772F" w:rsidRPr="0084772F" w:rsidRDefault="0040087C" w:rsidP="004215DD">
      <w:pPr>
        <w:spacing w:after="0"/>
        <w:jc w:val="center"/>
        <w:rPr>
          <w:rFonts w:ascii="Times New Roman" w:hAnsi="Times New Roman" w:cs="Times New Roman"/>
          <w:b/>
          <w:sz w:val="28"/>
          <w:szCs w:val="28"/>
          <w:lang w:val="ru-RU"/>
        </w:rPr>
      </w:pPr>
      <w:r>
        <w:rPr>
          <w:rFonts w:ascii="Times New Roman" w:hAnsi="Times New Roman" w:cs="Times New Roman"/>
          <w:b/>
          <w:bCs/>
          <w:sz w:val="28"/>
          <w:szCs w:val="28"/>
        </w:rPr>
        <w:br w:type="page"/>
      </w:r>
      <w:r w:rsidR="0058756D">
        <w:rPr>
          <w:rFonts w:ascii="Times New Roman" w:hAnsi="Times New Roman" w:cs="Times New Roman"/>
          <w:b/>
          <w:bCs/>
          <w:sz w:val="28"/>
          <w:szCs w:val="28"/>
        </w:rPr>
        <w:lastRenderedPageBreak/>
        <w:t xml:space="preserve">Комп’ютерний практикум №2. </w:t>
      </w:r>
      <w:r w:rsidR="0084772F" w:rsidRPr="0084772F">
        <w:rPr>
          <w:rFonts w:ascii="Times New Roman" w:hAnsi="Times New Roman" w:cs="Times New Roman"/>
          <w:b/>
          <w:sz w:val="28"/>
          <w:szCs w:val="28"/>
        </w:rPr>
        <w:t xml:space="preserve">Створення лінійних </w:t>
      </w:r>
    </w:p>
    <w:p w:rsidR="0058756D" w:rsidRPr="0084772F" w:rsidRDefault="0084772F" w:rsidP="004215DD">
      <w:pPr>
        <w:spacing w:after="0"/>
        <w:jc w:val="center"/>
        <w:rPr>
          <w:rFonts w:ascii="Times New Roman" w:hAnsi="Times New Roman" w:cs="Times New Roman"/>
          <w:b/>
          <w:bCs/>
          <w:sz w:val="28"/>
          <w:szCs w:val="28"/>
        </w:rPr>
      </w:pPr>
      <w:r w:rsidRPr="0084772F">
        <w:rPr>
          <w:rFonts w:ascii="Times New Roman" w:hAnsi="Times New Roman" w:cs="Times New Roman"/>
          <w:b/>
          <w:sz w:val="28"/>
          <w:szCs w:val="28"/>
        </w:rPr>
        <w:t xml:space="preserve">математичних моделей  </w:t>
      </w:r>
      <w:r w:rsidRPr="0084772F">
        <w:rPr>
          <w:rFonts w:ascii="Times New Roman" w:hAnsi="Times New Roman" w:cs="Times New Roman"/>
          <w:b/>
          <w:sz w:val="28"/>
          <w:szCs w:val="28"/>
          <w:lang w:val="ru-RU"/>
        </w:rPr>
        <w:t>аналізу взаємозв’язку між даними</w:t>
      </w:r>
    </w:p>
    <w:p w:rsidR="0058756D" w:rsidRPr="005649DD" w:rsidRDefault="0058756D" w:rsidP="004215DD">
      <w:pPr>
        <w:spacing w:after="0"/>
        <w:jc w:val="center"/>
        <w:rPr>
          <w:rFonts w:ascii="Times New Roman" w:hAnsi="Times New Roman" w:cs="Times New Roman"/>
          <w:b/>
          <w:bCs/>
          <w:sz w:val="28"/>
          <w:szCs w:val="28"/>
          <w:u w:val="single"/>
        </w:rPr>
      </w:pPr>
    </w:p>
    <w:p w:rsidR="0040087C" w:rsidRPr="00CF5771" w:rsidRDefault="0058756D" w:rsidP="0040087C">
      <w:pPr>
        <w:pStyle w:val="af"/>
        <w:shd w:val="clear" w:color="auto" w:fill="FFFFFF"/>
        <w:spacing w:beforeAutospacing="0" w:after="0" w:afterAutospacing="0" w:line="276" w:lineRule="auto"/>
        <w:jc w:val="both"/>
        <w:rPr>
          <w:sz w:val="28"/>
          <w:szCs w:val="28"/>
          <w:lang w:val="ru-RU"/>
        </w:rPr>
      </w:pPr>
      <w:r>
        <w:rPr>
          <w:b/>
          <w:bCs/>
          <w:sz w:val="28"/>
          <w:szCs w:val="28"/>
        </w:rPr>
        <w:tab/>
      </w:r>
      <w:r w:rsidR="0040087C">
        <w:rPr>
          <w:b/>
          <w:bCs/>
          <w:sz w:val="28"/>
          <w:szCs w:val="28"/>
        </w:rPr>
        <w:t xml:space="preserve">Мета роботи: </w:t>
      </w:r>
      <w:r w:rsidR="0040087C">
        <w:rPr>
          <w:sz w:val="28"/>
          <w:szCs w:val="28"/>
        </w:rPr>
        <w:t>н</w:t>
      </w:r>
      <w:bookmarkStart w:id="0" w:name="_GoBack"/>
      <w:bookmarkEnd w:id="0"/>
      <w:r w:rsidR="0040087C">
        <w:rPr>
          <w:sz w:val="28"/>
          <w:szCs w:val="28"/>
        </w:rPr>
        <w:t>авчитись будувати лінійну регресійну модель між залежною та незалежними змінними.</w:t>
      </w:r>
    </w:p>
    <w:p w:rsidR="0040087C" w:rsidRPr="00CF5771" w:rsidRDefault="0040087C" w:rsidP="0040087C">
      <w:pPr>
        <w:pStyle w:val="af"/>
        <w:shd w:val="clear" w:color="auto" w:fill="FFFFFF"/>
        <w:spacing w:beforeAutospacing="0" w:after="0" w:afterAutospacing="0" w:line="276" w:lineRule="auto"/>
        <w:jc w:val="both"/>
        <w:rPr>
          <w:sz w:val="28"/>
          <w:szCs w:val="28"/>
          <w:lang w:val="ru-RU"/>
        </w:rPr>
      </w:pPr>
    </w:p>
    <w:p w:rsidR="0040087C" w:rsidRDefault="0040087C" w:rsidP="0040087C">
      <w:pPr>
        <w:pStyle w:val="af"/>
        <w:shd w:val="clear" w:color="auto" w:fill="FFFFFF"/>
        <w:spacing w:beforeAutospacing="0" w:after="0" w:afterAutospacing="0" w:line="276" w:lineRule="auto"/>
        <w:ind w:firstLine="708"/>
        <w:jc w:val="both"/>
        <w:rPr>
          <w:b/>
          <w:bCs/>
          <w:sz w:val="28"/>
          <w:szCs w:val="28"/>
        </w:rPr>
      </w:pPr>
      <w:r>
        <w:rPr>
          <w:b/>
          <w:bCs/>
          <w:sz w:val="28"/>
          <w:szCs w:val="28"/>
        </w:rPr>
        <w:t>Основні задачі роботи:</w:t>
      </w:r>
    </w:p>
    <w:p w:rsidR="0040087C" w:rsidRDefault="0040087C" w:rsidP="0040087C">
      <w:pPr>
        <w:pStyle w:val="af"/>
        <w:shd w:val="clear" w:color="auto" w:fill="FFFFFF"/>
        <w:spacing w:beforeAutospacing="0" w:after="0" w:afterAutospacing="0" w:line="276" w:lineRule="auto"/>
        <w:ind w:left="851" w:hanging="425"/>
        <w:jc w:val="both"/>
        <w:rPr>
          <w:sz w:val="28"/>
          <w:szCs w:val="28"/>
        </w:rPr>
      </w:pPr>
      <w:r>
        <w:rPr>
          <w:sz w:val="28"/>
          <w:szCs w:val="28"/>
        </w:rPr>
        <w:t>1. Визначити та побудувати функцію регресії у вигляді математичного рівняння та встановити вплив змінних на залежну величину.</w:t>
      </w:r>
    </w:p>
    <w:p w:rsidR="0040087C" w:rsidRDefault="0040087C" w:rsidP="0040087C">
      <w:pPr>
        <w:pStyle w:val="af"/>
        <w:shd w:val="clear" w:color="auto" w:fill="FFFFFF"/>
        <w:spacing w:beforeAutospacing="0" w:after="0" w:afterAutospacing="0" w:line="276" w:lineRule="auto"/>
        <w:ind w:left="851" w:hanging="425"/>
        <w:jc w:val="both"/>
        <w:rPr>
          <w:sz w:val="28"/>
          <w:szCs w:val="28"/>
        </w:rPr>
      </w:pPr>
      <w:r>
        <w:rPr>
          <w:sz w:val="28"/>
          <w:szCs w:val="28"/>
        </w:rPr>
        <w:t>2. Оцінити побудовану регресійну модель.</w:t>
      </w:r>
    </w:p>
    <w:p w:rsidR="0040087C" w:rsidRDefault="0040087C" w:rsidP="0040087C">
      <w:pPr>
        <w:pStyle w:val="af"/>
        <w:shd w:val="clear" w:color="auto" w:fill="FFFFFF"/>
        <w:spacing w:beforeAutospacing="0" w:after="0" w:afterAutospacing="0" w:line="276" w:lineRule="auto"/>
        <w:jc w:val="both"/>
        <w:rPr>
          <w:sz w:val="28"/>
          <w:szCs w:val="28"/>
        </w:rPr>
      </w:pPr>
    </w:p>
    <w:p w:rsidR="0040087C" w:rsidRDefault="0040087C" w:rsidP="0040087C">
      <w:pPr>
        <w:pStyle w:val="af"/>
        <w:shd w:val="clear" w:color="auto" w:fill="FFFFFF"/>
        <w:spacing w:beforeAutospacing="0" w:after="0" w:afterAutospacing="0" w:line="276" w:lineRule="auto"/>
        <w:jc w:val="center"/>
        <w:rPr>
          <w:b/>
          <w:bCs/>
          <w:sz w:val="28"/>
          <w:szCs w:val="28"/>
        </w:rPr>
      </w:pPr>
      <w:r>
        <w:rPr>
          <w:b/>
          <w:bCs/>
          <w:sz w:val="28"/>
          <w:szCs w:val="28"/>
        </w:rPr>
        <w:t>Теоретичні відомості</w:t>
      </w:r>
    </w:p>
    <w:p w:rsidR="0040087C" w:rsidRDefault="0040087C" w:rsidP="0040087C">
      <w:pPr>
        <w:pStyle w:val="af"/>
        <w:shd w:val="clear" w:color="auto" w:fill="FFFFFF"/>
        <w:spacing w:beforeAutospacing="0" w:after="0" w:afterAutospacing="0" w:line="276" w:lineRule="auto"/>
        <w:jc w:val="center"/>
        <w:rPr>
          <w:b/>
          <w:bCs/>
          <w:sz w:val="28"/>
          <w:szCs w:val="28"/>
        </w:rPr>
      </w:pPr>
    </w:p>
    <w:p w:rsidR="0040087C" w:rsidRDefault="0040087C" w:rsidP="0040087C">
      <w:pPr>
        <w:pStyle w:val="af"/>
        <w:shd w:val="clear" w:color="auto" w:fill="FFFFFF"/>
        <w:spacing w:beforeAutospacing="0" w:after="0" w:afterAutospacing="0" w:line="276" w:lineRule="auto"/>
        <w:ind w:firstLine="709"/>
        <w:jc w:val="both"/>
      </w:pPr>
      <w:r>
        <w:rPr>
          <w:b/>
          <w:bCs/>
          <w:i/>
          <w:iCs/>
          <w:sz w:val="28"/>
          <w:szCs w:val="28"/>
        </w:rPr>
        <w:t>Регресійний аналіз</w:t>
      </w:r>
      <w:r>
        <w:rPr>
          <w:sz w:val="28"/>
          <w:szCs w:val="28"/>
        </w:rPr>
        <w:t xml:space="preserve"> – це метод моделювання даних, які вимірюються, та дослідження їх властивостей. Регресійна модель – це функція незалежної величини та коефіцієнтів з включеними випадковими змінними. </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Вважають, що залежна змінна описується сумою значень деякої моделі та незалежними змінними. Відповідно до характеру розподілу залежної змінної роблять припущення, які називаються гіпотезою породження даних. Для підтвердження або спростування цієї гіпотези проводяться статистичні тести (аналіз залишків – різниця між значеннями, які спостерігаються, та значеннями, які передбаченні побудованою регресійною моделлю). При цьому вважають, що залежна змінна не містить помилок. </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Регресійний аналіз використовується для прогнозу, аналізу часових рядів, тестування гіпотез та виявлення прихованих взаємозв’язків в даних.    </w:t>
      </w:r>
    </w:p>
    <w:p w:rsidR="0040087C" w:rsidRDefault="0040087C" w:rsidP="0040087C">
      <w:pPr>
        <w:pStyle w:val="af"/>
        <w:shd w:val="clear" w:color="auto" w:fill="FFFFFF"/>
        <w:spacing w:beforeAutospacing="0" w:after="0" w:afterAutospacing="0" w:line="276" w:lineRule="auto"/>
        <w:ind w:firstLine="709"/>
        <w:jc w:val="both"/>
        <w:rPr>
          <w:sz w:val="28"/>
          <w:szCs w:val="28"/>
          <w:lang w:val="ru-RU"/>
        </w:rPr>
      </w:pPr>
      <w:r>
        <w:rPr>
          <w:sz w:val="28"/>
          <w:szCs w:val="28"/>
        </w:rPr>
        <w:t xml:space="preserve">Регресійний аналіз тісно пов’язаний з кореляційним аналізом. В кореляційному аналізі досліджується напрямок та міцність зв’язку між незалежними змінними. В регресійному аналізі досліджується форма залежності (модель зв’язку, вираженої у функції регресії) між незалежними змінними. Фактично два методи вивчають однаковий взаємозв’язок, але з різних сторін, доповнюючи один одного. </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b/>
          <w:bCs/>
          <w:i/>
          <w:iCs/>
          <w:sz w:val="28"/>
          <w:szCs w:val="28"/>
        </w:rPr>
        <w:t>Регресія</w:t>
      </w:r>
      <w:r>
        <w:rPr>
          <w:sz w:val="28"/>
          <w:szCs w:val="28"/>
        </w:rPr>
        <w:t xml:space="preserve"> – залежність математичного очікування (середнього значення) незалежної змінної від однієї або декількох інших змінних. Нехай у точках </w:t>
      </w:r>
      <w:r w:rsidRPr="00BA0660">
        <w:rPr>
          <w:position w:val="-12"/>
          <w:sz w:val="28"/>
          <w:szCs w:val="28"/>
        </w:rPr>
        <w:object w:dxaOrig="279" w:dyaOrig="360">
          <v:shape id="_x0000_i1035" type="#_x0000_t75" style="width:15pt;height:18pt" o:ole="">
            <v:imagedata r:id="rId20" o:title=""/>
          </v:shape>
          <o:OLEObject Type="Embed" ProgID="Equation.3" ShapeID="_x0000_i1035" DrawAspect="Content" ObjectID="_1560173092" r:id="rId21"/>
        </w:object>
      </w:r>
      <w:r>
        <w:rPr>
          <w:sz w:val="28"/>
          <w:szCs w:val="28"/>
        </w:rPr>
        <w:t xml:space="preserve"> </w:t>
      </w:r>
      <w:r w:rsidRPr="00D64F20">
        <w:rPr>
          <w:sz w:val="28"/>
          <w:szCs w:val="28"/>
        </w:rPr>
        <w:fldChar w:fldCharType="begin"/>
      </w:r>
      <w:r w:rsidRPr="00D64F20">
        <w:rPr>
          <w:sz w:val="28"/>
          <w:szCs w:val="28"/>
        </w:rPr>
        <w:instrText xml:space="preserve"> QUOTE </w:instrText>
      </w:r>
      <w:r>
        <w:pict>
          <v:shape id="_x0000_i1036" type="#_x0000_t75" style="width:14pt;height:11pt">
            <v:imagedata r:id="rId22" o:title="" chromakey="white"/>
          </v:shape>
        </w:pict>
      </w:r>
      <w:r w:rsidRPr="00D64F20">
        <w:rPr>
          <w:sz w:val="28"/>
          <w:szCs w:val="28"/>
        </w:rPr>
        <w:instrText xml:space="preserve"> </w:instrText>
      </w:r>
      <w:r w:rsidRPr="00D64F20">
        <w:rPr>
          <w:sz w:val="28"/>
          <w:szCs w:val="28"/>
        </w:rPr>
        <w:fldChar w:fldCharType="end"/>
      </w:r>
      <w:r>
        <w:rPr>
          <w:sz w:val="28"/>
          <w:szCs w:val="28"/>
        </w:rPr>
        <w:t xml:space="preserve">незалежної змінної </w:t>
      </w:r>
      <w:r>
        <w:rPr>
          <w:i/>
          <w:iCs/>
          <w:sz w:val="28"/>
          <w:szCs w:val="28"/>
          <w:lang w:val="en-US"/>
        </w:rPr>
        <w:t>x</w:t>
      </w:r>
      <w:r>
        <w:rPr>
          <w:sz w:val="28"/>
          <w:szCs w:val="28"/>
        </w:rPr>
        <w:t xml:space="preserve"> отримані виміри </w:t>
      </w:r>
      <w:r w:rsidRPr="00D64F20">
        <w:rPr>
          <w:sz w:val="28"/>
          <w:szCs w:val="28"/>
        </w:rPr>
        <w:fldChar w:fldCharType="begin"/>
      </w:r>
      <w:r w:rsidRPr="00D64F20">
        <w:rPr>
          <w:sz w:val="28"/>
          <w:szCs w:val="28"/>
        </w:rPr>
        <w:instrText xml:space="preserve"> QUOTE </w:instrText>
      </w:r>
      <w:r>
        <w:pict>
          <v:shape id="_x0000_i1037" type="#_x0000_t75" style="width:14pt;height:11pt">
            <v:imagedata r:id="rId23" o:title="" chromakey="white"/>
          </v:shape>
        </w:pict>
      </w:r>
      <w:r w:rsidRPr="00D64F20">
        <w:rPr>
          <w:sz w:val="28"/>
          <w:szCs w:val="28"/>
        </w:rPr>
        <w:instrText xml:space="preserve"> </w:instrText>
      </w:r>
      <w:r w:rsidRPr="00D64F20">
        <w:rPr>
          <w:sz w:val="28"/>
          <w:szCs w:val="28"/>
        </w:rPr>
        <w:fldChar w:fldCharType="separate"/>
      </w:r>
      <w:r w:rsidRPr="00BA0660">
        <w:rPr>
          <w:position w:val="-12"/>
          <w:sz w:val="28"/>
          <w:szCs w:val="28"/>
        </w:rPr>
        <w:object w:dxaOrig="260" w:dyaOrig="360">
          <v:shape id="_x0000_i1038" type="#_x0000_t75" style="width:13pt;height:18pt" o:ole="">
            <v:imagedata r:id="rId24" o:title=""/>
          </v:shape>
          <o:OLEObject Type="Embed" ProgID="Equation.3" ShapeID="_x0000_i1038" DrawAspect="Content" ObjectID="_1560173093" r:id="rId25"/>
        </w:object>
      </w:r>
      <w:r w:rsidRPr="00D64F20">
        <w:rPr>
          <w:sz w:val="28"/>
          <w:szCs w:val="28"/>
        </w:rPr>
        <w:fldChar w:fldCharType="end"/>
      </w:r>
      <w:r>
        <w:rPr>
          <w:sz w:val="28"/>
          <w:szCs w:val="28"/>
        </w:rPr>
        <w:t xml:space="preserve">. Потрібно знайти залежність середнього значення величини </w:t>
      </w:r>
      <w:r w:rsidRPr="0094335F">
        <w:rPr>
          <w:position w:val="-4"/>
          <w:sz w:val="28"/>
          <w:szCs w:val="28"/>
        </w:rPr>
        <w:object w:dxaOrig="240" w:dyaOrig="300">
          <v:shape id="_x0000_i1039" type="#_x0000_t75" style="width:13pt;height:15pt" o:ole="">
            <v:imagedata r:id="rId26" o:title=""/>
          </v:shape>
          <o:OLEObject Type="Embed" ProgID="Equation.3" ShapeID="_x0000_i1039" DrawAspect="Content" ObjectID="_1560173094" r:id="rId27"/>
        </w:object>
      </w:r>
      <w:r>
        <w:rPr>
          <w:sz w:val="28"/>
          <w:szCs w:val="28"/>
        </w:rPr>
        <w:t xml:space="preserve"> від величини </w:t>
      </w:r>
      <w:r>
        <w:rPr>
          <w:i/>
          <w:iCs/>
          <w:sz w:val="28"/>
          <w:szCs w:val="28"/>
          <w:lang w:val="en-US"/>
        </w:rPr>
        <w:t>x</w:t>
      </w:r>
      <w:r>
        <w:rPr>
          <w:sz w:val="28"/>
          <w:szCs w:val="28"/>
        </w:rPr>
        <w:t xml:space="preserve">, тобто </w:t>
      </w:r>
      <w:r w:rsidRPr="00BA0660">
        <w:rPr>
          <w:position w:val="-14"/>
          <w:sz w:val="28"/>
          <w:szCs w:val="28"/>
        </w:rPr>
        <w:object w:dxaOrig="1380" w:dyaOrig="420">
          <v:shape id="_x0000_i1040" type="#_x0000_t75" style="width:67pt;height:21pt" o:ole="">
            <v:imagedata r:id="rId28" o:title=""/>
          </v:shape>
          <o:OLEObject Type="Embed" ProgID="Equation.3" ShapeID="_x0000_i1040" DrawAspect="Content" ObjectID="_1560173095" r:id="rId29"/>
        </w:object>
      </w:r>
      <w:r>
        <w:rPr>
          <w:sz w:val="28"/>
          <w:szCs w:val="28"/>
        </w:rPr>
        <w:t xml:space="preserve">, де </w:t>
      </w:r>
      <w:r>
        <w:rPr>
          <w:i/>
          <w:iCs/>
          <w:sz w:val="28"/>
          <w:szCs w:val="28"/>
        </w:rPr>
        <w:t>a</w:t>
      </w:r>
      <w:r>
        <w:rPr>
          <w:sz w:val="28"/>
          <w:szCs w:val="28"/>
        </w:rPr>
        <w:t xml:space="preserve"> – вектор невідомих параметрів </w:t>
      </w:r>
      <w:r w:rsidRPr="00DE6E39">
        <w:rPr>
          <w:position w:val="-12"/>
          <w:sz w:val="28"/>
          <w:szCs w:val="28"/>
        </w:rPr>
        <w:object w:dxaOrig="240" w:dyaOrig="360">
          <v:shape id="_x0000_i1041" type="#_x0000_t75" style="width:15pt;height:23pt" o:ole="">
            <v:imagedata r:id="rId30" o:title=""/>
          </v:shape>
          <o:OLEObject Type="Embed" ProgID="Equation.3" ShapeID="_x0000_i1041" DrawAspect="Content" ObjectID="_1560173096" r:id="rId31"/>
        </w:object>
      </w:r>
      <w:r>
        <w:rPr>
          <w:sz w:val="28"/>
          <w:szCs w:val="28"/>
        </w:rPr>
        <w:t xml:space="preserve">. Функцію </w:t>
      </w:r>
      <w:r w:rsidRPr="00A17015">
        <w:rPr>
          <w:position w:val="-14"/>
        </w:rPr>
        <w:object w:dxaOrig="700" w:dyaOrig="400">
          <v:shape id="_x0000_i1042" type="#_x0000_t75" style="width:35pt;height:20pt" o:ole="">
            <v:imagedata r:id="rId32" o:title=""/>
          </v:shape>
          <o:OLEObject Type="Embed" ProgID="Equation.3" ShapeID="_x0000_i1042" DrawAspect="Content" ObjectID="_1560173097" r:id="rId33"/>
        </w:object>
      </w:r>
      <w:r>
        <w:t xml:space="preserve"> </w:t>
      </w:r>
      <w:r>
        <w:rPr>
          <w:sz w:val="28"/>
          <w:szCs w:val="28"/>
        </w:rPr>
        <w:t xml:space="preserve">називають функцією регресії. Звичайно припускають, що </w:t>
      </w:r>
      <w:r w:rsidRPr="00A17015">
        <w:rPr>
          <w:position w:val="-14"/>
        </w:rPr>
        <w:object w:dxaOrig="700" w:dyaOrig="400">
          <v:shape id="_x0000_i1043" type="#_x0000_t75" style="width:35pt;height:20pt" o:ole="">
            <v:imagedata r:id="rId34" o:title=""/>
          </v:shape>
          <o:OLEObject Type="Embed" ProgID="Equation.3" ShapeID="_x0000_i1043" DrawAspect="Content" ObjectID="_1560173098" r:id="rId35"/>
        </w:object>
      </w:r>
      <w:r>
        <w:t xml:space="preserve"> </w:t>
      </w:r>
      <w:r>
        <w:rPr>
          <w:sz w:val="28"/>
          <w:szCs w:val="28"/>
        </w:rPr>
        <w:t xml:space="preserve">є лінійною функцією параметрів </w:t>
      </w:r>
      <w:r>
        <w:rPr>
          <w:i/>
          <w:iCs/>
          <w:sz w:val="28"/>
          <w:szCs w:val="28"/>
        </w:rPr>
        <w:t>а</w:t>
      </w:r>
      <w:r>
        <w:rPr>
          <w:sz w:val="28"/>
          <w:szCs w:val="28"/>
        </w:rPr>
        <w:t xml:space="preserve">, тобто має вигляд: </w:t>
      </w:r>
    </w:p>
    <w:p w:rsidR="0040087C" w:rsidRPr="00124012"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8897"/>
        <w:gridCol w:w="957"/>
      </w:tblGrid>
      <w:tr w:rsidR="0040087C" w:rsidRPr="00567803" w:rsidTr="002570DD">
        <w:tc>
          <w:tcPr>
            <w:tcW w:w="8897" w:type="dxa"/>
            <w:vAlign w:val="center"/>
          </w:tcPr>
          <w:p w:rsidR="0040087C" w:rsidRPr="00567803" w:rsidRDefault="0040087C" w:rsidP="002570DD">
            <w:pPr>
              <w:pStyle w:val="af"/>
              <w:spacing w:beforeAutospacing="0" w:after="0" w:afterAutospacing="0" w:line="276" w:lineRule="auto"/>
              <w:jc w:val="center"/>
              <w:rPr>
                <w:sz w:val="28"/>
                <w:szCs w:val="28"/>
              </w:rPr>
            </w:pPr>
            <w:r w:rsidRPr="00567803">
              <w:rPr>
                <w:position w:val="-28"/>
              </w:rPr>
              <w:object w:dxaOrig="1980" w:dyaOrig="680">
                <v:shape id="_x0000_i1044" type="#_x0000_t75" style="width:103pt;height:36pt" o:ole="">
                  <v:imagedata r:id="rId36" o:title=""/>
                </v:shape>
                <o:OLEObject Type="Embed" ProgID="Equation.3" ShapeID="_x0000_i1044" DrawAspect="Content" ObjectID="_1560173099" r:id="rId37"/>
              </w:object>
            </w:r>
            <w:r w:rsidRPr="00567803">
              <w:rPr>
                <w:sz w:val="28"/>
                <w:szCs w:val="28"/>
              </w:rPr>
              <w:tab/>
            </w:r>
          </w:p>
        </w:tc>
        <w:tc>
          <w:tcPr>
            <w:tcW w:w="957" w:type="dxa"/>
            <w:vAlign w:val="center"/>
          </w:tcPr>
          <w:p w:rsidR="0040087C" w:rsidRPr="00567803" w:rsidRDefault="0040087C" w:rsidP="002570DD">
            <w:pPr>
              <w:pStyle w:val="af"/>
              <w:spacing w:beforeAutospacing="0" w:after="0" w:afterAutospacing="0" w:line="276" w:lineRule="auto"/>
              <w:jc w:val="center"/>
              <w:rPr>
                <w:sz w:val="28"/>
                <w:szCs w:val="28"/>
              </w:rPr>
            </w:pPr>
            <w:r w:rsidRPr="00567803">
              <w:rPr>
                <w:sz w:val="28"/>
                <w:szCs w:val="28"/>
              </w:rPr>
              <w:t>(</w:t>
            </w:r>
            <w:r>
              <w:rPr>
                <w:sz w:val="28"/>
                <w:szCs w:val="28"/>
              </w:rPr>
              <w:t>2.</w:t>
            </w:r>
            <w:r w:rsidRPr="00567803">
              <w:rPr>
                <w:sz w:val="28"/>
                <w:szCs w:val="28"/>
              </w:rPr>
              <w:t>1)</w:t>
            </w:r>
          </w:p>
        </w:tc>
      </w:tr>
    </w:tbl>
    <w:p w:rsidR="0040087C" w:rsidRDefault="0040087C" w:rsidP="0040087C">
      <w:pPr>
        <w:pStyle w:val="af"/>
        <w:shd w:val="clear" w:color="auto" w:fill="FFFFFF"/>
        <w:spacing w:beforeAutospacing="0" w:after="0" w:afterAutospacing="0" w:line="276" w:lineRule="auto"/>
        <w:ind w:firstLine="709"/>
        <w:jc w:val="both"/>
        <w:rPr>
          <w:sz w:val="28"/>
          <w:szCs w:val="28"/>
        </w:rPr>
      </w:pP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де </w:t>
      </w:r>
      <w:r w:rsidRPr="00075B5B">
        <w:rPr>
          <w:position w:val="-12"/>
          <w:sz w:val="28"/>
          <w:szCs w:val="28"/>
        </w:rPr>
        <w:object w:dxaOrig="580" w:dyaOrig="360">
          <v:shape id="_x0000_i1045" type="#_x0000_t75" style="width:29pt;height:18pt" o:ole="">
            <v:imagedata r:id="rId38" o:title=""/>
          </v:shape>
          <o:OLEObject Type="Embed" ProgID="Equation.3" ShapeID="_x0000_i1045" DrawAspect="Content" ObjectID="_1560173100" r:id="rId39"/>
        </w:object>
      </w:r>
      <w:r>
        <w:rPr>
          <w:sz w:val="28"/>
          <w:szCs w:val="28"/>
        </w:rPr>
        <w:t>– задані функції.</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У цьому випадку матрицю </w:t>
      </w:r>
      <w:r w:rsidRPr="00075B5B">
        <w:rPr>
          <w:position w:val="-12"/>
          <w:sz w:val="28"/>
          <w:szCs w:val="28"/>
        </w:rPr>
        <w:object w:dxaOrig="1219" w:dyaOrig="360">
          <v:shape id="_x0000_i1046" type="#_x0000_t75" style="width:67pt;height:19pt" o:ole="">
            <v:imagedata r:id="rId40" o:title=""/>
          </v:shape>
          <o:OLEObject Type="Embed" ProgID="Equation.3" ShapeID="_x0000_i1046" DrawAspect="Content" ObjectID="_1560173101" r:id="rId41"/>
        </w:object>
      </w:r>
      <w:r>
        <w:rPr>
          <w:sz w:val="28"/>
          <w:szCs w:val="28"/>
        </w:rPr>
        <w:t>називають регресійною матрицею.</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Для визначення параметрів </w:t>
      </w:r>
      <w:r w:rsidRPr="00DE6E39">
        <w:rPr>
          <w:position w:val="-12"/>
          <w:sz w:val="28"/>
          <w:szCs w:val="28"/>
        </w:rPr>
        <w:object w:dxaOrig="240" w:dyaOrig="360">
          <v:shape id="_x0000_i1047" type="#_x0000_t75" style="width:15pt;height:21pt" o:ole="">
            <v:imagedata r:id="rId42" o:title=""/>
          </v:shape>
          <o:OLEObject Type="Embed" ProgID="Equation.3" ShapeID="_x0000_i1047" DrawAspect="Content" ObjectID="_1560173102" r:id="rId43"/>
        </w:object>
      </w:r>
      <w:r>
        <w:rPr>
          <w:sz w:val="28"/>
          <w:szCs w:val="28"/>
        </w:rPr>
        <w:t xml:space="preserve"> звичайно використовують метод найменших квадратів.</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При пошуку функції регресії у вигляді (2.1) природно виникає питання про кількість членів </w:t>
      </w:r>
      <w:r>
        <w:rPr>
          <w:i/>
          <w:iCs/>
          <w:sz w:val="28"/>
          <w:szCs w:val="28"/>
        </w:rPr>
        <w:t>I</w:t>
      </w:r>
      <w:r>
        <w:rPr>
          <w:sz w:val="28"/>
          <w:szCs w:val="28"/>
        </w:rPr>
        <w:t xml:space="preserve"> у сумі (2.2). При малому значенні </w:t>
      </w:r>
      <w:r>
        <w:rPr>
          <w:i/>
          <w:iCs/>
          <w:sz w:val="28"/>
          <w:szCs w:val="28"/>
        </w:rPr>
        <w:t>I</w:t>
      </w:r>
      <w:r>
        <w:rPr>
          <w:sz w:val="28"/>
          <w:szCs w:val="28"/>
        </w:rPr>
        <w:t xml:space="preserve"> не можна досягти гарного опису </w:t>
      </w:r>
      <w:r w:rsidRPr="00DE6E39">
        <w:rPr>
          <w:position w:val="-10"/>
          <w:sz w:val="28"/>
          <w:szCs w:val="28"/>
        </w:rPr>
        <w:object w:dxaOrig="540" w:dyaOrig="360">
          <v:shape id="_x0000_i1048" type="#_x0000_t75" style="width:28pt;height:18pt" o:ole="">
            <v:imagedata r:id="rId44" o:title=""/>
          </v:shape>
          <o:OLEObject Type="Embed" ProgID="Equation.3" ShapeID="_x0000_i1048" DrawAspect="Content" ObjectID="_1560173103" r:id="rId45"/>
        </w:object>
      </w:r>
      <w:r>
        <w:rPr>
          <w:sz w:val="28"/>
          <w:szCs w:val="28"/>
        </w:rPr>
        <w:t>, а при великому – можливе виникнення великих статистичних помилок функції регресії.</w:t>
      </w:r>
    </w:p>
    <w:p w:rsidR="0040087C" w:rsidRDefault="0040087C" w:rsidP="0040087C">
      <w:pPr>
        <w:pStyle w:val="af"/>
        <w:shd w:val="clear" w:color="auto" w:fill="FFFFFF"/>
        <w:spacing w:beforeAutospacing="0" w:after="0" w:afterAutospacing="0" w:line="276" w:lineRule="auto"/>
        <w:ind w:firstLine="709"/>
        <w:jc w:val="both"/>
      </w:pPr>
      <w:r>
        <w:rPr>
          <w:sz w:val="28"/>
          <w:szCs w:val="28"/>
        </w:rPr>
        <w:t>Регресійний аналіз використовується у випадку, якщо відношення між змінними можуть бути виражені кількісно у вигляді деякої комбінації цих змінних. Отримана комбінація використовується для передбачення значення, що може приймати залежна змінна, яка обчислюється на заданому наборі значень незалежних змінних. У найпростішому випадку для цього використовується лінійна регресія.</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Необхідно зазначити, що серед регресійних моделей виділяють:</w:t>
      </w:r>
    </w:p>
    <w:p w:rsidR="0040087C" w:rsidRDefault="0040087C" w:rsidP="0040087C">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однопараметричні моделі (залежність від однієї змінної);</w:t>
      </w:r>
    </w:p>
    <w:p w:rsidR="0040087C" w:rsidRDefault="0040087C" w:rsidP="0040087C">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багатопараметричні моделі (залежність від декількох змінних);</w:t>
      </w:r>
    </w:p>
    <w:p w:rsidR="0040087C" w:rsidRDefault="0040087C" w:rsidP="0040087C">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лінійні моделі відносно незалежних змінних;</w:t>
      </w:r>
    </w:p>
    <w:p w:rsidR="0040087C" w:rsidRDefault="0040087C" w:rsidP="0040087C">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моделі нелінійні за змінними та нелінійні за параметрами.</w:t>
      </w:r>
    </w:p>
    <w:p w:rsidR="0040087C" w:rsidRDefault="0040087C" w:rsidP="0040087C">
      <w:pPr>
        <w:pStyle w:val="af"/>
        <w:shd w:val="clear" w:color="auto" w:fill="FFFFFF"/>
        <w:spacing w:beforeAutospacing="0" w:after="0" w:afterAutospacing="0" w:line="276" w:lineRule="auto"/>
        <w:ind w:firstLine="709"/>
        <w:jc w:val="both"/>
        <w:rPr>
          <w:sz w:val="28"/>
          <w:szCs w:val="28"/>
          <w:lang w:val="ru-RU"/>
        </w:rPr>
      </w:pPr>
      <w:r>
        <w:rPr>
          <w:b/>
          <w:bCs/>
          <w:i/>
          <w:iCs/>
          <w:sz w:val="28"/>
          <w:szCs w:val="28"/>
        </w:rPr>
        <w:t>Л</w:t>
      </w:r>
      <w:r>
        <w:rPr>
          <w:b/>
          <w:bCs/>
          <w:i/>
          <w:iCs/>
          <w:sz w:val="28"/>
          <w:szCs w:val="28"/>
          <w:lang w:val="ru-RU"/>
        </w:rPr>
        <w:t xml:space="preserve">інійна регресійна модель </w:t>
      </w:r>
      <w:r>
        <w:rPr>
          <w:sz w:val="28"/>
          <w:szCs w:val="28"/>
        </w:rPr>
        <w:t>має наступний вигляд</w:t>
      </w:r>
      <w:r>
        <w:rPr>
          <w:sz w:val="28"/>
          <w:szCs w:val="28"/>
          <w:lang w:val="ru-RU"/>
        </w:rPr>
        <w:t>:</w:t>
      </w:r>
    </w:p>
    <w:p w:rsidR="0040087C" w:rsidRPr="00124012" w:rsidRDefault="0040087C" w:rsidP="0040087C">
      <w:pPr>
        <w:pStyle w:val="af"/>
        <w:shd w:val="clear" w:color="auto" w:fill="FFFFFF"/>
        <w:spacing w:beforeAutospacing="0" w:after="0" w:afterAutospacing="0" w:line="276" w:lineRule="auto"/>
        <w:ind w:firstLine="709"/>
        <w:jc w:val="both"/>
        <w:rPr>
          <w:sz w:val="28"/>
          <w:szCs w:val="28"/>
          <w:lang w:val="ru-RU"/>
        </w:rPr>
      </w:pPr>
    </w:p>
    <w:tbl>
      <w:tblPr>
        <w:tblW w:w="0" w:type="auto"/>
        <w:tblInd w:w="-106" w:type="dxa"/>
        <w:tblLook w:val="00A0"/>
      </w:tblPr>
      <w:tblGrid>
        <w:gridCol w:w="8755"/>
        <w:gridCol w:w="1099"/>
      </w:tblGrid>
      <w:tr w:rsidR="0040087C" w:rsidRPr="00567803" w:rsidTr="002570DD">
        <w:tc>
          <w:tcPr>
            <w:tcW w:w="8755" w:type="dxa"/>
          </w:tcPr>
          <w:p w:rsidR="0040087C" w:rsidRPr="00567803" w:rsidRDefault="0040087C" w:rsidP="002570DD">
            <w:pPr>
              <w:pStyle w:val="af"/>
              <w:spacing w:beforeAutospacing="0" w:after="0" w:afterAutospacing="0" w:line="276" w:lineRule="auto"/>
              <w:jc w:val="center"/>
              <w:rPr>
                <w:sz w:val="28"/>
                <w:szCs w:val="28"/>
                <w:lang w:val="ru-RU"/>
              </w:rPr>
            </w:pPr>
            <w:r w:rsidRPr="00567803">
              <w:rPr>
                <w:position w:val="-12"/>
                <w:sz w:val="28"/>
                <w:szCs w:val="28"/>
                <w:lang w:val="ru-RU"/>
              </w:rPr>
              <w:object w:dxaOrig="2760" w:dyaOrig="360">
                <v:shape id="_x0000_i1049" type="#_x0000_t75" style="width:148pt;height:19pt" o:ole="">
                  <v:imagedata r:id="rId46" o:title=""/>
                </v:shape>
                <o:OLEObject Type="Embed" ProgID="Equation.3" ShapeID="_x0000_i1049" DrawAspect="Content" ObjectID="_1560173104" r:id="rId47"/>
              </w:object>
            </w:r>
          </w:p>
        </w:tc>
        <w:tc>
          <w:tcPr>
            <w:tcW w:w="1099" w:type="dxa"/>
          </w:tcPr>
          <w:p w:rsidR="0040087C" w:rsidRPr="00567803" w:rsidRDefault="0040087C" w:rsidP="002570DD">
            <w:pPr>
              <w:pStyle w:val="af"/>
              <w:spacing w:beforeAutospacing="0" w:after="0" w:afterAutospacing="0" w:line="276" w:lineRule="auto"/>
              <w:jc w:val="both"/>
              <w:rPr>
                <w:sz w:val="28"/>
                <w:szCs w:val="28"/>
                <w:lang w:val="ru-RU"/>
              </w:rPr>
            </w:pPr>
            <w:r w:rsidRPr="00567803">
              <w:rPr>
                <w:sz w:val="28"/>
                <w:szCs w:val="28"/>
                <w:lang w:val="ru-RU"/>
              </w:rPr>
              <w:t>(2</w:t>
            </w:r>
            <w:r>
              <w:rPr>
                <w:sz w:val="28"/>
                <w:szCs w:val="28"/>
                <w:lang w:val="ru-RU"/>
              </w:rPr>
              <w:t>.2</w:t>
            </w:r>
            <w:r w:rsidRPr="00567803">
              <w:rPr>
                <w:sz w:val="28"/>
                <w:szCs w:val="28"/>
                <w:lang w:val="ru-RU"/>
              </w:rPr>
              <w:t>)</w:t>
            </w:r>
          </w:p>
        </w:tc>
      </w:tr>
    </w:tbl>
    <w:p w:rsidR="0040087C" w:rsidRPr="00124012" w:rsidRDefault="0040087C" w:rsidP="0040087C">
      <w:pPr>
        <w:pStyle w:val="af"/>
        <w:shd w:val="clear" w:color="auto" w:fill="FFFFFF"/>
        <w:spacing w:beforeAutospacing="0" w:after="0" w:afterAutospacing="0" w:line="276" w:lineRule="auto"/>
        <w:ind w:firstLine="709"/>
        <w:jc w:val="both"/>
        <w:rPr>
          <w:i/>
          <w:iCs/>
          <w:sz w:val="28"/>
          <w:szCs w:val="28"/>
          <w:lang w:val="ru-RU"/>
        </w:rPr>
      </w:pP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lang w:val="ru-RU"/>
        </w:rPr>
        <w:t xml:space="preserve">де </w:t>
      </w:r>
      <w:r w:rsidRPr="00DE6E39">
        <w:rPr>
          <w:i/>
          <w:iCs/>
          <w:sz w:val="28"/>
          <w:szCs w:val="28"/>
          <w:lang w:val="ru-RU"/>
        </w:rPr>
        <w:t>у</w:t>
      </w:r>
      <w:r>
        <w:rPr>
          <w:i/>
          <w:iCs/>
          <w:sz w:val="28"/>
          <w:szCs w:val="28"/>
          <w:lang w:val="ru-RU"/>
        </w:rPr>
        <w:t xml:space="preserve"> </w:t>
      </w:r>
      <w:r>
        <w:rPr>
          <w:sz w:val="28"/>
          <w:szCs w:val="28"/>
        </w:rPr>
        <w:t>– залежна змінна;</w:t>
      </w:r>
    </w:p>
    <w:p w:rsidR="0040087C" w:rsidRDefault="0040087C" w:rsidP="0040087C">
      <w:pPr>
        <w:pStyle w:val="af"/>
        <w:shd w:val="clear" w:color="auto" w:fill="FFFFFF"/>
        <w:spacing w:beforeAutospacing="0" w:after="0" w:afterAutospacing="0" w:line="276" w:lineRule="auto"/>
        <w:ind w:firstLine="709"/>
        <w:jc w:val="both"/>
        <w:rPr>
          <w:sz w:val="28"/>
          <w:szCs w:val="28"/>
        </w:rPr>
      </w:pPr>
      <w:r w:rsidRPr="00DE6E39">
        <w:rPr>
          <w:position w:val="-12"/>
        </w:rPr>
        <w:object w:dxaOrig="1300" w:dyaOrig="360">
          <v:shape id="_x0000_i1050" type="#_x0000_t75" style="width:80pt;height:23pt" o:ole="">
            <v:imagedata r:id="rId48" o:title=""/>
          </v:shape>
          <o:OLEObject Type="Embed" ProgID="Equation.3" ShapeID="_x0000_i1050" DrawAspect="Content" ObjectID="_1560173105" r:id="rId49"/>
        </w:object>
      </w:r>
      <w:r>
        <w:rPr>
          <w:sz w:val="28"/>
          <w:szCs w:val="28"/>
        </w:rPr>
        <w:t>– незалежні змінні;</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i/>
          <w:iCs/>
          <w:sz w:val="28"/>
          <w:szCs w:val="28"/>
          <w:lang w:val="en-US"/>
        </w:rPr>
        <w:t>u</w:t>
      </w:r>
      <w:r>
        <w:rPr>
          <w:i/>
          <w:iCs/>
          <w:sz w:val="28"/>
          <w:szCs w:val="28"/>
        </w:rPr>
        <w:t xml:space="preserve"> </w:t>
      </w:r>
      <w:r>
        <w:rPr>
          <w:sz w:val="28"/>
          <w:szCs w:val="28"/>
        </w:rPr>
        <w:t>– випадкова похибка, розподіл якої в загальному випадку залежить від незалежних змінних, але математичне очікування якої рівне нулю.</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Згідно з моделлю (2.2) математичне очікування залежної змінної є лінійною функцією незалежних змінних:</w:t>
      </w:r>
    </w:p>
    <w:p w:rsidR="0040087C" w:rsidRPr="00124012"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8755"/>
        <w:gridCol w:w="1099"/>
      </w:tblGrid>
      <w:tr w:rsidR="0040087C" w:rsidRPr="00567803" w:rsidTr="002570DD">
        <w:tc>
          <w:tcPr>
            <w:tcW w:w="8755" w:type="dxa"/>
          </w:tcPr>
          <w:p w:rsidR="0040087C" w:rsidRPr="00567803" w:rsidRDefault="0040087C" w:rsidP="002570DD">
            <w:pPr>
              <w:pStyle w:val="af"/>
              <w:spacing w:beforeAutospacing="0" w:after="0" w:afterAutospacing="0" w:line="276" w:lineRule="auto"/>
              <w:jc w:val="center"/>
              <w:rPr>
                <w:sz w:val="28"/>
                <w:szCs w:val="28"/>
                <w:lang w:val="ru-RU"/>
              </w:rPr>
            </w:pPr>
            <w:r w:rsidRPr="00567803">
              <w:rPr>
                <w:position w:val="-12"/>
                <w:sz w:val="28"/>
                <w:szCs w:val="28"/>
                <w:lang w:val="ru-RU"/>
              </w:rPr>
              <w:object w:dxaOrig="3100" w:dyaOrig="360">
                <v:shape id="_x0000_i1051" type="#_x0000_t75" style="width:188pt;height:21pt" o:ole="">
                  <v:imagedata r:id="rId50" o:title=""/>
                </v:shape>
                <o:OLEObject Type="Embed" ProgID="Equation.3" ShapeID="_x0000_i1051" DrawAspect="Content" ObjectID="_1560173106" r:id="rId51"/>
              </w:object>
            </w:r>
          </w:p>
        </w:tc>
        <w:tc>
          <w:tcPr>
            <w:tcW w:w="1099" w:type="dxa"/>
          </w:tcPr>
          <w:p w:rsidR="0040087C" w:rsidRPr="00567803" w:rsidRDefault="0040087C" w:rsidP="002570DD">
            <w:pPr>
              <w:pStyle w:val="af"/>
              <w:spacing w:beforeAutospacing="0" w:after="0" w:afterAutospacing="0" w:line="276" w:lineRule="auto"/>
              <w:jc w:val="both"/>
              <w:rPr>
                <w:sz w:val="28"/>
                <w:szCs w:val="28"/>
                <w:lang w:val="ru-RU"/>
              </w:rPr>
            </w:pPr>
            <w:r w:rsidRPr="00567803">
              <w:rPr>
                <w:sz w:val="28"/>
                <w:szCs w:val="28"/>
                <w:lang w:val="ru-RU"/>
              </w:rPr>
              <w:t>(</w:t>
            </w:r>
            <w:r>
              <w:rPr>
                <w:sz w:val="28"/>
                <w:szCs w:val="28"/>
                <w:lang w:val="ru-RU"/>
              </w:rPr>
              <w:t>2.</w:t>
            </w:r>
            <w:r w:rsidRPr="00567803">
              <w:rPr>
                <w:sz w:val="28"/>
                <w:szCs w:val="28"/>
                <w:lang w:val="ru-RU"/>
              </w:rPr>
              <w:t>3)</w:t>
            </w:r>
          </w:p>
        </w:tc>
      </w:tr>
    </w:tbl>
    <w:p w:rsidR="0040087C" w:rsidRPr="00124012" w:rsidRDefault="0040087C" w:rsidP="0040087C">
      <w:pPr>
        <w:pStyle w:val="af"/>
        <w:shd w:val="clear" w:color="auto" w:fill="FFFFFF"/>
        <w:spacing w:beforeAutospacing="0" w:after="0" w:afterAutospacing="0" w:line="276" w:lineRule="auto"/>
        <w:rPr>
          <w:sz w:val="28"/>
          <w:szCs w:val="28"/>
          <w:lang w:val="ru-RU"/>
        </w:rPr>
      </w:pPr>
    </w:p>
    <w:p w:rsidR="0040087C" w:rsidRDefault="0040087C" w:rsidP="0040087C">
      <w:pPr>
        <w:pStyle w:val="af"/>
        <w:shd w:val="clear" w:color="auto" w:fill="FFFFFF"/>
        <w:spacing w:beforeAutospacing="0" w:after="0" w:afterAutospacing="0" w:line="276" w:lineRule="auto"/>
        <w:ind w:firstLine="709"/>
        <w:jc w:val="both"/>
        <w:rPr>
          <w:sz w:val="28"/>
          <w:szCs w:val="28"/>
        </w:rPr>
      </w:pPr>
      <w:r w:rsidRPr="00D64F20">
        <w:rPr>
          <w:sz w:val="28"/>
          <w:szCs w:val="28"/>
        </w:rPr>
        <w:lastRenderedPageBreak/>
        <w:fldChar w:fldCharType="begin"/>
      </w:r>
      <w:r w:rsidRPr="00D64F20">
        <w:rPr>
          <w:sz w:val="28"/>
          <w:szCs w:val="28"/>
        </w:rPr>
        <w:instrText xml:space="preserve"> QUOTE </w:instrText>
      </w:r>
      <w:r>
        <w:pict>
          <v:shape id="_x0000_i1052" type="#_x0000_t75" style="width:171pt;height:14pt">
            <v:imagedata r:id="rId52" o:title="" chromakey="white"/>
          </v:shape>
        </w:pict>
      </w:r>
      <w:r w:rsidRPr="00D64F20">
        <w:rPr>
          <w:sz w:val="28"/>
          <w:szCs w:val="28"/>
        </w:rPr>
        <w:instrText xml:space="preserve"> </w:instrText>
      </w:r>
      <w:r w:rsidRPr="00D64F20">
        <w:rPr>
          <w:sz w:val="28"/>
          <w:szCs w:val="28"/>
        </w:rPr>
        <w:fldChar w:fldCharType="end"/>
      </w:r>
      <w:r>
        <w:rPr>
          <w:sz w:val="28"/>
          <w:szCs w:val="28"/>
        </w:rPr>
        <w:t xml:space="preserve">Вектор параметрів </w:t>
      </w:r>
      <w:r w:rsidRPr="00A17015">
        <w:rPr>
          <w:position w:val="-12"/>
        </w:rPr>
        <w:object w:dxaOrig="1400" w:dyaOrig="360">
          <v:shape id="_x0000_i1053" type="#_x0000_t75" style="width:74pt;height:19pt" o:ole="">
            <v:imagedata r:id="rId53" o:title=""/>
          </v:shape>
          <o:OLEObject Type="Embed" ProgID="Equation.3" ShapeID="_x0000_i1053" DrawAspect="Content" ObjectID="_1560173107" r:id="rId54"/>
        </w:object>
      </w:r>
      <w:r>
        <w:rPr>
          <w:sz w:val="28"/>
          <w:szCs w:val="28"/>
        </w:rPr>
        <w:t xml:space="preserve">є невідомим і задача лінійної регресії полягає в оцінці цих параметрів на основі деяких експериментальних значень </w:t>
      </w:r>
      <w:r w:rsidRPr="00DE6E39">
        <w:rPr>
          <w:i/>
          <w:iCs/>
          <w:sz w:val="28"/>
          <w:szCs w:val="28"/>
        </w:rPr>
        <w:t>у</w:t>
      </w:r>
      <w:r>
        <w:rPr>
          <w:sz w:val="28"/>
          <w:szCs w:val="28"/>
        </w:rPr>
        <w:t xml:space="preserve"> і </w:t>
      </w:r>
      <w:r w:rsidRPr="00DE6E39">
        <w:rPr>
          <w:position w:val="-12"/>
        </w:rPr>
        <w:object w:dxaOrig="1300" w:dyaOrig="360">
          <v:shape id="_x0000_i1054" type="#_x0000_t75" style="width:80pt;height:23pt" o:ole="">
            <v:imagedata r:id="rId48" o:title=""/>
          </v:shape>
          <o:OLEObject Type="Embed" ProgID="Equation.3" ShapeID="_x0000_i1054" DrawAspect="Content" ObjectID="_1560173108" r:id="rId55"/>
        </w:object>
      </w:r>
      <w:r>
        <w:t xml:space="preserve">. </w:t>
      </w:r>
      <w:r>
        <w:rPr>
          <w:sz w:val="28"/>
          <w:szCs w:val="28"/>
        </w:rPr>
        <w:t xml:space="preserve">Тобто для деяких </w:t>
      </w:r>
      <w:r>
        <w:rPr>
          <w:i/>
          <w:iCs/>
          <w:sz w:val="28"/>
          <w:szCs w:val="28"/>
        </w:rPr>
        <w:t>n</w:t>
      </w:r>
      <w:r>
        <w:rPr>
          <w:sz w:val="28"/>
          <w:szCs w:val="28"/>
        </w:rPr>
        <w:t xml:space="preserve"> експериментів є відомі значення </w:t>
      </w:r>
      <w:r w:rsidRPr="00DE6E39">
        <w:rPr>
          <w:position w:val="-16"/>
          <w:sz w:val="28"/>
          <w:szCs w:val="28"/>
        </w:rPr>
        <w:object w:dxaOrig="1560" w:dyaOrig="440">
          <v:shape id="_x0000_i1055" type="#_x0000_t75" style="width:84pt;height:24pt" o:ole="">
            <v:imagedata r:id="rId56" o:title=""/>
          </v:shape>
          <o:OLEObject Type="Embed" ProgID="Equation.3" ShapeID="_x0000_i1055" DrawAspect="Content" ObjectID="_1560173109" r:id="rId57"/>
        </w:object>
      </w:r>
      <w:r>
        <w:rPr>
          <w:sz w:val="28"/>
          <w:szCs w:val="28"/>
        </w:rPr>
        <w:t>незалежних змінних і відповідне їм значення залежної змінної.</w:t>
      </w:r>
    </w:p>
    <w:p w:rsidR="0040087C" w:rsidRDefault="0040087C" w:rsidP="0040087C">
      <w:pPr>
        <w:pStyle w:val="af"/>
        <w:shd w:val="clear" w:color="auto" w:fill="FFFFFF"/>
        <w:spacing w:beforeAutospacing="0" w:after="0" w:afterAutospacing="0" w:line="276" w:lineRule="auto"/>
        <w:ind w:firstLine="709"/>
        <w:jc w:val="both"/>
        <w:rPr>
          <w:sz w:val="28"/>
          <w:szCs w:val="28"/>
          <w:lang w:val="ru-RU"/>
        </w:rPr>
      </w:pPr>
      <w:r>
        <w:rPr>
          <w:sz w:val="28"/>
          <w:szCs w:val="28"/>
          <w:lang w:val="ru-RU"/>
        </w:rPr>
        <w:t>Згідно з визначенням моделі для кожного експериментального випадку залежність між змінними визначається формул</w:t>
      </w:r>
      <w:r>
        <w:rPr>
          <w:sz w:val="28"/>
          <w:szCs w:val="28"/>
        </w:rPr>
        <w:t>ою</w:t>
      </w:r>
      <w:r>
        <w:rPr>
          <w:sz w:val="28"/>
          <w:szCs w:val="28"/>
          <w:lang w:val="ru-RU"/>
        </w:rPr>
        <w:t>:</w:t>
      </w:r>
    </w:p>
    <w:p w:rsidR="0040087C"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9039"/>
        <w:gridCol w:w="815"/>
      </w:tblGrid>
      <w:tr w:rsidR="0040087C" w:rsidRPr="00567803" w:rsidTr="002570DD">
        <w:tc>
          <w:tcPr>
            <w:tcW w:w="9039" w:type="dxa"/>
          </w:tcPr>
          <w:p w:rsidR="0040087C" w:rsidRPr="00567803" w:rsidRDefault="0040087C" w:rsidP="002570DD">
            <w:pPr>
              <w:pStyle w:val="af"/>
              <w:spacing w:beforeAutospacing="0" w:after="0" w:afterAutospacing="0" w:line="276" w:lineRule="auto"/>
              <w:jc w:val="center"/>
              <w:rPr>
                <w:sz w:val="28"/>
                <w:szCs w:val="28"/>
                <w:lang w:val="ru-RU"/>
              </w:rPr>
            </w:pPr>
            <w:r w:rsidRPr="00B568BC">
              <w:rPr>
                <w:position w:val="-12"/>
                <w:sz w:val="28"/>
                <w:szCs w:val="28"/>
                <w:lang w:val="ru-RU"/>
              </w:rPr>
              <w:object w:dxaOrig="2880" w:dyaOrig="360">
                <v:shape id="_x0000_i1056" type="#_x0000_t75" style="width:155pt;height:19pt" o:ole="">
                  <v:imagedata r:id="rId58" o:title=""/>
                </v:shape>
                <o:OLEObject Type="Embed" ProgID="Equation.3" ShapeID="_x0000_i1056" DrawAspect="Content" ObjectID="_1560173110" r:id="rId59"/>
              </w:object>
            </w:r>
            <w:r w:rsidRPr="00567803">
              <w:rPr>
                <w:sz w:val="28"/>
                <w:szCs w:val="28"/>
                <w:lang w:val="ru-RU"/>
              </w:rPr>
              <w:t>,</w:t>
            </w:r>
          </w:p>
        </w:tc>
        <w:tc>
          <w:tcPr>
            <w:tcW w:w="815" w:type="dxa"/>
          </w:tcPr>
          <w:p w:rsidR="0040087C" w:rsidRPr="00567803" w:rsidRDefault="0040087C" w:rsidP="002570DD">
            <w:pPr>
              <w:pStyle w:val="af"/>
              <w:spacing w:beforeAutospacing="0" w:after="0" w:afterAutospacing="0" w:line="276" w:lineRule="auto"/>
              <w:jc w:val="center"/>
              <w:rPr>
                <w:sz w:val="28"/>
                <w:szCs w:val="28"/>
                <w:lang w:val="ru-RU"/>
              </w:rPr>
            </w:pPr>
            <w:r>
              <w:rPr>
                <w:sz w:val="28"/>
                <w:szCs w:val="28"/>
                <w:lang w:val="ru-RU"/>
              </w:rPr>
              <w:t>(2.</w:t>
            </w:r>
            <w:r w:rsidRPr="00567803">
              <w:rPr>
                <w:sz w:val="28"/>
                <w:szCs w:val="28"/>
                <w:lang w:val="ru-RU"/>
              </w:rPr>
              <w:t>4</w:t>
            </w:r>
            <w:r>
              <w:rPr>
                <w:sz w:val="28"/>
                <w:szCs w:val="28"/>
                <w:lang w:val="ru-RU"/>
              </w:rPr>
              <w:t>)</w:t>
            </w:r>
          </w:p>
        </w:tc>
      </w:tr>
    </w:tbl>
    <w:p w:rsidR="0040087C" w:rsidRDefault="0040087C" w:rsidP="0040087C">
      <w:pPr>
        <w:pStyle w:val="af"/>
        <w:shd w:val="clear" w:color="auto" w:fill="FFFFFF"/>
        <w:spacing w:beforeAutospacing="0" w:after="0" w:afterAutospacing="0" w:line="276" w:lineRule="auto"/>
        <w:ind w:firstLine="709"/>
        <w:jc w:val="both"/>
        <w:rPr>
          <w:sz w:val="28"/>
          <w:szCs w:val="28"/>
          <w:lang w:val="ru-RU"/>
        </w:rPr>
      </w:pPr>
    </w:p>
    <w:p w:rsidR="0040087C" w:rsidRDefault="0040087C" w:rsidP="0040087C">
      <w:pPr>
        <w:pStyle w:val="af"/>
        <w:shd w:val="clear" w:color="auto" w:fill="FFFFFF"/>
        <w:spacing w:beforeAutospacing="0" w:after="0" w:afterAutospacing="0" w:line="276" w:lineRule="auto"/>
        <w:jc w:val="both"/>
        <w:rPr>
          <w:sz w:val="28"/>
          <w:szCs w:val="28"/>
        </w:rPr>
      </w:pPr>
      <w:r>
        <w:rPr>
          <w:sz w:val="28"/>
          <w:szCs w:val="28"/>
        </w:rPr>
        <w:t>або у матричних позначеннях.</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На основі цих даних потрібно оцінити значення параметрів </w:t>
      </w:r>
      <w:r w:rsidRPr="00A17015">
        <w:rPr>
          <w:position w:val="-12"/>
        </w:rPr>
        <w:object w:dxaOrig="1400" w:dyaOrig="360">
          <v:shape id="_x0000_i1057" type="#_x0000_t75" style="width:79pt;height:19pt" o:ole="">
            <v:imagedata r:id="rId53" o:title=""/>
          </v:shape>
          <o:OLEObject Type="Embed" ProgID="Equation.3" ShapeID="_x0000_i1057" DrawAspect="Content" ObjectID="_1560173111" r:id="rId60"/>
        </w:object>
      </w:r>
      <w:r>
        <w:rPr>
          <w:sz w:val="28"/>
          <w:szCs w:val="28"/>
        </w:rPr>
        <w:t xml:space="preserve">, а також розподіл випадкової величини </w:t>
      </w:r>
      <w:r>
        <w:rPr>
          <w:i/>
          <w:iCs/>
          <w:sz w:val="28"/>
          <w:szCs w:val="28"/>
          <w:lang w:val="en-US"/>
        </w:rPr>
        <w:t>u</w:t>
      </w:r>
      <w:r>
        <w:rPr>
          <w:sz w:val="28"/>
          <w:szCs w:val="28"/>
        </w:rPr>
        <w:t>. Зважаючи на характеристики досліджуваних змінних, можуть додаватися різні додаткові специфікації моделі і застосовуватися різні методи оцінки параметрів. Серед найпоширеніших специфікацій лінійних моделей є класична модель лінійної регресії та узагальнена модель лінійної регресії.</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Згідно з </w:t>
      </w:r>
      <w:r>
        <w:rPr>
          <w:b/>
          <w:bCs/>
          <w:i/>
          <w:iCs/>
          <w:sz w:val="28"/>
          <w:szCs w:val="28"/>
        </w:rPr>
        <w:t>класичною моделлю лінійної регресії</w:t>
      </w:r>
      <w:r>
        <w:rPr>
          <w:sz w:val="28"/>
          <w:szCs w:val="28"/>
        </w:rPr>
        <w:t xml:space="preserve"> додатково вводяться такі вимоги щодо специфікації моделі та відомих експериментальних даних:</w:t>
      </w:r>
    </w:p>
    <w:p w:rsidR="0040087C" w:rsidRDefault="0040087C" w:rsidP="0040087C">
      <w:pPr>
        <w:pStyle w:val="af"/>
        <w:numPr>
          <w:ilvl w:val="0"/>
          <w:numId w:val="4"/>
        </w:numPr>
        <w:shd w:val="clear" w:color="auto" w:fill="FFFFFF"/>
        <w:spacing w:beforeAutospacing="0" w:after="0" w:afterAutospacing="0" w:line="276" w:lineRule="auto"/>
        <w:ind w:left="0" w:firstLine="709"/>
        <w:jc w:val="both"/>
        <w:rPr>
          <w:sz w:val="28"/>
          <w:szCs w:val="28"/>
        </w:rPr>
      </w:pPr>
      <w:r w:rsidRPr="001E3A16">
        <w:rPr>
          <w:position w:val="-14"/>
          <w:sz w:val="28"/>
          <w:szCs w:val="28"/>
        </w:rPr>
        <w:object w:dxaOrig="2000" w:dyaOrig="400">
          <v:shape id="_x0000_i1058" type="#_x0000_t75" style="width:114pt;height:23pt" o:ole="">
            <v:imagedata r:id="rId61" o:title=""/>
          </v:shape>
          <o:OLEObject Type="Embed" ProgID="Equation.3" ShapeID="_x0000_i1058" DrawAspect="Content" ObjectID="_1560173112" r:id="rId62"/>
        </w:object>
      </w:r>
      <w:r>
        <w:rPr>
          <w:sz w:val="28"/>
          <w:szCs w:val="28"/>
        </w:rPr>
        <w:t>(відсутність кореляції залишків);</w:t>
      </w:r>
    </w:p>
    <w:p w:rsidR="0040087C" w:rsidRDefault="0040087C" w:rsidP="0040087C">
      <w:pPr>
        <w:pStyle w:val="af"/>
        <w:numPr>
          <w:ilvl w:val="0"/>
          <w:numId w:val="4"/>
        </w:numPr>
        <w:shd w:val="clear" w:color="auto" w:fill="FFFFFF"/>
        <w:spacing w:beforeAutospacing="0" w:after="0" w:afterAutospacing="0" w:line="276" w:lineRule="auto"/>
        <w:ind w:left="0" w:firstLine="709"/>
        <w:jc w:val="both"/>
        <w:rPr>
          <w:sz w:val="28"/>
          <w:szCs w:val="28"/>
        </w:rPr>
      </w:pPr>
      <w:r w:rsidRPr="00742CB2">
        <w:rPr>
          <w:position w:val="-16"/>
          <w:sz w:val="28"/>
          <w:szCs w:val="28"/>
        </w:rPr>
        <w:object w:dxaOrig="1600" w:dyaOrig="420">
          <v:shape id="_x0000_i1059" type="#_x0000_t75" style="width:83pt;height:23pt" o:ole="">
            <v:imagedata r:id="rId63" o:title=""/>
          </v:shape>
          <o:OLEObject Type="Embed" ProgID="Equation.3" ShapeID="_x0000_i1059" DrawAspect="Content" ObjectID="_1560173113" r:id="rId64"/>
        </w:object>
      </w:r>
      <w:r>
        <w:rPr>
          <w:sz w:val="28"/>
          <w:szCs w:val="28"/>
        </w:rPr>
        <w:t xml:space="preserve"> (гомоскедастичність);</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 xml:space="preserve">Часто додається також умова нормальності випадкових відхилень, яка дозволяє провести значно ширший аналіз оцінок параметрів та їх значимості, хоча і не є обов’язковою для можливості використання наприклад методу найменших квадратів </w:t>
      </w:r>
      <w:r w:rsidRPr="00A17015">
        <w:rPr>
          <w:position w:val="-16"/>
        </w:rPr>
        <w:object w:dxaOrig="700" w:dyaOrig="420">
          <v:shape id="_x0000_i1060" type="#_x0000_t75" style="width:35pt;height:21pt" o:ole="">
            <v:imagedata r:id="rId65" o:title=""/>
          </v:shape>
          <o:OLEObject Type="Embed" ProgID="Equation.3" ShapeID="_x0000_i1060" DrawAspect="Content" ObjectID="_1560173114" r:id="rId66"/>
        </w:object>
      </w:r>
      <w:r>
        <w:t>~</w:t>
      </w:r>
      <w:r w:rsidRPr="00742CB2">
        <w:rPr>
          <w:position w:val="-10"/>
        </w:rPr>
        <w:object w:dxaOrig="920" w:dyaOrig="360">
          <v:shape id="_x0000_i1061" type="#_x0000_t75" style="width:44pt;height:18pt" o:ole="">
            <v:imagedata r:id="rId67" o:title=""/>
          </v:shape>
          <o:OLEObject Type="Embed" ProgID="Equation.3" ShapeID="_x0000_i1061" DrawAspect="Content" ObjectID="_1560173115" r:id="rId68"/>
        </w:object>
      </w:r>
      <w:r w:rsidRPr="00D64F20">
        <w:rPr>
          <w:sz w:val="28"/>
          <w:szCs w:val="28"/>
        </w:rPr>
        <w:fldChar w:fldCharType="begin"/>
      </w:r>
      <w:r w:rsidRPr="00D64F20">
        <w:rPr>
          <w:sz w:val="28"/>
          <w:szCs w:val="28"/>
        </w:rPr>
        <w:instrText xml:space="preserve"> QUOTE </w:instrText>
      </w:r>
      <w:r>
        <w:pict>
          <v:shape id="_x0000_i1062" type="#_x0000_t75" style="width:116pt;height:11pt">
            <v:imagedata r:id="rId69" o:title="" chromakey="white"/>
          </v:shape>
        </w:pict>
      </w:r>
      <w:r w:rsidRPr="00D64F20">
        <w:rPr>
          <w:sz w:val="28"/>
          <w:szCs w:val="28"/>
        </w:rPr>
        <w:instrText xml:space="preserve"> </w:instrText>
      </w:r>
      <w:r w:rsidRPr="00D64F20">
        <w:rPr>
          <w:sz w:val="28"/>
          <w:szCs w:val="28"/>
        </w:rPr>
        <w:fldChar w:fldCharType="end"/>
      </w:r>
      <w:r>
        <w:rPr>
          <w:sz w:val="28"/>
          <w:szCs w:val="28"/>
        </w:rPr>
        <w:t>.</w:t>
      </w:r>
    </w:p>
    <w:p w:rsidR="0040087C" w:rsidRDefault="0040087C" w:rsidP="0040087C">
      <w:pPr>
        <w:pStyle w:val="af"/>
        <w:shd w:val="clear" w:color="auto" w:fill="FFFFFF"/>
        <w:spacing w:beforeAutospacing="0" w:after="0" w:afterAutospacing="0" w:line="276" w:lineRule="auto"/>
        <w:ind w:firstLine="709"/>
        <w:jc w:val="both"/>
        <w:rPr>
          <w:sz w:val="28"/>
          <w:szCs w:val="28"/>
        </w:rPr>
      </w:pPr>
      <w:r>
        <w:rPr>
          <w:sz w:val="28"/>
          <w:szCs w:val="28"/>
        </w:rPr>
        <w:t>Умови гомоскедастичності та відсутності кореляції між випадковими залишками в моделі часто на практиці не виконуються. Якщо замість цих двох умов у визначенні моделі взяти загальнішу умову:</w:t>
      </w: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9039"/>
        <w:gridCol w:w="815"/>
      </w:tblGrid>
      <w:tr w:rsidR="0040087C" w:rsidRPr="00B26141" w:rsidTr="002570DD">
        <w:tc>
          <w:tcPr>
            <w:tcW w:w="9039" w:type="dxa"/>
          </w:tcPr>
          <w:p w:rsidR="0040087C" w:rsidRPr="00B26141" w:rsidRDefault="0040087C" w:rsidP="002570DD">
            <w:pPr>
              <w:pStyle w:val="af"/>
              <w:spacing w:beforeAutospacing="0" w:after="0" w:afterAutospacing="0" w:line="276" w:lineRule="auto"/>
              <w:jc w:val="center"/>
              <w:rPr>
                <w:sz w:val="28"/>
                <w:szCs w:val="28"/>
              </w:rPr>
            </w:pPr>
            <w:r w:rsidRPr="00B26141">
              <w:rPr>
                <w:position w:val="-16"/>
                <w:sz w:val="28"/>
                <w:szCs w:val="28"/>
              </w:rPr>
              <w:object w:dxaOrig="1500" w:dyaOrig="440">
                <v:shape id="_x0000_i1063" type="#_x0000_t75" style="width:82pt;height:23pt" o:ole="">
                  <v:imagedata r:id="rId70" o:title=""/>
                </v:shape>
                <o:OLEObject Type="Embed" ProgID="Equation.3" ShapeID="_x0000_i1063" DrawAspect="Content" ObjectID="_1560173116" r:id="rId71"/>
              </w:object>
            </w:r>
            <w:r w:rsidRPr="00B26141">
              <w:rPr>
                <w:sz w:val="28"/>
                <w:szCs w:val="28"/>
              </w:rPr>
              <w:t xml:space="preserve">, </w:t>
            </w:r>
          </w:p>
        </w:tc>
        <w:tc>
          <w:tcPr>
            <w:tcW w:w="815" w:type="dxa"/>
          </w:tcPr>
          <w:p w:rsidR="0040087C" w:rsidRPr="00B26141" w:rsidRDefault="0040087C" w:rsidP="002570DD">
            <w:pPr>
              <w:pStyle w:val="af"/>
              <w:spacing w:beforeAutospacing="0" w:after="0" w:afterAutospacing="0" w:line="276" w:lineRule="auto"/>
              <w:jc w:val="both"/>
              <w:rPr>
                <w:sz w:val="28"/>
                <w:szCs w:val="28"/>
              </w:rPr>
            </w:pPr>
            <w:r w:rsidRPr="00B26141">
              <w:rPr>
                <w:sz w:val="28"/>
                <w:szCs w:val="28"/>
              </w:rPr>
              <w:t>(2.5)</w:t>
            </w:r>
          </w:p>
        </w:tc>
      </w:tr>
    </w:tbl>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r w:rsidRPr="00B26141">
        <w:rPr>
          <w:sz w:val="28"/>
          <w:szCs w:val="28"/>
        </w:rPr>
        <w:t>де</w:t>
      </w:r>
      <w:r w:rsidRPr="00B26141">
        <w:rPr>
          <w:i/>
          <w:iCs/>
          <w:sz w:val="28"/>
          <w:szCs w:val="28"/>
          <w:lang w:val="ru-RU"/>
        </w:rPr>
        <w:t xml:space="preserve"> </w:t>
      </w:r>
      <w:r w:rsidRPr="00B26141">
        <w:rPr>
          <w:i/>
          <w:iCs/>
          <w:sz w:val="28"/>
          <w:szCs w:val="28"/>
          <w:lang w:val="en-US"/>
        </w:rPr>
        <w:t>W</w:t>
      </w:r>
      <w:r w:rsidRPr="00B26141">
        <w:rPr>
          <w:i/>
          <w:iCs/>
          <w:sz w:val="28"/>
          <w:szCs w:val="28"/>
        </w:rPr>
        <w:t xml:space="preserve"> </w:t>
      </w:r>
      <w:r w:rsidRPr="00B26141">
        <w:rPr>
          <w:sz w:val="28"/>
          <w:szCs w:val="28"/>
        </w:rPr>
        <w:t xml:space="preserve">– відома додатноозначена матриця, то одержана модель називається </w:t>
      </w:r>
      <w:r w:rsidRPr="00B26141">
        <w:rPr>
          <w:b/>
          <w:bCs/>
          <w:i/>
          <w:iCs/>
          <w:sz w:val="28"/>
          <w:szCs w:val="28"/>
        </w:rPr>
        <w:t>узагальненою моделлю лінійної регресії</w:t>
      </w:r>
      <w:r w:rsidRPr="00B26141">
        <w:rPr>
          <w:sz w:val="28"/>
          <w:szCs w:val="28"/>
        </w:rPr>
        <w:t>.</w:t>
      </w: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r w:rsidRPr="00B26141">
        <w:rPr>
          <w:sz w:val="28"/>
          <w:szCs w:val="28"/>
        </w:rPr>
        <w:t xml:space="preserve">Оскільки для кожної додатноозначеної матриці </w:t>
      </w:r>
      <w:r w:rsidRPr="00B26141">
        <w:rPr>
          <w:i/>
          <w:iCs/>
          <w:sz w:val="28"/>
          <w:szCs w:val="28"/>
          <w:lang w:val="en-US"/>
        </w:rPr>
        <w:t>W</w:t>
      </w:r>
      <w:r w:rsidRPr="00B26141">
        <w:rPr>
          <w:i/>
          <w:iCs/>
          <w:sz w:val="28"/>
          <w:szCs w:val="28"/>
        </w:rPr>
        <w:t xml:space="preserve"> </w:t>
      </w:r>
      <w:r w:rsidRPr="00B26141">
        <w:rPr>
          <w:sz w:val="28"/>
          <w:szCs w:val="28"/>
        </w:rPr>
        <w:t xml:space="preserve">існує матриця </w:t>
      </w:r>
      <w:r w:rsidRPr="00B26141">
        <w:rPr>
          <w:i/>
          <w:iCs/>
          <w:sz w:val="28"/>
          <w:szCs w:val="28"/>
          <w:lang w:val="en-US"/>
        </w:rPr>
        <w:t>N</w:t>
      </w:r>
      <w:r w:rsidRPr="00B26141">
        <w:rPr>
          <w:sz w:val="28"/>
          <w:szCs w:val="28"/>
        </w:rPr>
        <w:t xml:space="preserve">, така що </w:t>
      </w:r>
      <w:r w:rsidRPr="00B26141">
        <w:rPr>
          <w:position w:val="-6"/>
          <w:sz w:val="28"/>
          <w:szCs w:val="28"/>
        </w:rPr>
        <w:object w:dxaOrig="1080" w:dyaOrig="320">
          <v:shape id="_x0000_i1064" type="#_x0000_t75" style="width:54pt;height:16pt" o:ole="">
            <v:imagedata r:id="rId72" o:title=""/>
          </v:shape>
          <o:OLEObject Type="Embed" ProgID="Equation.3" ShapeID="_x0000_i1064" DrawAspect="Content" ObjectID="_1560173117" r:id="rId73"/>
        </w:object>
      </w:r>
      <w:r w:rsidRPr="00B26141">
        <w:rPr>
          <w:sz w:val="28"/>
          <w:szCs w:val="28"/>
        </w:rPr>
        <w:t xml:space="preserve">то модель:  </w:t>
      </w: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9039"/>
        <w:gridCol w:w="815"/>
      </w:tblGrid>
      <w:tr w:rsidR="0040087C" w:rsidRPr="00B26141" w:rsidTr="002570DD">
        <w:tc>
          <w:tcPr>
            <w:tcW w:w="9039" w:type="dxa"/>
          </w:tcPr>
          <w:p w:rsidR="0040087C" w:rsidRPr="00B26141" w:rsidRDefault="0040087C" w:rsidP="002570DD">
            <w:pPr>
              <w:pStyle w:val="af"/>
              <w:spacing w:beforeAutospacing="0" w:after="0" w:afterAutospacing="0" w:line="276" w:lineRule="auto"/>
              <w:jc w:val="center"/>
              <w:rPr>
                <w:sz w:val="28"/>
                <w:szCs w:val="28"/>
              </w:rPr>
            </w:pPr>
            <w:r w:rsidRPr="00B26141">
              <w:rPr>
                <w:position w:val="-14"/>
                <w:sz w:val="28"/>
                <w:szCs w:val="28"/>
              </w:rPr>
              <w:object w:dxaOrig="1620" w:dyaOrig="380">
                <v:shape id="_x0000_i1065" type="#_x0000_t75" style="width:83pt;height:21pt" o:ole="">
                  <v:imagedata r:id="rId74" o:title=""/>
                </v:shape>
                <o:OLEObject Type="Embed" ProgID="Equation.3" ShapeID="_x0000_i1065" DrawAspect="Content" ObjectID="_1560173118" r:id="rId75"/>
              </w:object>
            </w:r>
            <w:r w:rsidRPr="00B26141">
              <w:rPr>
                <w:sz w:val="28"/>
                <w:szCs w:val="28"/>
              </w:rPr>
              <w:t>,</w:t>
            </w:r>
          </w:p>
        </w:tc>
        <w:tc>
          <w:tcPr>
            <w:tcW w:w="815" w:type="dxa"/>
          </w:tcPr>
          <w:p w:rsidR="0040087C" w:rsidRPr="00B26141" w:rsidRDefault="0040087C" w:rsidP="002570DD">
            <w:pPr>
              <w:pStyle w:val="af"/>
              <w:spacing w:beforeAutospacing="0" w:after="0" w:afterAutospacing="0" w:line="276" w:lineRule="auto"/>
              <w:jc w:val="both"/>
              <w:rPr>
                <w:sz w:val="28"/>
                <w:szCs w:val="28"/>
              </w:rPr>
            </w:pPr>
            <w:r w:rsidRPr="00B26141">
              <w:rPr>
                <w:sz w:val="28"/>
                <w:szCs w:val="28"/>
              </w:rPr>
              <w:t>(2.6)</w:t>
            </w:r>
          </w:p>
        </w:tc>
      </w:tr>
    </w:tbl>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r w:rsidRPr="00B26141">
        <w:rPr>
          <w:sz w:val="28"/>
          <w:szCs w:val="28"/>
        </w:rPr>
        <w:lastRenderedPageBreak/>
        <w:t xml:space="preserve">вже буде </w:t>
      </w:r>
      <w:r w:rsidRPr="00B26141">
        <w:rPr>
          <w:b/>
          <w:bCs/>
          <w:i/>
          <w:iCs/>
          <w:sz w:val="28"/>
          <w:szCs w:val="28"/>
        </w:rPr>
        <w:t>класичною моделлю лінійної регресії</w:t>
      </w:r>
      <w:r w:rsidRPr="00B26141">
        <w:rPr>
          <w:sz w:val="28"/>
          <w:szCs w:val="28"/>
        </w:rPr>
        <w:t>.</w:t>
      </w: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r w:rsidRPr="00B26141">
        <w:rPr>
          <w:sz w:val="28"/>
          <w:szCs w:val="28"/>
        </w:rPr>
        <w:t>В залежності від об’єктів, що досліджуються за допомогою лінійної регресії та конкретних ці</w:t>
      </w:r>
      <w:r>
        <w:rPr>
          <w:sz w:val="28"/>
          <w:szCs w:val="28"/>
        </w:rPr>
        <w:t xml:space="preserve">лей дослідження, можуть використовуватися різні методи оцінки невідомих коефіцієнтів. Найпопулярнішим є звичайний </w:t>
      </w:r>
      <w:r>
        <w:rPr>
          <w:b/>
          <w:bCs/>
          <w:i/>
          <w:iCs/>
          <w:sz w:val="28"/>
          <w:szCs w:val="28"/>
        </w:rPr>
        <w:t>метод найменших квадратів</w:t>
      </w:r>
      <w:r>
        <w:rPr>
          <w:sz w:val="28"/>
          <w:szCs w:val="28"/>
        </w:rPr>
        <w:t xml:space="preserve">. </w:t>
      </w:r>
      <w:r w:rsidRPr="00B26141">
        <w:rPr>
          <w:sz w:val="28"/>
          <w:szCs w:val="28"/>
        </w:rPr>
        <w:t>Він приймає за оцінку змінної значення, що мінімізують суму квадратів залишків по всіх спостереженнях:</w:t>
      </w:r>
    </w:p>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p>
    <w:tbl>
      <w:tblPr>
        <w:tblW w:w="0" w:type="auto"/>
        <w:tblInd w:w="-106" w:type="dxa"/>
        <w:tblLook w:val="00A0"/>
      </w:tblPr>
      <w:tblGrid>
        <w:gridCol w:w="9101"/>
        <w:gridCol w:w="753"/>
      </w:tblGrid>
      <w:tr w:rsidR="0040087C" w:rsidRPr="00B26141" w:rsidTr="002570DD">
        <w:tc>
          <w:tcPr>
            <w:tcW w:w="9101" w:type="dxa"/>
            <w:vAlign w:val="center"/>
          </w:tcPr>
          <w:p w:rsidR="0040087C" w:rsidRPr="00B26141" w:rsidRDefault="0040087C" w:rsidP="002570DD">
            <w:pPr>
              <w:pStyle w:val="af"/>
              <w:spacing w:beforeAutospacing="0" w:after="0" w:afterAutospacing="0" w:line="276" w:lineRule="auto"/>
              <w:jc w:val="center"/>
              <w:rPr>
                <w:sz w:val="28"/>
                <w:szCs w:val="28"/>
              </w:rPr>
            </w:pPr>
            <w:r w:rsidRPr="00B26141">
              <w:rPr>
                <w:position w:val="-32"/>
                <w:sz w:val="28"/>
                <w:szCs w:val="28"/>
                <w:lang w:val="en-US"/>
              </w:rPr>
              <w:object w:dxaOrig="5300" w:dyaOrig="820">
                <v:shape id="_x0000_i1066" type="#_x0000_t75" style="width:302pt;height:46pt" o:ole="">
                  <v:imagedata r:id="rId76" o:title=""/>
                </v:shape>
                <o:OLEObject Type="Embed" ProgID="Equation.3" ShapeID="_x0000_i1066" DrawAspect="Content" ObjectID="_1560173119" r:id="rId77"/>
              </w:object>
            </w:r>
          </w:p>
        </w:tc>
        <w:tc>
          <w:tcPr>
            <w:tcW w:w="753" w:type="dxa"/>
            <w:vAlign w:val="center"/>
          </w:tcPr>
          <w:p w:rsidR="0040087C" w:rsidRPr="00B26141" w:rsidRDefault="0040087C" w:rsidP="002570DD">
            <w:pPr>
              <w:pStyle w:val="af"/>
              <w:spacing w:beforeAutospacing="0" w:after="0" w:afterAutospacing="0" w:line="276" w:lineRule="auto"/>
              <w:jc w:val="center"/>
              <w:rPr>
                <w:sz w:val="28"/>
                <w:szCs w:val="28"/>
              </w:rPr>
            </w:pPr>
            <w:r w:rsidRPr="00B26141">
              <w:rPr>
                <w:sz w:val="28"/>
                <w:szCs w:val="28"/>
              </w:rPr>
              <w:t>(2.7)</w:t>
            </w:r>
          </w:p>
        </w:tc>
      </w:tr>
    </w:tbl>
    <w:p w:rsidR="0040087C" w:rsidRPr="00B26141" w:rsidRDefault="0040087C" w:rsidP="0040087C">
      <w:pPr>
        <w:pStyle w:val="af"/>
        <w:shd w:val="clear" w:color="auto" w:fill="FFFFFF"/>
        <w:spacing w:beforeAutospacing="0" w:after="0" w:afterAutospacing="0" w:line="276" w:lineRule="auto"/>
        <w:ind w:firstLine="709"/>
        <w:jc w:val="both"/>
        <w:rPr>
          <w:sz w:val="28"/>
          <w:szCs w:val="28"/>
        </w:rPr>
      </w:pPr>
    </w:p>
    <w:p w:rsidR="0040087C" w:rsidRPr="00B26141" w:rsidRDefault="0040087C" w:rsidP="0040087C">
      <w:pPr>
        <w:pStyle w:val="af"/>
        <w:shd w:val="clear" w:color="auto" w:fill="FFFFFF"/>
        <w:spacing w:beforeAutospacing="0" w:after="0" w:afterAutospacing="0" w:line="276" w:lineRule="auto"/>
        <w:ind w:firstLine="709"/>
        <w:jc w:val="both"/>
        <w:rPr>
          <w:sz w:val="28"/>
          <w:szCs w:val="28"/>
          <w:lang w:val="ru-RU"/>
        </w:rPr>
      </w:pPr>
      <w:r w:rsidRPr="00B26141">
        <w:rPr>
          <w:sz w:val="28"/>
          <w:szCs w:val="28"/>
          <w:lang w:val="ru-RU"/>
        </w:rPr>
        <w:t>Серед інших методів оцінювання:</w:t>
      </w:r>
    </w:p>
    <w:p w:rsidR="0040087C" w:rsidRDefault="0040087C" w:rsidP="0040087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sidRPr="00B26141">
        <w:rPr>
          <w:i/>
          <w:iCs/>
          <w:sz w:val="28"/>
          <w:szCs w:val="28"/>
        </w:rPr>
        <w:t>Метод найменших модулів</w:t>
      </w:r>
      <w:r w:rsidRPr="00B26141">
        <w:rPr>
          <w:sz w:val="28"/>
          <w:szCs w:val="28"/>
        </w:rPr>
        <w:t>, що знаходить мінімум суми не квадратів відхилень, а їх абсолютних значень. Цей метод є найкращим (при максимальній вірогідності) у випадку к</w:t>
      </w:r>
      <w:r>
        <w:rPr>
          <w:sz w:val="28"/>
          <w:szCs w:val="28"/>
        </w:rPr>
        <w:t>оли відхилення мають розподіл Лапласа. Також, цей метод значно менш чутливий до викидів значень, ніж метод найменших квадратів, проте він може мати більш ніж один розв</w:t>
      </w:r>
      <w:r>
        <w:rPr>
          <w:sz w:val="28"/>
          <w:szCs w:val="28"/>
          <w:lang w:val="ru-RU"/>
        </w:rPr>
        <w:t>’</w:t>
      </w:r>
      <w:r>
        <w:rPr>
          <w:sz w:val="28"/>
          <w:szCs w:val="28"/>
        </w:rPr>
        <w:t>язок і для нього не існує простої формули визначення оцінки.</w:t>
      </w:r>
    </w:p>
    <w:p w:rsidR="0040087C" w:rsidRDefault="0040087C" w:rsidP="0040087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Pr>
          <w:i/>
          <w:iCs/>
          <w:sz w:val="28"/>
          <w:szCs w:val="28"/>
        </w:rPr>
        <w:t>Метод максимальної вірогідності</w:t>
      </w:r>
      <w:r>
        <w:rPr>
          <w:sz w:val="28"/>
          <w:szCs w:val="28"/>
        </w:rPr>
        <w:t>. Використовується коли відомі всі розподіли відхилень для всіх спостережень. При класичній та узагальненій моделях лінійної регресії з умовою нормальності відхилень приводить до того ж результату, що і метод найменших квадратів та узагальнений метод найменших квадратів відповідно.</w:t>
      </w:r>
    </w:p>
    <w:p w:rsidR="0040087C" w:rsidRDefault="0040087C" w:rsidP="0040087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Pr>
          <w:i/>
          <w:iCs/>
          <w:sz w:val="28"/>
          <w:szCs w:val="28"/>
        </w:rPr>
        <w:t>Ортогональна регресія</w:t>
      </w:r>
      <w:r>
        <w:rPr>
          <w:sz w:val="28"/>
          <w:szCs w:val="28"/>
        </w:rPr>
        <w:t>. Застосовується у випадках коли значення змінних можуть містити випадкові складові й при оцінці враховують можливі відхилення по всіх змінних.</w:t>
      </w:r>
    </w:p>
    <w:p w:rsidR="0040087C" w:rsidRDefault="0040087C" w:rsidP="0040087C">
      <w:pPr>
        <w:pStyle w:val="af"/>
        <w:shd w:val="clear" w:color="auto" w:fill="FFFFFF"/>
        <w:spacing w:beforeAutospacing="0" w:after="0" w:afterAutospacing="0" w:line="276" w:lineRule="auto"/>
        <w:jc w:val="both"/>
        <w:rPr>
          <w:sz w:val="28"/>
          <w:szCs w:val="28"/>
        </w:rPr>
      </w:pPr>
    </w:p>
    <w:p w:rsidR="0040087C" w:rsidRDefault="0040087C" w:rsidP="0040087C">
      <w:pPr>
        <w:spacing w:after="0"/>
        <w:jc w:val="center"/>
        <w:rPr>
          <w:rFonts w:ascii="Times New Roman" w:hAnsi="Times New Roman" w:cs="Times New Roman"/>
          <w:b/>
          <w:bCs/>
          <w:sz w:val="28"/>
          <w:szCs w:val="28"/>
        </w:rPr>
      </w:pPr>
      <w:r>
        <w:rPr>
          <w:rFonts w:ascii="Times New Roman" w:hAnsi="Times New Roman" w:cs="Times New Roman"/>
          <w:b/>
          <w:bCs/>
          <w:sz w:val="28"/>
          <w:szCs w:val="28"/>
        </w:rPr>
        <w:t>Виконання комп</w:t>
      </w:r>
      <w:r>
        <w:rPr>
          <w:rFonts w:ascii="Times New Roman" w:hAnsi="Times New Roman" w:cs="Times New Roman"/>
          <w:b/>
          <w:bCs/>
          <w:sz w:val="28"/>
          <w:szCs w:val="28"/>
          <w:lang w:val="ru-RU"/>
        </w:rPr>
        <w:t>’</w:t>
      </w:r>
      <w:r>
        <w:rPr>
          <w:rFonts w:ascii="Times New Roman" w:hAnsi="Times New Roman" w:cs="Times New Roman"/>
          <w:b/>
          <w:bCs/>
          <w:sz w:val="28"/>
          <w:szCs w:val="28"/>
        </w:rPr>
        <w:t>ютерного практикуму</w:t>
      </w:r>
    </w:p>
    <w:p w:rsidR="0040087C" w:rsidRDefault="0040087C" w:rsidP="0040087C">
      <w:pPr>
        <w:spacing w:after="0"/>
        <w:jc w:val="center"/>
        <w:rPr>
          <w:rFonts w:ascii="Times New Roman" w:hAnsi="Times New Roman" w:cs="Times New Roman"/>
          <w:b/>
          <w:bCs/>
          <w:sz w:val="28"/>
          <w:szCs w:val="28"/>
        </w:rPr>
      </w:pPr>
    </w:p>
    <w:p w:rsidR="0040087C" w:rsidRDefault="0040087C" w:rsidP="0040087C">
      <w:pPr>
        <w:spacing w:after="0"/>
        <w:ind w:firstLine="709"/>
        <w:jc w:val="both"/>
        <w:rPr>
          <w:rFonts w:ascii="Times New Roman" w:hAnsi="Times New Roman" w:cs="Times New Roman"/>
          <w:i/>
          <w:iCs/>
          <w:color w:val="000000"/>
          <w:sz w:val="28"/>
          <w:szCs w:val="28"/>
        </w:rPr>
      </w:pPr>
      <w:r>
        <w:rPr>
          <w:rFonts w:ascii="Times New Roman" w:hAnsi="Times New Roman" w:cs="Times New Roman"/>
          <w:sz w:val="28"/>
          <w:szCs w:val="28"/>
          <w:lang w:val="ru-RU"/>
        </w:rPr>
        <w:t>1. Обер</w:t>
      </w:r>
      <w:r>
        <w:rPr>
          <w:rFonts w:ascii="Times New Roman" w:hAnsi="Times New Roman" w:cs="Times New Roman"/>
          <w:sz w:val="28"/>
          <w:szCs w:val="28"/>
        </w:rPr>
        <w:t xml:space="preserve">іть в меню: </w:t>
      </w:r>
      <w:r>
        <w:rPr>
          <w:rFonts w:ascii="Times New Roman" w:hAnsi="Times New Roman" w:cs="Times New Roman"/>
          <w:i/>
          <w:iCs/>
          <w:color w:val="000000"/>
          <w:sz w:val="28"/>
          <w:szCs w:val="28"/>
        </w:rPr>
        <w:t xml:space="preserve">Аналіз </w:t>
      </w:r>
      <w:r>
        <w:rPr>
          <w:rFonts w:ascii="Times New Roman" w:hAnsi="Times New Roman" w:cs="Times New Roman"/>
          <w:i/>
          <w:iCs/>
          <w:color w:val="000000"/>
          <w:sz w:val="28"/>
          <w:szCs w:val="28"/>
        </w:rPr>
        <w:sym w:font="Wingdings" w:char="F0E0"/>
      </w:r>
      <w:r>
        <w:rPr>
          <w:rFonts w:ascii="Times New Roman" w:hAnsi="Times New Roman" w:cs="Times New Roman"/>
          <w:i/>
          <w:iCs/>
          <w:color w:val="000000"/>
          <w:sz w:val="28"/>
          <w:szCs w:val="28"/>
        </w:rPr>
        <w:t xml:space="preserve"> Регресія </w:t>
      </w:r>
      <w:r>
        <w:rPr>
          <w:rFonts w:ascii="Times New Roman" w:hAnsi="Times New Roman" w:cs="Times New Roman"/>
          <w:i/>
          <w:iCs/>
          <w:color w:val="000000"/>
          <w:sz w:val="28"/>
          <w:szCs w:val="28"/>
        </w:rPr>
        <w:sym w:font="Wingdings" w:char="F0E0"/>
      </w:r>
      <w:r>
        <w:rPr>
          <w:rFonts w:ascii="Times New Roman" w:hAnsi="Times New Roman" w:cs="Times New Roman"/>
          <w:i/>
          <w:iCs/>
          <w:color w:val="000000"/>
          <w:sz w:val="28"/>
          <w:szCs w:val="28"/>
        </w:rPr>
        <w:t xml:space="preserve"> Лінійна регресія.</w:t>
      </w:r>
    </w:p>
    <w:p w:rsidR="0040087C" w:rsidRDefault="0040087C" w:rsidP="0040087C">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У діалоговому вікні </w:t>
      </w:r>
      <w:r w:rsidRPr="00B568BC">
        <w:rPr>
          <w:rFonts w:ascii="Times New Roman" w:hAnsi="Times New Roman" w:cs="Times New Roman"/>
          <w:i/>
          <w:iCs/>
          <w:sz w:val="28"/>
          <w:szCs w:val="28"/>
        </w:rPr>
        <w:t xml:space="preserve">«Лінійна регресія» </w:t>
      </w:r>
      <w:r>
        <w:rPr>
          <w:rFonts w:ascii="Times New Roman" w:hAnsi="Times New Roman" w:cs="Times New Roman"/>
          <w:sz w:val="28"/>
          <w:szCs w:val="28"/>
        </w:rPr>
        <w:t>(рис. 2.1) виберіть числову залежну змінну. Виберіть одну або кілька числових незалежних змінних.</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2. Оберіть метод відбору змінних для лінійної регресії:</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Вибір методу відбору дозволяє задати, яким чином незалежні змінні будуть включатись в аналіз. Використовуючи різні методи, можна побудувати цілий ряд регресійних моделей для одного і того ж набору змінних.</w:t>
      </w: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i/>
          <w:iCs/>
          <w:sz w:val="28"/>
          <w:szCs w:val="28"/>
        </w:rPr>
        <w:t>Примусове введення</w:t>
      </w:r>
      <w:r>
        <w:rPr>
          <w:rFonts w:ascii="Times New Roman" w:hAnsi="Times New Roman" w:cs="Times New Roman"/>
          <w:b/>
          <w:bCs/>
          <w:sz w:val="28"/>
          <w:szCs w:val="28"/>
        </w:rPr>
        <w:t xml:space="preserve">. </w:t>
      </w:r>
      <w:r>
        <w:rPr>
          <w:rFonts w:ascii="Times New Roman" w:hAnsi="Times New Roman" w:cs="Times New Roman"/>
          <w:sz w:val="28"/>
          <w:szCs w:val="28"/>
        </w:rPr>
        <w:t>Процедура відбору змінних, при якій всі змінні блоку вводяться за один крок.</w:t>
      </w:r>
    </w:p>
    <w:p w:rsidR="0040087C" w:rsidRPr="00B26141" w:rsidRDefault="0040087C" w:rsidP="0040087C">
      <w:pPr>
        <w:spacing w:after="0"/>
        <w:jc w:val="both"/>
        <w:rPr>
          <w:rFonts w:ascii="Times New Roman" w:hAnsi="Times New Roman" w:cs="Times New Roman"/>
          <w:color w:val="000000"/>
          <w:sz w:val="28"/>
          <w:szCs w:val="28"/>
        </w:rPr>
      </w:pPr>
    </w:p>
    <w:p w:rsidR="0040087C" w:rsidRDefault="0040087C" w:rsidP="0040087C">
      <w:pPr>
        <w:spacing w:after="0"/>
        <w:jc w:val="center"/>
        <w:rPr>
          <w:rFonts w:ascii="Times New Roman" w:hAnsi="Times New Roman" w:cs="Times New Roman"/>
          <w:sz w:val="28"/>
          <w:szCs w:val="28"/>
        </w:rPr>
      </w:pPr>
      <w:r w:rsidRPr="004724A0">
        <w:rPr>
          <w:noProof/>
          <w:lang w:val="ru-RU" w:eastAsia="ru-RU"/>
        </w:rPr>
        <w:lastRenderedPageBreak/>
        <w:pict>
          <v:shape id="Рисунок 2" o:spid="_x0000_i1067" type="#_x0000_t75" style="width:266pt;height:212pt;visibility:visible">
            <v:imagedata r:id="rId78" o:title=""/>
          </v:shape>
        </w:pict>
      </w:r>
    </w:p>
    <w:p w:rsidR="0040087C" w:rsidRDefault="0040087C" w:rsidP="0040087C">
      <w:pPr>
        <w:spacing w:after="0"/>
        <w:jc w:val="center"/>
        <w:rPr>
          <w:rFonts w:ascii="Times New Roman" w:hAnsi="Times New Roman" w:cs="Times New Roman"/>
          <w:sz w:val="28"/>
          <w:szCs w:val="28"/>
        </w:rPr>
      </w:pPr>
      <w:r w:rsidRPr="00710E9B">
        <w:rPr>
          <w:rFonts w:ascii="Times New Roman" w:hAnsi="Times New Roman" w:cs="Times New Roman"/>
          <w:sz w:val="28"/>
          <w:szCs w:val="28"/>
        </w:rPr>
        <w:t xml:space="preserve">Рис. 2.1. </w:t>
      </w:r>
      <w:r>
        <w:rPr>
          <w:rFonts w:ascii="Times New Roman" w:hAnsi="Times New Roman" w:cs="Times New Roman"/>
          <w:sz w:val="28"/>
          <w:szCs w:val="28"/>
        </w:rPr>
        <w:t>Діалогове вікно «Лінійна регресія»</w:t>
      </w:r>
    </w:p>
    <w:p w:rsidR="0040087C" w:rsidRDefault="0040087C" w:rsidP="0040087C">
      <w:pPr>
        <w:spacing w:after="0"/>
        <w:ind w:firstLine="709"/>
        <w:jc w:val="both"/>
        <w:rPr>
          <w:rFonts w:ascii="Times New Roman" w:hAnsi="Times New Roman" w:cs="Times New Roman"/>
          <w:b/>
          <w:bCs/>
          <w:i/>
          <w:iCs/>
          <w:sz w:val="28"/>
          <w:szCs w:val="28"/>
        </w:rPr>
      </w:pP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i/>
          <w:iCs/>
          <w:sz w:val="28"/>
          <w:szCs w:val="28"/>
        </w:rPr>
        <w:t>Кроковий.</w:t>
      </w:r>
      <w:r>
        <w:rPr>
          <w:rFonts w:ascii="Times New Roman" w:hAnsi="Times New Roman" w:cs="Times New Roman"/>
          <w:sz w:val="28"/>
          <w:szCs w:val="28"/>
        </w:rPr>
        <w:t xml:space="preserve"> На кожному кроці в рівняння включається нова незалежна змінна з найменшою вірогідністю F, за умови, що ця ймовірність досить мала. Змінні, вже введені в регресійні рівняння, виключаються з нього, якщо їх ймовірність F стає досить великою. Алгоритм зупиняється, коли не залишається змінних, що задовольняють критерію включення або виключення.</w:t>
      </w: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i/>
          <w:iCs/>
          <w:sz w:val="28"/>
          <w:szCs w:val="28"/>
        </w:rPr>
        <w:t>Блочне виключення</w:t>
      </w:r>
      <w:r>
        <w:rPr>
          <w:rFonts w:ascii="Times New Roman" w:hAnsi="Times New Roman" w:cs="Times New Roman"/>
          <w:b/>
          <w:bCs/>
          <w:sz w:val="28"/>
          <w:szCs w:val="28"/>
        </w:rPr>
        <w:t>.</w:t>
      </w:r>
      <w:r>
        <w:rPr>
          <w:rFonts w:ascii="Times New Roman" w:hAnsi="Times New Roman" w:cs="Times New Roman"/>
          <w:sz w:val="28"/>
          <w:szCs w:val="28"/>
        </w:rPr>
        <w:t xml:space="preserve"> Процедура відбору змінних, при якій всі змінні блоку виключаються на одному кроці.</w:t>
      </w: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i/>
          <w:iCs/>
          <w:sz w:val="28"/>
          <w:szCs w:val="28"/>
        </w:rPr>
        <w:t>Виключення</w:t>
      </w:r>
      <w:r>
        <w:rPr>
          <w:rFonts w:ascii="Times New Roman" w:hAnsi="Times New Roman" w:cs="Times New Roman"/>
          <w:b/>
          <w:bCs/>
          <w:sz w:val="28"/>
          <w:szCs w:val="28"/>
        </w:rPr>
        <w:t>.</w:t>
      </w:r>
      <w:r>
        <w:rPr>
          <w:rFonts w:ascii="Times New Roman" w:hAnsi="Times New Roman" w:cs="Times New Roman"/>
          <w:sz w:val="28"/>
          <w:szCs w:val="28"/>
        </w:rPr>
        <w:t xml:space="preserve"> Процедура відбору змінних, при якій всі змінні вводяться в рівняння, а потім послідовно виключаються з нього. Першим кандидатом на виключення вважається змінна, яка має найменшу кореляцію з залежною змінною. Якщо вона відповідає критерію виключення, її видаляють. Наступним кандидатом на виключення стає змінна, яка має найменшу серед решти змінних кореляцію з залежною змінною. Процедура зупиняється, коли не залишається змінних, що задовольняють критерію виключення.</w:t>
      </w: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i/>
          <w:iCs/>
          <w:sz w:val="28"/>
          <w:szCs w:val="28"/>
        </w:rPr>
        <w:t>Включення.</w:t>
      </w:r>
      <w:r>
        <w:rPr>
          <w:rFonts w:ascii="Times New Roman" w:hAnsi="Times New Roman" w:cs="Times New Roman"/>
          <w:sz w:val="28"/>
          <w:szCs w:val="28"/>
        </w:rPr>
        <w:t xml:space="preserve"> Крокова процедура відбору змінних, при якій змінні послідовно включаються в модель. Першим кандидатом на введення служить змінна з найбільшим модулем кореляції з залежною змінною. Якщо ця змінна відповідає критерію введення, вона включається в модель. Якщо перша змінна включена в модель, то наступним кандидатом на включення, серед залишених поза моделлю змінних, стає змінна, яка має найбільшу кореляцію. Процедура зупиняється, коли не залишається змінних, які задовольняють критерію введення.</w:t>
      </w:r>
    </w:p>
    <w:p w:rsidR="0040087C" w:rsidRDefault="0040087C" w:rsidP="0040087C">
      <w:pPr>
        <w:tabs>
          <w:tab w:val="left" w:pos="1080"/>
        </w:tabs>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3. Побудуйте будь-яку діаграму розсіювання та гістограму стандартизованих залишків (рис. 2.2).</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Графіки можуть допомогти при перевірці припущень про нормальність, </w:t>
      </w:r>
    </w:p>
    <w:p w:rsidR="0040087C" w:rsidRDefault="0040087C" w:rsidP="0040087C">
      <w:pPr>
        <w:spacing w:after="0"/>
        <w:jc w:val="both"/>
        <w:rPr>
          <w:rFonts w:ascii="Times New Roman" w:hAnsi="Times New Roman" w:cs="Times New Roman"/>
          <w:sz w:val="28"/>
          <w:szCs w:val="28"/>
        </w:rPr>
      </w:pPr>
      <w:r>
        <w:rPr>
          <w:rFonts w:ascii="Times New Roman" w:hAnsi="Times New Roman" w:cs="Times New Roman"/>
          <w:sz w:val="28"/>
          <w:szCs w:val="28"/>
        </w:rPr>
        <w:lastRenderedPageBreak/>
        <w:t>лінійність і рівність дисперсій.</w:t>
      </w:r>
    </w:p>
    <w:p w:rsidR="0040087C" w:rsidRPr="0040087C" w:rsidRDefault="0040087C" w:rsidP="0040087C">
      <w:pPr>
        <w:spacing w:after="0"/>
        <w:jc w:val="both"/>
        <w:rPr>
          <w:rStyle w:val="shorttext"/>
          <w:rFonts w:ascii="Times New Roman" w:hAnsi="Times New Roman" w:cs="Times New Roman"/>
          <w:sz w:val="28"/>
          <w:szCs w:val="28"/>
        </w:rPr>
      </w:pPr>
    </w:p>
    <w:p w:rsidR="0040087C" w:rsidRDefault="0040087C" w:rsidP="0040087C">
      <w:pPr>
        <w:spacing w:after="0"/>
        <w:jc w:val="center"/>
        <w:rPr>
          <w:rStyle w:val="shorttext"/>
          <w:rFonts w:ascii="Times New Roman" w:hAnsi="Times New Roman" w:cs="Times New Roman"/>
          <w:b/>
          <w:bCs/>
          <w:sz w:val="28"/>
          <w:szCs w:val="28"/>
        </w:rPr>
      </w:pPr>
      <w:r w:rsidRPr="004724A0">
        <w:rPr>
          <w:noProof/>
          <w:lang w:val="ru-RU" w:eastAsia="ru-RU"/>
        </w:rPr>
        <w:pict>
          <v:shape id="Рисунок 9" o:spid="_x0000_i1068" type="#_x0000_t75" style="width:198pt;height:136pt;visibility:visible">
            <v:imagedata r:id="rId79" o:title=""/>
          </v:shape>
        </w:pict>
      </w:r>
    </w:p>
    <w:p w:rsidR="0040087C" w:rsidRDefault="0040087C" w:rsidP="0040087C">
      <w:pPr>
        <w:spacing w:after="0"/>
        <w:jc w:val="center"/>
        <w:rPr>
          <w:rStyle w:val="shorttext"/>
          <w:rFonts w:ascii="Times New Roman" w:hAnsi="Times New Roman" w:cs="Times New Roman"/>
          <w:sz w:val="28"/>
          <w:szCs w:val="28"/>
        </w:rPr>
      </w:pPr>
      <w:r>
        <w:rPr>
          <w:rStyle w:val="shorttext"/>
          <w:rFonts w:ascii="Times New Roman" w:hAnsi="Times New Roman" w:cs="Times New Roman"/>
          <w:sz w:val="28"/>
          <w:szCs w:val="28"/>
        </w:rPr>
        <w:t>Рис. 2.2. Лінійна регресія: Графіки</w:t>
      </w:r>
    </w:p>
    <w:p w:rsidR="0040087C" w:rsidRDefault="0040087C" w:rsidP="0040087C">
      <w:pPr>
        <w:spacing w:after="0"/>
        <w:jc w:val="center"/>
        <w:rPr>
          <w:rStyle w:val="shorttext"/>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Графіки корисні також для виявлення викидів, незвичайних спостережень і спостережень, що впливають на результат моделювання. Збережені в якості нових змінних передбачені значення, залишки та інші величини стають доступними в редакторі даних. Їх можна використовувати в поєднанні з незалежними змінними для побудови графіків.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побудувати такі графіки: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Діаграми розсіювання.</w:t>
      </w:r>
      <w:r>
        <w:rPr>
          <w:rFonts w:ascii="Times New Roman" w:hAnsi="Times New Roman" w:cs="Times New Roman"/>
          <w:sz w:val="28"/>
          <w:szCs w:val="28"/>
        </w:rPr>
        <w:t xml:space="preserve"> Можна будувати діаграми для будь-якої пари змінних: залежна змінна (DEPENDNT), стандартизовані передбачені значення (*ZPRED), стандартизовані залишки (*ZRESID), віддалені залишки (*DRESID), скориговані передбачені значення (*ADJPRED), стьюдентизировані залишки (*SREZID), стьюдентизировані віддалені залишки (*DRESID). Для перевірки лінійності та рівності дисперсій будується графік стандартизованих залишків  проти стандартизованих передбачених значень.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Видати всі графіки окремо.</w:t>
      </w:r>
      <w:r>
        <w:rPr>
          <w:rFonts w:ascii="Times New Roman" w:hAnsi="Times New Roman" w:cs="Times New Roman"/>
          <w:sz w:val="28"/>
          <w:szCs w:val="28"/>
        </w:rPr>
        <w:t xml:space="preserve"> Виводяться діаграми розсіювання залишків для всіх пар змінних, що складаються з залежної змінної та однієї незалежної змінної.  Залишки виводять при роздільній побудові регресійних моделей для кожної змінної з пари по всім іншим незалежним змінним. Для побудови графіку, в регресійне рівняння мають бути включені, принаймні, дві  незалежні змінні.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Графіки стандартизованих залишків.</w:t>
      </w:r>
      <w:r>
        <w:rPr>
          <w:rFonts w:ascii="Times New Roman" w:hAnsi="Times New Roman" w:cs="Times New Roman"/>
          <w:sz w:val="28"/>
          <w:szCs w:val="28"/>
        </w:rPr>
        <w:t xml:space="preserve"> Ви можете побудувати гістограми  стандартизованих залишків і нормальні ймовірнісні графіки, які порівнюють розподіл стандартизованих залишків з нормальним розподілом.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4. Збережіть стандартизовані передбачені значення та залишки (рис. 2.3).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Передбачені значення, залишки та інші статистики, корисні для діагностики, можна зберегти. Вибір кожного з перерахованих нижче пунктів додає до активного файлу даних одну або кілька змінних. </w:t>
      </w:r>
    </w:p>
    <w:p w:rsidR="0040087C" w:rsidRDefault="0040087C" w:rsidP="0040087C">
      <w:pPr>
        <w:spacing w:after="0"/>
        <w:ind w:firstLine="709"/>
        <w:jc w:val="both"/>
        <w:rPr>
          <w:rFonts w:ascii="Times New Roman" w:hAnsi="Times New Roman" w:cs="Times New Roman"/>
          <w:sz w:val="28"/>
          <w:szCs w:val="28"/>
        </w:rPr>
      </w:pPr>
      <w:r w:rsidRPr="00D47E0F">
        <w:rPr>
          <w:rFonts w:ascii="Times New Roman" w:hAnsi="Times New Roman" w:cs="Times New Roman"/>
          <w:b/>
          <w:bCs/>
          <w:sz w:val="28"/>
          <w:szCs w:val="28"/>
        </w:rPr>
        <w:t>Передбачені значення.</w:t>
      </w:r>
      <w:r>
        <w:rPr>
          <w:rFonts w:ascii="Times New Roman" w:hAnsi="Times New Roman" w:cs="Times New Roman"/>
          <w:sz w:val="28"/>
          <w:szCs w:val="28"/>
        </w:rPr>
        <w:t xml:space="preserve"> Значення, які регресійна модель передбачає для кожного спостереження. </w:t>
      </w:r>
    </w:p>
    <w:p w:rsidR="0040087C" w:rsidRDefault="0040087C" w:rsidP="0040087C">
      <w:pPr>
        <w:spacing w:after="0"/>
        <w:jc w:val="center"/>
        <w:rPr>
          <w:rFonts w:ascii="Times New Roman" w:hAnsi="Times New Roman" w:cs="Times New Roman"/>
          <w:sz w:val="28"/>
          <w:szCs w:val="28"/>
        </w:rPr>
      </w:pPr>
      <w:r w:rsidRPr="004724A0">
        <w:rPr>
          <w:noProof/>
          <w:lang w:val="ru-RU" w:eastAsia="ru-RU"/>
        </w:rPr>
        <w:lastRenderedPageBreak/>
        <w:pict>
          <v:shape id="Рисунок 10" o:spid="_x0000_i1069" type="#_x0000_t75" style="width:259pt;height:311pt;visibility:visible">
            <v:imagedata r:id="rId80" o:title=""/>
          </v:shape>
        </w:pict>
      </w:r>
    </w:p>
    <w:p w:rsidR="0040087C" w:rsidRDefault="0040087C" w:rsidP="0040087C">
      <w:pPr>
        <w:spacing w:after="0"/>
        <w:jc w:val="center"/>
        <w:rPr>
          <w:rStyle w:val="shorttext"/>
          <w:rFonts w:ascii="Times New Roman" w:hAnsi="Times New Roman" w:cs="Times New Roman"/>
          <w:sz w:val="28"/>
          <w:szCs w:val="28"/>
        </w:rPr>
      </w:pPr>
      <w:r>
        <w:rPr>
          <w:rFonts w:ascii="Times New Roman" w:hAnsi="Times New Roman" w:cs="Times New Roman"/>
          <w:sz w:val="28"/>
          <w:szCs w:val="28"/>
        </w:rPr>
        <w:t>Рис. 2.3</w:t>
      </w:r>
      <w:r w:rsidRPr="00275A5E">
        <w:rPr>
          <w:rFonts w:ascii="Times New Roman" w:hAnsi="Times New Roman" w:cs="Times New Roman"/>
          <w:sz w:val="28"/>
          <w:szCs w:val="28"/>
        </w:rPr>
        <w:t xml:space="preserve">. </w:t>
      </w:r>
      <w:r w:rsidRPr="00275A5E">
        <w:rPr>
          <w:rStyle w:val="shorttext"/>
          <w:rFonts w:ascii="Times New Roman" w:hAnsi="Times New Roman" w:cs="Times New Roman"/>
          <w:sz w:val="28"/>
          <w:szCs w:val="28"/>
        </w:rPr>
        <w:t>Лінійна регресія: Збереження нових змінних</w:t>
      </w:r>
    </w:p>
    <w:p w:rsidR="0040087C" w:rsidRDefault="0040087C" w:rsidP="0040087C">
      <w:pPr>
        <w:spacing w:after="0"/>
        <w:ind w:firstLine="708"/>
        <w:jc w:val="both"/>
        <w:rPr>
          <w:rFonts w:ascii="Times New Roman" w:hAnsi="Times New Roman" w:cs="Times New Roman"/>
          <w:b/>
          <w:bCs/>
          <w:i/>
          <w:iCs/>
          <w:sz w:val="28"/>
          <w:szCs w:val="28"/>
        </w:rPr>
      </w:pPr>
    </w:p>
    <w:p w:rsidR="0040087C" w:rsidRDefault="0040087C" w:rsidP="0040087C">
      <w:pPr>
        <w:spacing w:after="0"/>
        <w:ind w:firstLine="708"/>
        <w:jc w:val="both"/>
        <w:rPr>
          <w:rStyle w:val="shorttext"/>
          <w:rFonts w:ascii="Times New Roman" w:hAnsi="Times New Roman" w:cs="Times New Roman"/>
          <w:sz w:val="28"/>
          <w:szCs w:val="28"/>
        </w:rPr>
      </w:pPr>
      <w:r>
        <w:rPr>
          <w:rFonts w:ascii="Times New Roman" w:hAnsi="Times New Roman" w:cs="Times New Roman"/>
          <w:b/>
          <w:bCs/>
          <w:i/>
          <w:iCs/>
          <w:sz w:val="28"/>
          <w:szCs w:val="28"/>
        </w:rPr>
        <w:t>Нестандартизовані.</w:t>
      </w:r>
      <w:r>
        <w:rPr>
          <w:rFonts w:ascii="Times New Roman" w:hAnsi="Times New Roman" w:cs="Times New Roman"/>
          <w:sz w:val="28"/>
          <w:szCs w:val="28"/>
        </w:rPr>
        <w:t xml:space="preserve"> Значення залежної змінної, передбачене відповідно до моделі.</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Стандартизовані.</w:t>
      </w:r>
      <w:r>
        <w:rPr>
          <w:rFonts w:ascii="Times New Roman" w:hAnsi="Times New Roman" w:cs="Times New Roman"/>
          <w:sz w:val="28"/>
          <w:szCs w:val="28"/>
        </w:rPr>
        <w:t xml:space="preserve"> Перетворення кожного передбаченого значення в стандартизовану форму. Тобто, з кожного передбаченого значення віднімають середнє передбачене значення, і отриману різницю ділять на стандартне відхилення передбаченого значення. Середнє стандартизованих передбачених значень дорівнює 0, а стандартне відхилення 1. </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sz w:val="28"/>
          <w:szCs w:val="28"/>
        </w:rPr>
        <w:t>Залишки.</w:t>
      </w:r>
      <w:r>
        <w:rPr>
          <w:rFonts w:ascii="Times New Roman" w:hAnsi="Times New Roman" w:cs="Times New Roman"/>
          <w:sz w:val="28"/>
          <w:szCs w:val="28"/>
        </w:rPr>
        <w:t xml:space="preserve"> Фактичне значення залежної змінної мінус передбачене регресійний рівнянням.</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Нестандартизовані.</w:t>
      </w:r>
      <w:r>
        <w:rPr>
          <w:rFonts w:ascii="Times New Roman" w:hAnsi="Times New Roman" w:cs="Times New Roman"/>
          <w:sz w:val="28"/>
          <w:szCs w:val="28"/>
        </w:rPr>
        <w:t xml:space="preserve"> Різниця між спостережуваним і передбаченим моделлю значенням.</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Стандартизовані.</w:t>
      </w:r>
      <w:r>
        <w:rPr>
          <w:rFonts w:ascii="Times New Roman" w:hAnsi="Times New Roman" w:cs="Times New Roman"/>
          <w:sz w:val="28"/>
          <w:szCs w:val="28"/>
        </w:rPr>
        <w:t xml:space="preserve"> Залишок, поділений на оцінку його стандартного відхилення.</w:t>
      </w: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Стьюдентизировані.</w:t>
      </w:r>
      <w:r>
        <w:rPr>
          <w:rFonts w:ascii="Times New Roman" w:hAnsi="Times New Roman" w:cs="Times New Roman"/>
          <w:sz w:val="28"/>
          <w:szCs w:val="28"/>
        </w:rPr>
        <w:t xml:space="preserve"> Залишок, поділений на його оцінене стандартне відхилення, що змінюється від спостереження до спостереження в залежності від відстані значень незалежних змінних для даного спостереження від середніх незалежних змінних.</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5. Виведіть бажані статистики процедури </w:t>
      </w:r>
      <w:r w:rsidRPr="00936889">
        <w:rPr>
          <w:rStyle w:val="shorttext"/>
          <w:rFonts w:ascii="Times New Roman" w:hAnsi="Times New Roman" w:cs="Times New Roman"/>
          <w:i/>
          <w:iCs/>
          <w:sz w:val="28"/>
          <w:szCs w:val="28"/>
        </w:rPr>
        <w:t>«Лінійна регресія»</w:t>
      </w:r>
      <w:r>
        <w:rPr>
          <w:rStyle w:val="shorttext"/>
          <w:rFonts w:ascii="Times New Roman" w:hAnsi="Times New Roman" w:cs="Times New Roman"/>
          <w:sz w:val="28"/>
          <w:szCs w:val="28"/>
        </w:rPr>
        <w:t xml:space="preserve"> (рис. 2.4).</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В наявності є такі статистики: </w:t>
      </w:r>
    </w:p>
    <w:p w:rsidR="0040087C" w:rsidRPr="008E0B92"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jc w:val="center"/>
        <w:rPr>
          <w:noProof/>
          <w:lang w:val="ru-RU" w:eastAsia="ru-RU"/>
        </w:rPr>
      </w:pPr>
      <w:r w:rsidRPr="004724A0">
        <w:rPr>
          <w:noProof/>
          <w:lang w:val="ru-RU" w:eastAsia="ru-RU"/>
        </w:rPr>
        <w:lastRenderedPageBreak/>
        <w:pict>
          <v:shape id="Рисунок 11" o:spid="_x0000_i1070" type="#_x0000_t75" style="width:337pt;height:236pt;visibility:visible">
            <v:imagedata r:id="rId81" o:title=""/>
          </v:shape>
        </w:pict>
      </w:r>
    </w:p>
    <w:p w:rsidR="0040087C" w:rsidRDefault="0040087C" w:rsidP="0040087C">
      <w:pPr>
        <w:spacing w:after="0"/>
        <w:jc w:val="center"/>
        <w:rPr>
          <w:rFonts w:ascii="Times New Roman" w:hAnsi="Times New Roman" w:cs="Times New Roman"/>
          <w:noProof/>
          <w:sz w:val="28"/>
          <w:szCs w:val="28"/>
          <w:lang w:val="ru-RU" w:eastAsia="ru-RU"/>
        </w:rPr>
      </w:pPr>
      <w:r w:rsidRPr="00DC64CC">
        <w:rPr>
          <w:rFonts w:ascii="Times New Roman" w:hAnsi="Times New Roman" w:cs="Times New Roman"/>
          <w:noProof/>
          <w:sz w:val="28"/>
          <w:szCs w:val="28"/>
          <w:lang w:val="ru-RU" w:eastAsia="ru-RU"/>
        </w:rPr>
        <w:t>Рис. 2.4. Лінійна регресія: Статистики</w:t>
      </w:r>
    </w:p>
    <w:p w:rsidR="0040087C" w:rsidRPr="00DC64CC" w:rsidRDefault="0040087C" w:rsidP="0040087C">
      <w:pPr>
        <w:spacing w:after="0"/>
        <w:jc w:val="center"/>
        <w:rPr>
          <w:rStyle w:val="shorttext"/>
          <w:rFonts w:ascii="Times New Roman" w:hAnsi="Times New Roman" w:cs="Times New Roman"/>
          <w:sz w:val="28"/>
          <w:szCs w:val="28"/>
        </w:rPr>
      </w:pPr>
      <w:r w:rsidRPr="00DC64CC">
        <w:rPr>
          <w:rStyle w:val="shorttext"/>
          <w:rFonts w:ascii="Times New Roman" w:hAnsi="Times New Roman" w:cs="Times New Roman"/>
          <w:sz w:val="28"/>
          <w:szCs w:val="28"/>
        </w:rPr>
        <w:t xml:space="preserve">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 xml:space="preserve">Коефіцієнти регресії. </w:t>
      </w:r>
      <w:r>
        <w:rPr>
          <w:rStyle w:val="shorttext"/>
          <w:rFonts w:ascii="Times New Roman" w:hAnsi="Times New Roman" w:cs="Times New Roman"/>
          <w:sz w:val="28"/>
          <w:szCs w:val="28"/>
        </w:rPr>
        <w:t xml:space="preserve">Установка прапорця </w:t>
      </w:r>
      <w:r>
        <w:rPr>
          <w:rStyle w:val="shorttext"/>
          <w:rFonts w:ascii="Times New Roman" w:hAnsi="Times New Roman" w:cs="Times New Roman"/>
          <w:i/>
          <w:iCs/>
          <w:sz w:val="28"/>
          <w:szCs w:val="28"/>
        </w:rPr>
        <w:t>Оцінки</w:t>
      </w:r>
      <w:r>
        <w:rPr>
          <w:rStyle w:val="shorttext"/>
          <w:rFonts w:ascii="Times New Roman" w:hAnsi="Times New Roman" w:cs="Times New Roman"/>
          <w:sz w:val="28"/>
          <w:szCs w:val="28"/>
        </w:rPr>
        <w:t xml:space="preserve"> дозволяє вивести коефіцієнт регресії </w:t>
      </w:r>
      <w:r w:rsidRPr="008E0B92">
        <w:rPr>
          <w:rStyle w:val="shorttext"/>
          <w:rFonts w:ascii="Times New Roman" w:hAnsi="Times New Roman" w:cs="Times New Roman"/>
          <w:i/>
          <w:iCs/>
          <w:sz w:val="28"/>
          <w:szCs w:val="28"/>
        </w:rPr>
        <w:t>B</w:t>
      </w:r>
      <w:r>
        <w:rPr>
          <w:rStyle w:val="shorttext"/>
          <w:rFonts w:ascii="Times New Roman" w:hAnsi="Times New Roman" w:cs="Times New Roman"/>
          <w:sz w:val="28"/>
          <w:szCs w:val="28"/>
        </w:rPr>
        <w:t xml:space="preserve">, стандартну помилку коефіцієнта </w:t>
      </w:r>
      <w:r w:rsidRPr="008E0B92">
        <w:rPr>
          <w:rStyle w:val="shorttext"/>
          <w:rFonts w:ascii="Times New Roman" w:hAnsi="Times New Roman" w:cs="Times New Roman"/>
          <w:i/>
          <w:iCs/>
          <w:sz w:val="28"/>
          <w:szCs w:val="28"/>
        </w:rPr>
        <w:t>B</w:t>
      </w:r>
      <w:r>
        <w:rPr>
          <w:rStyle w:val="shorttext"/>
          <w:rFonts w:ascii="Times New Roman" w:hAnsi="Times New Roman" w:cs="Times New Roman"/>
          <w:sz w:val="28"/>
          <w:szCs w:val="28"/>
        </w:rPr>
        <w:t xml:space="preserve">, стандартизований коефіцієнт бета, </w:t>
      </w:r>
      <w:r w:rsidRPr="008E0B92">
        <w:rPr>
          <w:rStyle w:val="shorttext"/>
          <w:rFonts w:ascii="Times New Roman" w:hAnsi="Times New Roman" w:cs="Times New Roman"/>
          <w:i/>
          <w:iCs/>
          <w:sz w:val="28"/>
          <w:szCs w:val="28"/>
        </w:rPr>
        <w:t>t</w:t>
      </w:r>
      <w:r>
        <w:rPr>
          <w:rStyle w:val="shorttext"/>
          <w:rFonts w:ascii="Times New Roman" w:hAnsi="Times New Roman" w:cs="Times New Roman"/>
          <w:sz w:val="28"/>
          <w:szCs w:val="28"/>
        </w:rPr>
        <w:t xml:space="preserve"> значення для </w:t>
      </w:r>
      <w:r w:rsidRPr="008E0B92">
        <w:rPr>
          <w:rStyle w:val="shorttext"/>
          <w:rFonts w:ascii="Times New Roman" w:hAnsi="Times New Roman" w:cs="Times New Roman"/>
          <w:i/>
          <w:iCs/>
          <w:sz w:val="28"/>
          <w:szCs w:val="28"/>
        </w:rPr>
        <w:t>B</w:t>
      </w:r>
      <w:r>
        <w:rPr>
          <w:rStyle w:val="shorttext"/>
          <w:rFonts w:ascii="Times New Roman" w:hAnsi="Times New Roman" w:cs="Times New Roman"/>
          <w:sz w:val="28"/>
          <w:szCs w:val="28"/>
        </w:rPr>
        <w:t xml:space="preserve"> і двосторонній рівень значимості для </w:t>
      </w:r>
      <w:r w:rsidRPr="008E0B92">
        <w:rPr>
          <w:rStyle w:val="shorttext"/>
          <w:rFonts w:ascii="Times New Roman" w:hAnsi="Times New Roman" w:cs="Times New Roman"/>
          <w:i/>
          <w:iCs/>
          <w:sz w:val="28"/>
          <w:szCs w:val="28"/>
        </w:rPr>
        <w:t>t</w:t>
      </w:r>
      <w:r>
        <w:rPr>
          <w:rStyle w:val="shorttext"/>
          <w:rFonts w:ascii="Times New Roman" w:hAnsi="Times New Roman" w:cs="Times New Roman"/>
          <w:sz w:val="28"/>
          <w:szCs w:val="28"/>
        </w:rPr>
        <w:t>.</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Установка прапорця </w:t>
      </w:r>
      <w:r>
        <w:rPr>
          <w:rStyle w:val="shorttext"/>
          <w:rFonts w:ascii="Times New Roman" w:hAnsi="Times New Roman" w:cs="Times New Roman"/>
          <w:i/>
          <w:iCs/>
          <w:sz w:val="28"/>
          <w:szCs w:val="28"/>
        </w:rPr>
        <w:t>Довірчі інтервали</w:t>
      </w:r>
      <w:r>
        <w:rPr>
          <w:rStyle w:val="shorttext"/>
          <w:rFonts w:ascii="Times New Roman" w:hAnsi="Times New Roman" w:cs="Times New Roman"/>
          <w:sz w:val="28"/>
          <w:szCs w:val="28"/>
        </w:rPr>
        <w:t xml:space="preserve"> дозволяє вивести довірчі інтервали зі зазначеним рівнем довіри для кожного регресійного коефіцієнта або коваріаційної матриці. </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Установка прапорця </w:t>
      </w:r>
      <w:r>
        <w:rPr>
          <w:rStyle w:val="shorttext"/>
          <w:rFonts w:ascii="Times New Roman" w:hAnsi="Times New Roman" w:cs="Times New Roman"/>
          <w:i/>
          <w:iCs/>
          <w:sz w:val="28"/>
          <w:szCs w:val="28"/>
        </w:rPr>
        <w:t>Матриця коваріацій</w:t>
      </w:r>
      <w:r>
        <w:rPr>
          <w:rStyle w:val="shorttext"/>
          <w:rFonts w:ascii="Times New Roman" w:hAnsi="Times New Roman" w:cs="Times New Roman"/>
          <w:sz w:val="28"/>
          <w:szCs w:val="28"/>
        </w:rPr>
        <w:t xml:space="preserve"> виводить матрицю дисперсій-коваріацій оцінок регресійних коефіцієнтів з дисперсіями на діагоналі та з коваріацією поза нею. Також виводиться кореляційна матриця.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Погодження моделі.</w:t>
      </w:r>
      <w:r>
        <w:rPr>
          <w:rStyle w:val="shorttext"/>
          <w:rFonts w:ascii="Times New Roman" w:hAnsi="Times New Roman" w:cs="Times New Roman"/>
          <w:sz w:val="28"/>
          <w:szCs w:val="28"/>
        </w:rPr>
        <w:t xml:space="preserve"> Перераховуються змінні, що включаються в модель, що виключаються з неї, і видаються наступні статистики згоди: множинний </w:t>
      </w:r>
      <w:r w:rsidRPr="008E0B92">
        <w:rPr>
          <w:rStyle w:val="shorttext"/>
          <w:rFonts w:ascii="Times New Roman" w:hAnsi="Times New Roman" w:cs="Times New Roman"/>
          <w:i/>
          <w:iCs/>
          <w:sz w:val="28"/>
          <w:szCs w:val="28"/>
        </w:rPr>
        <w:t>R</w:t>
      </w:r>
      <w:r>
        <w:rPr>
          <w:rStyle w:val="shorttext"/>
          <w:rFonts w:ascii="Times New Roman" w:hAnsi="Times New Roman" w:cs="Times New Roman"/>
          <w:sz w:val="28"/>
          <w:szCs w:val="28"/>
        </w:rPr>
        <w:t xml:space="preserve">, </w:t>
      </w:r>
      <w:r w:rsidRPr="008E0B92">
        <w:rPr>
          <w:rStyle w:val="shorttext"/>
          <w:rFonts w:ascii="Times New Roman" w:hAnsi="Times New Roman" w:cs="Times New Roman"/>
          <w:i/>
          <w:iCs/>
          <w:sz w:val="28"/>
          <w:szCs w:val="28"/>
        </w:rPr>
        <w:t>R</w:t>
      </w:r>
      <w:r w:rsidRPr="008E0B92">
        <w:rPr>
          <w:rStyle w:val="shorttext"/>
          <w:rFonts w:ascii="Times New Roman" w:hAnsi="Times New Roman" w:cs="Times New Roman"/>
          <w:i/>
          <w:iCs/>
          <w:sz w:val="28"/>
          <w:szCs w:val="28"/>
          <w:vertAlign w:val="superscript"/>
        </w:rPr>
        <w:t>2</w:t>
      </w:r>
      <w:r>
        <w:rPr>
          <w:rStyle w:val="shorttext"/>
          <w:rFonts w:ascii="Times New Roman" w:hAnsi="Times New Roman" w:cs="Times New Roman"/>
          <w:sz w:val="28"/>
          <w:szCs w:val="28"/>
        </w:rPr>
        <w:t xml:space="preserve">, скоригований </w:t>
      </w:r>
      <w:r w:rsidRPr="008E0B92">
        <w:rPr>
          <w:rStyle w:val="shorttext"/>
          <w:rFonts w:ascii="Times New Roman" w:hAnsi="Times New Roman" w:cs="Times New Roman"/>
          <w:i/>
          <w:iCs/>
          <w:sz w:val="28"/>
          <w:szCs w:val="28"/>
        </w:rPr>
        <w:t>R</w:t>
      </w:r>
      <w:r w:rsidRPr="008E0B92">
        <w:rPr>
          <w:rStyle w:val="shorttext"/>
          <w:rFonts w:ascii="Times New Roman" w:hAnsi="Times New Roman" w:cs="Times New Roman"/>
          <w:i/>
          <w:iCs/>
          <w:sz w:val="28"/>
          <w:szCs w:val="28"/>
          <w:vertAlign w:val="superscript"/>
        </w:rPr>
        <w:t>2</w:t>
      </w:r>
      <w:r>
        <w:rPr>
          <w:rStyle w:val="shorttext"/>
          <w:rFonts w:ascii="Times New Roman" w:hAnsi="Times New Roman" w:cs="Times New Roman"/>
          <w:sz w:val="28"/>
          <w:szCs w:val="28"/>
        </w:rPr>
        <w:t xml:space="preserve">, стандартна помилка оцінки, таблиця дисперсійного аналізу.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Зміна R-квадрат</w:t>
      </w:r>
      <w:r w:rsidRPr="00D47E0F">
        <w:rPr>
          <w:i/>
          <w:iCs/>
        </w:rPr>
        <w:t>.</w:t>
      </w:r>
      <w:r>
        <w:rPr>
          <w:rStyle w:val="shorttext"/>
          <w:rFonts w:ascii="Times New Roman" w:hAnsi="Times New Roman" w:cs="Times New Roman"/>
          <w:sz w:val="28"/>
          <w:szCs w:val="28"/>
        </w:rPr>
        <w:t xml:space="preserve"> Зміна статистики </w:t>
      </w:r>
      <w:r w:rsidRPr="008E0B92">
        <w:rPr>
          <w:rStyle w:val="shorttext"/>
          <w:rFonts w:ascii="Times New Roman" w:hAnsi="Times New Roman" w:cs="Times New Roman"/>
          <w:i/>
          <w:iCs/>
          <w:sz w:val="28"/>
          <w:szCs w:val="28"/>
        </w:rPr>
        <w:t>R</w:t>
      </w:r>
      <w:r w:rsidRPr="008E0B92">
        <w:rPr>
          <w:rStyle w:val="shorttext"/>
          <w:rFonts w:ascii="Times New Roman" w:hAnsi="Times New Roman" w:cs="Times New Roman"/>
          <w:i/>
          <w:iCs/>
          <w:sz w:val="28"/>
          <w:szCs w:val="28"/>
          <w:vertAlign w:val="superscript"/>
        </w:rPr>
        <w:t>2</w:t>
      </w:r>
      <w:r>
        <w:rPr>
          <w:rStyle w:val="shorttext"/>
          <w:rFonts w:ascii="Times New Roman" w:hAnsi="Times New Roman" w:cs="Times New Roman"/>
          <w:sz w:val="28"/>
          <w:szCs w:val="28"/>
        </w:rPr>
        <w:t xml:space="preserve">, викликана додаванням або видаленням незалежної змінної. Якщо зміна </w:t>
      </w:r>
      <w:r w:rsidRPr="008E0B92">
        <w:rPr>
          <w:rStyle w:val="shorttext"/>
          <w:rFonts w:ascii="Times New Roman" w:hAnsi="Times New Roman" w:cs="Times New Roman"/>
          <w:i/>
          <w:iCs/>
          <w:sz w:val="28"/>
          <w:szCs w:val="28"/>
        </w:rPr>
        <w:t>R</w:t>
      </w:r>
      <w:r w:rsidRPr="008E0B92">
        <w:rPr>
          <w:rStyle w:val="shorttext"/>
          <w:rFonts w:ascii="Times New Roman" w:hAnsi="Times New Roman" w:cs="Times New Roman"/>
          <w:i/>
          <w:iCs/>
          <w:sz w:val="28"/>
          <w:szCs w:val="28"/>
          <w:vertAlign w:val="superscript"/>
        </w:rPr>
        <w:t>2</w:t>
      </w:r>
      <w:r>
        <w:rPr>
          <w:rStyle w:val="shorttext"/>
          <w:rFonts w:ascii="Times New Roman" w:hAnsi="Times New Roman" w:cs="Times New Roman"/>
          <w:sz w:val="28"/>
          <w:szCs w:val="28"/>
        </w:rPr>
        <w:t>, пов</w:t>
      </w:r>
      <w:r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язана зі змінною, то це означає, що дана змінна – хороший предиктор залежної змінної.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Описові статистики.</w:t>
      </w:r>
      <w:r>
        <w:rPr>
          <w:rStyle w:val="shorttext"/>
          <w:rFonts w:ascii="Times New Roman" w:hAnsi="Times New Roman" w:cs="Times New Roman"/>
          <w:sz w:val="28"/>
          <w:szCs w:val="28"/>
        </w:rPr>
        <w:t xml:space="preserve"> Видається число спостережень без пропущених значень, середнє значення і стандартне відхилення для кожної аналізованої змінної. Також виводиться кореляційна матриця з одностороннім рівнем значущості й числом спостережень для кожної кореляції. </w:t>
      </w:r>
    </w:p>
    <w:p w:rsidR="0040087C" w:rsidRDefault="0040087C" w:rsidP="0040087C">
      <w:pPr>
        <w:spacing w:after="0"/>
        <w:ind w:firstLine="709"/>
        <w:jc w:val="both"/>
        <w:rPr>
          <w:rStyle w:val="shorttext"/>
          <w:rFonts w:ascii="Times New Roman" w:hAnsi="Times New Roman" w:cs="Times New Roman"/>
          <w:sz w:val="28"/>
          <w:szCs w:val="28"/>
        </w:rPr>
      </w:pPr>
      <w:r>
        <w:rPr>
          <w:rFonts w:ascii="Times New Roman" w:hAnsi="Times New Roman" w:cs="Times New Roman"/>
          <w:b/>
          <w:bCs/>
          <w:i/>
          <w:iCs/>
          <w:sz w:val="28"/>
          <w:szCs w:val="28"/>
        </w:rPr>
        <w:t>Власна</w:t>
      </w:r>
      <w:r w:rsidRPr="00D47E0F">
        <w:rPr>
          <w:rFonts w:ascii="Times New Roman" w:hAnsi="Times New Roman" w:cs="Times New Roman"/>
          <w:b/>
          <w:bCs/>
          <w:i/>
          <w:iCs/>
          <w:sz w:val="28"/>
          <w:szCs w:val="28"/>
        </w:rPr>
        <w:t xml:space="preserve"> кореляція</w:t>
      </w:r>
      <w:r w:rsidRPr="00D47E0F">
        <w:rPr>
          <w:b/>
          <w:bCs/>
          <w:i/>
          <w:iCs/>
        </w:rPr>
        <w:t>.</w:t>
      </w:r>
      <w:r>
        <w:rPr>
          <w:rStyle w:val="shorttext"/>
          <w:rFonts w:ascii="Times New Roman" w:hAnsi="Times New Roman" w:cs="Times New Roman"/>
          <w:sz w:val="28"/>
          <w:szCs w:val="28"/>
        </w:rPr>
        <w:t xml:space="preserve"> Кореляція між двома змінними, що залишилася після видалення кореляції, яка відноситься до їх загального зв</w:t>
      </w:r>
      <w:r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язку з іншими змінними. Кореляція між залежною і незалежною змінною, коли з них виключені лінійні ефекти інших незалежних змінних моделі.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lastRenderedPageBreak/>
        <w:t>Часткові кореляції.</w:t>
      </w:r>
      <w:r>
        <w:rPr>
          <w:rStyle w:val="shorttext"/>
          <w:rFonts w:ascii="Times New Roman" w:hAnsi="Times New Roman" w:cs="Times New Roman"/>
          <w:sz w:val="28"/>
          <w:szCs w:val="28"/>
        </w:rPr>
        <w:t xml:space="preserve"> Кореляція між залежною змінною і незалежною змінною, розрахована після того, як з незалежною змінною видалено лінійний зв</w:t>
      </w:r>
      <w:r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язок з іншими незалежними змінними в моделі. Вона пов</w:t>
      </w:r>
      <w:r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язана зі зміною </w:t>
      </w:r>
      <w:r w:rsidRPr="008E0B92">
        <w:rPr>
          <w:rStyle w:val="shorttext"/>
          <w:rFonts w:ascii="Times New Roman" w:hAnsi="Times New Roman" w:cs="Times New Roman"/>
          <w:i/>
          <w:iCs/>
          <w:sz w:val="28"/>
          <w:szCs w:val="28"/>
        </w:rPr>
        <w:t>R</w:t>
      </w:r>
      <w:r w:rsidRPr="008E0B92">
        <w:rPr>
          <w:rStyle w:val="shorttext"/>
          <w:rFonts w:ascii="Times New Roman" w:hAnsi="Times New Roman" w:cs="Times New Roman"/>
          <w:i/>
          <w:iCs/>
          <w:sz w:val="28"/>
          <w:szCs w:val="28"/>
          <w:vertAlign w:val="superscript"/>
        </w:rPr>
        <w:t>2</w:t>
      </w:r>
      <w:r>
        <w:rPr>
          <w:rStyle w:val="shorttext"/>
          <w:rFonts w:ascii="Times New Roman" w:hAnsi="Times New Roman" w:cs="Times New Roman"/>
          <w:sz w:val="28"/>
          <w:szCs w:val="28"/>
        </w:rPr>
        <w:t xml:space="preserve">, коли змінна додається в рівняння. Іноді вона називається напіввласною кореляцією. </w:t>
      </w:r>
    </w:p>
    <w:p w:rsidR="0040087C" w:rsidRDefault="0040087C" w:rsidP="0040087C">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Діагностика колінеарності</w:t>
      </w:r>
      <w:r w:rsidRPr="00D47E0F">
        <w:rPr>
          <w:i/>
          <w:iCs/>
        </w:rPr>
        <w:t>.</w:t>
      </w:r>
      <w:r>
        <w:rPr>
          <w:rStyle w:val="shorttext"/>
          <w:rFonts w:ascii="Times New Roman" w:hAnsi="Times New Roman" w:cs="Times New Roman"/>
          <w:sz w:val="28"/>
          <w:szCs w:val="28"/>
        </w:rPr>
        <w:t xml:space="preserve"> Колінеарність (або мультиколінеарності) – це небажана ситуація, коли одна незалежна змінна є лінійною комбінацією інших незалежних змінних. </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b/>
          <w:bCs/>
          <w:i/>
          <w:iCs/>
          <w:sz w:val="28"/>
          <w:szCs w:val="28"/>
        </w:rPr>
        <w:t>Залишки.</w:t>
      </w:r>
      <w:r>
        <w:rPr>
          <w:rStyle w:val="shorttext"/>
          <w:rFonts w:ascii="Times New Roman" w:hAnsi="Times New Roman" w:cs="Times New Roman"/>
          <w:sz w:val="28"/>
          <w:szCs w:val="28"/>
        </w:rPr>
        <w:t xml:space="preserve"> Виводиться критерій Дурбина-Уотсона серійної кореляції залишків і по точкової діагностики для спостережень, що задовольняють критерію відбору (викиди понад </w:t>
      </w:r>
      <w:r>
        <w:rPr>
          <w:rStyle w:val="shorttext"/>
          <w:rFonts w:ascii="Times New Roman" w:hAnsi="Times New Roman" w:cs="Times New Roman"/>
          <w:i/>
          <w:iCs/>
          <w:sz w:val="28"/>
          <w:szCs w:val="28"/>
        </w:rPr>
        <w:t>n</w:t>
      </w:r>
      <w:r>
        <w:rPr>
          <w:rStyle w:val="shorttext"/>
          <w:rFonts w:ascii="Times New Roman" w:hAnsi="Times New Roman" w:cs="Times New Roman"/>
          <w:sz w:val="28"/>
          <w:szCs w:val="28"/>
        </w:rPr>
        <w:t xml:space="preserve"> стандартних відхилень). </w:t>
      </w:r>
    </w:p>
    <w:p w:rsidR="0040087C" w:rsidRDefault="0040087C" w:rsidP="0040087C">
      <w:pPr>
        <w:spacing w:after="0"/>
        <w:ind w:firstLine="709"/>
        <w:jc w:val="center"/>
        <w:rPr>
          <w:rFonts w:ascii="Times New Roman" w:hAnsi="Times New Roman" w:cs="Times New Roman"/>
          <w:b/>
          <w:bCs/>
          <w:sz w:val="28"/>
          <w:szCs w:val="28"/>
        </w:rPr>
      </w:pPr>
    </w:p>
    <w:p w:rsidR="0040087C" w:rsidRDefault="0040087C" w:rsidP="0040087C">
      <w:pPr>
        <w:spacing w:after="0"/>
        <w:ind w:firstLine="709"/>
        <w:jc w:val="center"/>
        <w:rPr>
          <w:rFonts w:ascii="Times New Roman" w:hAnsi="Times New Roman" w:cs="Times New Roman"/>
          <w:b/>
          <w:bCs/>
          <w:sz w:val="28"/>
          <w:szCs w:val="28"/>
        </w:rPr>
      </w:pPr>
      <w:r>
        <w:rPr>
          <w:rFonts w:ascii="Times New Roman" w:hAnsi="Times New Roman" w:cs="Times New Roman"/>
          <w:b/>
          <w:bCs/>
          <w:sz w:val="28"/>
          <w:szCs w:val="28"/>
        </w:rPr>
        <w:t>Аналіз одержаних результатів</w:t>
      </w:r>
    </w:p>
    <w:p w:rsidR="0040087C" w:rsidRDefault="0040087C" w:rsidP="0040087C">
      <w:pPr>
        <w:spacing w:after="0"/>
        <w:ind w:firstLine="709"/>
        <w:jc w:val="center"/>
        <w:rPr>
          <w:rFonts w:ascii="Times New Roman" w:hAnsi="Times New Roman" w:cs="Times New Roman"/>
          <w:b/>
          <w:bCs/>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 xml:space="preserve">Завдання: </w:t>
      </w:r>
      <w:r>
        <w:rPr>
          <w:rFonts w:ascii="Times New Roman" w:hAnsi="Times New Roman" w:cs="Times New Roman"/>
          <w:sz w:val="28"/>
          <w:szCs w:val="28"/>
        </w:rPr>
        <w:t>побудувати математичну модель між залежною та незалежними змінними та оцінити її якість.</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Будуємо лінійну модель між змінною </w:t>
      </w:r>
      <w:r w:rsidRPr="00736DD1">
        <w:rPr>
          <w:rStyle w:val="shorttext"/>
          <w:rFonts w:ascii="Times New Roman" w:hAnsi="Times New Roman" w:cs="Times New Roman"/>
          <w:i/>
          <w:sz w:val="28"/>
          <w:szCs w:val="28"/>
          <w:lang w:val="en-US"/>
        </w:rPr>
        <w:t>Chol</w:t>
      </w:r>
      <w:r>
        <w:rPr>
          <w:rStyle w:val="shorttext"/>
          <w:rFonts w:ascii="Times New Roman" w:hAnsi="Times New Roman" w:cs="Times New Roman"/>
          <w:sz w:val="28"/>
          <w:szCs w:val="28"/>
        </w:rPr>
        <w:t xml:space="preserve"> та шести незалежними змінними. Описова характеристика представлена в наступній таблиці:</w:t>
      </w:r>
    </w:p>
    <w:p w:rsidR="0040087C" w:rsidRDefault="0040087C" w:rsidP="0040087C">
      <w:pPr>
        <w:spacing w:after="0"/>
        <w:rPr>
          <w:rFonts w:ascii="Times New Roman" w:hAnsi="Times New Roman" w:cs="Times New Roman"/>
          <w:sz w:val="28"/>
          <w:szCs w:val="28"/>
        </w:rPr>
      </w:pPr>
    </w:p>
    <w:p w:rsidR="0040087C" w:rsidRDefault="0040087C" w:rsidP="0040087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2.1</w:t>
      </w:r>
    </w:p>
    <w:tbl>
      <w:tblPr>
        <w:tblW w:w="5237" w:type="dxa"/>
        <w:jc w:val="center"/>
        <w:tblCellMar>
          <w:left w:w="10" w:type="dxa"/>
          <w:right w:w="0" w:type="dxa"/>
        </w:tblCellMar>
        <w:tblLook w:val="0000"/>
      </w:tblPr>
      <w:tblGrid>
        <w:gridCol w:w="1039"/>
        <w:gridCol w:w="1200"/>
        <w:gridCol w:w="2300"/>
        <w:gridCol w:w="698"/>
      </w:tblGrid>
      <w:tr w:rsidR="0040087C" w:rsidRPr="00D64F20" w:rsidTr="002570DD">
        <w:trPr>
          <w:cantSplit/>
          <w:jc w:val="center"/>
        </w:trPr>
        <w:tc>
          <w:tcPr>
            <w:tcW w:w="5237" w:type="dxa"/>
            <w:gridSpan w:val="4"/>
            <w:shd w:val="clear" w:color="auto" w:fill="FFFFFF"/>
          </w:tcPr>
          <w:p w:rsidR="0040087C" w:rsidRPr="00C1076C" w:rsidRDefault="0040087C" w:rsidP="002570DD">
            <w:pPr>
              <w:spacing w:after="0"/>
              <w:ind w:left="60" w:right="60"/>
              <w:jc w:val="center"/>
              <w:rPr>
                <w:rFonts w:ascii="Times New Roman" w:hAnsi="Times New Roman" w:cs="Times New Roman"/>
                <w:b/>
                <w:bCs/>
                <w:color w:val="000000"/>
                <w:sz w:val="20"/>
                <w:szCs w:val="20"/>
                <w:lang w:val="ru-RU"/>
              </w:rPr>
            </w:pPr>
            <w:r w:rsidRPr="00C1076C">
              <w:rPr>
                <w:rFonts w:ascii="Times New Roman" w:hAnsi="Times New Roman" w:cs="Times New Roman"/>
                <w:b/>
                <w:bCs/>
                <w:color w:val="000000"/>
                <w:sz w:val="20"/>
                <w:szCs w:val="20"/>
                <w:lang w:val="ru-RU"/>
              </w:rPr>
              <w:t>Описательные статистики</w:t>
            </w:r>
          </w:p>
        </w:tc>
      </w:tr>
      <w:tr w:rsidR="0040087C" w:rsidRPr="00D64F20" w:rsidTr="002570DD">
        <w:trPr>
          <w:cantSplit/>
          <w:jc w:val="center"/>
        </w:trPr>
        <w:tc>
          <w:tcPr>
            <w:tcW w:w="1039"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120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Среднее</w:t>
            </w:r>
          </w:p>
        </w:tc>
        <w:tc>
          <w:tcPr>
            <w:tcW w:w="2300"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Стд. Отклонение</w:t>
            </w:r>
          </w:p>
        </w:tc>
        <w:tc>
          <w:tcPr>
            <w:tcW w:w="698"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r>
      <w:tr w:rsidR="0040087C" w:rsidRPr="00D64F20" w:rsidTr="002570DD">
        <w:trPr>
          <w:cantSplit/>
          <w:jc w:val="center"/>
        </w:trPr>
        <w:tc>
          <w:tcPr>
            <w:tcW w:w="1039" w:type="dxa"/>
            <w:tcBorders>
              <w:top w:val="single" w:sz="16" w:space="0" w:color="000001"/>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chol</w:t>
            </w:r>
          </w:p>
        </w:tc>
        <w:tc>
          <w:tcPr>
            <w:tcW w:w="1200" w:type="dxa"/>
            <w:tcBorders>
              <w:top w:val="single" w:sz="16" w:space="0" w:color="000001"/>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207,4804</w:t>
            </w:r>
          </w:p>
        </w:tc>
        <w:tc>
          <w:tcPr>
            <w:tcW w:w="2300" w:type="dxa"/>
            <w:tcBorders>
              <w:top w:val="single" w:sz="16" w:space="0" w:color="000001"/>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44,41109</w:t>
            </w:r>
          </w:p>
        </w:tc>
        <w:tc>
          <w:tcPr>
            <w:tcW w:w="698" w:type="dxa"/>
            <w:tcBorders>
              <w:top w:val="single" w:sz="16" w:space="0" w:color="000001"/>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stab.glu</w:t>
            </w:r>
          </w:p>
        </w:tc>
        <w:tc>
          <w:tcPr>
            <w:tcW w:w="1200" w:type="dxa"/>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107,1723</w:t>
            </w:r>
          </w:p>
        </w:tc>
        <w:tc>
          <w:tcPr>
            <w:tcW w:w="2300" w:type="dxa"/>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53,62593</w:t>
            </w:r>
          </w:p>
        </w:tc>
        <w:tc>
          <w:tcPr>
            <w:tcW w:w="698" w:type="dxa"/>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hdl</w:t>
            </w:r>
          </w:p>
        </w:tc>
        <w:tc>
          <w:tcPr>
            <w:tcW w:w="1200" w:type="dxa"/>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50,4021</w:t>
            </w:r>
          </w:p>
        </w:tc>
        <w:tc>
          <w:tcPr>
            <w:tcW w:w="2300" w:type="dxa"/>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17,34921</w:t>
            </w:r>
          </w:p>
        </w:tc>
        <w:tc>
          <w:tcPr>
            <w:tcW w:w="698" w:type="dxa"/>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ratio</w:t>
            </w:r>
          </w:p>
        </w:tc>
        <w:tc>
          <w:tcPr>
            <w:tcW w:w="1200" w:type="dxa"/>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4,5240</w:t>
            </w:r>
          </w:p>
        </w:tc>
        <w:tc>
          <w:tcPr>
            <w:tcW w:w="2300" w:type="dxa"/>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1,74827</w:t>
            </w:r>
          </w:p>
        </w:tc>
        <w:tc>
          <w:tcPr>
            <w:tcW w:w="698" w:type="dxa"/>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glyhb</w:t>
            </w:r>
          </w:p>
        </w:tc>
        <w:tc>
          <w:tcPr>
            <w:tcW w:w="1200" w:type="dxa"/>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5,5701</w:t>
            </w:r>
          </w:p>
        </w:tc>
        <w:tc>
          <w:tcPr>
            <w:tcW w:w="2300" w:type="dxa"/>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2,20687</w:t>
            </w:r>
          </w:p>
        </w:tc>
        <w:tc>
          <w:tcPr>
            <w:tcW w:w="698" w:type="dxa"/>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height</w:t>
            </w:r>
          </w:p>
        </w:tc>
        <w:tc>
          <w:tcPr>
            <w:tcW w:w="1200" w:type="dxa"/>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65,9713</w:t>
            </w:r>
          </w:p>
        </w:tc>
        <w:tc>
          <w:tcPr>
            <w:tcW w:w="2300" w:type="dxa"/>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3,93158</w:t>
            </w:r>
          </w:p>
        </w:tc>
        <w:tc>
          <w:tcPr>
            <w:tcW w:w="698" w:type="dxa"/>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40087C" w:rsidRPr="00D64F20" w:rsidTr="002570DD">
        <w:trPr>
          <w:cantSplit/>
          <w:jc w:val="center"/>
        </w:trPr>
        <w:tc>
          <w:tcPr>
            <w:tcW w:w="1039" w:type="dxa"/>
            <w:tcBorders>
              <w:left w:val="single" w:sz="16" w:space="0" w:color="000001"/>
              <w:bottom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weight</w:t>
            </w:r>
          </w:p>
        </w:tc>
        <w:tc>
          <w:tcPr>
            <w:tcW w:w="1200" w:type="dxa"/>
            <w:tcBorders>
              <w:left w:val="single" w:sz="16"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177,7258</w:t>
            </w:r>
          </w:p>
        </w:tc>
        <w:tc>
          <w:tcPr>
            <w:tcW w:w="2300" w:type="dxa"/>
            <w:tcBorders>
              <w:left w:val="single" w:sz="8" w:space="0" w:color="000001"/>
              <w:bottom w:val="single" w:sz="16"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40,34362</w:t>
            </w:r>
          </w:p>
        </w:tc>
        <w:tc>
          <w:tcPr>
            <w:tcW w:w="698" w:type="dxa"/>
            <w:tcBorders>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bl>
    <w:p w:rsidR="0040087C" w:rsidRPr="00C1076C" w:rsidRDefault="0040087C" w:rsidP="0040087C">
      <w:pPr>
        <w:spacing w:after="0"/>
        <w:rPr>
          <w:rFonts w:ascii="Times New Roman" w:hAnsi="Times New Roman" w:cs="Times New Roman"/>
          <w:sz w:val="10"/>
          <w:szCs w:val="10"/>
        </w:rPr>
      </w:pPr>
    </w:p>
    <w:p w:rsidR="0040087C"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Аналіз кореляції між змінними показує наявність статистично значимого зв’язку</w:t>
      </w:r>
      <w:r>
        <w:rPr>
          <w:rStyle w:val="shorttext"/>
          <w:rFonts w:ascii="Times New Roman" w:hAnsi="Times New Roman" w:cs="Times New Roman"/>
          <w:sz w:val="28"/>
          <w:szCs w:val="28"/>
        </w:rPr>
        <w:t xml:space="preserve"> (табл. 2.2)</w:t>
      </w:r>
      <w:r w:rsidRPr="00D64B35">
        <w:rPr>
          <w:rStyle w:val="shorttext"/>
          <w:rFonts w:ascii="Times New Roman" w:hAnsi="Times New Roman" w:cs="Times New Roman"/>
          <w:sz w:val="28"/>
          <w:szCs w:val="28"/>
        </w:rPr>
        <w:t>.</w:t>
      </w:r>
    </w:p>
    <w:p w:rsidR="0040087C" w:rsidRDefault="0040087C" w:rsidP="0040087C">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Модель побудована шляхом примусового включення незалежних змінних</w:t>
      </w:r>
      <w:r>
        <w:rPr>
          <w:rStyle w:val="shorttext"/>
          <w:rFonts w:ascii="Times New Roman" w:hAnsi="Times New Roman" w:cs="Times New Roman"/>
          <w:sz w:val="28"/>
          <w:szCs w:val="28"/>
        </w:rPr>
        <w:t xml:space="preserve"> (табл. 2.3)</w:t>
      </w:r>
      <w:r w:rsidRPr="00D64B35">
        <w:rPr>
          <w:rStyle w:val="shorttext"/>
          <w:rFonts w:ascii="Times New Roman" w:hAnsi="Times New Roman" w:cs="Times New Roman"/>
          <w:sz w:val="28"/>
          <w:szCs w:val="28"/>
        </w:rPr>
        <w:t>.</w:t>
      </w:r>
    </w:p>
    <w:p w:rsidR="0040087C" w:rsidRDefault="0040087C" w:rsidP="0040087C">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 xml:space="preserve">Якість отриманої моделі оцінена за показником коефіцієнта детермінації. </w:t>
      </w:r>
      <w:r w:rsidRPr="00D64B35">
        <w:rPr>
          <w:rStyle w:val="shorttext"/>
          <w:rFonts w:ascii="Times New Roman" w:hAnsi="Times New Roman" w:cs="Times New Roman"/>
          <w:i/>
          <w:iCs/>
          <w:sz w:val="28"/>
          <w:szCs w:val="28"/>
          <w:lang w:val="en-US"/>
        </w:rPr>
        <w:t>R</w:t>
      </w:r>
      <w:r w:rsidRPr="00D64B35">
        <w:rPr>
          <w:rStyle w:val="shorttext"/>
          <w:rFonts w:ascii="Times New Roman" w:hAnsi="Times New Roman" w:cs="Times New Roman"/>
          <w:i/>
          <w:iCs/>
          <w:sz w:val="28"/>
          <w:szCs w:val="28"/>
          <w:vertAlign w:val="superscript"/>
        </w:rPr>
        <w:t xml:space="preserve">2 </w:t>
      </w:r>
      <w:r w:rsidRPr="00D64B35">
        <w:rPr>
          <w:rStyle w:val="shorttext"/>
          <w:rFonts w:ascii="Times New Roman" w:hAnsi="Times New Roman" w:cs="Times New Roman"/>
          <w:sz w:val="28"/>
          <w:szCs w:val="28"/>
        </w:rPr>
        <w:t>приймає значення 0,734, що свідчить про високу ступінь взаємозв’язку між фактичними та передбаченими значеннями</w:t>
      </w:r>
      <w:r>
        <w:rPr>
          <w:rStyle w:val="shorttext"/>
          <w:rFonts w:ascii="Times New Roman" w:hAnsi="Times New Roman" w:cs="Times New Roman"/>
          <w:sz w:val="28"/>
          <w:szCs w:val="28"/>
        </w:rPr>
        <w:t xml:space="preserve"> (табл. 2.4)</w:t>
      </w:r>
      <w:r w:rsidRPr="00D64B35">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 </w:t>
      </w:r>
    </w:p>
    <w:p w:rsidR="0040087C" w:rsidRPr="00D64B35"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Результат моделювання (табл. 2.5).</w:t>
      </w: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Рівняння регресії для прогнозування значення chol виглядає наступним чином:</w:t>
      </w:r>
    </w:p>
    <w:p w:rsidR="0040087C" w:rsidRDefault="0040087C" w:rsidP="0040087C">
      <w:pPr>
        <w:spacing w:after="0"/>
        <w:ind w:firstLine="709"/>
        <w:jc w:val="center"/>
        <w:rPr>
          <w:rStyle w:val="shorttext"/>
          <w:rFonts w:ascii="Times New Roman" w:hAnsi="Times New Roman" w:cs="Times New Roman"/>
          <w:i/>
          <w:iCs/>
          <w:sz w:val="28"/>
          <w:szCs w:val="28"/>
        </w:rPr>
      </w:pPr>
      <w:r w:rsidRPr="008E0B92">
        <w:rPr>
          <w:rStyle w:val="shorttext"/>
          <w:rFonts w:ascii="Times New Roman" w:hAnsi="Times New Roman" w:cs="Times New Roman"/>
          <w:i/>
          <w:iCs/>
          <w:sz w:val="28"/>
          <w:szCs w:val="28"/>
        </w:rPr>
        <w:lastRenderedPageBreak/>
        <w:t>chol=  stab.glu * (-0,038) + hdl * 2,473 + ratio * 28,640 + glyhb * 1,156 + +height * (-0,962) + weight * 0,057 +4,246</w:t>
      </w:r>
      <w:r>
        <w:rPr>
          <w:rStyle w:val="shorttext"/>
          <w:rFonts w:ascii="Times New Roman" w:hAnsi="Times New Roman" w:cs="Times New Roman"/>
          <w:i/>
          <w:iCs/>
          <w:sz w:val="28"/>
          <w:szCs w:val="28"/>
        </w:rPr>
        <w:t>.</w:t>
      </w:r>
    </w:p>
    <w:p w:rsidR="0040087C" w:rsidRPr="008E0B92" w:rsidRDefault="0040087C" w:rsidP="0040087C">
      <w:pPr>
        <w:spacing w:after="0"/>
        <w:ind w:firstLine="709"/>
        <w:jc w:val="center"/>
        <w:rPr>
          <w:rStyle w:val="shorttext"/>
          <w:rFonts w:ascii="Times New Roman" w:hAnsi="Times New Roman" w:cs="Times New Roman"/>
          <w:i/>
          <w:iCs/>
          <w:sz w:val="28"/>
          <w:szCs w:val="28"/>
        </w:rPr>
      </w:pPr>
    </w:p>
    <w:p w:rsidR="0040087C" w:rsidRPr="00D64B35" w:rsidRDefault="0040087C" w:rsidP="0040087C">
      <w:pPr>
        <w:spacing w:after="0"/>
        <w:jc w:val="right"/>
        <w:rPr>
          <w:rFonts w:ascii="Times New Roman" w:hAnsi="Times New Roman" w:cs="Times New Roman"/>
          <w:i/>
          <w:iCs/>
          <w:sz w:val="28"/>
          <w:szCs w:val="28"/>
        </w:rPr>
      </w:pPr>
      <w:r w:rsidRPr="00D64B35">
        <w:rPr>
          <w:rFonts w:ascii="Times New Roman" w:hAnsi="Times New Roman" w:cs="Times New Roman"/>
          <w:i/>
          <w:iCs/>
          <w:sz w:val="28"/>
          <w:szCs w:val="28"/>
        </w:rPr>
        <w:t>Таблиця 2.2</w:t>
      </w:r>
    </w:p>
    <w:tbl>
      <w:tblPr>
        <w:tblW w:w="9818" w:type="dxa"/>
        <w:jc w:val="center"/>
        <w:tblCellMar>
          <w:left w:w="10" w:type="dxa"/>
          <w:right w:w="0" w:type="dxa"/>
        </w:tblCellMar>
        <w:tblLook w:val="0000"/>
      </w:tblPr>
      <w:tblGrid>
        <w:gridCol w:w="2799"/>
        <w:gridCol w:w="1149"/>
        <w:gridCol w:w="780"/>
        <w:gridCol w:w="1019"/>
        <w:gridCol w:w="770"/>
        <w:gridCol w:w="770"/>
        <w:gridCol w:w="778"/>
        <w:gridCol w:w="840"/>
        <w:gridCol w:w="913"/>
      </w:tblGrid>
      <w:tr w:rsidR="0040087C" w:rsidRPr="00D64B35" w:rsidTr="002570DD">
        <w:trPr>
          <w:cantSplit/>
          <w:jc w:val="center"/>
        </w:trPr>
        <w:tc>
          <w:tcPr>
            <w:tcW w:w="9818" w:type="dxa"/>
            <w:gridSpan w:val="9"/>
            <w:shd w:val="clear" w:color="auto" w:fill="FFFFFF"/>
          </w:tcPr>
          <w:p w:rsidR="0040087C" w:rsidRPr="00D64B35" w:rsidRDefault="0040087C" w:rsidP="002570DD">
            <w:pPr>
              <w:spacing w:after="0"/>
              <w:ind w:left="60" w:right="60"/>
              <w:jc w:val="center"/>
              <w:rPr>
                <w:rFonts w:ascii="Times New Roman" w:hAnsi="Times New Roman" w:cs="Times New Roman"/>
                <w:b/>
                <w:bCs/>
                <w:color w:val="000000"/>
                <w:sz w:val="20"/>
                <w:szCs w:val="20"/>
                <w:lang w:val="ru-RU"/>
              </w:rPr>
            </w:pPr>
            <w:r w:rsidRPr="00D64B35">
              <w:rPr>
                <w:rFonts w:ascii="Times New Roman" w:hAnsi="Times New Roman" w:cs="Times New Roman"/>
                <w:b/>
                <w:bCs/>
                <w:color w:val="000000"/>
                <w:sz w:val="20"/>
                <w:szCs w:val="20"/>
                <w:lang w:val="ru-RU"/>
              </w:rPr>
              <w:t>Корреляции</w:t>
            </w:r>
          </w:p>
        </w:tc>
      </w:tr>
      <w:tr w:rsidR="0040087C" w:rsidRPr="00D64B35" w:rsidTr="002570DD">
        <w:trPr>
          <w:cantSplit/>
          <w:jc w:val="center"/>
        </w:trPr>
        <w:tc>
          <w:tcPr>
            <w:tcW w:w="3948" w:type="dxa"/>
            <w:gridSpan w:val="2"/>
            <w:tcBorders>
              <w:top w:val="single" w:sz="16" w:space="0" w:color="000001"/>
              <w:left w:val="single" w:sz="16" w:space="0" w:color="000001"/>
              <w:bottom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78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chol</w:t>
            </w:r>
          </w:p>
        </w:tc>
        <w:tc>
          <w:tcPr>
            <w:tcW w:w="1019"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stab.glu</w:t>
            </w:r>
          </w:p>
        </w:tc>
        <w:tc>
          <w:tcPr>
            <w:tcW w:w="77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hdl</w:t>
            </w:r>
          </w:p>
        </w:tc>
        <w:tc>
          <w:tcPr>
            <w:tcW w:w="77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ratio</w:t>
            </w:r>
          </w:p>
        </w:tc>
        <w:tc>
          <w:tcPr>
            <w:tcW w:w="77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glyhb</w:t>
            </w:r>
          </w:p>
        </w:tc>
        <w:tc>
          <w:tcPr>
            <w:tcW w:w="84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height</w:t>
            </w:r>
          </w:p>
        </w:tc>
        <w:tc>
          <w:tcPr>
            <w:tcW w:w="913"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weight</w:t>
            </w:r>
          </w:p>
        </w:tc>
      </w:tr>
      <w:tr w:rsidR="0040087C" w:rsidRPr="00D64B35" w:rsidTr="002570DD">
        <w:trPr>
          <w:cantSplit/>
          <w:jc w:val="center"/>
        </w:trPr>
        <w:tc>
          <w:tcPr>
            <w:tcW w:w="2799" w:type="dxa"/>
            <w:vMerge w:val="restart"/>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Корреляция Пирсона</w:t>
            </w:r>
          </w:p>
        </w:tc>
        <w:tc>
          <w:tcPr>
            <w:tcW w:w="1149" w:type="dxa"/>
            <w:tcBorders>
              <w:top w:val="single" w:sz="16" w:space="0" w:color="000001"/>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chol</w:t>
            </w:r>
          </w:p>
        </w:tc>
        <w:tc>
          <w:tcPr>
            <w:tcW w:w="780" w:type="dxa"/>
            <w:tcBorders>
              <w:top w:val="single" w:sz="16" w:space="0" w:color="000001"/>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1019" w:type="dxa"/>
            <w:tcBorders>
              <w:top w:val="single" w:sz="16" w:space="0" w:color="000001"/>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,176</w:t>
            </w:r>
          </w:p>
        </w:tc>
        <w:tc>
          <w:tcPr>
            <w:tcW w:w="770" w:type="dxa"/>
            <w:tcBorders>
              <w:top w:val="single" w:sz="16" w:space="0" w:color="000001"/>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,184</w:t>
            </w:r>
          </w:p>
        </w:tc>
        <w:tc>
          <w:tcPr>
            <w:tcW w:w="770" w:type="dxa"/>
            <w:tcBorders>
              <w:top w:val="single" w:sz="16" w:space="0" w:color="000001"/>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,479</w:t>
            </w:r>
          </w:p>
        </w:tc>
        <w:tc>
          <w:tcPr>
            <w:tcW w:w="778" w:type="dxa"/>
            <w:tcBorders>
              <w:top w:val="single" w:sz="16" w:space="0" w:color="000001"/>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,274</w:t>
            </w:r>
          </w:p>
        </w:tc>
        <w:tc>
          <w:tcPr>
            <w:tcW w:w="840" w:type="dxa"/>
            <w:tcBorders>
              <w:top w:val="single" w:sz="16" w:space="0" w:color="000001"/>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-,066</w:t>
            </w:r>
          </w:p>
        </w:tc>
        <w:tc>
          <w:tcPr>
            <w:tcW w:w="913" w:type="dxa"/>
            <w:tcBorders>
              <w:top w:val="single" w:sz="16" w:space="0" w:color="000001"/>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,060</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stab.glu</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,176</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-,159</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,294</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,743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,092</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,181</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hdl</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,184</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-,159</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-,686</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-,094</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-,301</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ratio</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,479</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,294</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-,686</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,348</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,087</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,283</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glyhb</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,274</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,743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,348</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,058</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,162</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height</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-,066</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,092</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-,094</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,087</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,058</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,253</w:t>
            </w:r>
          </w:p>
        </w:tc>
      </w:tr>
      <w:tr w:rsidR="0040087C" w:rsidRPr="00D64B35" w:rsidTr="002570DD">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weight</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,060</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,181</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-,301</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,162</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,253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r>
      <w:tr w:rsidR="0040087C" w:rsidRPr="00D64B35" w:rsidTr="002570DD">
        <w:trPr>
          <w:cantSplit/>
          <w:jc w:val="center"/>
        </w:trPr>
        <w:tc>
          <w:tcPr>
            <w:tcW w:w="2799" w:type="dxa"/>
            <w:vMerge w:val="restart"/>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Знч. (1-сторонняя)</w:t>
            </w: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chol</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,098</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,123</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stab.glu</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,036</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hdl</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,002</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ratio</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,045</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glyhb</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,002</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,130</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height</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,098</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,036</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,045</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,130</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40087C" w:rsidRPr="00D64B35" w:rsidTr="002570DD">
        <w:trPr>
          <w:cantSplit/>
          <w:jc w:val="center"/>
        </w:trPr>
        <w:tc>
          <w:tcPr>
            <w:tcW w:w="2799" w:type="dxa"/>
            <w:vMerge/>
            <w:tcBorders>
              <w:lef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weight</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,123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r>
      <w:tr w:rsidR="0040087C" w:rsidRPr="00D64B35" w:rsidTr="002570DD">
        <w:trPr>
          <w:cantSplit/>
          <w:jc w:val="center"/>
        </w:trPr>
        <w:tc>
          <w:tcPr>
            <w:tcW w:w="2799" w:type="dxa"/>
            <w:vMerge w:val="restart"/>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N</w:t>
            </w: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chol</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stab.glu</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hdl</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ratio</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glyhb</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height</w:t>
            </w:r>
          </w:p>
        </w:tc>
        <w:tc>
          <w:tcPr>
            <w:tcW w:w="780" w:type="dxa"/>
            <w:tcBorders>
              <w:left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40087C" w:rsidRPr="00D64B35" w:rsidTr="002570DD">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p>
        </w:tc>
        <w:tc>
          <w:tcPr>
            <w:tcW w:w="1149" w:type="dxa"/>
            <w:tcBorders>
              <w:bottom w:val="single" w:sz="16" w:space="0" w:color="000001"/>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weight</w:t>
            </w:r>
          </w:p>
        </w:tc>
        <w:tc>
          <w:tcPr>
            <w:tcW w:w="780" w:type="dxa"/>
            <w:tcBorders>
              <w:left w:val="single" w:sz="16"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bottom w:val="single" w:sz="16"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bottom w:val="single" w:sz="16"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bl>
    <w:p w:rsidR="0040087C" w:rsidRPr="00D64B35" w:rsidRDefault="0040087C" w:rsidP="0040087C">
      <w:pPr>
        <w:spacing w:after="0"/>
        <w:ind w:firstLine="709"/>
        <w:jc w:val="both"/>
        <w:rPr>
          <w:rStyle w:val="shorttext"/>
          <w:rFonts w:ascii="Times New Roman" w:hAnsi="Times New Roman" w:cs="Times New Roman"/>
          <w:sz w:val="28"/>
          <w:szCs w:val="28"/>
        </w:rPr>
      </w:pPr>
    </w:p>
    <w:p w:rsidR="0040087C" w:rsidRPr="00D64B35" w:rsidRDefault="0040087C" w:rsidP="0040087C">
      <w:pPr>
        <w:spacing w:after="0"/>
        <w:jc w:val="right"/>
        <w:rPr>
          <w:rFonts w:ascii="Times New Roman" w:hAnsi="Times New Roman" w:cs="Times New Roman"/>
          <w:i/>
          <w:iCs/>
          <w:sz w:val="28"/>
          <w:szCs w:val="28"/>
        </w:rPr>
      </w:pPr>
      <w:r w:rsidRPr="00D64B35">
        <w:rPr>
          <w:rFonts w:ascii="Times New Roman" w:hAnsi="Times New Roman" w:cs="Times New Roman"/>
          <w:i/>
          <w:iCs/>
          <w:sz w:val="28"/>
          <w:szCs w:val="28"/>
        </w:rPr>
        <w:t>Таблиця 2.3</w:t>
      </w:r>
    </w:p>
    <w:tbl>
      <w:tblPr>
        <w:tblW w:w="5000" w:type="pct"/>
        <w:jc w:val="center"/>
        <w:tblCellMar>
          <w:left w:w="10" w:type="dxa"/>
          <w:right w:w="0" w:type="dxa"/>
        </w:tblCellMar>
        <w:tblLook w:val="0000"/>
      </w:tblPr>
      <w:tblGrid>
        <w:gridCol w:w="1138"/>
        <w:gridCol w:w="3987"/>
        <w:gridCol w:w="1685"/>
        <w:gridCol w:w="2838"/>
      </w:tblGrid>
      <w:tr w:rsidR="0040087C" w:rsidRPr="00D64B35" w:rsidTr="002570DD">
        <w:trPr>
          <w:cantSplit/>
          <w:jc w:val="center"/>
        </w:trPr>
        <w:tc>
          <w:tcPr>
            <w:tcW w:w="5000" w:type="pct"/>
            <w:gridSpan w:val="4"/>
            <w:shd w:val="clear" w:color="auto" w:fill="FFFFFF"/>
          </w:tcPr>
          <w:p w:rsidR="0040087C" w:rsidRPr="00D64B35" w:rsidRDefault="0040087C" w:rsidP="002570DD">
            <w:pPr>
              <w:spacing w:after="0"/>
              <w:ind w:left="60" w:right="60"/>
              <w:jc w:val="center"/>
              <w:rPr>
                <w:rFonts w:ascii="Times New Roman" w:hAnsi="Times New Roman" w:cs="Times New Roman"/>
                <w:b/>
                <w:bCs/>
                <w:color w:val="000000"/>
                <w:sz w:val="20"/>
                <w:szCs w:val="20"/>
                <w:lang w:val="ru-RU"/>
              </w:rPr>
            </w:pPr>
            <w:r w:rsidRPr="00D64B35">
              <w:rPr>
                <w:rFonts w:ascii="Times New Roman" w:hAnsi="Times New Roman" w:cs="Times New Roman"/>
                <w:b/>
                <w:bCs/>
                <w:color w:val="000000"/>
                <w:sz w:val="20"/>
                <w:szCs w:val="20"/>
                <w:lang w:val="ru-RU"/>
              </w:rPr>
              <w:t xml:space="preserve">Введенные или удаленные переменные </w:t>
            </w:r>
            <w:r w:rsidRPr="00D64B35">
              <w:rPr>
                <w:rFonts w:ascii="Times New Roman" w:hAnsi="Times New Roman" w:cs="Times New Roman"/>
                <w:b/>
                <w:bCs/>
                <w:color w:val="000000"/>
                <w:sz w:val="20"/>
                <w:szCs w:val="20"/>
                <w:vertAlign w:val="superscript"/>
                <w:lang w:val="ru-RU"/>
              </w:rPr>
              <w:t>а</w:t>
            </w:r>
          </w:p>
        </w:tc>
      </w:tr>
      <w:tr w:rsidR="0040087C" w:rsidRPr="00D64B35" w:rsidTr="002570DD">
        <w:trPr>
          <w:cantSplit/>
          <w:jc w:val="center"/>
        </w:trPr>
        <w:tc>
          <w:tcPr>
            <w:tcW w:w="590"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Модель</w:t>
            </w:r>
          </w:p>
        </w:tc>
        <w:tc>
          <w:tcPr>
            <w:tcW w:w="206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Включенные переменные</w:t>
            </w:r>
          </w:p>
        </w:tc>
        <w:tc>
          <w:tcPr>
            <w:tcW w:w="873"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Исключенные переменные</w:t>
            </w:r>
          </w:p>
        </w:tc>
        <w:tc>
          <w:tcPr>
            <w:tcW w:w="147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Метод</w:t>
            </w:r>
          </w:p>
        </w:tc>
      </w:tr>
      <w:tr w:rsidR="0040087C" w:rsidRPr="00D64B35" w:rsidTr="002570DD">
        <w:trPr>
          <w:cantSplit/>
          <w:jc w:val="center"/>
        </w:trPr>
        <w:tc>
          <w:tcPr>
            <w:tcW w:w="590"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w:t>
            </w:r>
          </w:p>
        </w:tc>
        <w:tc>
          <w:tcPr>
            <w:tcW w:w="206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en-US"/>
              </w:rPr>
            </w:pPr>
            <w:r w:rsidRPr="00D64B35">
              <w:rPr>
                <w:rFonts w:ascii="Times New Roman" w:hAnsi="Times New Roman" w:cs="Times New Roman"/>
                <w:color w:val="000000"/>
                <w:sz w:val="20"/>
                <w:szCs w:val="20"/>
                <w:lang w:val="en-US"/>
              </w:rPr>
              <w:t>weight</w:t>
            </w:r>
            <w:r w:rsidRPr="00143EA8">
              <w:rPr>
                <w:rFonts w:ascii="Times New Roman" w:hAnsi="Times New Roman" w:cs="Times New Roman"/>
                <w:color w:val="000000"/>
                <w:sz w:val="20"/>
                <w:szCs w:val="20"/>
                <w:lang w:val="en-US"/>
              </w:rPr>
              <w:t xml:space="preserve">, </w:t>
            </w:r>
            <w:r w:rsidRPr="00D64B35">
              <w:rPr>
                <w:rFonts w:ascii="Times New Roman" w:hAnsi="Times New Roman" w:cs="Times New Roman"/>
                <w:color w:val="000000"/>
                <w:sz w:val="20"/>
                <w:szCs w:val="20"/>
                <w:lang w:val="en-US"/>
              </w:rPr>
              <w:t>glyhb</w:t>
            </w:r>
            <w:r w:rsidRPr="00143EA8">
              <w:rPr>
                <w:rFonts w:ascii="Times New Roman" w:hAnsi="Times New Roman" w:cs="Times New Roman"/>
                <w:color w:val="000000"/>
                <w:sz w:val="20"/>
                <w:szCs w:val="20"/>
                <w:lang w:val="en-US"/>
              </w:rPr>
              <w:t xml:space="preserve">, </w:t>
            </w:r>
            <w:r w:rsidRPr="00D64B35">
              <w:rPr>
                <w:rFonts w:ascii="Times New Roman" w:hAnsi="Times New Roman" w:cs="Times New Roman"/>
                <w:color w:val="000000"/>
                <w:sz w:val="20"/>
                <w:szCs w:val="20"/>
                <w:lang w:val="en-US"/>
              </w:rPr>
              <w:t>height, hdl, ratio, stab.glub</w:t>
            </w:r>
          </w:p>
        </w:tc>
        <w:tc>
          <w:tcPr>
            <w:tcW w:w="873"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147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Принудительное включение</w:t>
            </w:r>
          </w:p>
        </w:tc>
      </w:tr>
      <w:tr w:rsidR="0040087C" w:rsidRPr="00D64B35" w:rsidTr="002570DD">
        <w:trPr>
          <w:cantSplit/>
          <w:jc w:val="center"/>
        </w:trPr>
        <w:tc>
          <w:tcPr>
            <w:tcW w:w="5000" w:type="pct"/>
            <w:gridSpan w:val="4"/>
            <w:shd w:val="clear" w:color="auto" w:fill="FFFFFF"/>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a. Зависимая переменная: chol</w:t>
            </w:r>
          </w:p>
        </w:tc>
      </w:tr>
      <w:tr w:rsidR="0040087C" w:rsidRPr="00D64B35" w:rsidTr="002570DD">
        <w:trPr>
          <w:cantSplit/>
          <w:jc w:val="center"/>
        </w:trPr>
        <w:tc>
          <w:tcPr>
            <w:tcW w:w="5000" w:type="pct"/>
            <w:gridSpan w:val="4"/>
            <w:shd w:val="clear" w:color="auto" w:fill="FFFFFF"/>
          </w:tcPr>
          <w:p w:rsidR="0040087C" w:rsidRPr="00D64B35" w:rsidRDefault="0040087C" w:rsidP="002570DD">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b. Включены все запрошенные переменные</w:t>
            </w:r>
          </w:p>
        </w:tc>
      </w:tr>
    </w:tbl>
    <w:p w:rsidR="0040087C"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2.4</w:t>
      </w:r>
    </w:p>
    <w:tbl>
      <w:tblPr>
        <w:tblW w:w="0" w:type="auto"/>
        <w:tblInd w:w="-3" w:type="dxa"/>
        <w:tblCellMar>
          <w:left w:w="10" w:type="dxa"/>
          <w:right w:w="0" w:type="dxa"/>
        </w:tblCellMar>
        <w:tblLook w:val="0000"/>
      </w:tblPr>
      <w:tblGrid>
        <w:gridCol w:w="821"/>
        <w:gridCol w:w="558"/>
        <w:gridCol w:w="805"/>
        <w:gridCol w:w="1919"/>
        <w:gridCol w:w="921"/>
        <w:gridCol w:w="1106"/>
        <w:gridCol w:w="1049"/>
        <w:gridCol w:w="700"/>
        <w:gridCol w:w="700"/>
        <w:gridCol w:w="1072"/>
      </w:tblGrid>
      <w:tr w:rsidR="0040087C" w:rsidRPr="00D64F20" w:rsidTr="002570DD">
        <w:trPr>
          <w:cantSplit/>
        </w:trPr>
        <w:tc>
          <w:tcPr>
            <w:tcW w:w="0" w:type="auto"/>
            <w:gridSpan w:val="10"/>
            <w:shd w:val="clear" w:color="auto" w:fill="FFFFFF"/>
          </w:tcPr>
          <w:p w:rsidR="0040087C" w:rsidRPr="00C1076C" w:rsidRDefault="0040087C" w:rsidP="002570DD">
            <w:pPr>
              <w:spacing w:after="0"/>
              <w:ind w:left="60" w:right="60"/>
              <w:jc w:val="center"/>
              <w:rPr>
                <w:rFonts w:ascii="Times New Roman" w:hAnsi="Times New Roman" w:cs="Times New Roman"/>
                <w:b/>
                <w:bCs/>
                <w:color w:val="000000"/>
                <w:sz w:val="20"/>
                <w:szCs w:val="20"/>
                <w:lang w:val="ru-RU"/>
              </w:rPr>
            </w:pPr>
            <w:r w:rsidRPr="00C1076C">
              <w:rPr>
                <w:rFonts w:ascii="Times New Roman" w:hAnsi="Times New Roman" w:cs="Times New Roman"/>
                <w:b/>
                <w:bCs/>
                <w:color w:val="000000"/>
                <w:sz w:val="20"/>
                <w:szCs w:val="20"/>
                <w:lang w:val="ru-RU"/>
              </w:rPr>
              <w:t>Сводка для модели</w:t>
            </w:r>
            <w:r>
              <w:rPr>
                <w:rFonts w:ascii="Times New Roman" w:hAnsi="Times New Roman" w:cs="Times New Roman"/>
                <w:b/>
                <w:bCs/>
                <w:color w:val="000000"/>
                <w:sz w:val="20"/>
                <w:szCs w:val="20"/>
                <w:lang w:val="ru-RU"/>
              </w:rPr>
              <w:t xml:space="preserve"> </w:t>
            </w:r>
            <w:r w:rsidRPr="00513F9E">
              <w:rPr>
                <w:rFonts w:ascii="Times New Roman" w:hAnsi="Times New Roman" w:cs="Times New Roman"/>
                <w:b/>
                <w:bCs/>
                <w:color w:val="000000"/>
                <w:sz w:val="20"/>
                <w:szCs w:val="20"/>
                <w:vertAlign w:val="superscript"/>
                <w:lang w:val="ru-RU"/>
              </w:rPr>
              <w:t>b</w:t>
            </w:r>
          </w:p>
        </w:tc>
      </w:tr>
      <w:tr w:rsidR="0040087C" w:rsidRPr="00D64F20" w:rsidTr="002570DD">
        <w:trPr>
          <w:cantSplit/>
        </w:trPr>
        <w:tc>
          <w:tcPr>
            <w:tcW w:w="0" w:type="auto"/>
            <w:vMerge w:val="restart"/>
            <w:tcBorders>
              <w:top w:val="single" w:sz="16" w:space="0" w:color="000001"/>
              <w:left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Модель</w:t>
            </w:r>
          </w:p>
        </w:tc>
        <w:tc>
          <w:tcPr>
            <w:tcW w:w="0" w:type="auto"/>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R-квадрат</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Скорректированный R-квадрат</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Стд. ошибка оценки</w:t>
            </w:r>
          </w:p>
        </w:tc>
        <w:tc>
          <w:tcPr>
            <w:tcW w:w="0" w:type="auto"/>
            <w:gridSpan w:val="5"/>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Изменения статистик</w:t>
            </w:r>
          </w:p>
        </w:tc>
      </w:tr>
      <w:tr w:rsidR="0040087C" w:rsidRPr="00D64F20" w:rsidTr="002570DD">
        <w:trPr>
          <w:cantSplit/>
        </w:trPr>
        <w:tc>
          <w:tcPr>
            <w:tcW w:w="0" w:type="auto"/>
            <w:vMerge/>
            <w:tcBorders>
              <w:top w:val="single" w:sz="16" w:space="0" w:color="000001"/>
              <w:left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Изменение R квадрат</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изменения F</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ст.св.1</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ст.св.2</w:t>
            </w:r>
          </w:p>
        </w:tc>
        <w:tc>
          <w:tcPr>
            <w:tcW w:w="0" w:type="auto"/>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Знч. изменения F</w:t>
            </w:r>
          </w:p>
        </w:tc>
      </w:tr>
      <w:tr w:rsidR="0040087C" w:rsidRPr="00D64F20" w:rsidTr="002570DD">
        <w:trPr>
          <w:cantSplit/>
        </w:trPr>
        <w:tc>
          <w:tcPr>
            <w:tcW w:w="0" w:type="auto"/>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w:t>
            </w:r>
          </w:p>
        </w:tc>
        <w:tc>
          <w:tcPr>
            <w:tcW w:w="0" w:type="auto"/>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,857</w:t>
            </w:r>
            <w:r w:rsidRPr="000734C3">
              <w:rPr>
                <w:rFonts w:ascii="Times New Roman" w:hAnsi="Times New Roman" w:cs="Times New Roman"/>
                <w:color w:val="000000"/>
                <w:sz w:val="20"/>
                <w:szCs w:val="20"/>
                <w:vertAlign w:val="superscript"/>
                <w:lang w:val="ru-RU"/>
              </w:rPr>
              <w:t>a</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,730</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23,08884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172,887</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6</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376</w:t>
            </w:r>
          </w:p>
        </w:tc>
        <w:tc>
          <w:tcPr>
            <w:tcW w:w="0" w:type="auto"/>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r>
      <w:tr w:rsidR="0040087C" w:rsidRPr="00D64F20" w:rsidTr="002570DD">
        <w:trPr>
          <w:cantSplit/>
        </w:trPr>
        <w:tc>
          <w:tcPr>
            <w:tcW w:w="0" w:type="auto"/>
            <w:gridSpan w:val="10"/>
            <w:shd w:val="clear" w:color="auto" w:fill="FFFFFF"/>
          </w:tcPr>
          <w:p w:rsidR="0040087C" w:rsidRPr="00143EA8" w:rsidRDefault="0040087C" w:rsidP="002570DD">
            <w:pPr>
              <w:spacing w:after="0"/>
              <w:ind w:left="60" w:right="60"/>
              <w:jc w:val="center"/>
              <w:rPr>
                <w:rFonts w:ascii="Times New Roman" w:hAnsi="Times New Roman" w:cs="Times New Roman"/>
                <w:color w:val="000000"/>
                <w:sz w:val="20"/>
                <w:szCs w:val="20"/>
              </w:rPr>
            </w:pPr>
            <w:r w:rsidRPr="00710E9B">
              <w:rPr>
                <w:rFonts w:ascii="Times New Roman" w:hAnsi="Times New Roman" w:cs="Times New Roman"/>
                <w:color w:val="000000"/>
                <w:sz w:val="20"/>
                <w:szCs w:val="20"/>
                <w:lang w:val="en-US"/>
              </w:rPr>
              <w:t>a</w:t>
            </w:r>
            <w:r w:rsidRPr="00143EA8">
              <w:rPr>
                <w:rFonts w:ascii="Times New Roman" w:hAnsi="Times New Roman" w:cs="Times New Roman"/>
                <w:color w:val="000000"/>
                <w:sz w:val="20"/>
                <w:szCs w:val="20"/>
              </w:rPr>
              <w:t xml:space="preserve">. Предикторы: (конст) </w:t>
            </w:r>
            <w:r w:rsidRPr="00710E9B">
              <w:rPr>
                <w:rFonts w:ascii="Times New Roman" w:hAnsi="Times New Roman" w:cs="Times New Roman"/>
                <w:color w:val="000000"/>
                <w:sz w:val="20"/>
                <w:szCs w:val="20"/>
                <w:lang w:val="en-US"/>
              </w:rPr>
              <w:t>weight</w:t>
            </w:r>
            <w:r w:rsidRPr="00143EA8">
              <w:rPr>
                <w:rFonts w:ascii="Times New Roman" w:hAnsi="Times New Roman" w:cs="Times New Roman"/>
                <w:color w:val="000000"/>
                <w:sz w:val="20"/>
                <w:szCs w:val="20"/>
              </w:rPr>
              <w:t xml:space="preserve">, </w:t>
            </w:r>
            <w:r w:rsidRPr="00710E9B">
              <w:rPr>
                <w:rFonts w:ascii="Times New Roman" w:hAnsi="Times New Roman" w:cs="Times New Roman"/>
                <w:color w:val="000000"/>
                <w:sz w:val="20"/>
                <w:szCs w:val="20"/>
                <w:lang w:val="en-US"/>
              </w:rPr>
              <w:t>glyhb</w:t>
            </w:r>
            <w:r w:rsidRPr="00143EA8">
              <w:rPr>
                <w:rFonts w:ascii="Times New Roman" w:hAnsi="Times New Roman" w:cs="Times New Roman"/>
                <w:color w:val="000000"/>
                <w:sz w:val="20"/>
                <w:szCs w:val="20"/>
              </w:rPr>
              <w:t xml:space="preserve">, </w:t>
            </w:r>
            <w:r w:rsidRPr="00710E9B">
              <w:rPr>
                <w:rFonts w:ascii="Times New Roman" w:hAnsi="Times New Roman" w:cs="Times New Roman"/>
                <w:color w:val="000000"/>
                <w:sz w:val="20"/>
                <w:szCs w:val="20"/>
                <w:lang w:val="en-US"/>
              </w:rPr>
              <w:t>height</w:t>
            </w:r>
            <w:r w:rsidRPr="00143EA8">
              <w:rPr>
                <w:rFonts w:ascii="Times New Roman" w:hAnsi="Times New Roman" w:cs="Times New Roman"/>
                <w:color w:val="000000"/>
                <w:sz w:val="20"/>
                <w:szCs w:val="20"/>
              </w:rPr>
              <w:t xml:space="preserve">, </w:t>
            </w:r>
            <w:r w:rsidRPr="00710E9B">
              <w:rPr>
                <w:rFonts w:ascii="Times New Roman" w:hAnsi="Times New Roman" w:cs="Times New Roman"/>
                <w:color w:val="000000"/>
                <w:sz w:val="20"/>
                <w:szCs w:val="20"/>
                <w:lang w:val="en-US"/>
              </w:rPr>
              <w:t>hdl</w:t>
            </w:r>
            <w:r w:rsidRPr="00143EA8">
              <w:rPr>
                <w:rFonts w:ascii="Times New Roman" w:hAnsi="Times New Roman" w:cs="Times New Roman"/>
                <w:color w:val="000000"/>
                <w:sz w:val="20"/>
                <w:szCs w:val="20"/>
              </w:rPr>
              <w:t xml:space="preserve">, </w:t>
            </w:r>
            <w:r w:rsidRPr="00710E9B">
              <w:rPr>
                <w:rFonts w:ascii="Times New Roman" w:hAnsi="Times New Roman" w:cs="Times New Roman"/>
                <w:color w:val="000000"/>
                <w:sz w:val="20"/>
                <w:szCs w:val="20"/>
                <w:lang w:val="en-US"/>
              </w:rPr>
              <w:t>ratio</w:t>
            </w:r>
            <w:r w:rsidRPr="00143EA8">
              <w:rPr>
                <w:rFonts w:ascii="Times New Roman" w:hAnsi="Times New Roman" w:cs="Times New Roman"/>
                <w:color w:val="000000"/>
                <w:sz w:val="20"/>
                <w:szCs w:val="20"/>
              </w:rPr>
              <w:t xml:space="preserve">, </w:t>
            </w:r>
            <w:r w:rsidRPr="00710E9B">
              <w:rPr>
                <w:rFonts w:ascii="Times New Roman" w:hAnsi="Times New Roman" w:cs="Times New Roman"/>
                <w:color w:val="000000"/>
                <w:sz w:val="20"/>
                <w:szCs w:val="20"/>
                <w:lang w:val="en-US"/>
              </w:rPr>
              <w:t>stab</w:t>
            </w:r>
            <w:r w:rsidRPr="00143EA8">
              <w:rPr>
                <w:rFonts w:ascii="Times New Roman" w:hAnsi="Times New Roman" w:cs="Times New Roman"/>
                <w:color w:val="000000"/>
                <w:sz w:val="20"/>
                <w:szCs w:val="20"/>
              </w:rPr>
              <w:t>.</w:t>
            </w:r>
            <w:r w:rsidRPr="00710E9B">
              <w:rPr>
                <w:rFonts w:ascii="Times New Roman" w:hAnsi="Times New Roman" w:cs="Times New Roman"/>
                <w:color w:val="000000"/>
                <w:sz w:val="20"/>
                <w:szCs w:val="20"/>
                <w:lang w:val="en-US"/>
              </w:rPr>
              <w:t>glu</w:t>
            </w:r>
          </w:p>
        </w:tc>
      </w:tr>
      <w:tr w:rsidR="0040087C" w:rsidRPr="00D64F20" w:rsidTr="002570DD">
        <w:trPr>
          <w:cantSplit/>
        </w:trPr>
        <w:tc>
          <w:tcPr>
            <w:tcW w:w="0" w:type="auto"/>
            <w:gridSpan w:val="10"/>
            <w:shd w:val="clear" w:color="auto" w:fill="FFFFFF"/>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b. Зависимая переменная: chol</w:t>
            </w:r>
          </w:p>
        </w:tc>
      </w:tr>
    </w:tbl>
    <w:p w:rsidR="0040087C"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lastRenderedPageBreak/>
        <w:t xml:space="preserve">Результат діагностики колінеарності з таблиці </w:t>
      </w:r>
      <w:r w:rsidRPr="008E0B92">
        <w:rPr>
          <w:rStyle w:val="shorttext"/>
          <w:rFonts w:ascii="Times New Roman" w:hAnsi="Times New Roman" w:cs="Times New Roman"/>
          <w:i/>
          <w:iCs/>
          <w:sz w:val="28"/>
          <w:szCs w:val="28"/>
        </w:rPr>
        <w:t>«Коефіцієнти»</w:t>
      </w:r>
      <w:r>
        <w:rPr>
          <w:rStyle w:val="shorttext"/>
          <w:rFonts w:ascii="Times New Roman" w:hAnsi="Times New Roman" w:cs="Times New Roman"/>
          <w:sz w:val="28"/>
          <w:szCs w:val="28"/>
        </w:rPr>
        <w:t xml:space="preserve"> в стовпчиках </w:t>
      </w:r>
      <w:r w:rsidRPr="00140403">
        <w:rPr>
          <w:rStyle w:val="shorttext"/>
          <w:rFonts w:ascii="Times New Roman" w:hAnsi="Times New Roman" w:cs="Times New Roman"/>
          <w:i/>
          <w:iCs/>
          <w:sz w:val="28"/>
          <w:szCs w:val="28"/>
        </w:rPr>
        <w:t>«Статистики колінеарності»</w:t>
      </w:r>
      <w:r>
        <w:rPr>
          <w:rStyle w:val="shorttext"/>
          <w:rFonts w:ascii="Times New Roman" w:hAnsi="Times New Roman" w:cs="Times New Roman"/>
          <w:sz w:val="28"/>
          <w:szCs w:val="28"/>
        </w:rPr>
        <w:t>. Якщо значення КРД (</w:t>
      </w:r>
      <w:r>
        <w:rPr>
          <w:rFonts w:ascii="Times New Roman" w:hAnsi="Times New Roman" w:cs="Times New Roman"/>
          <w:color w:val="000000"/>
          <w:spacing w:val="1"/>
          <w:sz w:val="28"/>
          <w:szCs w:val="28"/>
        </w:rPr>
        <w:t>Variance Inflation Factor) біля кожної незалежної змінної менше 10, то ефекту мультиколінеарності не спостерігається та регресійна модель допустима для подальшої роботи. Якщо деяка змінна перевищує значення 10 в КРД, слід перерахувати регресію без цієї незалежної змінної.</w:t>
      </w:r>
    </w:p>
    <w:p w:rsidR="0040087C"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2.5</w:t>
      </w:r>
    </w:p>
    <w:tbl>
      <w:tblPr>
        <w:tblW w:w="0" w:type="auto"/>
        <w:tblInd w:w="-3" w:type="dxa"/>
        <w:tblCellMar>
          <w:left w:w="10" w:type="dxa"/>
          <w:right w:w="0" w:type="dxa"/>
        </w:tblCellMar>
        <w:tblLook w:val="0000"/>
      </w:tblPr>
      <w:tblGrid>
        <w:gridCol w:w="241"/>
        <w:gridCol w:w="1162"/>
        <w:gridCol w:w="1066"/>
        <w:gridCol w:w="1458"/>
        <w:gridCol w:w="2326"/>
        <w:gridCol w:w="690"/>
        <w:gridCol w:w="498"/>
        <w:gridCol w:w="1550"/>
        <w:gridCol w:w="660"/>
      </w:tblGrid>
      <w:tr w:rsidR="0040087C" w:rsidRPr="00D64F20" w:rsidTr="002570DD">
        <w:trPr>
          <w:cantSplit/>
        </w:trPr>
        <w:tc>
          <w:tcPr>
            <w:tcW w:w="0" w:type="auto"/>
            <w:gridSpan w:val="9"/>
            <w:shd w:val="clear" w:color="auto" w:fill="FFFFFF"/>
          </w:tcPr>
          <w:p w:rsidR="0040087C" w:rsidRPr="00C1076C" w:rsidRDefault="0040087C" w:rsidP="002570DD">
            <w:pPr>
              <w:spacing w:after="0"/>
              <w:ind w:left="60" w:right="60"/>
              <w:jc w:val="center"/>
              <w:rPr>
                <w:rFonts w:ascii="Times New Roman" w:hAnsi="Times New Roman" w:cs="Times New Roman"/>
                <w:b/>
                <w:bCs/>
                <w:color w:val="000000"/>
                <w:sz w:val="28"/>
                <w:szCs w:val="28"/>
              </w:rPr>
            </w:pPr>
            <w:r w:rsidRPr="00C1076C">
              <w:rPr>
                <w:rFonts w:ascii="Times New Roman" w:hAnsi="Times New Roman" w:cs="Times New Roman"/>
                <w:b/>
                <w:bCs/>
                <w:color w:val="000000"/>
                <w:sz w:val="20"/>
                <w:szCs w:val="20"/>
                <w:lang w:val="ru-RU"/>
              </w:rPr>
              <w:t>Коэффициенты</w:t>
            </w:r>
            <w:r w:rsidRPr="00513F9E">
              <w:rPr>
                <w:rFonts w:ascii="Times New Roman" w:hAnsi="Times New Roman" w:cs="Times New Roman"/>
                <w:b/>
                <w:bCs/>
                <w:color w:val="000000"/>
                <w:sz w:val="20"/>
                <w:szCs w:val="20"/>
                <w:vertAlign w:val="superscript"/>
                <w:lang w:val="ru-RU"/>
              </w:rPr>
              <w:t>а</w:t>
            </w:r>
          </w:p>
        </w:tc>
      </w:tr>
      <w:tr w:rsidR="0040087C" w:rsidRPr="00D64F20" w:rsidTr="002570DD">
        <w:trPr>
          <w:cantSplit/>
        </w:trPr>
        <w:tc>
          <w:tcPr>
            <w:tcW w:w="0" w:type="auto"/>
            <w:gridSpan w:val="2"/>
            <w:vMerge w:val="restart"/>
            <w:tcBorders>
              <w:top w:val="single" w:sz="16" w:space="0" w:color="000001"/>
              <w:lef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Модель</w:t>
            </w:r>
          </w:p>
        </w:tc>
        <w:tc>
          <w:tcPr>
            <w:tcW w:w="0" w:type="auto"/>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Нестандартизованные коэффициенты</w:t>
            </w:r>
          </w:p>
        </w:tc>
        <w:tc>
          <w:tcPr>
            <w:tcW w:w="0" w:type="auto"/>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Стандартизованные коэффициенты</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t</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Знч.</w:t>
            </w:r>
          </w:p>
        </w:tc>
        <w:tc>
          <w:tcPr>
            <w:tcW w:w="0" w:type="auto"/>
            <w:gridSpan w:val="2"/>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Статистики коллинеарности</w:t>
            </w:r>
          </w:p>
        </w:tc>
      </w:tr>
      <w:tr w:rsidR="0040087C" w:rsidRPr="00D64F20" w:rsidTr="002570DD">
        <w:trPr>
          <w:cantSplit/>
        </w:trPr>
        <w:tc>
          <w:tcPr>
            <w:tcW w:w="0" w:type="auto"/>
            <w:gridSpan w:val="2"/>
            <w:vMerge/>
            <w:tcBorders>
              <w:top w:val="single" w:sz="16" w:space="0" w:color="000001"/>
              <w:lef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B</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Стд. Ошибка</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Бета</w:t>
            </w: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Толерантность</w:t>
            </w:r>
          </w:p>
        </w:tc>
        <w:tc>
          <w:tcPr>
            <w:tcW w:w="0" w:type="auto"/>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КРД</w:t>
            </w:r>
          </w:p>
        </w:tc>
      </w:tr>
      <w:tr w:rsidR="0040087C" w:rsidRPr="00D64F20" w:rsidTr="002570DD">
        <w:trPr>
          <w:cantSplit/>
        </w:trPr>
        <w:tc>
          <w:tcPr>
            <w:tcW w:w="0" w:type="auto"/>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w:t>
            </w:r>
          </w:p>
        </w:tc>
        <w:tc>
          <w:tcPr>
            <w:tcW w:w="0" w:type="auto"/>
            <w:tcBorders>
              <w:top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(Константа)</w:t>
            </w:r>
          </w:p>
        </w:tc>
        <w:tc>
          <w:tcPr>
            <w:tcW w:w="0" w:type="auto"/>
            <w:tcBorders>
              <w:top w:val="single" w:sz="16" w:space="0" w:color="000001"/>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4,246</w:t>
            </w:r>
          </w:p>
        </w:tc>
        <w:tc>
          <w:tcPr>
            <w:tcW w:w="0" w:type="auto"/>
            <w:tcBorders>
              <w:top w:val="single" w:sz="16" w:space="0" w:color="000001"/>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21,712</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40087C" w:rsidRPr="00CB6051" w:rsidRDefault="0040087C" w:rsidP="002570DD">
            <w:pPr>
              <w:spacing w:after="0"/>
              <w:jc w:val="center"/>
              <w:rPr>
                <w:rFonts w:ascii="Times New Roman" w:hAnsi="Times New Roman" w:cs="Times New Roman"/>
                <w:color w:val="000000"/>
                <w:sz w:val="20"/>
                <w:szCs w:val="20"/>
                <w:lang w:val="ru-RU"/>
              </w:rPr>
            </w:pPr>
          </w:p>
        </w:tc>
        <w:tc>
          <w:tcPr>
            <w:tcW w:w="0" w:type="auto"/>
            <w:tcBorders>
              <w:top w:val="single" w:sz="16" w:space="0" w:color="000001"/>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,196</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,845</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40087C" w:rsidRPr="00CB6051" w:rsidRDefault="0040087C" w:rsidP="002570DD">
            <w:pPr>
              <w:spacing w:after="0"/>
              <w:jc w:val="center"/>
              <w:rPr>
                <w:rFonts w:ascii="Times New Roman" w:hAnsi="Times New Roman" w:cs="Times New Roman"/>
                <w:color w:val="000000"/>
                <w:sz w:val="20"/>
                <w:szCs w:val="20"/>
                <w:lang w:val="ru-RU"/>
              </w:rPr>
            </w:pPr>
          </w:p>
        </w:tc>
        <w:tc>
          <w:tcPr>
            <w:tcW w:w="0" w:type="auto"/>
            <w:tcBorders>
              <w:top w:val="single" w:sz="16" w:space="0" w:color="000001"/>
              <w:left w:val="single" w:sz="8" w:space="0" w:color="000001"/>
              <w:right w:val="single" w:sz="16" w:space="0" w:color="000001"/>
            </w:tcBorders>
            <w:shd w:val="clear" w:color="auto" w:fill="FFFFFF"/>
            <w:tcMar>
              <w:left w:w="-10" w:type="dxa"/>
            </w:tcMar>
          </w:tcPr>
          <w:p w:rsidR="0040087C" w:rsidRPr="00CB6051" w:rsidRDefault="0040087C" w:rsidP="002570DD">
            <w:pPr>
              <w:spacing w:after="0"/>
              <w:jc w:val="center"/>
              <w:rPr>
                <w:rFonts w:ascii="Times New Roman" w:hAnsi="Times New Roman" w:cs="Times New Roman"/>
                <w:color w:val="000000"/>
                <w:sz w:val="20"/>
                <w:szCs w:val="20"/>
                <w:lang w:val="ru-RU"/>
              </w:rPr>
            </w:pP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stab.glu</w:t>
            </w:r>
          </w:p>
        </w:tc>
        <w:tc>
          <w:tcPr>
            <w:tcW w:w="0" w:type="auto"/>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-,038</w:t>
            </w:r>
          </w:p>
        </w:tc>
        <w:tc>
          <w:tcPr>
            <w:tcW w:w="0" w:type="auto"/>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,033</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-,046</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-1,144</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,254</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,442</w:t>
            </w:r>
          </w:p>
        </w:tc>
        <w:tc>
          <w:tcPr>
            <w:tcW w:w="0" w:type="auto"/>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2,261</w:t>
            </w: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hdl</w:t>
            </w:r>
          </w:p>
        </w:tc>
        <w:tc>
          <w:tcPr>
            <w:tcW w:w="0" w:type="auto"/>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2,473</w:t>
            </w:r>
          </w:p>
        </w:tc>
        <w:tc>
          <w:tcPr>
            <w:tcW w:w="0" w:type="auto"/>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,096</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,966</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25,838</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,506</w:t>
            </w:r>
          </w:p>
        </w:tc>
        <w:tc>
          <w:tcPr>
            <w:tcW w:w="0" w:type="auto"/>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1,975</w:t>
            </w: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ratio</w:t>
            </w:r>
          </w:p>
        </w:tc>
        <w:tc>
          <w:tcPr>
            <w:tcW w:w="0" w:type="auto"/>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28,640</w:t>
            </w:r>
          </w:p>
        </w:tc>
        <w:tc>
          <w:tcPr>
            <w:tcW w:w="0" w:type="auto"/>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,990</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1,127</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28,930</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,466</w:t>
            </w:r>
          </w:p>
        </w:tc>
        <w:tc>
          <w:tcPr>
            <w:tcW w:w="0" w:type="auto"/>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2,146</w:t>
            </w: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glyhb</w:t>
            </w:r>
          </w:p>
        </w:tc>
        <w:tc>
          <w:tcPr>
            <w:tcW w:w="0" w:type="auto"/>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1,156</w:t>
            </w:r>
          </w:p>
        </w:tc>
        <w:tc>
          <w:tcPr>
            <w:tcW w:w="0" w:type="auto"/>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,823</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,057</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1,404</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,161</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,423</w:t>
            </w:r>
          </w:p>
        </w:tc>
        <w:tc>
          <w:tcPr>
            <w:tcW w:w="0" w:type="auto"/>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2,364</w:t>
            </w: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height</w:t>
            </w:r>
          </w:p>
        </w:tc>
        <w:tc>
          <w:tcPr>
            <w:tcW w:w="0" w:type="auto"/>
            <w:tcBorders>
              <w:left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-,962</w:t>
            </w:r>
          </w:p>
        </w:tc>
        <w:tc>
          <w:tcPr>
            <w:tcW w:w="0" w:type="auto"/>
            <w:tcBorders>
              <w:left w:val="single" w:sz="8"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,311</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-,085</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-3,093</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,002</w:t>
            </w:r>
          </w:p>
        </w:tc>
        <w:tc>
          <w:tcPr>
            <w:tcW w:w="0" w:type="auto"/>
            <w:tcBorders>
              <w:left w:val="single" w:sz="8"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,933</w:t>
            </w:r>
          </w:p>
        </w:tc>
        <w:tc>
          <w:tcPr>
            <w:tcW w:w="0" w:type="auto"/>
            <w:tcBorders>
              <w:left w:val="single" w:sz="8"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1,072</w:t>
            </w:r>
          </w:p>
        </w:tc>
      </w:tr>
      <w:tr w:rsidR="0040087C" w:rsidRPr="00D64F20" w:rsidTr="002570DD">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p>
        </w:tc>
        <w:tc>
          <w:tcPr>
            <w:tcW w:w="0" w:type="auto"/>
            <w:tcBorders>
              <w:bottom w:val="single" w:sz="16" w:space="0" w:color="000001"/>
              <w:right w:val="single" w:sz="16" w:space="0" w:color="000001"/>
            </w:tcBorders>
            <w:shd w:val="clear" w:color="auto" w:fill="FFFFFF"/>
            <w:tcMar>
              <w:left w:w="-10" w:type="dxa"/>
            </w:tcMar>
            <w:vAlign w:val="cente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weight</w:t>
            </w:r>
          </w:p>
        </w:tc>
        <w:tc>
          <w:tcPr>
            <w:tcW w:w="0" w:type="auto"/>
            <w:tcBorders>
              <w:left w:val="single" w:sz="16"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,057</w:t>
            </w:r>
          </w:p>
        </w:tc>
        <w:tc>
          <w:tcPr>
            <w:tcW w:w="0" w:type="auto"/>
            <w:tcBorders>
              <w:left w:val="single" w:sz="8" w:space="0" w:color="000001"/>
              <w:bottom w:val="single" w:sz="16" w:space="0" w:color="000001"/>
              <w:right w:val="single" w:sz="8" w:space="0" w:color="000001"/>
            </w:tcBorders>
            <w:shd w:val="clear" w:color="auto" w:fill="FFFFFF"/>
            <w:tcMar>
              <w:left w:w="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,032</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,052</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1,784</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,075</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,839</w:t>
            </w:r>
          </w:p>
        </w:tc>
        <w:tc>
          <w:tcPr>
            <w:tcW w:w="0" w:type="auto"/>
            <w:tcBorders>
              <w:left w:val="single" w:sz="8" w:space="0" w:color="000001"/>
              <w:bottom w:val="single" w:sz="16" w:space="0" w:color="000001"/>
              <w:right w:val="single" w:sz="16" w:space="0" w:color="000001"/>
            </w:tcBorders>
            <w:shd w:val="clear" w:color="auto" w:fill="FFFFFF"/>
            <w:tcMar>
              <w:left w:w="-10" w:type="dxa"/>
            </w:tcMar>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1,192</w:t>
            </w:r>
          </w:p>
        </w:tc>
      </w:tr>
      <w:tr w:rsidR="0040087C" w:rsidRPr="00D64F20" w:rsidTr="002570DD">
        <w:trPr>
          <w:cantSplit/>
        </w:trPr>
        <w:tc>
          <w:tcPr>
            <w:tcW w:w="0" w:type="auto"/>
            <w:gridSpan w:val="9"/>
            <w:shd w:val="clear" w:color="auto" w:fill="FFFFFF"/>
          </w:tcPr>
          <w:p w:rsidR="0040087C" w:rsidRPr="00CB6051" w:rsidRDefault="0040087C" w:rsidP="002570DD">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a. Зависимая переменная: chol</w:t>
            </w:r>
          </w:p>
        </w:tc>
      </w:tr>
    </w:tbl>
    <w:p w:rsidR="0040087C" w:rsidRDefault="0040087C" w:rsidP="0040087C">
      <w:pPr>
        <w:spacing w:after="0"/>
        <w:rPr>
          <w:rFonts w:ascii="Times New Roman" w:hAnsi="Times New Roman" w:cs="Times New Roman"/>
          <w:sz w:val="28"/>
          <w:szCs w:val="28"/>
        </w:rPr>
      </w:pPr>
    </w:p>
    <w:p w:rsidR="0040087C" w:rsidRDefault="0040087C" w:rsidP="0040087C">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Останнім кроком при аналізі моделі є аналіз залишків (табл. 2.6), тобто відхилень спостережуваних значень від теоретично очікуваних. Залишки повинні з</w:t>
      </w:r>
      <w:r w:rsidRPr="00140403">
        <w:rPr>
          <w:rStyle w:val="shorttext"/>
          <w:rFonts w:ascii="Times New Roman" w:hAnsi="Times New Roman" w:cs="Times New Roman"/>
          <w:sz w:val="28"/>
          <w:szCs w:val="28"/>
          <w:lang w:val="ru-RU"/>
        </w:rPr>
        <w:t>’</w:t>
      </w:r>
      <w:r>
        <w:rPr>
          <w:rStyle w:val="shorttext"/>
          <w:rFonts w:ascii="Times New Roman" w:hAnsi="Times New Roman" w:cs="Times New Roman"/>
          <w:sz w:val="28"/>
          <w:szCs w:val="28"/>
        </w:rPr>
        <w:t>являтися випадково (тобто не систематично) і підкорятися нормальному розподілу.</w:t>
      </w:r>
    </w:p>
    <w:p w:rsidR="0040087C" w:rsidRPr="00124012" w:rsidRDefault="0040087C" w:rsidP="0040087C">
      <w:pPr>
        <w:spacing w:after="0"/>
        <w:ind w:firstLine="709"/>
        <w:jc w:val="both"/>
        <w:rPr>
          <w:rStyle w:val="shorttext"/>
          <w:rFonts w:ascii="Times New Roman" w:hAnsi="Times New Roman" w:cs="Times New Roman"/>
          <w:sz w:val="28"/>
          <w:szCs w:val="28"/>
        </w:rPr>
      </w:pPr>
    </w:p>
    <w:p w:rsidR="0040087C" w:rsidRDefault="0040087C" w:rsidP="0040087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2.6</w:t>
      </w:r>
    </w:p>
    <w:tbl>
      <w:tblPr>
        <w:tblW w:w="5000" w:type="pct"/>
        <w:jc w:val="center"/>
        <w:tblCellMar>
          <w:left w:w="10" w:type="dxa"/>
          <w:right w:w="0" w:type="dxa"/>
        </w:tblCellMar>
        <w:tblLook w:val="0000"/>
      </w:tblPr>
      <w:tblGrid>
        <w:gridCol w:w="2814"/>
        <w:gridCol w:w="1424"/>
        <w:gridCol w:w="1335"/>
        <w:gridCol w:w="1229"/>
        <w:gridCol w:w="1688"/>
        <w:gridCol w:w="1158"/>
      </w:tblGrid>
      <w:tr w:rsidR="0040087C" w:rsidRPr="00D64F20" w:rsidTr="002570DD">
        <w:trPr>
          <w:cantSplit/>
          <w:jc w:val="center"/>
        </w:trPr>
        <w:tc>
          <w:tcPr>
            <w:tcW w:w="5000" w:type="pct"/>
            <w:gridSpan w:val="6"/>
            <w:shd w:val="clear" w:color="auto" w:fill="FFFFFF"/>
          </w:tcPr>
          <w:p w:rsidR="0040087C" w:rsidRPr="00C1076C" w:rsidRDefault="0040087C" w:rsidP="002570DD">
            <w:pPr>
              <w:spacing w:after="0"/>
              <w:ind w:left="60" w:right="60"/>
              <w:jc w:val="center"/>
              <w:rPr>
                <w:rFonts w:ascii="Times New Roman" w:hAnsi="Times New Roman" w:cs="Times New Roman"/>
                <w:b/>
                <w:bCs/>
                <w:color w:val="000000"/>
                <w:sz w:val="20"/>
                <w:szCs w:val="20"/>
                <w:lang w:val="ru-RU"/>
              </w:rPr>
            </w:pPr>
            <w:r>
              <w:rPr>
                <w:rFonts w:ascii="Times New Roman" w:hAnsi="Times New Roman" w:cs="Times New Roman"/>
                <w:b/>
                <w:bCs/>
                <w:color w:val="000000"/>
                <w:sz w:val="20"/>
                <w:szCs w:val="20"/>
                <w:lang w:val="ru-RU"/>
              </w:rPr>
              <w:t>Статистики остатков</w:t>
            </w:r>
            <w:r w:rsidRPr="00513F9E">
              <w:rPr>
                <w:rFonts w:ascii="Times New Roman" w:hAnsi="Times New Roman" w:cs="Times New Roman"/>
                <w:b/>
                <w:bCs/>
                <w:color w:val="000000"/>
                <w:sz w:val="20"/>
                <w:szCs w:val="20"/>
                <w:vertAlign w:val="superscript"/>
                <w:lang w:val="ru-RU"/>
              </w:rPr>
              <w:t>а</w:t>
            </w:r>
          </w:p>
        </w:tc>
      </w:tr>
      <w:tr w:rsidR="0040087C" w:rsidRPr="00D64F20" w:rsidTr="002570DD">
        <w:trPr>
          <w:cantSplit/>
          <w:jc w:val="center"/>
        </w:trPr>
        <w:tc>
          <w:tcPr>
            <w:tcW w:w="145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p>
        </w:tc>
        <w:tc>
          <w:tcPr>
            <w:tcW w:w="738"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Минимум</w:t>
            </w:r>
          </w:p>
        </w:tc>
        <w:tc>
          <w:tcPr>
            <w:tcW w:w="692"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Максимум</w:t>
            </w:r>
          </w:p>
        </w:tc>
        <w:tc>
          <w:tcPr>
            <w:tcW w:w="637"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Среднее</w:t>
            </w:r>
          </w:p>
        </w:tc>
        <w:tc>
          <w:tcPr>
            <w:tcW w:w="875"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Стд. Отклонение</w:t>
            </w:r>
          </w:p>
        </w:tc>
        <w:tc>
          <w:tcPr>
            <w:tcW w:w="60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N</w:t>
            </w:r>
          </w:p>
        </w:tc>
      </w:tr>
      <w:tr w:rsidR="0040087C" w:rsidRPr="00D64F20" w:rsidTr="002570DD">
        <w:trPr>
          <w:cantSplit/>
          <w:jc w:val="center"/>
        </w:trPr>
        <w:tc>
          <w:tcPr>
            <w:tcW w:w="1458" w:type="pct"/>
            <w:tcBorders>
              <w:top w:val="single" w:sz="16" w:space="0" w:color="000001"/>
              <w:left w:val="single" w:sz="16" w:space="0" w:color="000001"/>
              <w:right w:val="single" w:sz="16" w:space="0" w:color="000001"/>
            </w:tcBorders>
            <w:shd w:val="clear" w:color="auto" w:fill="FFFFFF"/>
            <w:tcMar>
              <w:left w:w="-10" w:type="dxa"/>
            </w:tcMar>
            <w:vAlign w:val="cente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Предсказанное значение</w:t>
            </w:r>
          </w:p>
        </w:tc>
        <w:tc>
          <w:tcPr>
            <w:tcW w:w="738" w:type="pct"/>
            <w:tcBorders>
              <w:top w:val="single" w:sz="16" w:space="0" w:color="000001"/>
              <w:left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133,8822</w:t>
            </w:r>
          </w:p>
        </w:tc>
        <w:tc>
          <w:tcPr>
            <w:tcW w:w="692" w:type="pct"/>
            <w:tcBorders>
              <w:top w:val="single" w:sz="16" w:space="0" w:color="000001"/>
              <w:left w:val="single" w:sz="8" w:space="0" w:color="000001"/>
              <w:right w:val="single" w:sz="8" w:space="0" w:color="000001"/>
            </w:tcBorders>
            <w:shd w:val="clear" w:color="auto" w:fill="FFFFFF"/>
            <w:tcMar>
              <w:left w:w="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569,4443</w:t>
            </w:r>
          </w:p>
        </w:tc>
        <w:tc>
          <w:tcPr>
            <w:tcW w:w="637" w:type="pct"/>
            <w:tcBorders>
              <w:top w:val="single" w:sz="16" w:space="0" w:color="000001"/>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207,4804</w:t>
            </w:r>
          </w:p>
        </w:tc>
        <w:tc>
          <w:tcPr>
            <w:tcW w:w="875" w:type="pct"/>
            <w:tcBorders>
              <w:top w:val="single" w:sz="16" w:space="0" w:color="000001"/>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38,04764</w:t>
            </w:r>
          </w:p>
        </w:tc>
        <w:tc>
          <w:tcPr>
            <w:tcW w:w="601" w:type="pct"/>
            <w:tcBorders>
              <w:top w:val="single" w:sz="16" w:space="0" w:color="000001"/>
              <w:left w:val="single" w:sz="8"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40087C" w:rsidRPr="00D64F20" w:rsidTr="002570DD">
        <w:trPr>
          <w:cantSplit/>
          <w:jc w:val="center"/>
        </w:trPr>
        <w:tc>
          <w:tcPr>
            <w:tcW w:w="1458" w:type="pct"/>
            <w:tcBorders>
              <w:left w:val="single" w:sz="16" w:space="0" w:color="000001"/>
              <w:right w:val="single" w:sz="16" w:space="0" w:color="000001"/>
            </w:tcBorders>
            <w:shd w:val="clear" w:color="auto" w:fill="FFFFFF"/>
            <w:tcMar>
              <w:left w:w="-10" w:type="dxa"/>
            </w:tcMar>
            <w:vAlign w:val="cente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Остаток</w:t>
            </w:r>
          </w:p>
        </w:tc>
        <w:tc>
          <w:tcPr>
            <w:tcW w:w="738" w:type="pct"/>
            <w:tcBorders>
              <w:left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-139,17596</w:t>
            </w:r>
          </w:p>
        </w:tc>
        <w:tc>
          <w:tcPr>
            <w:tcW w:w="692" w:type="pct"/>
            <w:tcBorders>
              <w:left w:val="single" w:sz="8" w:space="0" w:color="000001"/>
              <w:right w:val="single" w:sz="8" w:space="0" w:color="000001"/>
            </w:tcBorders>
            <w:shd w:val="clear" w:color="auto" w:fill="FFFFFF"/>
            <w:tcMar>
              <w:left w:w="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81,12324</w:t>
            </w:r>
          </w:p>
        </w:tc>
        <w:tc>
          <w:tcPr>
            <w:tcW w:w="637" w:type="pct"/>
            <w:tcBorders>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,00000</w:t>
            </w:r>
          </w:p>
        </w:tc>
        <w:tc>
          <w:tcPr>
            <w:tcW w:w="875" w:type="pct"/>
            <w:tcBorders>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22,90680</w:t>
            </w:r>
          </w:p>
        </w:tc>
        <w:tc>
          <w:tcPr>
            <w:tcW w:w="601" w:type="pct"/>
            <w:tcBorders>
              <w:left w:val="single" w:sz="8"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40087C" w:rsidRPr="00D64F20" w:rsidTr="002570DD">
        <w:trPr>
          <w:cantSplit/>
          <w:jc w:val="center"/>
        </w:trPr>
        <w:tc>
          <w:tcPr>
            <w:tcW w:w="1458" w:type="pct"/>
            <w:tcBorders>
              <w:left w:val="single" w:sz="16" w:space="0" w:color="000001"/>
              <w:right w:val="single" w:sz="16" w:space="0" w:color="000001"/>
            </w:tcBorders>
            <w:shd w:val="clear" w:color="auto" w:fill="FFFFFF"/>
            <w:tcMar>
              <w:left w:w="-10" w:type="dxa"/>
            </w:tcMar>
            <w:vAlign w:val="cente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Стд. Предсказанное значение</w:t>
            </w:r>
          </w:p>
        </w:tc>
        <w:tc>
          <w:tcPr>
            <w:tcW w:w="738" w:type="pct"/>
            <w:tcBorders>
              <w:left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-1,934</w:t>
            </w:r>
          </w:p>
        </w:tc>
        <w:tc>
          <w:tcPr>
            <w:tcW w:w="692" w:type="pct"/>
            <w:tcBorders>
              <w:left w:val="single" w:sz="8" w:space="0" w:color="000001"/>
              <w:right w:val="single" w:sz="8" w:space="0" w:color="000001"/>
            </w:tcBorders>
            <w:shd w:val="clear" w:color="auto" w:fill="FFFFFF"/>
            <w:tcMar>
              <w:left w:w="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9,513</w:t>
            </w:r>
          </w:p>
        </w:tc>
        <w:tc>
          <w:tcPr>
            <w:tcW w:w="637" w:type="pct"/>
            <w:tcBorders>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875" w:type="pct"/>
            <w:tcBorders>
              <w:left w:val="single" w:sz="8"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1,000</w:t>
            </w:r>
          </w:p>
        </w:tc>
        <w:tc>
          <w:tcPr>
            <w:tcW w:w="601" w:type="pct"/>
            <w:tcBorders>
              <w:left w:val="single" w:sz="8"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40087C" w:rsidRPr="00D64F20" w:rsidTr="002570DD">
        <w:trPr>
          <w:cantSplit/>
          <w:jc w:val="center"/>
        </w:trPr>
        <w:tc>
          <w:tcPr>
            <w:tcW w:w="1458" w:type="pct"/>
            <w:tcBorders>
              <w:left w:val="single" w:sz="16" w:space="0" w:color="000001"/>
              <w:bottom w:val="single" w:sz="16" w:space="0" w:color="000001"/>
              <w:right w:val="single" w:sz="16" w:space="0" w:color="000001"/>
            </w:tcBorders>
            <w:shd w:val="clear" w:color="auto" w:fill="FFFFFF"/>
            <w:tcMar>
              <w:left w:w="-10" w:type="dxa"/>
            </w:tcMar>
            <w:vAlign w:val="cente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Стд. Остаток</w:t>
            </w:r>
          </w:p>
        </w:tc>
        <w:tc>
          <w:tcPr>
            <w:tcW w:w="738" w:type="pct"/>
            <w:tcBorders>
              <w:left w:val="single" w:sz="16"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-6,028</w:t>
            </w:r>
          </w:p>
        </w:tc>
        <w:tc>
          <w:tcPr>
            <w:tcW w:w="692" w:type="pct"/>
            <w:tcBorders>
              <w:left w:val="single" w:sz="8" w:space="0" w:color="000001"/>
              <w:bottom w:val="single" w:sz="16" w:space="0" w:color="000001"/>
              <w:right w:val="single" w:sz="8" w:space="0" w:color="000001"/>
            </w:tcBorders>
            <w:shd w:val="clear" w:color="auto" w:fill="FFFFFF"/>
            <w:tcMar>
              <w:left w:w="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3,514</w:t>
            </w:r>
          </w:p>
        </w:tc>
        <w:tc>
          <w:tcPr>
            <w:tcW w:w="637" w:type="pct"/>
            <w:tcBorders>
              <w:left w:val="single" w:sz="8"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875" w:type="pct"/>
            <w:tcBorders>
              <w:left w:val="single" w:sz="8" w:space="0" w:color="000001"/>
              <w:bottom w:val="single" w:sz="16" w:space="0" w:color="000001"/>
              <w:right w:val="single" w:sz="8"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,992</w:t>
            </w:r>
          </w:p>
        </w:tc>
        <w:tc>
          <w:tcPr>
            <w:tcW w:w="601" w:type="pct"/>
            <w:tcBorders>
              <w:left w:val="single" w:sz="8" w:space="0" w:color="000001"/>
              <w:bottom w:val="single" w:sz="16" w:space="0" w:color="000001"/>
              <w:right w:val="single" w:sz="16" w:space="0" w:color="000001"/>
            </w:tcBorders>
            <w:shd w:val="clear" w:color="auto" w:fill="FFFFFF"/>
            <w:tcMar>
              <w:left w:w="-10" w:type="dxa"/>
            </w:tcMar>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40087C" w:rsidRPr="00D64F20" w:rsidTr="002570DD">
        <w:trPr>
          <w:cantSplit/>
          <w:jc w:val="center"/>
        </w:trPr>
        <w:tc>
          <w:tcPr>
            <w:tcW w:w="5000" w:type="pct"/>
            <w:gridSpan w:val="6"/>
            <w:shd w:val="clear" w:color="auto" w:fill="FFFFFF"/>
          </w:tcPr>
          <w:p w:rsidR="0040087C" w:rsidRPr="0094753E" w:rsidRDefault="0040087C"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Зависимая переменная: chol</w:t>
            </w:r>
          </w:p>
        </w:tc>
      </w:tr>
    </w:tbl>
    <w:p w:rsidR="0040087C" w:rsidRDefault="0040087C" w:rsidP="0040087C">
      <w:pPr>
        <w:spacing w:after="0"/>
        <w:rPr>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sz w:val="28"/>
          <w:szCs w:val="28"/>
        </w:rPr>
      </w:pPr>
      <w:r>
        <w:rPr>
          <w:rFonts w:ascii="Times New Roman" w:hAnsi="Times New Roman" w:cs="Times New Roman"/>
          <w:sz w:val="28"/>
          <w:szCs w:val="28"/>
        </w:rPr>
        <w:t>Перевірка розподілу стандартизованих залишків на нормальність показала достатнє узгодження гістограми залишків (рис. 2.5) з нормальним розподілом.</w:t>
      </w:r>
    </w:p>
    <w:p w:rsidR="0040087C" w:rsidRDefault="0040087C" w:rsidP="0040087C">
      <w:pPr>
        <w:spacing w:after="0"/>
        <w:ind w:firstLine="709"/>
        <w:jc w:val="both"/>
        <w:rPr>
          <w:rFonts w:ascii="Times New Roman" w:hAnsi="Times New Roman" w:cs="Times New Roman"/>
          <w:sz w:val="28"/>
          <w:szCs w:val="28"/>
        </w:rPr>
      </w:pPr>
    </w:p>
    <w:p w:rsidR="0040087C" w:rsidRDefault="0040087C" w:rsidP="0040087C">
      <w:pPr>
        <w:spacing w:after="0"/>
        <w:ind w:firstLine="709"/>
        <w:jc w:val="both"/>
        <w:rPr>
          <w:rFonts w:ascii="Times New Roman" w:hAnsi="Times New Roman" w:cs="Times New Roman"/>
          <w:b/>
          <w:bCs/>
          <w:sz w:val="28"/>
          <w:szCs w:val="28"/>
        </w:rPr>
      </w:pPr>
      <w:r w:rsidRPr="00F570C0">
        <w:rPr>
          <w:rFonts w:ascii="Times New Roman" w:hAnsi="Times New Roman" w:cs="Times New Roman"/>
          <w:b/>
          <w:bCs/>
          <w:sz w:val="28"/>
          <w:szCs w:val="28"/>
        </w:rPr>
        <w:t>Питання до самоконтролю:</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1. Яке основне призначення регресійного аналізу?</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2. Що таке регресійна матриця?</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3. Які типи регресійних моделей виділяють?</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lastRenderedPageBreak/>
        <w:t>4. Який вигляд має лінійна регресійна модель?</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5. Які висуваються основні вимоги до специфікації моделі та відомих експериментальних даних?</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6. В чому полягає сутність методу найменших квадратів?</w:t>
      </w:r>
    </w:p>
    <w:p w:rsidR="0040087C" w:rsidRDefault="0040087C" w:rsidP="0040087C">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7. Як оцінити якість отриманої моделі?</w:t>
      </w:r>
    </w:p>
    <w:p w:rsidR="0040087C" w:rsidRDefault="0040087C" w:rsidP="0040087C">
      <w:pPr>
        <w:spacing w:after="0"/>
        <w:ind w:left="993" w:hanging="284"/>
        <w:jc w:val="both"/>
        <w:rPr>
          <w:rFonts w:ascii="Times New Roman" w:hAnsi="Times New Roman" w:cs="Times New Roman"/>
          <w:sz w:val="28"/>
          <w:szCs w:val="28"/>
        </w:rPr>
      </w:pPr>
    </w:p>
    <w:p w:rsidR="0040087C" w:rsidRDefault="0040087C" w:rsidP="0040087C">
      <w:pPr>
        <w:spacing w:after="0"/>
        <w:jc w:val="center"/>
        <w:rPr>
          <w:rFonts w:ascii="Times New Roman" w:hAnsi="Times New Roman" w:cs="Times New Roman"/>
          <w:sz w:val="28"/>
          <w:szCs w:val="28"/>
        </w:rPr>
      </w:pPr>
      <w:r w:rsidRPr="004724A0">
        <w:rPr>
          <w:noProof/>
          <w:lang w:val="ru-RU" w:eastAsia="ru-RU"/>
        </w:rPr>
        <w:pict>
          <v:shape id="Рисунок 12" o:spid="_x0000_i1071" type="#_x0000_t75" style="width:455pt;height:376pt;visibility:visible">
            <v:imagedata r:id="rId82" o:title=""/>
          </v:shape>
        </w:pict>
      </w:r>
    </w:p>
    <w:p w:rsidR="0040087C" w:rsidRDefault="0040087C" w:rsidP="0040087C">
      <w:pPr>
        <w:spacing w:after="0"/>
        <w:jc w:val="center"/>
        <w:rPr>
          <w:rFonts w:ascii="Times New Roman" w:hAnsi="Times New Roman" w:cs="Times New Roman"/>
          <w:sz w:val="28"/>
          <w:szCs w:val="28"/>
        </w:rPr>
      </w:pPr>
      <w:r>
        <w:rPr>
          <w:rFonts w:ascii="Times New Roman" w:hAnsi="Times New Roman" w:cs="Times New Roman"/>
          <w:sz w:val="28"/>
          <w:szCs w:val="28"/>
        </w:rPr>
        <w:t>Рис. 2.5. Гістограма</w:t>
      </w:r>
    </w:p>
    <w:p w:rsidR="0084772F" w:rsidRPr="00AC1DBD" w:rsidRDefault="0040087C" w:rsidP="0040087C">
      <w:pPr>
        <w:pStyle w:val="af"/>
        <w:shd w:val="clear" w:color="auto" w:fill="FFFFFF"/>
        <w:spacing w:beforeAutospacing="0" w:after="0" w:afterAutospacing="0" w:line="276" w:lineRule="auto"/>
        <w:jc w:val="center"/>
        <w:rPr>
          <w:b/>
          <w:sz w:val="28"/>
          <w:szCs w:val="28"/>
          <w:lang w:val="ru-RU"/>
        </w:rPr>
      </w:pPr>
      <w:r>
        <w:rPr>
          <w:b/>
          <w:bCs/>
          <w:sz w:val="28"/>
          <w:szCs w:val="28"/>
        </w:rPr>
        <w:br w:type="page"/>
      </w:r>
      <w:r w:rsidR="0058756D">
        <w:rPr>
          <w:b/>
          <w:bCs/>
          <w:sz w:val="28"/>
          <w:szCs w:val="28"/>
        </w:rPr>
        <w:lastRenderedPageBreak/>
        <w:t xml:space="preserve">Комп’ютерний практикум №3. </w:t>
      </w:r>
      <w:r w:rsidR="0084772F" w:rsidRPr="0084772F">
        <w:rPr>
          <w:b/>
          <w:sz w:val="28"/>
          <w:szCs w:val="28"/>
        </w:rPr>
        <w:t>Створення нелінійних</w:t>
      </w:r>
    </w:p>
    <w:p w:rsidR="0058756D" w:rsidRPr="007F2BE8" w:rsidRDefault="0084772F" w:rsidP="004215DD">
      <w:pPr>
        <w:spacing w:after="0"/>
        <w:jc w:val="center"/>
        <w:rPr>
          <w:rFonts w:ascii="Times New Roman" w:hAnsi="Times New Roman" w:cs="Times New Roman"/>
          <w:b/>
          <w:bCs/>
          <w:sz w:val="28"/>
          <w:szCs w:val="28"/>
        </w:rPr>
      </w:pPr>
      <w:r w:rsidRPr="0084772F">
        <w:rPr>
          <w:rFonts w:ascii="Times New Roman" w:hAnsi="Times New Roman" w:cs="Times New Roman"/>
          <w:b/>
          <w:sz w:val="28"/>
          <w:szCs w:val="28"/>
        </w:rPr>
        <w:t xml:space="preserve">математичних моделей </w:t>
      </w:r>
      <w:r w:rsidRPr="0084772F">
        <w:rPr>
          <w:rFonts w:ascii="Times New Roman" w:hAnsi="Times New Roman" w:cs="Times New Roman"/>
          <w:b/>
          <w:sz w:val="28"/>
          <w:szCs w:val="28"/>
          <w:lang w:val="ru-RU"/>
        </w:rPr>
        <w:t>аналізу взаємозв’язку між даними</w:t>
      </w:r>
    </w:p>
    <w:p w:rsidR="0058756D" w:rsidRDefault="0058756D" w:rsidP="004215DD">
      <w:pPr>
        <w:spacing w:after="0"/>
        <w:ind w:firstLine="709"/>
        <w:jc w:val="both"/>
        <w:rPr>
          <w:rFonts w:ascii="Times New Roman" w:hAnsi="Times New Roman" w:cs="Times New Roman"/>
          <w:sz w:val="28"/>
          <w:szCs w:val="28"/>
        </w:rPr>
      </w:pPr>
    </w:p>
    <w:p w:rsidR="002570DD" w:rsidRDefault="002570DD" w:rsidP="002570DD">
      <w:pPr>
        <w:spacing w:after="0"/>
        <w:ind w:firstLine="708"/>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надати основні поняття про нелінійні регресійні моделі, познайомитись з методами оцінки параметрів нелінійних моделей.</w:t>
      </w:r>
    </w:p>
    <w:p w:rsidR="002570DD" w:rsidRDefault="002570DD" w:rsidP="002570DD">
      <w:pPr>
        <w:spacing w:after="0"/>
        <w:ind w:firstLine="708"/>
        <w:jc w:val="both"/>
        <w:rPr>
          <w:rFonts w:ascii="Times New Roman" w:hAnsi="Times New Roman" w:cs="Times New Roman"/>
          <w:b/>
          <w:bCs/>
          <w:sz w:val="28"/>
          <w:szCs w:val="28"/>
        </w:rPr>
      </w:pPr>
    </w:p>
    <w:p w:rsidR="002570DD" w:rsidRDefault="002570DD" w:rsidP="002570DD">
      <w:pPr>
        <w:spacing w:after="0"/>
        <w:ind w:firstLine="708"/>
        <w:jc w:val="both"/>
        <w:rPr>
          <w:rFonts w:ascii="Times New Roman" w:hAnsi="Times New Roman" w:cs="Times New Roman"/>
          <w:b/>
          <w:bCs/>
          <w:sz w:val="28"/>
          <w:szCs w:val="28"/>
        </w:rPr>
      </w:pPr>
      <w:r>
        <w:rPr>
          <w:rFonts w:ascii="Times New Roman" w:hAnsi="Times New Roman" w:cs="Times New Roman"/>
          <w:b/>
          <w:bCs/>
          <w:sz w:val="28"/>
          <w:szCs w:val="28"/>
        </w:rPr>
        <w:t>Основні задачі роботи:</w:t>
      </w:r>
    </w:p>
    <w:p w:rsidR="002570DD" w:rsidRDefault="002570DD" w:rsidP="002570DD">
      <w:pPr>
        <w:spacing w:after="0"/>
        <w:ind w:firstLine="426"/>
        <w:jc w:val="both"/>
        <w:rPr>
          <w:rFonts w:ascii="Times New Roman" w:hAnsi="Times New Roman" w:cs="Times New Roman"/>
          <w:sz w:val="28"/>
          <w:szCs w:val="28"/>
        </w:rPr>
      </w:pPr>
      <w:r>
        <w:rPr>
          <w:rFonts w:ascii="Times New Roman" w:hAnsi="Times New Roman" w:cs="Times New Roman"/>
          <w:sz w:val="28"/>
          <w:szCs w:val="28"/>
        </w:rPr>
        <w:t>1. Вивчити основні види нелінійних регресійних моделей.</w:t>
      </w:r>
    </w:p>
    <w:p w:rsidR="002570DD" w:rsidRDefault="002570DD" w:rsidP="002570DD">
      <w:pPr>
        <w:spacing w:after="0"/>
        <w:ind w:firstLine="426"/>
        <w:jc w:val="both"/>
        <w:rPr>
          <w:rFonts w:ascii="Times New Roman" w:hAnsi="Times New Roman" w:cs="Times New Roman"/>
          <w:sz w:val="28"/>
          <w:szCs w:val="28"/>
        </w:rPr>
      </w:pPr>
      <w:r>
        <w:rPr>
          <w:rFonts w:ascii="Times New Roman" w:hAnsi="Times New Roman" w:cs="Times New Roman"/>
          <w:sz w:val="28"/>
          <w:szCs w:val="28"/>
        </w:rPr>
        <w:t>2. Визначити методи оцінки параметрів нелінійних моделей.</w:t>
      </w:r>
    </w:p>
    <w:p w:rsidR="002570DD" w:rsidRDefault="002570DD" w:rsidP="002570DD">
      <w:pPr>
        <w:spacing w:after="0"/>
        <w:ind w:firstLine="426"/>
        <w:jc w:val="both"/>
        <w:rPr>
          <w:rFonts w:ascii="Times New Roman" w:hAnsi="Times New Roman" w:cs="Times New Roman"/>
          <w:sz w:val="28"/>
          <w:szCs w:val="28"/>
        </w:rPr>
      </w:pPr>
      <w:r>
        <w:rPr>
          <w:rFonts w:ascii="Times New Roman" w:hAnsi="Times New Roman" w:cs="Times New Roman"/>
          <w:sz w:val="28"/>
          <w:szCs w:val="28"/>
        </w:rPr>
        <w:t>3. Оцінити якість нелінійної моделі.</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2570DD" w:rsidRDefault="002570DD" w:rsidP="002570DD">
      <w:pPr>
        <w:spacing w:after="0"/>
        <w:ind w:firstLine="709"/>
        <w:jc w:val="center"/>
        <w:rPr>
          <w:rFonts w:ascii="Times New Roman" w:hAnsi="Times New Roman" w:cs="Times New Roman"/>
          <w:b/>
          <w:bCs/>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Нелінійна регресія</w:t>
      </w:r>
      <w:r>
        <w:rPr>
          <w:rFonts w:ascii="Times New Roman" w:hAnsi="Times New Roman" w:cs="Times New Roman"/>
          <w:sz w:val="28"/>
          <w:szCs w:val="28"/>
        </w:rPr>
        <w:t xml:space="preserve"> – окремий випадок регресійного аналізу, в якому розглянутою регресійною моделлю є нелінійна функція, що залежить від параметрів і від однієї або декількох вільних змінних. Відмінність від лінійної регресії полягає тільки в формі зв</w:t>
      </w:r>
      <w:r w:rsidRPr="006911A6">
        <w:rPr>
          <w:rFonts w:ascii="Times New Roman" w:hAnsi="Times New Roman" w:cs="Times New Roman"/>
          <w:sz w:val="28"/>
          <w:szCs w:val="28"/>
        </w:rPr>
        <w:t>’</w:t>
      </w:r>
      <w:r>
        <w:rPr>
          <w:rFonts w:ascii="Times New Roman" w:hAnsi="Times New Roman" w:cs="Times New Roman"/>
          <w:sz w:val="28"/>
          <w:szCs w:val="28"/>
        </w:rPr>
        <w:t>язку та методах оцінки параметрів.</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Розрізняють два класи нелінійних регресійних моделей:</w:t>
      </w:r>
    </w:p>
    <w:p w:rsidR="002570DD" w:rsidRDefault="002570DD" w:rsidP="002570DD">
      <w:pPr>
        <w:spacing w:after="0"/>
        <w:ind w:firstLine="709"/>
        <w:jc w:val="both"/>
        <w:rPr>
          <w:rFonts w:ascii="Times New Roman" w:hAnsi="Times New Roman" w:cs="Times New Roman"/>
          <w:b/>
          <w:bCs/>
          <w:i/>
          <w:iCs/>
          <w:sz w:val="28"/>
          <w:szCs w:val="28"/>
        </w:rPr>
      </w:pPr>
      <w:r>
        <w:rPr>
          <w:rFonts w:ascii="Times New Roman" w:hAnsi="Times New Roman" w:cs="Times New Roman"/>
          <w:b/>
          <w:bCs/>
          <w:i/>
          <w:iCs/>
          <w:sz w:val="28"/>
          <w:szCs w:val="28"/>
        </w:rPr>
        <w:t>1. Регресії, нелінійні щодо включених в аналіз пояснюючих змінних, але лінійні за оцінюваними параметрами.</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До нелінійних регресійних моделей  за включеними змінним відносяться такі функції:</w:t>
      </w:r>
    </w:p>
    <w:p w:rsidR="002570DD" w:rsidRDefault="002570DD" w:rsidP="002570DD">
      <w:pPr>
        <w:numPr>
          <w:ilvl w:val="1"/>
          <w:numId w:val="13"/>
        </w:numPr>
        <w:spacing w:after="0"/>
        <w:ind w:left="1134"/>
        <w:jc w:val="both"/>
        <w:rPr>
          <w:rFonts w:ascii="Times New Roman" w:hAnsi="Times New Roman" w:cs="Times New Roman"/>
          <w:sz w:val="28"/>
          <w:szCs w:val="28"/>
        </w:rPr>
      </w:pPr>
      <w:r>
        <w:rPr>
          <w:rFonts w:ascii="Times New Roman" w:hAnsi="Times New Roman" w:cs="Times New Roman"/>
          <w:sz w:val="28"/>
          <w:szCs w:val="28"/>
        </w:rPr>
        <w:t>поліноми різних ступенів;</w:t>
      </w:r>
    </w:p>
    <w:p w:rsidR="002570DD" w:rsidRDefault="002570DD" w:rsidP="002570DD">
      <w:pPr>
        <w:numPr>
          <w:ilvl w:val="1"/>
          <w:numId w:val="13"/>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рівнобічна гіпербола -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72" type="#_x0000_t75" style="width:46pt;height:28pt">
            <v:imagedata r:id="rId83"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9B7FDE">
        <w:rPr>
          <w:rFonts w:ascii="Times New Roman" w:hAnsi="Times New Roman" w:cs="Times New Roman"/>
          <w:position w:val="-24"/>
          <w:sz w:val="28"/>
          <w:szCs w:val="28"/>
        </w:rPr>
        <w:object w:dxaOrig="980" w:dyaOrig="620">
          <v:shape id="_x0000_i1073" type="#_x0000_t75" style="width:52pt;height:32pt" o:ole="">
            <v:imagedata r:id="rId84" o:title=""/>
          </v:shape>
          <o:OLEObject Type="Embed" ProgID="Equation.3" ShapeID="_x0000_i1073" DrawAspect="Content" ObjectID="_1560173120" r:id="rId85"/>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spacing w:after="0"/>
        <w:ind w:firstLine="709"/>
        <w:jc w:val="both"/>
        <w:rPr>
          <w:rFonts w:ascii="Times New Roman" w:hAnsi="Times New Roman" w:cs="Times New Roman"/>
          <w:b/>
          <w:bCs/>
          <w:i/>
          <w:iCs/>
          <w:sz w:val="28"/>
          <w:szCs w:val="28"/>
        </w:rPr>
      </w:pPr>
      <w:r>
        <w:rPr>
          <w:rFonts w:ascii="Times New Roman" w:hAnsi="Times New Roman" w:cs="Times New Roman"/>
          <w:b/>
          <w:bCs/>
          <w:i/>
          <w:iCs/>
          <w:sz w:val="28"/>
          <w:szCs w:val="28"/>
        </w:rPr>
        <w:t>2. Регресії, нелінійні за оцінюваним параметром.</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До нелінійних регресійних моделей по оцінюваним параметрами відносяться функції:</w:t>
      </w:r>
    </w:p>
    <w:p w:rsidR="002570DD" w:rsidRDefault="002570DD" w:rsidP="002570DD">
      <w:pPr>
        <w:numPr>
          <w:ilvl w:val="1"/>
          <w:numId w:val="14"/>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степенева -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74" type="#_x0000_t75" style="width:39pt;height:14pt">
            <v:imagedata r:id="rId86"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9B7FDE">
        <w:rPr>
          <w:rFonts w:ascii="Times New Roman" w:hAnsi="Times New Roman" w:cs="Times New Roman"/>
          <w:position w:val="-10"/>
          <w:sz w:val="28"/>
          <w:szCs w:val="28"/>
        </w:rPr>
        <w:object w:dxaOrig="800" w:dyaOrig="360">
          <v:shape id="_x0000_i1075" type="#_x0000_t75" style="width:46pt;height:21pt" o:ole="">
            <v:imagedata r:id="rId87" o:title=""/>
          </v:shape>
          <o:OLEObject Type="Embed" ProgID="Equation.3" ShapeID="_x0000_i1075" DrawAspect="Content" ObjectID="_1560173121" r:id="rId88"/>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numPr>
          <w:ilvl w:val="1"/>
          <w:numId w:val="14"/>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показникова -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76" type="#_x0000_t75" style="width:39pt;height:14pt">
            <v:imagedata r:id="rId89"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9B7FDE">
        <w:rPr>
          <w:rFonts w:ascii="Times New Roman" w:hAnsi="Times New Roman" w:cs="Times New Roman"/>
          <w:position w:val="-10"/>
          <w:sz w:val="28"/>
          <w:szCs w:val="28"/>
        </w:rPr>
        <w:object w:dxaOrig="800" w:dyaOrig="360">
          <v:shape id="_x0000_i1077" type="#_x0000_t75" style="width:44pt;height:19pt" o:ole="">
            <v:imagedata r:id="rId90" o:title=""/>
          </v:shape>
          <o:OLEObject Type="Embed" ProgID="Equation.3" ShapeID="_x0000_i1077" DrawAspect="Content" ObjectID="_1560173122" r:id="rId91"/>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numPr>
          <w:ilvl w:val="1"/>
          <w:numId w:val="14"/>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експоненціальна -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78" type="#_x0000_t75" style="width:47pt;height:14pt">
            <v:imagedata r:id="rId92"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9B7FDE">
        <w:rPr>
          <w:rFonts w:ascii="Times New Roman" w:hAnsi="Times New Roman" w:cs="Times New Roman"/>
          <w:position w:val="-10"/>
          <w:sz w:val="28"/>
          <w:szCs w:val="28"/>
        </w:rPr>
        <w:object w:dxaOrig="900" w:dyaOrig="360">
          <v:shape id="_x0000_i1079" type="#_x0000_t75" style="width:54pt;height:21pt" o:ole="">
            <v:imagedata r:id="rId93" o:title=""/>
          </v:shape>
          <o:OLEObject Type="Embed" ProgID="Equation.3" ShapeID="_x0000_i1079" DrawAspect="Content" ObjectID="_1560173123" r:id="rId94"/>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моделі за своєю природою </w:t>
      </w:r>
      <w:r>
        <w:rPr>
          <w:rFonts w:ascii="Times New Roman" w:hAnsi="Times New Roman" w:cs="Times New Roman"/>
          <w:i/>
          <w:iCs/>
          <w:sz w:val="28"/>
          <w:szCs w:val="28"/>
        </w:rPr>
        <w:t>не є лінійними</w:t>
      </w:r>
      <w:r>
        <w:rPr>
          <w:rFonts w:ascii="Times New Roman" w:hAnsi="Times New Roman" w:cs="Times New Roman"/>
          <w:sz w:val="28"/>
          <w:szCs w:val="28"/>
        </w:rPr>
        <w:t>, тому що вони не можуть бути представленими у вигляді простої регресійної моделі з деякими перетвореннями незалежних змінних.</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деякі нелінійні моделі, для яких можливо зведення до лінійних. Для того, щоб звести нелінійну модель до лінійної (лінеаризувати модель) зазвичай за допомогою деяких перетворень змінних нелінійну модель представляють у вигляді лінійного співвідношення між перетвореними </w:t>
      </w:r>
      <w:r>
        <w:rPr>
          <w:rFonts w:ascii="Times New Roman" w:hAnsi="Times New Roman" w:cs="Times New Roman"/>
          <w:sz w:val="28"/>
          <w:szCs w:val="28"/>
        </w:rPr>
        <w:lastRenderedPageBreak/>
        <w:t>змінними, оцінюють коефіцієнти цього співвідношення і потім, за допомогою зворотного перетворення, знаходять оцінки параметрів вихідної нелінійної моделі. Відразу зауважимо, що не всяка нелінійна модель може бути оцінена таким чином, в ряді випадків неможливо підібрати необхідне перетворення, що лінеаризує модель. У цьому випадку доводиться використовувати методи нелінійної оптимізації.</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нелінійних моделей проводиться за допомогою пояснюючих змінних, але лінійних – за параметром, що оцінюється та не представляє особливої  складності. В цьому випадку зазвичай використовують заміну змінних для зведення моделі до лінійної та оцінки параметрів за допомогою звичайного МНК (метод найменших квадратів, що застосовується до моделі з заміненими змінними).</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випадку поліноміальної залежності ступеня </w:t>
      </w:r>
      <w:r>
        <w:rPr>
          <w:rFonts w:ascii="Times New Roman" w:hAnsi="Times New Roman" w:cs="Times New Roman"/>
          <w:i/>
          <w:iCs/>
          <w:sz w:val="28"/>
          <w:szCs w:val="28"/>
        </w:rPr>
        <w:t xml:space="preserve">k </w:t>
      </w:r>
      <w:r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pict>
          <v:shape id="_x0000_i1080" type="#_x0000_t75" style="width:164pt;height:14pt">
            <v:imagedata r:id="rId95" o:title="" chromakey="white"/>
          </v:shape>
        </w:pict>
      </w:r>
      <w:r w:rsidRPr="00D64F20">
        <w:rPr>
          <w:rFonts w:ascii="Times New Roman" w:hAnsi="Times New Roman" w:cs="Times New Roman"/>
          <w:sz w:val="28"/>
          <w:szCs w:val="28"/>
          <w:lang w:eastAsia="uk-UA"/>
        </w:rPr>
        <w:instrText xml:space="preserve"> </w:instrText>
      </w:r>
      <w:r w:rsidRPr="00D64F20">
        <w:rPr>
          <w:rFonts w:ascii="Times New Roman" w:hAnsi="Times New Roman" w:cs="Times New Roman"/>
          <w:sz w:val="28"/>
          <w:szCs w:val="28"/>
          <w:lang w:eastAsia="uk-UA"/>
        </w:rPr>
        <w:fldChar w:fldCharType="separate"/>
      </w:r>
      <w:r w:rsidRPr="00797A7D">
        <w:rPr>
          <w:rFonts w:ascii="Times New Roman" w:hAnsi="Times New Roman" w:cs="Times New Roman"/>
          <w:position w:val="-12"/>
          <w:sz w:val="28"/>
          <w:szCs w:val="28"/>
        </w:rPr>
        <w:object w:dxaOrig="3000" w:dyaOrig="380">
          <v:shape id="_x0000_i1081" type="#_x0000_t75" style="width:155pt;height:19pt" o:ole="">
            <v:imagedata r:id="rId96" o:title=""/>
          </v:shape>
          <o:OLEObject Type="Embed" ProgID="Equation.3" ShapeID="_x0000_i1081" DrawAspect="Content" ObjectID="_1560173124" r:id="rId97"/>
        </w:object>
      </w:r>
      <w:r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за допомогою заміни змінних </w:t>
      </w:r>
      <w:r w:rsidRPr="00797A7D">
        <w:rPr>
          <w:rFonts w:ascii="Times New Roman" w:hAnsi="Times New Roman" w:cs="Times New Roman"/>
          <w:position w:val="-10"/>
          <w:sz w:val="28"/>
          <w:szCs w:val="28"/>
        </w:rPr>
        <w:object w:dxaOrig="660" w:dyaOrig="340">
          <v:shape id="_x0000_i1082" type="#_x0000_t75" style="width:37pt;height:19pt" o:ole="">
            <v:imagedata r:id="rId98" o:title=""/>
          </v:shape>
          <o:OLEObject Type="Embed" ProgID="Equation.3" ShapeID="_x0000_i1082" DrawAspect="Content" ObjectID="_1560173125" r:id="rId99"/>
        </w:object>
      </w:r>
      <w:r w:rsidRPr="00797A7D">
        <w:rPr>
          <w:rFonts w:ascii="Times New Roman" w:hAnsi="Times New Roman" w:cs="Times New Roman"/>
          <w:sz w:val="28"/>
          <w:szCs w:val="28"/>
        </w:rPr>
        <w:t>;</w:t>
      </w:r>
      <w:r w:rsidRPr="00797A7D">
        <w:rPr>
          <w:rFonts w:ascii="Times New Roman" w:hAnsi="Times New Roman" w:cs="Times New Roman"/>
          <w:position w:val="-10"/>
          <w:sz w:val="28"/>
          <w:szCs w:val="28"/>
        </w:rPr>
        <w:object w:dxaOrig="760" w:dyaOrig="360">
          <v:shape id="_x0000_i1083" type="#_x0000_t75" style="width:43pt;height:19pt" o:ole="">
            <v:imagedata r:id="rId100" o:title=""/>
          </v:shape>
          <o:OLEObject Type="Embed" ProgID="Equation.3" ShapeID="_x0000_i1083" DrawAspect="Content" ObjectID="_1560173126" r:id="rId101"/>
        </w:object>
      </w:r>
      <w:r w:rsidRPr="00797A7D">
        <w:rPr>
          <w:rFonts w:ascii="Times New Roman" w:hAnsi="Times New Roman" w:cs="Times New Roman"/>
          <w:sz w:val="28"/>
          <w:szCs w:val="28"/>
        </w:rPr>
        <w:t xml:space="preserve">, … , </w:t>
      </w:r>
      <w:r w:rsidRPr="00797A7D">
        <w:rPr>
          <w:rFonts w:ascii="Times New Roman" w:hAnsi="Times New Roman" w:cs="Times New Roman"/>
          <w:position w:val="-12"/>
          <w:sz w:val="28"/>
          <w:szCs w:val="28"/>
        </w:rPr>
        <w:object w:dxaOrig="780" w:dyaOrig="380">
          <v:shape id="_x0000_i1084" type="#_x0000_t75" style="width:46pt;height:22pt" o:ole="">
            <v:imagedata r:id="rId102" o:title=""/>
          </v:shape>
          <o:OLEObject Type="Embed" ProgID="Equation.3" ShapeID="_x0000_i1084" DrawAspect="Content" ObjectID="_1560173127" r:id="rId103"/>
        </w:object>
      </w:r>
      <w:r>
        <w:rPr>
          <w:rFonts w:ascii="Times New Roman" w:hAnsi="Times New Roman" w:cs="Times New Roman"/>
          <w:sz w:val="28"/>
          <w:szCs w:val="28"/>
        </w:rPr>
        <w:t xml:space="preserve"> отримуємо лінійну модель множинної регресії з </w:t>
      </w:r>
      <w:r>
        <w:rPr>
          <w:rFonts w:ascii="Times New Roman" w:hAnsi="Times New Roman" w:cs="Times New Roman"/>
          <w:i/>
          <w:iCs/>
          <w:sz w:val="28"/>
          <w:szCs w:val="28"/>
        </w:rPr>
        <w:t>k</w:t>
      </w:r>
      <w:r>
        <w:rPr>
          <w:rFonts w:ascii="Times New Roman" w:hAnsi="Times New Roman" w:cs="Times New Roman"/>
          <w:sz w:val="28"/>
          <w:szCs w:val="28"/>
        </w:rPr>
        <w:t xml:space="preserve"> пояснюючих змінних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85" type="#_x0000_t75" style="width:167pt;height:14pt">
            <v:imagedata r:id="rId104"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797A7D">
        <w:rPr>
          <w:rFonts w:ascii="Times New Roman" w:hAnsi="Times New Roman" w:cs="Times New Roman"/>
          <w:position w:val="-12"/>
          <w:sz w:val="28"/>
          <w:szCs w:val="28"/>
        </w:rPr>
        <w:object w:dxaOrig="3019" w:dyaOrig="360">
          <v:shape id="_x0000_i1086" type="#_x0000_t75" style="width:157pt;height:19pt" o:ole="">
            <v:imagedata r:id="rId105" o:title=""/>
          </v:shape>
          <o:OLEObject Type="Embed" ProgID="Equation.3" ShapeID="_x0000_i1086" DrawAspect="Content" ObjectID="_1560173128" r:id="rId106"/>
        </w:object>
      </w:r>
      <w:r w:rsidRPr="00D64F20">
        <w:rPr>
          <w:rFonts w:ascii="Times New Roman" w:hAnsi="Times New Roman" w:cs="Times New Roman"/>
          <w:sz w:val="28"/>
          <w:szCs w:val="28"/>
        </w:rPr>
        <w:fldChar w:fldCharType="end"/>
      </w:r>
      <w:r>
        <w:rPr>
          <w:rFonts w:ascii="Times New Roman" w:hAnsi="Times New Roman" w:cs="Times New Roman"/>
          <w:sz w:val="28"/>
          <w:szCs w:val="28"/>
        </w:rPr>
        <w:t>. Оцінки параметрів цієї лінійної моделі знаходять за допомогою звичайного МНК.</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Дещо більш складним випадком є оцінка параметрів у випадку нелінійності моделі за параметрами, так як безпосереднє застосування МНК для їх оцінювання неможливе. В цьому випадку відповідним перетворенням іноді вдається привести модель до лінійного вигляду.</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випадку степеневої залежності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87" type="#_x0000_t75" style="width:39pt;height:14pt">
            <v:imagedata r:id="rId86"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797A7D">
        <w:rPr>
          <w:rFonts w:ascii="Times New Roman" w:hAnsi="Times New Roman" w:cs="Times New Roman"/>
          <w:position w:val="-10"/>
          <w:sz w:val="28"/>
          <w:szCs w:val="28"/>
        </w:rPr>
        <w:object w:dxaOrig="800" w:dyaOrig="360">
          <v:shape id="_x0000_i1088" type="#_x0000_t75" style="width:46pt;height:19pt" o:ole="">
            <v:imagedata r:id="rId107" o:title=""/>
          </v:shape>
          <o:OLEObject Type="Embed" ProgID="Equation.3" ShapeID="_x0000_i1088" DrawAspect="Content" ObjectID="_1560173129" r:id="rId108"/>
        </w:object>
      </w:r>
      <w:r w:rsidRPr="00D64F20">
        <w:rPr>
          <w:rFonts w:ascii="Times New Roman" w:hAnsi="Times New Roman" w:cs="Times New Roman"/>
          <w:sz w:val="28"/>
          <w:szCs w:val="28"/>
        </w:rPr>
        <w:fldChar w:fldCharType="end"/>
      </w:r>
      <w:r>
        <w:rPr>
          <w:rFonts w:ascii="Times New Roman" w:hAnsi="Times New Roman" w:cs="Times New Roman"/>
          <w:sz w:val="28"/>
          <w:szCs w:val="28"/>
        </w:rPr>
        <w:t xml:space="preserve">, провівши логаритмізацію обох частин, отримаємо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89" type="#_x0000_t75" style="width:82pt;height:14pt">
            <v:imagedata r:id="rId109"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797A7D">
        <w:rPr>
          <w:rFonts w:ascii="Times New Roman" w:hAnsi="Times New Roman" w:cs="Times New Roman"/>
          <w:position w:val="-10"/>
          <w:sz w:val="28"/>
          <w:szCs w:val="28"/>
        </w:rPr>
        <w:object w:dxaOrig="1760" w:dyaOrig="320">
          <v:shape id="_x0000_i1090" type="#_x0000_t75" style="width:100pt;height:18pt" o:ole="">
            <v:imagedata r:id="rId110" o:title=""/>
          </v:shape>
          <o:OLEObject Type="Embed" ProgID="Equation.3" ShapeID="_x0000_i1090" DrawAspect="Content" ObjectID="_1560173130" r:id="rId111"/>
        </w:object>
      </w:r>
      <w:r w:rsidRPr="00D64F20">
        <w:rPr>
          <w:rFonts w:ascii="Times New Roman" w:hAnsi="Times New Roman" w:cs="Times New Roman"/>
          <w:sz w:val="28"/>
          <w:szCs w:val="28"/>
        </w:rPr>
        <w:fldChar w:fldCharType="end"/>
      </w:r>
      <w:r>
        <w:rPr>
          <w:rFonts w:ascii="Times New Roman" w:hAnsi="Times New Roman" w:cs="Times New Roman"/>
          <w:sz w:val="28"/>
          <w:szCs w:val="28"/>
        </w:rPr>
        <w:t xml:space="preserve">. Отримана лінійна модель, в якій залежна і пояснююча змінні задані в логарифмічному вигляді іноді називається подвійною логарифмічною моделлю. Після заміни змінних </w:t>
      </w:r>
      <w:r w:rsidRPr="00797A7D">
        <w:rPr>
          <w:rFonts w:ascii="Times New Roman" w:hAnsi="Times New Roman" w:cs="Times New Roman"/>
          <w:position w:val="-10"/>
          <w:sz w:val="28"/>
          <w:szCs w:val="28"/>
        </w:rPr>
        <w:object w:dxaOrig="840" w:dyaOrig="320">
          <v:shape id="_x0000_i1091" type="#_x0000_t75" style="width:47pt;height:18pt" o:ole="">
            <v:imagedata r:id="rId112" o:title=""/>
          </v:shape>
          <o:OLEObject Type="Embed" ProgID="Equation.3" ShapeID="_x0000_i1091" DrawAspect="Content" ObjectID="_1560173131" r:id="rId113"/>
        </w:object>
      </w:r>
      <w:r w:rsidRPr="00797A7D">
        <w:rPr>
          <w:rFonts w:ascii="Times New Roman" w:hAnsi="Times New Roman" w:cs="Times New Roman"/>
          <w:sz w:val="28"/>
          <w:szCs w:val="28"/>
        </w:rPr>
        <w:t xml:space="preserve">; </w:t>
      </w:r>
      <w:r w:rsidRPr="00797A7D">
        <w:rPr>
          <w:rFonts w:ascii="Times New Roman" w:hAnsi="Times New Roman" w:cs="Times New Roman"/>
          <w:position w:val="-6"/>
          <w:sz w:val="28"/>
          <w:szCs w:val="28"/>
        </w:rPr>
        <w:object w:dxaOrig="820" w:dyaOrig="279">
          <v:shape id="_x0000_i1092" type="#_x0000_t75" style="width:42pt;height:15pt" o:ole="">
            <v:imagedata r:id="rId114" o:title=""/>
          </v:shape>
          <o:OLEObject Type="Embed" ProgID="Equation.3" ShapeID="_x0000_i1092" DrawAspect="Content" ObjectID="_1560173132" r:id="rId115"/>
        </w:object>
      </w:r>
      <w:r w:rsidRPr="00797A7D">
        <w:rPr>
          <w:rFonts w:ascii="Times New Roman" w:hAnsi="Times New Roman" w:cs="Times New Roman"/>
          <w:sz w:val="28"/>
          <w:szCs w:val="28"/>
        </w:rPr>
        <w:t xml:space="preserve">; </w:t>
      </w:r>
      <w:r w:rsidRPr="00797A7D">
        <w:rPr>
          <w:rFonts w:ascii="Times New Roman" w:hAnsi="Times New Roman" w:cs="Times New Roman"/>
          <w:position w:val="-6"/>
          <w:sz w:val="28"/>
          <w:szCs w:val="28"/>
        </w:rPr>
        <w:object w:dxaOrig="820" w:dyaOrig="279">
          <v:shape id="_x0000_i1093" type="#_x0000_t75" style="width:41pt;height:15pt" o:ole="">
            <v:imagedata r:id="rId116" o:title=""/>
          </v:shape>
          <o:OLEObject Type="Embed" ProgID="Equation.3" ShapeID="_x0000_i1093" DrawAspect="Content" ObjectID="_1560173133" r:id="rId117"/>
        </w:object>
      </w:r>
      <w:r>
        <w:rPr>
          <w:rFonts w:ascii="Times New Roman" w:hAnsi="Times New Roman" w:cs="Times New Roman"/>
          <w:sz w:val="28"/>
          <w:szCs w:val="28"/>
          <w:lang w:eastAsia="uk-UA"/>
        </w:rPr>
        <w:t xml:space="preserve"> отримуємо лінійну модель </w:t>
      </w:r>
      <w:r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pict>
          <v:shape id="_x0000_i1094" type="#_x0000_t75" style="width:86pt;height:14pt">
            <v:imagedata r:id="rId118" o:title="" chromakey="white"/>
          </v:shape>
        </w:pict>
      </w:r>
      <w:r w:rsidRPr="00D64F20">
        <w:rPr>
          <w:rFonts w:ascii="Times New Roman" w:hAnsi="Times New Roman" w:cs="Times New Roman"/>
          <w:sz w:val="28"/>
          <w:szCs w:val="28"/>
          <w:lang w:eastAsia="uk-UA"/>
        </w:rPr>
        <w:instrText xml:space="preserve"> </w:instrText>
      </w:r>
      <w:r w:rsidRPr="00D64F20">
        <w:rPr>
          <w:rFonts w:ascii="Times New Roman" w:hAnsi="Times New Roman" w:cs="Times New Roman"/>
          <w:sz w:val="28"/>
          <w:szCs w:val="28"/>
          <w:lang w:eastAsia="uk-UA"/>
        </w:rPr>
        <w:fldChar w:fldCharType="separate"/>
      </w:r>
      <w:r w:rsidRPr="00797A7D">
        <w:rPr>
          <w:rFonts w:ascii="Times New Roman" w:hAnsi="Times New Roman" w:cs="Times New Roman"/>
          <w:noProof/>
          <w:position w:val="-10"/>
          <w:sz w:val="28"/>
          <w:szCs w:val="28"/>
          <w:lang w:eastAsia="uk-UA"/>
        </w:rPr>
        <w:object w:dxaOrig="1120" w:dyaOrig="380">
          <v:shape id="_x0000_i1095" type="#_x0000_t75" style="width:55pt;height:18pt" o:ole="">
            <v:imagedata r:id="rId119" o:title=""/>
          </v:shape>
          <o:OLEObject Type="Embed" ProgID="Equation.3" ShapeID="_x0000_i1095" DrawAspect="Content" ObjectID="_1560173134" r:id="rId120"/>
        </w:object>
      </w:r>
      <w:r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 </w:t>
      </w:r>
      <w:r>
        <w:rPr>
          <w:rFonts w:ascii="Times New Roman" w:hAnsi="Times New Roman" w:cs="Times New Roman"/>
          <w:sz w:val="28"/>
          <w:szCs w:val="28"/>
        </w:rPr>
        <w:t>для якої за допомогою звичайного МНК можна знайти оцінки параметрів. Після цього, оцінки параметрів в вихідній моделі знаходять за допомогою зворотного перетворення:</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sz w:val="28"/>
          <w:szCs w:val="28"/>
        </w:rPr>
      </w:pP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096" type="#_x0000_t75" style="width:50pt;height:32pt">
            <v:imagedata r:id="rId121"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797A7D">
        <w:rPr>
          <w:rFonts w:ascii="Times New Roman" w:hAnsi="Times New Roman" w:cs="Times New Roman"/>
          <w:position w:val="-32"/>
          <w:sz w:val="28"/>
          <w:szCs w:val="28"/>
        </w:rPr>
        <w:object w:dxaOrig="820" w:dyaOrig="760">
          <v:shape id="_x0000_i1097" type="#_x0000_t75" style="width:46pt;height:44pt" o:ole="">
            <v:imagedata r:id="rId122" o:title=""/>
          </v:shape>
          <o:OLEObject Type="Embed" ProgID="Equation.3" ShapeID="_x0000_i1097" DrawAspect="Content" ObjectID="_1560173135" r:id="rId123"/>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spacing w:after="0"/>
        <w:ind w:firstLine="709"/>
        <w:jc w:val="center"/>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sidRPr="002F5779">
        <w:rPr>
          <w:rFonts w:ascii="Times New Roman" w:hAnsi="Times New Roman" w:cs="Times New Roman"/>
          <w:b/>
          <w:bCs/>
          <w:i/>
          <w:iCs/>
          <w:sz w:val="28"/>
          <w:szCs w:val="28"/>
        </w:rPr>
        <w:t>Існує декілька ознак «хорошої» моделі</w:t>
      </w:r>
      <w:r>
        <w:rPr>
          <w:rFonts w:ascii="Times New Roman" w:hAnsi="Times New Roman" w:cs="Times New Roman"/>
          <w:sz w:val="28"/>
          <w:szCs w:val="28"/>
        </w:rPr>
        <w:t>:</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1. Модель завжди є спрощенням реальності, тому вона повинна бути досить проста. З двох моделей, що приблизно однаково відповідають даним, перевагу варто віддати більш простій моделі, що містить, наприклад, менше число пояснюючих змінних. </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2. Модель повинна відповідати теоретичним передумовам і сутності даного явища. При виборі виду моделі важливо мати на увазі інтерпретацію</w:t>
      </w:r>
    </w:p>
    <w:p w:rsidR="002570DD" w:rsidRDefault="002570DD" w:rsidP="002570DD">
      <w:pPr>
        <w:spacing w:after="0"/>
        <w:jc w:val="both"/>
        <w:rPr>
          <w:rFonts w:ascii="Times New Roman" w:hAnsi="Times New Roman" w:cs="Times New Roman"/>
          <w:sz w:val="28"/>
          <w:szCs w:val="28"/>
        </w:rPr>
      </w:pPr>
      <w:r>
        <w:rPr>
          <w:rFonts w:ascii="Times New Roman" w:hAnsi="Times New Roman" w:cs="Times New Roman"/>
          <w:sz w:val="28"/>
          <w:szCs w:val="28"/>
        </w:rPr>
        <w:t>параметрів залежності.</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3. Модель повинна відповідати даним. Рівняння тим краще, чим більшу частину варіації залежної змінною воно може пояснити. Для оцінки якості нелінійної регресії, аналогічно лінійної залежності, використовують індекс кореляції:</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left="2831" w:firstLine="4"/>
        <w:jc w:val="center"/>
        <w:rPr>
          <w:rFonts w:ascii="Times New Roman" w:hAnsi="Times New Roman" w:cs="Times New Roman"/>
          <w:sz w:val="28"/>
          <w:szCs w:val="28"/>
        </w:rPr>
      </w:pPr>
      <w:r w:rsidRPr="00797A7D">
        <w:rPr>
          <w:rFonts w:ascii="Times New Roman" w:hAnsi="Times New Roman" w:cs="Times New Roman"/>
          <w:position w:val="-60"/>
          <w:sz w:val="28"/>
          <w:szCs w:val="28"/>
        </w:rPr>
        <w:object w:dxaOrig="2180" w:dyaOrig="1320">
          <v:shape id="_x0000_i1098" type="#_x0000_t75" style="width:128pt;height:79pt" o:ole="">
            <v:imagedata r:id="rId124" o:title=""/>
          </v:shape>
          <o:OLEObject Type="Embed" ProgID="Equation.3" ShapeID="_x0000_i1098" DrawAspect="Content" ObjectID="_1560173136" r:id="rId125"/>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(3.1)</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Величина цього індексу перебуває в межах від 0 до 1. Чим ближче значення до одиниці, тим тісніший зв</w:t>
      </w:r>
      <w:r w:rsidRPr="00F727DB">
        <w:rPr>
          <w:rFonts w:ascii="Times New Roman" w:hAnsi="Times New Roman" w:cs="Times New Roman"/>
          <w:sz w:val="28"/>
          <w:szCs w:val="28"/>
          <w:lang w:val="ru-RU"/>
        </w:rPr>
        <w:t>’</w:t>
      </w:r>
      <w:r>
        <w:rPr>
          <w:rFonts w:ascii="Times New Roman" w:hAnsi="Times New Roman" w:cs="Times New Roman"/>
          <w:sz w:val="28"/>
          <w:szCs w:val="28"/>
        </w:rPr>
        <w:t>язок та рівняння більш адекватно описує дані. Слід зазначити, що безпосереднє порівняння індексів детермінації для різних форм залежностей може бути некоректним.</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В моделях, в яких залежна змінна не підлягає перетворенням, значення індексу детермінації збігається з коефіцієнтом детермінації (та коефіцієнтом лінійної кореляції) лінійної форми.  У тих випадках, коли при лінеаризації залежна змінна підлягає перетворенням, індекс кореляції не збігається з коефіцієнтом лінійної кореляції і коефіцієнтом детермінації лінійної форми. Однак, коефіцієнт лінійної кореляції все ж широко використовується для характеристики тісноти зв</w:t>
      </w:r>
      <w:r w:rsidRPr="00F727DB">
        <w:rPr>
          <w:rFonts w:ascii="Times New Roman" w:hAnsi="Times New Roman" w:cs="Times New Roman"/>
          <w:sz w:val="28"/>
          <w:szCs w:val="28"/>
          <w:lang w:val="ru-RU"/>
        </w:rPr>
        <w:t>’</w:t>
      </w:r>
      <w:r>
        <w:rPr>
          <w:rFonts w:ascii="Times New Roman" w:hAnsi="Times New Roman" w:cs="Times New Roman"/>
          <w:sz w:val="28"/>
          <w:szCs w:val="28"/>
        </w:rPr>
        <w:t>язку і для нелінійних залежностей. Близькість значень індексу детермінації і коефіцієнта лінійної кореляції може свідчити про те, що замість нелінійної залежності можливе використання лінійної функції.</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4. При виборі виду нелінійної регресії можуть використовуватися її прогностичні якості – відповідність прогнозів реальним даним.</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5. Також відсутність автокореляції залишків свідчить про високу якість побудованої регресії.</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Приблизна схема побудови залежності може складатися в здійсненні ряду послідовних кроків:</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1) Підбір початкової моделі. Він здійснюється на основі теорії, попередніх знань про об</w:t>
      </w:r>
      <w:r w:rsidRPr="00070A0C">
        <w:rPr>
          <w:rFonts w:ascii="Times New Roman" w:hAnsi="Times New Roman" w:cs="Times New Roman"/>
          <w:sz w:val="28"/>
          <w:szCs w:val="28"/>
        </w:rPr>
        <w:t>’</w:t>
      </w:r>
      <w:r>
        <w:rPr>
          <w:rFonts w:ascii="Times New Roman" w:hAnsi="Times New Roman" w:cs="Times New Roman"/>
          <w:sz w:val="28"/>
          <w:szCs w:val="28"/>
        </w:rPr>
        <w:t xml:space="preserve">єкт дослідження, досвіду дослідника та інтуїції. </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Оцінка параметрів моделі на основі наявних статистичних даних. </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3) Здійснення тестів перевірки якості моделі. </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4) Перевірка відповідності моделі теоретичним передумовам.</w:t>
      </w:r>
    </w:p>
    <w:p w:rsidR="002570DD" w:rsidRDefault="002570DD" w:rsidP="002570DD">
      <w:pPr>
        <w:spacing w:after="0"/>
        <w:rPr>
          <w:rFonts w:ascii="Times New Roman" w:hAnsi="Times New Roman" w:cs="Times New Roman"/>
          <w:sz w:val="28"/>
          <w:szCs w:val="28"/>
        </w:rPr>
      </w:pPr>
      <w:r>
        <w:rPr>
          <w:rFonts w:ascii="Times New Roman" w:hAnsi="Times New Roman" w:cs="Times New Roman"/>
          <w:sz w:val="28"/>
          <w:szCs w:val="28"/>
        </w:rPr>
        <w:br/>
      </w:r>
    </w:p>
    <w:p w:rsidR="002570DD" w:rsidRDefault="002570DD" w:rsidP="002570DD">
      <w:pPr>
        <w:spacing w:after="0"/>
        <w:jc w:val="center"/>
        <w:rPr>
          <w:rFonts w:ascii="Times New Roman" w:hAnsi="Times New Roman" w:cs="Times New Roman"/>
          <w:b/>
          <w:bCs/>
          <w:sz w:val="28"/>
          <w:szCs w:val="28"/>
        </w:rPr>
      </w:pPr>
      <w:r>
        <w:rPr>
          <w:rFonts w:ascii="Times New Roman" w:hAnsi="Times New Roman" w:cs="Times New Roman"/>
          <w:b/>
          <w:bCs/>
          <w:sz w:val="28"/>
          <w:szCs w:val="28"/>
        </w:rPr>
        <w:lastRenderedPageBreak/>
        <w:t>Виконання комп</w:t>
      </w:r>
      <w:r>
        <w:rPr>
          <w:rFonts w:ascii="Times New Roman" w:hAnsi="Times New Roman" w:cs="Times New Roman"/>
          <w:b/>
          <w:bCs/>
          <w:sz w:val="28"/>
          <w:szCs w:val="28"/>
          <w:lang w:val="ru-RU"/>
        </w:rPr>
        <w:t>’</w:t>
      </w:r>
      <w:r>
        <w:rPr>
          <w:rFonts w:ascii="Times New Roman" w:hAnsi="Times New Roman" w:cs="Times New Roman"/>
          <w:b/>
          <w:bCs/>
          <w:sz w:val="28"/>
          <w:szCs w:val="28"/>
        </w:rPr>
        <w:t>ютерного практикуму</w:t>
      </w:r>
    </w:p>
    <w:p w:rsidR="002570DD" w:rsidRDefault="002570DD" w:rsidP="002570DD">
      <w:pPr>
        <w:spacing w:after="0"/>
        <w:jc w:val="center"/>
        <w:rPr>
          <w:rFonts w:ascii="Times New Roman" w:hAnsi="Times New Roman" w:cs="Times New Roman"/>
          <w:b/>
          <w:bCs/>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1. Провести моделювання регресій, нелінійних щодо включених в аналіз пояснюючих змінних, але лінійних за оцінюваним параметром.</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Pr>
          <w:rFonts w:ascii="Times New Roman" w:hAnsi="Times New Roman" w:cs="Times New Roman"/>
          <w:sz w:val="28"/>
          <w:szCs w:val="28"/>
          <w:lang w:val="ru-RU"/>
        </w:rPr>
        <w:t>Провести генера</w:t>
      </w:r>
      <w:r>
        <w:rPr>
          <w:rFonts w:ascii="Times New Roman" w:hAnsi="Times New Roman" w:cs="Times New Roman"/>
          <w:sz w:val="28"/>
          <w:szCs w:val="28"/>
        </w:rPr>
        <w:t xml:space="preserve">цію </w:t>
      </w:r>
      <w:r>
        <w:rPr>
          <w:rFonts w:ascii="Times New Roman" w:hAnsi="Times New Roman" w:cs="Times New Roman"/>
          <w:sz w:val="28"/>
          <w:szCs w:val="28"/>
          <w:lang w:val="ru-RU"/>
        </w:rPr>
        <w:t xml:space="preserve">нелінійних членів моделі за допомогою функції </w:t>
      </w:r>
      <w:r>
        <w:rPr>
          <w:rFonts w:ascii="Times New Roman" w:hAnsi="Times New Roman" w:cs="Times New Roman"/>
          <w:i/>
          <w:iCs/>
          <w:sz w:val="28"/>
          <w:szCs w:val="28"/>
          <w:lang w:val="ru-RU"/>
        </w:rPr>
        <w:t xml:space="preserve">Перетворити </w:t>
      </w:r>
      <w:r>
        <w:rPr>
          <w:rFonts w:ascii="Symbol" w:hAnsi="Symbol" w:cs="Symbol"/>
          <w:i/>
          <w:iCs/>
          <w:sz w:val="28"/>
          <w:szCs w:val="28"/>
        </w:rPr>
        <w:t></w:t>
      </w:r>
      <w:r>
        <w:rPr>
          <w:rFonts w:ascii="Symbol" w:hAnsi="Symbol" w:cs="Symbol"/>
          <w:i/>
          <w:iCs/>
          <w:sz w:val="28"/>
          <w:szCs w:val="28"/>
        </w:rPr>
        <w:t></w:t>
      </w:r>
      <w:r>
        <w:rPr>
          <w:rFonts w:ascii="Times New Roman" w:hAnsi="Times New Roman" w:cs="Times New Roman"/>
          <w:i/>
          <w:iCs/>
          <w:sz w:val="28"/>
          <w:szCs w:val="28"/>
        </w:rPr>
        <w:t>Розрахувати змінну</w:t>
      </w:r>
      <w:r>
        <w:rPr>
          <w:rFonts w:ascii="Times New Roman" w:hAnsi="Times New Roman" w:cs="Times New Roman"/>
          <w:sz w:val="28"/>
          <w:szCs w:val="28"/>
        </w:rPr>
        <w:t xml:space="preserve"> (рис. 3.1).</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jc w:val="center"/>
        <w:rPr>
          <w:rFonts w:ascii="Times New Roman" w:hAnsi="Times New Roman" w:cs="Times New Roman"/>
          <w:sz w:val="28"/>
          <w:szCs w:val="28"/>
          <w:lang w:val="ru-RU"/>
        </w:rPr>
      </w:pPr>
      <w:r w:rsidRPr="004724A0">
        <w:rPr>
          <w:noProof/>
          <w:lang w:val="ru-RU" w:eastAsia="ru-RU"/>
        </w:rPr>
        <w:pict>
          <v:shape id="Рисунок 13" o:spid="_x0000_i1099" type="#_x0000_t75" style="width:283pt;height:86pt;visibility:visible">
            <v:imagedata r:id="rId126" o:title=""/>
          </v:shape>
        </w:pict>
      </w:r>
    </w:p>
    <w:p w:rsidR="002570DD" w:rsidRDefault="002570DD" w:rsidP="002570DD">
      <w:pPr>
        <w:spacing w:after="0"/>
        <w:jc w:val="center"/>
        <w:rPr>
          <w:rFonts w:ascii="Times New Roman" w:hAnsi="Times New Roman" w:cs="Times New Roman"/>
          <w:sz w:val="28"/>
          <w:szCs w:val="28"/>
        </w:rPr>
      </w:pPr>
      <w:r>
        <w:rPr>
          <w:rFonts w:ascii="Times New Roman" w:hAnsi="Times New Roman" w:cs="Times New Roman"/>
          <w:sz w:val="28"/>
          <w:szCs w:val="28"/>
          <w:lang w:val="ru-RU"/>
        </w:rPr>
        <w:t>Рис. 3.1. Функція «Розрахувати змінну»</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rPr>
        <w:t>Шляхом проведення модифікацій з незалежною змінною, згенерувати наступні члени:</w:t>
      </w:r>
      <w:r>
        <w:rPr>
          <w:rFonts w:ascii="Times New Roman" w:hAnsi="Times New Roman" w:cs="Times New Roman"/>
          <w:sz w:val="28"/>
          <w:szCs w:val="28"/>
          <w:lang w:val="ru-RU"/>
        </w:rPr>
        <w:t xml:space="preserve"> </w:t>
      </w:r>
      <w:r w:rsidRPr="007001F5">
        <w:rPr>
          <w:rFonts w:ascii="Times New Roman" w:hAnsi="Times New Roman" w:cs="Times New Roman"/>
          <w:position w:val="-6"/>
          <w:sz w:val="28"/>
          <w:szCs w:val="28"/>
          <w:lang w:val="en-US"/>
        </w:rPr>
        <w:object w:dxaOrig="279" w:dyaOrig="320">
          <v:shape id="_x0000_i1100" type="#_x0000_t75" style="width:20pt;height:20pt" o:ole="">
            <v:imagedata r:id="rId127" o:title=""/>
          </v:shape>
          <o:OLEObject Type="Embed" ProgID="Equation.3" ShapeID="_x0000_i1100" DrawAspect="Content" ObjectID="_1560173137" r:id="rId128"/>
        </w:object>
      </w:r>
      <w:r>
        <w:rPr>
          <w:rFonts w:ascii="Times New Roman" w:hAnsi="Times New Roman" w:cs="Times New Roman"/>
          <w:sz w:val="28"/>
          <w:szCs w:val="28"/>
        </w:rPr>
        <w:t xml:space="preserve"> (рис. 3.2)</w:t>
      </w:r>
      <w:r w:rsidRPr="007001F5">
        <w:rPr>
          <w:rFonts w:ascii="Times New Roman" w:hAnsi="Times New Roman" w:cs="Times New Roman"/>
          <w:sz w:val="28"/>
          <w:szCs w:val="28"/>
          <w:lang w:val="ru-RU"/>
        </w:rPr>
        <w:t xml:space="preserve">, </w:t>
      </w:r>
      <w:r w:rsidRPr="007001F5">
        <w:rPr>
          <w:rFonts w:ascii="Times New Roman" w:hAnsi="Times New Roman" w:cs="Times New Roman"/>
          <w:position w:val="-6"/>
          <w:sz w:val="28"/>
          <w:szCs w:val="28"/>
          <w:lang w:val="en-US"/>
        </w:rPr>
        <w:object w:dxaOrig="279" w:dyaOrig="320">
          <v:shape id="_x0000_i1101" type="#_x0000_t75" style="width:20pt;height:20pt" o:ole="">
            <v:imagedata r:id="rId129" o:title=""/>
          </v:shape>
          <o:OLEObject Type="Embed" ProgID="Equation.3" ShapeID="_x0000_i1101" DrawAspect="Content" ObjectID="_1560173138" r:id="rId130"/>
        </w:object>
      </w:r>
      <w:r w:rsidRPr="007001F5">
        <w:rPr>
          <w:rFonts w:ascii="Times New Roman" w:hAnsi="Times New Roman" w:cs="Times New Roman"/>
          <w:sz w:val="28"/>
          <w:szCs w:val="28"/>
          <w:lang w:val="ru-RU"/>
        </w:rPr>
        <w:t xml:space="preserve">, </w:t>
      </w:r>
      <w:r w:rsidRPr="007001F5">
        <w:rPr>
          <w:rFonts w:ascii="Times New Roman" w:hAnsi="Times New Roman" w:cs="Times New Roman"/>
          <w:position w:val="-24"/>
          <w:sz w:val="28"/>
          <w:szCs w:val="28"/>
          <w:lang w:val="en-US"/>
        </w:rPr>
        <w:object w:dxaOrig="240" w:dyaOrig="620">
          <v:shape id="_x0000_i1102" type="#_x0000_t75" style="width:15pt;height:36pt" o:ole="">
            <v:imagedata r:id="rId131" o:title=""/>
          </v:shape>
          <o:OLEObject Type="Embed" ProgID="Equation.3" ShapeID="_x0000_i1102" DrawAspect="Content" ObjectID="_1560173139" r:id="rId132"/>
        </w:object>
      </w:r>
      <w:r w:rsidRPr="007001F5">
        <w:rPr>
          <w:rFonts w:ascii="Times New Roman" w:hAnsi="Times New Roman" w:cs="Times New Roman"/>
          <w:sz w:val="28"/>
          <w:szCs w:val="28"/>
          <w:lang w:val="ru-RU"/>
        </w:rPr>
        <w:t>.</w:t>
      </w:r>
    </w:p>
    <w:p w:rsidR="002570DD" w:rsidRDefault="002570DD" w:rsidP="002570DD">
      <w:pPr>
        <w:spacing w:after="0"/>
        <w:ind w:firstLine="709"/>
        <w:jc w:val="both"/>
        <w:rPr>
          <w:rFonts w:ascii="Times New Roman" w:hAnsi="Times New Roman" w:cs="Times New Roman"/>
          <w:sz w:val="28"/>
          <w:szCs w:val="28"/>
          <w:lang w:val="ru-RU"/>
        </w:rPr>
      </w:pPr>
    </w:p>
    <w:p w:rsidR="002570DD" w:rsidRDefault="002570DD" w:rsidP="002570DD">
      <w:pPr>
        <w:spacing w:after="0"/>
        <w:jc w:val="center"/>
        <w:rPr>
          <w:rFonts w:ascii="Times New Roman" w:hAnsi="Times New Roman" w:cs="Times New Roman"/>
          <w:sz w:val="28"/>
          <w:szCs w:val="28"/>
          <w:lang w:val="ru-RU"/>
        </w:rPr>
      </w:pPr>
      <w:r w:rsidRPr="004724A0">
        <w:rPr>
          <w:noProof/>
          <w:lang w:val="ru-RU" w:eastAsia="ru-RU"/>
        </w:rPr>
        <w:pict>
          <v:shape id="Рисунок 14" o:spid="_x0000_i1103" type="#_x0000_t75" style="width:307pt;height:95pt;visibility:visible">
            <v:imagedata r:id="rId133" o:title=""/>
          </v:shape>
        </w:pict>
      </w:r>
    </w:p>
    <w:p w:rsidR="002570DD" w:rsidRDefault="002570DD" w:rsidP="002570DD">
      <w:pPr>
        <w:spacing w:after="0"/>
        <w:jc w:val="center"/>
        <w:rPr>
          <w:rFonts w:ascii="Times New Roman" w:hAnsi="Times New Roman" w:cs="Times New Roman"/>
          <w:sz w:val="28"/>
          <w:szCs w:val="28"/>
        </w:rPr>
      </w:pPr>
      <w:r>
        <w:rPr>
          <w:rFonts w:ascii="Times New Roman" w:hAnsi="Times New Roman" w:cs="Times New Roman"/>
          <w:sz w:val="28"/>
          <w:szCs w:val="28"/>
          <w:lang w:val="ru-RU"/>
        </w:rPr>
        <w:t>Рис. 3.2. Приклад г</w:t>
      </w:r>
      <w:r>
        <w:rPr>
          <w:rFonts w:ascii="Times New Roman" w:hAnsi="Times New Roman" w:cs="Times New Roman"/>
          <w:sz w:val="28"/>
          <w:szCs w:val="28"/>
        </w:rPr>
        <w:t>енерації нелінійних членів моделі</w:t>
      </w:r>
    </w:p>
    <w:p w:rsidR="002570DD" w:rsidRDefault="002570DD" w:rsidP="002570DD">
      <w:pPr>
        <w:spacing w:after="0"/>
        <w:jc w:val="center"/>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1.2. Використовуючи нові згенеровані змінні провести моделювання поліномів різної складності:</w:t>
      </w:r>
    </w:p>
    <w:p w:rsidR="002570DD" w:rsidRDefault="002570DD" w:rsidP="002570DD">
      <w:pPr>
        <w:spacing w:after="0"/>
        <w:ind w:firstLine="709"/>
        <w:jc w:val="both"/>
        <w:rPr>
          <w:rFonts w:ascii="Times New Roman" w:hAnsi="Times New Roman" w:cs="Times New Roman"/>
          <w:sz w:val="28"/>
          <w:szCs w:val="28"/>
          <w:lang w:val="ru-RU"/>
        </w:rPr>
      </w:pPr>
    </w:p>
    <w:p w:rsidR="002570DD" w:rsidRDefault="002570DD" w:rsidP="002570DD">
      <w:pPr>
        <w:spacing w:after="0"/>
        <w:ind w:firstLine="709"/>
        <w:jc w:val="center"/>
        <w:rPr>
          <w:rFonts w:ascii="Times New Roman" w:hAnsi="Times New Roman" w:cs="Times New Roman"/>
          <w:sz w:val="28"/>
          <w:szCs w:val="28"/>
        </w:rPr>
      </w:pPr>
      <w:r w:rsidRPr="00070A0C">
        <w:rPr>
          <w:rFonts w:ascii="Times New Roman" w:hAnsi="Times New Roman" w:cs="Times New Roman"/>
          <w:sz w:val="28"/>
          <w:szCs w:val="28"/>
        </w:rPr>
        <w:object w:dxaOrig="1760" w:dyaOrig="360">
          <v:shape id="_x0000_i1104" type="#_x0000_t75" style="width:101pt;height:21pt" o:ole="">
            <v:imagedata r:id="rId134" o:title=""/>
          </v:shape>
          <o:OLEObject Type="Embed" ProgID="Equation.3" ShapeID="_x0000_i1104" DrawAspect="Content" ObjectID="_1560173140" r:id="rId135"/>
        </w:object>
      </w:r>
      <w:r w:rsidRPr="00070A0C">
        <w:rPr>
          <w:rFonts w:ascii="Times New Roman" w:hAnsi="Times New Roman" w:cs="Times New Roman"/>
          <w:sz w:val="28"/>
          <w:szCs w:val="28"/>
        </w:rPr>
        <w:t>;</w:t>
      </w:r>
      <w:r>
        <w:rPr>
          <w:rFonts w:ascii="Times New Roman" w:hAnsi="Times New Roman" w:cs="Times New Roman"/>
          <w:sz w:val="28"/>
          <w:szCs w:val="28"/>
        </w:rPr>
        <w:t xml:space="preserve"> </w:t>
      </w:r>
      <w:r w:rsidRPr="00070A0C">
        <w:rPr>
          <w:rFonts w:ascii="Times New Roman" w:hAnsi="Times New Roman" w:cs="Times New Roman"/>
          <w:sz w:val="28"/>
          <w:szCs w:val="28"/>
        </w:rPr>
        <w:object w:dxaOrig="2420" w:dyaOrig="380">
          <v:shape id="_x0000_i1105" type="#_x0000_t75" style="width:145pt;height:22pt" o:ole="">
            <v:imagedata r:id="rId136" o:title=""/>
          </v:shape>
          <o:OLEObject Type="Embed" ProgID="Equation.3" ShapeID="_x0000_i1105" DrawAspect="Content" ObjectID="_1560173141" r:id="rId137"/>
        </w:object>
      </w:r>
      <w:r w:rsidRPr="00070A0C">
        <w:rPr>
          <w:rFonts w:ascii="Times New Roman" w:hAnsi="Times New Roman" w:cs="Times New Roman"/>
          <w:sz w:val="28"/>
          <w:szCs w:val="28"/>
        </w:rPr>
        <w:t>;</w:t>
      </w:r>
      <w:r>
        <w:rPr>
          <w:rFonts w:ascii="Times New Roman" w:hAnsi="Times New Roman" w:cs="Times New Roman"/>
          <w:sz w:val="28"/>
          <w:szCs w:val="28"/>
        </w:rPr>
        <w:t xml:space="preserve"> </w:t>
      </w:r>
      <w:r w:rsidRPr="00070A0C">
        <w:rPr>
          <w:rFonts w:ascii="Times New Roman" w:hAnsi="Times New Roman" w:cs="Times New Roman"/>
          <w:sz w:val="28"/>
          <w:szCs w:val="28"/>
        </w:rPr>
        <w:object w:dxaOrig="980" w:dyaOrig="620">
          <v:shape id="_x0000_i1106" type="#_x0000_t75" style="width:61pt;height:39pt" o:ole="">
            <v:imagedata r:id="rId138" o:title=""/>
          </v:shape>
          <o:OLEObject Type="Embed" ProgID="Equation.3" ShapeID="_x0000_i1106" DrawAspect="Content" ObjectID="_1560173142" r:id="rId139"/>
        </w:object>
      </w:r>
      <w:r w:rsidRPr="00070A0C">
        <w:rPr>
          <w:rFonts w:ascii="Times New Roman" w:hAnsi="Times New Roman" w:cs="Times New Roman"/>
          <w:sz w:val="28"/>
          <w:szCs w:val="28"/>
        </w:rPr>
        <w:t>.</w:t>
      </w:r>
    </w:p>
    <w:p w:rsidR="002570DD" w:rsidRPr="00070A0C" w:rsidRDefault="002570DD" w:rsidP="002570DD">
      <w:pPr>
        <w:spacing w:after="0"/>
        <w:ind w:firstLine="709"/>
        <w:jc w:val="center"/>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Провести моделювання </w:t>
      </w:r>
      <w:r>
        <w:rPr>
          <w:rFonts w:ascii="Times New Roman" w:hAnsi="Times New Roman" w:cs="Times New Roman"/>
          <w:sz w:val="28"/>
          <w:szCs w:val="28"/>
        </w:rPr>
        <w:t xml:space="preserve">регресій, нелінійних за оцінюваними параметрами використовуючи функції: </w:t>
      </w:r>
      <w:r>
        <w:rPr>
          <w:rFonts w:ascii="Times New Roman" w:hAnsi="Times New Roman" w:cs="Times New Roman"/>
          <w:i/>
          <w:iCs/>
          <w:sz w:val="28"/>
          <w:szCs w:val="28"/>
          <w:lang w:val="ru-RU"/>
        </w:rPr>
        <w:t xml:space="preserve">Аналіз </w:t>
      </w:r>
      <w:r>
        <w:rPr>
          <w:rFonts w:ascii="Symbol" w:hAnsi="Symbol" w:cs="Symbol"/>
          <w:i/>
          <w:iCs/>
          <w:sz w:val="28"/>
          <w:szCs w:val="28"/>
        </w:rPr>
        <w:t></w:t>
      </w:r>
      <w:r>
        <w:rPr>
          <w:rFonts w:ascii="Symbol" w:hAnsi="Symbol" w:cs="Symbol"/>
          <w:i/>
          <w:iCs/>
          <w:sz w:val="28"/>
          <w:szCs w:val="28"/>
        </w:rPr>
        <w:t></w:t>
      </w:r>
      <w:r>
        <w:rPr>
          <w:rFonts w:ascii="Times New Roman" w:hAnsi="Times New Roman" w:cs="Times New Roman"/>
          <w:i/>
          <w:iCs/>
          <w:sz w:val="28"/>
          <w:szCs w:val="28"/>
        </w:rPr>
        <w:t>Регресія</w:t>
      </w:r>
      <w:r>
        <w:rPr>
          <w:rFonts w:ascii="Symbol" w:hAnsi="Symbol" w:cs="Symbol"/>
          <w:i/>
          <w:iCs/>
          <w:sz w:val="28"/>
          <w:szCs w:val="28"/>
        </w:rPr>
        <w:t></w:t>
      </w:r>
      <w:r>
        <w:rPr>
          <w:rFonts w:ascii="Symbol" w:hAnsi="Symbol" w:cs="Symbol"/>
          <w:i/>
          <w:iCs/>
          <w:sz w:val="28"/>
          <w:szCs w:val="28"/>
        </w:rPr>
        <w:t></w:t>
      </w:r>
      <w:r>
        <w:rPr>
          <w:rFonts w:ascii="Times New Roman" w:hAnsi="Times New Roman" w:cs="Times New Roman"/>
          <w:i/>
          <w:iCs/>
          <w:sz w:val="28"/>
          <w:szCs w:val="28"/>
        </w:rPr>
        <w:t>Підгонка криви</w:t>
      </w:r>
      <w:r>
        <w:rPr>
          <w:rFonts w:ascii="Times New Roman" w:hAnsi="Times New Roman" w:cs="Times New Roman"/>
          <w:i/>
          <w:iCs/>
          <w:sz w:val="28"/>
          <w:szCs w:val="28"/>
          <w:lang w:val="ru-RU"/>
        </w:rPr>
        <w:t>х</w:t>
      </w:r>
      <w:r>
        <w:rPr>
          <w:rFonts w:ascii="Times New Roman" w:hAnsi="Times New Roman" w:cs="Times New Roman"/>
          <w:sz w:val="28"/>
          <w:szCs w:val="28"/>
          <w:lang w:val="ru-RU"/>
        </w:rPr>
        <w:t xml:space="preserve"> (рис. 3.3).</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 Виберіть одну або декілька залежних змінних. Для кожної залежної змінної буде побудована окрема модель. Виберіть незалежну змінну (або змінну з активного набору даних, або час).</w:t>
      </w:r>
    </w:p>
    <w:p w:rsidR="002570DD" w:rsidRDefault="002570DD" w:rsidP="002570DD">
      <w:pPr>
        <w:spacing w:after="0"/>
        <w:jc w:val="center"/>
        <w:rPr>
          <w:rFonts w:ascii="Times New Roman" w:hAnsi="Times New Roman" w:cs="Times New Roman"/>
          <w:b/>
          <w:bCs/>
          <w:i/>
          <w:iCs/>
          <w:sz w:val="28"/>
          <w:szCs w:val="28"/>
          <w:lang w:val="ru-RU"/>
        </w:rPr>
      </w:pPr>
      <w:r w:rsidRPr="004724A0">
        <w:rPr>
          <w:noProof/>
          <w:lang w:val="ru-RU" w:eastAsia="ru-RU"/>
        </w:rPr>
        <w:lastRenderedPageBreak/>
        <w:pict>
          <v:shape id="Рисунок 15" o:spid="_x0000_i1107" type="#_x0000_t75" style="width:268pt;height:153pt;visibility:visible">
            <v:imagedata r:id="rId140" o:title=""/>
          </v:shape>
        </w:pict>
      </w:r>
    </w:p>
    <w:p w:rsidR="002570DD" w:rsidRDefault="002570DD" w:rsidP="002570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Рис. 3.3. Діалогове вікно «Підгонка кривих»</w:t>
      </w:r>
    </w:p>
    <w:p w:rsidR="002570DD" w:rsidRDefault="002570DD" w:rsidP="002570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Доступні наступні параметри:</w:t>
      </w:r>
    </w:p>
    <w:p w:rsidR="002570DD" w:rsidRDefault="002570DD" w:rsidP="002570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Включити в рівняння константу.</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rPr>
        <w:t>Виконується оцінка вільного члена в рівнянні регресії. Вільний член включається в рівняння за замовчуванням.</w:t>
      </w:r>
    </w:p>
    <w:p w:rsidR="002570DD" w:rsidRDefault="002570DD" w:rsidP="002570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Графіки моделей.</w:t>
      </w:r>
      <w:r>
        <w:rPr>
          <w:rFonts w:ascii="Times New Roman" w:hAnsi="Times New Roman" w:cs="Times New Roman"/>
          <w:color w:val="000000"/>
          <w:sz w:val="28"/>
          <w:szCs w:val="28"/>
        </w:rPr>
        <w:t xml:space="preserve"> Для кожної обраної моделі виводиться графік значень залежної змінної від значень незалежної змінної. Для кожної залежної змінної виводиться окремий графік.</w:t>
      </w:r>
    </w:p>
    <w:p w:rsidR="002570DD" w:rsidRDefault="002570DD" w:rsidP="002570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Вивести таблицю дисперсійного аналізу.</w:t>
      </w:r>
      <w:r>
        <w:rPr>
          <w:rFonts w:ascii="Times New Roman" w:hAnsi="Times New Roman" w:cs="Times New Roman"/>
          <w:color w:val="000000"/>
          <w:sz w:val="28"/>
          <w:szCs w:val="28"/>
        </w:rPr>
        <w:t xml:space="preserve"> Для кожної обраної моделі виводиться зведена таблиця дисперсійного аналізу.</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Моделі, що існують, для підгонки кривих:</w:t>
      </w:r>
    </w:p>
    <w:p w:rsidR="002570DD" w:rsidRPr="00AA2FEA" w:rsidRDefault="002570DD" w:rsidP="002570DD">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Лінійна: </w:t>
      </w:r>
      <w:r w:rsidRPr="00AA2FEA">
        <w:rPr>
          <w:rFonts w:ascii="Times New Roman" w:hAnsi="Times New Roman" w:cs="Times New Roman"/>
          <w:i/>
          <w:iCs/>
          <w:color w:val="000000"/>
          <w:sz w:val="28"/>
          <w:szCs w:val="28"/>
        </w:rPr>
        <w:object w:dxaOrig="1200" w:dyaOrig="360">
          <v:shape id="_x0000_i1108" type="#_x0000_t75" style="width:67pt;height:19pt" o:ole="">
            <v:imagedata r:id="rId141" o:title=""/>
          </v:shape>
          <o:OLEObject Type="Embed" ProgID="Equation.3" ShapeID="_x0000_i1108" DrawAspect="Content" ObjectID="_1560173143" r:id="rId142"/>
        </w:object>
      </w:r>
      <w:r w:rsidRPr="00AA2FEA">
        <w:rPr>
          <w:rFonts w:ascii="Times New Roman" w:hAnsi="Times New Roman" w:cs="Times New Roman"/>
          <w:i/>
          <w:iCs/>
          <w:color w:val="000000"/>
          <w:sz w:val="28"/>
          <w:szCs w:val="28"/>
        </w:rPr>
        <w:t>.</w:t>
      </w:r>
    </w:p>
    <w:p w:rsidR="002570DD" w:rsidRPr="00AA2FEA" w:rsidRDefault="002570DD" w:rsidP="002570DD">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Логарифмічна: </w:t>
      </w:r>
      <w:r w:rsidRPr="00AA2FEA">
        <w:rPr>
          <w:rFonts w:ascii="Times New Roman" w:hAnsi="Times New Roman" w:cs="Times New Roman"/>
          <w:i/>
          <w:iCs/>
          <w:color w:val="000000"/>
          <w:sz w:val="28"/>
          <w:szCs w:val="28"/>
        </w:rPr>
        <w:object w:dxaOrig="1600" w:dyaOrig="360">
          <v:shape id="_x0000_i1109" type="#_x0000_t75" style="width:94pt;height:21pt" o:ole="">
            <v:imagedata r:id="rId143" o:title=""/>
          </v:shape>
          <o:OLEObject Type="Embed" ProgID="Equation.3" ShapeID="_x0000_i1109" DrawAspect="Content" ObjectID="_1560173144" r:id="rId144"/>
        </w:object>
      </w:r>
      <w:r w:rsidRPr="00AA2FEA">
        <w:rPr>
          <w:rFonts w:ascii="Times New Roman" w:hAnsi="Times New Roman" w:cs="Times New Roman"/>
          <w:i/>
          <w:iCs/>
          <w:color w:val="000000"/>
          <w:sz w:val="28"/>
          <w:szCs w:val="28"/>
        </w:rPr>
        <w:t>.</w:t>
      </w:r>
    </w:p>
    <w:p w:rsidR="002570DD" w:rsidRPr="00AA2FEA" w:rsidRDefault="002570DD" w:rsidP="002570DD">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Зворотна: </w:t>
      </w:r>
      <w:r w:rsidRPr="00AA2FEA">
        <w:rPr>
          <w:rFonts w:ascii="Times New Roman" w:hAnsi="Times New Roman" w:cs="Times New Roman"/>
          <w:i/>
          <w:iCs/>
          <w:color w:val="000000"/>
          <w:sz w:val="28"/>
          <w:szCs w:val="28"/>
        </w:rPr>
        <w:object w:dxaOrig="1300" w:dyaOrig="620">
          <v:shape id="_x0000_i1110" type="#_x0000_t75" style="width:71pt;height:34pt" o:ole="">
            <v:imagedata r:id="rId145" o:title=""/>
          </v:shape>
          <o:OLEObject Type="Embed" ProgID="Equation.3" ShapeID="_x0000_i1110" DrawAspect="Content" ObjectID="_1560173145" r:id="rId146"/>
        </w:object>
      </w:r>
      <w:r w:rsidRPr="00AA2FEA">
        <w:rPr>
          <w:rFonts w:ascii="Times New Roman" w:hAnsi="Times New Roman" w:cs="Times New Roman"/>
          <w:i/>
          <w:iCs/>
          <w:color w:val="000000"/>
          <w:sz w:val="28"/>
          <w:szCs w:val="28"/>
        </w:rPr>
        <w:t>.</w:t>
      </w:r>
    </w:p>
    <w:p w:rsidR="002570DD" w:rsidRPr="00AA2FEA" w:rsidRDefault="002570DD" w:rsidP="002570DD">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Квадратична: </w:t>
      </w:r>
      <w:r w:rsidRPr="00AA2FEA">
        <w:rPr>
          <w:rFonts w:ascii="Times New Roman" w:hAnsi="Times New Roman" w:cs="Times New Roman"/>
          <w:i/>
          <w:iCs/>
          <w:color w:val="000000"/>
          <w:sz w:val="28"/>
          <w:szCs w:val="28"/>
        </w:rPr>
        <w:object w:dxaOrig="1860" w:dyaOrig="380">
          <v:shape id="_x0000_i1111" type="#_x0000_t75" style="width:104pt;height:21pt" o:ole="">
            <v:imagedata r:id="rId147" o:title=""/>
          </v:shape>
          <o:OLEObject Type="Embed" ProgID="Equation.3" ShapeID="_x0000_i1111" DrawAspect="Content" ObjectID="_1560173146" r:id="rId148"/>
        </w:object>
      </w:r>
      <w:r w:rsidRPr="00AA2FEA">
        <w:rPr>
          <w:rFonts w:ascii="Times New Roman" w:hAnsi="Times New Roman" w:cs="Times New Roman"/>
          <w:i/>
          <w:iCs/>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Квадратична модель може застосовуватися в якості однієї з альтернатив лінійної моделі, наприклад, коли в обмеженому діапазоні значень спостерігається зростання, більш швидке, ніж лінійне.</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t>Кубічна:</w:t>
      </w:r>
      <w:r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pict>
          <v:shape id="_x0000_i1112" type="#_x0000_t75" style="width:134pt;height:14pt">
            <v:imagedata r:id="rId149" o:title="" chromakey="white"/>
          </v:shape>
        </w:pict>
      </w:r>
      <w:r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separate"/>
      </w:r>
      <w:r w:rsidRPr="00D61FAB">
        <w:rPr>
          <w:rFonts w:ascii="Times New Roman" w:hAnsi="Times New Roman" w:cs="Times New Roman"/>
          <w:i/>
          <w:iCs/>
          <w:color w:val="000000"/>
          <w:sz w:val="28"/>
          <w:szCs w:val="28"/>
        </w:rPr>
        <w:t xml:space="preserve"> </w:t>
      </w:r>
      <w:r w:rsidRPr="003F362F">
        <w:rPr>
          <w:rFonts w:ascii="Times New Roman" w:hAnsi="Times New Roman" w:cs="Times New Roman"/>
          <w:i/>
          <w:iCs/>
          <w:color w:val="000000"/>
          <w:position w:val="-12"/>
          <w:sz w:val="28"/>
          <w:szCs w:val="28"/>
        </w:rPr>
        <w:object w:dxaOrig="2520" w:dyaOrig="380">
          <v:shape id="_x0000_i1113" type="#_x0000_t75" style="width:139pt;height:21pt" o:ole="">
            <v:imagedata r:id="rId150" o:title=""/>
          </v:shape>
          <o:OLEObject Type="Embed" ProgID="Equation.3" ShapeID="_x0000_i1113" DrawAspect="Content" ObjectID="_1560173147" r:id="rId151"/>
        </w:object>
      </w:r>
      <w:r>
        <w:rPr>
          <w:rFonts w:ascii="Times New Roman" w:hAnsi="Times New Roman" w:cs="Times New Roman"/>
          <w:i/>
          <w:iCs/>
          <w:color w:val="000000"/>
          <w:sz w:val="28"/>
          <w:szCs w:val="28"/>
        </w:rPr>
        <w:t>.</w:t>
      </w:r>
      <w:r w:rsidRPr="00D64F20">
        <w:rPr>
          <w:rFonts w:ascii="Times New Roman" w:hAnsi="Times New Roman" w:cs="Times New Roman"/>
          <w:color w:val="000000"/>
          <w:sz w:val="28"/>
          <w:szCs w:val="28"/>
        </w:rPr>
        <w:fldChar w:fldCharType="end"/>
      </w:r>
    </w:p>
    <w:p w:rsidR="002570DD" w:rsidRPr="00D61FAB" w:rsidRDefault="002570DD" w:rsidP="002570DD">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iCs/>
          <w:color w:val="000000"/>
          <w:sz w:val="28"/>
          <w:szCs w:val="28"/>
        </w:rPr>
        <w:t>Степенева:</w:t>
      </w:r>
      <w:r w:rsidRPr="00D61FAB">
        <w:rPr>
          <w:rFonts w:ascii="Times New Roman" w:hAnsi="Times New Roman" w:cs="Times New Roman"/>
          <w:color w:val="000000"/>
          <w:sz w:val="28"/>
          <w:szCs w:val="28"/>
        </w:rPr>
        <w:t xml:space="preserve"> Модель з рівнянням </w:t>
      </w:r>
      <w:r w:rsidRPr="00D61FAB">
        <w:rPr>
          <w:rFonts w:ascii="Times New Roman" w:hAnsi="Times New Roman" w:cs="Times New Roman"/>
          <w:i/>
          <w:iCs/>
          <w:color w:val="000000"/>
          <w:position w:val="-12"/>
          <w:sz w:val="28"/>
          <w:szCs w:val="28"/>
        </w:rPr>
        <w:object w:dxaOrig="920" w:dyaOrig="380">
          <v:shape id="_x0000_i1114" type="#_x0000_t75" style="width:54pt;height:22pt" o:ole="">
            <v:imagedata r:id="rId152" o:title=""/>
          </v:shape>
          <o:OLEObject Type="Embed" ProgID="Equation.3" ShapeID="_x0000_i1114" DrawAspect="Content" ObjectID="_1560173148" r:id="rId153"/>
        </w:object>
      </w:r>
      <w:r w:rsidRPr="00D61FAB">
        <w:rPr>
          <w:rFonts w:ascii="Times New Roman" w:hAnsi="Times New Roman" w:cs="Times New Roman"/>
          <w:color w:val="000000"/>
          <w:sz w:val="28"/>
          <w:szCs w:val="28"/>
        </w:rPr>
        <w:t xml:space="preserve"> або </w:t>
      </w:r>
      <w:r w:rsidRPr="00D61FAB">
        <w:rPr>
          <w:rFonts w:ascii="Times New Roman" w:hAnsi="Times New Roman" w:cs="Times New Roman"/>
          <w:color w:val="000000"/>
          <w:position w:val="-12"/>
          <w:sz w:val="28"/>
          <w:szCs w:val="28"/>
        </w:rPr>
        <w:object w:dxaOrig="2460" w:dyaOrig="360">
          <v:shape id="_x0000_i1115" type="#_x0000_t75" style="width:137pt;height:19pt" o:ole="">
            <v:imagedata r:id="rId154" o:title=""/>
          </v:shape>
          <o:OLEObject Type="Embed" ProgID="Equation.3" ShapeID="_x0000_i1115" DrawAspect="Content" ObjectID="_1560173149" r:id="rId155"/>
        </w:object>
      </w:r>
      <w:r>
        <w:rPr>
          <w:rFonts w:ascii="Times New Roman" w:hAnsi="Times New Roman" w:cs="Times New Roman"/>
          <w:color w:val="000000"/>
          <w:sz w:val="28"/>
          <w:szCs w:val="28"/>
        </w:rPr>
        <w:t>.</w:t>
      </w:r>
    </w:p>
    <w:p w:rsidR="002570DD" w:rsidRPr="00D61FAB" w:rsidRDefault="002570DD" w:rsidP="002570DD">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iCs/>
          <w:color w:val="000000"/>
          <w:sz w:val="28"/>
          <w:szCs w:val="28"/>
        </w:rPr>
        <w:t>Складова:</w:t>
      </w:r>
      <w:r w:rsidRPr="00D61FAB">
        <w:rPr>
          <w:rFonts w:ascii="Times New Roman" w:hAnsi="Times New Roman" w:cs="Times New Roman"/>
          <w:color w:val="000000"/>
          <w:sz w:val="28"/>
          <w:szCs w:val="28"/>
        </w:rPr>
        <w:t xml:space="preserve"> Модель, що задається рівнянням </w:t>
      </w:r>
      <w:r w:rsidRPr="00D61FAB">
        <w:rPr>
          <w:rFonts w:ascii="Times New Roman" w:hAnsi="Times New Roman" w:cs="Times New Roman"/>
          <w:i/>
          <w:iCs/>
          <w:color w:val="000000"/>
          <w:position w:val="-12"/>
          <w:sz w:val="28"/>
          <w:szCs w:val="28"/>
        </w:rPr>
        <w:object w:dxaOrig="920" w:dyaOrig="400">
          <v:shape id="_x0000_i1116" type="#_x0000_t75" style="width:52pt;height:25pt" o:ole="">
            <v:imagedata r:id="rId156" o:title=""/>
          </v:shape>
          <o:OLEObject Type="Embed" ProgID="Equation.3" ShapeID="_x0000_i1116" DrawAspect="Content" ObjectID="_1560173150" r:id="rId157"/>
        </w:object>
      </w:r>
      <w:r w:rsidRPr="00D61FAB">
        <w:rPr>
          <w:rFonts w:ascii="Times New Roman" w:hAnsi="Times New Roman" w:cs="Times New Roman"/>
          <w:color w:val="000000"/>
          <w:sz w:val="28"/>
          <w:szCs w:val="28"/>
        </w:rPr>
        <w:t xml:space="preserve"> або </w:t>
      </w:r>
      <w:r w:rsidRPr="00D61FAB">
        <w:rPr>
          <w:rFonts w:ascii="Times New Roman" w:hAnsi="Times New Roman" w:cs="Times New Roman"/>
          <w:color w:val="000000"/>
          <w:position w:val="-12"/>
          <w:sz w:val="28"/>
          <w:szCs w:val="28"/>
        </w:rPr>
        <w:object w:dxaOrig="2460" w:dyaOrig="360">
          <v:shape id="_x0000_i1117" type="#_x0000_t75" style="width:137pt;height:19pt" o:ole="">
            <v:imagedata r:id="rId158" o:title=""/>
          </v:shape>
          <o:OLEObject Type="Embed" ProgID="Equation.3" ShapeID="_x0000_i1117" DrawAspect="Content" ObjectID="_1560173151" r:id="rId159"/>
        </w:object>
      </w:r>
      <w:r w:rsidRPr="00D61FAB">
        <w:rPr>
          <w:rFonts w:ascii="Times New Roman" w:hAnsi="Times New Roman" w:cs="Times New Roman"/>
          <w:color w:val="000000"/>
          <w:sz w:val="28"/>
          <w:szCs w:val="28"/>
        </w:rPr>
        <w:t>.</w:t>
      </w:r>
    </w:p>
    <w:p w:rsidR="002570DD" w:rsidRPr="00D61FAB" w:rsidRDefault="002570DD" w:rsidP="002570DD">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iCs/>
          <w:color w:val="000000"/>
          <w:sz w:val="28"/>
          <w:szCs w:val="28"/>
        </w:rPr>
        <w:t>S-крива:</w:t>
      </w:r>
      <w:r w:rsidRPr="00D61FAB">
        <w:rPr>
          <w:rFonts w:ascii="Times New Roman" w:hAnsi="Times New Roman" w:cs="Times New Roman"/>
          <w:color w:val="000000"/>
          <w:sz w:val="28"/>
          <w:szCs w:val="28"/>
        </w:rPr>
        <w:t xml:space="preserve"> Модель, що задається рівнянням </w:t>
      </w:r>
      <w:r w:rsidRPr="00D61FAB">
        <w:rPr>
          <w:rFonts w:ascii="Times New Roman" w:hAnsi="Times New Roman" w:cs="Times New Roman"/>
          <w:color w:val="000000"/>
          <w:position w:val="-10"/>
          <w:sz w:val="28"/>
          <w:szCs w:val="28"/>
        </w:rPr>
        <w:object w:dxaOrig="960" w:dyaOrig="540">
          <v:shape id="_x0000_i1118" type="#_x0000_t75" style="width:62pt;height:35pt" o:ole="">
            <v:imagedata r:id="rId160" o:title=""/>
          </v:shape>
          <o:OLEObject Type="Embed" ProgID="Equation.3" ShapeID="_x0000_i1118" DrawAspect="Content" ObjectID="_1560173152" r:id="rId161"/>
        </w:object>
      </w:r>
      <w:r w:rsidRPr="00D61FAB">
        <w:rPr>
          <w:rFonts w:ascii="Times New Roman" w:hAnsi="Times New Roman" w:cs="Times New Roman"/>
          <w:color w:val="000000"/>
          <w:sz w:val="28"/>
          <w:szCs w:val="28"/>
        </w:rPr>
        <w:t xml:space="preserve"> або </w:t>
      </w:r>
      <w:r w:rsidRPr="00D61FAB">
        <w:rPr>
          <w:rFonts w:ascii="Times New Roman" w:hAnsi="Times New Roman" w:cs="Times New Roman"/>
          <w:color w:val="000000"/>
          <w:position w:val="-24"/>
          <w:sz w:val="28"/>
          <w:szCs w:val="28"/>
        </w:rPr>
        <w:object w:dxaOrig="1480" w:dyaOrig="639">
          <v:shape id="_x0000_i1119" type="#_x0000_t75" style="width:89pt;height:39pt" o:ole="">
            <v:imagedata r:id="rId162" o:title=""/>
          </v:shape>
          <o:OLEObject Type="Embed" ProgID="Equation.3" ShapeID="_x0000_i1119" DrawAspect="Content" ObjectID="_1560173153" r:id="rId163"/>
        </w:object>
      </w:r>
      <w:r w:rsidRPr="00D61FAB">
        <w:rPr>
          <w:rFonts w:ascii="Times New Roman" w:hAnsi="Times New Roman" w:cs="Times New Roman"/>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sidRPr="00D61FAB">
        <w:rPr>
          <w:rFonts w:ascii="Times New Roman" w:hAnsi="Times New Roman" w:cs="Times New Roman"/>
          <w:i/>
          <w:iCs/>
          <w:color w:val="000000"/>
          <w:sz w:val="28"/>
          <w:szCs w:val="28"/>
        </w:rPr>
        <w:t>Логістична:</w:t>
      </w:r>
      <w:r w:rsidRPr="00D61FAB">
        <w:rPr>
          <w:rFonts w:ascii="Times New Roman" w:hAnsi="Times New Roman" w:cs="Times New Roman"/>
          <w:color w:val="000000"/>
          <w:sz w:val="28"/>
          <w:szCs w:val="28"/>
        </w:rPr>
        <w:t xml:space="preserve"> Модель з рівнянням </w:t>
      </w:r>
      <w:r w:rsidRPr="00D61FAB">
        <w:rPr>
          <w:rFonts w:ascii="Times New Roman" w:hAnsi="Times New Roman" w:cs="Times New Roman"/>
          <w:color w:val="000000"/>
          <w:position w:val="-54"/>
          <w:sz w:val="28"/>
          <w:szCs w:val="28"/>
        </w:rPr>
        <w:object w:dxaOrig="1520" w:dyaOrig="920">
          <v:shape id="_x0000_i1120" type="#_x0000_t75" style="width:77pt;height:49pt" o:ole="">
            <v:imagedata r:id="rId164" o:title=""/>
          </v:shape>
          <o:OLEObject Type="Embed" ProgID="Equation.3" ShapeID="_x0000_i1120" DrawAspect="Content" ObjectID="_1560173154" r:id="rId165"/>
        </w:object>
      </w:r>
      <w:r w:rsidRPr="00D61FAB">
        <w:rPr>
          <w:rFonts w:ascii="Times New Roman" w:hAnsi="Times New Roman" w:cs="Times New Roman"/>
          <w:color w:val="000000"/>
          <w:sz w:val="28"/>
          <w:szCs w:val="28"/>
        </w:rPr>
        <w:t xml:space="preserve"> або </w:t>
      </w:r>
    </w:p>
    <w:p w:rsidR="002570DD" w:rsidRDefault="002570DD" w:rsidP="002570DD">
      <w:pPr>
        <w:spacing w:after="0"/>
        <w:jc w:val="both"/>
        <w:rPr>
          <w:rFonts w:ascii="Times New Roman" w:hAnsi="Times New Roman" w:cs="Times New Roman"/>
          <w:color w:val="000000"/>
          <w:sz w:val="28"/>
          <w:szCs w:val="28"/>
        </w:rPr>
      </w:pPr>
      <w:r w:rsidRPr="00D61FAB">
        <w:rPr>
          <w:rFonts w:ascii="Times New Roman" w:hAnsi="Times New Roman" w:cs="Times New Roman"/>
          <w:color w:val="000000"/>
          <w:position w:val="-28"/>
          <w:sz w:val="28"/>
          <w:szCs w:val="28"/>
        </w:rPr>
        <w:object w:dxaOrig="2659" w:dyaOrig="660">
          <v:shape id="_x0000_i1121" type="#_x0000_t75" style="width:153pt;height:39pt" o:ole="">
            <v:imagedata r:id="rId166" o:title=""/>
          </v:shape>
          <o:OLEObject Type="Embed" ProgID="Equation.3" ShapeID="_x0000_i1121" DrawAspect="Content" ObjectID="_1560173155" r:id="rId167"/>
        </w:object>
      </w:r>
      <w:r>
        <w:rPr>
          <w:rFonts w:ascii="Times New Roman" w:hAnsi="Times New Roman" w:cs="Times New Roman"/>
          <w:color w:val="000000"/>
          <w:sz w:val="28"/>
          <w:szCs w:val="28"/>
        </w:rPr>
        <w:t xml:space="preserve">, де </w:t>
      </w:r>
      <w:r w:rsidRPr="00CF2578">
        <w:rPr>
          <w:rFonts w:ascii="Times New Roman" w:hAnsi="Times New Roman" w:cs="Times New Roman"/>
          <w:i/>
          <w:iCs/>
          <w:color w:val="000000"/>
          <w:sz w:val="28"/>
          <w:szCs w:val="28"/>
        </w:rPr>
        <w:t>u</w:t>
      </w:r>
      <w:r>
        <w:rPr>
          <w:rFonts w:ascii="Times New Roman" w:hAnsi="Times New Roman" w:cs="Times New Roman"/>
          <w:color w:val="000000"/>
          <w:sz w:val="28"/>
          <w:szCs w:val="28"/>
        </w:rPr>
        <w:t xml:space="preserve"> є обмеженням зверху. </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Вибравши логістичну функцію, задайте границю зверху, яка буде використовуватися в регресійному рівнянні. Це значення має бути позитивним числом, що перевищує максимальне значення залежної змінної.</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t xml:space="preserve">Зростання. </w:t>
      </w:r>
      <w:r>
        <w:rPr>
          <w:rFonts w:ascii="Times New Roman" w:hAnsi="Times New Roman" w:cs="Times New Roman"/>
          <w:color w:val="000000"/>
          <w:sz w:val="28"/>
          <w:szCs w:val="28"/>
        </w:rPr>
        <w:t xml:space="preserve">Модель, що задається рівнянням </w:t>
      </w:r>
      <w:r w:rsidRPr="00A733D4">
        <w:rPr>
          <w:rFonts w:ascii="Times New Roman" w:hAnsi="Times New Roman" w:cs="Times New Roman"/>
          <w:color w:val="000000"/>
          <w:position w:val="-10"/>
          <w:sz w:val="28"/>
          <w:szCs w:val="28"/>
        </w:rPr>
        <w:object w:dxaOrig="999" w:dyaOrig="360">
          <v:shape id="_x0000_i1122" type="#_x0000_t75" style="width:70pt;height:26pt" o:ole="">
            <v:imagedata r:id="rId168" o:title=""/>
          </v:shape>
          <o:OLEObject Type="Embed" ProgID="Equation.3" ShapeID="_x0000_i1122" DrawAspect="Content" ObjectID="_1560173156" r:id="rId169"/>
        </w:object>
      </w:r>
      <w:r w:rsidRPr="003F362F">
        <w:rPr>
          <w:rFonts w:ascii="Times New Roman" w:hAnsi="Times New Roman" w:cs="Times New Roman"/>
          <w:color w:val="000000"/>
          <w:sz w:val="28"/>
          <w:szCs w:val="28"/>
        </w:rPr>
        <w:t xml:space="preserve"> або </w:t>
      </w:r>
      <w:r w:rsidRPr="00A733D4">
        <w:rPr>
          <w:rFonts w:ascii="Times New Roman" w:hAnsi="Times New Roman" w:cs="Times New Roman"/>
          <w:color w:val="000000"/>
          <w:position w:val="-12"/>
          <w:sz w:val="28"/>
          <w:szCs w:val="28"/>
        </w:rPr>
        <w:object w:dxaOrig="1540" w:dyaOrig="360">
          <v:shape id="_x0000_i1123" type="#_x0000_t75" style="width:88pt;height:21pt" o:ole="">
            <v:imagedata r:id="rId170" o:title=""/>
          </v:shape>
          <o:OLEObject Type="Embed" ProgID="Equation.3" ShapeID="_x0000_i1123" DrawAspect="Content" ObjectID="_1560173157" r:id="rId171"/>
        </w:object>
      </w:r>
      <w:r>
        <w:rPr>
          <w:rFonts w:ascii="Times New Roman" w:hAnsi="Times New Roman" w:cs="Times New Roman"/>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t>Експоненціальна.</w:t>
      </w:r>
      <w:r>
        <w:rPr>
          <w:rFonts w:ascii="Times New Roman" w:hAnsi="Times New Roman" w:cs="Times New Roman"/>
          <w:color w:val="000000"/>
          <w:sz w:val="28"/>
          <w:szCs w:val="28"/>
        </w:rPr>
        <w:t xml:space="preserve"> Модель, що задається рівнянням </w:t>
      </w:r>
      <w:r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pict>
          <v:shape id="_x0000_i1124" type="#_x0000_t75" style="width:61pt;height:14pt">
            <v:imagedata r:id="rId172" o:title="" chromakey="white"/>
          </v:shape>
        </w:pict>
      </w:r>
      <w:r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separate"/>
      </w:r>
      <w:r w:rsidRPr="00A733D4">
        <w:rPr>
          <w:rFonts w:ascii="Times New Roman" w:hAnsi="Times New Roman" w:cs="Times New Roman"/>
          <w:color w:val="000000"/>
          <w:position w:val="-12"/>
          <w:sz w:val="28"/>
          <w:szCs w:val="28"/>
        </w:rPr>
        <w:object w:dxaOrig="1180" w:dyaOrig="380">
          <v:shape id="_x0000_i1125" type="#_x0000_t75" style="width:67pt;height:21pt" o:ole="">
            <v:imagedata r:id="rId173" o:title=""/>
          </v:shape>
          <o:OLEObject Type="Embed" ProgID="Equation.3" ShapeID="_x0000_i1125" DrawAspect="Content" ObjectID="_1560173158" r:id="rId174"/>
        </w:object>
      </w:r>
      <w:r w:rsidRPr="00D64F20">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xml:space="preserve"> або </w:t>
      </w:r>
      <w:r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pict>
          <v:shape id="_x0000_i1126" type="#_x0000_t75" style="width:98pt;height:14pt">
            <v:imagedata r:id="rId175" o:title="" chromakey="white"/>
          </v:shape>
        </w:pict>
      </w:r>
      <w:r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separate"/>
      </w:r>
      <w:r w:rsidRPr="00A733D4">
        <w:rPr>
          <w:rFonts w:ascii="Times New Roman" w:hAnsi="Times New Roman" w:cs="Times New Roman"/>
          <w:color w:val="000000"/>
          <w:position w:val="-12"/>
          <w:sz w:val="28"/>
          <w:szCs w:val="28"/>
        </w:rPr>
        <w:object w:dxaOrig="1900" w:dyaOrig="360">
          <v:shape id="_x0000_i1127" type="#_x0000_t75" style="width:110pt;height:21pt" o:ole="">
            <v:imagedata r:id="rId176" o:title=""/>
          </v:shape>
          <o:OLEObject Type="Embed" ProgID="Equation.3" ShapeID="_x0000_i1127" DrawAspect="Content" ObjectID="_1560173159" r:id="rId177"/>
        </w:object>
      </w:r>
      <w:r w:rsidRPr="00D64F20">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sidRPr="00F30DB4">
        <w:rPr>
          <w:rFonts w:ascii="Times New Roman" w:hAnsi="Times New Roman" w:cs="Times New Roman"/>
          <w:b/>
          <w:bCs/>
          <w:i/>
          <w:iCs/>
          <w:color w:val="000000"/>
          <w:sz w:val="28"/>
          <w:szCs w:val="28"/>
        </w:rPr>
        <w:t>Зберегти змінні</w:t>
      </w:r>
      <w:r>
        <w:rPr>
          <w:rFonts w:ascii="Times New Roman" w:hAnsi="Times New Roman" w:cs="Times New Roman"/>
          <w:b/>
          <w:bCs/>
          <w:i/>
          <w:iCs/>
          <w:color w:val="000000"/>
          <w:sz w:val="28"/>
          <w:szCs w:val="28"/>
        </w:rPr>
        <w:t xml:space="preserve"> </w:t>
      </w:r>
      <w:r w:rsidRPr="00C5498D">
        <w:rPr>
          <w:rFonts w:ascii="Times New Roman" w:hAnsi="Times New Roman" w:cs="Times New Roman"/>
          <w:color w:val="000000"/>
          <w:sz w:val="28"/>
          <w:szCs w:val="28"/>
        </w:rPr>
        <w:t>(рис. 3.4).</w:t>
      </w:r>
      <w:r>
        <w:rPr>
          <w:rFonts w:ascii="Times New Roman" w:hAnsi="Times New Roman" w:cs="Times New Roman"/>
          <w:color w:val="000000"/>
          <w:sz w:val="28"/>
          <w:szCs w:val="28"/>
        </w:rPr>
        <w:t xml:space="preserve"> Для кожної обраної моделі можна зберегти передбачені значення, залишки (значення залежної змінної, що спостерігається мінус значення, передбачені моделлю) та інтервали прогнозу (верхні та нижні межі). Імена та описові мітки нових змінних відображаються в таблиці у вікні виводу.</w:t>
      </w:r>
    </w:p>
    <w:p w:rsidR="002570DD" w:rsidRPr="00D82FEB"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jc w:val="center"/>
        <w:rPr>
          <w:rFonts w:ascii="Times New Roman" w:hAnsi="Times New Roman" w:cs="Times New Roman"/>
          <w:color w:val="000000"/>
          <w:sz w:val="28"/>
          <w:szCs w:val="28"/>
        </w:rPr>
      </w:pPr>
      <w:r w:rsidRPr="004724A0">
        <w:rPr>
          <w:noProof/>
          <w:lang w:val="ru-RU" w:eastAsia="ru-RU"/>
        </w:rPr>
        <w:pict>
          <v:shape id="Рисунок 16" o:spid="_x0000_i1128" type="#_x0000_t75" style="width:281pt;height:122pt;visibility:visible">
            <v:imagedata r:id="rId178" o:title=""/>
          </v:shape>
        </w:pict>
      </w:r>
    </w:p>
    <w:p w:rsidR="002570DD" w:rsidRDefault="002570DD" w:rsidP="002570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Рис. 3.4. Діалогове вікно «Підгонка кривих: Зберегти»</w:t>
      </w:r>
    </w:p>
    <w:p w:rsidR="002570DD" w:rsidRPr="00CF2578"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 Розрахуйте степеневу та експоненціальну функції з обов’язковим включенням константи в модель та з виведенням таблиць дисперсійного аналізу.</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Порівняйте результати розрахунку моделей різної складності та оберіть модель, що є оптимальною для опису залежності між залежною та незалежною змінними.</w:t>
      </w:r>
    </w:p>
    <w:p w:rsidR="002570DD"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jc w:val="center"/>
        <w:rPr>
          <w:rFonts w:ascii="Times New Roman" w:hAnsi="Times New Roman" w:cs="Times New Roman"/>
          <w:b/>
          <w:bCs/>
          <w:sz w:val="28"/>
          <w:szCs w:val="28"/>
        </w:rPr>
      </w:pPr>
      <w:r>
        <w:rPr>
          <w:rFonts w:ascii="Times New Roman" w:hAnsi="Times New Roman" w:cs="Times New Roman"/>
          <w:b/>
          <w:bCs/>
          <w:sz w:val="28"/>
          <w:szCs w:val="28"/>
        </w:rPr>
        <w:t>Аналіз одержаних результатів</w:t>
      </w:r>
    </w:p>
    <w:p w:rsidR="002570DD" w:rsidRDefault="002570DD" w:rsidP="002570DD">
      <w:pPr>
        <w:spacing w:after="0"/>
        <w:ind w:firstLine="709"/>
        <w:jc w:val="both"/>
        <w:rPr>
          <w:rFonts w:ascii="Times New Roman" w:hAnsi="Times New Roman" w:cs="Times New Roman"/>
          <w:b/>
          <w:bCs/>
          <w:i/>
          <w:iCs/>
          <w:color w:val="000000"/>
          <w:sz w:val="28"/>
          <w:szCs w:val="28"/>
        </w:rPr>
      </w:pP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b/>
          <w:bCs/>
          <w:i/>
          <w:iCs/>
          <w:color w:val="000000"/>
          <w:sz w:val="28"/>
          <w:szCs w:val="28"/>
        </w:rPr>
        <w:t>Завдання:</w:t>
      </w:r>
      <w:r>
        <w:rPr>
          <w:rFonts w:ascii="Times New Roman" w:hAnsi="Times New Roman" w:cs="Times New Roman"/>
          <w:color w:val="000000"/>
          <w:sz w:val="28"/>
          <w:szCs w:val="28"/>
        </w:rPr>
        <w:t xml:space="preserve"> провести розрахунок нелінійної моделі для аналізу форми зв’язку між незалежною змінною </w:t>
      </w:r>
      <w:r w:rsidRPr="00F30DB4">
        <w:rPr>
          <w:rFonts w:ascii="Times New Roman" w:hAnsi="Times New Roman" w:cs="Times New Roman"/>
          <w:i/>
          <w:iCs/>
          <w:color w:val="000000"/>
          <w:sz w:val="28"/>
          <w:szCs w:val="28"/>
        </w:rPr>
        <w:t xml:space="preserve">Стабілізована глюкоза </w:t>
      </w:r>
      <w:r>
        <w:rPr>
          <w:rFonts w:ascii="Times New Roman" w:hAnsi="Times New Roman" w:cs="Times New Roman"/>
          <w:color w:val="000000"/>
          <w:sz w:val="28"/>
          <w:szCs w:val="28"/>
        </w:rPr>
        <w:t xml:space="preserve">та залежною змінною </w:t>
      </w:r>
      <w:r w:rsidRPr="00F30DB4">
        <w:rPr>
          <w:rFonts w:ascii="Times New Roman" w:hAnsi="Times New Roman" w:cs="Times New Roman"/>
          <w:i/>
          <w:iCs/>
          <w:color w:val="000000"/>
          <w:sz w:val="28"/>
          <w:szCs w:val="28"/>
        </w:rPr>
        <w:t>Гемоглобін</w:t>
      </w:r>
      <w:r>
        <w:rPr>
          <w:rFonts w:ascii="Times New Roman" w:hAnsi="Times New Roman" w:cs="Times New Roman"/>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В результаті розрахунку нелінійних членів поліномів були сформовані нові змінні (рис. 3.5):</w:t>
      </w:r>
    </w:p>
    <w:tbl>
      <w:tblPr>
        <w:tblW w:w="0" w:type="auto"/>
        <w:tblInd w:w="-106" w:type="dxa"/>
        <w:tblLook w:val="00A0"/>
      </w:tblPr>
      <w:tblGrid>
        <w:gridCol w:w="5778"/>
        <w:gridCol w:w="4076"/>
      </w:tblGrid>
      <w:tr w:rsidR="002570DD" w:rsidRPr="00567803" w:rsidTr="002570DD">
        <w:tc>
          <w:tcPr>
            <w:tcW w:w="5778" w:type="dxa"/>
            <w:vAlign w:val="center"/>
          </w:tcPr>
          <w:p w:rsidR="002570DD" w:rsidRPr="00567803" w:rsidRDefault="002570DD" w:rsidP="002570DD">
            <w:pPr>
              <w:pStyle w:val="af"/>
              <w:spacing w:beforeAutospacing="0" w:after="0" w:afterAutospacing="0" w:line="276" w:lineRule="auto"/>
              <w:jc w:val="center"/>
              <w:rPr>
                <w:sz w:val="28"/>
                <w:szCs w:val="28"/>
              </w:rPr>
            </w:pPr>
            <w:r w:rsidRPr="004724A0">
              <w:rPr>
                <w:noProof/>
                <w:lang w:val="ru-RU" w:eastAsia="ru-RU"/>
              </w:rPr>
              <w:lastRenderedPageBreak/>
              <w:pict>
                <v:shape id="Рисунок 17" o:spid="_x0000_i1129" type="#_x0000_t75" style="width:273pt;height:56pt;visibility:visible">
                  <v:imagedata r:id="rId179" o:title=""/>
                </v:shape>
              </w:pict>
            </w:r>
          </w:p>
        </w:tc>
        <w:tc>
          <w:tcPr>
            <w:tcW w:w="4076" w:type="dxa"/>
            <w:vAlign w:val="center"/>
          </w:tcPr>
          <w:p w:rsidR="002570DD" w:rsidRPr="00567803" w:rsidRDefault="002570DD" w:rsidP="002570DD">
            <w:pPr>
              <w:pStyle w:val="af"/>
              <w:spacing w:beforeAutospacing="0" w:after="0" w:afterAutospacing="0" w:line="276" w:lineRule="auto"/>
              <w:jc w:val="center"/>
              <w:rPr>
                <w:sz w:val="28"/>
                <w:szCs w:val="28"/>
              </w:rPr>
            </w:pPr>
            <w:r w:rsidRPr="004724A0">
              <w:rPr>
                <w:noProof/>
                <w:lang w:val="ru-RU" w:eastAsia="ru-RU"/>
              </w:rPr>
              <w:pict>
                <v:shape id="Рисунок 18" o:spid="_x0000_i1130" type="#_x0000_t75" style="width:170pt;height:95pt;visibility:visible">
                  <v:imagedata r:id="rId180" o:title=""/>
                </v:shape>
              </w:pict>
            </w:r>
          </w:p>
        </w:tc>
      </w:tr>
      <w:tr w:rsidR="002570DD" w:rsidRPr="00567803" w:rsidTr="002570DD">
        <w:tc>
          <w:tcPr>
            <w:tcW w:w="5778" w:type="dxa"/>
            <w:vAlign w:val="center"/>
          </w:tcPr>
          <w:p w:rsidR="002570DD" w:rsidRPr="002D1E7D" w:rsidRDefault="002570DD" w:rsidP="002570DD">
            <w:pPr>
              <w:pStyle w:val="af"/>
              <w:spacing w:beforeAutospacing="0" w:after="0" w:afterAutospacing="0" w:line="276" w:lineRule="auto"/>
              <w:jc w:val="center"/>
              <w:rPr>
                <w:noProof/>
                <w:sz w:val="28"/>
                <w:szCs w:val="28"/>
                <w:lang w:val="ru-RU" w:eastAsia="ru-RU"/>
              </w:rPr>
            </w:pPr>
            <w:r w:rsidRPr="002D1E7D">
              <w:rPr>
                <w:noProof/>
                <w:sz w:val="28"/>
                <w:szCs w:val="28"/>
                <w:lang w:val="ru-RU" w:eastAsia="ru-RU"/>
              </w:rPr>
              <w:t>а)</w:t>
            </w:r>
          </w:p>
        </w:tc>
        <w:tc>
          <w:tcPr>
            <w:tcW w:w="4076" w:type="dxa"/>
            <w:vAlign w:val="center"/>
          </w:tcPr>
          <w:p w:rsidR="002570DD" w:rsidRPr="002D1E7D" w:rsidRDefault="002570DD" w:rsidP="002570DD">
            <w:pPr>
              <w:pStyle w:val="af"/>
              <w:spacing w:beforeAutospacing="0" w:after="0" w:afterAutospacing="0" w:line="276" w:lineRule="auto"/>
              <w:jc w:val="center"/>
              <w:rPr>
                <w:noProof/>
                <w:sz w:val="28"/>
                <w:szCs w:val="28"/>
                <w:lang w:val="ru-RU" w:eastAsia="ru-RU"/>
              </w:rPr>
            </w:pPr>
            <w:r w:rsidRPr="002D1E7D">
              <w:rPr>
                <w:noProof/>
                <w:sz w:val="28"/>
                <w:szCs w:val="28"/>
                <w:lang w:val="ru-RU" w:eastAsia="ru-RU"/>
              </w:rPr>
              <w:t>б)</w:t>
            </w:r>
          </w:p>
        </w:tc>
      </w:tr>
    </w:tbl>
    <w:p w:rsidR="002570DD" w:rsidRDefault="002570DD" w:rsidP="002570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3.5: а) запит для генерації нових змінних; </w:t>
      </w:r>
    </w:p>
    <w:p w:rsidR="002570DD" w:rsidRDefault="002570DD" w:rsidP="002570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б) фрагмент бази з генерованими змінними</w:t>
      </w:r>
    </w:p>
    <w:p w:rsidR="002570DD" w:rsidRDefault="002570DD" w:rsidP="002570DD">
      <w:pPr>
        <w:spacing w:after="0"/>
        <w:jc w:val="center"/>
        <w:rPr>
          <w:rFonts w:ascii="Times New Roman" w:hAnsi="Times New Roman" w:cs="Times New Roman"/>
          <w:color w:val="000000"/>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color w:val="000000"/>
          <w:sz w:val="28"/>
          <w:szCs w:val="28"/>
        </w:rPr>
        <w:t>2. Результати м</w:t>
      </w:r>
      <w:r>
        <w:rPr>
          <w:rFonts w:ascii="Times New Roman" w:hAnsi="Times New Roman" w:cs="Times New Roman"/>
          <w:sz w:val="28"/>
          <w:szCs w:val="28"/>
        </w:rPr>
        <w:t>оделювання регресій, нелінійних щодо включених в аналіз пояснюючих змінних, але лінійних за оцінюваним параметром:</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2.1. Рівняння виду</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31" type="#_x0000_t75" style="width:93pt;height:14pt">
            <v:imagedata r:id="rId181"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CD655B">
        <w:rPr>
          <w:rFonts w:ascii="Times New Roman" w:hAnsi="Times New Roman" w:cs="Times New Roman"/>
          <w:position w:val="-10"/>
          <w:sz w:val="28"/>
          <w:szCs w:val="28"/>
        </w:rPr>
        <w:object w:dxaOrig="1760" w:dyaOrig="360">
          <v:shape id="_x0000_i1132" type="#_x0000_t75" style="width:101pt;height:21pt" o:ole="">
            <v:imagedata r:id="rId134" o:title=""/>
          </v:shape>
          <o:OLEObject Type="Embed" ProgID="Equation.3" ShapeID="_x0000_i1132" DrawAspect="Content" ObjectID="_1560173160" r:id="rId182"/>
        </w:object>
      </w:r>
      <w:r w:rsidRPr="00D64F20">
        <w:rPr>
          <w:rFonts w:ascii="Times New Roman" w:hAnsi="Times New Roman" w:cs="Times New Roman"/>
          <w:sz w:val="28"/>
          <w:szCs w:val="28"/>
        </w:rPr>
        <w:fldChar w:fldCharType="end"/>
      </w:r>
      <w:r>
        <w:rPr>
          <w:rFonts w:ascii="Times New Roman" w:hAnsi="Times New Roman" w:cs="Times New Roman"/>
          <w:sz w:val="28"/>
          <w:szCs w:val="28"/>
        </w:rPr>
        <w:t xml:space="preserve"> (табл. 3.1, 3.2):</w:t>
      </w:r>
    </w:p>
    <w:p w:rsidR="002570DD" w:rsidRPr="00CF2578"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3.1</w:t>
      </w:r>
    </w:p>
    <w:tbl>
      <w:tblPr>
        <w:tblW w:w="9680" w:type="dxa"/>
        <w:tblInd w:w="-3" w:type="dxa"/>
        <w:tblLayout w:type="fixed"/>
        <w:tblCellMar>
          <w:left w:w="10" w:type="dxa"/>
          <w:right w:w="0" w:type="dxa"/>
        </w:tblCellMar>
        <w:tblLook w:val="0000"/>
      </w:tblPr>
      <w:tblGrid>
        <w:gridCol w:w="490"/>
        <w:gridCol w:w="2358"/>
        <w:gridCol w:w="1172"/>
        <w:gridCol w:w="1439"/>
        <w:gridCol w:w="2522"/>
        <w:gridCol w:w="882"/>
        <w:gridCol w:w="817"/>
      </w:tblGrid>
      <w:tr w:rsidR="002570DD" w:rsidRPr="00A11192" w:rsidTr="002570DD">
        <w:trPr>
          <w:cantSplit/>
        </w:trPr>
        <w:tc>
          <w:tcPr>
            <w:tcW w:w="9680" w:type="dxa"/>
            <w:gridSpan w:val="7"/>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
        </w:tc>
      </w:tr>
      <w:tr w:rsidR="002570DD" w:rsidRPr="00A11192" w:rsidTr="002570DD">
        <w:trPr>
          <w:cantSplit/>
        </w:trPr>
        <w:tc>
          <w:tcPr>
            <w:tcW w:w="2848" w:type="dxa"/>
            <w:gridSpan w:val="2"/>
            <w:vMerge w:val="restart"/>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2611"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Нестандартизованные коэффициенты</w:t>
            </w:r>
          </w:p>
        </w:tc>
        <w:tc>
          <w:tcPr>
            <w:tcW w:w="2522"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Стандартизованные коэффициенты</w:t>
            </w:r>
          </w:p>
        </w:tc>
        <w:tc>
          <w:tcPr>
            <w:tcW w:w="882"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817"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Знч.</w:t>
            </w:r>
          </w:p>
        </w:tc>
      </w:tr>
      <w:tr w:rsidR="002570DD" w:rsidRPr="00A11192" w:rsidTr="002570DD">
        <w:trPr>
          <w:cantSplit/>
        </w:trPr>
        <w:tc>
          <w:tcPr>
            <w:tcW w:w="2848" w:type="dxa"/>
            <w:gridSpan w:val="2"/>
            <w:vMerge/>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1172"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439"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w:t>
            </w:r>
          </w:p>
        </w:tc>
        <w:tc>
          <w:tcPr>
            <w:tcW w:w="2522"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882"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817"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r>
      <w:tr w:rsidR="002570DD" w:rsidRPr="00A11192" w:rsidTr="002570DD">
        <w:trPr>
          <w:cantSplit/>
        </w:trPr>
        <w:tc>
          <w:tcPr>
            <w:tcW w:w="490"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2358" w:type="dxa"/>
            <w:tcBorders>
              <w:top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1172" w:type="dxa"/>
            <w:tcBorders>
              <w:top w:val="single" w:sz="16" w:space="0" w:color="000001"/>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1,129</w:t>
            </w:r>
          </w:p>
        </w:tc>
        <w:tc>
          <w:tcPr>
            <w:tcW w:w="1439" w:type="dxa"/>
            <w:tcBorders>
              <w:top w:val="single" w:sz="16" w:space="0" w:color="000001"/>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,430</w:t>
            </w:r>
          </w:p>
        </w:tc>
        <w:tc>
          <w:tcPr>
            <w:tcW w:w="2522" w:type="dxa"/>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882" w:type="dxa"/>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2,626</w:t>
            </w:r>
          </w:p>
        </w:tc>
        <w:tc>
          <w:tcPr>
            <w:tcW w:w="817" w:type="dxa"/>
            <w:tcBorders>
              <w:top w:val="single" w:sz="16" w:space="0" w:color="000001"/>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,009</w:t>
            </w:r>
          </w:p>
        </w:tc>
      </w:tr>
      <w:tr w:rsidR="002570DD" w:rsidRPr="00A11192" w:rsidTr="002570DD">
        <w:trPr>
          <w:cantSplit/>
        </w:trPr>
        <w:tc>
          <w:tcPr>
            <w:tcW w:w="490"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2358" w:type="dxa"/>
            <w:tcBorders>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Стабілізована глюкоза (х)</w:t>
            </w:r>
          </w:p>
        </w:tc>
        <w:tc>
          <w:tcPr>
            <w:tcW w:w="1172" w:type="dxa"/>
            <w:tcBorders>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,048</w:t>
            </w:r>
          </w:p>
        </w:tc>
        <w:tc>
          <w:tcPr>
            <w:tcW w:w="1439" w:type="dxa"/>
            <w:tcBorders>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,006</w:t>
            </w:r>
          </w:p>
        </w:tc>
        <w:tc>
          <w:tcPr>
            <w:tcW w:w="2522"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1,144</w:t>
            </w:r>
          </w:p>
        </w:tc>
        <w:tc>
          <w:tcPr>
            <w:tcW w:w="882"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7,884</w:t>
            </w:r>
          </w:p>
        </w:tc>
        <w:tc>
          <w:tcPr>
            <w:tcW w:w="817" w:type="dxa"/>
            <w:tcBorders>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trPr>
        <w:tc>
          <w:tcPr>
            <w:tcW w:w="490"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2358" w:type="dxa"/>
            <w:tcBorders>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Х2</w:t>
            </w:r>
          </w:p>
        </w:tc>
        <w:tc>
          <w:tcPr>
            <w:tcW w:w="1172" w:type="dxa"/>
            <w:tcBorders>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-4,578E-005</w:t>
            </w:r>
          </w:p>
        </w:tc>
        <w:tc>
          <w:tcPr>
            <w:tcW w:w="1439" w:type="dxa"/>
            <w:tcBorders>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2522" w:type="dxa"/>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-,406</w:t>
            </w:r>
          </w:p>
        </w:tc>
        <w:tc>
          <w:tcPr>
            <w:tcW w:w="882" w:type="dxa"/>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-2,797</w:t>
            </w:r>
          </w:p>
        </w:tc>
        <w:tc>
          <w:tcPr>
            <w:tcW w:w="817" w:type="dxa"/>
            <w:tcBorders>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,005</w:t>
            </w:r>
          </w:p>
        </w:tc>
      </w:tr>
      <w:tr w:rsidR="002570DD" w:rsidRPr="00A11192" w:rsidTr="002570DD">
        <w:trPr>
          <w:cantSplit/>
        </w:trPr>
        <w:tc>
          <w:tcPr>
            <w:tcW w:w="9680" w:type="dxa"/>
            <w:gridSpan w:val="7"/>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Зависимая переменная: Гемоглобін</w:t>
            </w:r>
          </w:p>
        </w:tc>
      </w:tr>
    </w:tbl>
    <w:p w:rsidR="002570DD" w:rsidRPr="00CF2578" w:rsidRDefault="002570DD" w:rsidP="002570DD">
      <w:pPr>
        <w:spacing w:after="0"/>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sz w:val="28"/>
          <w:szCs w:val="28"/>
        </w:rPr>
      </w:pPr>
      <w:r>
        <w:rPr>
          <w:rFonts w:ascii="Times New Roman" w:hAnsi="Times New Roman" w:cs="Times New Roman"/>
          <w:sz w:val="28"/>
          <w:szCs w:val="28"/>
        </w:rPr>
        <w:t>Таким чином, поліном другого ступеня буде виглядати наступним чином:</w:t>
      </w:r>
    </w:p>
    <w:p w:rsidR="002570DD" w:rsidRDefault="002570DD" w:rsidP="002570DD">
      <w:pPr>
        <w:spacing w:after="0"/>
        <w:ind w:firstLine="709"/>
        <w:jc w:val="center"/>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sz w:val="28"/>
          <w:szCs w:val="28"/>
        </w:rPr>
      </w:pPr>
      <w:r>
        <w:rPr>
          <w:rFonts w:ascii="Times New Roman" w:hAnsi="Times New Roman" w:cs="Times New Roman"/>
          <w:sz w:val="28"/>
          <w:szCs w:val="28"/>
        </w:rPr>
        <w:t xml:space="preserve">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33" type="#_x0000_t75" style="width:232pt;height:14pt">
            <v:imagedata r:id="rId183"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C5498D">
        <w:rPr>
          <w:rFonts w:ascii="Times New Roman" w:hAnsi="Times New Roman" w:cs="Times New Roman"/>
          <w:position w:val="-12"/>
          <w:sz w:val="28"/>
          <w:szCs w:val="28"/>
        </w:rPr>
        <w:object w:dxaOrig="4800" w:dyaOrig="400">
          <v:shape id="_x0000_i1134" type="#_x0000_t75" style="width:250pt;height:21pt" o:ole="">
            <v:imagedata r:id="rId184" o:title=""/>
          </v:shape>
          <o:OLEObject Type="Embed" ProgID="Equation.3" ShapeID="_x0000_i1134" DrawAspect="Content" ObjectID="_1560173161" r:id="rId185"/>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Pr="00D3350C"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2570DD" w:rsidRPr="00D3350C"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3.2</w:t>
      </w:r>
    </w:p>
    <w:tbl>
      <w:tblPr>
        <w:tblW w:w="5000" w:type="pct"/>
        <w:jc w:val="center"/>
        <w:tblCellMar>
          <w:left w:w="10" w:type="dxa"/>
          <w:right w:w="0" w:type="dxa"/>
        </w:tblCellMar>
        <w:tblLook w:val="0000"/>
      </w:tblPr>
      <w:tblGrid>
        <w:gridCol w:w="1348"/>
        <w:gridCol w:w="1034"/>
        <w:gridCol w:w="1389"/>
        <w:gridCol w:w="3010"/>
        <w:gridCol w:w="2867"/>
      </w:tblGrid>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Сводка для модели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Скорректированный R-квадрат</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 оценки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,755</w:t>
            </w:r>
            <w:r w:rsidRPr="00A11192">
              <w:rPr>
                <w:rFonts w:ascii="Times New Roman" w:hAnsi="Times New Roman" w:cs="Times New Roman"/>
                <w:color w:val="000000"/>
                <w:sz w:val="20"/>
                <w:szCs w:val="20"/>
                <w:vertAlign w:val="superscript"/>
              </w:rPr>
              <w:t>a</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,570</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,568</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1,474288087393342</w:t>
            </w:r>
          </w:p>
        </w:tc>
      </w:tr>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Предикторы: (конст) х2, Стабілізована глюкоза (х)</w:t>
            </w:r>
          </w:p>
        </w:tc>
      </w:tr>
    </w:tbl>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sidRPr="00D64B35">
        <w:rPr>
          <w:rFonts w:ascii="Times New Roman" w:hAnsi="Times New Roman" w:cs="Times New Roman"/>
          <w:sz w:val="28"/>
          <w:szCs w:val="28"/>
        </w:rPr>
        <w:t>2.</w:t>
      </w:r>
      <w:r>
        <w:rPr>
          <w:rFonts w:ascii="Times New Roman" w:hAnsi="Times New Roman" w:cs="Times New Roman"/>
          <w:sz w:val="28"/>
          <w:szCs w:val="28"/>
        </w:rPr>
        <w:t>2</w:t>
      </w:r>
      <w:r w:rsidRPr="00D64B35">
        <w:rPr>
          <w:rFonts w:ascii="Times New Roman" w:hAnsi="Times New Roman" w:cs="Times New Roman"/>
          <w:sz w:val="28"/>
          <w:szCs w:val="28"/>
        </w:rPr>
        <w:t xml:space="preserve">. Рівняння виду </w:t>
      </w:r>
      <w:r w:rsidRPr="00D64B35">
        <w:rPr>
          <w:rFonts w:ascii="Times New Roman" w:hAnsi="Times New Roman" w:cs="Times New Roman"/>
          <w:sz w:val="28"/>
          <w:szCs w:val="28"/>
        </w:rPr>
        <w:fldChar w:fldCharType="begin"/>
      </w:r>
      <w:r w:rsidRPr="00D64B35">
        <w:rPr>
          <w:rFonts w:ascii="Times New Roman" w:hAnsi="Times New Roman" w:cs="Times New Roman"/>
          <w:sz w:val="28"/>
          <w:szCs w:val="28"/>
        </w:rPr>
        <w:instrText xml:space="preserve"> QUOTE </w:instrText>
      </w:r>
      <w:r>
        <w:pict>
          <v:shape id="_x0000_i1135" type="#_x0000_t75" style="width:129pt;height:14pt">
            <v:imagedata r:id="rId186" o:title="" chromakey="white"/>
          </v:shape>
        </w:pict>
      </w:r>
      <w:r w:rsidRPr="00D64B35">
        <w:rPr>
          <w:rFonts w:ascii="Times New Roman" w:hAnsi="Times New Roman" w:cs="Times New Roman"/>
          <w:sz w:val="28"/>
          <w:szCs w:val="28"/>
        </w:rPr>
        <w:instrText xml:space="preserve"> </w:instrText>
      </w:r>
      <w:r w:rsidRPr="00D64B35">
        <w:rPr>
          <w:rFonts w:ascii="Times New Roman" w:hAnsi="Times New Roman" w:cs="Times New Roman"/>
          <w:sz w:val="28"/>
          <w:szCs w:val="28"/>
        </w:rPr>
        <w:fldChar w:fldCharType="separate"/>
      </w:r>
      <w:r w:rsidRPr="00D64B35">
        <w:rPr>
          <w:rFonts w:ascii="Times New Roman" w:hAnsi="Times New Roman" w:cs="Times New Roman"/>
          <w:position w:val="-12"/>
          <w:sz w:val="28"/>
          <w:szCs w:val="28"/>
        </w:rPr>
        <w:object w:dxaOrig="2420" w:dyaOrig="380">
          <v:shape id="_x0000_i1136" type="#_x0000_t75" style="width:151pt;height:24pt" o:ole="">
            <v:imagedata r:id="rId136" o:title=""/>
          </v:shape>
          <o:OLEObject Type="Embed" ProgID="Equation.3" ShapeID="_x0000_i1136" DrawAspect="Content" ObjectID="_1560173162" r:id="rId187"/>
        </w:object>
      </w:r>
      <w:r w:rsidRPr="00D64B35">
        <w:rPr>
          <w:rFonts w:ascii="Times New Roman" w:hAnsi="Times New Roman" w:cs="Times New Roman"/>
          <w:sz w:val="28"/>
          <w:szCs w:val="28"/>
        </w:rPr>
        <w:fldChar w:fldCharType="end"/>
      </w:r>
      <w:r>
        <w:rPr>
          <w:rFonts w:ascii="Times New Roman" w:hAnsi="Times New Roman" w:cs="Times New Roman"/>
          <w:sz w:val="28"/>
          <w:szCs w:val="28"/>
        </w:rPr>
        <w:t xml:space="preserve"> (табл. 3.3, 3.4):</w:t>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поліном третього ступеня буде виглядати наступним чином: </w:t>
      </w:r>
    </w:p>
    <w:p w:rsidR="002570DD" w:rsidRDefault="002570DD" w:rsidP="002570DD">
      <w:pPr>
        <w:spacing w:after="0"/>
        <w:ind w:firstLine="709"/>
        <w:jc w:val="both"/>
        <w:rPr>
          <w:rFonts w:ascii="Times New Roman" w:hAnsi="Times New Roman" w:cs="Times New Roman"/>
          <w:sz w:val="28"/>
          <w:szCs w:val="28"/>
        </w:rPr>
      </w:pPr>
    </w:p>
    <w:p w:rsidR="002570DD" w:rsidRPr="00CF2578" w:rsidRDefault="002570DD" w:rsidP="002570DD">
      <w:pPr>
        <w:spacing w:after="0"/>
        <w:ind w:firstLine="709"/>
        <w:jc w:val="both"/>
        <w:rPr>
          <w:rFonts w:ascii="Times New Roman" w:hAnsi="Times New Roman" w:cs="Times New Roman"/>
          <w:sz w:val="28"/>
          <w:szCs w:val="28"/>
        </w:rPr>
      </w:pP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57" type="#_x0000_t75" style="width:404pt;height:14pt">
            <v:imagedata r:id="rId188"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C5498D">
        <w:rPr>
          <w:rFonts w:ascii="Times New Roman" w:hAnsi="Times New Roman" w:cs="Times New Roman"/>
          <w:position w:val="-12"/>
          <w:sz w:val="28"/>
          <w:szCs w:val="28"/>
        </w:rPr>
        <w:object w:dxaOrig="6399" w:dyaOrig="400">
          <v:shape id="_x0000_i1158" type="#_x0000_t75" style="width:362pt;height:23pt" o:ole="">
            <v:imagedata r:id="rId189" o:title=""/>
          </v:shape>
          <o:OLEObject Type="Embed" ProgID="Equation.3" ShapeID="_x0000_i1158" DrawAspect="Content" ObjectID="_1560173163" r:id="rId190"/>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lastRenderedPageBreak/>
        <w:t>Таблиця 3.3</w:t>
      </w:r>
    </w:p>
    <w:tbl>
      <w:tblPr>
        <w:tblW w:w="9680" w:type="dxa"/>
        <w:tblInd w:w="-3" w:type="dxa"/>
        <w:tblCellMar>
          <w:left w:w="10" w:type="dxa"/>
          <w:right w:w="0" w:type="dxa"/>
        </w:tblCellMar>
        <w:tblLook w:val="0000"/>
      </w:tblPr>
      <w:tblGrid>
        <w:gridCol w:w="688"/>
        <w:gridCol w:w="2583"/>
        <w:gridCol w:w="1197"/>
        <w:gridCol w:w="1434"/>
        <w:gridCol w:w="1841"/>
        <w:gridCol w:w="973"/>
        <w:gridCol w:w="964"/>
      </w:tblGrid>
      <w:tr w:rsidR="002570DD" w:rsidRPr="00A11192" w:rsidTr="002570DD">
        <w:trPr>
          <w:cantSplit/>
        </w:trPr>
        <w:tc>
          <w:tcPr>
            <w:tcW w:w="9680" w:type="dxa"/>
            <w:gridSpan w:val="7"/>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
        </w:tc>
      </w:tr>
      <w:tr w:rsidR="002570DD" w:rsidRPr="00A11192" w:rsidTr="002570DD">
        <w:trPr>
          <w:cantSplit/>
        </w:trPr>
        <w:tc>
          <w:tcPr>
            <w:tcW w:w="3271" w:type="dxa"/>
            <w:gridSpan w:val="2"/>
            <w:vMerge w:val="restart"/>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2631"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Нестандартизованные коэффициенты</w:t>
            </w:r>
          </w:p>
        </w:tc>
        <w:tc>
          <w:tcPr>
            <w:tcW w:w="1841"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Стандартизованные коэффициенты</w:t>
            </w:r>
          </w:p>
        </w:tc>
        <w:tc>
          <w:tcPr>
            <w:tcW w:w="973"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964"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Знч.</w:t>
            </w:r>
          </w:p>
        </w:tc>
      </w:tr>
      <w:tr w:rsidR="002570DD" w:rsidRPr="00A11192" w:rsidTr="002570DD">
        <w:trPr>
          <w:cantSplit/>
        </w:trPr>
        <w:tc>
          <w:tcPr>
            <w:tcW w:w="3271" w:type="dxa"/>
            <w:gridSpan w:val="2"/>
            <w:vMerge/>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1197"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434"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w:t>
            </w:r>
          </w:p>
        </w:tc>
        <w:tc>
          <w:tcPr>
            <w:tcW w:w="1841"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973"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964"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r>
      <w:tr w:rsidR="002570DD" w:rsidRPr="00A11192" w:rsidTr="002570DD">
        <w:trPr>
          <w:cantSplit/>
        </w:trPr>
        <w:tc>
          <w:tcPr>
            <w:tcW w:w="688"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2583" w:type="dxa"/>
            <w:tcBorders>
              <w:top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1197" w:type="dxa"/>
            <w:tcBorders>
              <w:top w:val="single" w:sz="16" w:space="0" w:color="000001"/>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4,937</w:t>
            </w:r>
          </w:p>
        </w:tc>
        <w:tc>
          <w:tcPr>
            <w:tcW w:w="1434" w:type="dxa"/>
            <w:tcBorders>
              <w:top w:val="single" w:sz="16" w:space="0" w:color="000001"/>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,956</w:t>
            </w:r>
          </w:p>
        </w:tc>
        <w:tc>
          <w:tcPr>
            <w:tcW w:w="1841" w:type="dxa"/>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973" w:type="dxa"/>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5,163</w:t>
            </w:r>
          </w:p>
        </w:tc>
        <w:tc>
          <w:tcPr>
            <w:tcW w:w="964" w:type="dxa"/>
            <w:tcBorders>
              <w:top w:val="single" w:sz="16" w:space="0" w:color="000001"/>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2583" w:type="dxa"/>
            <w:tcBorders>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Стабілізована глюкоза (х)</w:t>
            </w:r>
          </w:p>
        </w:tc>
        <w:tc>
          <w:tcPr>
            <w:tcW w:w="1197" w:type="dxa"/>
            <w:tcBorders>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-,031</w:t>
            </w:r>
          </w:p>
        </w:tc>
        <w:tc>
          <w:tcPr>
            <w:tcW w:w="1434" w:type="dxa"/>
            <w:tcBorders>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,019</w:t>
            </w:r>
          </w:p>
        </w:tc>
        <w:tc>
          <w:tcPr>
            <w:tcW w:w="1841"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-,741</w:t>
            </w:r>
          </w:p>
        </w:tc>
        <w:tc>
          <w:tcPr>
            <w:tcW w:w="973"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-1,652</w:t>
            </w:r>
          </w:p>
        </w:tc>
        <w:tc>
          <w:tcPr>
            <w:tcW w:w="964" w:type="dxa"/>
            <w:tcBorders>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,099</w:t>
            </w:r>
          </w:p>
        </w:tc>
      </w:tr>
      <w:tr w:rsidR="002570DD" w:rsidRPr="00A11192" w:rsidTr="002570DD">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2583" w:type="dxa"/>
            <w:tcBorders>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х2</w:t>
            </w:r>
          </w:p>
        </w:tc>
        <w:tc>
          <w:tcPr>
            <w:tcW w:w="1197" w:type="dxa"/>
            <w:tcBorders>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,0004</w:t>
            </w:r>
          </w:p>
        </w:tc>
        <w:tc>
          <w:tcPr>
            <w:tcW w:w="1434" w:type="dxa"/>
            <w:tcBorders>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1841"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3,668</w:t>
            </w:r>
          </w:p>
        </w:tc>
        <w:tc>
          <w:tcPr>
            <w:tcW w:w="973" w:type="dxa"/>
            <w:tcBorders>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3,944</w:t>
            </w:r>
          </w:p>
        </w:tc>
        <w:tc>
          <w:tcPr>
            <w:tcW w:w="964" w:type="dxa"/>
            <w:tcBorders>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2583" w:type="dxa"/>
            <w:tcBorders>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х3</w:t>
            </w:r>
          </w:p>
        </w:tc>
        <w:tc>
          <w:tcPr>
            <w:tcW w:w="1197" w:type="dxa"/>
            <w:tcBorders>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-7,713E-007</w:t>
            </w:r>
          </w:p>
        </w:tc>
        <w:tc>
          <w:tcPr>
            <w:tcW w:w="1434" w:type="dxa"/>
            <w:tcBorders>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1841" w:type="dxa"/>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-2,286</w:t>
            </w:r>
          </w:p>
        </w:tc>
        <w:tc>
          <w:tcPr>
            <w:tcW w:w="973" w:type="dxa"/>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-4,433</w:t>
            </w:r>
          </w:p>
        </w:tc>
        <w:tc>
          <w:tcPr>
            <w:tcW w:w="964" w:type="dxa"/>
            <w:tcBorders>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trPr>
        <w:tc>
          <w:tcPr>
            <w:tcW w:w="9680" w:type="dxa"/>
            <w:gridSpan w:val="7"/>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Зависимая переменная: Гемоглобін</w:t>
            </w:r>
          </w:p>
        </w:tc>
      </w:tr>
    </w:tbl>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3.4</w:t>
      </w:r>
    </w:p>
    <w:tbl>
      <w:tblPr>
        <w:tblW w:w="5000" w:type="pct"/>
        <w:jc w:val="center"/>
        <w:tblCellMar>
          <w:left w:w="10" w:type="dxa"/>
          <w:right w:w="0" w:type="dxa"/>
        </w:tblCellMar>
        <w:tblLook w:val="0000"/>
      </w:tblPr>
      <w:tblGrid>
        <w:gridCol w:w="1348"/>
        <w:gridCol w:w="1034"/>
        <w:gridCol w:w="1389"/>
        <w:gridCol w:w="3010"/>
        <w:gridCol w:w="2867"/>
      </w:tblGrid>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Сводка для модели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Скорректированный R-квадрат</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 оценки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,769</w:t>
            </w:r>
            <w:r w:rsidRPr="00A11192">
              <w:rPr>
                <w:rFonts w:ascii="Times New Roman" w:hAnsi="Times New Roman" w:cs="Times New Roman"/>
                <w:color w:val="000000"/>
                <w:sz w:val="20"/>
                <w:szCs w:val="20"/>
                <w:vertAlign w:val="superscript"/>
              </w:rPr>
              <w:t>a</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,591</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,588</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1,440001102830367</w:t>
            </w:r>
          </w:p>
        </w:tc>
      </w:tr>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Предикторы: (конст) х3, Стабілізована глюкоза (х), х2</w:t>
            </w:r>
          </w:p>
        </w:tc>
      </w:tr>
    </w:tbl>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2.3. Рівняння виду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37" type="#_x0000_t75" style="width:46pt;height:28pt">
            <v:imagedata r:id="rId83"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9B7FDE">
        <w:rPr>
          <w:rFonts w:ascii="Times New Roman" w:hAnsi="Times New Roman" w:cs="Times New Roman"/>
          <w:position w:val="-24"/>
          <w:sz w:val="28"/>
          <w:szCs w:val="28"/>
        </w:rPr>
        <w:object w:dxaOrig="980" w:dyaOrig="620">
          <v:shape id="_x0000_i1138" type="#_x0000_t75" style="width:54pt;height:34pt" o:ole="">
            <v:imagedata r:id="rId138" o:title=""/>
          </v:shape>
          <o:OLEObject Type="Embed" ProgID="Equation.3" ShapeID="_x0000_i1138" DrawAspect="Content" ObjectID="_1560173164" r:id="rId191"/>
        </w:object>
      </w:r>
      <w:r w:rsidRPr="00D64F20">
        <w:rPr>
          <w:rFonts w:ascii="Times New Roman" w:hAnsi="Times New Roman" w:cs="Times New Roman"/>
          <w:sz w:val="28"/>
          <w:szCs w:val="28"/>
        </w:rPr>
        <w:fldChar w:fldCharType="end"/>
      </w:r>
      <w:r>
        <w:rPr>
          <w:rFonts w:ascii="Times New Roman" w:hAnsi="Times New Roman" w:cs="Times New Roman"/>
          <w:sz w:val="28"/>
          <w:szCs w:val="28"/>
        </w:rPr>
        <w:t xml:space="preserve"> (табл. 3.5, 3.6):</w:t>
      </w:r>
    </w:p>
    <w:p w:rsidR="002570DD" w:rsidRPr="00CF2578"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3.5</w:t>
      </w:r>
    </w:p>
    <w:tbl>
      <w:tblPr>
        <w:tblW w:w="5000" w:type="pct"/>
        <w:jc w:val="center"/>
        <w:tblCellMar>
          <w:left w:w="10" w:type="dxa"/>
          <w:right w:w="0" w:type="dxa"/>
        </w:tblCellMar>
        <w:tblLook w:val="0000"/>
      </w:tblPr>
      <w:tblGrid>
        <w:gridCol w:w="749"/>
        <w:gridCol w:w="1447"/>
        <w:gridCol w:w="1596"/>
        <w:gridCol w:w="1598"/>
        <w:gridCol w:w="2103"/>
        <w:gridCol w:w="1094"/>
        <w:gridCol w:w="1061"/>
      </w:tblGrid>
      <w:tr w:rsidR="002570DD" w:rsidRPr="00A11192" w:rsidTr="002570DD">
        <w:trPr>
          <w:cantSplit/>
          <w:jc w:val="center"/>
        </w:trPr>
        <w:tc>
          <w:tcPr>
            <w:tcW w:w="5000" w:type="pct"/>
            <w:gridSpan w:val="7"/>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
        </w:tc>
      </w:tr>
      <w:tr w:rsidR="002570DD" w:rsidRPr="00A11192" w:rsidTr="002570DD">
        <w:trPr>
          <w:cantSplit/>
          <w:jc w:val="center"/>
        </w:trPr>
        <w:tc>
          <w:tcPr>
            <w:tcW w:w="1137" w:type="pct"/>
            <w:gridSpan w:val="2"/>
            <w:vMerge w:val="restart"/>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1655" w:type="pct"/>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Нестандартизованные коэффициенты</w:t>
            </w:r>
          </w:p>
        </w:tc>
        <w:tc>
          <w:tcPr>
            <w:tcW w:w="1090" w:type="pct"/>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Стандартизованные коэффициенты</w:t>
            </w:r>
          </w:p>
        </w:tc>
        <w:tc>
          <w:tcPr>
            <w:tcW w:w="567" w:type="pct"/>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550" w:type="pct"/>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Знч.</w:t>
            </w:r>
          </w:p>
        </w:tc>
      </w:tr>
      <w:tr w:rsidR="002570DD" w:rsidRPr="00A11192" w:rsidTr="002570DD">
        <w:trPr>
          <w:cantSplit/>
          <w:jc w:val="center"/>
        </w:trPr>
        <w:tc>
          <w:tcPr>
            <w:tcW w:w="1137" w:type="pct"/>
            <w:gridSpan w:val="2"/>
            <w:vMerge/>
            <w:tcBorders>
              <w:top w:val="single" w:sz="16" w:space="0" w:color="000001"/>
              <w:lef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827" w:type="pct"/>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828" w:type="pct"/>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w:t>
            </w:r>
          </w:p>
        </w:tc>
        <w:tc>
          <w:tcPr>
            <w:tcW w:w="1090"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567" w:type="pct"/>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550" w:type="pct"/>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r>
      <w:tr w:rsidR="002570DD" w:rsidRPr="00A11192" w:rsidTr="002570DD">
        <w:trPr>
          <w:cantSplit/>
          <w:jc w:val="center"/>
        </w:trPr>
        <w:tc>
          <w:tcPr>
            <w:tcW w:w="388" w:type="pct"/>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750" w:type="pct"/>
            <w:tcBorders>
              <w:top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827" w:type="pct"/>
            <w:tcBorders>
              <w:top w:val="single" w:sz="16" w:space="0" w:color="000001"/>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10,761</w:t>
            </w:r>
          </w:p>
        </w:tc>
        <w:tc>
          <w:tcPr>
            <w:tcW w:w="828" w:type="pct"/>
            <w:tcBorders>
              <w:top w:val="single" w:sz="16" w:space="0" w:color="000001"/>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,313</w:t>
            </w:r>
          </w:p>
        </w:tc>
        <w:tc>
          <w:tcPr>
            <w:tcW w:w="1090"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567"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34,387</w:t>
            </w:r>
          </w:p>
        </w:tc>
        <w:tc>
          <w:tcPr>
            <w:tcW w:w="550" w:type="pct"/>
            <w:tcBorders>
              <w:top w:val="single" w:sz="16" w:space="0" w:color="000001"/>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388" w:type="pct"/>
            <w:vMerge/>
            <w:tcBorders>
              <w:top w:val="single" w:sz="16" w:space="0" w:color="000001"/>
              <w:left w:val="single" w:sz="16" w:space="0" w:color="000001"/>
              <w:bottom w:val="single" w:sz="16" w:space="0" w:color="000001"/>
            </w:tcBorders>
            <w:shd w:val="clear" w:color="auto" w:fill="FFFFFF"/>
            <w:tcMar>
              <w:left w:w="-10" w:type="dxa"/>
            </w:tcMar>
            <w:vAlign w:val="center"/>
          </w:tcPr>
          <w:p w:rsidR="002570DD" w:rsidRPr="00A11192" w:rsidRDefault="002570DD" w:rsidP="002570DD">
            <w:pPr>
              <w:spacing w:after="0"/>
              <w:rPr>
                <w:rFonts w:ascii="Times New Roman" w:hAnsi="Times New Roman" w:cs="Times New Roman"/>
                <w:color w:val="000000"/>
                <w:sz w:val="20"/>
                <w:szCs w:val="20"/>
              </w:rPr>
            </w:pPr>
          </w:p>
        </w:tc>
        <w:tc>
          <w:tcPr>
            <w:tcW w:w="750" w:type="pct"/>
            <w:tcBorders>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хобр</w:t>
            </w:r>
          </w:p>
        </w:tc>
        <w:tc>
          <w:tcPr>
            <w:tcW w:w="827" w:type="pct"/>
            <w:tcBorders>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-485,246</w:t>
            </w:r>
          </w:p>
        </w:tc>
        <w:tc>
          <w:tcPr>
            <w:tcW w:w="828" w:type="pct"/>
            <w:tcBorders>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28,243</w:t>
            </w:r>
          </w:p>
        </w:tc>
        <w:tc>
          <w:tcPr>
            <w:tcW w:w="1090"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-,657</w:t>
            </w:r>
          </w:p>
        </w:tc>
        <w:tc>
          <w:tcPr>
            <w:tcW w:w="567"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-17,181</w:t>
            </w:r>
          </w:p>
        </w:tc>
        <w:tc>
          <w:tcPr>
            <w:tcW w:w="550" w:type="pct"/>
            <w:tcBorders>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5000" w:type="pct"/>
            <w:gridSpan w:val="7"/>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Зависимая переменная: Гемоглобін</w:t>
            </w:r>
          </w:p>
        </w:tc>
      </w:tr>
    </w:tbl>
    <w:p w:rsidR="002570DD" w:rsidRDefault="002570DD" w:rsidP="002570DD">
      <w:pPr>
        <w:spacing w:after="0"/>
        <w:ind w:firstLine="709"/>
        <w:rPr>
          <w:rFonts w:ascii="Times New Roman" w:hAnsi="Times New Roman" w:cs="Times New Roman"/>
          <w:sz w:val="28"/>
          <w:szCs w:val="28"/>
        </w:rPr>
      </w:pPr>
    </w:p>
    <w:p w:rsidR="002570DD" w:rsidRDefault="002570DD" w:rsidP="002570DD">
      <w:pPr>
        <w:spacing w:after="0"/>
        <w:ind w:firstLine="709"/>
        <w:rPr>
          <w:rFonts w:ascii="Times New Roman" w:hAnsi="Times New Roman" w:cs="Times New Roman"/>
          <w:sz w:val="28"/>
          <w:szCs w:val="28"/>
        </w:rPr>
      </w:pPr>
      <w:r>
        <w:rPr>
          <w:rFonts w:ascii="Times New Roman" w:hAnsi="Times New Roman" w:cs="Times New Roman"/>
          <w:sz w:val="28"/>
          <w:szCs w:val="28"/>
        </w:rPr>
        <w:t>Рівняння зворотної функції буде мати вигляд:</w:t>
      </w:r>
    </w:p>
    <w:p w:rsidR="002570DD" w:rsidRDefault="002570DD" w:rsidP="002570DD">
      <w:pPr>
        <w:spacing w:after="0"/>
        <w:ind w:firstLine="709"/>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sz w:val="28"/>
          <w:szCs w:val="28"/>
        </w:rPr>
      </w:pP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39" type="#_x0000_t75" style="width:153pt;height:28pt">
            <v:imagedata r:id="rId192"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BA5413">
        <w:rPr>
          <w:rFonts w:ascii="Times New Roman" w:hAnsi="Times New Roman" w:cs="Times New Roman"/>
          <w:position w:val="-24"/>
          <w:sz w:val="28"/>
          <w:szCs w:val="28"/>
        </w:rPr>
        <w:object w:dxaOrig="2120" w:dyaOrig="620">
          <v:shape id="_x0000_i1140" type="#_x0000_t75" style="width:115pt;height:32pt" o:ole="">
            <v:imagedata r:id="rId193" o:title=""/>
          </v:shape>
          <o:OLEObject Type="Embed" ProgID="Equation.3" ShapeID="_x0000_i1140" DrawAspect="Content" ObjectID="_1560173165" r:id="rId194"/>
        </w:object>
      </w:r>
      <w:r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570DD" w:rsidRDefault="002570DD" w:rsidP="002570DD">
      <w:pPr>
        <w:spacing w:after="0"/>
        <w:ind w:firstLine="709"/>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3.6</w:t>
      </w:r>
    </w:p>
    <w:tbl>
      <w:tblPr>
        <w:tblW w:w="5000" w:type="pct"/>
        <w:jc w:val="center"/>
        <w:tblCellMar>
          <w:left w:w="10" w:type="dxa"/>
          <w:right w:w="0" w:type="dxa"/>
        </w:tblCellMar>
        <w:tblLook w:val="0000"/>
      </w:tblPr>
      <w:tblGrid>
        <w:gridCol w:w="1348"/>
        <w:gridCol w:w="1034"/>
        <w:gridCol w:w="1389"/>
        <w:gridCol w:w="3010"/>
        <w:gridCol w:w="2867"/>
      </w:tblGrid>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Сводка для модели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Скорректированный R-квадрат</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 оценки</w:t>
            </w:r>
          </w:p>
        </w:tc>
      </w:tr>
      <w:tr w:rsidR="002570DD" w:rsidRPr="00A11192" w:rsidTr="002570DD">
        <w:trPr>
          <w:cantSplit/>
          <w:jc w:val="center"/>
        </w:trPr>
        <w:tc>
          <w:tcPr>
            <w:tcW w:w="69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53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,657</w:t>
            </w:r>
            <w:r w:rsidRPr="00A11192">
              <w:rPr>
                <w:rFonts w:ascii="Times New Roman" w:hAnsi="Times New Roman" w:cs="Times New Roman"/>
                <w:color w:val="000000"/>
                <w:sz w:val="20"/>
                <w:szCs w:val="20"/>
                <w:vertAlign w:val="superscript"/>
              </w:rPr>
              <w:t>a</w:t>
            </w:r>
          </w:p>
        </w:tc>
        <w:tc>
          <w:tcPr>
            <w:tcW w:w="720"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,432</w:t>
            </w:r>
          </w:p>
        </w:tc>
        <w:tc>
          <w:tcPr>
            <w:tcW w:w="1560"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,431</w:t>
            </w:r>
          </w:p>
        </w:tc>
        <w:tc>
          <w:tcPr>
            <w:tcW w:w="1486"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1,692207036553200</w:t>
            </w:r>
          </w:p>
        </w:tc>
      </w:tr>
      <w:tr w:rsidR="002570DD" w:rsidRPr="00A11192" w:rsidTr="002570DD">
        <w:trPr>
          <w:cantSplit/>
          <w:jc w:val="center"/>
        </w:trPr>
        <w:tc>
          <w:tcPr>
            <w:tcW w:w="5000" w:type="pct"/>
            <w:gridSpan w:val="5"/>
            <w:shd w:val="clear" w:color="auto" w:fill="FFFFFF"/>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a. Предикторы: (конст) хобр</w:t>
            </w:r>
          </w:p>
        </w:tc>
      </w:tr>
    </w:tbl>
    <w:p w:rsidR="002570DD" w:rsidRDefault="002570DD" w:rsidP="002570DD">
      <w:pPr>
        <w:spacing w:after="0"/>
        <w:rPr>
          <w:rFonts w:ascii="Times New Roman" w:hAnsi="Times New Roman" w:cs="Times New Roman"/>
          <w:sz w:val="28"/>
          <w:szCs w:val="28"/>
        </w:rPr>
      </w:pPr>
    </w:p>
    <w:p w:rsidR="002570DD" w:rsidRPr="007E68A9" w:rsidRDefault="002570DD" w:rsidP="002570DD">
      <w:pPr>
        <w:spacing w:after="0"/>
        <w:ind w:firstLine="709"/>
        <w:jc w:val="both"/>
        <w:rPr>
          <w:rFonts w:ascii="Times New Roman" w:hAnsi="Times New Roman" w:cs="Times New Roman"/>
          <w:sz w:val="28"/>
          <w:szCs w:val="28"/>
        </w:rPr>
      </w:pPr>
      <w:r w:rsidRPr="007E68A9">
        <w:rPr>
          <w:rFonts w:ascii="Times New Roman" w:hAnsi="Times New Roman" w:cs="Times New Roman"/>
          <w:sz w:val="28"/>
          <w:szCs w:val="28"/>
        </w:rPr>
        <w:lastRenderedPageBreak/>
        <w:t xml:space="preserve">3. Результати </w:t>
      </w:r>
      <w:r w:rsidRPr="007E68A9">
        <w:rPr>
          <w:rFonts w:ascii="Times New Roman" w:hAnsi="Times New Roman" w:cs="Times New Roman"/>
          <w:sz w:val="28"/>
          <w:szCs w:val="28"/>
          <w:lang w:val="ru-RU"/>
        </w:rPr>
        <w:t xml:space="preserve">моделювання </w:t>
      </w:r>
      <w:r w:rsidRPr="007E68A9">
        <w:rPr>
          <w:rFonts w:ascii="Times New Roman" w:hAnsi="Times New Roman" w:cs="Times New Roman"/>
          <w:sz w:val="28"/>
          <w:szCs w:val="28"/>
        </w:rPr>
        <w:t>регресій, нелінійних за оцінюваними параметрами:</w:t>
      </w:r>
    </w:p>
    <w:p w:rsidR="002570DD" w:rsidRDefault="002570DD" w:rsidP="002570DD">
      <w:pPr>
        <w:spacing w:after="0"/>
        <w:ind w:firstLine="709"/>
        <w:jc w:val="both"/>
        <w:rPr>
          <w:rFonts w:ascii="Times New Roman" w:hAnsi="Times New Roman" w:cs="Times New Roman"/>
          <w:color w:val="000000"/>
          <w:sz w:val="28"/>
          <w:szCs w:val="28"/>
        </w:rPr>
      </w:pPr>
      <w:r w:rsidRPr="007E68A9">
        <w:rPr>
          <w:rFonts w:ascii="Times New Roman" w:hAnsi="Times New Roman" w:cs="Times New Roman"/>
          <w:sz w:val="28"/>
          <w:szCs w:val="28"/>
        </w:rPr>
        <w:t xml:space="preserve">3.1. </w:t>
      </w:r>
      <w:r w:rsidRPr="007E68A9">
        <w:rPr>
          <w:rFonts w:ascii="Times New Roman" w:hAnsi="Times New Roman" w:cs="Times New Roman"/>
          <w:color w:val="000000"/>
          <w:sz w:val="28"/>
          <w:szCs w:val="28"/>
        </w:rPr>
        <w:t>Модель з</w:t>
      </w:r>
      <w:r>
        <w:rPr>
          <w:rFonts w:ascii="Times New Roman" w:hAnsi="Times New Roman" w:cs="Times New Roman"/>
          <w:color w:val="000000"/>
          <w:sz w:val="28"/>
          <w:szCs w:val="28"/>
        </w:rPr>
        <w:t xml:space="preserve"> рівнянням </w:t>
      </w:r>
      <w:r w:rsidRPr="003F362F">
        <w:rPr>
          <w:rFonts w:ascii="Times New Roman" w:hAnsi="Times New Roman" w:cs="Times New Roman"/>
          <w:i/>
          <w:iCs/>
          <w:color w:val="000000"/>
          <w:position w:val="-12"/>
          <w:sz w:val="28"/>
          <w:szCs w:val="28"/>
        </w:rPr>
        <w:object w:dxaOrig="920" w:dyaOrig="380">
          <v:shape id="_x0000_i1141" type="#_x0000_t75" style="width:54pt;height:22pt" o:ole="">
            <v:imagedata r:id="rId152" o:title=""/>
          </v:shape>
          <o:OLEObject Type="Embed" ProgID="Equation.3" ShapeID="_x0000_i1141" DrawAspect="Content" ObjectID="_1560173166" r:id="rId195"/>
        </w:object>
      </w:r>
      <w:r>
        <w:rPr>
          <w:rFonts w:ascii="Times New Roman" w:hAnsi="Times New Roman" w:cs="Times New Roman"/>
          <w:color w:val="000000"/>
          <w:sz w:val="28"/>
          <w:szCs w:val="28"/>
        </w:rPr>
        <w:t xml:space="preserve"> або </w:t>
      </w:r>
      <w:r w:rsidRPr="00434FE7">
        <w:rPr>
          <w:rFonts w:ascii="Times New Roman" w:hAnsi="Times New Roman" w:cs="Times New Roman"/>
          <w:color w:val="000000"/>
          <w:position w:val="-12"/>
          <w:sz w:val="28"/>
          <w:szCs w:val="28"/>
        </w:rPr>
        <w:object w:dxaOrig="2460" w:dyaOrig="360">
          <v:shape id="_x0000_i1142" type="#_x0000_t75" style="width:146pt;height:21pt" o:ole="">
            <v:imagedata r:id="rId154" o:title=""/>
          </v:shape>
          <o:OLEObject Type="Embed" ProgID="Equation.3" ShapeID="_x0000_i1142" DrawAspect="Content" ObjectID="_1560173167" r:id="rId196"/>
        </w:object>
      </w:r>
      <w:r>
        <w:rPr>
          <w:rFonts w:ascii="Times New Roman" w:hAnsi="Times New Roman" w:cs="Times New Roman"/>
          <w:sz w:val="28"/>
          <w:szCs w:val="28"/>
        </w:rPr>
        <w:t>(табл. 3.7, 3.8)</w:t>
      </w:r>
      <w:r>
        <w:rPr>
          <w:rFonts w:ascii="Times New Roman" w:hAnsi="Times New Roman" w:cs="Times New Roman"/>
          <w:color w:val="000000"/>
          <w:sz w:val="28"/>
          <w:szCs w:val="28"/>
        </w:rPr>
        <w:t>:</w:t>
      </w:r>
    </w:p>
    <w:p w:rsidR="002570DD" w:rsidRPr="00AE1241"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3.7</w:t>
      </w:r>
    </w:p>
    <w:tbl>
      <w:tblPr>
        <w:tblW w:w="5000" w:type="pct"/>
        <w:jc w:val="center"/>
        <w:tblCellMar>
          <w:left w:w="10" w:type="dxa"/>
          <w:right w:w="0" w:type="dxa"/>
        </w:tblCellMar>
        <w:tblLook w:val="0000"/>
      </w:tblPr>
      <w:tblGrid>
        <w:gridCol w:w="3129"/>
        <w:gridCol w:w="909"/>
        <w:gridCol w:w="1542"/>
        <w:gridCol w:w="2003"/>
        <w:gridCol w:w="1048"/>
        <w:gridCol w:w="1017"/>
      </w:tblGrid>
      <w:tr w:rsidR="002570DD" w:rsidRPr="00A11192" w:rsidTr="002570DD">
        <w:trPr>
          <w:cantSplit/>
          <w:jc w:val="center"/>
        </w:trPr>
        <w:tc>
          <w:tcPr>
            <w:tcW w:w="5000" w:type="pct"/>
            <w:gridSpan w:val="6"/>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Коэффициенты</w:t>
            </w:r>
          </w:p>
        </w:tc>
      </w:tr>
      <w:tr w:rsidR="002570DD" w:rsidRPr="00A11192" w:rsidTr="002570DD">
        <w:trPr>
          <w:cantSplit/>
          <w:jc w:val="center"/>
        </w:trPr>
        <w:tc>
          <w:tcPr>
            <w:tcW w:w="1622" w:type="pct"/>
            <w:vMerge w:val="restart"/>
            <w:tcBorders>
              <w:top w:val="single" w:sz="16" w:space="0" w:color="000001"/>
              <w:left w:val="single" w:sz="16"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1270" w:type="pct"/>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Нестандартизованные коэффициенты</w:t>
            </w:r>
          </w:p>
        </w:tc>
        <w:tc>
          <w:tcPr>
            <w:tcW w:w="1038" w:type="pct"/>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Стандартизованные коэффициенты</w:t>
            </w:r>
          </w:p>
        </w:tc>
        <w:tc>
          <w:tcPr>
            <w:tcW w:w="543" w:type="pct"/>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528" w:type="pct"/>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Знч.</w:t>
            </w:r>
          </w:p>
        </w:tc>
      </w:tr>
      <w:tr w:rsidR="002570DD" w:rsidRPr="00A11192" w:rsidTr="002570DD">
        <w:trPr>
          <w:cantSplit/>
          <w:jc w:val="center"/>
        </w:trPr>
        <w:tc>
          <w:tcPr>
            <w:tcW w:w="1622" w:type="pct"/>
            <w:vMerge/>
            <w:tcBorders>
              <w:top w:val="single" w:sz="16" w:space="0" w:color="000001"/>
              <w:left w:val="single" w:sz="16"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471" w:type="pct"/>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799" w:type="pct"/>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w:t>
            </w:r>
          </w:p>
        </w:tc>
        <w:tc>
          <w:tcPr>
            <w:tcW w:w="1038"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543" w:type="pct"/>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528" w:type="pct"/>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r>
      <w:tr w:rsidR="002570DD" w:rsidRPr="00A11192" w:rsidTr="002570DD">
        <w:trPr>
          <w:cantSplit/>
          <w:jc w:val="center"/>
        </w:trPr>
        <w:tc>
          <w:tcPr>
            <w:tcW w:w="1622" w:type="pct"/>
            <w:tcBorders>
              <w:top w:val="single" w:sz="16" w:space="0" w:color="000001"/>
              <w:left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ln(Стабілізована глюкоза (х))</w:t>
            </w:r>
          </w:p>
        </w:tc>
        <w:tc>
          <w:tcPr>
            <w:tcW w:w="471" w:type="pct"/>
            <w:tcBorders>
              <w:top w:val="single" w:sz="16" w:space="0" w:color="000001"/>
              <w:left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,628</w:t>
            </w:r>
          </w:p>
        </w:tc>
        <w:tc>
          <w:tcPr>
            <w:tcW w:w="799" w:type="pct"/>
            <w:tcBorders>
              <w:top w:val="single" w:sz="16" w:space="0" w:color="000001"/>
              <w:left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,031</w:t>
            </w:r>
          </w:p>
        </w:tc>
        <w:tc>
          <w:tcPr>
            <w:tcW w:w="1038"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,720</w:t>
            </w:r>
          </w:p>
        </w:tc>
        <w:tc>
          <w:tcPr>
            <w:tcW w:w="543"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20,409</w:t>
            </w:r>
          </w:p>
        </w:tc>
        <w:tc>
          <w:tcPr>
            <w:tcW w:w="528" w:type="pct"/>
            <w:tcBorders>
              <w:top w:val="single" w:sz="16" w:space="0" w:color="000001"/>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1622" w:type="pct"/>
            <w:tcBorders>
              <w:left w:val="single" w:sz="16" w:space="0" w:color="000001"/>
              <w:bottom w:val="single" w:sz="16" w:space="0" w:color="000001"/>
              <w:right w:val="single" w:sz="16" w:space="0" w:color="000001"/>
            </w:tcBorders>
            <w:shd w:val="clear" w:color="auto" w:fill="FFFFFF"/>
            <w:tcMar>
              <w:left w:w="-10" w:type="dxa"/>
            </w:tcMar>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471" w:type="pct"/>
            <w:tcBorders>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,295</w:t>
            </w:r>
          </w:p>
        </w:tc>
        <w:tc>
          <w:tcPr>
            <w:tcW w:w="799" w:type="pct"/>
            <w:tcBorders>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,042</w:t>
            </w:r>
          </w:p>
        </w:tc>
        <w:tc>
          <w:tcPr>
            <w:tcW w:w="1038"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543"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7,054</w:t>
            </w:r>
          </w:p>
        </w:tc>
        <w:tc>
          <w:tcPr>
            <w:tcW w:w="528" w:type="pct"/>
            <w:tcBorders>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5000" w:type="pct"/>
            <w:gridSpan w:val="6"/>
            <w:shd w:val="clear" w:color="auto" w:fill="FFFFFF"/>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Зависимой переменной является ln(Гемоглобін).</w:t>
            </w:r>
          </w:p>
        </w:tc>
      </w:tr>
    </w:tbl>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Рівняння степеневої функції буде мати вигляд: </w:t>
      </w:r>
    </w:p>
    <w:p w:rsidR="002570DD" w:rsidRDefault="002570DD" w:rsidP="002570DD">
      <w:pPr>
        <w:spacing w:after="0"/>
        <w:ind w:firstLine="709"/>
        <w:jc w:val="both"/>
        <w:rPr>
          <w:rFonts w:ascii="Times New Roman" w:hAnsi="Times New Roman" w:cs="Times New Roman"/>
          <w:sz w:val="28"/>
          <w:szCs w:val="28"/>
        </w:rPr>
      </w:pPr>
    </w:p>
    <w:p w:rsidR="002570DD" w:rsidRDefault="002570DD" w:rsidP="002570DD">
      <w:pPr>
        <w:spacing w:after="0"/>
        <w:ind w:firstLine="709"/>
        <w:jc w:val="center"/>
        <w:rPr>
          <w:rFonts w:ascii="Times New Roman" w:hAnsi="Times New Roman" w:cs="Times New Roman"/>
          <w:color w:val="000000"/>
          <w:sz w:val="28"/>
          <w:szCs w:val="28"/>
        </w:rPr>
      </w:pPr>
      <w:r w:rsidRPr="0026068C">
        <w:rPr>
          <w:rFonts w:ascii="Times New Roman" w:hAnsi="Times New Roman" w:cs="Times New Roman"/>
          <w:color w:val="000000"/>
          <w:position w:val="-10"/>
          <w:sz w:val="28"/>
          <w:szCs w:val="28"/>
        </w:rPr>
        <w:object w:dxaOrig="3120" w:dyaOrig="320">
          <v:shape id="_x0000_i1143" type="#_x0000_t75" style="width:198pt;height:20pt" o:ole="">
            <v:imagedata r:id="rId197" o:title=""/>
          </v:shape>
          <o:OLEObject Type="Embed" ProgID="Equation.3" ShapeID="_x0000_i1143" DrawAspect="Content" ObjectID="_1560173168" r:id="rId198"/>
        </w:object>
      </w:r>
      <w:r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pict>
          <v:shape id="_x0000_i1144" type="#_x0000_t75" style="width:219pt;height:14pt">
            <v:imagedata r:id="rId199" o:title="" chromakey="white"/>
          </v:shape>
        </w:pict>
      </w:r>
      <w:r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w:t>
      </w:r>
    </w:p>
    <w:p w:rsidR="002570DD" w:rsidRDefault="002570DD" w:rsidP="002570DD">
      <w:pPr>
        <w:spacing w:after="0"/>
        <w:ind w:firstLine="709"/>
        <w:jc w:val="center"/>
        <w:rPr>
          <w:rFonts w:ascii="Times New Roman" w:hAnsi="Times New Roman" w:cs="Times New Roman"/>
          <w:color w:val="000000"/>
          <w:sz w:val="28"/>
          <w:szCs w:val="28"/>
        </w:rPr>
      </w:pPr>
    </w:p>
    <w:p w:rsidR="002570DD" w:rsidRDefault="002570DD" w:rsidP="002570DD">
      <w:pPr>
        <w:spacing w:after="0"/>
        <w:ind w:firstLine="709"/>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2570DD" w:rsidRPr="00AE1241" w:rsidRDefault="002570DD" w:rsidP="002570DD">
      <w:pPr>
        <w:spacing w:after="0"/>
        <w:ind w:firstLine="709"/>
        <w:rPr>
          <w:rFonts w:ascii="Times New Roman" w:hAnsi="Times New Roman" w:cs="Times New Roman"/>
          <w:sz w:val="28"/>
          <w:szCs w:val="28"/>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3.8</w:t>
      </w:r>
    </w:p>
    <w:tbl>
      <w:tblPr>
        <w:tblW w:w="5000" w:type="pct"/>
        <w:jc w:val="center"/>
        <w:tblCellMar>
          <w:left w:w="10" w:type="dxa"/>
          <w:right w:w="0" w:type="dxa"/>
        </w:tblCellMar>
        <w:tblLook w:val="0000"/>
      </w:tblPr>
      <w:tblGrid>
        <w:gridCol w:w="1586"/>
        <w:gridCol w:w="1926"/>
        <w:gridCol w:w="3359"/>
        <w:gridCol w:w="2777"/>
      </w:tblGrid>
      <w:tr w:rsidR="002570DD" w:rsidRPr="00A11192" w:rsidTr="002570DD">
        <w:trPr>
          <w:cantSplit/>
          <w:jc w:val="center"/>
        </w:trPr>
        <w:tc>
          <w:tcPr>
            <w:tcW w:w="5000" w:type="pct"/>
            <w:gridSpan w:val="4"/>
            <w:shd w:val="clear" w:color="auto" w:fill="FFFFFF"/>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b/>
                <w:bCs/>
                <w:color w:val="000000"/>
                <w:sz w:val="20"/>
                <w:szCs w:val="20"/>
              </w:rPr>
              <w:t>Сводка для модели</w:t>
            </w:r>
          </w:p>
        </w:tc>
      </w:tr>
      <w:tr w:rsidR="002570DD" w:rsidRPr="00A11192" w:rsidTr="002570DD">
        <w:trPr>
          <w:cantSplit/>
          <w:jc w:val="center"/>
        </w:trPr>
        <w:tc>
          <w:tcPr>
            <w:tcW w:w="822"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998"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741"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Скорректированный R-квадрат</w:t>
            </w:r>
          </w:p>
        </w:tc>
        <w:tc>
          <w:tcPr>
            <w:tcW w:w="1439"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Стд. ошибка оценки</w:t>
            </w:r>
          </w:p>
        </w:tc>
      </w:tr>
      <w:tr w:rsidR="002570DD" w:rsidRPr="00A11192" w:rsidTr="002570DD">
        <w:trPr>
          <w:cantSplit/>
          <w:jc w:val="center"/>
        </w:trPr>
        <w:tc>
          <w:tcPr>
            <w:tcW w:w="822"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,720</w:t>
            </w:r>
          </w:p>
        </w:tc>
        <w:tc>
          <w:tcPr>
            <w:tcW w:w="998"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,518</w:t>
            </w:r>
          </w:p>
        </w:tc>
        <w:tc>
          <w:tcPr>
            <w:tcW w:w="1741"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,516</w:t>
            </w:r>
          </w:p>
        </w:tc>
        <w:tc>
          <w:tcPr>
            <w:tcW w:w="1439"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,220</w:t>
            </w:r>
          </w:p>
        </w:tc>
      </w:tr>
      <w:tr w:rsidR="002570DD" w:rsidRPr="00A11192" w:rsidTr="002570DD">
        <w:trPr>
          <w:cantSplit/>
          <w:jc w:val="center"/>
        </w:trPr>
        <w:tc>
          <w:tcPr>
            <w:tcW w:w="5000" w:type="pct"/>
            <w:gridSpan w:val="4"/>
            <w:shd w:val="clear" w:color="auto" w:fill="FFFFFF"/>
            <w:vAlign w:val="center"/>
          </w:tcPr>
          <w:p w:rsidR="002570DD" w:rsidRPr="00A11192" w:rsidRDefault="002570DD" w:rsidP="002570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Независимой переменной является Стабілізована глюкоза (х).</w:t>
            </w:r>
          </w:p>
        </w:tc>
      </w:tr>
    </w:tbl>
    <w:p w:rsidR="002570DD" w:rsidRPr="00CF2578" w:rsidRDefault="002570DD" w:rsidP="002570DD">
      <w:pPr>
        <w:spacing w:after="0"/>
        <w:rPr>
          <w:rFonts w:ascii="Times New Roman" w:hAnsi="Times New Roman" w:cs="Times New Roman"/>
          <w:sz w:val="28"/>
          <w:szCs w:val="28"/>
        </w:rPr>
      </w:pPr>
    </w:p>
    <w:p w:rsidR="002570DD" w:rsidRDefault="002570DD" w:rsidP="002570DD">
      <w:pPr>
        <w:spacing w:after="0"/>
        <w:ind w:firstLine="709"/>
        <w:rPr>
          <w:rFonts w:ascii="Times New Roman" w:hAnsi="Times New Roman" w:cs="Times New Roman"/>
          <w:color w:val="000000"/>
          <w:sz w:val="28"/>
          <w:szCs w:val="28"/>
        </w:rPr>
      </w:pPr>
      <w:r w:rsidRPr="00FC41C4">
        <w:rPr>
          <w:rFonts w:ascii="Times New Roman" w:hAnsi="Times New Roman" w:cs="Times New Roman"/>
          <w:sz w:val="28"/>
          <w:szCs w:val="28"/>
        </w:rPr>
        <w:t xml:space="preserve">3.2. </w:t>
      </w:r>
      <w:r w:rsidRPr="00FC41C4">
        <w:rPr>
          <w:rFonts w:ascii="Times New Roman" w:hAnsi="Times New Roman" w:cs="Times New Roman"/>
          <w:color w:val="000000"/>
          <w:sz w:val="28"/>
          <w:szCs w:val="28"/>
        </w:rPr>
        <w:t xml:space="preserve">Модель, що задається рівнянням </w:t>
      </w:r>
      <w:r w:rsidRPr="00FC41C4">
        <w:rPr>
          <w:rFonts w:ascii="Times New Roman" w:hAnsi="Times New Roman" w:cs="Times New Roman"/>
          <w:color w:val="000000"/>
          <w:position w:val="-12"/>
          <w:sz w:val="28"/>
          <w:szCs w:val="28"/>
        </w:rPr>
        <w:object w:dxaOrig="1320" w:dyaOrig="400">
          <v:shape id="_x0000_i1145" type="#_x0000_t75" style="width:1in;height:20pt" o:ole="">
            <v:imagedata r:id="rId200" o:title=""/>
          </v:shape>
          <o:OLEObject Type="Embed" ProgID="Equation.3" ShapeID="_x0000_i1145" DrawAspect="Content" ObjectID="_1560173169" r:id="rId201"/>
        </w:object>
      </w:r>
      <w:r w:rsidRPr="00FC41C4">
        <w:rPr>
          <w:rFonts w:ascii="Times New Roman" w:hAnsi="Times New Roman" w:cs="Times New Roman"/>
          <w:color w:val="000000"/>
          <w:sz w:val="28"/>
          <w:szCs w:val="28"/>
        </w:rPr>
        <w:t xml:space="preserve"> або </w:t>
      </w:r>
      <w:r w:rsidRPr="00FC41C4">
        <w:rPr>
          <w:rFonts w:ascii="Times New Roman" w:hAnsi="Times New Roman" w:cs="Times New Roman"/>
          <w:color w:val="000000"/>
          <w:position w:val="-12"/>
          <w:sz w:val="28"/>
          <w:szCs w:val="28"/>
        </w:rPr>
        <w:object w:dxaOrig="2320" w:dyaOrig="380">
          <v:shape id="_x0000_i1146" type="#_x0000_t75" style="width:116pt;height:18pt" o:ole="">
            <v:imagedata r:id="rId202" o:title=""/>
          </v:shape>
          <o:OLEObject Type="Embed" ProgID="Equation.3" ShapeID="_x0000_i1146" DrawAspect="Content" ObjectID="_1560173170" r:id="rId203"/>
        </w:object>
      </w:r>
      <w:r w:rsidRPr="00FC41C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FC41C4">
        <w:rPr>
          <w:rFonts w:ascii="Times New Roman" w:hAnsi="Times New Roman" w:cs="Times New Roman"/>
          <w:sz w:val="28"/>
          <w:szCs w:val="28"/>
        </w:rPr>
        <w:t>(табл. 3.9, 3.10)</w:t>
      </w:r>
      <w:r w:rsidRPr="00FC41C4">
        <w:rPr>
          <w:rFonts w:ascii="Times New Roman" w:hAnsi="Times New Roman" w:cs="Times New Roman"/>
          <w:color w:val="000000"/>
          <w:sz w:val="28"/>
          <w:szCs w:val="28"/>
        </w:rPr>
        <w:t>.</w:t>
      </w:r>
    </w:p>
    <w:p w:rsidR="00AE1241" w:rsidRDefault="00AE1241" w:rsidP="002570DD">
      <w:pPr>
        <w:spacing w:after="0"/>
        <w:ind w:firstLine="709"/>
        <w:rPr>
          <w:rFonts w:ascii="Times New Roman" w:hAnsi="Times New Roman" w:cs="Times New Roman"/>
          <w:color w:val="000000"/>
          <w:sz w:val="28"/>
          <w:szCs w:val="28"/>
        </w:rPr>
      </w:pPr>
    </w:p>
    <w:p w:rsidR="002570DD" w:rsidRPr="00D3350C" w:rsidRDefault="002570DD" w:rsidP="002570DD">
      <w:pPr>
        <w:spacing w:after="0"/>
        <w:ind w:firstLine="709"/>
        <w:rPr>
          <w:rFonts w:ascii="Times New Roman" w:hAnsi="Times New Roman" w:cs="Times New Roman"/>
          <w:color w:val="000000"/>
          <w:sz w:val="12"/>
          <w:szCs w:val="12"/>
        </w:rPr>
      </w:pP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3.9</w:t>
      </w:r>
    </w:p>
    <w:tbl>
      <w:tblPr>
        <w:tblW w:w="5000" w:type="pct"/>
        <w:jc w:val="center"/>
        <w:tblCellMar>
          <w:left w:w="10" w:type="dxa"/>
          <w:right w:w="0" w:type="dxa"/>
        </w:tblCellMar>
        <w:tblLook w:val="0000"/>
      </w:tblPr>
      <w:tblGrid>
        <w:gridCol w:w="2666"/>
        <w:gridCol w:w="1360"/>
        <w:gridCol w:w="1542"/>
        <w:gridCol w:w="2003"/>
        <w:gridCol w:w="1052"/>
        <w:gridCol w:w="1025"/>
      </w:tblGrid>
      <w:tr w:rsidR="002570DD" w:rsidRPr="00A11192" w:rsidTr="002570DD">
        <w:trPr>
          <w:cantSplit/>
          <w:jc w:val="center"/>
        </w:trPr>
        <w:tc>
          <w:tcPr>
            <w:tcW w:w="5000" w:type="pct"/>
            <w:gridSpan w:val="6"/>
            <w:shd w:val="clear" w:color="auto" w:fill="FFFFFF"/>
          </w:tcPr>
          <w:p w:rsidR="002570DD" w:rsidRPr="00513F9E" w:rsidRDefault="002570DD" w:rsidP="002570DD">
            <w:pPr>
              <w:spacing w:after="0"/>
              <w:ind w:left="60" w:right="60"/>
              <w:jc w:val="center"/>
              <w:rPr>
                <w:rFonts w:ascii="Times New Roman" w:hAnsi="Times New Roman" w:cs="Times New Roman"/>
                <w:b/>
                <w:bCs/>
                <w:color w:val="000000"/>
                <w:sz w:val="20"/>
                <w:szCs w:val="20"/>
                <w:lang w:val="ru-RU"/>
              </w:rPr>
            </w:pPr>
            <w:r w:rsidRPr="00513F9E">
              <w:rPr>
                <w:rFonts w:ascii="Times New Roman" w:hAnsi="Times New Roman" w:cs="Times New Roman"/>
                <w:b/>
                <w:bCs/>
                <w:color w:val="000000"/>
                <w:sz w:val="20"/>
                <w:szCs w:val="20"/>
                <w:lang w:val="ru-RU"/>
              </w:rPr>
              <w:t>Коэффициенты</w:t>
            </w:r>
          </w:p>
        </w:tc>
      </w:tr>
      <w:tr w:rsidR="002570DD" w:rsidRPr="00A11192" w:rsidTr="002570DD">
        <w:trPr>
          <w:cantSplit/>
          <w:jc w:val="center"/>
        </w:trPr>
        <w:tc>
          <w:tcPr>
            <w:tcW w:w="1382" w:type="pct"/>
            <w:vMerge w:val="restart"/>
            <w:tcBorders>
              <w:top w:val="single" w:sz="16" w:space="0" w:color="000001"/>
              <w:left w:val="single" w:sz="16" w:space="0" w:color="000001"/>
              <w:right w:val="single" w:sz="16"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p>
        </w:tc>
        <w:tc>
          <w:tcPr>
            <w:tcW w:w="1504" w:type="pct"/>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Нестандартизованные коэффициенты</w:t>
            </w:r>
          </w:p>
        </w:tc>
        <w:tc>
          <w:tcPr>
            <w:tcW w:w="1038" w:type="pct"/>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Стандартизованные коэффициенты</w:t>
            </w:r>
          </w:p>
        </w:tc>
        <w:tc>
          <w:tcPr>
            <w:tcW w:w="545" w:type="pct"/>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531" w:type="pct"/>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Знч.</w:t>
            </w:r>
          </w:p>
        </w:tc>
      </w:tr>
      <w:tr w:rsidR="002570DD" w:rsidRPr="00A11192" w:rsidTr="002570DD">
        <w:trPr>
          <w:cantSplit/>
          <w:jc w:val="center"/>
        </w:trPr>
        <w:tc>
          <w:tcPr>
            <w:tcW w:w="1382" w:type="pct"/>
            <w:vMerge/>
            <w:tcBorders>
              <w:top w:val="single" w:sz="16" w:space="0" w:color="000001"/>
              <w:left w:val="single" w:sz="16" w:space="0" w:color="000001"/>
              <w:right w:val="single" w:sz="16"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p>
        </w:tc>
        <w:tc>
          <w:tcPr>
            <w:tcW w:w="705" w:type="pct"/>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B</w:t>
            </w:r>
          </w:p>
        </w:tc>
        <w:tc>
          <w:tcPr>
            <w:tcW w:w="799" w:type="pct"/>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Стд. Ошибка</w:t>
            </w:r>
          </w:p>
        </w:tc>
        <w:tc>
          <w:tcPr>
            <w:tcW w:w="1038"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545" w:type="pct"/>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c>
          <w:tcPr>
            <w:tcW w:w="531" w:type="pct"/>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color w:val="000000"/>
                <w:sz w:val="20"/>
                <w:szCs w:val="20"/>
              </w:rPr>
            </w:pPr>
          </w:p>
        </w:tc>
      </w:tr>
      <w:tr w:rsidR="002570DD" w:rsidRPr="00A11192" w:rsidTr="002570DD">
        <w:trPr>
          <w:cantSplit/>
          <w:jc w:val="center"/>
        </w:trPr>
        <w:tc>
          <w:tcPr>
            <w:tcW w:w="1382" w:type="pct"/>
            <w:tcBorders>
              <w:top w:val="single" w:sz="16" w:space="0" w:color="000001"/>
              <w:left w:val="single" w:sz="16" w:space="0" w:color="000001"/>
              <w:right w:val="single" w:sz="16" w:space="0" w:color="000001"/>
            </w:tcBorders>
            <w:shd w:val="clear" w:color="auto" w:fill="FFFFFF"/>
            <w:tcMar>
              <w:left w:w="-10" w:type="dxa"/>
            </w:tcMar>
            <w:vAlign w:val="cente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Стабілізована глюкоза (х)</w:t>
            </w:r>
          </w:p>
        </w:tc>
        <w:tc>
          <w:tcPr>
            <w:tcW w:w="705" w:type="pct"/>
            <w:tcBorders>
              <w:top w:val="single" w:sz="16" w:space="0" w:color="000001"/>
              <w:left w:val="single" w:sz="16" w:space="0" w:color="000001"/>
              <w:right w:val="single" w:sz="8"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,004</w:t>
            </w:r>
          </w:p>
        </w:tc>
        <w:tc>
          <w:tcPr>
            <w:tcW w:w="799" w:type="pct"/>
            <w:tcBorders>
              <w:top w:val="single" w:sz="16" w:space="0" w:color="000001"/>
              <w:left w:val="single" w:sz="8" w:space="0" w:color="000001"/>
              <w:right w:val="single" w:sz="8" w:space="0" w:color="000001"/>
            </w:tcBorders>
            <w:shd w:val="clear" w:color="auto" w:fill="FFFFFF"/>
            <w:tcMar>
              <w:left w:w="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1038"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,719</w:t>
            </w:r>
          </w:p>
        </w:tc>
        <w:tc>
          <w:tcPr>
            <w:tcW w:w="545" w:type="pct"/>
            <w:tcBorders>
              <w:top w:val="single" w:sz="16" w:space="0" w:color="000001"/>
              <w:left w:val="single" w:sz="8"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20,352</w:t>
            </w:r>
          </w:p>
        </w:tc>
        <w:tc>
          <w:tcPr>
            <w:tcW w:w="531" w:type="pct"/>
            <w:tcBorders>
              <w:top w:val="single" w:sz="16" w:space="0" w:color="000001"/>
              <w:left w:val="single" w:sz="8"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1382" w:type="pct"/>
            <w:tcBorders>
              <w:left w:val="single" w:sz="16" w:space="0" w:color="000001"/>
              <w:bottom w:val="single" w:sz="16" w:space="0" w:color="000001"/>
              <w:right w:val="single" w:sz="16" w:space="0" w:color="000001"/>
            </w:tcBorders>
            <w:shd w:val="clear" w:color="auto" w:fill="FFFFFF"/>
            <w:tcMar>
              <w:left w:w="-10" w:type="dxa"/>
            </w:tcMar>
            <w:vAlign w:val="cente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(Константа)</w:t>
            </w:r>
          </w:p>
        </w:tc>
        <w:tc>
          <w:tcPr>
            <w:tcW w:w="705" w:type="pct"/>
            <w:tcBorders>
              <w:left w:val="single" w:sz="16" w:space="0" w:color="000001"/>
              <w:bottom w:val="single" w:sz="16" w:space="0" w:color="000001"/>
              <w:right w:val="single" w:sz="8" w:space="0" w:color="000001"/>
            </w:tcBorders>
            <w:shd w:val="clear" w:color="auto" w:fill="FFFFFF"/>
            <w:tcMar>
              <w:left w:w="-1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3,354</w:t>
            </w:r>
          </w:p>
        </w:tc>
        <w:tc>
          <w:tcPr>
            <w:tcW w:w="799" w:type="pct"/>
            <w:tcBorders>
              <w:left w:val="single" w:sz="8" w:space="0" w:color="000001"/>
              <w:bottom w:val="single" w:sz="16" w:space="0" w:color="000001"/>
              <w:right w:val="single" w:sz="8" w:space="0" w:color="000001"/>
            </w:tcBorders>
            <w:shd w:val="clear" w:color="auto" w:fill="FFFFFF"/>
            <w:tcMar>
              <w:left w:w="0" w:type="dxa"/>
            </w:tcMa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,084</w:t>
            </w:r>
          </w:p>
        </w:tc>
        <w:tc>
          <w:tcPr>
            <w:tcW w:w="1038"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rPr>
                <w:rFonts w:ascii="Times New Roman" w:hAnsi="Times New Roman" w:cs="Times New Roman"/>
                <w:sz w:val="20"/>
                <w:szCs w:val="20"/>
              </w:rPr>
            </w:pPr>
          </w:p>
        </w:tc>
        <w:tc>
          <w:tcPr>
            <w:tcW w:w="545" w:type="pct"/>
            <w:tcBorders>
              <w:left w:val="single" w:sz="8" w:space="0" w:color="000001"/>
              <w:bottom w:val="single" w:sz="16" w:space="0" w:color="000001"/>
              <w:right w:val="single" w:sz="8"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40,167</w:t>
            </w:r>
          </w:p>
        </w:tc>
        <w:tc>
          <w:tcPr>
            <w:tcW w:w="531" w:type="pct"/>
            <w:tcBorders>
              <w:left w:val="single" w:sz="8" w:space="0" w:color="000001"/>
              <w:bottom w:val="single" w:sz="16" w:space="0" w:color="000001"/>
              <w:right w:val="single" w:sz="16" w:space="0" w:color="000001"/>
            </w:tcBorders>
            <w:shd w:val="clear" w:color="auto" w:fill="FFFFFF"/>
            <w:tcMar>
              <w:left w:w="-10" w:type="dxa"/>
            </w:tcMar>
          </w:tcPr>
          <w:p w:rsidR="002570DD" w:rsidRPr="00A11192" w:rsidRDefault="002570DD" w:rsidP="002570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2570DD" w:rsidRPr="00A11192" w:rsidTr="002570DD">
        <w:trPr>
          <w:cantSplit/>
          <w:jc w:val="center"/>
        </w:trPr>
        <w:tc>
          <w:tcPr>
            <w:tcW w:w="5000" w:type="pct"/>
            <w:gridSpan w:val="6"/>
            <w:shd w:val="clear" w:color="auto" w:fill="FFFFFF"/>
            <w:vAlign w:val="center"/>
          </w:tcPr>
          <w:p w:rsidR="002570DD" w:rsidRPr="0094753E" w:rsidRDefault="002570DD" w:rsidP="002570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Зависимой переменной является ln(Гемоглобін).</w:t>
            </w:r>
          </w:p>
        </w:tc>
      </w:tr>
    </w:tbl>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Рівняння експоненціальної функції буде мати вигляд: </w:t>
      </w:r>
    </w:p>
    <w:p w:rsidR="002570DD"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ind w:firstLine="709"/>
        <w:jc w:val="center"/>
        <w:rPr>
          <w:rFonts w:ascii="Times New Roman" w:hAnsi="Times New Roman" w:cs="Times New Roman"/>
          <w:color w:val="000000"/>
          <w:sz w:val="28"/>
          <w:szCs w:val="28"/>
        </w:rPr>
      </w:pPr>
      <w:r w:rsidRPr="00FC41C4">
        <w:rPr>
          <w:rFonts w:ascii="Times New Roman" w:hAnsi="Times New Roman" w:cs="Times New Roman"/>
          <w:color w:val="000000"/>
          <w:position w:val="-12"/>
          <w:sz w:val="28"/>
          <w:szCs w:val="28"/>
        </w:rPr>
        <w:object w:dxaOrig="3180" w:dyaOrig="360">
          <v:shape id="_x0000_i1147" type="#_x0000_t75" style="width:199pt;height:21pt" o:ole="">
            <v:imagedata r:id="rId204" o:title=""/>
          </v:shape>
          <o:OLEObject Type="Embed" ProgID="Equation.3" ShapeID="_x0000_i1147" DrawAspect="Content" ObjectID="_1560173171" r:id="rId205"/>
        </w:object>
      </w:r>
      <w:r>
        <w:rPr>
          <w:rFonts w:ascii="Times New Roman" w:hAnsi="Times New Roman" w:cs="Times New Roman"/>
          <w:color w:val="000000"/>
          <w:sz w:val="28"/>
          <w:szCs w:val="28"/>
        </w:rPr>
        <w:t>.</w:t>
      </w:r>
    </w:p>
    <w:p w:rsidR="002570DD" w:rsidRDefault="002570DD" w:rsidP="002570DD">
      <w:pPr>
        <w:spacing w:after="0"/>
        <w:ind w:firstLine="709"/>
        <w:jc w:val="both"/>
        <w:rPr>
          <w:rFonts w:ascii="Times New Roman" w:hAnsi="Times New Roman" w:cs="Times New Roman"/>
          <w:color w:val="000000"/>
          <w:sz w:val="28"/>
          <w:szCs w:val="28"/>
        </w:rPr>
      </w:pPr>
      <w:r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pict>
          <v:shape id="_x0000_i1148" type="#_x0000_t75" style="width:194pt;height:14pt">
            <v:imagedata r:id="rId206" o:title="" chromakey="white"/>
          </v:shape>
        </w:pict>
      </w:r>
      <w:r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end"/>
      </w: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2570DD" w:rsidRDefault="002570DD" w:rsidP="002570DD">
      <w:pPr>
        <w:spacing w:after="0"/>
        <w:jc w:val="right"/>
        <w:rPr>
          <w:rFonts w:ascii="Times New Roman" w:hAnsi="Times New Roman" w:cs="Times New Roman"/>
          <w:i/>
          <w:iCs/>
          <w:sz w:val="28"/>
          <w:szCs w:val="28"/>
        </w:rPr>
      </w:pPr>
      <w:r>
        <w:rPr>
          <w:rFonts w:ascii="Times New Roman" w:hAnsi="Times New Roman" w:cs="Times New Roman"/>
          <w:i/>
          <w:iCs/>
          <w:sz w:val="28"/>
          <w:szCs w:val="28"/>
        </w:rPr>
        <w:lastRenderedPageBreak/>
        <w:t>Таблиця 3.10</w:t>
      </w:r>
    </w:p>
    <w:tbl>
      <w:tblPr>
        <w:tblW w:w="5000" w:type="pct"/>
        <w:jc w:val="center"/>
        <w:tblCellMar>
          <w:left w:w="10" w:type="dxa"/>
          <w:right w:w="0" w:type="dxa"/>
        </w:tblCellMar>
        <w:tblLook w:val="0000"/>
      </w:tblPr>
      <w:tblGrid>
        <w:gridCol w:w="1586"/>
        <w:gridCol w:w="1926"/>
        <w:gridCol w:w="3359"/>
        <w:gridCol w:w="2777"/>
      </w:tblGrid>
      <w:tr w:rsidR="002570DD" w:rsidRPr="00514553" w:rsidTr="002570DD">
        <w:trPr>
          <w:cantSplit/>
          <w:jc w:val="center"/>
        </w:trPr>
        <w:tc>
          <w:tcPr>
            <w:tcW w:w="5000" w:type="pct"/>
            <w:gridSpan w:val="4"/>
            <w:shd w:val="clear" w:color="auto" w:fill="FFFFFF"/>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b/>
                <w:bCs/>
                <w:color w:val="000000"/>
                <w:sz w:val="20"/>
                <w:szCs w:val="20"/>
              </w:rPr>
              <w:t>Сводка для модели</w:t>
            </w:r>
          </w:p>
        </w:tc>
      </w:tr>
      <w:tr w:rsidR="002570DD" w:rsidRPr="00514553" w:rsidTr="002570DD">
        <w:trPr>
          <w:cantSplit/>
          <w:jc w:val="center"/>
        </w:trPr>
        <w:tc>
          <w:tcPr>
            <w:tcW w:w="822"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R</w:t>
            </w:r>
          </w:p>
        </w:tc>
        <w:tc>
          <w:tcPr>
            <w:tcW w:w="998"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R-квадрат</w:t>
            </w:r>
          </w:p>
        </w:tc>
        <w:tc>
          <w:tcPr>
            <w:tcW w:w="1741"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Скорректированный R-квадрат</w:t>
            </w:r>
          </w:p>
        </w:tc>
        <w:tc>
          <w:tcPr>
            <w:tcW w:w="1439"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Стд. ошибка оценки</w:t>
            </w:r>
          </w:p>
        </w:tc>
      </w:tr>
      <w:tr w:rsidR="002570DD" w:rsidRPr="00514553" w:rsidTr="002570DD">
        <w:trPr>
          <w:cantSplit/>
          <w:jc w:val="center"/>
        </w:trPr>
        <w:tc>
          <w:tcPr>
            <w:tcW w:w="822"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,719</w:t>
            </w:r>
          </w:p>
        </w:tc>
        <w:tc>
          <w:tcPr>
            <w:tcW w:w="998"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,516</w:t>
            </w:r>
          </w:p>
        </w:tc>
        <w:tc>
          <w:tcPr>
            <w:tcW w:w="1741"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,515</w:t>
            </w:r>
          </w:p>
        </w:tc>
        <w:tc>
          <w:tcPr>
            <w:tcW w:w="1439"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,220</w:t>
            </w:r>
          </w:p>
        </w:tc>
      </w:tr>
      <w:tr w:rsidR="002570DD" w:rsidRPr="00514553" w:rsidTr="002570DD">
        <w:trPr>
          <w:cantSplit/>
          <w:jc w:val="center"/>
        </w:trPr>
        <w:tc>
          <w:tcPr>
            <w:tcW w:w="5000" w:type="pct"/>
            <w:gridSpan w:val="4"/>
            <w:shd w:val="clear" w:color="auto" w:fill="FFFFFF"/>
            <w:vAlign w:val="center"/>
          </w:tcPr>
          <w:p w:rsidR="002570DD" w:rsidRPr="00514553" w:rsidRDefault="002570DD" w:rsidP="002570DD">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Независимой переменной является Стабілізована глюкоза (х).</w:t>
            </w:r>
          </w:p>
        </w:tc>
      </w:tr>
    </w:tbl>
    <w:p w:rsidR="002570DD" w:rsidRPr="002D1E7D"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3.3. Графіки степеневої та експоненціальної функції (рис. 3.6):</w:t>
      </w:r>
    </w:p>
    <w:p w:rsidR="002570DD" w:rsidRPr="00D3350C" w:rsidRDefault="002570DD" w:rsidP="002570DD">
      <w:pPr>
        <w:spacing w:after="0"/>
        <w:ind w:firstLine="709"/>
        <w:jc w:val="both"/>
        <w:rPr>
          <w:rFonts w:ascii="Times New Roman" w:hAnsi="Times New Roman" w:cs="Times New Roman"/>
          <w:color w:val="000000"/>
          <w:sz w:val="28"/>
          <w:szCs w:val="28"/>
        </w:rPr>
      </w:pPr>
    </w:p>
    <w:p w:rsidR="002570DD" w:rsidRDefault="002570DD" w:rsidP="002570DD">
      <w:pPr>
        <w:spacing w:after="0"/>
        <w:jc w:val="center"/>
        <w:rPr>
          <w:rFonts w:ascii="Times New Roman" w:hAnsi="Times New Roman" w:cs="Times New Roman"/>
          <w:sz w:val="28"/>
          <w:szCs w:val="28"/>
        </w:rPr>
      </w:pPr>
      <w:r w:rsidRPr="004724A0">
        <w:rPr>
          <w:noProof/>
          <w:lang w:val="ru-RU" w:eastAsia="ru-RU"/>
        </w:rPr>
        <w:pict>
          <v:shape id="Рисунок 19" o:spid="_x0000_i1149" type="#_x0000_t75" style="width:343pt;height:275pt;visibility:visible">
            <v:imagedata r:id="rId207" o:title=""/>
          </v:shape>
        </w:pict>
      </w:r>
    </w:p>
    <w:p w:rsidR="002570DD" w:rsidRDefault="002570DD" w:rsidP="002570DD">
      <w:pPr>
        <w:spacing w:after="0"/>
        <w:jc w:val="center"/>
        <w:rPr>
          <w:rFonts w:ascii="Times New Roman" w:hAnsi="Times New Roman" w:cs="Times New Roman"/>
          <w:sz w:val="28"/>
          <w:szCs w:val="28"/>
        </w:rPr>
      </w:pPr>
      <w:r>
        <w:rPr>
          <w:rFonts w:ascii="Times New Roman" w:hAnsi="Times New Roman" w:cs="Times New Roman"/>
          <w:sz w:val="28"/>
          <w:szCs w:val="28"/>
        </w:rPr>
        <w:t>Рис. 3.6. Графіки функцій залежності між стабілізованою глюкозою та гемоглобіном</w:t>
      </w:r>
    </w:p>
    <w:p w:rsidR="002570DD" w:rsidRDefault="002570DD" w:rsidP="002570DD">
      <w:pPr>
        <w:spacing w:after="0"/>
        <w:jc w:val="center"/>
        <w:rPr>
          <w:rFonts w:ascii="Times New Roman" w:hAnsi="Times New Roman" w:cs="Times New Roman"/>
          <w:sz w:val="28"/>
          <w:szCs w:val="28"/>
        </w:rPr>
      </w:pPr>
    </w:p>
    <w:p w:rsidR="002570DD" w:rsidRDefault="002570DD" w:rsidP="002570DD">
      <w:pPr>
        <w:spacing w:after="0"/>
        <w:ind w:firstLine="709"/>
        <w:jc w:val="both"/>
        <w:rPr>
          <w:rFonts w:ascii="Times New Roman" w:hAnsi="Times New Roman" w:cs="Times New Roman"/>
          <w:sz w:val="28"/>
          <w:szCs w:val="28"/>
        </w:rPr>
      </w:pPr>
      <w:r>
        <w:rPr>
          <w:rFonts w:ascii="Times New Roman" w:hAnsi="Times New Roman" w:cs="Times New Roman"/>
          <w:sz w:val="28"/>
          <w:szCs w:val="28"/>
        </w:rPr>
        <w:t>4. Результати аналізу якості розрахованих моделей представлені в       табл. 3.11.</w:t>
      </w:r>
    </w:p>
    <w:p w:rsidR="002570DD" w:rsidRPr="00CF2578" w:rsidRDefault="002570DD" w:rsidP="002570DD">
      <w:pPr>
        <w:spacing w:after="0"/>
        <w:ind w:firstLine="709"/>
        <w:jc w:val="right"/>
        <w:rPr>
          <w:rFonts w:ascii="Times New Roman" w:hAnsi="Times New Roman" w:cs="Times New Roman"/>
          <w:sz w:val="28"/>
          <w:szCs w:val="28"/>
        </w:rPr>
      </w:pPr>
    </w:p>
    <w:p w:rsidR="002570DD" w:rsidRPr="002F5779" w:rsidRDefault="002570DD" w:rsidP="002570DD">
      <w:pPr>
        <w:spacing w:after="0"/>
        <w:ind w:firstLine="709"/>
        <w:jc w:val="right"/>
        <w:rPr>
          <w:rFonts w:ascii="Times New Roman" w:hAnsi="Times New Roman" w:cs="Times New Roman"/>
          <w:i/>
          <w:iCs/>
          <w:sz w:val="28"/>
          <w:szCs w:val="28"/>
        </w:rPr>
      </w:pPr>
      <w:r w:rsidRPr="002F5779">
        <w:rPr>
          <w:rFonts w:ascii="Times New Roman" w:hAnsi="Times New Roman" w:cs="Times New Roman"/>
          <w:i/>
          <w:iCs/>
          <w:sz w:val="28"/>
          <w:szCs w:val="28"/>
        </w:rPr>
        <w:t>Таблиця 3.1</w:t>
      </w:r>
      <w:r>
        <w:rPr>
          <w:rFonts w:ascii="Times New Roman" w:hAnsi="Times New Roman" w:cs="Times New Roman"/>
          <w:i/>
          <w:iCs/>
          <w:sz w:val="28"/>
          <w:szCs w:val="28"/>
        </w:rPr>
        <w:t>1</w:t>
      </w:r>
    </w:p>
    <w:p w:rsidR="002570DD" w:rsidRPr="002F5779" w:rsidRDefault="002570DD" w:rsidP="002570DD">
      <w:pPr>
        <w:spacing w:after="0"/>
        <w:ind w:firstLine="709"/>
        <w:jc w:val="center"/>
        <w:rPr>
          <w:rFonts w:ascii="Times New Roman" w:hAnsi="Times New Roman" w:cs="Times New Roman"/>
          <w:b/>
          <w:bCs/>
          <w:sz w:val="28"/>
          <w:szCs w:val="28"/>
        </w:rPr>
      </w:pPr>
      <w:r w:rsidRPr="002F5779">
        <w:rPr>
          <w:rFonts w:ascii="Times New Roman" w:hAnsi="Times New Roman" w:cs="Times New Roman"/>
          <w:b/>
          <w:bCs/>
          <w:sz w:val="28"/>
          <w:szCs w:val="28"/>
        </w:rPr>
        <w:t>Результати порівняльно</w:t>
      </w:r>
      <w:r>
        <w:rPr>
          <w:rFonts w:ascii="Times New Roman" w:hAnsi="Times New Roman" w:cs="Times New Roman"/>
          <w:b/>
          <w:bCs/>
          <w:sz w:val="28"/>
          <w:szCs w:val="28"/>
        </w:rPr>
        <w:t>го</w:t>
      </w:r>
      <w:r w:rsidRPr="002F5779">
        <w:rPr>
          <w:rFonts w:ascii="Times New Roman" w:hAnsi="Times New Roman" w:cs="Times New Roman"/>
          <w:b/>
          <w:bCs/>
          <w:sz w:val="28"/>
          <w:szCs w:val="28"/>
        </w:rPr>
        <w:t xml:space="preserve"> аналізу моделей</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02"/>
        <w:gridCol w:w="1176"/>
        <w:gridCol w:w="1191"/>
        <w:gridCol w:w="1991"/>
      </w:tblGrid>
      <w:tr w:rsidR="002570DD" w:rsidRPr="00567803" w:rsidTr="00AE1241">
        <w:tc>
          <w:tcPr>
            <w:tcW w:w="5602" w:type="dxa"/>
            <w:vAlign w:val="center"/>
          </w:tcPr>
          <w:p w:rsidR="002570DD" w:rsidRPr="00567803" w:rsidRDefault="002570DD" w:rsidP="002570DD">
            <w:pPr>
              <w:spacing w:after="0"/>
              <w:jc w:val="center"/>
              <w:rPr>
                <w:rFonts w:ascii="Times New Roman" w:hAnsi="Times New Roman" w:cs="Times New Roman"/>
                <w:sz w:val="28"/>
                <w:szCs w:val="28"/>
              </w:rPr>
            </w:pPr>
            <w:r w:rsidRPr="00567803">
              <w:rPr>
                <w:rFonts w:ascii="Times New Roman" w:hAnsi="Times New Roman" w:cs="Times New Roman"/>
                <w:sz w:val="28"/>
                <w:szCs w:val="28"/>
              </w:rPr>
              <w:t>Рівняння</w:t>
            </w:r>
          </w:p>
        </w:tc>
        <w:tc>
          <w:tcPr>
            <w:tcW w:w="1176" w:type="dxa"/>
            <w:vAlign w:val="center"/>
          </w:tcPr>
          <w:p w:rsidR="002570DD" w:rsidRPr="00567803" w:rsidRDefault="002570DD" w:rsidP="002570DD">
            <w:pPr>
              <w:spacing w:after="0"/>
              <w:jc w:val="center"/>
              <w:rPr>
                <w:rFonts w:ascii="Times New Roman" w:hAnsi="Times New Roman" w:cs="Times New Roman"/>
                <w:sz w:val="28"/>
                <w:szCs w:val="28"/>
                <w:lang w:val="en-US"/>
              </w:rPr>
            </w:pPr>
            <w:r w:rsidRPr="00567803">
              <w:rPr>
                <w:rFonts w:ascii="Times New Roman" w:hAnsi="Times New Roman" w:cs="Times New Roman"/>
                <w:sz w:val="28"/>
                <w:szCs w:val="28"/>
                <w:lang w:val="en-US"/>
              </w:rPr>
              <w:t>r</w:t>
            </w:r>
          </w:p>
        </w:tc>
        <w:tc>
          <w:tcPr>
            <w:tcW w:w="1191" w:type="dxa"/>
            <w:vAlign w:val="center"/>
          </w:tcPr>
          <w:p w:rsidR="002570DD" w:rsidRPr="00567803" w:rsidRDefault="002570DD" w:rsidP="002570DD">
            <w:pPr>
              <w:spacing w:after="0"/>
              <w:jc w:val="center"/>
              <w:rPr>
                <w:rFonts w:ascii="Times New Roman" w:hAnsi="Times New Roman" w:cs="Times New Roman"/>
                <w:sz w:val="28"/>
                <w:szCs w:val="28"/>
              </w:rPr>
            </w:pPr>
            <w:r w:rsidRPr="00567803">
              <w:rPr>
                <w:rFonts w:ascii="Times New Roman" w:hAnsi="Times New Roman" w:cs="Times New Roman"/>
                <w:sz w:val="28"/>
                <w:szCs w:val="28"/>
              </w:rPr>
              <w:object w:dxaOrig="320" w:dyaOrig="300">
                <v:shape id="_x0000_i1150" type="#_x0000_t75" style="width:14pt;height:15pt" o:ole="">
                  <v:imagedata r:id="rId208" o:title=""/>
                </v:shape>
                <o:OLEObject Type="Embed" ProgID="Equation.3" ShapeID="_x0000_i1150" DrawAspect="Content" ObjectID="_1560173172" r:id="rId209"/>
              </w:object>
            </w:r>
          </w:p>
        </w:tc>
        <w:tc>
          <w:tcPr>
            <w:tcW w:w="1991" w:type="dxa"/>
            <w:vAlign w:val="center"/>
          </w:tcPr>
          <w:p w:rsidR="002570DD" w:rsidRPr="00567803" w:rsidRDefault="002570DD" w:rsidP="002570DD">
            <w:pPr>
              <w:spacing w:after="0"/>
              <w:jc w:val="center"/>
              <w:rPr>
                <w:rFonts w:ascii="Times New Roman" w:hAnsi="Times New Roman" w:cs="Times New Roman"/>
                <w:sz w:val="28"/>
                <w:szCs w:val="28"/>
              </w:rPr>
            </w:pPr>
            <w:r w:rsidRPr="00567803">
              <w:rPr>
                <w:rFonts w:ascii="Times New Roman" w:hAnsi="Times New Roman" w:cs="Times New Roman"/>
                <w:sz w:val="28"/>
                <w:szCs w:val="28"/>
              </w:rPr>
              <w:t xml:space="preserve">Скорегований </w:t>
            </w:r>
            <w:r w:rsidRPr="00567803">
              <w:rPr>
                <w:rFonts w:ascii="Times New Roman" w:hAnsi="Times New Roman" w:cs="Times New Roman"/>
                <w:sz w:val="28"/>
                <w:szCs w:val="28"/>
              </w:rPr>
              <w:object w:dxaOrig="320" w:dyaOrig="300">
                <v:shape id="_x0000_i1151" type="#_x0000_t75" style="width:14pt;height:15pt" o:ole="">
                  <v:imagedata r:id="rId208" o:title=""/>
                </v:shape>
                <o:OLEObject Type="Embed" ProgID="Equation.3" ShapeID="_x0000_i1151" DrawAspect="Content" ObjectID="_1560173173" r:id="rId210"/>
              </w:object>
            </w:r>
          </w:p>
        </w:tc>
      </w:tr>
      <w:tr w:rsidR="002570DD" w:rsidRPr="00567803" w:rsidTr="00AE1241">
        <w:tc>
          <w:tcPr>
            <w:tcW w:w="5602" w:type="dxa"/>
            <w:tcBorders>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object w:dxaOrig="3960" w:dyaOrig="360">
                <v:shape id="_x0000_i1152" type="#_x0000_t75" style="width:194pt;height:18pt" o:ole="">
                  <v:imagedata r:id="rId211" o:title=""/>
                </v:shape>
                <o:OLEObject Type="Embed" ProgID="Equation.3" ShapeID="_x0000_i1152" DrawAspect="Content" ObjectID="_1560173174" r:id="rId212"/>
              </w:object>
            </w:r>
          </w:p>
        </w:tc>
        <w:tc>
          <w:tcPr>
            <w:tcW w:w="1176" w:type="dxa"/>
            <w:tcBorders>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0,755</w:t>
            </w:r>
          </w:p>
        </w:tc>
        <w:tc>
          <w:tcPr>
            <w:tcW w:w="1191" w:type="dxa"/>
            <w:tcBorders>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0,570</w:t>
            </w:r>
          </w:p>
        </w:tc>
        <w:tc>
          <w:tcPr>
            <w:tcW w:w="1991" w:type="dxa"/>
            <w:tcBorders>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0,568</w:t>
            </w:r>
          </w:p>
        </w:tc>
      </w:tr>
      <w:tr w:rsidR="002570DD" w:rsidRPr="00567803" w:rsidTr="00AE1241">
        <w:tc>
          <w:tcPr>
            <w:tcW w:w="5602" w:type="dxa"/>
            <w:tcBorders>
              <w:top w:val="single" w:sz="18" w:space="0" w:color="C00000"/>
              <w:left w:val="single" w:sz="18" w:space="0" w:color="C00000"/>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object w:dxaOrig="5440" w:dyaOrig="360">
                <v:shape id="_x0000_i1153" type="#_x0000_t75" style="width:269pt;height:18pt" o:ole="">
                  <v:imagedata r:id="rId213" o:title=""/>
                </v:shape>
                <o:OLEObject Type="Embed" ProgID="Equation.3" ShapeID="_x0000_i1153" DrawAspect="Content" ObjectID="_1560173175" r:id="rId214"/>
              </w:object>
            </w:r>
          </w:p>
        </w:tc>
        <w:tc>
          <w:tcPr>
            <w:tcW w:w="1176" w:type="dxa"/>
            <w:tcBorders>
              <w:top w:val="single" w:sz="18" w:space="0" w:color="C00000"/>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0,769</w:t>
            </w:r>
          </w:p>
        </w:tc>
        <w:tc>
          <w:tcPr>
            <w:tcW w:w="1191" w:type="dxa"/>
            <w:tcBorders>
              <w:top w:val="single" w:sz="18" w:space="0" w:color="C00000"/>
              <w:bottom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0,591</w:t>
            </w:r>
          </w:p>
        </w:tc>
        <w:tc>
          <w:tcPr>
            <w:tcW w:w="1991" w:type="dxa"/>
            <w:tcBorders>
              <w:top w:val="single" w:sz="18" w:space="0" w:color="C00000"/>
              <w:bottom w:val="single" w:sz="18" w:space="0" w:color="C00000"/>
              <w:right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0,588</w:t>
            </w:r>
          </w:p>
        </w:tc>
      </w:tr>
      <w:tr w:rsidR="002570DD" w:rsidRPr="00567803" w:rsidTr="00AE1241">
        <w:tc>
          <w:tcPr>
            <w:tcW w:w="5602" w:type="dxa"/>
            <w:tcBorders>
              <w:top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object w:dxaOrig="2120" w:dyaOrig="620">
                <v:shape id="_x0000_i1154" type="#_x0000_t75" style="width:104pt;height:31pt" o:ole="">
                  <v:imagedata r:id="rId193" o:title=""/>
                </v:shape>
                <o:OLEObject Type="Embed" ProgID="Equation.3" ShapeID="_x0000_i1154" DrawAspect="Content" ObjectID="_1560173176" r:id="rId215"/>
              </w:object>
            </w:r>
          </w:p>
        </w:tc>
        <w:tc>
          <w:tcPr>
            <w:tcW w:w="1176" w:type="dxa"/>
            <w:tcBorders>
              <w:top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0,657</w:t>
            </w:r>
          </w:p>
        </w:tc>
        <w:tc>
          <w:tcPr>
            <w:tcW w:w="1191" w:type="dxa"/>
            <w:tcBorders>
              <w:top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0,432</w:t>
            </w:r>
          </w:p>
        </w:tc>
        <w:tc>
          <w:tcPr>
            <w:tcW w:w="1991" w:type="dxa"/>
            <w:tcBorders>
              <w:top w:val="single" w:sz="18" w:space="0" w:color="C00000"/>
            </w:tcBorders>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0,431</w:t>
            </w:r>
          </w:p>
        </w:tc>
      </w:tr>
      <w:tr w:rsidR="002570DD" w:rsidRPr="00567803" w:rsidTr="00AE1241">
        <w:tc>
          <w:tcPr>
            <w:tcW w:w="5602"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object w:dxaOrig="3120" w:dyaOrig="320">
                <v:shape id="_x0000_i1155" type="#_x0000_t75" style="width:172pt;height:16pt" o:ole="">
                  <v:imagedata r:id="rId197" o:title=""/>
                </v:shape>
                <o:OLEObject Type="Embed" ProgID="Equation.3" ShapeID="_x0000_i1155" DrawAspect="Content" ObjectID="_1560173177" r:id="rId216"/>
              </w:object>
            </w:r>
          </w:p>
        </w:tc>
        <w:tc>
          <w:tcPr>
            <w:tcW w:w="1176"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0,720</w:t>
            </w:r>
          </w:p>
        </w:tc>
        <w:tc>
          <w:tcPr>
            <w:tcW w:w="1191"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0,518</w:t>
            </w:r>
          </w:p>
        </w:tc>
        <w:tc>
          <w:tcPr>
            <w:tcW w:w="1991"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0,516</w:t>
            </w:r>
          </w:p>
        </w:tc>
      </w:tr>
      <w:tr w:rsidR="002570DD" w:rsidRPr="00567803" w:rsidTr="00AE1241">
        <w:tc>
          <w:tcPr>
            <w:tcW w:w="5602" w:type="dxa"/>
          </w:tcPr>
          <w:p w:rsidR="002570DD" w:rsidRPr="00567803" w:rsidRDefault="002570DD" w:rsidP="002570DD">
            <w:pPr>
              <w:spacing w:after="0"/>
              <w:rPr>
                <w:rFonts w:ascii="Times New Roman" w:hAnsi="Times New Roman" w:cs="Times New Roman"/>
                <w:sz w:val="28"/>
                <w:szCs w:val="28"/>
              </w:rPr>
            </w:pPr>
            <w:r w:rsidRPr="00FC41C4">
              <w:rPr>
                <w:rFonts w:ascii="Times New Roman" w:hAnsi="Times New Roman" w:cs="Times New Roman"/>
                <w:position w:val="-12"/>
                <w:sz w:val="28"/>
                <w:szCs w:val="28"/>
              </w:rPr>
              <w:object w:dxaOrig="3140" w:dyaOrig="360">
                <v:shape id="_x0000_i1156" type="#_x0000_t75" style="width:162pt;height:18pt" o:ole="">
                  <v:imagedata r:id="rId217" o:title=""/>
                </v:shape>
                <o:OLEObject Type="Embed" ProgID="Equation.3" ShapeID="_x0000_i1156" DrawAspect="Content" ObjectID="_1560173178" r:id="rId218"/>
              </w:object>
            </w:r>
          </w:p>
        </w:tc>
        <w:tc>
          <w:tcPr>
            <w:tcW w:w="1176"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0,719</w:t>
            </w:r>
          </w:p>
        </w:tc>
        <w:tc>
          <w:tcPr>
            <w:tcW w:w="1191"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0,516</w:t>
            </w:r>
          </w:p>
        </w:tc>
        <w:tc>
          <w:tcPr>
            <w:tcW w:w="1991" w:type="dxa"/>
          </w:tcPr>
          <w:p w:rsidR="002570DD" w:rsidRPr="00567803" w:rsidRDefault="002570DD" w:rsidP="002570DD">
            <w:pPr>
              <w:spacing w:after="0"/>
              <w:rPr>
                <w:rFonts w:ascii="Times New Roman" w:hAnsi="Times New Roman" w:cs="Times New Roman"/>
                <w:sz w:val="28"/>
                <w:szCs w:val="28"/>
              </w:rPr>
            </w:pPr>
            <w:r w:rsidRPr="00567803">
              <w:rPr>
                <w:rFonts w:ascii="Times New Roman" w:hAnsi="Times New Roman" w:cs="Times New Roman"/>
                <w:sz w:val="28"/>
                <w:szCs w:val="28"/>
              </w:rPr>
              <w:t>0,515</w:t>
            </w:r>
          </w:p>
        </w:tc>
      </w:tr>
    </w:tbl>
    <w:p w:rsidR="00AE1241" w:rsidRDefault="00AE1241" w:rsidP="00AE1241">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Таким чином, згідно за результатами аналізу оптимальною функцією для опису залежності між рівнем </w:t>
      </w:r>
      <w:r w:rsidRPr="00F30DB4">
        <w:rPr>
          <w:rFonts w:ascii="Times New Roman" w:hAnsi="Times New Roman" w:cs="Times New Roman"/>
          <w:i/>
          <w:iCs/>
          <w:color w:val="000000"/>
          <w:sz w:val="28"/>
          <w:szCs w:val="28"/>
        </w:rPr>
        <w:t xml:space="preserve">Стабілізованої глюкози </w:t>
      </w:r>
      <w:r>
        <w:rPr>
          <w:rFonts w:ascii="Times New Roman" w:hAnsi="Times New Roman" w:cs="Times New Roman"/>
          <w:color w:val="000000"/>
          <w:sz w:val="28"/>
          <w:szCs w:val="28"/>
        </w:rPr>
        <w:t xml:space="preserve">та </w:t>
      </w:r>
      <w:r>
        <w:rPr>
          <w:rFonts w:ascii="Times New Roman" w:hAnsi="Times New Roman" w:cs="Times New Roman"/>
          <w:i/>
          <w:iCs/>
          <w:color w:val="000000"/>
          <w:sz w:val="28"/>
          <w:szCs w:val="28"/>
        </w:rPr>
        <w:t>Г</w:t>
      </w:r>
      <w:r w:rsidRPr="00F30DB4">
        <w:rPr>
          <w:rFonts w:ascii="Times New Roman" w:hAnsi="Times New Roman" w:cs="Times New Roman"/>
          <w:i/>
          <w:iCs/>
          <w:color w:val="000000"/>
          <w:sz w:val="28"/>
          <w:szCs w:val="28"/>
        </w:rPr>
        <w:t>емоглобіном</w:t>
      </w:r>
      <w:r>
        <w:rPr>
          <w:rFonts w:ascii="Times New Roman" w:hAnsi="Times New Roman" w:cs="Times New Roman"/>
          <w:color w:val="000000"/>
          <w:sz w:val="28"/>
          <w:szCs w:val="28"/>
        </w:rPr>
        <w:t xml:space="preserve"> є поліном третього ступеня.</w:t>
      </w:r>
    </w:p>
    <w:p w:rsidR="002570DD" w:rsidRDefault="002570DD" w:rsidP="002570DD">
      <w:pPr>
        <w:spacing w:after="0"/>
        <w:ind w:firstLine="709"/>
        <w:rPr>
          <w:rFonts w:ascii="Times New Roman" w:hAnsi="Times New Roman" w:cs="Times New Roman"/>
          <w:sz w:val="28"/>
          <w:szCs w:val="28"/>
        </w:rPr>
      </w:pPr>
    </w:p>
    <w:p w:rsidR="002570DD" w:rsidRPr="00514553" w:rsidRDefault="002570DD" w:rsidP="002570DD">
      <w:pPr>
        <w:spacing w:after="0"/>
        <w:ind w:firstLine="709"/>
        <w:jc w:val="both"/>
        <w:rPr>
          <w:rFonts w:ascii="Times New Roman" w:hAnsi="Times New Roman" w:cs="Times New Roman"/>
          <w:b/>
          <w:bCs/>
          <w:color w:val="000000"/>
          <w:sz w:val="28"/>
          <w:szCs w:val="28"/>
        </w:rPr>
      </w:pPr>
      <w:r w:rsidRPr="00514553">
        <w:rPr>
          <w:rFonts w:ascii="Times New Roman" w:hAnsi="Times New Roman" w:cs="Times New Roman"/>
          <w:b/>
          <w:bCs/>
          <w:color w:val="000000"/>
          <w:sz w:val="28"/>
          <w:szCs w:val="28"/>
        </w:rPr>
        <w:t>Питання до самоконтролю:</w:t>
      </w:r>
    </w:p>
    <w:p w:rsidR="002570DD" w:rsidRDefault="002570DD" w:rsidP="002570D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1. В чому полягає сутність нелінійного регресійного аналізу?</w:t>
      </w:r>
    </w:p>
    <w:p w:rsidR="002570DD" w:rsidRDefault="002570DD" w:rsidP="002570D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2. Які класи нелінійних регресійних моделей розрізняють?</w:t>
      </w:r>
    </w:p>
    <w:p w:rsidR="002570DD" w:rsidRDefault="002570DD" w:rsidP="002570D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3. Які нелінійні моделі можливо звести до лінійних? Як називається цей процес?</w:t>
      </w:r>
    </w:p>
    <w:p w:rsidR="002570DD" w:rsidRDefault="002570DD" w:rsidP="002570D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4. Назвіть основні ознаки якісної моделі.</w:t>
      </w:r>
    </w:p>
    <w:p w:rsidR="002570DD" w:rsidRDefault="002570DD" w:rsidP="002570D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Сформуйте приблизну схему </w:t>
      </w:r>
      <w:r w:rsidRPr="00797A7D">
        <w:rPr>
          <w:rFonts w:ascii="Times New Roman" w:hAnsi="Times New Roman" w:cs="Times New Roman"/>
          <w:sz w:val="28"/>
          <w:szCs w:val="28"/>
        </w:rPr>
        <w:t>побудови залежності</w:t>
      </w:r>
      <w:r>
        <w:rPr>
          <w:rFonts w:ascii="Times New Roman" w:hAnsi="Times New Roman" w:cs="Times New Roman"/>
          <w:sz w:val="28"/>
          <w:szCs w:val="28"/>
        </w:rPr>
        <w:t xml:space="preserve"> між змінними.</w:t>
      </w:r>
    </w:p>
    <w:p w:rsidR="0058756D" w:rsidRDefault="0058756D" w:rsidP="0084772F">
      <w:pPr>
        <w:spacing w:after="0"/>
        <w:jc w:val="center"/>
        <w:rPr>
          <w:rFonts w:ascii="Times New Roman" w:hAnsi="Times New Roman" w:cs="Times New Roman"/>
          <w:b/>
          <w:bCs/>
          <w:sz w:val="28"/>
          <w:szCs w:val="28"/>
          <w:lang w:val="ru-RU"/>
        </w:rPr>
      </w:pPr>
      <w:r>
        <w:br w:type="page"/>
      </w:r>
      <w:r>
        <w:rPr>
          <w:rFonts w:ascii="Times New Roman" w:hAnsi="Times New Roman" w:cs="Times New Roman"/>
          <w:b/>
          <w:bCs/>
          <w:sz w:val="28"/>
          <w:szCs w:val="28"/>
        </w:rPr>
        <w:lastRenderedPageBreak/>
        <w:t xml:space="preserve">Комп’ютерний практикум </w:t>
      </w:r>
      <w:r>
        <w:rPr>
          <w:rFonts w:ascii="Times New Roman" w:hAnsi="Times New Roman" w:cs="Times New Roman"/>
          <w:b/>
          <w:bCs/>
          <w:sz w:val="28"/>
          <w:szCs w:val="28"/>
          <w:lang w:val="ru-RU"/>
        </w:rPr>
        <w:t xml:space="preserve">№4. </w:t>
      </w:r>
    </w:p>
    <w:p w:rsidR="0058756D" w:rsidRPr="00AC1DBD" w:rsidRDefault="0084772F" w:rsidP="0084772F">
      <w:pPr>
        <w:spacing w:after="0"/>
        <w:jc w:val="center"/>
        <w:rPr>
          <w:rFonts w:ascii="Times New Roman" w:hAnsi="Times New Roman" w:cs="Times New Roman"/>
          <w:b/>
          <w:sz w:val="28"/>
          <w:szCs w:val="28"/>
          <w:lang w:val="ru-RU"/>
        </w:rPr>
      </w:pPr>
      <w:r w:rsidRPr="0084772F">
        <w:rPr>
          <w:rFonts w:ascii="Times New Roman" w:hAnsi="Times New Roman" w:cs="Times New Roman"/>
          <w:b/>
          <w:sz w:val="28"/>
          <w:szCs w:val="28"/>
        </w:rPr>
        <w:t>Математичні методи прогнозування бінарних подій</w:t>
      </w:r>
    </w:p>
    <w:p w:rsidR="0084772F" w:rsidRPr="00AC1DBD" w:rsidRDefault="0084772F" w:rsidP="0084772F">
      <w:pPr>
        <w:spacing w:after="0"/>
        <w:jc w:val="center"/>
        <w:rPr>
          <w:rFonts w:ascii="Times New Roman" w:hAnsi="Times New Roman" w:cs="Times New Roman"/>
          <w:b/>
          <w:bCs/>
          <w:sz w:val="28"/>
          <w:szCs w:val="28"/>
          <w:lang w:val="ru-RU"/>
        </w:rPr>
      </w:pPr>
    </w:p>
    <w:p w:rsidR="00F17AF9" w:rsidRDefault="00F17AF9" w:rsidP="00F17AF9">
      <w:pPr>
        <w:spacing w:after="0"/>
        <w:ind w:firstLine="708"/>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отримати необхідні знання та навички для побудови прогностичних моделей.</w:t>
      </w:r>
    </w:p>
    <w:p w:rsidR="00F17AF9" w:rsidRDefault="00F17AF9" w:rsidP="00F17AF9">
      <w:pPr>
        <w:spacing w:after="0"/>
        <w:ind w:firstLine="709"/>
        <w:jc w:val="both"/>
        <w:rPr>
          <w:rFonts w:ascii="Times New Roman" w:hAnsi="Times New Roman" w:cs="Times New Roman"/>
          <w:sz w:val="28"/>
          <w:szCs w:val="28"/>
        </w:rPr>
      </w:pPr>
    </w:p>
    <w:p w:rsidR="00F17AF9" w:rsidRDefault="00F17AF9" w:rsidP="00F17AF9">
      <w:pPr>
        <w:spacing w:after="0"/>
        <w:ind w:firstLine="708"/>
        <w:jc w:val="both"/>
        <w:rPr>
          <w:rFonts w:ascii="Times New Roman" w:hAnsi="Times New Roman" w:cs="Times New Roman"/>
          <w:b/>
          <w:bCs/>
          <w:sz w:val="28"/>
          <w:szCs w:val="28"/>
        </w:rPr>
      </w:pPr>
      <w:r>
        <w:rPr>
          <w:rFonts w:ascii="Times New Roman" w:hAnsi="Times New Roman" w:cs="Times New Roman"/>
          <w:b/>
          <w:bCs/>
          <w:sz w:val="28"/>
          <w:szCs w:val="28"/>
        </w:rPr>
        <w:t>Основні задачі роботи:</w:t>
      </w:r>
    </w:p>
    <w:p w:rsidR="00F17AF9" w:rsidRDefault="00F17AF9" w:rsidP="00F17AF9">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1. Засвоїти основні принципи створення прогностичних моделей для бінарних подій.</w:t>
      </w:r>
    </w:p>
    <w:p w:rsidR="00F17AF9" w:rsidRDefault="00F17AF9" w:rsidP="00F17AF9">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2. Навчитися оцінювати побудовані прогностичні моделі.</w:t>
      </w:r>
    </w:p>
    <w:p w:rsidR="00F17AF9" w:rsidRDefault="00F17AF9" w:rsidP="00F17AF9">
      <w:pPr>
        <w:spacing w:after="0"/>
        <w:jc w:val="both"/>
        <w:rPr>
          <w:rFonts w:ascii="Times New Roman" w:hAnsi="Times New Roman" w:cs="Times New Roman"/>
          <w:b/>
          <w:bCs/>
          <w:sz w:val="28"/>
          <w:szCs w:val="28"/>
        </w:rPr>
      </w:pPr>
    </w:p>
    <w:p w:rsidR="00F17AF9" w:rsidRDefault="00F17AF9" w:rsidP="00F17AF9">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F17AF9" w:rsidRDefault="00F17AF9" w:rsidP="00F17AF9">
      <w:pPr>
        <w:spacing w:after="0"/>
        <w:jc w:val="center"/>
        <w:rPr>
          <w:rFonts w:ascii="Times New Roman" w:hAnsi="Times New Roman" w:cs="Times New Roman"/>
          <w:b/>
          <w:bCs/>
          <w:sz w:val="28"/>
          <w:szCs w:val="28"/>
        </w:rPr>
      </w:pPr>
    </w:p>
    <w:p w:rsidR="00F17AF9" w:rsidRDefault="00F17AF9" w:rsidP="00F17AF9">
      <w:pPr>
        <w:shd w:val="clear" w:color="auto" w:fill="FFFFFF"/>
        <w:spacing w:after="0"/>
        <w:ind w:firstLine="567"/>
        <w:jc w:val="both"/>
        <w:rPr>
          <w:rFonts w:ascii="Times New Roman" w:hAnsi="Times New Roman" w:cs="Times New Roman"/>
          <w:sz w:val="28"/>
          <w:szCs w:val="28"/>
          <w:lang w:eastAsia="uk-UA"/>
        </w:rPr>
      </w:pPr>
      <w:r w:rsidRPr="00A5214B">
        <w:rPr>
          <w:rFonts w:ascii="Times New Roman" w:hAnsi="Times New Roman" w:cs="Times New Roman"/>
          <w:b/>
          <w:bCs/>
          <w:i/>
          <w:iCs/>
          <w:sz w:val="28"/>
          <w:szCs w:val="28"/>
          <w:lang w:eastAsia="uk-UA"/>
        </w:rPr>
        <w:t>Логістична регресія</w:t>
      </w:r>
      <w:r>
        <w:rPr>
          <w:rFonts w:ascii="Times New Roman" w:hAnsi="Times New Roman" w:cs="Times New Roman"/>
          <w:sz w:val="28"/>
          <w:szCs w:val="28"/>
          <w:lang w:eastAsia="uk-UA"/>
        </w:rPr>
        <w:t xml:space="preserve"> – це різновид багатомірної регресії, загальне призначення якої полягає в тому, щоб проаналізувати зв’язок між декількома незалежними змінними (регресорами/предикторами) та залежною змінною. Бінарна логістична регресія використовується за умови, що змінна є </w:t>
      </w:r>
      <w:r>
        <w:rPr>
          <w:rFonts w:ascii="Times New Roman" w:hAnsi="Times New Roman" w:cs="Times New Roman"/>
          <w:i/>
          <w:iCs/>
          <w:sz w:val="28"/>
          <w:szCs w:val="28"/>
          <w:lang w:eastAsia="uk-UA"/>
        </w:rPr>
        <w:t>бінарною</w:t>
      </w:r>
      <w:r>
        <w:rPr>
          <w:rFonts w:ascii="Times New Roman" w:hAnsi="Times New Roman" w:cs="Times New Roman"/>
          <w:sz w:val="28"/>
          <w:szCs w:val="28"/>
          <w:lang w:eastAsia="uk-UA"/>
        </w:rPr>
        <w:t>, тобто змінна може прийняти лише два значення. За допомогою логістичної регресії можливо оцінити ймовірність події для конкретного досліджуваного (здоровий/хворий).</w:t>
      </w: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Як відомо всі регресійні моделі можуть бути записані у вигляді формули:</w:t>
      </w:r>
    </w:p>
    <w:p w:rsidR="00F17AF9" w:rsidRDefault="00F17AF9" w:rsidP="00F17AF9">
      <w:pPr>
        <w:spacing w:after="0"/>
        <w:ind w:firstLine="708"/>
        <w:jc w:val="both"/>
        <w:rPr>
          <w:rFonts w:ascii="Times New Roman" w:hAnsi="Times New Roman" w:cs="Times New Roman"/>
          <w:sz w:val="28"/>
          <w:szCs w:val="28"/>
          <w:lang w:val="ru-RU" w:eastAsia="uk-UA"/>
        </w:rPr>
      </w:pPr>
    </w:p>
    <w:p w:rsidR="00F17AF9" w:rsidRDefault="00F17AF9" w:rsidP="00F17AF9">
      <w:pPr>
        <w:spacing w:after="0"/>
        <w:ind w:firstLine="708"/>
        <w:jc w:val="center"/>
        <w:rPr>
          <w:lang w:val="ru-RU"/>
        </w:rPr>
      </w:pPr>
      <w:r w:rsidRPr="00D64F20">
        <w:rPr>
          <w:lang w:val="ru-RU"/>
        </w:rPr>
        <w:fldChar w:fldCharType="begin"/>
      </w:r>
      <w:r w:rsidRPr="00D64F20">
        <w:rPr>
          <w:lang w:val="ru-RU"/>
        </w:rPr>
        <w:instrText xml:space="preserve"> QUOTE </w:instrText>
      </w:r>
      <w:r>
        <w:pict>
          <v:shape id="_x0000_i1159" type="#_x0000_t75" style="width:103pt;height:14pt">
            <v:imagedata r:id="rId219" o:title="" chromakey="white"/>
          </v:shape>
        </w:pict>
      </w:r>
      <w:r w:rsidRPr="00D64F20">
        <w:rPr>
          <w:lang w:val="ru-RU"/>
        </w:rPr>
        <w:instrText xml:space="preserve"> </w:instrText>
      </w:r>
      <w:r w:rsidRPr="00D64F20">
        <w:rPr>
          <w:lang w:val="ru-RU"/>
        </w:rPr>
        <w:fldChar w:fldCharType="separate"/>
      </w:r>
      <w:r w:rsidRPr="00E70D8B">
        <w:rPr>
          <w:position w:val="-12"/>
        </w:rPr>
        <w:object w:dxaOrig="2240" w:dyaOrig="380">
          <v:shape id="_x0000_i1160" type="#_x0000_t75" style="width:111pt;height:19pt" o:ole="">
            <v:imagedata r:id="rId220" o:title=""/>
          </v:shape>
          <o:OLEObject Type="Embed" ProgID="Equation.3" ShapeID="_x0000_i1160" DrawAspect="Content" ObjectID="_1560173179" r:id="rId221"/>
        </w:object>
      </w:r>
      <w:r w:rsidRPr="00D64F20">
        <w:rPr>
          <w:lang w:val="ru-RU"/>
        </w:rPr>
        <w:fldChar w:fldCharType="end"/>
      </w:r>
      <w:r>
        <w:rPr>
          <w:lang w:val="ru-RU"/>
        </w:rPr>
        <w:t>.</w:t>
      </w:r>
    </w:p>
    <w:p w:rsidR="00F17AF9" w:rsidRDefault="00F17AF9" w:rsidP="00F17AF9">
      <w:pPr>
        <w:spacing w:after="0"/>
        <w:ind w:firstLine="708"/>
        <w:jc w:val="center"/>
        <w:rPr>
          <w:rFonts w:ascii="Times New Roman" w:hAnsi="Times New Roman" w:cs="Times New Roman"/>
          <w:sz w:val="28"/>
          <w:szCs w:val="28"/>
          <w:lang w:eastAsia="uk-UA"/>
        </w:rPr>
      </w:pP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Наприклад, в багатомірній лінійній регресії вважають, що залежна змінна є лінійною функцією незалежних змінних:</w:t>
      </w:r>
    </w:p>
    <w:p w:rsidR="00F17AF9" w:rsidRPr="00CF2578" w:rsidRDefault="00F17AF9" w:rsidP="00F17AF9">
      <w:pPr>
        <w:spacing w:after="0"/>
        <w:ind w:firstLine="708"/>
        <w:jc w:val="both"/>
        <w:rPr>
          <w:rFonts w:ascii="Times New Roman" w:hAnsi="Times New Roman" w:cs="Times New Roman"/>
          <w:sz w:val="28"/>
          <w:szCs w:val="28"/>
          <w:lang w:eastAsia="uk-UA"/>
        </w:rPr>
      </w:pPr>
    </w:p>
    <w:tbl>
      <w:tblPr>
        <w:tblW w:w="0" w:type="auto"/>
        <w:tblInd w:w="-106" w:type="dxa"/>
        <w:tblLook w:val="00A0"/>
      </w:tblPr>
      <w:tblGrid>
        <w:gridCol w:w="8472"/>
        <w:gridCol w:w="1382"/>
      </w:tblGrid>
      <w:tr w:rsidR="00F17AF9" w:rsidRPr="00567803" w:rsidTr="00CB59F9">
        <w:tc>
          <w:tcPr>
            <w:tcW w:w="8472" w:type="dxa"/>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position w:val="-12"/>
              </w:rPr>
              <w:object w:dxaOrig="2860" w:dyaOrig="380">
                <v:shape id="_x0000_i1161" type="#_x0000_t75" style="width:153pt;height:19pt" o:ole="">
                  <v:imagedata r:id="rId222" o:title=""/>
                </v:shape>
                <o:OLEObject Type="Embed" ProgID="Equation.3" ShapeID="_x0000_i1161" DrawAspect="Content" ObjectID="_1560173180" r:id="rId223"/>
              </w:object>
            </w:r>
          </w:p>
        </w:tc>
        <w:tc>
          <w:tcPr>
            <w:tcW w:w="1382" w:type="dxa"/>
          </w:tcPr>
          <w:p w:rsidR="00F17AF9" w:rsidRPr="00567803" w:rsidRDefault="00F17AF9" w:rsidP="00CB59F9">
            <w:pPr>
              <w:spacing w:after="0"/>
              <w:jc w:val="right"/>
              <w:rPr>
                <w:rFonts w:ascii="Times New Roman" w:hAnsi="Times New Roman" w:cs="Times New Roman"/>
                <w:sz w:val="28"/>
                <w:szCs w:val="28"/>
                <w:lang w:val="ru-RU" w:eastAsia="uk-UA"/>
              </w:rPr>
            </w:pPr>
            <w:r w:rsidRPr="00567803">
              <w:rPr>
                <w:rFonts w:ascii="Times New Roman" w:hAnsi="Times New Roman" w:cs="Times New Roman"/>
                <w:sz w:val="28"/>
                <w:szCs w:val="28"/>
              </w:rPr>
              <w:t>(</w:t>
            </w:r>
            <w:r>
              <w:rPr>
                <w:rFonts w:ascii="Times New Roman" w:hAnsi="Times New Roman" w:cs="Times New Roman"/>
                <w:sz w:val="28"/>
                <w:szCs w:val="28"/>
              </w:rPr>
              <w:t>4.</w:t>
            </w:r>
            <w:r w:rsidRPr="00567803">
              <w:rPr>
                <w:rFonts w:ascii="Times New Roman" w:hAnsi="Times New Roman" w:cs="Times New Roman"/>
                <w:sz w:val="28"/>
                <w:szCs w:val="28"/>
              </w:rPr>
              <w:t>1)</w:t>
            </w:r>
          </w:p>
        </w:tc>
      </w:tr>
    </w:tbl>
    <w:p w:rsidR="00F17AF9" w:rsidRDefault="00F17AF9" w:rsidP="00F17AF9">
      <w:pPr>
        <w:spacing w:after="0"/>
        <w:ind w:firstLine="708"/>
        <w:jc w:val="both"/>
        <w:rPr>
          <w:rFonts w:ascii="Times New Roman" w:hAnsi="Times New Roman" w:cs="Times New Roman"/>
          <w:sz w:val="28"/>
          <w:szCs w:val="28"/>
          <w:lang w:val="ru-RU" w:eastAsia="uk-UA"/>
        </w:rPr>
      </w:pP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Цю модель можна використовувати для оцінки ймовірності результату події за допомогою стандартних коефіцієнтів регресії. </w:t>
      </w: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Розглянемо задачу діагностики хворого: задається змінна </w:t>
      </w: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зі значеннями 1 та 0, де 1 – досліджуваний пацієнт здоровий, а 0 – захворювання діагностували. В даному випадку виникає ускладнення, оскільки багатомірна регресія «не знає», що змінна величина бінарна. Це призводить до моделі зі значеннями більшими 1 та меншими 0. Однак такі значення не допустимі для початкової задачі. Таким чином, багатомірна регресія ігнорує обмеження діапазону значень змінної </w:t>
      </w: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w:t>
      </w:r>
    </w:p>
    <w:p w:rsidR="00F17AF9" w:rsidRDefault="00F17AF9" w:rsidP="00F17AF9">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lastRenderedPageBreak/>
        <w:t xml:space="preserve">Для вирішення даної проблеми умова задачі регресії може бути змінена: замість передбачення бінарної змінної, необхідно передбачити неперервну змінну зі значеннями на відрізку [0, 1] при будь-яких значеннях незалежних змінних. Це можна досягнути за допомогою використання наступного регресійного рівняння: </w:t>
      </w:r>
    </w:p>
    <w:p w:rsidR="00F17AF9" w:rsidRDefault="00F17AF9" w:rsidP="00F17AF9">
      <w:pPr>
        <w:spacing w:after="0"/>
        <w:ind w:firstLine="708"/>
        <w:jc w:val="both"/>
        <w:rPr>
          <w:rFonts w:ascii="Times New Roman" w:hAnsi="Times New Roman" w:cs="Times New Roman"/>
          <w:sz w:val="28"/>
          <w:szCs w:val="28"/>
          <w:lang w:val="ru-RU" w:eastAsia="uk-UA"/>
        </w:rPr>
      </w:pPr>
    </w:p>
    <w:tbl>
      <w:tblPr>
        <w:tblW w:w="0" w:type="auto"/>
        <w:tblInd w:w="-106" w:type="dxa"/>
        <w:tblLook w:val="00A0"/>
      </w:tblPr>
      <w:tblGrid>
        <w:gridCol w:w="8472"/>
        <w:gridCol w:w="1382"/>
      </w:tblGrid>
      <w:tr w:rsidR="00F17AF9" w:rsidRPr="00567803" w:rsidTr="00CB59F9">
        <w:tc>
          <w:tcPr>
            <w:tcW w:w="8472" w:type="dxa"/>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val="ru-RU" w:eastAsia="uk-UA"/>
              </w:rPr>
              <w:fldChar w:fldCharType="begin"/>
            </w:r>
            <w:r w:rsidRPr="00567803">
              <w:rPr>
                <w:rFonts w:ascii="Times New Roman" w:hAnsi="Times New Roman" w:cs="Times New Roman"/>
                <w:sz w:val="28"/>
                <w:szCs w:val="28"/>
                <w:lang w:val="ru-RU" w:eastAsia="uk-UA"/>
              </w:rPr>
              <w:instrText xml:space="preserve"> QUOTE </w:instrText>
            </w:r>
            <w:r>
              <w:pict>
                <v:shape id="_x0000_i1162" type="#_x0000_t75" style="width:57pt;height:28pt">
                  <v:imagedata r:id="rId224" o:title="" chromakey="white"/>
                </v:shape>
              </w:pict>
            </w:r>
            <w:r w:rsidRPr="00567803">
              <w:rPr>
                <w:rFonts w:ascii="Times New Roman" w:hAnsi="Times New Roman" w:cs="Times New Roman"/>
                <w:sz w:val="28"/>
                <w:szCs w:val="28"/>
                <w:lang w:val="ru-RU" w:eastAsia="uk-UA"/>
              </w:rPr>
              <w:instrText xml:space="preserve"> </w:instrText>
            </w:r>
            <w:r w:rsidRPr="00567803">
              <w:rPr>
                <w:rFonts w:ascii="Times New Roman" w:hAnsi="Times New Roman" w:cs="Times New Roman"/>
                <w:sz w:val="28"/>
                <w:szCs w:val="28"/>
                <w:lang w:val="ru-RU" w:eastAsia="uk-UA"/>
              </w:rPr>
              <w:fldChar w:fldCharType="separate"/>
            </w:r>
            <w:r w:rsidRPr="0087305C">
              <w:rPr>
                <w:position w:val="-24"/>
              </w:rPr>
              <w:object w:dxaOrig="1160" w:dyaOrig="620">
                <v:shape id="_x0000_i1163" type="#_x0000_t75" style="width:57pt;height:31pt" o:ole="">
                  <v:imagedata r:id="rId225" o:title=""/>
                </v:shape>
                <o:OLEObject Type="Embed" ProgID="Equation.3" ShapeID="_x0000_i1163" DrawAspect="Content" ObjectID="_1560173181" r:id="rId226"/>
              </w:object>
            </w:r>
            <w:r w:rsidRPr="00567803">
              <w:rPr>
                <w:rFonts w:ascii="Times New Roman" w:hAnsi="Times New Roman" w:cs="Times New Roman"/>
                <w:sz w:val="28"/>
                <w:szCs w:val="28"/>
                <w:lang w:val="ru-RU" w:eastAsia="uk-UA"/>
              </w:rPr>
              <w:fldChar w:fldCharType="end"/>
            </w:r>
            <w:r w:rsidRPr="00567803">
              <w:rPr>
                <w:rFonts w:ascii="Times New Roman" w:hAnsi="Times New Roman" w:cs="Times New Roman"/>
                <w:sz w:val="28"/>
                <w:szCs w:val="28"/>
                <w:lang w:val="ru-RU" w:eastAsia="uk-UA"/>
              </w:rPr>
              <w:t xml:space="preserve">, </w:t>
            </w:r>
          </w:p>
        </w:tc>
        <w:tc>
          <w:tcPr>
            <w:tcW w:w="1382" w:type="dxa"/>
            <w:vAlign w:val="center"/>
          </w:tcPr>
          <w:p w:rsidR="00F17AF9" w:rsidRPr="00567803" w:rsidRDefault="00F17AF9" w:rsidP="00CB59F9">
            <w:pPr>
              <w:spacing w:after="0"/>
              <w:jc w:val="right"/>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2)</w:t>
            </w:r>
          </w:p>
        </w:tc>
      </w:tr>
    </w:tbl>
    <w:p w:rsidR="00F17AF9" w:rsidRDefault="00F17AF9" w:rsidP="00F17AF9">
      <w:pPr>
        <w:spacing w:after="0"/>
        <w:ind w:firstLine="708"/>
        <w:jc w:val="both"/>
        <w:rPr>
          <w:rFonts w:ascii="Times New Roman" w:hAnsi="Times New Roman" w:cs="Times New Roman"/>
          <w:sz w:val="28"/>
          <w:szCs w:val="28"/>
          <w:lang w:val="ru-RU" w:eastAsia="uk-UA"/>
        </w:rPr>
      </w:pPr>
    </w:p>
    <w:p w:rsidR="00F17AF9" w:rsidRDefault="00F17AF9" w:rsidP="00F17AF9">
      <w:pPr>
        <w:spacing w:after="0"/>
        <w:ind w:firstLine="708"/>
        <w:jc w:val="both"/>
        <w:rPr>
          <w:rFonts w:ascii="Times New Roman" w:hAnsi="Times New Roman" w:cs="Times New Roman"/>
          <w:sz w:val="28"/>
          <w:szCs w:val="28"/>
          <w:lang w:eastAsia="uk-UA"/>
        </w:rPr>
      </w:pPr>
      <w:r w:rsidRPr="00567803">
        <w:rPr>
          <w:rFonts w:ascii="Times New Roman" w:hAnsi="Times New Roman" w:cs="Times New Roman"/>
          <w:sz w:val="28"/>
          <w:szCs w:val="28"/>
          <w:lang w:eastAsia="uk-UA"/>
        </w:rPr>
        <w:t>де</w:t>
      </w:r>
      <w:r>
        <w:rPr>
          <w:rFonts w:ascii="Times New Roman" w:hAnsi="Times New Roman" w:cs="Times New Roman"/>
          <w:i/>
          <w:iCs/>
          <w:sz w:val="28"/>
          <w:szCs w:val="28"/>
          <w:lang w:eastAsia="uk-UA"/>
        </w:rPr>
        <w:t xml:space="preserve"> Р</w:t>
      </w:r>
      <w:r>
        <w:rPr>
          <w:rFonts w:ascii="Times New Roman" w:hAnsi="Times New Roman" w:cs="Times New Roman"/>
          <w:sz w:val="28"/>
          <w:szCs w:val="28"/>
          <w:lang w:eastAsia="uk-UA"/>
        </w:rPr>
        <w:t xml:space="preserve"> – ймовірність того, що випадок відбудеться;</w:t>
      </w: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 стандартне рівняння регресії.   </w:t>
      </w:r>
    </w:p>
    <w:p w:rsidR="00F17AF9" w:rsidRDefault="00F17AF9" w:rsidP="00F17AF9">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Припустимо, що залежна змінна розглядається за допомогою теорії ймовірності </w:t>
      </w:r>
      <w:r>
        <w:rPr>
          <w:rFonts w:ascii="Times New Roman" w:hAnsi="Times New Roman" w:cs="Times New Roman"/>
          <w:i/>
          <w:iCs/>
          <w:sz w:val="28"/>
          <w:szCs w:val="28"/>
          <w:lang w:eastAsia="uk-UA"/>
        </w:rPr>
        <w:t>Р</w:t>
      </w:r>
      <w:r>
        <w:rPr>
          <w:rFonts w:ascii="Times New Roman" w:hAnsi="Times New Roman" w:cs="Times New Roman"/>
          <w:sz w:val="28"/>
          <w:szCs w:val="28"/>
          <w:lang w:eastAsia="uk-UA"/>
        </w:rPr>
        <w:t xml:space="preserve">, яка знаходиться в межах 0 та 1. Тоді ймовірність </w:t>
      </w:r>
      <w:r w:rsidRPr="0087305C">
        <w:rPr>
          <w:position w:val="-4"/>
        </w:rPr>
        <w:object w:dxaOrig="300" w:dyaOrig="260">
          <v:shape id="_x0000_i1164" type="#_x0000_t75" style="width:18pt;height:16pt" o:ole="">
            <v:imagedata r:id="rId227" o:title=""/>
          </v:shape>
          <o:OLEObject Type="Embed" ProgID="Equation.3" ShapeID="_x0000_i1164" DrawAspect="Content" ObjectID="_1560173182" r:id="rId228"/>
        </w:object>
      </w:r>
      <w:r>
        <w:rPr>
          <w:rFonts w:ascii="Times New Roman" w:hAnsi="Times New Roman" w:cs="Times New Roman"/>
          <w:sz w:val="28"/>
          <w:szCs w:val="28"/>
          <w:lang w:eastAsia="uk-UA"/>
        </w:rPr>
        <w:t>можна перетворити:</w:t>
      </w:r>
    </w:p>
    <w:p w:rsidR="00F17AF9" w:rsidRDefault="00F17AF9" w:rsidP="00F17AF9">
      <w:pPr>
        <w:spacing w:after="0"/>
        <w:ind w:firstLine="708"/>
        <w:jc w:val="both"/>
        <w:rPr>
          <w:rFonts w:ascii="Times New Roman" w:hAnsi="Times New Roman" w:cs="Times New Roman"/>
          <w:sz w:val="28"/>
          <w:szCs w:val="28"/>
          <w:lang w:val="ru-RU" w:eastAsia="uk-UA"/>
        </w:rPr>
      </w:pPr>
    </w:p>
    <w:tbl>
      <w:tblPr>
        <w:tblW w:w="0" w:type="auto"/>
        <w:tblInd w:w="-106" w:type="dxa"/>
        <w:tblLook w:val="00A0"/>
      </w:tblPr>
      <w:tblGrid>
        <w:gridCol w:w="9180"/>
        <w:gridCol w:w="753"/>
      </w:tblGrid>
      <w:tr w:rsidR="00F17AF9" w:rsidRPr="00567803" w:rsidTr="00CB59F9">
        <w:tc>
          <w:tcPr>
            <w:tcW w:w="9180" w:type="dxa"/>
            <w:vAlign w:val="center"/>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position w:val="-32"/>
              </w:rPr>
              <w:object w:dxaOrig="1920" w:dyaOrig="780">
                <v:shape id="_x0000_i1165" type="#_x0000_t75" style="width:96pt;height:39pt" o:ole="">
                  <v:imagedata r:id="rId229" o:title=""/>
                </v:shape>
                <o:OLEObject Type="Embed" ProgID="Equation.3" ShapeID="_x0000_i1165" DrawAspect="Content" ObjectID="_1560173183" r:id="rId230"/>
              </w:object>
            </w:r>
          </w:p>
        </w:tc>
        <w:tc>
          <w:tcPr>
            <w:tcW w:w="674" w:type="dxa"/>
            <w:vAlign w:val="center"/>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3)</w:t>
            </w:r>
          </w:p>
        </w:tc>
      </w:tr>
    </w:tbl>
    <w:p w:rsidR="00F17AF9" w:rsidRDefault="00F17AF9" w:rsidP="00F17AF9">
      <w:pPr>
        <w:spacing w:after="0"/>
        <w:ind w:firstLine="708"/>
        <w:jc w:val="both"/>
        <w:rPr>
          <w:rFonts w:ascii="Times New Roman" w:hAnsi="Times New Roman" w:cs="Times New Roman"/>
          <w:sz w:val="28"/>
          <w:szCs w:val="28"/>
          <w:lang w:val="ru-RU" w:eastAsia="uk-UA"/>
        </w:rPr>
      </w:pP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Це перетворення зазвичай називають логістичним. Теоретично </w:t>
      </w:r>
      <w:r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pict>
          <v:shape id="_x0000_i1166" type="#_x0000_t75" style="width:11pt;height:14pt">
            <v:imagedata r:id="rId231" o:title="" chromakey="white"/>
          </v:shape>
        </w:pict>
      </w:r>
      <w:r w:rsidRPr="00D64F20">
        <w:rPr>
          <w:rFonts w:ascii="Times New Roman" w:hAnsi="Times New Roman" w:cs="Times New Roman"/>
          <w:sz w:val="28"/>
          <w:szCs w:val="28"/>
          <w:lang w:eastAsia="uk-UA"/>
        </w:rPr>
        <w:instrText xml:space="preserve"> </w:instrText>
      </w:r>
      <w:r w:rsidRPr="00D64F20">
        <w:rPr>
          <w:rFonts w:ascii="Times New Roman" w:hAnsi="Times New Roman" w:cs="Times New Roman"/>
          <w:sz w:val="28"/>
          <w:szCs w:val="28"/>
          <w:lang w:eastAsia="uk-UA"/>
        </w:rPr>
        <w:fldChar w:fldCharType="separate"/>
      </w:r>
      <w:r w:rsidRPr="0087305C">
        <w:rPr>
          <w:position w:val="-4"/>
        </w:rPr>
        <w:object w:dxaOrig="300" w:dyaOrig="260">
          <v:shape id="_x0000_i1167" type="#_x0000_t75" style="width:18pt;height:16pt" o:ole="">
            <v:imagedata r:id="rId232" o:title=""/>
          </v:shape>
          <o:OLEObject Type="Embed" ProgID="Equation.3" ShapeID="_x0000_i1167" DrawAspect="Content" ObjectID="_1560173184" r:id="rId233"/>
        </w:object>
      </w:r>
      <w:r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може приймати будь-яке значення. Оскільки логістичне перетворення вирішує проблему про обмеження на проміжку [0, 1] для першочергової залежної змінної, то ці перетворені значення можна використовувати в рівняннях простої лінійної регресії. А саме, якщо провести логістичне перетворення двох частин описаного вище рівняння, то отримаємо стандартну модель лінійної регресії.</w:t>
      </w:r>
    </w:p>
    <w:p w:rsidR="00F17AF9" w:rsidRDefault="00F17AF9" w:rsidP="00F17AF9">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Існує декілька методів знаходження коефіцієнтів логістичної регресії. На практиці часто використовують </w:t>
      </w:r>
      <w:r>
        <w:rPr>
          <w:rFonts w:ascii="Times New Roman" w:hAnsi="Times New Roman" w:cs="Times New Roman"/>
          <w:i/>
          <w:iCs/>
          <w:sz w:val="28"/>
          <w:szCs w:val="28"/>
          <w:lang w:eastAsia="uk-UA"/>
        </w:rPr>
        <w:t>метод максимальної правдоподібності</w:t>
      </w:r>
      <w:r>
        <w:rPr>
          <w:rFonts w:ascii="Times New Roman" w:hAnsi="Times New Roman" w:cs="Times New Roman"/>
          <w:sz w:val="28"/>
          <w:szCs w:val="28"/>
          <w:lang w:eastAsia="uk-UA"/>
        </w:rPr>
        <w:t xml:space="preserve">. Він використовується в статистиці для отримання оцінок параметрів генеральної сукупності за даними вибірки. В основу методу покладена функція правдоподібності, яка виражає щільність ймовірності спільного виникнення результатів вибірки </w:t>
      </w:r>
      <w:r w:rsidRPr="00D64F20">
        <w:rPr>
          <w:rFonts w:ascii="Times New Roman" w:hAnsi="Times New Roman" w:cs="Times New Roman"/>
          <w:sz w:val="28"/>
          <w:szCs w:val="28"/>
          <w:lang w:val="ru-RU" w:eastAsia="uk-UA"/>
        </w:rPr>
        <w:fldChar w:fldCharType="begin"/>
      </w:r>
      <w:r w:rsidRPr="00D64F20">
        <w:rPr>
          <w:rFonts w:ascii="Times New Roman" w:hAnsi="Times New Roman" w:cs="Times New Roman"/>
          <w:sz w:val="28"/>
          <w:szCs w:val="28"/>
          <w:lang w:val="ru-RU" w:eastAsia="uk-UA"/>
        </w:rPr>
        <w:instrText xml:space="preserve"> QUOTE </w:instrText>
      </w:r>
      <w:r>
        <w:pict>
          <v:shape id="_x0000_i1168" type="#_x0000_t75" style="width:64pt;height:11pt">
            <v:imagedata r:id="rId234" o:title="" chromakey="white"/>
          </v:shape>
        </w:pict>
      </w:r>
      <w:r w:rsidRPr="00D64F20">
        <w:rPr>
          <w:rFonts w:ascii="Times New Roman" w:hAnsi="Times New Roman" w:cs="Times New Roman"/>
          <w:sz w:val="28"/>
          <w:szCs w:val="28"/>
          <w:lang w:val="ru-RU" w:eastAsia="uk-UA"/>
        </w:rPr>
        <w:instrText xml:space="preserve"> </w:instrText>
      </w:r>
      <w:r w:rsidRPr="00D64F20">
        <w:rPr>
          <w:rFonts w:ascii="Times New Roman" w:hAnsi="Times New Roman" w:cs="Times New Roman"/>
          <w:sz w:val="28"/>
          <w:szCs w:val="28"/>
          <w:lang w:val="ru-RU" w:eastAsia="uk-UA"/>
        </w:rPr>
        <w:fldChar w:fldCharType="separate"/>
      </w:r>
      <w:r w:rsidRPr="00217F8F">
        <w:rPr>
          <w:position w:val="-12"/>
        </w:rPr>
        <w:object w:dxaOrig="1200" w:dyaOrig="380">
          <v:shape id="_x0000_i1169" type="#_x0000_t75" style="width:67pt;height:21pt" o:ole="">
            <v:imagedata r:id="rId235" o:title=""/>
          </v:shape>
          <o:OLEObject Type="Embed" ProgID="Equation.3" ShapeID="_x0000_i1169" DrawAspect="Content" ObjectID="_1560173185" r:id="rId236"/>
        </w:object>
      </w:r>
      <w:r w:rsidRPr="00D64F20">
        <w:rPr>
          <w:rFonts w:ascii="Times New Roman" w:hAnsi="Times New Roman" w:cs="Times New Roman"/>
          <w:sz w:val="28"/>
          <w:szCs w:val="28"/>
          <w:lang w:val="ru-RU" w:eastAsia="uk-UA"/>
        </w:rPr>
        <w:fldChar w:fldCharType="end"/>
      </w:r>
      <w:r>
        <w:rPr>
          <w:rFonts w:ascii="Times New Roman" w:hAnsi="Times New Roman" w:cs="Times New Roman"/>
          <w:sz w:val="28"/>
          <w:szCs w:val="28"/>
          <w:lang w:val="ru-RU" w:eastAsia="uk-UA"/>
        </w:rPr>
        <w:t>:</w:t>
      </w:r>
    </w:p>
    <w:p w:rsidR="00F17AF9" w:rsidRPr="00F33D35" w:rsidRDefault="00F17AF9" w:rsidP="00F17AF9">
      <w:pPr>
        <w:spacing w:after="0"/>
        <w:ind w:firstLine="708"/>
        <w:jc w:val="both"/>
        <w:rPr>
          <w:rFonts w:ascii="Times New Roman" w:hAnsi="Times New Roman" w:cs="Times New Roman"/>
          <w:sz w:val="20"/>
          <w:szCs w:val="20"/>
          <w:lang w:val="ru-RU" w:eastAsia="uk-UA"/>
        </w:rPr>
      </w:pPr>
    </w:p>
    <w:tbl>
      <w:tblPr>
        <w:tblW w:w="0" w:type="auto"/>
        <w:tblInd w:w="-106" w:type="dxa"/>
        <w:tblLook w:val="00A0"/>
      </w:tblPr>
      <w:tblGrid>
        <w:gridCol w:w="9180"/>
        <w:gridCol w:w="753"/>
      </w:tblGrid>
      <w:tr w:rsidR="00F17AF9" w:rsidRPr="00567803" w:rsidTr="00CB59F9">
        <w:tc>
          <w:tcPr>
            <w:tcW w:w="9180" w:type="dxa"/>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position w:val="-12"/>
              </w:rPr>
              <w:object w:dxaOrig="4340" w:dyaOrig="380">
                <v:shape id="_x0000_i1170" type="#_x0000_t75" style="width:245pt;height:21pt" o:ole="">
                  <v:imagedata r:id="rId237" o:title=""/>
                </v:shape>
                <o:OLEObject Type="Embed" ProgID="Equation.3" ShapeID="_x0000_i1170" DrawAspect="Content" ObjectID="_1560173186" r:id="rId238"/>
              </w:object>
            </w:r>
          </w:p>
        </w:tc>
        <w:tc>
          <w:tcPr>
            <w:tcW w:w="674" w:type="dxa"/>
          </w:tcPr>
          <w:p w:rsidR="00F17AF9" w:rsidRPr="00567803" w:rsidRDefault="00F17AF9" w:rsidP="00CB59F9">
            <w:pPr>
              <w:spacing w:after="0"/>
              <w:jc w:val="both"/>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4)</w:t>
            </w:r>
          </w:p>
        </w:tc>
      </w:tr>
    </w:tbl>
    <w:p w:rsidR="00F17AF9" w:rsidRPr="00F33D35" w:rsidRDefault="00F17AF9" w:rsidP="00F17AF9">
      <w:pPr>
        <w:spacing w:after="0"/>
        <w:ind w:firstLine="708"/>
        <w:jc w:val="both"/>
        <w:rPr>
          <w:rFonts w:ascii="Times New Roman" w:hAnsi="Times New Roman" w:cs="Times New Roman"/>
          <w:sz w:val="20"/>
          <w:szCs w:val="20"/>
          <w:lang w:val="ru-RU" w:eastAsia="uk-UA"/>
        </w:rPr>
      </w:pP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Відповідно до методу максимальної правдоподібності в якості оцінки невідомого параметра задається таке значення </w:t>
      </w:r>
      <w:r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pict>
          <v:shape id="_x0000_i1171" type="#_x0000_t75" style="width:82pt;height:14pt">
            <v:imagedata r:id="rId239" o:title="" chromakey="white"/>
          </v:shape>
        </w:pict>
      </w:r>
      <w:r w:rsidRPr="00D64F20">
        <w:rPr>
          <w:rFonts w:ascii="Times New Roman" w:hAnsi="Times New Roman" w:cs="Times New Roman"/>
          <w:sz w:val="28"/>
          <w:szCs w:val="28"/>
          <w:lang w:eastAsia="uk-UA"/>
        </w:rPr>
        <w:instrText xml:space="preserve"> </w:instrText>
      </w:r>
      <w:r w:rsidRPr="00D64F20">
        <w:rPr>
          <w:rFonts w:ascii="Times New Roman" w:hAnsi="Times New Roman" w:cs="Times New Roman"/>
          <w:sz w:val="28"/>
          <w:szCs w:val="28"/>
          <w:lang w:eastAsia="uk-UA"/>
        </w:rPr>
        <w:fldChar w:fldCharType="separate"/>
      </w:r>
      <w:r w:rsidRPr="00217F8F">
        <w:rPr>
          <w:position w:val="-12"/>
        </w:rPr>
        <w:object w:dxaOrig="1680" w:dyaOrig="380">
          <v:shape id="_x0000_i1172" type="#_x0000_t75" style="width:91pt;height:21pt" o:ole="">
            <v:imagedata r:id="rId240" o:title=""/>
          </v:shape>
          <o:OLEObject Type="Embed" ProgID="Equation.3" ShapeID="_x0000_i1172" DrawAspect="Content" ObjectID="_1560173187" r:id="rId241"/>
        </w:object>
      </w:r>
      <w:r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 що максимізує значення функції правдоподібності </w:t>
      </w:r>
      <w:r>
        <w:rPr>
          <w:rFonts w:ascii="Times New Roman" w:hAnsi="Times New Roman" w:cs="Times New Roman"/>
          <w:i/>
          <w:iCs/>
          <w:sz w:val="28"/>
          <w:szCs w:val="28"/>
          <w:lang w:val="en-US" w:eastAsia="uk-UA"/>
        </w:rPr>
        <w:t>L</w:t>
      </w:r>
      <w:r>
        <w:rPr>
          <w:rFonts w:ascii="Times New Roman" w:hAnsi="Times New Roman" w:cs="Times New Roman"/>
          <w:i/>
          <w:iCs/>
          <w:sz w:val="28"/>
          <w:szCs w:val="28"/>
          <w:lang w:eastAsia="uk-UA"/>
        </w:rPr>
        <w:t xml:space="preserve"> </w:t>
      </w:r>
      <w:r>
        <w:rPr>
          <w:rFonts w:ascii="Times New Roman" w:hAnsi="Times New Roman" w:cs="Times New Roman"/>
          <w:sz w:val="28"/>
          <w:szCs w:val="28"/>
          <w:lang w:eastAsia="uk-UA"/>
        </w:rPr>
        <w:t>на вибірці:</w:t>
      </w:r>
    </w:p>
    <w:p w:rsidR="00F17AF9" w:rsidRPr="00F33D35" w:rsidRDefault="00F17AF9" w:rsidP="00F17AF9">
      <w:pPr>
        <w:spacing w:after="0"/>
        <w:ind w:firstLine="708"/>
        <w:jc w:val="both"/>
        <w:rPr>
          <w:rFonts w:ascii="Times New Roman" w:hAnsi="Times New Roman" w:cs="Times New Roman"/>
          <w:sz w:val="20"/>
          <w:szCs w:val="20"/>
          <w:lang w:val="ru-RU" w:eastAsia="uk-UA"/>
        </w:rPr>
      </w:pPr>
    </w:p>
    <w:p w:rsidR="00F17AF9" w:rsidRDefault="00F17AF9" w:rsidP="00F17AF9">
      <w:pPr>
        <w:spacing w:after="0"/>
        <w:ind w:firstLine="708"/>
        <w:jc w:val="center"/>
        <w:rPr>
          <w:rFonts w:ascii="Times New Roman" w:hAnsi="Times New Roman" w:cs="Times New Roman"/>
          <w:sz w:val="28"/>
          <w:szCs w:val="28"/>
          <w:lang w:val="ru-RU" w:eastAsia="uk-UA"/>
        </w:rPr>
      </w:pPr>
      <w:r w:rsidRPr="00D64F20">
        <w:rPr>
          <w:lang w:val="ru-RU"/>
        </w:rPr>
        <w:fldChar w:fldCharType="begin"/>
      </w:r>
      <w:r w:rsidRPr="00D64F20">
        <w:rPr>
          <w:lang w:val="ru-RU"/>
        </w:rPr>
        <w:instrText xml:space="preserve"> QUOTE </w:instrText>
      </w:r>
      <w:r>
        <w:pict>
          <v:shape id="_x0000_i1173" type="#_x0000_t75" style="width:223pt;height:32pt">
            <v:imagedata r:id="rId242" o:title="" chromakey="white"/>
          </v:shape>
        </w:pict>
      </w:r>
      <w:r w:rsidRPr="00D64F20">
        <w:rPr>
          <w:lang w:val="ru-RU"/>
        </w:rPr>
        <w:instrText xml:space="preserve"> </w:instrText>
      </w:r>
      <w:r w:rsidRPr="00D64F20">
        <w:rPr>
          <w:lang w:val="ru-RU"/>
        </w:rPr>
        <w:fldChar w:fldCharType="separate"/>
      </w:r>
      <w:r w:rsidRPr="00AD12B1">
        <w:rPr>
          <w:position w:val="-28"/>
        </w:rPr>
        <w:object w:dxaOrig="5600" w:dyaOrig="700">
          <v:shape id="_x0000_i1174" type="#_x0000_t75" style="width:286pt;height:37pt" o:ole="">
            <v:imagedata r:id="rId243" o:title=""/>
          </v:shape>
          <o:OLEObject Type="Embed" ProgID="Equation.3" ShapeID="_x0000_i1174" DrawAspect="Content" ObjectID="_1560173188" r:id="rId244"/>
        </w:object>
      </w:r>
      <w:r w:rsidRPr="00D64F20">
        <w:rPr>
          <w:lang w:val="ru-RU"/>
        </w:rPr>
        <w:fldChar w:fldCharType="end"/>
      </w:r>
      <w:r>
        <w:rPr>
          <w:lang w:val="ru-RU"/>
        </w:rPr>
        <w:t>.</w:t>
      </w:r>
    </w:p>
    <w:p w:rsidR="00F17AF9" w:rsidRDefault="00F17AF9" w:rsidP="00F17AF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Максимізація функції правдоподібності еквівалентна максимізації її логарифма:</w:t>
      </w:r>
    </w:p>
    <w:p w:rsidR="00F17AF9" w:rsidRPr="00F33D35" w:rsidRDefault="00F17AF9" w:rsidP="00F17AF9">
      <w:pPr>
        <w:spacing w:after="0"/>
        <w:ind w:firstLine="708"/>
        <w:jc w:val="both"/>
        <w:rPr>
          <w:rFonts w:ascii="Times New Roman" w:hAnsi="Times New Roman" w:cs="Times New Roman"/>
          <w:sz w:val="28"/>
          <w:szCs w:val="28"/>
          <w:lang w:eastAsia="uk-UA"/>
        </w:rPr>
      </w:pPr>
    </w:p>
    <w:p w:rsidR="00F17AF9" w:rsidRDefault="00F17AF9" w:rsidP="00F17AF9">
      <w:pPr>
        <w:spacing w:after="0"/>
        <w:ind w:firstLine="708"/>
        <w:jc w:val="center"/>
        <w:rPr>
          <w:lang w:val="ru-RU"/>
        </w:rPr>
      </w:pPr>
      <w:r w:rsidRPr="00D64F20">
        <w:rPr>
          <w:lang w:val="ru-RU"/>
        </w:rPr>
        <w:fldChar w:fldCharType="begin"/>
      </w:r>
      <w:r w:rsidRPr="00D64F20">
        <w:rPr>
          <w:lang w:val="ru-RU"/>
        </w:rPr>
        <w:instrText xml:space="preserve"> QUOTE </w:instrText>
      </w:r>
      <w:r>
        <w:pict>
          <v:shape id="_x0000_i1175" type="#_x0000_t75" style="width:176pt;height:32pt">
            <v:imagedata r:id="rId245" o:title="" chromakey="white"/>
          </v:shape>
        </w:pict>
      </w:r>
      <w:r w:rsidRPr="00D64F20">
        <w:rPr>
          <w:lang w:val="ru-RU"/>
        </w:rPr>
        <w:instrText xml:space="preserve"> </w:instrText>
      </w:r>
      <w:r w:rsidRPr="00D64F20">
        <w:rPr>
          <w:lang w:val="ru-RU"/>
        </w:rPr>
        <w:fldChar w:fldCharType="separate"/>
      </w:r>
      <w:r w:rsidRPr="00AD12B1">
        <w:rPr>
          <w:position w:val="-28"/>
        </w:rPr>
        <w:object w:dxaOrig="4099" w:dyaOrig="700">
          <v:shape id="_x0000_i1176" type="#_x0000_t75" style="width:217pt;height:39pt" o:ole="">
            <v:imagedata r:id="rId246" o:title=""/>
          </v:shape>
          <o:OLEObject Type="Embed" ProgID="Equation.3" ShapeID="_x0000_i1176" DrawAspect="Content" ObjectID="_1560173189" r:id="rId247"/>
        </w:object>
      </w:r>
      <w:r w:rsidRPr="00D64F20">
        <w:rPr>
          <w:lang w:val="ru-RU"/>
        </w:rPr>
        <w:fldChar w:fldCharType="end"/>
      </w:r>
      <w:r>
        <w:rPr>
          <w:lang w:val="ru-RU"/>
        </w:rPr>
        <w:t>,</w:t>
      </w:r>
    </w:p>
    <w:tbl>
      <w:tblPr>
        <w:tblW w:w="0" w:type="auto"/>
        <w:tblInd w:w="-106" w:type="dxa"/>
        <w:tblLook w:val="00A0"/>
      </w:tblPr>
      <w:tblGrid>
        <w:gridCol w:w="9180"/>
        <w:gridCol w:w="753"/>
      </w:tblGrid>
      <w:tr w:rsidR="00F17AF9" w:rsidRPr="00567803" w:rsidTr="00CB59F9">
        <w:tc>
          <w:tcPr>
            <w:tcW w:w="9180" w:type="dxa"/>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position w:val="-28"/>
              </w:rPr>
              <w:object w:dxaOrig="6540" w:dyaOrig="700">
                <v:shape id="_x0000_i1177" type="#_x0000_t75" style="width:5in;height:39pt" o:ole="">
                  <v:imagedata r:id="rId248" o:title=""/>
                </v:shape>
                <o:OLEObject Type="Embed" ProgID="Equation.3" ShapeID="_x0000_i1177" DrawAspect="Content" ObjectID="_1560173190" r:id="rId249"/>
              </w:object>
            </w:r>
            <w:r>
              <w:t>.</w:t>
            </w:r>
          </w:p>
        </w:tc>
        <w:tc>
          <w:tcPr>
            <w:tcW w:w="674" w:type="dxa"/>
          </w:tcPr>
          <w:p w:rsidR="00F17AF9" w:rsidRPr="00567803" w:rsidRDefault="00F17AF9" w:rsidP="00CB59F9">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5)</w:t>
            </w:r>
          </w:p>
        </w:tc>
      </w:tr>
    </w:tbl>
    <w:p w:rsidR="00F17AF9" w:rsidRPr="00F73038" w:rsidRDefault="00F17AF9" w:rsidP="00F17AF9">
      <w:pPr>
        <w:spacing w:after="0"/>
        <w:jc w:val="both"/>
        <w:rPr>
          <w:rFonts w:ascii="Times New Roman" w:hAnsi="Times New Roman" w:cs="Times New Roman"/>
          <w:sz w:val="28"/>
          <w:szCs w:val="28"/>
          <w:lang w:val="ru-RU"/>
        </w:rPr>
      </w:pPr>
    </w:p>
    <w:p w:rsidR="00F17AF9" w:rsidRDefault="00F17AF9" w:rsidP="00F17AF9">
      <w:pPr>
        <w:spacing w:after="0"/>
        <w:jc w:val="center"/>
        <w:rPr>
          <w:rFonts w:ascii="Times New Roman" w:hAnsi="Times New Roman" w:cs="Times New Roman"/>
          <w:b/>
          <w:bCs/>
          <w:sz w:val="28"/>
          <w:szCs w:val="28"/>
        </w:rPr>
      </w:pPr>
      <w:r>
        <w:rPr>
          <w:rFonts w:ascii="Times New Roman" w:hAnsi="Times New Roman" w:cs="Times New Roman"/>
          <w:b/>
          <w:bCs/>
          <w:sz w:val="28"/>
          <w:szCs w:val="28"/>
        </w:rPr>
        <w:t>Виконання комп</w:t>
      </w:r>
      <w:r>
        <w:rPr>
          <w:rFonts w:ascii="Times New Roman" w:hAnsi="Times New Roman" w:cs="Times New Roman"/>
          <w:b/>
          <w:bCs/>
          <w:sz w:val="28"/>
          <w:szCs w:val="28"/>
          <w:lang w:val="ru-RU"/>
        </w:rPr>
        <w:t>’</w:t>
      </w:r>
      <w:r>
        <w:rPr>
          <w:rFonts w:ascii="Times New Roman" w:hAnsi="Times New Roman" w:cs="Times New Roman"/>
          <w:b/>
          <w:bCs/>
          <w:sz w:val="28"/>
          <w:szCs w:val="28"/>
        </w:rPr>
        <w:t>ютерного практикуму</w:t>
      </w:r>
    </w:p>
    <w:p w:rsidR="00F17AF9" w:rsidRDefault="00F17AF9" w:rsidP="00F17AF9">
      <w:pPr>
        <w:spacing w:after="0"/>
        <w:jc w:val="center"/>
        <w:rPr>
          <w:rFonts w:ascii="Times New Roman" w:hAnsi="Times New Roman" w:cs="Times New Roman"/>
          <w:b/>
          <w:bCs/>
          <w:sz w:val="28"/>
          <w:szCs w:val="28"/>
        </w:rPr>
      </w:pPr>
    </w:p>
    <w:p w:rsidR="00F17AF9" w:rsidRDefault="00F17AF9" w:rsidP="00F17AF9">
      <w:pPr>
        <w:pStyle w:val="ae"/>
        <w:numPr>
          <w:ilvl w:val="0"/>
          <w:numId w:val="7"/>
        </w:numPr>
        <w:spacing w:after="0"/>
        <w:jc w:val="both"/>
        <w:rPr>
          <w:rFonts w:ascii="Times New Roman" w:hAnsi="Times New Roman" w:cs="Times New Roman"/>
          <w:b/>
          <w:bCs/>
          <w:i/>
          <w:iCs/>
          <w:sz w:val="28"/>
          <w:szCs w:val="28"/>
          <w:lang w:val="ru-RU"/>
        </w:rPr>
      </w:pPr>
      <w:r>
        <w:rPr>
          <w:rFonts w:ascii="Times New Roman" w:hAnsi="Times New Roman" w:cs="Times New Roman"/>
          <w:b/>
          <w:bCs/>
          <w:i/>
          <w:iCs/>
          <w:sz w:val="28"/>
          <w:szCs w:val="28"/>
        </w:rPr>
        <w:t>Візуалізація</w:t>
      </w:r>
      <w:r>
        <w:rPr>
          <w:rFonts w:ascii="Times New Roman" w:hAnsi="Times New Roman" w:cs="Times New Roman"/>
          <w:b/>
          <w:bCs/>
          <w:i/>
          <w:iCs/>
          <w:sz w:val="28"/>
          <w:szCs w:val="28"/>
          <w:lang w:val="ru-RU"/>
        </w:rPr>
        <w:t>:</w:t>
      </w:r>
    </w:p>
    <w:p w:rsidR="00F17AF9" w:rsidRDefault="00F17AF9" w:rsidP="00F17AF9">
      <w:pPr>
        <w:pStyle w:val="ae"/>
        <w:numPr>
          <w:ilvl w:val="0"/>
          <w:numId w:val="8"/>
        </w:numPr>
        <w:spacing w:after="0"/>
        <w:ind w:left="993"/>
        <w:jc w:val="both"/>
        <w:rPr>
          <w:rFonts w:ascii="Times New Roman" w:hAnsi="Times New Roman" w:cs="Times New Roman"/>
          <w:sz w:val="28"/>
          <w:szCs w:val="28"/>
        </w:rPr>
      </w:pPr>
      <w:r>
        <w:rPr>
          <w:rFonts w:ascii="Times New Roman" w:hAnsi="Times New Roman" w:cs="Times New Roman"/>
          <w:sz w:val="28"/>
          <w:szCs w:val="28"/>
        </w:rPr>
        <w:t>проаналізувати</w:t>
      </w:r>
      <w:r>
        <w:rPr>
          <w:rFonts w:ascii="Times New Roman" w:hAnsi="Times New Roman" w:cs="Times New Roman"/>
          <w:sz w:val="28"/>
          <w:szCs w:val="28"/>
          <w:lang w:val="ru-RU"/>
        </w:rPr>
        <w:t xml:space="preserve"> структуру </w:t>
      </w:r>
      <w:r>
        <w:rPr>
          <w:rFonts w:ascii="Times New Roman" w:hAnsi="Times New Roman" w:cs="Times New Roman"/>
          <w:sz w:val="28"/>
          <w:szCs w:val="28"/>
        </w:rPr>
        <w:t xml:space="preserve">змінної </w:t>
      </w:r>
      <w:r>
        <w:rPr>
          <w:rFonts w:ascii="Times New Roman" w:hAnsi="Times New Roman" w:cs="Times New Roman"/>
          <w:i/>
          <w:iCs/>
          <w:sz w:val="28"/>
          <w:szCs w:val="28"/>
          <w:lang w:val="ru-RU"/>
        </w:rPr>
        <w:t xml:space="preserve">Типізація </w:t>
      </w:r>
      <w:r>
        <w:rPr>
          <w:rFonts w:ascii="Times New Roman" w:hAnsi="Times New Roman" w:cs="Times New Roman"/>
          <w:i/>
          <w:iCs/>
          <w:sz w:val="28"/>
          <w:szCs w:val="28"/>
          <w:lang w:val="en-US"/>
        </w:rPr>
        <w:t>t</w:t>
      </w:r>
      <w:r>
        <w:rPr>
          <w:rFonts w:ascii="Times New Roman" w:hAnsi="Times New Roman" w:cs="Times New Roman"/>
          <w:i/>
          <w:iCs/>
          <w:sz w:val="28"/>
          <w:szCs w:val="28"/>
        </w:rPr>
        <w:t>-клітин</w:t>
      </w:r>
      <w:r>
        <w:rPr>
          <w:rFonts w:ascii="Times New Roman" w:hAnsi="Times New Roman" w:cs="Times New Roman"/>
          <w:sz w:val="28"/>
          <w:szCs w:val="28"/>
        </w:rPr>
        <w:t xml:space="preserve"> шляхом побудови гістограми. Зробити висновок щодо виду розподілу значень;</w:t>
      </w:r>
    </w:p>
    <w:p w:rsidR="00F17AF9" w:rsidRDefault="00F17AF9" w:rsidP="00F17AF9">
      <w:pPr>
        <w:pStyle w:val="ae"/>
        <w:numPr>
          <w:ilvl w:val="0"/>
          <w:numId w:val="8"/>
        </w:numPr>
        <w:spacing w:after="0"/>
        <w:ind w:left="993"/>
        <w:jc w:val="both"/>
        <w:rPr>
          <w:rFonts w:ascii="Times New Roman" w:hAnsi="Times New Roman" w:cs="Times New Roman"/>
          <w:sz w:val="28"/>
          <w:szCs w:val="28"/>
        </w:rPr>
      </w:pPr>
      <w:r>
        <w:rPr>
          <w:rFonts w:ascii="Times New Roman" w:hAnsi="Times New Roman" w:cs="Times New Roman"/>
          <w:sz w:val="28"/>
          <w:szCs w:val="28"/>
        </w:rPr>
        <w:t xml:space="preserve">побудувати діаграму розсіювання залежності </w:t>
      </w:r>
      <w:r w:rsidRPr="0087305C">
        <w:rPr>
          <w:rFonts w:ascii="Times New Roman" w:hAnsi="Times New Roman" w:cs="Times New Roman"/>
          <w:i/>
          <w:iCs/>
          <w:sz w:val="28"/>
          <w:szCs w:val="28"/>
        </w:rPr>
        <w:t xml:space="preserve">Типізація </w:t>
      </w:r>
      <w:r>
        <w:rPr>
          <w:rFonts w:ascii="Times New Roman" w:hAnsi="Times New Roman" w:cs="Times New Roman"/>
          <w:i/>
          <w:iCs/>
          <w:sz w:val="28"/>
          <w:szCs w:val="28"/>
          <w:lang w:val="en-US"/>
        </w:rPr>
        <w:t>t</w:t>
      </w:r>
      <w:r>
        <w:rPr>
          <w:rFonts w:ascii="Times New Roman" w:hAnsi="Times New Roman" w:cs="Times New Roman"/>
          <w:i/>
          <w:iCs/>
          <w:sz w:val="28"/>
          <w:szCs w:val="28"/>
        </w:rPr>
        <w:t>-клітин</w:t>
      </w:r>
      <w:r>
        <w:rPr>
          <w:rFonts w:ascii="Times New Roman" w:hAnsi="Times New Roman" w:cs="Times New Roman"/>
          <w:sz w:val="28"/>
          <w:szCs w:val="28"/>
        </w:rPr>
        <w:t xml:space="preserve"> від групи.</w:t>
      </w:r>
    </w:p>
    <w:p w:rsidR="00F17AF9" w:rsidRDefault="00F17AF9" w:rsidP="00F17AF9">
      <w:pPr>
        <w:pStyle w:val="ae"/>
        <w:numPr>
          <w:ilvl w:val="0"/>
          <w:numId w:val="7"/>
        </w:numPr>
        <w:spacing w:after="0"/>
        <w:jc w:val="both"/>
        <w:rPr>
          <w:rFonts w:ascii="Times New Roman" w:hAnsi="Times New Roman" w:cs="Times New Roman"/>
          <w:b/>
          <w:bCs/>
          <w:i/>
          <w:iCs/>
          <w:sz w:val="28"/>
          <w:szCs w:val="28"/>
          <w:lang w:val="ru-RU"/>
        </w:rPr>
      </w:pPr>
      <w:r>
        <w:rPr>
          <w:rFonts w:ascii="Times New Roman" w:hAnsi="Times New Roman" w:cs="Times New Roman"/>
          <w:b/>
          <w:bCs/>
          <w:i/>
          <w:iCs/>
          <w:sz w:val="28"/>
          <w:szCs w:val="28"/>
        </w:rPr>
        <w:t>Побудова моделі.</w:t>
      </w:r>
    </w:p>
    <w:p w:rsidR="00F17AF9" w:rsidRDefault="00F17AF9" w:rsidP="00F17AF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Вибрати з меню </w:t>
      </w:r>
      <w:r>
        <w:rPr>
          <w:rFonts w:ascii="Times New Roman" w:hAnsi="Times New Roman" w:cs="Times New Roman"/>
          <w:i/>
          <w:iCs/>
          <w:sz w:val="28"/>
          <w:szCs w:val="28"/>
        </w:rPr>
        <w:t xml:space="preserve">Аналіз </w:t>
      </w:r>
      <w:r>
        <w:rPr>
          <w:rFonts w:ascii="Symbol" w:hAnsi="Symbol" w:cs="Symbol"/>
          <w:i/>
          <w:iCs/>
          <w:sz w:val="28"/>
          <w:szCs w:val="28"/>
        </w:rPr>
        <w:t></w:t>
      </w:r>
      <w:r>
        <w:rPr>
          <w:rFonts w:ascii="Times New Roman" w:hAnsi="Times New Roman" w:cs="Times New Roman"/>
          <w:i/>
          <w:iCs/>
          <w:sz w:val="28"/>
          <w:szCs w:val="28"/>
        </w:rPr>
        <w:t xml:space="preserve"> Регресія </w:t>
      </w:r>
      <w:r>
        <w:rPr>
          <w:rFonts w:ascii="Symbol" w:hAnsi="Symbol" w:cs="Symbol"/>
          <w:i/>
          <w:iCs/>
          <w:sz w:val="28"/>
          <w:szCs w:val="28"/>
        </w:rPr>
        <w:t></w:t>
      </w:r>
      <w:r>
        <w:rPr>
          <w:rFonts w:ascii="Times New Roman" w:hAnsi="Times New Roman" w:cs="Times New Roman"/>
          <w:i/>
          <w:iCs/>
          <w:sz w:val="28"/>
          <w:szCs w:val="28"/>
        </w:rPr>
        <w:t xml:space="preserve"> Логістична</w:t>
      </w:r>
      <w:r>
        <w:rPr>
          <w:rFonts w:ascii="Times New Roman" w:hAnsi="Times New Roman" w:cs="Times New Roman"/>
          <w:sz w:val="28"/>
          <w:szCs w:val="28"/>
        </w:rPr>
        <w:t xml:space="preserve"> (рис. 4.1). </w:t>
      </w:r>
    </w:p>
    <w:p w:rsidR="00F17AF9" w:rsidRDefault="00F17AF9" w:rsidP="00F17AF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Помістити змінну </w:t>
      </w:r>
      <w:r>
        <w:rPr>
          <w:rFonts w:ascii="Times New Roman" w:hAnsi="Times New Roman" w:cs="Times New Roman"/>
          <w:i/>
          <w:iCs/>
          <w:color w:val="000000"/>
          <w:spacing w:val="1"/>
          <w:sz w:val="28"/>
          <w:szCs w:val="28"/>
          <w:lang w:val="ru-RU"/>
        </w:rPr>
        <w:t>gruppe</w:t>
      </w:r>
      <w:r w:rsidRPr="00F82E08">
        <w:rPr>
          <w:rFonts w:ascii="Times New Roman" w:hAnsi="Times New Roman" w:cs="Times New Roman"/>
          <w:i/>
          <w:iCs/>
          <w:color w:val="000000"/>
          <w:spacing w:val="1"/>
          <w:sz w:val="28"/>
          <w:szCs w:val="28"/>
        </w:rPr>
        <w:t xml:space="preserve"> </w:t>
      </w:r>
      <w:r>
        <w:rPr>
          <w:rFonts w:ascii="Times New Roman" w:hAnsi="Times New Roman" w:cs="Times New Roman"/>
          <w:sz w:val="28"/>
          <w:szCs w:val="28"/>
        </w:rPr>
        <w:t xml:space="preserve">(группа), яка містить інформацію про приналежність до однієї чи другої групи (хворий або здоровий), в поле для залежних змінних. В поле </w:t>
      </w:r>
      <w:r>
        <w:rPr>
          <w:rFonts w:ascii="Times New Roman" w:hAnsi="Times New Roman" w:cs="Times New Roman"/>
          <w:i/>
          <w:iCs/>
          <w:sz w:val="28"/>
          <w:szCs w:val="28"/>
        </w:rPr>
        <w:t>Коваріат</w:t>
      </w:r>
      <w:r>
        <w:rPr>
          <w:rFonts w:ascii="Times New Roman" w:hAnsi="Times New Roman" w:cs="Times New Roman"/>
          <w:sz w:val="28"/>
          <w:szCs w:val="28"/>
        </w:rPr>
        <w:t xml:space="preserve"> – помістити змінну </w:t>
      </w:r>
      <w:r>
        <w:rPr>
          <w:rFonts w:ascii="Times New Roman" w:hAnsi="Times New Roman" w:cs="Times New Roman"/>
          <w:i/>
          <w:iCs/>
          <w:color w:val="000000"/>
          <w:spacing w:val="1"/>
          <w:sz w:val="28"/>
          <w:szCs w:val="28"/>
          <w:lang w:val="ru-RU"/>
        </w:rPr>
        <w:t>tzell</w:t>
      </w:r>
      <w:r>
        <w:rPr>
          <w:rFonts w:ascii="Times New Roman" w:hAnsi="Times New Roman" w:cs="Times New Roman"/>
          <w:sz w:val="28"/>
          <w:szCs w:val="28"/>
        </w:rPr>
        <w:t>.</w:t>
      </w:r>
    </w:p>
    <w:p w:rsidR="00F17AF9" w:rsidRDefault="00F17AF9" w:rsidP="00F17AF9">
      <w:pPr>
        <w:spacing w:after="0"/>
        <w:ind w:firstLine="708"/>
        <w:jc w:val="both"/>
        <w:rPr>
          <w:rFonts w:ascii="Times New Roman" w:hAnsi="Times New Roman" w:cs="Times New Roman"/>
          <w:sz w:val="28"/>
          <w:szCs w:val="28"/>
        </w:rPr>
      </w:pPr>
    </w:p>
    <w:p w:rsidR="00F17AF9" w:rsidRDefault="00F17AF9" w:rsidP="00F17AF9">
      <w:pPr>
        <w:spacing w:after="0"/>
        <w:jc w:val="center"/>
        <w:rPr>
          <w:rFonts w:ascii="Times New Roman" w:hAnsi="Times New Roman" w:cs="Times New Roman"/>
          <w:sz w:val="28"/>
          <w:szCs w:val="28"/>
        </w:rPr>
      </w:pPr>
      <w:r w:rsidRPr="004724A0">
        <w:rPr>
          <w:noProof/>
          <w:lang w:val="ru-RU" w:eastAsia="ru-RU"/>
        </w:rPr>
        <w:pict>
          <v:shape id="Рисунок 26" o:spid="_x0000_i1178" type="#_x0000_t75" style="width:381pt;height:215pt;visibility:visible">
            <v:imagedata r:id="rId250" o:title=""/>
          </v:shape>
        </w:pict>
      </w:r>
    </w:p>
    <w:p w:rsidR="00F17AF9" w:rsidRDefault="00F17AF9" w:rsidP="00F17AF9">
      <w:pPr>
        <w:spacing w:after="0"/>
        <w:jc w:val="center"/>
        <w:rPr>
          <w:rFonts w:ascii="Times New Roman" w:hAnsi="Times New Roman" w:cs="Times New Roman"/>
          <w:sz w:val="28"/>
          <w:szCs w:val="28"/>
        </w:rPr>
      </w:pPr>
      <w:r>
        <w:rPr>
          <w:rFonts w:ascii="Times New Roman" w:hAnsi="Times New Roman" w:cs="Times New Roman"/>
          <w:sz w:val="28"/>
          <w:szCs w:val="28"/>
        </w:rPr>
        <w:t>Рис. 4.1. Діалогове вікно «Логістична регресія»</w:t>
      </w:r>
    </w:p>
    <w:p w:rsidR="00F17AF9" w:rsidRDefault="00F17AF9" w:rsidP="00F17AF9">
      <w:pPr>
        <w:spacing w:after="0"/>
        <w:ind w:firstLine="708"/>
        <w:jc w:val="both"/>
        <w:rPr>
          <w:rFonts w:ascii="Times New Roman" w:hAnsi="Times New Roman" w:cs="Times New Roman"/>
          <w:sz w:val="28"/>
          <w:szCs w:val="28"/>
        </w:rPr>
      </w:pPr>
    </w:p>
    <w:p w:rsidR="00F17AF9" w:rsidRDefault="00F17AF9" w:rsidP="00F17AF9">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В якості методу використання змінних у розрахунках попередньо встановлено метод </w:t>
      </w:r>
      <w:r w:rsidRPr="00F82E08">
        <w:rPr>
          <w:rFonts w:ascii="Times New Roman" w:hAnsi="Times New Roman" w:cs="Times New Roman"/>
          <w:i/>
          <w:iCs/>
          <w:sz w:val="28"/>
          <w:szCs w:val="28"/>
          <w:lang w:val="ru-RU"/>
        </w:rPr>
        <w:t>Enter</w:t>
      </w:r>
      <w:r w:rsidRPr="00F82E08">
        <w:rPr>
          <w:rFonts w:ascii="Times New Roman" w:hAnsi="Times New Roman" w:cs="Times New Roman"/>
          <w:sz w:val="28"/>
          <w:szCs w:val="28"/>
        </w:rPr>
        <w:t xml:space="preserve"> </w:t>
      </w:r>
      <w:r w:rsidRPr="00F82E08">
        <w:rPr>
          <w:rFonts w:ascii="Times New Roman" w:hAnsi="Times New Roman" w:cs="Times New Roman"/>
          <w:i/>
          <w:iCs/>
          <w:sz w:val="28"/>
          <w:szCs w:val="28"/>
        </w:rPr>
        <w:t>(Включен</w:t>
      </w:r>
      <w:r>
        <w:rPr>
          <w:rFonts w:ascii="Times New Roman" w:hAnsi="Times New Roman" w:cs="Times New Roman"/>
          <w:i/>
          <w:iCs/>
          <w:sz w:val="28"/>
          <w:szCs w:val="28"/>
        </w:rPr>
        <w:t>ня</w:t>
      </w:r>
      <w:r w:rsidRPr="00F82E08">
        <w:rPr>
          <w:rFonts w:ascii="Times New Roman" w:hAnsi="Times New Roman" w:cs="Times New Roman"/>
          <w:sz w:val="28"/>
          <w:szCs w:val="28"/>
        </w:rPr>
        <w:t xml:space="preserve">), в якому до розрахунків одночасно включаються всі змінні заявлені коваріатами. Альтернативою тут може бути </w:t>
      </w:r>
      <w:r w:rsidRPr="00F82E08">
        <w:rPr>
          <w:rFonts w:ascii="Times New Roman" w:hAnsi="Times New Roman" w:cs="Times New Roman"/>
          <w:sz w:val="28"/>
          <w:szCs w:val="28"/>
        </w:rPr>
        <w:lastRenderedPageBreak/>
        <w:t>пряме та зворотне включення. У випадку, якщо наявний лише один коваріат, як в прикладі, для розрахунків можна застосовувати попередньо встановлений</w:t>
      </w:r>
    </w:p>
    <w:p w:rsidR="00F17AF9" w:rsidRPr="00F82E08" w:rsidRDefault="00F17AF9" w:rsidP="00F17AF9">
      <w:pPr>
        <w:spacing w:after="0"/>
        <w:jc w:val="both"/>
        <w:rPr>
          <w:rFonts w:ascii="Times New Roman" w:hAnsi="Times New Roman" w:cs="Times New Roman"/>
          <w:sz w:val="28"/>
          <w:szCs w:val="28"/>
        </w:rPr>
      </w:pPr>
      <w:r w:rsidRPr="00F82E08">
        <w:rPr>
          <w:rFonts w:ascii="Times New Roman" w:hAnsi="Times New Roman" w:cs="Times New Roman"/>
          <w:sz w:val="28"/>
          <w:szCs w:val="28"/>
        </w:rPr>
        <w:t xml:space="preserve">метод. </w:t>
      </w:r>
    </w:p>
    <w:p w:rsidR="00F17AF9" w:rsidRPr="003B3989" w:rsidRDefault="00F17AF9" w:rsidP="00F17AF9">
      <w:pPr>
        <w:spacing w:after="0"/>
        <w:ind w:firstLine="708"/>
        <w:jc w:val="both"/>
        <w:rPr>
          <w:rFonts w:ascii="Times New Roman" w:hAnsi="Times New Roman" w:cs="Times New Roman"/>
          <w:sz w:val="28"/>
          <w:szCs w:val="28"/>
        </w:rPr>
      </w:pPr>
      <w:r w:rsidRPr="003B3989">
        <w:rPr>
          <w:rFonts w:ascii="Times New Roman" w:hAnsi="Times New Roman" w:cs="Times New Roman"/>
          <w:sz w:val="28"/>
          <w:szCs w:val="28"/>
        </w:rPr>
        <w:t xml:space="preserve">Поле </w:t>
      </w:r>
      <w:r w:rsidRPr="003B3989">
        <w:rPr>
          <w:rFonts w:ascii="Times New Roman" w:hAnsi="Times New Roman" w:cs="Times New Roman"/>
          <w:i/>
          <w:iCs/>
          <w:sz w:val="28"/>
          <w:szCs w:val="28"/>
        </w:rPr>
        <w:t>«Змінна відбору спостережень»</w:t>
      </w:r>
      <w:r w:rsidRPr="003B3989">
        <w:rPr>
          <w:rFonts w:ascii="Times New Roman" w:hAnsi="Times New Roman" w:cs="Times New Roman"/>
          <w:sz w:val="28"/>
          <w:szCs w:val="28"/>
          <w:lang w:val="ru-RU"/>
        </w:rPr>
        <w:t xml:space="preserve"> </w:t>
      </w:r>
      <w:r w:rsidRPr="003B3989">
        <w:rPr>
          <w:rFonts w:ascii="Times New Roman" w:hAnsi="Times New Roman" w:cs="Times New Roman"/>
          <w:sz w:val="28"/>
          <w:szCs w:val="28"/>
        </w:rPr>
        <w:t>надає можливість відбору певних випадків для подальшого аналізу.</w:t>
      </w:r>
    </w:p>
    <w:p w:rsidR="00F17AF9" w:rsidRPr="00F82E08" w:rsidRDefault="00F17AF9" w:rsidP="00F17AF9">
      <w:pPr>
        <w:spacing w:after="0"/>
        <w:ind w:firstLine="708"/>
        <w:jc w:val="both"/>
        <w:rPr>
          <w:rFonts w:ascii="Times New Roman" w:hAnsi="Times New Roman" w:cs="Times New Roman"/>
          <w:sz w:val="28"/>
          <w:szCs w:val="28"/>
        </w:rPr>
      </w:pPr>
      <w:r w:rsidRPr="003B3989">
        <w:rPr>
          <w:rFonts w:ascii="Times New Roman" w:hAnsi="Times New Roman" w:cs="Times New Roman"/>
          <w:sz w:val="28"/>
          <w:szCs w:val="28"/>
        </w:rPr>
        <w:t xml:space="preserve">Кнопку </w:t>
      </w:r>
      <w:r w:rsidRPr="003B3989">
        <w:rPr>
          <w:rFonts w:ascii="Times New Roman" w:hAnsi="Times New Roman" w:cs="Times New Roman"/>
          <w:i/>
          <w:iCs/>
          <w:sz w:val="28"/>
          <w:szCs w:val="28"/>
          <w:lang w:val="ru-RU"/>
        </w:rPr>
        <w:t>Categorical</w:t>
      </w:r>
      <w:r w:rsidRPr="003B3989">
        <w:rPr>
          <w:rFonts w:ascii="Times New Roman" w:hAnsi="Times New Roman" w:cs="Times New Roman"/>
          <w:sz w:val="28"/>
          <w:szCs w:val="28"/>
          <w:lang w:val="ru-RU"/>
        </w:rPr>
        <w:t> </w:t>
      </w:r>
      <w:r w:rsidRPr="003B3989">
        <w:rPr>
          <w:rFonts w:ascii="Times New Roman" w:hAnsi="Times New Roman" w:cs="Times New Roman"/>
          <w:i/>
          <w:iCs/>
          <w:sz w:val="28"/>
          <w:szCs w:val="28"/>
        </w:rPr>
        <w:t>(Категор</w:t>
      </w:r>
      <w:r>
        <w:rPr>
          <w:rFonts w:ascii="Times New Roman" w:hAnsi="Times New Roman" w:cs="Times New Roman"/>
          <w:i/>
          <w:iCs/>
          <w:sz w:val="28"/>
          <w:szCs w:val="28"/>
        </w:rPr>
        <w:t>і</w:t>
      </w:r>
      <w:r w:rsidRPr="003B3989">
        <w:rPr>
          <w:rFonts w:ascii="Times New Roman" w:hAnsi="Times New Roman" w:cs="Times New Roman"/>
          <w:i/>
          <w:iCs/>
          <w:sz w:val="28"/>
          <w:szCs w:val="28"/>
        </w:rPr>
        <w:t>альн</w:t>
      </w:r>
      <w:r>
        <w:rPr>
          <w:rFonts w:ascii="Times New Roman" w:hAnsi="Times New Roman" w:cs="Times New Roman"/>
          <w:i/>
          <w:iCs/>
          <w:sz w:val="28"/>
          <w:szCs w:val="28"/>
        </w:rPr>
        <w:t>і</w:t>
      </w:r>
      <w:r w:rsidRPr="003B3989">
        <w:rPr>
          <w:rFonts w:ascii="Times New Roman" w:hAnsi="Times New Roman" w:cs="Times New Roman"/>
          <w:i/>
          <w:iCs/>
          <w:sz w:val="28"/>
          <w:szCs w:val="28"/>
        </w:rPr>
        <w:t>)</w:t>
      </w:r>
      <w:r w:rsidRPr="003B3989">
        <w:rPr>
          <w:rFonts w:ascii="Times New Roman" w:hAnsi="Times New Roman" w:cs="Times New Roman"/>
          <w:sz w:val="28"/>
          <w:szCs w:val="28"/>
        </w:rPr>
        <w:t xml:space="preserve"> можна</w:t>
      </w:r>
      <w:r w:rsidRPr="00F82E08">
        <w:rPr>
          <w:rFonts w:ascii="Times New Roman" w:hAnsi="Times New Roman" w:cs="Times New Roman"/>
          <w:sz w:val="28"/>
          <w:szCs w:val="28"/>
        </w:rPr>
        <w:t xml:space="preserve"> використовувати для підготовки розрахунку категоріальних змінних (тобто змінних, які належать до номінальної шкали та мають більше двох значень). Для цього необхідно додати всі змінні, які відносяться до цієї шкали та оголошені коваріатами в полі </w:t>
      </w:r>
      <w:r w:rsidRPr="003B3989">
        <w:rPr>
          <w:rFonts w:ascii="Times New Roman" w:hAnsi="Times New Roman" w:cs="Times New Roman"/>
          <w:i/>
          <w:iCs/>
          <w:sz w:val="28"/>
          <w:szCs w:val="28"/>
        </w:rPr>
        <w:t>«Категоріальні коваріати»</w:t>
      </w:r>
      <w:r w:rsidRPr="00F82E08">
        <w:rPr>
          <w:rFonts w:ascii="Times New Roman" w:hAnsi="Times New Roman" w:cs="Times New Roman"/>
          <w:sz w:val="28"/>
          <w:szCs w:val="28"/>
        </w:rPr>
        <w:t xml:space="preserve">.       </w:t>
      </w:r>
    </w:p>
    <w:p w:rsidR="00F17AF9" w:rsidRPr="00F82E08" w:rsidRDefault="00F17AF9" w:rsidP="00F17AF9">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За допомогою кнопки </w:t>
      </w:r>
      <w:r w:rsidRPr="00F82E08">
        <w:rPr>
          <w:rFonts w:ascii="Times New Roman" w:hAnsi="Times New Roman" w:cs="Times New Roman"/>
          <w:i/>
          <w:iCs/>
          <w:sz w:val="28"/>
          <w:szCs w:val="28"/>
          <w:lang w:val="ru-RU"/>
        </w:rPr>
        <w:t>Save</w:t>
      </w:r>
      <w:r w:rsidRPr="00F82E08">
        <w:rPr>
          <w:rFonts w:ascii="Times New Roman" w:hAnsi="Times New Roman" w:cs="Times New Roman"/>
          <w:sz w:val="28"/>
          <w:szCs w:val="28"/>
          <w:lang w:val="ru-RU"/>
        </w:rPr>
        <w:t> </w:t>
      </w:r>
      <w:r w:rsidRPr="003B3989">
        <w:rPr>
          <w:rFonts w:ascii="Times New Roman" w:hAnsi="Times New Roman" w:cs="Times New Roman"/>
          <w:i/>
          <w:iCs/>
          <w:sz w:val="28"/>
          <w:szCs w:val="28"/>
        </w:rPr>
        <w:t>(Зберегти)</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у файл можна додати додаткові змінні; в розділі </w:t>
      </w:r>
      <w:r w:rsidRPr="00F82E08">
        <w:rPr>
          <w:rFonts w:ascii="Times New Roman" w:hAnsi="Times New Roman" w:cs="Times New Roman"/>
          <w:i/>
          <w:iCs/>
          <w:sz w:val="28"/>
          <w:szCs w:val="28"/>
          <w:lang w:val="ru-RU"/>
        </w:rPr>
        <w:t>Predicted</w:t>
      </w:r>
      <w:r w:rsidRPr="003B3989">
        <w:rPr>
          <w:rFonts w:ascii="Times New Roman" w:hAnsi="Times New Roman" w:cs="Times New Roman"/>
          <w:i/>
          <w:iCs/>
          <w:sz w:val="28"/>
          <w:szCs w:val="28"/>
        </w:rPr>
        <w:t xml:space="preserve"> </w:t>
      </w:r>
      <w:r w:rsidRPr="00F82E08">
        <w:rPr>
          <w:rFonts w:ascii="Times New Roman" w:hAnsi="Times New Roman" w:cs="Times New Roman"/>
          <w:i/>
          <w:iCs/>
          <w:sz w:val="28"/>
          <w:szCs w:val="28"/>
          <w:lang w:val="ru-RU"/>
        </w:rPr>
        <w:t>Values</w:t>
      </w:r>
      <w:r w:rsidRPr="003B3989">
        <w:rPr>
          <w:rFonts w:ascii="Times New Roman" w:hAnsi="Times New Roman" w:cs="Times New Roman"/>
          <w:i/>
          <w:iCs/>
          <w:sz w:val="28"/>
          <w:szCs w:val="28"/>
        </w:rPr>
        <w:t xml:space="preserve"> (Передбачені значен</w:t>
      </w:r>
      <w:r>
        <w:rPr>
          <w:rFonts w:ascii="Times New Roman" w:hAnsi="Times New Roman" w:cs="Times New Roman"/>
          <w:i/>
          <w:iCs/>
          <w:sz w:val="28"/>
          <w:szCs w:val="28"/>
        </w:rPr>
        <w:t>н</w:t>
      </w:r>
      <w:r w:rsidRPr="003B3989">
        <w:rPr>
          <w:rFonts w:ascii="Times New Roman" w:hAnsi="Times New Roman" w:cs="Times New Roman"/>
          <w:i/>
          <w:iCs/>
          <w:sz w:val="28"/>
          <w:szCs w:val="28"/>
        </w:rPr>
        <w:t>я)</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активуйте попередні установки </w:t>
      </w:r>
      <w:r w:rsidRPr="00F82E08">
        <w:rPr>
          <w:rFonts w:ascii="Times New Roman" w:hAnsi="Times New Roman" w:cs="Times New Roman"/>
          <w:i/>
          <w:iCs/>
          <w:sz w:val="28"/>
          <w:szCs w:val="28"/>
          <w:lang w:val="ru-RU"/>
        </w:rPr>
        <w:t>Probabilities</w:t>
      </w:r>
      <w:r w:rsidRPr="003B3989">
        <w:rPr>
          <w:rFonts w:ascii="Times New Roman" w:hAnsi="Times New Roman" w:cs="Times New Roman"/>
          <w:i/>
          <w:iCs/>
          <w:sz w:val="28"/>
          <w:szCs w:val="28"/>
        </w:rPr>
        <w:t xml:space="preserve"> (</w:t>
      </w:r>
      <w:r>
        <w:rPr>
          <w:rFonts w:ascii="Times New Roman" w:hAnsi="Times New Roman" w:cs="Times New Roman"/>
          <w:i/>
          <w:iCs/>
          <w:sz w:val="28"/>
          <w:szCs w:val="28"/>
        </w:rPr>
        <w:t>Ймовірності</w:t>
      </w:r>
      <w:r w:rsidRPr="003B3989">
        <w:rPr>
          <w:rFonts w:ascii="Times New Roman" w:hAnsi="Times New Roman" w:cs="Times New Roman"/>
          <w:i/>
          <w:iCs/>
          <w:sz w:val="28"/>
          <w:szCs w:val="28"/>
        </w:rPr>
        <w:t>)</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та </w:t>
      </w:r>
      <w:r w:rsidRPr="003B3989">
        <w:rPr>
          <w:rFonts w:ascii="Times New Roman" w:hAnsi="Times New Roman" w:cs="Times New Roman"/>
          <w:i/>
          <w:iCs/>
          <w:sz w:val="28"/>
          <w:szCs w:val="28"/>
        </w:rPr>
        <w:t>«Приналежність до групи»</w:t>
      </w:r>
      <w:r w:rsidRPr="00F82E08">
        <w:rPr>
          <w:rFonts w:ascii="Times New Roman" w:hAnsi="Times New Roman" w:cs="Times New Roman"/>
          <w:sz w:val="28"/>
          <w:szCs w:val="28"/>
        </w:rPr>
        <w:t xml:space="preserve">. </w:t>
      </w:r>
    </w:p>
    <w:p w:rsidR="00F17AF9" w:rsidRPr="009C5841" w:rsidRDefault="00F17AF9" w:rsidP="00F17AF9">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За допомогою кнопки </w:t>
      </w:r>
      <w:r w:rsidRPr="00F82E08">
        <w:rPr>
          <w:rFonts w:ascii="Times New Roman" w:hAnsi="Times New Roman" w:cs="Times New Roman"/>
          <w:i/>
          <w:iCs/>
          <w:sz w:val="28"/>
          <w:szCs w:val="28"/>
          <w:lang w:val="ru-RU"/>
        </w:rPr>
        <w:t>Options (Параметр</w:t>
      </w:r>
      <w:r>
        <w:rPr>
          <w:rFonts w:ascii="Times New Roman" w:hAnsi="Times New Roman" w:cs="Times New Roman"/>
          <w:i/>
          <w:iCs/>
          <w:sz w:val="28"/>
          <w:szCs w:val="28"/>
          <w:lang w:val="ru-RU"/>
        </w:rPr>
        <w:t>и</w:t>
      </w:r>
      <w:r w:rsidRPr="00F82E08">
        <w:rPr>
          <w:rFonts w:ascii="Times New Roman" w:hAnsi="Times New Roman" w:cs="Times New Roman"/>
          <w:i/>
          <w:iCs/>
          <w:sz w:val="28"/>
          <w:szCs w:val="28"/>
          <w:lang w:val="ru-RU"/>
        </w:rPr>
        <w:t>)</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 xml:space="preserve">можна організувати виведення додаткових статистичних характеристик, різних діаграм та провести деякі додаткові </w:t>
      </w:r>
      <w:r w:rsidRPr="009C5841">
        <w:rPr>
          <w:rFonts w:ascii="Times New Roman" w:hAnsi="Times New Roman" w:cs="Times New Roman"/>
          <w:sz w:val="28"/>
          <w:szCs w:val="28"/>
        </w:rPr>
        <w:t xml:space="preserve">установки. Почніть розрахунок натисканням </w:t>
      </w:r>
      <w:r w:rsidRPr="009C5841">
        <w:rPr>
          <w:rFonts w:ascii="Times New Roman" w:hAnsi="Times New Roman" w:cs="Times New Roman"/>
          <w:i/>
          <w:iCs/>
          <w:sz w:val="28"/>
          <w:szCs w:val="28"/>
        </w:rPr>
        <w:t>«ОК»</w:t>
      </w:r>
      <w:r w:rsidRPr="009C5841">
        <w:rPr>
          <w:rFonts w:ascii="Times New Roman" w:hAnsi="Times New Roman" w:cs="Times New Roman"/>
          <w:sz w:val="28"/>
          <w:szCs w:val="28"/>
        </w:rPr>
        <w:t xml:space="preserve">. </w:t>
      </w:r>
    </w:p>
    <w:p w:rsidR="00F17AF9" w:rsidRPr="009C5841" w:rsidRDefault="00F17AF9" w:rsidP="00F17AF9">
      <w:pPr>
        <w:pStyle w:val="ae"/>
        <w:spacing w:after="0"/>
        <w:ind w:left="0"/>
        <w:jc w:val="center"/>
        <w:rPr>
          <w:rFonts w:ascii="Times New Roman" w:hAnsi="Times New Roman" w:cs="Times New Roman"/>
          <w:b/>
          <w:bCs/>
          <w:i/>
          <w:iCs/>
          <w:sz w:val="28"/>
          <w:szCs w:val="28"/>
        </w:rPr>
      </w:pPr>
    </w:p>
    <w:p w:rsidR="00F17AF9" w:rsidRPr="009C5841" w:rsidRDefault="00F17AF9" w:rsidP="00F17AF9">
      <w:pPr>
        <w:pStyle w:val="ae"/>
        <w:spacing w:after="0"/>
        <w:ind w:left="0"/>
        <w:jc w:val="center"/>
        <w:rPr>
          <w:rFonts w:ascii="Times New Roman" w:hAnsi="Times New Roman" w:cs="Times New Roman"/>
          <w:b/>
          <w:bCs/>
          <w:sz w:val="28"/>
          <w:szCs w:val="28"/>
        </w:rPr>
      </w:pPr>
      <w:r w:rsidRPr="009C5841">
        <w:rPr>
          <w:rFonts w:ascii="Times New Roman" w:hAnsi="Times New Roman" w:cs="Times New Roman"/>
          <w:b/>
          <w:bCs/>
          <w:sz w:val="28"/>
          <w:szCs w:val="28"/>
        </w:rPr>
        <w:t>Аналіз одержаних результатів</w:t>
      </w:r>
    </w:p>
    <w:p w:rsidR="00F17AF9" w:rsidRPr="009C5841" w:rsidRDefault="00F17AF9" w:rsidP="00F17AF9">
      <w:pPr>
        <w:pStyle w:val="ae"/>
        <w:spacing w:after="0"/>
        <w:ind w:left="0"/>
        <w:jc w:val="center"/>
        <w:rPr>
          <w:rFonts w:ascii="Times New Roman" w:hAnsi="Times New Roman" w:cs="Times New Roman"/>
          <w:b/>
          <w:bCs/>
          <w:sz w:val="28"/>
          <w:szCs w:val="28"/>
        </w:rPr>
      </w:pPr>
    </w:p>
    <w:p w:rsidR="00F17AF9" w:rsidRDefault="00F17AF9" w:rsidP="00F17AF9">
      <w:pPr>
        <w:pStyle w:val="ae"/>
        <w:spacing w:after="0"/>
        <w:ind w:left="0" w:firstLine="709"/>
        <w:jc w:val="both"/>
        <w:rPr>
          <w:rFonts w:ascii="Times New Roman" w:hAnsi="Times New Roman" w:cs="Times New Roman"/>
          <w:sz w:val="28"/>
          <w:szCs w:val="28"/>
          <w:lang w:val="ru-RU"/>
        </w:rPr>
      </w:pPr>
      <w:r w:rsidRPr="009C5841">
        <w:rPr>
          <w:rFonts w:ascii="Times New Roman" w:hAnsi="Times New Roman" w:cs="Times New Roman"/>
          <w:sz w:val="28"/>
          <w:szCs w:val="28"/>
        </w:rPr>
        <w:t>Якість регресійної моделі оцінюється за допомогою функції правдоподібності (табл. 4.1, 4.2). Мірою правдоподібності служить від’ємне подвоєння значення логарифма цієї функції (</w:t>
      </w:r>
      <w:r w:rsidRPr="009C5841">
        <w:rPr>
          <w:rFonts w:ascii="Times New Roman" w:hAnsi="Times New Roman" w:cs="Times New Roman"/>
          <w:i/>
          <w:iCs/>
          <w:sz w:val="28"/>
          <w:szCs w:val="28"/>
        </w:rPr>
        <w:t>-2</w:t>
      </w:r>
      <w:r w:rsidRPr="009C5841">
        <w:rPr>
          <w:rFonts w:ascii="Times New Roman" w:hAnsi="Times New Roman" w:cs="Times New Roman"/>
          <w:i/>
          <w:iCs/>
          <w:sz w:val="28"/>
          <w:szCs w:val="28"/>
          <w:lang w:val="ru-RU"/>
        </w:rPr>
        <w:t>LL</w:t>
      </w:r>
      <w:r w:rsidRPr="009C5841">
        <w:rPr>
          <w:rFonts w:ascii="Times New Roman" w:hAnsi="Times New Roman" w:cs="Times New Roman"/>
          <w:sz w:val="28"/>
          <w:szCs w:val="28"/>
        </w:rPr>
        <w:t xml:space="preserve">). В якості початкового значення для </w:t>
      </w:r>
      <w:r w:rsidRPr="009C5841">
        <w:rPr>
          <w:rFonts w:ascii="Times New Roman" w:hAnsi="Times New Roman" w:cs="Times New Roman"/>
          <w:i/>
          <w:iCs/>
          <w:sz w:val="28"/>
          <w:szCs w:val="28"/>
        </w:rPr>
        <w:t>-2</w:t>
      </w:r>
      <w:r w:rsidRPr="009C5841">
        <w:rPr>
          <w:rFonts w:ascii="Times New Roman" w:hAnsi="Times New Roman" w:cs="Times New Roman"/>
          <w:i/>
          <w:iCs/>
          <w:sz w:val="28"/>
          <w:szCs w:val="28"/>
          <w:lang w:val="ru-RU"/>
        </w:rPr>
        <w:t>LL</w:t>
      </w:r>
      <w:r w:rsidRPr="009C5841">
        <w:rPr>
          <w:rFonts w:ascii="Times New Roman" w:hAnsi="Times New Roman" w:cs="Times New Roman"/>
          <w:sz w:val="28"/>
          <w:szCs w:val="28"/>
          <w:lang w:val="ru-RU"/>
        </w:rPr>
        <w:t xml:space="preserve"> </w:t>
      </w:r>
      <w:r w:rsidRPr="009C5841">
        <w:rPr>
          <w:rFonts w:ascii="Times New Roman" w:hAnsi="Times New Roman" w:cs="Times New Roman"/>
          <w:sz w:val="28"/>
          <w:szCs w:val="28"/>
        </w:rPr>
        <w:t>застосовується</w:t>
      </w:r>
      <w:r w:rsidRPr="009C5841">
        <w:rPr>
          <w:rFonts w:ascii="Times New Roman" w:hAnsi="Times New Roman" w:cs="Times New Roman"/>
          <w:sz w:val="28"/>
          <w:szCs w:val="28"/>
          <w:lang w:val="ru-RU"/>
        </w:rPr>
        <w:t xml:space="preserve"> </w:t>
      </w:r>
      <w:r w:rsidRPr="009C5841">
        <w:rPr>
          <w:rFonts w:ascii="Times New Roman" w:hAnsi="Times New Roman" w:cs="Times New Roman"/>
          <w:sz w:val="28"/>
          <w:szCs w:val="28"/>
        </w:rPr>
        <w:t>значення, яке виходить для регресійної моделі</w:t>
      </w:r>
      <w:r w:rsidRPr="009C5841">
        <w:rPr>
          <w:rFonts w:ascii="Times New Roman" w:hAnsi="Times New Roman" w:cs="Times New Roman"/>
          <w:sz w:val="28"/>
          <w:szCs w:val="28"/>
          <w:lang w:val="ru-RU"/>
        </w:rPr>
        <w:t xml:space="preserve">, </w:t>
      </w:r>
      <w:r w:rsidRPr="009C5841">
        <w:rPr>
          <w:rFonts w:ascii="Times New Roman" w:hAnsi="Times New Roman" w:cs="Times New Roman"/>
          <w:sz w:val="28"/>
          <w:szCs w:val="28"/>
        </w:rPr>
        <w:t>що</w:t>
      </w:r>
      <w:r w:rsidRPr="009C5841">
        <w:rPr>
          <w:rFonts w:ascii="Times New Roman" w:hAnsi="Times New Roman" w:cs="Times New Roman"/>
          <w:sz w:val="28"/>
          <w:szCs w:val="28"/>
          <w:lang w:val="ru-RU"/>
        </w:rPr>
        <w:t xml:space="preserve"> </w:t>
      </w:r>
      <w:r w:rsidRPr="009C5841">
        <w:rPr>
          <w:rFonts w:ascii="Times New Roman" w:hAnsi="Times New Roman" w:cs="Times New Roman"/>
          <w:sz w:val="28"/>
          <w:szCs w:val="28"/>
        </w:rPr>
        <w:t>містить</w:t>
      </w:r>
      <w:r w:rsidRPr="009C5841">
        <w:rPr>
          <w:rFonts w:ascii="Times New Roman" w:hAnsi="Times New Roman" w:cs="Times New Roman"/>
          <w:sz w:val="28"/>
          <w:szCs w:val="28"/>
          <w:lang w:val="ru-RU"/>
        </w:rPr>
        <w:t xml:space="preserve"> </w:t>
      </w:r>
      <w:r w:rsidRPr="009C5841">
        <w:rPr>
          <w:rFonts w:ascii="Times New Roman" w:hAnsi="Times New Roman" w:cs="Times New Roman"/>
          <w:sz w:val="28"/>
          <w:szCs w:val="28"/>
        </w:rPr>
        <w:t>лише</w:t>
      </w:r>
      <w:r w:rsidRPr="009C5841">
        <w:rPr>
          <w:rFonts w:ascii="Times New Roman" w:hAnsi="Times New Roman" w:cs="Times New Roman"/>
          <w:sz w:val="28"/>
          <w:szCs w:val="28"/>
          <w:lang w:val="ru-RU"/>
        </w:rPr>
        <w:t xml:space="preserve"> константу.</w:t>
      </w:r>
      <w:r w:rsidRPr="00F82E08">
        <w:rPr>
          <w:rFonts w:ascii="Times New Roman" w:hAnsi="Times New Roman" w:cs="Times New Roman"/>
          <w:sz w:val="28"/>
          <w:szCs w:val="28"/>
          <w:lang w:val="ru-RU"/>
        </w:rPr>
        <w:t xml:space="preserve"> </w:t>
      </w:r>
    </w:p>
    <w:p w:rsidR="00F17AF9" w:rsidRDefault="00F17AF9" w:rsidP="00F17AF9">
      <w:pPr>
        <w:pStyle w:val="ae"/>
        <w:spacing w:after="0"/>
        <w:ind w:left="0"/>
        <w:jc w:val="center"/>
        <w:rPr>
          <w:rFonts w:ascii="Times New Roman" w:hAnsi="Times New Roman" w:cs="Times New Roman"/>
          <w:b/>
          <w:bCs/>
          <w:sz w:val="28"/>
          <w:szCs w:val="28"/>
          <w:lang w:val="ru-RU"/>
        </w:rPr>
      </w:pPr>
    </w:p>
    <w:p w:rsidR="00F17AF9" w:rsidRDefault="00F17AF9" w:rsidP="00F17AF9">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4.1</w:t>
      </w:r>
    </w:p>
    <w:tbl>
      <w:tblPr>
        <w:tblW w:w="0" w:type="auto"/>
        <w:jc w:val="center"/>
        <w:tblCellMar>
          <w:left w:w="10" w:type="dxa"/>
          <w:right w:w="0" w:type="dxa"/>
        </w:tblCellMar>
        <w:tblLook w:val="00A0"/>
      </w:tblPr>
      <w:tblGrid>
        <w:gridCol w:w="1689"/>
        <w:gridCol w:w="2037"/>
        <w:gridCol w:w="614"/>
        <w:gridCol w:w="1620"/>
        <w:gridCol w:w="952"/>
        <w:gridCol w:w="619"/>
        <w:gridCol w:w="1805"/>
        <w:gridCol w:w="59"/>
      </w:tblGrid>
      <w:tr w:rsidR="00F17AF9" w:rsidRPr="00D64F20" w:rsidTr="00CB59F9">
        <w:trPr>
          <w:cantSplit/>
          <w:trHeight w:val="430"/>
          <w:jc w:val="center"/>
        </w:trPr>
        <w:tc>
          <w:tcPr>
            <w:tcW w:w="0" w:type="auto"/>
            <w:gridSpan w:val="7"/>
            <w:shd w:val="clear" w:color="auto" w:fill="FFFFFF"/>
          </w:tcPr>
          <w:p w:rsidR="00F17AF9" w:rsidRPr="000734C3" w:rsidRDefault="00F17AF9" w:rsidP="00CB59F9">
            <w:pPr>
              <w:spacing w:after="0" w:line="240" w:lineRule="auto"/>
              <w:ind w:left="60" w:right="60"/>
              <w:jc w:val="center"/>
              <w:rPr>
                <w:rFonts w:ascii="Times New Roman" w:hAnsi="Times New Roman" w:cs="Times New Roman"/>
                <w:b/>
                <w:bCs/>
                <w:color w:val="000000"/>
                <w:sz w:val="20"/>
                <w:szCs w:val="20"/>
                <w:lang w:val="ru-RU"/>
              </w:rPr>
            </w:pPr>
            <w:r w:rsidRPr="000734C3">
              <w:rPr>
                <w:rFonts w:ascii="Times New Roman" w:hAnsi="Times New Roman" w:cs="Times New Roman"/>
                <w:b/>
                <w:bCs/>
                <w:color w:val="000000"/>
                <w:sz w:val="20"/>
                <w:szCs w:val="20"/>
                <w:lang w:val="ru-RU"/>
              </w:rPr>
              <w:t>Объединенные тесты для коэффициентов модели</w:t>
            </w:r>
          </w:p>
        </w:tc>
        <w:tc>
          <w:tcPr>
            <w:tcW w:w="0" w:type="auto"/>
          </w:tcPr>
          <w:p w:rsidR="00F17AF9" w:rsidRPr="0094753E" w:rsidRDefault="00F17AF9" w:rsidP="00CB59F9">
            <w:pPr>
              <w:spacing w:line="240" w:lineRule="auto"/>
              <w:rPr>
                <w:rFonts w:ascii="Times New Roman" w:hAnsi="Times New Roman" w:cs="Times New Roman"/>
                <w:color w:val="000000"/>
                <w:sz w:val="20"/>
                <w:szCs w:val="20"/>
                <w:lang w:val="ru-RU"/>
              </w:rPr>
            </w:pPr>
          </w:p>
        </w:tc>
      </w:tr>
      <w:tr w:rsidR="00F17AF9" w:rsidRPr="00D64F20" w:rsidTr="00CB59F9">
        <w:trPr>
          <w:cantSplit/>
          <w:trHeight w:val="430"/>
          <w:jc w:val="center"/>
        </w:trPr>
        <w:tc>
          <w:tcPr>
            <w:tcW w:w="0" w:type="auto"/>
            <w:gridSpan w:val="2"/>
            <w:tcBorders>
              <w:top w:val="single" w:sz="18" w:space="0" w:color="000001"/>
              <w:left w:val="single" w:sz="18" w:space="0" w:color="000001"/>
              <w:bottom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p>
        </w:tc>
        <w:tc>
          <w:tcPr>
            <w:tcW w:w="0" w:type="auto"/>
            <w:gridSpan w:val="2"/>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Хи-квадрат</w:t>
            </w:r>
          </w:p>
        </w:tc>
        <w:tc>
          <w:tcPr>
            <w:tcW w:w="0" w:type="auto"/>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ст.св.</w:t>
            </w:r>
          </w:p>
        </w:tc>
        <w:tc>
          <w:tcPr>
            <w:tcW w:w="0" w:type="auto"/>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Знч.</w:t>
            </w:r>
          </w:p>
        </w:tc>
        <w:tc>
          <w:tcPr>
            <w:tcW w:w="0" w:type="auto"/>
          </w:tcPr>
          <w:p w:rsidR="00F17AF9" w:rsidRPr="0094753E" w:rsidRDefault="00F17AF9" w:rsidP="00CB59F9">
            <w:pPr>
              <w:spacing w:line="240" w:lineRule="auto"/>
              <w:ind w:left="60" w:right="60"/>
              <w:jc w:val="center"/>
              <w:rPr>
                <w:rFonts w:ascii="Times New Roman" w:hAnsi="Times New Roman" w:cs="Times New Roman"/>
                <w:color w:val="000000"/>
                <w:sz w:val="20"/>
                <w:szCs w:val="20"/>
                <w:lang w:val="ru-RU"/>
              </w:rPr>
            </w:pPr>
          </w:p>
        </w:tc>
      </w:tr>
      <w:tr w:rsidR="00F17AF9" w:rsidRPr="00D64F20" w:rsidTr="00CB59F9">
        <w:trPr>
          <w:cantSplit/>
          <w:trHeight w:val="430"/>
          <w:jc w:val="center"/>
        </w:trPr>
        <w:tc>
          <w:tcPr>
            <w:tcW w:w="0" w:type="auto"/>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p>
        </w:tc>
        <w:tc>
          <w:tcPr>
            <w:tcW w:w="0" w:type="auto"/>
            <w:tcBorders>
              <w:top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w:t>
            </w:r>
          </w:p>
        </w:tc>
        <w:tc>
          <w:tcPr>
            <w:tcW w:w="0" w:type="auto"/>
            <w:gridSpan w:val="2"/>
            <w:tcBorders>
              <w:top w:val="single" w:sz="18" w:space="0" w:color="000001"/>
              <w:left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0" w:type="auto"/>
            <w:gridSpan w:val="2"/>
            <w:tcBorders>
              <w:top w:val="single" w:sz="18" w:space="0" w:color="000001"/>
              <w:left w:val="single" w:sz="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0" w:type="auto"/>
            <w:tcBorders>
              <w:top w:val="single" w:sz="18" w:space="0" w:color="000001"/>
              <w:left w:val="single" w:sz="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0" w:type="auto"/>
          </w:tcPr>
          <w:p w:rsidR="00F17AF9" w:rsidRPr="0094753E" w:rsidRDefault="00F17AF9" w:rsidP="00CB59F9">
            <w:pPr>
              <w:spacing w:line="240" w:lineRule="auto"/>
              <w:jc w:val="center"/>
              <w:rPr>
                <w:rFonts w:ascii="Times New Roman" w:hAnsi="Times New Roman" w:cs="Times New Roman"/>
                <w:color w:val="000000"/>
                <w:sz w:val="20"/>
                <w:szCs w:val="20"/>
                <w:lang w:val="ru-RU"/>
              </w:rPr>
            </w:pPr>
          </w:p>
        </w:tc>
      </w:tr>
      <w:tr w:rsidR="00F17AF9" w:rsidRPr="00D64F20" w:rsidTr="00CB59F9">
        <w:trPr>
          <w:cantSplit/>
          <w:trHeight w:val="430"/>
          <w:jc w:val="center"/>
        </w:trPr>
        <w:tc>
          <w:tcPr>
            <w:tcW w:w="0" w:type="auto"/>
            <w:vMerge/>
            <w:tcBorders>
              <w:top w:val="single" w:sz="18" w:space="0" w:color="000001"/>
              <w:left w:val="single" w:sz="18" w:space="0" w:color="000001"/>
              <w:bottom w:val="single" w:sz="18" w:space="0" w:color="000001"/>
            </w:tcBorders>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p>
        </w:tc>
        <w:tc>
          <w:tcPr>
            <w:tcW w:w="0" w:type="auto"/>
            <w:tcBorders>
              <w:right w:val="single" w:sz="18" w:space="0" w:color="000001"/>
            </w:tcBorders>
            <w:shd w:val="clear" w:color="auto" w:fill="FFFFFF"/>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Блок</w:t>
            </w:r>
          </w:p>
        </w:tc>
        <w:tc>
          <w:tcPr>
            <w:tcW w:w="0" w:type="auto"/>
            <w:gridSpan w:val="2"/>
            <w:tcBorders>
              <w:left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0" w:type="auto"/>
            <w:gridSpan w:val="2"/>
            <w:tcBorders>
              <w:left w:val="single" w:sz="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0" w:type="auto"/>
            <w:tcBorders>
              <w:left w:val="single" w:sz="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0" w:type="auto"/>
          </w:tcPr>
          <w:p w:rsidR="00F17AF9" w:rsidRPr="0094753E" w:rsidRDefault="00F17AF9" w:rsidP="00CB59F9">
            <w:pPr>
              <w:spacing w:line="240" w:lineRule="auto"/>
              <w:ind w:left="60" w:right="60"/>
              <w:jc w:val="center"/>
              <w:rPr>
                <w:rFonts w:ascii="Times New Roman" w:hAnsi="Times New Roman" w:cs="Times New Roman"/>
                <w:color w:val="000000"/>
                <w:sz w:val="20"/>
                <w:szCs w:val="20"/>
                <w:lang w:val="ru-RU"/>
              </w:rPr>
            </w:pPr>
          </w:p>
        </w:tc>
      </w:tr>
      <w:tr w:rsidR="00F17AF9" w:rsidRPr="00D64F20" w:rsidTr="00CB59F9">
        <w:trPr>
          <w:cantSplit/>
          <w:trHeight w:val="430"/>
          <w:jc w:val="center"/>
        </w:trPr>
        <w:tc>
          <w:tcPr>
            <w:tcW w:w="0" w:type="auto"/>
            <w:vMerge/>
            <w:tcBorders>
              <w:top w:val="single" w:sz="18" w:space="0" w:color="000001"/>
              <w:left w:val="single" w:sz="18" w:space="0" w:color="000001"/>
              <w:bottom w:val="single" w:sz="18" w:space="0" w:color="000001"/>
            </w:tcBorders>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p>
        </w:tc>
        <w:tc>
          <w:tcPr>
            <w:tcW w:w="0" w:type="auto"/>
            <w:tcBorders>
              <w:bottom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Модель</w:t>
            </w:r>
          </w:p>
        </w:tc>
        <w:tc>
          <w:tcPr>
            <w:tcW w:w="0" w:type="auto"/>
            <w:gridSpan w:val="2"/>
            <w:tcBorders>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0" w:type="auto"/>
            <w:gridSpan w:val="2"/>
            <w:tcBorders>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0" w:type="auto"/>
            <w:tcBorders>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0" w:type="auto"/>
          </w:tcPr>
          <w:p w:rsidR="00F17AF9" w:rsidRPr="0094753E" w:rsidRDefault="00F17AF9" w:rsidP="00CB59F9">
            <w:pPr>
              <w:spacing w:line="240" w:lineRule="auto"/>
              <w:ind w:left="60" w:right="60"/>
              <w:jc w:val="center"/>
              <w:rPr>
                <w:rFonts w:ascii="Times New Roman" w:hAnsi="Times New Roman" w:cs="Times New Roman"/>
                <w:color w:val="000000"/>
                <w:sz w:val="20"/>
                <w:szCs w:val="20"/>
                <w:lang w:val="ru-RU"/>
              </w:rPr>
            </w:pPr>
          </w:p>
        </w:tc>
      </w:tr>
      <w:tr w:rsidR="00F17AF9" w:rsidRPr="00D64F20" w:rsidTr="00CB59F9">
        <w:trPr>
          <w:cantSplit/>
          <w:jc w:val="center"/>
        </w:trPr>
        <w:tc>
          <w:tcPr>
            <w:tcW w:w="0" w:type="auto"/>
            <w:gridSpan w:val="8"/>
            <w:shd w:val="clear" w:color="auto" w:fill="FFFFFF"/>
          </w:tcPr>
          <w:p w:rsidR="00F17AF9" w:rsidRDefault="00F17AF9" w:rsidP="00CB59F9">
            <w:pPr>
              <w:spacing w:after="0" w:line="240" w:lineRule="auto"/>
              <w:ind w:left="60" w:right="60"/>
              <w:jc w:val="center"/>
              <w:rPr>
                <w:rFonts w:ascii="Times New Roman" w:hAnsi="Times New Roman" w:cs="Times New Roman"/>
                <w:color w:val="000000"/>
                <w:sz w:val="20"/>
                <w:szCs w:val="20"/>
                <w:lang w:val="ru-RU"/>
              </w:rPr>
            </w:pPr>
          </w:p>
          <w:p w:rsidR="00F17AF9" w:rsidRDefault="00F17AF9" w:rsidP="00CB59F9">
            <w:pPr>
              <w:spacing w:after="0" w:line="240" w:lineRule="auto"/>
              <w:jc w:val="right"/>
              <w:rPr>
                <w:rFonts w:ascii="Times New Roman" w:hAnsi="Times New Roman" w:cs="Times New Roman"/>
                <w:i/>
                <w:iCs/>
                <w:sz w:val="28"/>
                <w:szCs w:val="28"/>
              </w:rPr>
            </w:pPr>
          </w:p>
          <w:p w:rsidR="00F17AF9" w:rsidRDefault="00F17AF9" w:rsidP="00CB59F9">
            <w:pPr>
              <w:spacing w:after="0" w:line="240" w:lineRule="auto"/>
              <w:jc w:val="right"/>
              <w:rPr>
                <w:rFonts w:ascii="Times New Roman" w:hAnsi="Times New Roman" w:cs="Times New Roman"/>
                <w:i/>
                <w:iCs/>
                <w:sz w:val="28"/>
                <w:szCs w:val="28"/>
              </w:rPr>
            </w:pPr>
            <w:r>
              <w:rPr>
                <w:rFonts w:ascii="Times New Roman" w:hAnsi="Times New Roman" w:cs="Times New Roman"/>
                <w:i/>
                <w:iCs/>
                <w:sz w:val="28"/>
                <w:szCs w:val="28"/>
              </w:rPr>
              <w:t>Таблиця 4.2</w:t>
            </w:r>
          </w:p>
          <w:p w:rsidR="00F17AF9" w:rsidRPr="000734C3" w:rsidRDefault="00F17AF9" w:rsidP="00CB59F9">
            <w:pPr>
              <w:spacing w:after="0" w:line="240" w:lineRule="auto"/>
              <w:ind w:left="60" w:right="60"/>
              <w:jc w:val="center"/>
              <w:rPr>
                <w:rFonts w:ascii="Times New Roman" w:hAnsi="Times New Roman" w:cs="Times New Roman"/>
                <w:b/>
                <w:bCs/>
                <w:color w:val="000000"/>
                <w:sz w:val="20"/>
                <w:szCs w:val="20"/>
                <w:lang w:val="ru-RU"/>
              </w:rPr>
            </w:pPr>
            <w:r w:rsidRPr="000734C3">
              <w:rPr>
                <w:rFonts w:ascii="Times New Roman" w:hAnsi="Times New Roman" w:cs="Times New Roman"/>
                <w:b/>
                <w:bCs/>
                <w:color w:val="000000"/>
                <w:sz w:val="20"/>
                <w:szCs w:val="20"/>
                <w:lang w:val="ru-RU"/>
              </w:rPr>
              <w:t>Сводка для модели</w:t>
            </w:r>
          </w:p>
        </w:tc>
      </w:tr>
      <w:tr w:rsidR="00F17AF9" w:rsidRPr="00D64F20" w:rsidTr="00CB59F9">
        <w:trPr>
          <w:cantSplit/>
          <w:jc w:val="center"/>
        </w:trPr>
        <w:tc>
          <w:tcPr>
            <w:tcW w:w="0" w:type="auto"/>
            <w:tcBorders>
              <w:top w:val="single" w:sz="18" w:space="0" w:color="000001"/>
              <w:left w:val="single" w:sz="1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w:t>
            </w:r>
          </w:p>
        </w:tc>
        <w:tc>
          <w:tcPr>
            <w:tcW w:w="0" w:type="auto"/>
            <w:gridSpan w:val="2"/>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 Log Правдоподобие</w:t>
            </w:r>
          </w:p>
        </w:tc>
        <w:tc>
          <w:tcPr>
            <w:tcW w:w="0" w:type="auto"/>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R квадрат Кокса и Снелла</w:t>
            </w:r>
          </w:p>
        </w:tc>
        <w:tc>
          <w:tcPr>
            <w:tcW w:w="0" w:type="auto"/>
            <w:gridSpan w:val="3"/>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R квадрат Нэйджелкерка</w:t>
            </w:r>
          </w:p>
        </w:tc>
      </w:tr>
      <w:tr w:rsidR="00F17AF9" w:rsidRPr="00D64F20" w:rsidTr="00CB59F9">
        <w:trPr>
          <w:cantSplit/>
          <w:jc w:val="center"/>
        </w:trPr>
        <w:tc>
          <w:tcPr>
            <w:tcW w:w="0" w:type="auto"/>
            <w:tcBorders>
              <w:top w:val="single" w:sz="18" w:space="0" w:color="000001"/>
              <w:left w:val="single" w:sz="18" w:space="0" w:color="000001"/>
              <w:bottom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0" w:type="auto"/>
            <w:gridSpan w:val="2"/>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43,394</w:t>
            </w:r>
            <w:r w:rsidRPr="000734C3">
              <w:rPr>
                <w:rFonts w:ascii="Times New Roman" w:hAnsi="Times New Roman" w:cs="Times New Roman"/>
                <w:color w:val="000000"/>
                <w:sz w:val="20"/>
                <w:szCs w:val="20"/>
                <w:vertAlign w:val="superscript"/>
                <w:lang w:val="ru-RU"/>
              </w:rPr>
              <w:t>a</w:t>
            </w:r>
          </w:p>
        </w:tc>
        <w:tc>
          <w:tcPr>
            <w:tcW w:w="0" w:type="auto"/>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,341</w:t>
            </w:r>
          </w:p>
        </w:tc>
        <w:tc>
          <w:tcPr>
            <w:tcW w:w="0" w:type="auto"/>
            <w:gridSpan w:val="3"/>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,456</w:t>
            </w:r>
          </w:p>
        </w:tc>
      </w:tr>
      <w:tr w:rsidR="00F17AF9" w:rsidRPr="00D64F20" w:rsidTr="00CB59F9">
        <w:trPr>
          <w:cantSplit/>
          <w:jc w:val="center"/>
        </w:trPr>
        <w:tc>
          <w:tcPr>
            <w:tcW w:w="0" w:type="auto"/>
            <w:gridSpan w:val="8"/>
            <w:shd w:val="clear" w:color="auto" w:fill="FFFFFF"/>
          </w:tcPr>
          <w:p w:rsidR="00F17AF9" w:rsidRPr="0094753E" w:rsidRDefault="00F17AF9" w:rsidP="00CB59F9">
            <w:pPr>
              <w:spacing w:after="0" w:line="240" w:lineRule="auto"/>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Оценивание закончено на итерации номер 5, потому что оценки параметра изменились менее чем на ,001.</w:t>
            </w:r>
          </w:p>
        </w:tc>
      </w:tr>
    </w:tbl>
    <w:p w:rsidR="00F17AF9" w:rsidRDefault="00F17AF9" w:rsidP="00F17AF9">
      <w:pPr>
        <w:pStyle w:val="ae"/>
        <w:spacing w:after="0"/>
        <w:ind w:left="0" w:firstLine="709"/>
        <w:jc w:val="both"/>
        <w:rPr>
          <w:rFonts w:ascii="Times New Roman" w:hAnsi="Times New Roman" w:cs="Times New Roman"/>
          <w:sz w:val="28"/>
          <w:szCs w:val="28"/>
        </w:rPr>
      </w:pPr>
    </w:p>
    <w:p w:rsidR="00F17AF9" w:rsidRDefault="00F17AF9" w:rsidP="00F17AF9">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lastRenderedPageBreak/>
        <w:t xml:space="preserve">Після додавання змінної впливу </w:t>
      </w:r>
      <w:r w:rsidRPr="00F82E08">
        <w:rPr>
          <w:rFonts w:ascii="Times New Roman" w:hAnsi="Times New Roman" w:cs="Times New Roman"/>
          <w:i/>
          <w:iCs/>
          <w:sz w:val="28"/>
          <w:szCs w:val="28"/>
          <w:lang w:val="ru-RU"/>
        </w:rPr>
        <w:t>tzell</w:t>
      </w:r>
      <w:r w:rsidRPr="00F82E08">
        <w:rPr>
          <w:rFonts w:ascii="Times New Roman" w:hAnsi="Times New Roman" w:cs="Times New Roman"/>
          <w:i/>
          <w:iCs/>
          <w:sz w:val="28"/>
          <w:szCs w:val="28"/>
        </w:rPr>
        <w:t xml:space="preserve"> </w:t>
      </w:r>
      <w:r w:rsidRPr="00F82E08">
        <w:rPr>
          <w:rFonts w:ascii="Times New Roman" w:hAnsi="Times New Roman" w:cs="Times New Roman"/>
          <w:sz w:val="28"/>
          <w:szCs w:val="28"/>
        </w:rPr>
        <w:t xml:space="preserve">значення </w:t>
      </w:r>
      <w:r w:rsidRPr="00AD734D">
        <w:rPr>
          <w:rFonts w:ascii="Times New Roman" w:hAnsi="Times New Roman" w:cs="Times New Roman"/>
          <w:i/>
          <w:iCs/>
          <w:sz w:val="28"/>
          <w:szCs w:val="28"/>
        </w:rPr>
        <w:t>-2</w:t>
      </w:r>
      <w:r w:rsidRPr="00AD734D">
        <w:rPr>
          <w:rFonts w:ascii="Times New Roman" w:hAnsi="Times New Roman" w:cs="Times New Roman"/>
          <w:i/>
          <w:iCs/>
          <w:sz w:val="28"/>
          <w:szCs w:val="28"/>
          <w:lang w:val="ru-RU"/>
        </w:rPr>
        <w:t>LL</w:t>
      </w:r>
      <w:r w:rsidRPr="00F214E4">
        <w:rPr>
          <w:rFonts w:ascii="Times New Roman" w:hAnsi="Times New Roman" w:cs="Times New Roman"/>
          <w:sz w:val="28"/>
          <w:szCs w:val="28"/>
        </w:rPr>
        <w:t xml:space="preserve"> </w:t>
      </w:r>
      <w:r w:rsidRPr="00F82E08">
        <w:rPr>
          <w:rFonts w:ascii="Times New Roman" w:hAnsi="Times New Roman" w:cs="Times New Roman"/>
          <w:sz w:val="28"/>
          <w:szCs w:val="28"/>
        </w:rPr>
        <w:t>дорівнює 43,394; це</w:t>
      </w:r>
    </w:p>
    <w:p w:rsidR="00F17AF9" w:rsidRPr="00F82E08" w:rsidRDefault="00F17AF9" w:rsidP="00F17AF9">
      <w:pPr>
        <w:pStyle w:val="ae"/>
        <w:spacing w:after="0"/>
        <w:ind w:left="0"/>
        <w:jc w:val="both"/>
        <w:rPr>
          <w:rFonts w:ascii="Times New Roman" w:hAnsi="Times New Roman" w:cs="Times New Roman"/>
          <w:sz w:val="28"/>
          <w:szCs w:val="28"/>
        </w:rPr>
      </w:pPr>
      <w:r w:rsidRPr="00F82E08">
        <w:rPr>
          <w:rFonts w:ascii="Times New Roman" w:hAnsi="Times New Roman" w:cs="Times New Roman"/>
          <w:sz w:val="28"/>
          <w:szCs w:val="28"/>
        </w:rPr>
        <w:t xml:space="preserve">значення на 18,789 менше за початкове. Подібне зниження величини означає покращення; різниця позначається як величина </w:t>
      </w:r>
      <w:r w:rsidRPr="00F82E08">
        <w:rPr>
          <w:rFonts w:ascii="Times New Roman" w:hAnsi="Times New Roman" w:cs="Times New Roman"/>
          <w:i/>
          <w:iCs/>
          <w:sz w:val="28"/>
          <w:szCs w:val="28"/>
        </w:rPr>
        <w:t>Х</w:t>
      </w:r>
      <w:r>
        <w:rPr>
          <w:rFonts w:ascii="Times New Roman" w:hAnsi="Times New Roman" w:cs="Times New Roman"/>
          <w:i/>
          <w:iCs/>
          <w:sz w:val="28"/>
          <w:szCs w:val="28"/>
        </w:rPr>
        <w:t>і</w:t>
      </w:r>
      <w:r w:rsidRPr="00F82E08">
        <w:rPr>
          <w:rFonts w:ascii="Times New Roman" w:hAnsi="Times New Roman" w:cs="Times New Roman"/>
          <w:i/>
          <w:iCs/>
          <w:sz w:val="28"/>
          <w:szCs w:val="28"/>
        </w:rPr>
        <w:t>-квадрат</w:t>
      </w:r>
      <w:r w:rsidRPr="00F82E08">
        <w:rPr>
          <w:rFonts w:ascii="Times New Roman" w:hAnsi="Times New Roman" w:cs="Times New Roman"/>
          <w:sz w:val="28"/>
          <w:szCs w:val="28"/>
        </w:rPr>
        <w:t xml:space="preserve"> та є дуже значимою. </w:t>
      </w:r>
    </w:p>
    <w:p w:rsidR="00F17AF9" w:rsidRPr="00F82E08" w:rsidRDefault="00F17AF9" w:rsidP="00F17AF9">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Це означає, що початкова модель, після додавання змінної </w:t>
      </w:r>
      <w:r w:rsidRPr="00F82E08">
        <w:rPr>
          <w:rFonts w:ascii="Times New Roman" w:hAnsi="Times New Roman" w:cs="Times New Roman"/>
          <w:i/>
          <w:iCs/>
          <w:sz w:val="28"/>
          <w:szCs w:val="28"/>
          <w:lang w:val="ru-RU"/>
        </w:rPr>
        <w:t>tzell</w:t>
      </w:r>
      <w:r w:rsidRPr="00F82E08">
        <w:rPr>
          <w:rFonts w:ascii="Times New Roman" w:hAnsi="Times New Roman" w:cs="Times New Roman"/>
          <w:sz w:val="28"/>
          <w:szCs w:val="28"/>
          <w:lang w:val="ru-RU"/>
        </w:rPr>
        <w:t>,</w:t>
      </w:r>
      <w:r w:rsidRPr="00F82E08">
        <w:rPr>
          <w:rFonts w:ascii="Times New Roman" w:hAnsi="Times New Roman" w:cs="Times New Roman"/>
          <w:i/>
          <w:iCs/>
          <w:sz w:val="28"/>
          <w:szCs w:val="28"/>
        </w:rPr>
        <w:t xml:space="preserve"> </w:t>
      </w:r>
      <w:r w:rsidRPr="00F82E08">
        <w:rPr>
          <w:rFonts w:ascii="Times New Roman" w:hAnsi="Times New Roman" w:cs="Times New Roman"/>
          <w:sz w:val="28"/>
          <w:szCs w:val="28"/>
        </w:rPr>
        <w:t xml:space="preserve">зазнала значного покращення. У випадку коли наявні декілька незалежних змінних аналіз проводиться не за допомогою </w:t>
      </w:r>
      <w:r w:rsidRPr="00F82E08">
        <w:rPr>
          <w:rFonts w:ascii="Times New Roman" w:hAnsi="Times New Roman" w:cs="Times New Roman"/>
          <w:i/>
          <w:iCs/>
          <w:sz w:val="28"/>
          <w:szCs w:val="28"/>
        </w:rPr>
        <w:t>методу Включення</w:t>
      </w:r>
      <w:r w:rsidRPr="00F82E08">
        <w:rPr>
          <w:rFonts w:ascii="Times New Roman" w:hAnsi="Times New Roman" w:cs="Times New Roman"/>
          <w:sz w:val="28"/>
          <w:szCs w:val="28"/>
        </w:rPr>
        <w:t xml:space="preserve">, а покроковим чином, і отриманні зміни відображаються в розділах </w:t>
      </w:r>
      <w:r w:rsidRPr="00F82E08">
        <w:rPr>
          <w:rFonts w:ascii="Times New Roman" w:hAnsi="Times New Roman" w:cs="Times New Roman"/>
          <w:i/>
          <w:iCs/>
          <w:sz w:val="28"/>
          <w:szCs w:val="28"/>
        </w:rPr>
        <w:t xml:space="preserve">«Блок» </w:t>
      </w:r>
      <w:r w:rsidRPr="00F82E08">
        <w:rPr>
          <w:rFonts w:ascii="Times New Roman" w:hAnsi="Times New Roman" w:cs="Times New Roman"/>
          <w:sz w:val="28"/>
          <w:szCs w:val="28"/>
        </w:rPr>
        <w:t xml:space="preserve">та </w:t>
      </w:r>
      <w:r w:rsidRPr="00F82E08">
        <w:rPr>
          <w:rFonts w:ascii="Times New Roman" w:hAnsi="Times New Roman" w:cs="Times New Roman"/>
          <w:i/>
          <w:iCs/>
          <w:sz w:val="28"/>
          <w:szCs w:val="28"/>
        </w:rPr>
        <w:t>«</w:t>
      </w:r>
      <w:r>
        <w:rPr>
          <w:rFonts w:ascii="Times New Roman" w:hAnsi="Times New Roman" w:cs="Times New Roman"/>
          <w:i/>
          <w:iCs/>
          <w:sz w:val="28"/>
          <w:szCs w:val="28"/>
        </w:rPr>
        <w:t>Крок</w:t>
      </w:r>
      <w:r w:rsidRPr="00F82E08">
        <w:rPr>
          <w:rFonts w:ascii="Times New Roman" w:hAnsi="Times New Roman" w:cs="Times New Roman"/>
          <w:i/>
          <w:iCs/>
          <w:sz w:val="28"/>
          <w:szCs w:val="28"/>
        </w:rPr>
        <w:t>»</w:t>
      </w:r>
      <w:r w:rsidRPr="00F82E08">
        <w:rPr>
          <w:rFonts w:ascii="Times New Roman" w:hAnsi="Times New Roman" w:cs="Times New Roman"/>
          <w:sz w:val="28"/>
          <w:szCs w:val="28"/>
        </w:rPr>
        <w:t xml:space="preserve">. При цьому, якщо відбувалось введення змінних в блоковій формі, то показник в розділі </w:t>
      </w:r>
      <w:r w:rsidRPr="00F82E08">
        <w:rPr>
          <w:rFonts w:ascii="Times New Roman" w:hAnsi="Times New Roman" w:cs="Times New Roman"/>
          <w:i/>
          <w:iCs/>
          <w:sz w:val="28"/>
          <w:szCs w:val="28"/>
        </w:rPr>
        <w:t xml:space="preserve">«Блок» </w:t>
      </w:r>
      <w:r w:rsidRPr="00F82E08">
        <w:rPr>
          <w:rFonts w:ascii="Times New Roman" w:hAnsi="Times New Roman" w:cs="Times New Roman"/>
          <w:sz w:val="28"/>
          <w:szCs w:val="28"/>
        </w:rPr>
        <w:t xml:space="preserve"> приймає особливе значення.</w:t>
      </w:r>
    </w:p>
    <w:p w:rsidR="00F17AF9" w:rsidRDefault="00F17AF9" w:rsidP="00F17AF9">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Два інших виведених показника, які називаються іменами </w:t>
      </w:r>
      <w:r w:rsidRPr="00F82E08">
        <w:rPr>
          <w:rFonts w:ascii="Times New Roman" w:hAnsi="Times New Roman" w:cs="Times New Roman"/>
          <w:i/>
          <w:iCs/>
          <w:sz w:val="28"/>
          <w:szCs w:val="28"/>
        </w:rPr>
        <w:t>Кокса і Снелла</w:t>
      </w:r>
      <w:r w:rsidRPr="00F82E08">
        <w:rPr>
          <w:rFonts w:ascii="Times New Roman" w:hAnsi="Times New Roman" w:cs="Times New Roman"/>
          <w:sz w:val="28"/>
          <w:szCs w:val="28"/>
        </w:rPr>
        <w:t xml:space="preserve"> та </w:t>
      </w:r>
      <w:r w:rsidRPr="00F82E08">
        <w:rPr>
          <w:rFonts w:ascii="Times New Roman" w:hAnsi="Times New Roman" w:cs="Times New Roman"/>
          <w:i/>
          <w:iCs/>
          <w:sz w:val="28"/>
          <w:szCs w:val="28"/>
        </w:rPr>
        <w:t>Нейджелкерка</w:t>
      </w:r>
      <w:r w:rsidRPr="00F82E08">
        <w:rPr>
          <w:rFonts w:ascii="Times New Roman" w:hAnsi="Times New Roman" w:cs="Times New Roman"/>
          <w:sz w:val="28"/>
          <w:szCs w:val="28"/>
        </w:rPr>
        <w:t>, являю</w:t>
      </w:r>
      <w:r>
        <w:rPr>
          <w:rFonts w:ascii="Times New Roman" w:hAnsi="Times New Roman" w:cs="Times New Roman"/>
          <w:sz w:val="28"/>
          <w:szCs w:val="28"/>
        </w:rPr>
        <w:t>ться мірами визначеності. Також</w:t>
      </w:r>
      <w:r w:rsidRPr="00F82E08">
        <w:rPr>
          <w:rFonts w:ascii="Times New Roman" w:hAnsi="Times New Roman" w:cs="Times New Roman"/>
          <w:sz w:val="28"/>
          <w:szCs w:val="28"/>
        </w:rPr>
        <w:t xml:space="preserve"> ці показники вказують на частину дисперсії, яку можна пояснити за допомогою логістичної регресії. Міра визначеності за </w:t>
      </w:r>
      <w:r w:rsidRPr="00F82E08">
        <w:rPr>
          <w:rFonts w:ascii="Times New Roman" w:hAnsi="Times New Roman" w:cs="Times New Roman"/>
          <w:i/>
          <w:iCs/>
          <w:sz w:val="28"/>
          <w:szCs w:val="28"/>
        </w:rPr>
        <w:t>Коксом і Снеллом</w:t>
      </w:r>
      <w:r w:rsidRPr="00F82E08">
        <w:rPr>
          <w:rFonts w:ascii="Times New Roman" w:hAnsi="Times New Roman" w:cs="Times New Roman"/>
          <w:sz w:val="28"/>
          <w:szCs w:val="28"/>
        </w:rPr>
        <w:t xml:space="preserve"> має недолік в тому, що значення рівне 1 – теоретично недосяжн</w:t>
      </w:r>
      <w:r>
        <w:rPr>
          <w:rFonts w:ascii="Times New Roman" w:hAnsi="Times New Roman" w:cs="Times New Roman"/>
          <w:sz w:val="28"/>
          <w:szCs w:val="28"/>
        </w:rPr>
        <w:t>е</w:t>
      </w:r>
      <w:r w:rsidRPr="00F82E08">
        <w:rPr>
          <w:rFonts w:ascii="Times New Roman" w:hAnsi="Times New Roman" w:cs="Times New Roman"/>
          <w:sz w:val="28"/>
          <w:szCs w:val="28"/>
        </w:rPr>
        <w:t xml:space="preserve">; цей недолік усунений за допомогою модифікації даної міри за методом </w:t>
      </w:r>
      <w:r w:rsidRPr="00F82E08">
        <w:rPr>
          <w:rFonts w:ascii="Times New Roman" w:hAnsi="Times New Roman" w:cs="Times New Roman"/>
          <w:i/>
          <w:iCs/>
          <w:sz w:val="28"/>
          <w:szCs w:val="28"/>
        </w:rPr>
        <w:t>Нейджелкерка</w:t>
      </w:r>
      <w:r w:rsidRPr="00F82E08">
        <w:rPr>
          <w:rFonts w:ascii="Times New Roman" w:hAnsi="Times New Roman" w:cs="Times New Roman"/>
          <w:sz w:val="28"/>
          <w:szCs w:val="28"/>
        </w:rPr>
        <w:t xml:space="preserve">. </w:t>
      </w:r>
    </w:p>
    <w:p w:rsidR="00F17AF9" w:rsidRPr="00F82E08" w:rsidRDefault="00F17AF9" w:rsidP="00F17AF9">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Частина дисперсія, яка пояснюється за допомогою логістичної регресії, в даному прикладі складає 45,6%.     </w:t>
      </w:r>
    </w:p>
    <w:p w:rsidR="00F17AF9" w:rsidRDefault="00F17AF9" w:rsidP="00F17AF9">
      <w:pPr>
        <w:pStyle w:val="ae"/>
        <w:spacing w:after="0"/>
        <w:ind w:left="0" w:firstLine="709"/>
        <w:jc w:val="both"/>
        <w:rPr>
          <w:rFonts w:ascii="Times New Roman" w:hAnsi="Times New Roman" w:cs="Times New Roman"/>
          <w:color w:val="000000"/>
          <w:spacing w:val="1"/>
          <w:sz w:val="28"/>
          <w:szCs w:val="28"/>
          <w:lang w:eastAsia="uk-UA"/>
        </w:rPr>
      </w:pPr>
      <w:r w:rsidRPr="00F82E08">
        <w:rPr>
          <w:rFonts w:ascii="Times New Roman" w:hAnsi="Times New Roman" w:cs="Times New Roman"/>
          <w:sz w:val="28"/>
          <w:szCs w:val="28"/>
        </w:rPr>
        <w:t xml:space="preserve">Далі наводиться </w:t>
      </w:r>
      <w:r w:rsidRPr="00AD734D">
        <w:rPr>
          <w:rFonts w:ascii="Times New Roman" w:hAnsi="Times New Roman" w:cs="Times New Roman"/>
          <w:i/>
          <w:iCs/>
          <w:sz w:val="28"/>
          <w:szCs w:val="28"/>
        </w:rPr>
        <w:t>«</w:t>
      </w:r>
      <w:r>
        <w:rPr>
          <w:rFonts w:ascii="Times New Roman" w:hAnsi="Times New Roman" w:cs="Times New Roman"/>
          <w:i/>
          <w:iCs/>
          <w:sz w:val="28"/>
          <w:szCs w:val="28"/>
        </w:rPr>
        <w:t>Т</w:t>
      </w:r>
      <w:r w:rsidRPr="00F82E08">
        <w:rPr>
          <w:rFonts w:ascii="Times New Roman" w:hAnsi="Times New Roman" w:cs="Times New Roman"/>
          <w:i/>
          <w:iCs/>
          <w:sz w:val="28"/>
          <w:szCs w:val="28"/>
        </w:rPr>
        <w:t>аблиця класифікації</w:t>
      </w:r>
      <w:r>
        <w:rPr>
          <w:rFonts w:ascii="Times New Roman" w:hAnsi="Times New Roman" w:cs="Times New Roman"/>
          <w:i/>
          <w:iCs/>
          <w:sz w:val="28"/>
          <w:szCs w:val="28"/>
        </w:rPr>
        <w:t xml:space="preserve">» </w:t>
      </w:r>
      <w:r>
        <w:rPr>
          <w:rFonts w:ascii="Times New Roman" w:hAnsi="Times New Roman" w:cs="Times New Roman"/>
          <w:sz w:val="28"/>
          <w:szCs w:val="28"/>
        </w:rPr>
        <w:t>(табл. 4.3)</w:t>
      </w:r>
      <w:r w:rsidRPr="00F82E08">
        <w:rPr>
          <w:rFonts w:ascii="Times New Roman" w:hAnsi="Times New Roman" w:cs="Times New Roman"/>
          <w:sz w:val="28"/>
          <w:szCs w:val="28"/>
        </w:rPr>
        <w:t>, в якій спостережувані показники, що належать до двох груп (1 – хворий, 2 – здоровий), протиставляються передбаченим на основі розрахованої моделі.</w:t>
      </w:r>
      <w:r>
        <w:rPr>
          <w:rFonts w:ascii="Times New Roman" w:hAnsi="Times New Roman" w:cs="Times New Roman"/>
          <w:color w:val="000000"/>
          <w:spacing w:val="1"/>
          <w:sz w:val="28"/>
          <w:szCs w:val="28"/>
          <w:lang w:eastAsia="uk-UA"/>
        </w:rPr>
        <w:t xml:space="preserve">  </w:t>
      </w:r>
    </w:p>
    <w:p w:rsidR="00F17AF9" w:rsidRDefault="00F17AF9" w:rsidP="00F17AF9">
      <w:pPr>
        <w:spacing w:after="0"/>
        <w:jc w:val="right"/>
        <w:rPr>
          <w:rFonts w:ascii="Times New Roman" w:hAnsi="Times New Roman" w:cs="Times New Roman"/>
          <w:i/>
          <w:iCs/>
          <w:sz w:val="28"/>
          <w:szCs w:val="28"/>
        </w:rPr>
      </w:pPr>
    </w:p>
    <w:p w:rsidR="00F17AF9" w:rsidRDefault="00F17AF9" w:rsidP="00F17AF9">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4.3</w:t>
      </w:r>
    </w:p>
    <w:tbl>
      <w:tblPr>
        <w:tblW w:w="5000" w:type="pct"/>
        <w:jc w:val="center"/>
        <w:tblCellMar>
          <w:left w:w="10" w:type="dxa"/>
          <w:right w:w="0" w:type="dxa"/>
        </w:tblCellMar>
        <w:tblLook w:val="00A0"/>
      </w:tblPr>
      <w:tblGrid>
        <w:gridCol w:w="1222"/>
        <w:gridCol w:w="1420"/>
        <w:gridCol w:w="1422"/>
        <w:gridCol w:w="1615"/>
        <w:gridCol w:w="1619"/>
        <w:gridCol w:w="2350"/>
      </w:tblGrid>
      <w:tr w:rsidR="00F17AF9" w:rsidRPr="00D64F20" w:rsidTr="00CB59F9">
        <w:trPr>
          <w:cantSplit/>
          <w:jc w:val="center"/>
        </w:trPr>
        <w:tc>
          <w:tcPr>
            <w:tcW w:w="5000" w:type="pct"/>
            <w:gridSpan w:val="6"/>
            <w:shd w:val="clear" w:color="auto" w:fill="FFFFFF"/>
          </w:tcPr>
          <w:p w:rsidR="00F17AF9" w:rsidRPr="000734C3" w:rsidRDefault="00F17AF9" w:rsidP="00CB59F9">
            <w:pPr>
              <w:spacing w:after="0"/>
              <w:ind w:left="60" w:right="60"/>
              <w:jc w:val="center"/>
              <w:rPr>
                <w:rFonts w:ascii="Times New Roman" w:hAnsi="Times New Roman" w:cs="Times New Roman"/>
                <w:b/>
                <w:bCs/>
                <w:color w:val="000000"/>
                <w:sz w:val="20"/>
                <w:szCs w:val="20"/>
                <w:lang w:val="ru-RU"/>
              </w:rPr>
            </w:pPr>
            <w:r w:rsidRPr="000734C3">
              <w:rPr>
                <w:rFonts w:ascii="Times New Roman" w:hAnsi="Times New Roman" w:cs="Times New Roman"/>
                <w:b/>
                <w:bCs/>
                <w:color w:val="000000"/>
                <w:sz w:val="20"/>
                <w:szCs w:val="20"/>
                <w:lang w:val="ru-RU"/>
              </w:rPr>
              <w:t>Таблица классификации</w:t>
            </w:r>
            <w:r w:rsidRPr="000734C3">
              <w:rPr>
                <w:rFonts w:ascii="Times New Roman" w:hAnsi="Times New Roman" w:cs="Times New Roman"/>
                <w:b/>
                <w:bCs/>
                <w:color w:val="000000"/>
                <w:sz w:val="20"/>
                <w:szCs w:val="20"/>
                <w:vertAlign w:val="superscript"/>
                <w:lang w:val="ru-RU"/>
              </w:rPr>
              <w:t>a</w:t>
            </w:r>
          </w:p>
        </w:tc>
      </w:tr>
      <w:tr w:rsidR="00F17AF9" w:rsidRPr="00D64F20" w:rsidTr="00CB59F9">
        <w:trPr>
          <w:cantSplit/>
          <w:jc w:val="center"/>
        </w:trPr>
        <w:tc>
          <w:tcPr>
            <w:tcW w:w="633" w:type="pct"/>
            <w:tcBorders>
              <w:top w:val="single" w:sz="8" w:space="0" w:color="000001"/>
              <w:left w:val="single" w:sz="8" w:space="0" w:color="000001"/>
              <w:bottom w:val="single" w:sz="8" w:space="0" w:color="000001"/>
              <w:right w:val="single" w:sz="8" w:space="0" w:color="000001"/>
            </w:tcBorders>
            <w:tcMar>
              <w:left w:w="0"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1473" w:type="pct"/>
            <w:gridSpan w:val="2"/>
            <w:vMerge w:val="restart"/>
            <w:tcBorders>
              <w:top w:val="single" w:sz="18" w:space="0" w:color="000001"/>
            </w:tcBorders>
            <w:shd w:val="clear" w:color="auto" w:fill="FFFFFF"/>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Наблюденные</w:t>
            </w:r>
          </w:p>
        </w:tc>
        <w:tc>
          <w:tcPr>
            <w:tcW w:w="2895" w:type="pct"/>
            <w:gridSpan w:val="3"/>
            <w:tcBorders>
              <w:top w:val="single" w:sz="18" w:space="0" w:color="000001"/>
              <w:left w:val="single" w:sz="18" w:space="0" w:color="000001"/>
              <w:bottom w:val="single" w:sz="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Предсказанные</w:t>
            </w:r>
          </w:p>
        </w:tc>
      </w:tr>
      <w:tr w:rsidR="00F17AF9" w:rsidRPr="00D64F20" w:rsidTr="00CB59F9">
        <w:trPr>
          <w:cantSplit/>
          <w:jc w:val="center"/>
        </w:trPr>
        <w:tc>
          <w:tcPr>
            <w:tcW w:w="633" w:type="pct"/>
            <w:tcBorders>
              <w:top w:val="single" w:sz="8" w:space="0" w:color="000001"/>
              <w:left w:val="single" w:sz="8" w:space="0" w:color="000001"/>
              <w:bottom w:val="single" w:sz="8" w:space="0" w:color="000001"/>
              <w:right w:val="single" w:sz="8" w:space="0" w:color="000001"/>
            </w:tcBorders>
            <w:tcMar>
              <w:left w:w="0"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1473" w:type="pct"/>
            <w:gridSpan w:val="2"/>
            <w:vMerge/>
            <w:tcBorders>
              <w:top w:val="single" w:sz="8" w:space="0" w:color="000001"/>
              <w:left w:val="single" w:sz="8" w:space="0" w:color="000001"/>
              <w:bottom w:val="single" w:sz="8" w:space="0" w:color="000001"/>
              <w:right w:val="single" w:sz="8" w:space="0" w:color="000001"/>
            </w:tcBorders>
            <w:tcMar>
              <w:left w:w="0"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1676" w:type="pct"/>
            <w:gridSpan w:val="2"/>
            <w:tcBorders>
              <w:top w:val="single" w:sz="8" w:space="0" w:color="000001"/>
              <w:left w:val="single" w:sz="18" w:space="0" w:color="000001"/>
              <w:bottom w:val="single" w:sz="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Группа</w:t>
            </w:r>
          </w:p>
        </w:tc>
        <w:tc>
          <w:tcPr>
            <w:tcW w:w="1219" w:type="pct"/>
            <w:vMerge w:val="restart"/>
            <w:tcBorders>
              <w:top w:val="single" w:sz="8" w:space="0" w:color="000001"/>
              <w:left w:val="single" w:sz="8" w:space="0" w:color="000001"/>
              <w:bottom w:val="single" w:sz="8" w:space="0" w:color="000001"/>
              <w:right w:val="single" w:sz="18" w:space="0" w:color="000001"/>
            </w:tcBorders>
            <w:shd w:val="clear" w:color="auto" w:fill="FFFFFF"/>
            <w:tcMar>
              <w:left w:w="0" w:type="dxa"/>
            </w:tcMar>
          </w:tcPr>
          <w:p w:rsidR="00F17AF9" w:rsidRPr="000734C3" w:rsidRDefault="00F17AF9" w:rsidP="00CB59F9">
            <w:pPr>
              <w:spacing w:after="0"/>
              <w:ind w:left="60" w:right="60"/>
              <w:jc w:val="center"/>
              <w:rPr>
                <w:rFonts w:ascii="Times New Roman" w:hAnsi="Times New Roman" w:cs="Times New Roman"/>
                <w:color w:val="000000"/>
                <w:sz w:val="20"/>
                <w:szCs w:val="20"/>
              </w:rPr>
            </w:pPr>
            <w:r w:rsidRPr="000734C3">
              <w:rPr>
                <w:rFonts w:ascii="Times New Roman" w:hAnsi="Times New Roman" w:cs="Times New Roman"/>
                <w:color w:val="000000"/>
                <w:sz w:val="20"/>
                <w:szCs w:val="20"/>
              </w:rPr>
              <w:t>Процент корректных</w:t>
            </w:r>
          </w:p>
        </w:tc>
      </w:tr>
      <w:tr w:rsidR="00F17AF9" w:rsidRPr="00D64F20" w:rsidTr="00CB59F9">
        <w:trPr>
          <w:cantSplit/>
          <w:jc w:val="center"/>
        </w:trPr>
        <w:tc>
          <w:tcPr>
            <w:tcW w:w="633" w:type="pct"/>
            <w:tcBorders>
              <w:top w:val="single" w:sz="8" w:space="0" w:color="000001"/>
              <w:left w:val="single" w:sz="8" w:space="0" w:color="000001"/>
              <w:bottom w:val="single" w:sz="8" w:space="0" w:color="000001"/>
              <w:right w:val="single" w:sz="8" w:space="0" w:color="000001"/>
            </w:tcBorders>
            <w:tcMar>
              <w:left w:w="0"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1473" w:type="pct"/>
            <w:gridSpan w:val="2"/>
            <w:vMerge/>
            <w:tcBorders>
              <w:top w:val="single" w:sz="8" w:space="0" w:color="000001"/>
              <w:left w:val="single" w:sz="8" w:space="0" w:color="000001"/>
              <w:bottom w:val="single" w:sz="8" w:space="0" w:color="000001"/>
              <w:right w:val="single" w:sz="8" w:space="0" w:color="000001"/>
            </w:tcBorders>
            <w:tcMar>
              <w:left w:w="0"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837" w:type="pct"/>
            <w:tcBorders>
              <w:top w:val="single" w:sz="8" w:space="0" w:color="000001"/>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болен</w:t>
            </w:r>
          </w:p>
        </w:tc>
        <w:tc>
          <w:tcPr>
            <w:tcW w:w="838" w:type="pct"/>
            <w:tcBorders>
              <w:top w:val="single" w:sz="8" w:space="0" w:color="000001"/>
              <w:left w:val="single" w:sz="8" w:space="0" w:color="000001"/>
              <w:bottom w:val="single" w:sz="18" w:space="0" w:color="000001"/>
              <w:right w:val="single" w:sz="8" w:space="0" w:color="000001"/>
            </w:tcBorders>
            <w:shd w:val="clear" w:color="auto" w:fill="FFFFFF"/>
            <w:tcMar>
              <w:left w:w="0" w:type="dxa"/>
            </w:tcMar>
          </w:tcPr>
          <w:p w:rsidR="00F17AF9" w:rsidRPr="00D64F20" w:rsidRDefault="00F17AF9" w:rsidP="00CB59F9">
            <w:pPr>
              <w:spacing w:after="0"/>
              <w:ind w:left="60" w:right="60"/>
              <w:jc w:val="center"/>
              <w:rPr>
                <w:rFonts w:ascii="Arial" w:hAnsi="Arial" w:cs="Arial"/>
                <w:color w:val="000000"/>
                <w:sz w:val="18"/>
                <w:szCs w:val="18"/>
              </w:rPr>
            </w:pPr>
            <w:r w:rsidRPr="00D64F20">
              <w:rPr>
                <w:rFonts w:ascii="Arial" w:hAnsi="Arial" w:cs="Arial"/>
                <w:color w:val="000000"/>
                <w:sz w:val="18"/>
                <w:szCs w:val="18"/>
              </w:rPr>
              <w:t>здоров</w:t>
            </w:r>
          </w:p>
        </w:tc>
        <w:tc>
          <w:tcPr>
            <w:tcW w:w="1219" w:type="pct"/>
            <w:vMerge/>
            <w:tcBorders>
              <w:top w:val="single" w:sz="8" w:space="0" w:color="000001"/>
              <w:left w:val="single" w:sz="8" w:space="0" w:color="000001"/>
              <w:bottom w:val="single" w:sz="8" w:space="0" w:color="000001"/>
              <w:right w:val="single" w:sz="18" w:space="0" w:color="000001"/>
            </w:tcBorders>
            <w:tcMar>
              <w:left w:w="0" w:type="dxa"/>
            </w:tcMar>
            <w:vAlign w:val="center"/>
          </w:tcPr>
          <w:p w:rsidR="00F17AF9" w:rsidRPr="00D64F20" w:rsidRDefault="00F17AF9" w:rsidP="00CB59F9">
            <w:pPr>
              <w:spacing w:after="0"/>
              <w:rPr>
                <w:rFonts w:ascii="Arial" w:hAnsi="Arial" w:cs="Arial"/>
                <w:color w:val="000000"/>
                <w:sz w:val="18"/>
                <w:szCs w:val="18"/>
              </w:rPr>
            </w:pPr>
          </w:p>
        </w:tc>
      </w:tr>
      <w:tr w:rsidR="00F17AF9" w:rsidRPr="00D64F20" w:rsidTr="00CB59F9">
        <w:trPr>
          <w:cantSplit/>
          <w:jc w:val="center"/>
        </w:trPr>
        <w:tc>
          <w:tcPr>
            <w:tcW w:w="633" w:type="pct"/>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p>
        </w:tc>
        <w:tc>
          <w:tcPr>
            <w:tcW w:w="736" w:type="pct"/>
            <w:vMerge w:val="restart"/>
            <w:tcBorders>
              <w:top w:val="single" w:sz="18" w:space="0" w:color="000001"/>
            </w:tcBorders>
            <w:shd w:val="clear" w:color="auto" w:fill="FFFFFF"/>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Группа</w:t>
            </w:r>
          </w:p>
        </w:tc>
        <w:tc>
          <w:tcPr>
            <w:tcW w:w="736" w:type="pct"/>
            <w:tcBorders>
              <w:top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болен</w:t>
            </w:r>
          </w:p>
        </w:tc>
        <w:tc>
          <w:tcPr>
            <w:tcW w:w="837" w:type="pct"/>
            <w:tcBorders>
              <w:top w:val="single" w:sz="18" w:space="0" w:color="000001"/>
              <w:left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w:t>
            </w:r>
          </w:p>
        </w:tc>
        <w:tc>
          <w:tcPr>
            <w:tcW w:w="838" w:type="pct"/>
            <w:tcBorders>
              <w:top w:val="single" w:sz="18" w:space="0" w:color="000001"/>
              <w:left w:val="single" w:sz="8" w:space="0" w:color="000001"/>
              <w:right w:val="single" w:sz="8" w:space="0" w:color="000001"/>
            </w:tcBorders>
            <w:shd w:val="clear" w:color="auto" w:fill="FFFFFF"/>
            <w:tcMar>
              <w:left w:w="0" w:type="dxa"/>
            </w:tcMar>
          </w:tcPr>
          <w:p w:rsidR="00F17AF9" w:rsidRPr="00D64F20" w:rsidRDefault="00F17AF9" w:rsidP="00CB59F9">
            <w:pPr>
              <w:spacing w:after="0"/>
              <w:ind w:left="60" w:right="60"/>
              <w:jc w:val="right"/>
              <w:rPr>
                <w:rFonts w:ascii="Arial" w:hAnsi="Arial" w:cs="Arial"/>
                <w:color w:val="000000"/>
                <w:sz w:val="18"/>
                <w:szCs w:val="18"/>
              </w:rPr>
            </w:pPr>
            <w:r w:rsidRPr="00D64F20">
              <w:rPr>
                <w:rFonts w:ascii="Arial" w:hAnsi="Arial" w:cs="Arial"/>
                <w:color w:val="000000"/>
                <w:sz w:val="18"/>
                <w:szCs w:val="18"/>
              </w:rPr>
              <w:t>6</w:t>
            </w:r>
          </w:p>
        </w:tc>
        <w:tc>
          <w:tcPr>
            <w:tcW w:w="1219" w:type="pct"/>
            <w:tcBorders>
              <w:top w:val="single" w:sz="18" w:space="0" w:color="000001"/>
              <w:left w:val="single" w:sz="8" w:space="0" w:color="000001"/>
              <w:right w:val="single" w:sz="18" w:space="0" w:color="000001"/>
            </w:tcBorders>
            <w:shd w:val="clear" w:color="auto" w:fill="FFFFFF"/>
            <w:tcMar>
              <w:left w:w="-12" w:type="dxa"/>
            </w:tcMar>
          </w:tcPr>
          <w:p w:rsidR="00F17AF9" w:rsidRPr="00D64F20" w:rsidRDefault="00F17AF9" w:rsidP="00CB59F9">
            <w:pPr>
              <w:spacing w:after="0"/>
              <w:ind w:left="60" w:right="60"/>
              <w:jc w:val="right"/>
              <w:rPr>
                <w:rFonts w:ascii="Arial" w:hAnsi="Arial" w:cs="Arial"/>
                <w:color w:val="000000"/>
                <w:sz w:val="18"/>
                <w:szCs w:val="18"/>
              </w:rPr>
            </w:pPr>
            <w:r w:rsidRPr="00D64F20">
              <w:rPr>
                <w:rFonts w:ascii="Arial" w:hAnsi="Arial" w:cs="Arial"/>
                <w:color w:val="000000"/>
                <w:sz w:val="18"/>
                <w:szCs w:val="18"/>
              </w:rPr>
              <w:t>75,0</w:t>
            </w:r>
          </w:p>
        </w:tc>
      </w:tr>
      <w:tr w:rsidR="00F17AF9" w:rsidRPr="00D64F20" w:rsidTr="00CB59F9">
        <w:trPr>
          <w:cantSplit/>
          <w:jc w:val="center"/>
        </w:trPr>
        <w:tc>
          <w:tcPr>
            <w:tcW w:w="633" w:type="pct"/>
            <w:vMerge/>
            <w:tcBorders>
              <w:top w:val="single" w:sz="18" w:space="0" w:color="000001"/>
              <w:left w:val="single" w:sz="18" w:space="0" w:color="000001"/>
              <w:bottom w:val="single" w:sz="18" w:space="0" w:color="000001"/>
            </w:tcBorders>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736" w:type="pct"/>
            <w:vMerge/>
            <w:tcBorders>
              <w:top w:val="single" w:sz="18" w:space="0" w:color="000001"/>
            </w:tcBorders>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736" w:type="pct"/>
            <w:tcBorders>
              <w:right w:val="single" w:sz="18" w:space="0" w:color="000001"/>
            </w:tcBorders>
            <w:shd w:val="clear" w:color="auto" w:fill="FFFFFF"/>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здоров</w:t>
            </w:r>
          </w:p>
        </w:tc>
        <w:tc>
          <w:tcPr>
            <w:tcW w:w="837" w:type="pct"/>
            <w:tcBorders>
              <w:left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w:t>
            </w:r>
          </w:p>
        </w:tc>
        <w:tc>
          <w:tcPr>
            <w:tcW w:w="838" w:type="pct"/>
            <w:tcBorders>
              <w:left w:val="single" w:sz="8" w:space="0" w:color="000001"/>
              <w:right w:val="single" w:sz="8" w:space="0" w:color="000001"/>
            </w:tcBorders>
            <w:shd w:val="clear" w:color="auto" w:fill="FFFFFF"/>
            <w:tcMar>
              <w:left w:w="0" w:type="dxa"/>
            </w:tcMar>
          </w:tcPr>
          <w:p w:rsidR="00F17AF9" w:rsidRPr="00D64F20" w:rsidRDefault="00F17AF9" w:rsidP="00CB59F9">
            <w:pPr>
              <w:spacing w:after="0"/>
              <w:ind w:left="60" w:right="60"/>
              <w:jc w:val="right"/>
              <w:rPr>
                <w:rFonts w:ascii="Arial" w:hAnsi="Arial" w:cs="Arial"/>
                <w:color w:val="000000"/>
                <w:sz w:val="18"/>
                <w:szCs w:val="18"/>
              </w:rPr>
            </w:pPr>
            <w:r w:rsidRPr="00D64F20">
              <w:rPr>
                <w:rFonts w:ascii="Arial" w:hAnsi="Arial" w:cs="Arial"/>
                <w:color w:val="000000"/>
                <w:sz w:val="18"/>
                <w:szCs w:val="18"/>
              </w:rPr>
              <w:t>17</w:t>
            </w:r>
          </w:p>
        </w:tc>
        <w:tc>
          <w:tcPr>
            <w:tcW w:w="1219" w:type="pct"/>
            <w:tcBorders>
              <w:left w:val="single" w:sz="8" w:space="0" w:color="000001"/>
              <w:right w:val="single" w:sz="18" w:space="0" w:color="000001"/>
            </w:tcBorders>
            <w:shd w:val="clear" w:color="auto" w:fill="FFFFFF"/>
            <w:tcMar>
              <w:left w:w="-12" w:type="dxa"/>
            </w:tcMar>
          </w:tcPr>
          <w:p w:rsidR="00F17AF9" w:rsidRPr="00D64F20" w:rsidRDefault="00F17AF9" w:rsidP="00CB59F9">
            <w:pPr>
              <w:spacing w:after="0"/>
              <w:ind w:left="60" w:right="60"/>
              <w:jc w:val="right"/>
              <w:rPr>
                <w:rFonts w:ascii="Arial" w:hAnsi="Arial" w:cs="Arial"/>
                <w:color w:val="000000"/>
                <w:sz w:val="18"/>
                <w:szCs w:val="18"/>
              </w:rPr>
            </w:pPr>
            <w:r w:rsidRPr="00D64F20">
              <w:rPr>
                <w:rFonts w:ascii="Arial" w:hAnsi="Arial" w:cs="Arial"/>
                <w:color w:val="000000"/>
                <w:sz w:val="18"/>
                <w:szCs w:val="18"/>
              </w:rPr>
              <w:t>81,0</w:t>
            </w:r>
          </w:p>
        </w:tc>
      </w:tr>
      <w:tr w:rsidR="00F17AF9" w:rsidRPr="00D64F20" w:rsidTr="00CB59F9">
        <w:trPr>
          <w:cantSplit/>
          <w:jc w:val="center"/>
        </w:trPr>
        <w:tc>
          <w:tcPr>
            <w:tcW w:w="633" w:type="pct"/>
            <w:vMerge/>
            <w:tcBorders>
              <w:top w:val="single" w:sz="18" w:space="0" w:color="000001"/>
              <w:left w:val="single" w:sz="18" w:space="0" w:color="000001"/>
              <w:bottom w:val="single" w:sz="18" w:space="0" w:color="000001"/>
            </w:tcBorders>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1473" w:type="pct"/>
            <w:gridSpan w:val="2"/>
            <w:tcBorders>
              <w:bottom w:val="single" w:sz="18" w:space="0" w:color="000001"/>
            </w:tcBorders>
            <w:shd w:val="clear" w:color="auto" w:fill="FFFFFF"/>
            <w:tcMar>
              <w:left w:w="-12" w:type="dxa"/>
            </w:tcMar>
            <w:vAlign w:val="cente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Общий процент</w:t>
            </w:r>
          </w:p>
        </w:tc>
        <w:tc>
          <w:tcPr>
            <w:tcW w:w="837" w:type="pct"/>
            <w:tcBorders>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p>
        </w:tc>
        <w:tc>
          <w:tcPr>
            <w:tcW w:w="838" w:type="pct"/>
            <w:tcBorders>
              <w:left w:val="single" w:sz="8" w:space="0" w:color="000001"/>
              <w:bottom w:val="single" w:sz="18" w:space="0" w:color="000001"/>
              <w:right w:val="single" w:sz="8" w:space="0" w:color="000001"/>
            </w:tcBorders>
            <w:shd w:val="clear" w:color="auto" w:fill="FFFFFF"/>
            <w:tcMar>
              <w:left w:w="0" w:type="dxa"/>
            </w:tcMar>
          </w:tcPr>
          <w:p w:rsidR="00F17AF9" w:rsidRPr="00D64F20" w:rsidRDefault="00F17AF9" w:rsidP="00CB59F9">
            <w:pPr>
              <w:spacing w:after="0"/>
              <w:rPr>
                <w:rFonts w:ascii="Times New Roman" w:hAnsi="Times New Roman" w:cs="Times New Roman"/>
                <w:sz w:val="24"/>
                <w:szCs w:val="24"/>
              </w:rPr>
            </w:pPr>
          </w:p>
        </w:tc>
        <w:tc>
          <w:tcPr>
            <w:tcW w:w="1219" w:type="pct"/>
            <w:tcBorders>
              <w:left w:val="single" w:sz="8" w:space="0" w:color="000001"/>
              <w:bottom w:val="single" w:sz="18" w:space="0" w:color="000001"/>
              <w:right w:val="single" w:sz="18" w:space="0" w:color="000001"/>
            </w:tcBorders>
            <w:shd w:val="clear" w:color="auto" w:fill="FFFFFF"/>
            <w:tcMar>
              <w:left w:w="-12" w:type="dxa"/>
            </w:tcMar>
          </w:tcPr>
          <w:p w:rsidR="00F17AF9" w:rsidRPr="00D64F20" w:rsidRDefault="00F17AF9" w:rsidP="00CB59F9">
            <w:pPr>
              <w:spacing w:after="0"/>
              <w:ind w:left="60" w:right="60"/>
              <w:jc w:val="right"/>
              <w:rPr>
                <w:rFonts w:ascii="Arial" w:hAnsi="Arial" w:cs="Arial"/>
                <w:color w:val="000000"/>
                <w:sz w:val="18"/>
                <w:szCs w:val="18"/>
              </w:rPr>
            </w:pPr>
            <w:r w:rsidRPr="00D64F20">
              <w:rPr>
                <w:rFonts w:ascii="Arial" w:hAnsi="Arial" w:cs="Arial"/>
                <w:color w:val="000000"/>
                <w:sz w:val="18"/>
                <w:szCs w:val="18"/>
              </w:rPr>
              <w:t>77,8</w:t>
            </w:r>
          </w:p>
        </w:tc>
      </w:tr>
      <w:tr w:rsidR="00F17AF9" w:rsidRPr="00D64F20" w:rsidTr="00CB59F9">
        <w:trPr>
          <w:cantSplit/>
          <w:jc w:val="center"/>
        </w:trPr>
        <w:tc>
          <w:tcPr>
            <w:tcW w:w="5000" w:type="pct"/>
            <w:gridSpan w:val="6"/>
            <w:shd w:val="clear" w:color="auto" w:fill="FFFFFF"/>
          </w:tcPr>
          <w:p w:rsidR="00F17AF9" w:rsidRPr="0094753E" w:rsidRDefault="00F17AF9" w:rsidP="00CB59F9">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Разделяющее значение = ,500</w:t>
            </w:r>
          </w:p>
        </w:tc>
      </w:tr>
    </w:tbl>
    <w:p w:rsidR="00F17AF9" w:rsidRDefault="00F17AF9" w:rsidP="00F17AF9">
      <w:pPr>
        <w:pStyle w:val="ae"/>
        <w:spacing w:after="0"/>
        <w:ind w:left="0" w:firstLine="709"/>
        <w:jc w:val="both"/>
        <w:rPr>
          <w:rFonts w:ascii="Times New Roman" w:hAnsi="Times New Roman" w:cs="Times New Roman"/>
          <w:sz w:val="28"/>
          <w:szCs w:val="28"/>
        </w:rPr>
      </w:pPr>
    </w:p>
    <w:p w:rsidR="00F17AF9" w:rsidRPr="00C578C7" w:rsidRDefault="00F17AF9" w:rsidP="00F17AF9">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t>За даними</w:t>
      </w:r>
      <w:r>
        <w:rPr>
          <w:rFonts w:ascii="Times New Roman" w:hAnsi="Times New Roman" w:cs="Times New Roman"/>
          <w:sz w:val="28"/>
          <w:szCs w:val="28"/>
        </w:rPr>
        <w:t xml:space="preserve"> з</w:t>
      </w:r>
      <w:r w:rsidRPr="00C578C7">
        <w:rPr>
          <w:rFonts w:ascii="Times New Roman" w:hAnsi="Times New Roman" w:cs="Times New Roman"/>
          <w:sz w:val="28"/>
          <w:szCs w:val="28"/>
        </w:rPr>
        <w:t xml:space="preserve"> </w:t>
      </w:r>
      <w:r w:rsidRPr="00AD734D">
        <w:rPr>
          <w:rFonts w:ascii="Times New Roman" w:hAnsi="Times New Roman" w:cs="Times New Roman"/>
          <w:i/>
          <w:iCs/>
          <w:sz w:val="28"/>
          <w:szCs w:val="28"/>
        </w:rPr>
        <w:t>«</w:t>
      </w:r>
      <w:r>
        <w:rPr>
          <w:rFonts w:ascii="Times New Roman" w:hAnsi="Times New Roman" w:cs="Times New Roman"/>
          <w:i/>
          <w:iCs/>
          <w:sz w:val="28"/>
          <w:szCs w:val="28"/>
        </w:rPr>
        <w:t>Т</w:t>
      </w:r>
      <w:r w:rsidRPr="00F82E08">
        <w:rPr>
          <w:rFonts w:ascii="Times New Roman" w:hAnsi="Times New Roman" w:cs="Times New Roman"/>
          <w:i/>
          <w:iCs/>
          <w:sz w:val="28"/>
          <w:szCs w:val="28"/>
        </w:rPr>
        <w:t>аблиц</w:t>
      </w:r>
      <w:r>
        <w:rPr>
          <w:rFonts w:ascii="Times New Roman" w:hAnsi="Times New Roman" w:cs="Times New Roman"/>
          <w:i/>
          <w:iCs/>
          <w:sz w:val="28"/>
          <w:szCs w:val="28"/>
        </w:rPr>
        <w:t>і</w:t>
      </w:r>
      <w:r w:rsidRPr="00F82E08">
        <w:rPr>
          <w:rFonts w:ascii="Times New Roman" w:hAnsi="Times New Roman" w:cs="Times New Roman"/>
          <w:i/>
          <w:iCs/>
          <w:sz w:val="28"/>
          <w:szCs w:val="28"/>
        </w:rPr>
        <w:t xml:space="preserve"> класифікації</w:t>
      </w:r>
      <w:r>
        <w:rPr>
          <w:rFonts w:ascii="Times New Roman" w:hAnsi="Times New Roman" w:cs="Times New Roman"/>
          <w:i/>
          <w:iCs/>
          <w:sz w:val="28"/>
          <w:szCs w:val="28"/>
        </w:rPr>
        <w:t xml:space="preserve">» </w:t>
      </w:r>
      <w:r w:rsidRPr="00C578C7">
        <w:rPr>
          <w:rFonts w:ascii="Times New Roman" w:hAnsi="Times New Roman" w:cs="Times New Roman"/>
          <w:sz w:val="28"/>
          <w:szCs w:val="28"/>
        </w:rPr>
        <w:t xml:space="preserve">можна зробити висновок про те, що з загальної кількості хворих (рівного 24), тестом було визнано хворими лише 18 (такі результати в медичній діагностиці називають </w:t>
      </w:r>
      <w:r w:rsidRPr="00AD734D">
        <w:rPr>
          <w:rFonts w:ascii="Times New Roman" w:hAnsi="Times New Roman" w:cs="Times New Roman"/>
          <w:i/>
          <w:iCs/>
          <w:sz w:val="28"/>
          <w:szCs w:val="28"/>
        </w:rPr>
        <w:t>«істинно позитивні»</w:t>
      </w:r>
      <w:r w:rsidRPr="00C578C7">
        <w:rPr>
          <w:rFonts w:ascii="Times New Roman" w:hAnsi="Times New Roman" w:cs="Times New Roman"/>
          <w:sz w:val="28"/>
          <w:szCs w:val="28"/>
        </w:rPr>
        <w:t xml:space="preserve">). Решту 6 називають </w:t>
      </w:r>
      <w:r w:rsidRPr="00AD734D">
        <w:rPr>
          <w:rFonts w:ascii="Times New Roman" w:hAnsi="Times New Roman" w:cs="Times New Roman"/>
          <w:i/>
          <w:iCs/>
          <w:sz w:val="28"/>
          <w:szCs w:val="28"/>
        </w:rPr>
        <w:t>«помилково негативними»</w:t>
      </w:r>
      <w:r w:rsidRPr="00C578C7">
        <w:rPr>
          <w:rFonts w:ascii="Times New Roman" w:hAnsi="Times New Roman" w:cs="Times New Roman"/>
          <w:sz w:val="28"/>
          <w:szCs w:val="28"/>
        </w:rPr>
        <w:t>; тестом вони були визнані здоровим, незважаючи на те, що досліджувані особи хворі.</w:t>
      </w:r>
    </w:p>
    <w:p w:rsidR="00F17AF9" w:rsidRPr="00C578C7" w:rsidRDefault="00F17AF9" w:rsidP="00F17AF9">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t>З загальної кількості здорових (рівного 21), тестом було визнано лише 17 (</w:t>
      </w:r>
      <w:r w:rsidRPr="00AD734D">
        <w:rPr>
          <w:rFonts w:ascii="Times New Roman" w:hAnsi="Times New Roman" w:cs="Times New Roman"/>
          <w:i/>
          <w:iCs/>
          <w:sz w:val="28"/>
          <w:szCs w:val="28"/>
        </w:rPr>
        <w:t>«істинно негативні»</w:t>
      </w:r>
      <w:r w:rsidRPr="00C578C7">
        <w:rPr>
          <w:rFonts w:ascii="Times New Roman" w:hAnsi="Times New Roman" w:cs="Times New Roman"/>
          <w:sz w:val="28"/>
          <w:szCs w:val="28"/>
        </w:rPr>
        <w:t>), 4 особи визнано хворими, при тому, що вони здорові (</w:t>
      </w:r>
      <w:r w:rsidRPr="00AD734D">
        <w:rPr>
          <w:rFonts w:ascii="Times New Roman" w:hAnsi="Times New Roman" w:cs="Times New Roman"/>
          <w:i/>
          <w:iCs/>
          <w:sz w:val="28"/>
          <w:szCs w:val="28"/>
        </w:rPr>
        <w:t>«помилково позитивні»</w:t>
      </w:r>
      <w:r w:rsidRPr="00C578C7">
        <w:rPr>
          <w:rFonts w:ascii="Times New Roman" w:hAnsi="Times New Roman" w:cs="Times New Roman"/>
          <w:sz w:val="28"/>
          <w:szCs w:val="28"/>
        </w:rPr>
        <w:t>). В результаті правильно розпізнаних 35 випадків з 45, це складає 77,8%.</w:t>
      </w:r>
    </w:p>
    <w:p w:rsidR="00F17AF9" w:rsidRDefault="00F17AF9" w:rsidP="00F17AF9">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lastRenderedPageBreak/>
        <w:t xml:space="preserve"> В заключній таблиці</w:t>
      </w:r>
      <w:r>
        <w:rPr>
          <w:rFonts w:ascii="Times New Roman" w:hAnsi="Times New Roman" w:cs="Times New Roman"/>
          <w:sz w:val="28"/>
          <w:szCs w:val="28"/>
        </w:rPr>
        <w:t xml:space="preserve"> (табл. 4.4)</w:t>
      </w:r>
      <w:r w:rsidRPr="00C578C7">
        <w:rPr>
          <w:rFonts w:ascii="Times New Roman" w:hAnsi="Times New Roman" w:cs="Times New Roman"/>
          <w:sz w:val="28"/>
          <w:szCs w:val="28"/>
        </w:rPr>
        <w:t xml:space="preserve"> виводяться результати про розраховані коефіцієнти та перевірка їхньої значимості:</w:t>
      </w:r>
    </w:p>
    <w:p w:rsidR="00F17AF9" w:rsidRDefault="00F17AF9" w:rsidP="00F17AF9">
      <w:pPr>
        <w:pStyle w:val="ae"/>
        <w:spacing w:after="0"/>
        <w:ind w:left="0" w:firstLine="709"/>
        <w:jc w:val="both"/>
        <w:rPr>
          <w:rFonts w:ascii="Times New Roman" w:hAnsi="Times New Roman" w:cs="Times New Roman"/>
          <w:sz w:val="28"/>
          <w:szCs w:val="28"/>
        </w:rPr>
      </w:pPr>
    </w:p>
    <w:p w:rsidR="00F17AF9" w:rsidRDefault="00F17AF9" w:rsidP="00F17AF9">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4.4</w:t>
      </w:r>
    </w:p>
    <w:tbl>
      <w:tblPr>
        <w:tblW w:w="8400" w:type="dxa"/>
        <w:jc w:val="center"/>
        <w:tblCellMar>
          <w:left w:w="10" w:type="dxa"/>
          <w:right w:w="0" w:type="dxa"/>
        </w:tblCellMar>
        <w:tblLook w:val="00A0"/>
      </w:tblPr>
      <w:tblGrid>
        <w:gridCol w:w="856"/>
        <w:gridCol w:w="1163"/>
        <w:gridCol w:w="1011"/>
        <w:gridCol w:w="1330"/>
        <w:gridCol w:w="1011"/>
        <w:gridCol w:w="1010"/>
        <w:gridCol w:w="1011"/>
        <w:gridCol w:w="1008"/>
      </w:tblGrid>
      <w:tr w:rsidR="00F17AF9" w:rsidRPr="00D64F20" w:rsidTr="00CB59F9">
        <w:trPr>
          <w:cantSplit/>
          <w:jc w:val="center"/>
        </w:trPr>
        <w:tc>
          <w:tcPr>
            <w:tcW w:w="8400" w:type="dxa"/>
            <w:gridSpan w:val="8"/>
            <w:shd w:val="clear" w:color="auto" w:fill="FFFFFF"/>
          </w:tcPr>
          <w:p w:rsidR="00F17AF9" w:rsidRPr="000734C3" w:rsidRDefault="00F17AF9" w:rsidP="00CB59F9">
            <w:pPr>
              <w:spacing w:after="0"/>
              <w:ind w:left="60" w:right="60"/>
              <w:jc w:val="center"/>
              <w:rPr>
                <w:rFonts w:ascii="Times New Roman" w:hAnsi="Times New Roman" w:cs="Times New Roman"/>
                <w:b/>
                <w:bCs/>
                <w:color w:val="000000"/>
                <w:sz w:val="20"/>
                <w:szCs w:val="20"/>
                <w:lang w:val="ru-RU"/>
              </w:rPr>
            </w:pPr>
            <w:r w:rsidRPr="000734C3">
              <w:rPr>
                <w:rFonts w:ascii="Times New Roman" w:hAnsi="Times New Roman" w:cs="Times New Roman"/>
                <w:b/>
                <w:bCs/>
                <w:color w:val="000000"/>
                <w:sz w:val="20"/>
                <w:szCs w:val="20"/>
                <w:lang w:val="ru-RU"/>
              </w:rPr>
              <w:t>Переменные в уравнении</w:t>
            </w:r>
          </w:p>
        </w:tc>
      </w:tr>
      <w:tr w:rsidR="00F17AF9" w:rsidRPr="00D64F20" w:rsidTr="00CB59F9">
        <w:trPr>
          <w:cantSplit/>
          <w:jc w:val="center"/>
        </w:trPr>
        <w:tc>
          <w:tcPr>
            <w:tcW w:w="2019" w:type="dxa"/>
            <w:gridSpan w:val="2"/>
            <w:tcBorders>
              <w:top w:val="single" w:sz="18" w:space="0" w:color="000001"/>
              <w:left w:val="single" w:sz="18" w:space="0" w:color="000001"/>
              <w:bottom w:val="single" w:sz="1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p>
        </w:tc>
        <w:tc>
          <w:tcPr>
            <w:tcW w:w="1011" w:type="dxa"/>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B</w:t>
            </w:r>
          </w:p>
        </w:tc>
        <w:tc>
          <w:tcPr>
            <w:tcW w:w="1330" w:type="dxa"/>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Стд.Ошибка</w:t>
            </w:r>
          </w:p>
        </w:tc>
        <w:tc>
          <w:tcPr>
            <w:tcW w:w="1011"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Вальд</w:t>
            </w:r>
          </w:p>
        </w:tc>
        <w:tc>
          <w:tcPr>
            <w:tcW w:w="1010"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ст.св.</w:t>
            </w:r>
          </w:p>
        </w:tc>
        <w:tc>
          <w:tcPr>
            <w:tcW w:w="1011"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Знч.</w:t>
            </w:r>
          </w:p>
        </w:tc>
        <w:tc>
          <w:tcPr>
            <w:tcW w:w="1008" w:type="dxa"/>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Exp(B)</w:t>
            </w:r>
          </w:p>
        </w:tc>
      </w:tr>
      <w:tr w:rsidR="00F17AF9" w:rsidRPr="00D64F20" w:rsidTr="00CB59F9">
        <w:trPr>
          <w:cantSplit/>
          <w:jc w:val="center"/>
        </w:trPr>
        <w:tc>
          <w:tcPr>
            <w:tcW w:w="856" w:type="dxa"/>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r w:rsidRPr="000734C3">
              <w:rPr>
                <w:rFonts w:ascii="Times New Roman" w:hAnsi="Times New Roman" w:cs="Times New Roman"/>
                <w:color w:val="000000"/>
                <w:sz w:val="20"/>
                <w:szCs w:val="20"/>
                <w:vertAlign w:val="superscript"/>
                <w:lang w:val="ru-RU"/>
              </w:rPr>
              <w:t>a</w:t>
            </w:r>
          </w:p>
        </w:tc>
        <w:tc>
          <w:tcPr>
            <w:tcW w:w="1163" w:type="dxa"/>
            <w:tcBorders>
              <w:top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tzell</w:t>
            </w:r>
          </w:p>
        </w:tc>
        <w:tc>
          <w:tcPr>
            <w:tcW w:w="1011" w:type="dxa"/>
            <w:tcBorders>
              <w:top w:val="single" w:sz="18" w:space="0" w:color="000001"/>
              <w:left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,278</w:t>
            </w:r>
          </w:p>
        </w:tc>
        <w:tc>
          <w:tcPr>
            <w:tcW w:w="1330" w:type="dxa"/>
            <w:tcBorders>
              <w:top w:val="single" w:sz="18" w:space="0" w:color="000001"/>
              <w:left w:val="single" w:sz="8" w:space="0" w:color="000001"/>
              <w:right w:val="single" w:sz="8" w:space="0" w:color="000001"/>
            </w:tcBorders>
            <w:shd w:val="clear" w:color="auto" w:fill="FFFFFF"/>
            <w:tcMar>
              <w:left w:w="0"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,082</w:t>
            </w:r>
          </w:p>
        </w:tc>
        <w:tc>
          <w:tcPr>
            <w:tcW w:w="1011" w:type="dxa"/>
            <w:tcBorders>
              <w:top w:val="single" w:sz="18" w:space="0" w:color="000001"/>
              <w:left w:val="single" w:sz="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11,599</w:t>
            </w:r>
          </w:p>
        </w:tc>
        <w:tc>
          <w:tcPr>
            <w:tcW w:w="1010" w:type="dxa"/>
            <w:tcBorders>
              <w:top w:val="single" w:sz="18" w:space="0" w:color="000001"/>
              <w:left w:val="single" w:sz="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1011" w:type="dxa"/>
            <w:tcBorders>
              <w:top w:val="single" w:sz="18" w:space="0" w:color="000001"/>
              <w:left w:val="single" w:sz="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,001</w:t>
            </w:r>
          </w:p>
        </w:tc>
        <w:tc>
          <w:tcPr>
            <w:tcW w:w="1008" w:type="dxa"/>
            <w:tcBorders>
              <w:top w:val="single" w:sz="18" w:space="0" w:color="000001"/>
              <w:left w:val="single" w:sz="8" w:space="0" w:color="000001"/>
              <w:right w:val="single" w:sz="1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1,321</w:t>
            </w:r>
          </w:p>
        </w:tc>
      </w:tr>
      <w:tr w:rsidR="00F17AF9" w:rsidRPr="00D64F20" w:rsidTr="00CB59F9">
        <w:trPr>
          <w:cantSplit/>
          <w:jc w:val="center"/>
        </w:trPr>
        <w:tc>
          <w:tcPr>
            <w:tcW w:w="856" w:type="dxa"/>
            <w:vMerge/>
            <w:tcBorders>
              <w:top w:val="single" w:sz="18" w:space="0" w:color="000001"/>
              <w:left w:val="single" w:sz="18" w:space="0" w:color="000001"/>
              <w:bottom w:val="single" w:sz="18" w:space="0" w:color="000001"/>
            </w:tcBorders>
            <w:tcMar>
              <w:left w:w="-12" w:type="dxa"/>
            </w:tcMar>
            <w:vAlign w:val="cente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p>
        </w:tc>
        <w:tc>
          <w:tcPr>
            <w:tcW w:w="1163" w:type="dxa"/>
            <w:tcBorders>
              <w:bottom w:val="single" w:sz="18" w:space="0" w:color="000001"/>
              <w:right w:val="single" w:sz="18" w:space="0" w:color="000001"/>
            </w:tcBorders>
            <w:shd w:val="clear" w:color="auto" w:fill="FFFFFF"/>
            <w:tcMar>
              <w:left w:w="-12" w:type="dxa"/>
            </w:tcMar>
            <w:vAlign w:val="cente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Константа</w:t>
            </w:r>
          </w:p>
        </w:tc>
        <w:tc>
          <w:tcPr>
            <w:tcW w:w="1011" w:type="dxa"/>
            <w:tcBorders>
              <w:left w:val="single" w:sz="1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-19,005</w:t>
            </w:r>
          </w:p>
        </w:tc>
        <w:tc>
          <w:tcPr>
            <w:tcW w:w="1330" w:type="dxa"/>
            <w:tcBorders>
              <w:left w:val="single" w:sz="8" w:space="0" w:color="000001"/>
              <w:bottom w:val="single" w:sz="18" w:space="0" w:color="000001"/>
              <w:right w:val="single" w:sz="8" w:space="0" w:color="000001"/>
            </w:tcBorders>
            <w:shd w:val="clear" w:color="auto" w:fill="FFFFFF"/>
            <w:tcMar>
              <w:left w:w="0"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5,587</w:t>
            </w:r>
          </w:p>
        </w:tc>
        <w:tc>
          <w:tcPr>
            <w:tcW w:w="1011" w:type="dxa"/>
            <w:tcBorders>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11,571</w:t>
            </w:r>
          </w:p>
        </w:tc>
        <w:tc>
          <w:tcPr>
            <w:tcW w:w="1010" w:type="dxa"/>
            <w:tcBorders>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1011" w:type="dxa"/>
            <w:tcBorders>
              <w:left w:val="single" w:sz="8" w:space="0" w:color="000001"/>
              <w:bottom w:val="single" w:sz="18" w:space="0" w:color="000001"/>
              <w:right w:val="single" w:sz="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,001</w:t>
            </w:r>
          </w:p>
        </w:tc>
        <w:tc>
          <w:tcPr>
            <w:tcW w:w="1008" w:type="dxa"/>
            <w:tcBorders>
              <w:left w:val="single" w:sz="8" w:space="0" w:color="000001"/>
              <w:bottom w:val="single" w:sz="18" w:space="0" w:color="000001"/>
              <w:right w:val="single" w:sz="18" w:space="0" w:color="000001"/>
            </w:tcBorders>
            <w:shd w:val="clear" w:color="auto" w:fill="FFFFFF"/>
            <w:tcMar>
              <w:left w:w="-12" w:type="dxa"/>
            </w:tcMar>
          </w:tcPr>
          <w:p w:rsidR="00F17AF9" w:rsidRPr="0094753E" w:rsidRDefault="00F17AF9" w:rsidP="00CB59F9">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r>
      <w:tr w:rsidR="00F17AF9" w:rsidRPr="00D64F20" w:rsidTr="00CB59F9">
        <w:trPr>
          <w:cantSplit/>
          <w:jc w:val="center"/>
        </w:trPr>
        <w:tc>
          <w:tcPr>
            <w:tcW w:w="8400" w:type="dxa"/>
            <w:gridSpan w:val="8"/>
            <w:shd w:val="clear" w:color="auto" w:fill="FFFFFF"/>
          </w:tcPr>
          <w:p w:rsidR="00F17AF9" w:rsidRPr="0094753E" w:rsidRDefault="00F17AF9" w:rsidP="00CB59F9">
            <w:pPr>
              <w:spacing w:after="0"/>
              <w:ind w:left="60" w:right="60"/>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Переменные, включенные на шаге 1: tzell.</w:t>
            </w:r>
          </w:p>
        </w:tc>
      </w:tr>
    </w:tbl>
    <w:p w:rsidR="00F17AF9" w:rsidRDefault="00F17AF9" w:rsidP="00F17AF9">
      <w:pPr>
        <w:pStyle w:val="ae"/>
        <w:spacing w:after="0"/>
        <w:ind w:left="0" w:firstLine="709"/>
        <w:jc w:val="both"/>
        <w:rPr>
          <w:rFonts w:ascii="Times New Roman" w:hAnsi="Times New Roman" w:cs="Times New Roman"/>
          <w:sz w:val="28"/>
          <w:szCs w:val="28"/>
        </w:rPr>
      </w:pPr>
    </w:p>
    <w:p w:rsidR="00F17AF9" w:rsidRDefault="00F17AF9" w:rsidP="00F17AF9">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Перевірка значимості відмінності коефіцієнтів від нуля проводиться за допомогою статистики </w:t>
      </w:r>
      <w:r w:rsidRPr="00AD734D">
        <w:rPr>
          <w:rFonts w:ascii="Times New Roman" w:hAnsi="Times New Roman" w:cs="Times New Roman"/>
          <w:i/>
          <w:iCs/>
          <w:sz w:val="28"/>
          <w:szCs w:val="28"/>
        </w:rPr>
        <w:t>Вальда</w:t>
      </w:r>
      <w:r>
        <w:rPr>
          <w:rFonts w:ascii="Times New Roman" w:hAnsi="Times New Roman" w:cs="Times New Roman"/>
          <w:sz w:val="28"/>
          <w:szCs w:val="28"/>
        </w:rPr>
        <w:t>. В даному випадку використовується розподіл Хі-квадрат, що являє собою квадрат відношення відповідного коефіцієнта до його стандартної помилки.</w:t>
      </w:r>
    </w:p>
    <w:p w:rsidR="00F17AF9" w:rsidRDefault="00F17AF9" w:rsidP="00F17AF9">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наведеному прикладі одержали зверх значимі коефіцієнти </w:t>
      </w:r>
      <w:r w:rsidRPr="00AD734D">
        <w:rPr>
          <w:rFonts w:ascii="Times New Roman" w:hAnsi="Times New Roman" w:cs="Times New Roman"/>
          <w:i/>
          <w:iCs/>
          <w:sz w:val="28"/>
          <w:szCs w:val="28"/>
          <w:lang w:val="en-US"/>
        </w:rPr>
        <w:t>a</w:t>
      </w:r>
      <w:r w:rsidRPr="00AD734D">
        <w:rPr>
          <w:rFonts w:ascii="Times New Roman" w:hAnsi="Times New Roman" w:cs="Times New Roman"/>
          <w:i/>
          <w:iCs/>
          <w:sz w:val="28"/>
          <w:szCs w:val="28"/>
          <w:lang w:val="ru-RU"/>
        </w:rPr>
        <w:t xml:space="preserve"> = -19,005 </w:t>
      </w:r>
      <w:r>
        <w:rPr>
          <w:rFonts w:ascii="Times New Roman" w:hAnsi="Times New Roman" w:cs="Times New Roman"/>
          <w:sz w:val="28"/>
          <w:szCs w:val="28"/>
          <w:lang w:val="ru-RU"/>
        </w:rPr>
        <w:t xml:space="preserve">та </w:t>
      </w:r>
      <w:r w:rsidRPr="00AD734D">
        <w:rPr>
          <w:rFonts w:ascii="Times New Roman" w:hAnsi="Times New Roman" w:cs="Times New Roman"/>
          <w:i/>
          <w:iCs/>
          <w:sz w:val="28"/>
          <w:szCs w:val="28"/>
          <w:lang w:val="en-US"/>
        </w:rPr>
        <w:t>b</w:t>
      </w:r>
      <w:r w:rsidRPr="00AD734D">
        <w:rPr>
          <w:rFonts w:ascii="Times New Roman" w:hAnsi="Times New Roman" w:cs="Times New Roman"/>
          <w:i/>
          <w:iCs/>
          <w:sz w:val="28"/>
          <w:szCs w:val="28"/>
          <w:vertAlign w:val="subscript"/>
          <w:lang w:val="ru-RU"/>
        </w:rPr>
        <w:t>1</w:t>
      </w:r>
      <w:r w:rsidRPr="00AD734D">
        <w:rPr>
          <w:rFonts w:ascii="Times New Roman" w:hAnsi="Times New Roman" w:cs="Times New Roman"/>
          <w:i/>
          <w:iCs/>
          <w:sz w:val="28"/>
          <w:szCs w:val="28"/>
          <w:lang w:val="ru-RU"/>
        </w:rPr>
        <w:t xml:space="preserve"> = 0,278</w:t>
      </w:r>
      <w:r>
        <w:rPr>
          <w:rFonts w:ascii="Times New Roman" w:hAnsi="Times New Roman" w:cs="Times New Roman"/>
          <w:sz w:val="28"/>
          <w:szCs w:val="28"/>
          <w:lang w:val="ru-RU"/>
        </w:rPr>
        <w:t xml:space="preserve">. За </w:t>
      </w:r>
      <w:r>
        <w:rPr>
          <w:rFonts w:ascii="Times New Roman" w:hAnsi="Times New Roman" w:cs="Times New Roman"/>
          <w:sz w:val="28"/>
          <w:szCs w:val="28"/>
        </w:rPr>
        <w:t xml:space="preserve">допомогою даних двох значень коефіцієнтів можна, для кожного значення </w:t>
      </w:r>
      <w:r>
        <w:rPr>
          <w:rFonts w:ascii="Times New Roman" w:hAnsi="Times New Roman" w:cs="Times New Roman"/>
          <w:i/>
          <w:iCs/>
          <w:sz w:val="28"/>
          <w:szCs w:val="28"/>
        </w:rPr>
        <w:t>Т-типізація</w:t>
      </w:r>
      <w:r w:rsidRPr="00AD734D">
        <w:rPr>
          <w:rFonts w:ascii="Times New Roman" w:hAnsi="Times New Roman" w:cs="Times New Roman"/>
          <w:sz w:val="28"/>
          <w:szCs w:val="28"/>
        </w:rPr>
        <w:t>,</w:t>
      </w:r>
      <w:r>
        <w:rPr>
          <w:rFonts w:ascii="Times New Roman" w:hAnsi="Times New Roman" w:cs="Times New Roman"/>
          <w:sz w:val="28"/>
          <w:szCs w:val="28"/>
        </w:rPr>
        <w:t xml:space="preserve"> розрахувати ймовірність </w:t>
      </w:r>
      <w:r>
        <w:rPr>
          <w:rFonts w:ascii="Times New Roman" w:hAnsi="Times New Roman" w:cs="Times New Roman"/>
          <w:i/>
          <w:iCs/>
          <w:sz w:val="28"/>
          <w:szCs w:val="28"/>
        </w:rPr>
        <w:t>р</w:t>
      </w:r>
      <w:r>
        <w:rPr>
          <w:rFonts w:ascii="Times New Roman" w:hAnsi="Times New Roman" w:cs="Times New Roman"/>
          <w:sz w:val="28"/>
          <w:szCs w:val="28"/>
        </w:rPr>
        <w:t>. Наприклад, для деякої досліджуваної особи зі значенням Т-типізації 72 отримаємо:</w:t>
      </w:r>
    </w:p>
    <w:p w:rsidR="00F17AF9" w:rsidRDefault="00F17AF9" w:rsidP="00F17AF9">
      <w:pPr>
        <w:pStyle w:val="ae"/>
        <w:spacing w:after="0"/>
        <w:ind w:left="0" w:firstLine="709"/>
        <w:jc w:val="both"/>
        <w:rPr>
          <w:rFonts w:ascii="Times New Roman" w:hAnsi="Times New Roman" w:cs="Times New Roman"/>
          <w:sz w:val="28"/>
          <w:szCs w:val="28"/>
        </w:rPr>
      </w:pPr>
    </w:p>
    <w:p w:rsidR="00F17AF9" w:rsidRDefault="00F17AF9" w:rsidP="00F17AF9">
      <w:pPr>
        <w:pStyle w:val="ae"/>
        <w:spacing w:after="0"/>
        <w:ind w:left="0" w:firstLine="709"/>
        <w:jc w:val="center"/>
        <w:rPr>
          <w:rFonts w:ascii="Times New Roman" w:hAnsi="Times New Roman" w:cs="Times New Roman"/>
          <w:sz w:val="28"/>
          <w:szCs w:val="28"/>
        </w:rPr>
      </w:pPr>
      <w:r>
        <w:rPr>
          <w:rFonts w:ascii="Times New Roman" w:hAnsi="Times New Roman" w:cs="Times New Roman"/>
          <w:sz w:val="28"/>
          <w:szCs w:val="28"/>
          <w:lang w:val="en-US"/>
        </w:rPr>
        <w:t>z</w:t>
      </w:r>
      <w:r>
        <w:rPr>
          <w:rFonts w:ascii="Times New Roman" w:hAnsi="Times New Roman" w:cs="Times New Roman"/>
          <w:sz w:val="28"/>
          <w:szCs w:val="28"/>
        </w:rPr>
        <w:t xml:space="preserve"> = -19,005 + 0,278</w:t>
      </w:r>
      <w:r>
        <w:rPr>
          <w:rFonts w:ascii="Symbol" w:hAnsi="Symbol" w:cs="Symbol"/>
          <w:sz w:val="28"/>
          <w:szCs w:val="28"/>
        </w:rPr>
        <w:t></w:t>
      </w:r>
      <w:r>
        <w:rPr>
          <w:rFonts w:ascii="Times New Roman" w:hAnsi="Times New Roman" w:cs="Times New Roman"/>
          <w:sz w:val="28"/>
          <w:szCs w:val="28"/>
        </w:rPr>
        <w:t>72 = 1,018;</w:t>
      </w:r>
    </w:p>
    <w:p w:rsidR="00F17AF9" w:rsidRDefault="00F17AF9" w:rsidP="00F17AF9">
      <w:pPr>
        <w:pStyle w:val="ae"/>
        <w:spacing w:after="0"/>
        <w:ind w:left="0" w:firstLine="709"/>
        <w:jc w:val="center"/>
        <w:rPr>
          <w:rFonts w:ascii="Times New Roman" w:hAnsi="Times New Roman" w:cs="Times New Roman"/>
          <w:sz w:val="28"/>
          <w:szCs w:val="28"/>
        </w:rPr>
      </w:pPr>
    </w:p>
    <w:p w:rsidR="00F17AF9" w:rsidRDefault="00F17AF9" w:rsidP="00F17AF9">
      <w:pPr>
        <w:spacing w:after="0"/>
        <w:jc w:val="both"/>
        <w:rPr>
          <w:rFonts w:ascii="Times New Roman" w:hAnsi="Times New Roman" w:cs="Times New Roman"/>
          <w:sz w:val="28"/>
          <w:szCs w:val="28"/>
        </w:rPr>
      </w:pPr>
      <w:r>
        <w:rPr>
          <w:rFonts w:ascii="Times New Roman" w:hAnsi="Times New Roman" w:cs="Times New Roman"/>
          <w:sz w:val="28"/>
          <w:szCs w:val="28"/>
        </w:rPr>
        <w:t>таким чином:</w:t>
      </w:r>
    </w:p>
    <w:p w:rsidR="00F17AF9" w:rsidRDefault="00F17AF9" w:rsidP="00F17AF9">
      <w:pPr>
        <w:spacing w:after="0"/>
        <w:jc w:val="both"/>
        <w:rPr>
          <w:rFonts w:ascii="Times New Roman" w:hAnsi="Times New Roman" w:cs="Times New Roman"/>
          <w:sz w:val="28"/>
          <w:szCs w:val="28"/>
        </w:rPr>
      </w:pPr>
    </w:p>
    <w:p w:rsidR="00F17AF9" w:rsidRDefault="00F17AF9" w:rsidP="00F17AF9">
      <w:pPr>
        <w:spacing w:after="0"/>
        <w:jc w:val="center"/>
        <w:rPr>
          <w:sz w:val="28"/>
          <w:szCs w:val="28"/>
        </w:rPr>
      </w:pPr>
      <w:r w:rsidRPr="00D64F20">
        <w:rPr>
          <w:sz w:val="28"/>
          <w:szCs w:val="28"/>
        </w:rPr>
        <w:fldChar w:fldCharType="begin"/>
      </w:r>
      <w:r w:rsidRPr="00D64F20">
        <w:rPr>
          <w:sz w:val="28"/>
          <w:szCs w:val="28"/>
        </w:rPr>
        <w:instrText xml:space="preserve"> QUOTE </w:instrText>
      </w:r>
      <w:r>
        <w:pict>
          <v:shape id="_x0000_i1179" type="#_x0000_t75" style="width:204pt;height:14pt">
            <v:imagedata r:id="rId251" o:title="" chromakey="white"/>
          </v:shape>
        </w:pict>
      </w:r>
      <w:r w:rsidRPr="00D64F20">
        <w:rPr>
          <w:sz w:val="28"/>
          <w:szCs w:val="28"/>
        </w:rPr>
        <w:instrText xml:space="preserve"> </w:instrText>
      </w:r>
      <w:r w:rsidRPr="00D64F20">
        <w:rPr>
          <w:sz w:val="28"/>
          <w:szCs w:val="28"/>
        </w:rPr>
        <w:fldChar w:fldCharType="separate"/>
      </w:r>
      <w:r w:rsidRPr="00AD734D">
        <w:rPr>
          <w:position w:val="-24"/>
          <w:sz w:val="28"/>
          <w:szCs w:val="28"/>
          <w:lang w:val="ru-RU"/>
        </w:rPr>
        <w:object w:dxaOrig="2160" w:dyaOrig="620">
          <v:shape id="_x0000_i1180" type="#_x0000_t75" style="width:128pt;height:38pt" o:ole="">
            <v:imagedata r:id="rId252" o:title=""/>
          </v:shape>
          <o:OLEObject Type="Embed" ProgID="Equation.3" ShapeID="_x0000_i1180" DrawAspect="Content" ObjectID="_1560173191" r:id="rId253"/>
        </w:object>
      </w:r>
      <w:r w:rsidRPr="00D64F20">
        <w:rPr>
          <w:sz w:val="28"/>
          <w:szCs w:val="28"/>
        </w:rPr>
        <w:fldChar w:fldCharType="end"/>
      </w:r>
      <w:r>
        <w:rPr>
          <w:sz w:val="28"/>
          <w:szCs w:val="28"/>
        </w:rPr>
        <w:t>.</w:t>
      </w:r>
    </w:p>
    <w:p w:rsidR="00F17AF9" w:rsidRDefault="00F17AF9" w:rsidP="00F17AF9">
      <w:pPr>
        <w:spacing w:after="0"/>
        <w:jc w:val="center"/>
        <w:rPr>
          <w:rFonts w:ascii="Times New Roman" w:hAnsi="Times New Roman" w:cs="Times New Roman"/>
          <w:sz w:val="28"/>
          <w:szCs w:val="28"/>
        </w:rPr>
      </w:pPr>
    </w:p>
    <w:p w:rsidR="00F17AF9" w:rsidRDefault="00F17AF9" w:rsidP="00F17AF9">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Розрахована ймовірність </w:t>
      </w:r>
      <w:r w:rsidRPr="00AD734D">
        <w:rPr>
          <w:rFonts w:ascii="Times New Roman" w:hAnsi="Times New Roman" w:cs="Times New Roman"/>
          <w:i/>
          <w:iCs/>
          <w:sz w:val="28"/>
          <w:szCs w:val="28"/>
        </w:rPr>
        <w:t>Р</w:t>
      </w:r>
      <w:r>
        <w:rPr>
          <w:rFonts w:ascii="Times New Roman" w:hAnsi="Times New Roman" w:cs="Times New Roman"/>
          <w:sz w:val="28"/>
          <w:szCs w:val="28"/>
        </w:rPr>
        <w:t xml:space="preserve"> завжди вказує на виконання прогнозу, що відповідає більшій з двох кодувань залежних змінних, в даному випадку – на виконання прогнозу «здоровий». Відповідно, особа, що досліджується, вважається здоровою з ймовірністю 73,5%.</w:t>
      </w:r>
    </w:p>
    <w:p w:rsidR="00F17AF9" w:rsidRDefault="00F17AF9" w:rsidP="00F17AF9">
      <w:pPr>
        <w:pStyle w:val="ae"/>
        <w:spacing w:after="0"/>
        <w:ind w:left="0" w:firstLine="709"/>
        <w:jc w:val="both"/>
        <w:rPr>
          <w:rFonts w:ascii="Times New Roman" w:hAnsi="Times New Roman" w:cs="Times New Roman"/>
          <w:sz w:val="28"/>
          <w:szCs w:val="28"/>
        </w:rPr>
      </w:pPr>
    </w:p>
    <w:p w:rsidR="00F17AF9" w:rsidRPr="00C415F4" w:rsidRDefault="00F17AF9" w:rsidP="00F17AF9">
      <w:pPr>
        <w:pStyle w:val="ae"/>
        <w:spacing w:after="0"/>
        <w:ind w:left="0" w:firstLine="709"/>
        <w:jc w:val="both"/>
        <w:rPr>
          <w:rFonts w:ascii="Times New Roman" w:hAnsi="Times New Roman" w:cs="Times New Roman"/>
          <w:b/>
          <w:bCs/>
          <w:sz w:val="28"/>
          <w:szCs w:val="28"/>
        </w:rPr>
      </w:pPr>
      <w:r w:rsidRPr="00C415F4">
        <w:rPr>
          <w:rFonts w:ascii="Times New Roman" w:hAnsi="Times New Roman" w:cs="Times New Roman"/>
          <w:b/>
          <w:bCs/>
          <w:sz w:val="28"/>
          <w:szCs w:val="28"/>
        </w:rPr>
        <w:t>Питання до самоконтролю:</w:t>
      </w:r>
    </w:p>
    <w:p w:rsidR="00F17AF9" w:rsidRDefault="00F17AF9" w:rsidP="00F17AF9">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1. В чому полягає суть логістичної регресії?</w:t>
      </w:r>
    </w:p>
    <w:p w:rsidR="00F17AF9" w:rsidRDefault="00F17AF9" w:rsidP="00F17AF9">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2. В якому випадку використовують бінарну логістичну регресію? Наведіть приклад.</w:t>
      </w:r>
    </w:p>
    <w:p w:rsidR="00F17AF9" w:rsidRDefault="00F17AF9" w:rsidP="00F17AF9">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3. В чому полягає основна складність передбачення бінарної події?</w:t>
      </w:r>
    </w:p>
    <w:p w:rsidR="00F17AF9" w:rsidRDefault="00F17AF9" w:rsidP="00F17AF9">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4. Яку величину можливо розрахувати за бінарною логістичною регресійною моделлю?</w:t>
      </w:r>
    </w:p>
    <w:p w:rsidR="00F17AF9" w:rsidRDefault="00F17AF9" w:rsidP="00F17AF9">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5. Що таке метод максимальної правдоподібності?</w:t>
      </w:r>
    </w:p>
    <w:p w:rsidR="0058756D" w:rsidRDefault="0058756D" w:rsidP="004215DD">
      <w:pPr>
        <w:spacing w:after="0"/>
        <w:jc w:val="both"/>
        <w:rPr>
          <w:rFonts w:ascii="Times New Roman" w:hAnsi="Times New Roman" w:cs="Times New Roman"/>
          <w:sz w:val="24"/>
          <w:szCs w:val="24"/>
          <w:lang w:val="ru-RU"/>
        </w:rPr>
      </w:pPr>
    </w:p>
    <w:p w:rsidR="0058756D" w:rsidRPr="00AC1DBD" w:rsidRDefault="0058756D" w:rsidP="0084772F">
      <w:pPr>
        <w:spacing w:after="0"/>
        <w:jc w:val="center"/>
        <w:rPr>
          <w:rFonts w:ascii="Times New Roman" w:hAnsi="Times New Roman" w:cs="Times New Roman"/>
          <w:b/>
          <w:sz w:val="28"/>
          <w:szCs w:val="28"/>
          <w:lang w:val="ru-RU"/>
        </w:rPr>
      </w:pPr>
      <w:r>
        <w:br w:type="page"/>
      </w:r>
      <w:r w:rsidRPr="000720DA">
        <w:rPr>
          <w:rFonts w:ascii="Times New Roman" w:hAnsi="Times New Roman" w:cs="Times New Roman"/>
          <w:b/>
          <w:bCs/>
          <w:sz w:val="28"/>
          <w:szCs w:val="28"/>
        </w:rPr>
        <w:lastRenderedPageBreak/>
        <w:t xml:space="preserve">Комп’ютерний практикум № </w:t>
      </w:r>
      <w:r w:rsidRPr="000720DA">
        <w:rPr>
          <w:rFonts w:ascii="Times New Roman" w:hAnsi="Times New Roman" w:cs="Times New Roman"/>
          <w:b/>
          <w:bCs/>
          <w:sz w:val="28"/>
          <w:szCs w:val="28"/>
          <w:lang w:val="ru-RU"/>
        </w:rPr>
        <w:t xml:space="preserve">5. </w:t>
      </w:r>
      <w:r w:rsidR="0084772F" w:rsidRPr="0084772F">
        <w:rPr>
          <w:rFonts w:ascii="Times New Roman" w:hAnsi="Times New Roman" w:cs="Times New Roman"/>
          <w:b/>
          <w:sz w:val="28"/>
          <w:szCs w:val="28"/>
        </w:rPr>
        <w:t>Аналіз виживаності</w:t>
      </w:r>
    </w:p>
    <w:p w:rsidR="0084772F" w:rsidRPr="00AC1DBD" w:rsidRDefault="0084772F" w:rsidP="0084772F">
      <w:pPr>
        <w:spacing w:after="0"/>
        <w:jc w:val="center"/>
        <w:rPr>
          <w:rFonts w:ascii="Times New Roman" w:hAnsi="Times New Roman" w:cs="Times New Roman"/>
          <w:sz w:val="28"/>
          <w:szCs w:val="28"/>
          <w:lang w:val="ru-RU"/>
        </w:rPr>
      </w:pPr>
    </w:p>
    <w:p w:rsidR="00BE69FF" w:rsidRPr="000720DA" w:rsidRDefault="00BE69FF" w:rsidP="00BE69FF">
      <w:pPr>
        <w:spacing w:after="0"/>
        <w:ind w:firstLine="709"/>
        <w:jc w:val="both"/>
        <w:rPr>
          <w:rFonts w:ascii="Times New Roman" w:hAnsi="Times New Roman" w:cs="Times New Roman"/>
          <w:sz w:val="28"/>
          <w:szCs w:val="28"/>
        </w:rPr>
      </w:pPr>
      <w:r w:rsidRPr="000720DA">
        <w:rPr>
          <w:rFonts w:ascii="Times New Roman" w:hAnsi="Times New Roman" w:cs="Times New Roman"/>
          <w:b/>
          <w:bCs/>
          <w:sz w:val="28"/>
          <w:szCs w:val="28"/>
        </w:rPr>
        <w:t>Мета:</w:t>
      </w:r>
      <w:r w:rsidRPr="000720DA">
        <w:rPr>
          <w:rFonts w:ascii="Times New Roman" w:hAnsi="Times New Roman" w:cs="Times New Roman"/>
          <w:sz w:val="28"/>
          <w:szCs w:val="28"/>
        </w:rPr>
        <w:t xml:space="preserve"> отримати необхідні знання та навички для оцінки ризику настання події за допомогою моделі пропорційних ризиків.</w:t>
      </w:r>
    </w:p>
    <w:p w:rsidR="00BE69FF" w:rsidRPr="000720DA" w:rsidRDefault="00BE69FF" w:rsidP="00BE69FF">
      <w:pPr>
        <w:spacing w:after="0"/>
        <w:jc w:val="both"/>
        <w:rPr>
          <w:rFonts w:ascii="Times New Roman" w:hAnsi="Times New Roman" w:cs="Times New Roman"/>
          <w:sz w:val="28"/>
          <w:szCs w:val="28"/>
        </w:rPr>
      </w:pPr>
    </w:p>
    <w:p w:rsidR="00BE69FF" w:rsidRPr="000720DA" w:rsidRDefault="00BE69FF" w:rsidP="00BE69FF">
      <w:pPr>
        <w:spacing w:after="0"/>
        <w:ind w:firstLine="709"/>
        <w:jc w:val="both"/>
        <w:rPr>
          <w:rFonts w:ascii="Times New Roman" w:hAnsi="Times New Roman" w:cs="Times New Roman"/>
          <w:b/>
          <w:bCs/>
          <w:sz w:val="28"/>
          <w:szCs w:val="28"/>
        </w:rPr>
      </w:pPr>
      <w:r w:rsidRPr="000720DA">
        <w:rPr>
          <w:rFonts w:ascii="Times New Roman" w:hAnsi="Times New Roman" w:cs="Times New Roman"/>
          <w:b/>
          <w:bCs/>
          <w:sz w:val="28"/>
          <w:szCs w:val="28"/>
        </w:rPr>
        <w:t>Основні задачі:</w:t>
      </w:r>
    </w:p>
    <w:p w:rsidR="00BE69FF" w:rsidRPr="000720DA" w:rsidRDefault="00BE69FF" w:rsidP="00BE69FF">
      <w:pPr>
        <w:spacing w:after="0"/>
        <w:ind w:left="993" w:hanging="284"/>
        <w:jc w:val="both"/>
        <w:rPr>
          <w:rFonts w:ascii="Times New Roman" w:hAnsi="Times New Roman" w:cs="Times New Roman"/>
          <w:sz w:val="28"/>
          <w:szCs w:val="28"/>
        </w:rPr>
      </w:pPr>
      <w:r w:rsidRPr="000720DA">
        <w:rPr>
          <w:rFonts w:ascii="Times New Roman" w:hAnsi="Times New Roman" w:cs="Times New Roman"/>
          <w:sz w:val="28"/>
          <w:szCs w:val="28"/>
        </w:rPr>
        <w:t>1. Навчитися будувати та аналізувати моделі пропорційних ризиків.</w:t>
      </w:r>
    </w:p>
    <w:p w:rsidR="00BE69FF" w:rsidRDefault="00BE69FF" w:rsidP="00BE69FF">
      <w:pPr>
        <w:spacing w:after="0"/>
        <w:ind w:left="993" w:hanging="284"/>
        <w:jc w:val="both"/>
        <w:rPr>
          <w:rFonts w:ascii="Times New Roman" w:hAnsi="Times New Roman" w:cs="Times New Roman"/>
          <w:sz w:val="28"/>
          <w:szCs w:val="28"/>
        </w:rPr>
      </w:pPr>
      <w:r w:rsidRPr="000720DA">
        <w:rPr>
          <w:rFonts w:ascii="Times New Roman" w:hAnsi="Times New Roman" w:cs="Times New Roman"/>
          <w:sz w:val="28"/>
          <w:szCs w:val="28"/>
        </w:rPr>
        <w:t>2. Отримати знання для оцінки впливу кожної незалежної змінної на функцію ризику.</w:t>
      </w:r>
    </w:p>
    <w:p w:rsidR="00BE69FF" w:rsidRDefault="00BE69FF" w:rsidP="00BE69FF">
      <w:pPr>
        <w:spacing w:after="0"/>
        <w:ind w:firstLine="709"/>
        <w:jc w:val="both"/>
        <w:rPr>
          <w:rFonts w:ascii="Times New Roman" w:hAnsi="Times New Roman" w:cs="Times New Roman"/>
          <w:sz w:val="28"/>
          <w:szCs w:val="28"/>
        </w:rPr>
      </w:pPr>
    </w:p>
    <w:p w:rsidR="00BE69FF" w:rsidRDefault="00BE69FF" w:rsidP="00BE69FF">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BE69FF" w:rsidRDefault="00BE69FF" w:rsidP="00BE69FF">
      <w:pPr>
        <w:spacing w:after="0"/>
        <w:jc w:val="center"/>
        <w:rPr>
          <w:rFonts w:ascii="Times New Roman" w:hAnsi="Times New Roman" w:cs="Times New Roman"/>
          <w:b/>
          <w:bCs/>
          <w:sz w:val="28"/>
          <w:szCs w:val="28"/>
        </w:rPr>
      </w:pPr>
    </w:p>
    <w:p w:rsidR="00BE69FF" w:rsidRDefault="00BE69FF" w:rsidP="00BE69FF">
      <w:pPr>
        <w:spacing w:after="0"/>
        <w:ind w:firstLine="708"/>
        <w:jc w:val="both"/>
        <w:rPr>
          <w:rFonts w:ascii="Times New Roman" w:hAnsi="Times New Roman" w:cs="Times New Roman"/>
          <w:sz w:val="28"/>
          <w:szCs w:val="28"/>
          <w:lang w:eastAsia="uk-UA"/>
        </w:rPr>
      </w:pPr>
      <w:r w:rsidRPr="00D47E0F">
        <w:rPr>
          <w:rFonts w:ascii="Times New Roman" w:hAnsi="Times New Roman" w:cs="Times New Roman"/>
          <w:b/>
          <w:bCs/>
          <w:i/>
          <w:iCs/>
          <w:sz w:val="28"/>
          <w:szCs w:val="28"/>
        </w:rPr>
        <w:t>Регресія Кокса</w:t>
      </w:r>
      <w:r>
        <w:rPr>
          <w:rFonts w:ascii="Times New Roman" w:hAnsi="Times New Roman" w:cs="Times New Roman"/>
          <w:sz w:val="28"/>
          <w:szCs w:val="28"/>
          <w:lang w:eastAsia="uk-UA"/>
        </w:rPr>
        <w:t xml:space="preserve"> – прогнозування ризику настання події для об’єкту, що розглядається, та оцінка впливу завчасно визначених змінних (предикторів) на цей ризик. Ризик розглядається як функція, що залежить від часу. Відмітимо, що ризик – це не ймовірність, тому він може приймати значення більше 1. </w:t>
      </w:r>
    </w:p>
    <w:p w:rsidR="00BE69FF" w:rsidRDefault="00BE69FF" w:rsidP="00BE69FF">
      <w:pPr>
        <w:spacing w:after="0"/>
        <w:ind w:firstLine="708"/>
        <w:jc w:val="both"/>
        <w:rPr>
          <w:rFonts w:ascii="Times New Roman" w:hAnsi="Times New Roman" w:cs="Times New Roman"/>
          <w:sz w:val="28"/>
          <w:szCs w:val="28"/>
          <w:lang w:eastAsia="uk-UA"/>
        </w:rPr>
      </w:pPr>
      <w:r w:rsidRPr="00A5214B">
        <w:rPr>
          <w:rFonts w:ascii="Times New Roman" w:hAnsi="Times New Roman" w:cs="Times New Roman"/>
          <w:b/>
          <w:bCs/>
          <w:i/>
          <w:iCs/>
          <w:sz w:val="28"/>
          <w:szCs w:val="28"/>
          <w:lang w:eastAsia="uk-UA"/>
        </w:rPr>
        <w:t>Об’єктом</w:t>
      </w:r>
      <w:r>
        <w:rPr>
          <w:rFonts w:ascii="Times New Roman" w:hAnsi="Times New Roman" w:cs="Times New Roman"/>
          <w:sz w:val="28"/>
          <w:szCs w:val="28"/>
          <w:lang w:eastAsia="uk-UA"/>
        </w:rPr>
        <w:t xml:space="preserve"> (спостереженням) може бути пацієнт, клієнт, особа для якого прогнозується ризик настання події. Цей об’єкт апріорі знаходиться під спостереженням та тому входить до групи ризику: в будь-який відрізок часу з ним може відбутись подія за якої особа вибуває з групи ризику.</w:t>
      </w:r>
    </w:p>
    <w:p w:rsidR="00BE69FF" w:rsidRDefault="00BE69FF" w:rsidP="00BE69FF">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 якості події може розглядатись смерть пацієнта, відмова клієнту від послуг (відповідно, ризик про те, що пацієнт помре в розглянутий період, клієнт перестане користуватись послугами компанії). </w:t>
      </w:r>
    </w:p>
    <w:p w:rsidR="00BE69FF" w:rsidRDefault="00BE69FF" w:rsidP="00BE69FF">
      <w:pPr>
        <w:spacing w:after="0"/>
        <w:ind w:firstLine="708"/>
        <w:jc w:val="both"/>
        <w:rPr>
          <w:rFonts w:ascii="Times New Roman" w:hAnsi="Times New Roman" w:cs="Times New Roman"/>
          <w:sz w:val="28"/>
          <w:szCs w:val="28"/>
          <w:lang w:eastAsia="uk-UA"/>
        </w:rPr>
      </w:pPr>
      <w:r w:rsidRPr="00AA1AFB">
        <w:rPr>
          <w:rFonts w:ascii="Times New Roman" w:hAnsi="Times New Roman" w:cs="Times New Roman"/>
          <w:i/>
          <w:iCs/>
          <w:sz w:val="28"/>
          <w:szCs w:val="28"/>
          <w:lang w:eastAsia="uk-UA"/>
        </w:rPr>
        <w:t>Час</w:t>
      </w:r>
      <w:r>
        <w:rPr>
          <w:rFonts w:ascii="Times New Roman" w:hAnsi="Times New Roman" w:cs="Times New Roman"/>
          <w:sz w:val="28"/>
          <w:szCs w:val="28"/>
          <w:lang w:eastAsia="uk-UA"/>
        </w:rPr>
        <w:t xml:space="preserve"> – це період від моменту, як об’єкт потрапив під спостереження (був занесений до групи ризику) до моменту настання події для об’єкту: час життя пацієнта, час виходу клієнта. Час може вимірюватись в секундах, місяцях та роках.</w:t>
      </w:r>
    </w:p>
    <w:p w:rsidR="00BE69FF" w:rsidRDefault="00BE69FF" w:rsidP="00BE69FF">
      <w:pPr>
        <w:spacing w:after="0"/>
        <w:ind w:firstLine="708"/>
        <w:jc w:val="both"/>
        <w:rPr>
          <w:rFonts w:ascii="Times New Roman" w:hAnsi="Times New Roman" w:cs="Times New Roman"/>
          <w:sz w:val="28"/>
          <w:szCs w:val="28"/>
          <w:lang w:eastAsia="uk-UA"/>
        </w:rPr>
      </w:pPr>
      <w:r w:rsidRPr="00AA1AFB">
        <w:rPr>
          <w:rFonts w:ascii="Times New Roman" w:hAnsi="Times New Roman" w:cs="Times New Roman"/>
          <w:i/>
          <w:iCs/>
          <w:sz w:val="28"/>
          <w:szCs w:val="28"/>
          <w:lang w:eastAsia="uk-UA"/>
        </w:rPr>
        <w:t>Незалежні змінні</w:t>
      </w:r>
      <w:r>
        <w:rPr>
          <w:rFonts w:ascii="Times New Roman" w:hAnsi="Times New Roman" w:cs="Times New Roman"/>
          <w:sz w:val="28"/>
          <w:szCs w:val="28"/>
          <w:lang w:eastAsia="uk-UA"/>
        </w:rPr>
        <w:t xml:space="preserve"> (предиктори) – характеристики об’єкту (наприклад: вік пацієнта, сервісний пакет послуг, який обрав клієнт), які можуть впливати на ризик настання події.</w:t>
      </w:r>
    </w:p>
    <w:p w:rsidR="00BE69FF" w:rsidRDefault="00BE69FF" w:rsidP="00BE69FF">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В основу методу входить три базові припущення:</w:t>
      </w:r>
    </w:p>
    <w:p w:rsidR="00BE69FF" w:rsidRDefault="00BE69FF" w:rsidP="00BE69FF">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всі пояснюючі змінні незалежні;</w:t>
      </w:r>
    </w:p>
    <w:p w:rsidR="00BE69FF" w:rsidRDefault="00BE69FF" w:rsidP="00BE69FF">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всі пояснюючі змінні лінійно впливають на ризик настання події;</w:t>
      </w:r>
    </w:p>
    <w:p w:rsidR="00BE69FF" w:rsidRDefault="00BE69FF" w:rsidP="00BE69FF">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ризики настання події для різних двох об’єктів в будь-який відрізок часу пропорційні. </w:t>
      </w:r>
    </w:p>
    <w:p w:rsidR="00BE69FF" w:rsidRDefault="00BE69FF" w:rsidP="00BE69FF">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Виходячи з основ методу, виводиться формула, за якою ризик настання події для </w:t>
      </w:r>
      <w:r w:rsidRPr="00AA1AFB">
        <w:rPr>
          <w:rFonts w:ascii="Times New Roman" w:hAnsi="Times New Roman" w:cs="Times New Roman"/>
          <w:i/>
          <w:iCs/>
          <w:sz w:val="28"/>
          <w:szCs w:val="28"/>
          <w:lang w:eastAsia="uk-UA"/>
        </w:rPr>
        <w:t>і-го</w:t>
      </w:r>
      <w:r>
        <w:rPr>
          <w:rFonts w:ascii="Times New Roman" w:hAnsi="Times New Roman" w:cs="Times New Roman"/>
          <w:sz w:val="28"/>
          <w:szCs w:val="28"/>
          <w:lang w:eastAsia="uk-UA"/>
        </w:rPr>
        <w:t xml:space="preserve"> об’єкту має вигляд:</w:t>
      </w:r>
    </w:p>
    <w:p w:rsidR="00BE69FF" w:rsidRDefault="00BE69FF" w:rsidP="00BE69FF">
      <w:pPr>
        <w:spacing w:after="0"/>
        <w:ind w:firstLine="708"/>
        <w:jc w:val="both"/>
        <w:rPr>
          <w:rFonts w:ascii="Times New Roman" w:hAnsi="Times New Roman" w:cs="Times New Roman"/>
          <w:sz w:val="28"/>
          <w:szCs w:val="28"/>
          <w:lang w:eastAsia="uk-UA"/>
        </w:rPr>
      </w:pPr>
    </w:p>
    <w:tbl>
      <w:tblPr>
        <w:tblW w:w="0" w:type="auto"/>
        <w:tblInd w:w="-106" w:type="dxa"/>
        <w:tblLook w:val="00A0"/>
      </w:tblPr>
      <w:tblGrid>
        <w:gridCol w:w="9207"/>
        <w:gridCol w:w="753"/>
      </w:tblGrid>
      <w:tr w:rsidR="00BE69FF" w:rsidRPr="00567803" w:rsidTr="00CB59F9">
        <w:tc>
          <w:tcPr>
            <w:tcW w:w="9311" w:type="dxa"/>
          </w:tcPr>
          <w:p w:rsidR="00BE69FF" w:rsidRPr="00567803" w:rsidRDefault="00BE69FF" w:rsidP="00CB59F9">
            <w:pPr>
              <w:spacing w:after="0"/>
              <w:jc w:val="center"/>
              <w:rPr>
                <w:rFonts w:ascii="Times New Roman" w:hAnsi="Times New Roman" w:cs="Times New Roman"/>
                <w:sz w:val="28"/>
                <w:szCs w:val="28"/>
                <w:lang w:eastAsia="uk-UA"/>
              </w:rPr>
            </w:pPr>
            <w:r w:rsidRPr="00567803">
              <w:rPr>
                <w:rFonts w:ascii="Times New Roman" w:hAnsi="Times New Roman" w:cs="Times New Roman"/>
                <w:position w:val="-14"/>
                <w:sz w:val="28"/>
                <w:szCs w:val="28"/>
              </w:rPr>
              <w:object w:dxaOrig="4020" w:dyaOrig="380">
                <v:shape id="_x0000_i1181" type="#_x0000_t75" style="width:259pt;height:24pt" o:ole="">
                  <v:imagedata r:id="rId254" o:title=""/>
                </v:shape>
                <o:OLEObject Type="Embed" ProgID="Equation.3" ShapeID="_x0000_i1181" DrawAspect="Content" ObjectID="_1560173192" r:id="rId255"/>
              </w:object>
            </w:r>
            <w:r w:rsidRPr="00567803">
              <w:rPr>
                <w:rFonts w:ascii="Times New Roman" w:hAnsi="Times New Roman" w:cs="Times New Roman"/>
                <w:sz w:val="28"/>
                <w:szCs w:val="28"/>
              </w:rPr>
              <w:t>,</w:t>
            </w:r>
          </w:p>
        </w:tc>
        <w:tc>
          <w:tcPr>
            <w:tcW w:w="543" w:type="dxa"/>
          </w:tcPr>
          <w:p w:rsidR="00BE69FF" w:rsidRPr="00567803" w:rsidRDefault="00BE69FF" w:rsidP="00CB59F9">
            <w:pPr>
              <w:spacing w:after="0"/>
              <w:jc w:val="both"/>
              <w:rPr>
                <w:rFonts w:ascii="Times New Roman" w:hAnsi="Times New Roman" w:cs="Times New Roman"/>
                <w:sz w:val="28"/>
                <w:szCs w:val="28"/>
                <w:lang w:eastAsia="uk-UA"/>
              </w:rPr>
            </w:pPr>
            <w:r w:rsidRPr="00567803">
              <w:rPr>
                <w:rFonts w:ascii="Times New Roman" w:hAnsi="Times New Roman" w:cs="Times New Roman"/>
                <w:sz w:val="28"/>
                <w:szCs w:val="28"/>
              </w:rPr>
              <w:t>(</w:t>
            </w:r>
            <w:r>
              <w:rPr>
                <w:rFonts w:ascii="Times New Roman" w:hAnsi="Times New Roman" w:cs="Times New Roman"/>
                <w:sz w:val="28"/>
                <w:szCs w:val="28"/>
              </w:rPr>
              <w:t>5.</w:t>
            </w:r>
            <w:r w:rsidRPr="00567803">
              <w:rPr>
                <w:rFonts w:ascii="Times New Roman" w:hAnsi="Times New Roman" w:cs="Times New Roman"/>
                <w:sz w:val="28"/>
                <w:szCs w:val="28"/>
              </w:rPr>
              <w:t>1)</w:t>
            </w:r>
          </w:p>
        </w:tc>
      </w:tr>
    </w:tbl>
    <w:p w:rsidR="00BE69FF" w:rsidRDefault="00BE69FF" w:rsidP="00BE69FF">
      <w:pPr>
        <w:spacing w:after="0"/>
        <w:ind w:firstLine="708"/>
        <w:jc w:val="center"/>
        <w:rPr>
          <w:rFonts w:ascii="Times New Roman" w:hAnsi="Times New Roman" w:cs="Times New Roman"/>
          <w:sz w:val="28"/>
          <w:szCs w:val="28"/>
        </w:rPr>
      </w:pP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де </w:t>
      </w:r>
      <w:r w:rsidRPr="00D64F20">
        <w:rPr>
          <w:rFonts w:ascii="Times New Roman" w:hAnsi="Times New Roman" w:cs="Times New Roman"/>
          <w:sz w:val="28"/>
          <w:szCs w:val="28"/>
          <w:lang w:val="ru-RU"/>
        </w:rPr>
        <w:fldChar w:fldCharType="begin"/>
      </w:r>
      <w:r w:rsidRPr="00D64F20">
        <w:rPr>
          <w:rFonts w:ascii="Times New Roman" w:hAnsi="Times New Roman" w:cs="Times New Roman"/>
          <w:sz w:val="28"/>
          <w:szCs w:val="28"/>
          <w:lang w:val="ru-RU"/>
        </w:rPr>
        <w:instrText xml:space="preserve"> QUOTE </w:instrText>
      </w:r>
      <w:r>
        <w:pict>
          <v:shape id="_x0000_i1182" type="#_x0000_t75" style="width:28pt;height:11pt">
            <v:imagedata r:id="rId256" o:title="" chromakey="white"/>
          </v:shape>
        </w:pict>
      </w:r>
      <w:r w:rsidRPr="00D64F20">
        <w:rPr>
          <w:rFonts w:ascii="Times New Roman" w:hAnsi="Times New Roman" w:cs="Times New Roman"/>
          <w:sz w:val="28"/>
          <w:szCs w:val="28"/>
          <w:lang w:val="ru-RU"/>
        </w:rPr>
        <w:instrText xml:space="preserve"> </w:instrText>
      </w:r>
      <w:r w:rsidRPr="00D64F20">
        <w:rPr>
          <w:rFonts w:ascii="Times New Roman" w:hAnsi="Times New Roman" w:cs="Times New Roman"/>
          <w:sz w:val="28"/>
          <w:szCs w:val="28"/>
          <w:lang w:val="ru-RU"/>
        </w:rPr>
        <w:fldChar w:fldCharType="separate"/>
      </w:r>
      <w:r w:rsidRPr="00DE0453">
        <w:rPr>
          <w:position w:val="-12"/>
        </w:rPr>
        <w:object w:dxaOrig="520" w:dyaOrig="360">
          <v:shape id="_x0000_i1183" type="#_x0000_t75" style="width:33pt;height:21pt" o:ole="">
            <v:imagedata r:id="rId257" o:title=""/>
          </v:shape>
          <o:OLEObject Type="Embed" ProgID="Equation.3" ShapeID="_x0000_i1183" DrawAspect="Content" ObjectID="_1560173193" r:id="rId258"/>
        </w:object>
      </w:r>
      <w:r w:rsidRPr="00D64F20">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 </w:t>
      </w:r>
      <w:r>
        <w:rPr>
          <w:rFonts w:ascii="Times New Roman" w:hAnsi="Times New Roman" w:cs="Times New Roman"/>
          <w:sz w:val="28"/>
          <w:szCs w:val="28"/>
        </w:rPr>
        <w:t>базовий ризик, який для всіх об’єктів однаковий;</w:t>
      </w:r>
    </w:p>
    <w:p w:rsidR="00BE69FF" w:rsidRDefault="00BE69FF" w:rsidP="00BE69FF">
      <w:pPr>
        <w:spacing w:after="0"/>
        <w:ind w:firstLine="709"/>
        <w:rPr>
          <w:rFonts w:ascii="Times New Roman" w:hAnsi="Times New Roman" w:cs="Times New Roman"/>
          <w:sz w:val="28"/>
          <w:szCs w:val="28"/>
        </w:rPr>
      </w:pPr>
      <w:r w:rsidRPr="00AA1AFB">
        <w:rPr>
          <w:position w:val="-14"/>
        </w:rPr>
        <w:object w:dxaOrig="800" w:dyaOrig="380">
          <v:shape id="_x0000_i1184" type="#_x0000_t75" style="width:49pt;height:22pt" o:ole="">
            <v:imagedata r:id="rId259" o:title=""/>
          </v:shape>
          <o:OLEObject Type="Embed" ProgID="Equation.3" ShapeID="_x0000_i1184" DrawAspect="Content" ObjectID="_1560173194" r:id="rId260"/>
        </w:object>
      </w:r>
      <w:r>
        <w:t xml:space="preserve"> </w:t>
      </w:r>
      <w:r>
        <w:rPr>
          <w:rFonts w:ascii="Times New Roman" w:hAnsi="Times New Roman" w:cs="Times New Roman"/>
          <w:sz w:val="28"/>
          <w:szCs w:val="28"/>
        </w:rPr>
        <w:t>– коефіцієнти;</w:t>
      </w:r>
    </w:p>
    <w:p w:rsidR="00BE69FF" w:rsidRDefault="00BE69FF" w:rsidP="00BE69FF">
      <w:pPr>
        <w:spacing w:after="0"/>
        <w:ind w:firstLine="709"/>
        <w:rPr>
          <w:rFonts w:ascii="Times New Roman" w:hAnsi="Times New Roman" w:cs="Times New Roman"/>
          <w:sz w:val="28"/>
          <w:szCs w:val="28"/>
        </w:rPr>
      </w:pPr>
      <w:r w:rsidRPr="00AA1AFB">
        <w:rPr>
          <w:position w:val="-14"/>
        </w:rPr>
        <w:object w:dxaOrig="900" w:dyaOrig="380">
          <v:shape id="_x0000_i1185" type="#_x0000_t75" style="width:62pt;height:26pt" o:ole="">
            <v:imagedata r:id="rId261" o:title=""/>
          </v:shape>
          <o:OLEObject Type="Embed" ProgID="Equation.3" ShapeID="_x0000_i1185" DrawAspect="Content" ObjectID="_1560173195" r:id="rId262"/>
        </w:object>
      </w:r>
      <w:r>
        <w:t xml:space="preserve"> </w:t>
      </w:r>
      <w:r>
        <w:rPr>
          <w:rFonts w:ascii="Times New Roman" w:hAnsi="Times New Roman" w:cs="Times New Roman"/>
          <w:sz w:val="28"/>
          <w:szCs w:val="28"/>
        </w:rPr>
        <w:t>– незалежні змінні, предиктори.</w:t>
      </w:r>
    </w:p>
    <w:p w:rsidR="00BE69FF" w:rsidRDefault="00BE69FF" w:rsidP="00BE69FF">
      <w:pPr>
        <w:spacing w:after="0"/>
        <w:ind w:firstLine="708"/>
        <w:jc w:val="both"/>
        <w:rPr>
          <w:rFonts w:ascii="Times New Roman" w:hAnsi="Times New Roman" w:cs="Times New Roman"/>
          <w:sz w:val="28"/>
          <w:szCs w:val="28"/>
        </w:rPr>
      </w:pPr>
      <w:r w:rsidRPr="00AA1AFB">
        <w:rPr>
          <w:rFonts w:ascii="Times New Roman" w:hAnsi="Times New Roman" w:cs="Times New Roman"/>
          <w:i/>
          <w:iCs/>
          <w:sz w:val="28"/>
          <w:szCs w:val="28"/>
        </w:rPr>
        <w:t>Базовий ризик</w:t>
      </w:r>
      <w:r>
        <w:rPr>
          <w:rFonts w:ascii="Times New Roman" w:hAnsi="Times New Roman" w:cs="Times New Roman"/>
          <w:sz w:val="28"/>
          <w:szCs w:val="28"/>
        </w:rPr>
        <w:t xml:space="preserve">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86" type="#_x0000_t75" style="width:28pt;height:11pt">
            <v:imagedata r:id="rId256"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DE0453">
        <w:rPr>
          <w:position w:val="-12"/>
        </w:rPr>
        <w:object w:dxaOrig="520" w:dyaOrig="360">
          <v:shape id="_x0000_i1187" type="#_x0000_t75" style="width:33pt;height:23pt" o:ole="">
            <v:imagedata r:id="rId257" o:title=""/>
          </v:shape>
          <o:OLEObject Type="Embed" ProgID="Equation.3" ShapeID="_x0000_i1187" DrawAspect="Content" ObjectID="_1560173196" r:id="rId263"/>
        </w:object>
      </w:r>
      <w:r w:rsidRPr="00D64F20">
        <w:rPr>
          <w:rFonts w:ascii="Times New Roman" w:hAnsi="Times New Roman" w:cs="Times New Roman"/>
          <w:sz w:val="28"/>
          <w:szCs w:val="28"/>
        </w:rPr>
        <w:fldChar w:fldCharType="end"/>
      </w:r>
      <w:r>
        <w:rPr>
          <w:rFonts w:ascii="Times New Roman" w:hAnsi="Times New Roman" w:cs="Times New Roman"/>
          <w:sz w:val="28"/>
          <w:szCs w:val="28"/>
        </w:rPr>
        <w:t xml:space="preserve">– ризик настання події для об’єкту з референтної групи (при цьому всі незалежні змінні </w:t>
      </w:r>
      <w:r w:rsidRPr="00AA1AFB">
        <w:rPr>
          <w:position w:val="-14"/>
        </w:rPr>
        <w:object w:dxaOrig="900" w:dyaOrig="380">
          <v:shape id="_x0000_i1188" type="#_x0000_t75" style="width:62pt;height:26pt" o:ole="">
            <v:imagedata r:id="rId264" o:title=""/>
          </v:shape>
          <o:OLEObject Type="Embed" ProgID="Equation.3" ShapeID="_x0000_i1188" DrawAspect="Content" ObjectID="_1560173197" r:id="rId265"/>
        </w:object>
      </w:r>
      <w:r>
        <w:rPr>
          <w:rFonts w:ascii="Times New Roman" w:hAnsi="Times New Roman" w:cs="Times New Roman"/>
          <w:sz w:val="28"/>
          <w:szCs w:val="28"/>
        </w:rPr>
        <w:t xml:space="preserve"> дорівнюють нулю). </w:t>
      </w:r>
    </w:p>
    <w:p w:rsidR="00BE69FF" w:rsidRDefault="00BE69FF" w:rsidP="00BE69FF">
      <w:pPr>
        <w:spacing w:after="0"/>
        <w:ind w:firstLine="708"/>
        <w:jc w:val="both"/>
        <w:rPr>
          <w:rFonts w:ascii="Times New Roman" w:hAnsi="Times New Roman" w:cs="Times New Roman"/>
          <w:sz w:val="28"/>
          <w:szCs w:val="28"/>
        </w:rPr>
      </w:pPr>
      <w:r w:rsidRPr="00AA1AFB">
        <w:rPr>
          <w:rFonts w:ascii="Times New Roman" w:hAnsi="Times New Roman" w:cs="Times New Roman"/>
          <w:i/>
          <w:iCs/>
          <w:sz w:val="28"/>
          <w:szCs w:val="28"/>
        </w:rPr>
        <w:t xml:space="preserve">Коефіцієнти </w:t>
      </w:r>
      <w:r w:rsidRPr="00AA1AFB">
        <w:rPr>
          <w:position w:val="-14"/>
        </w:rPr>
        <w:object w:dxaOrig="800" w:dyaOrig="380">
          <v:shape id="_x0000_i1189" type="#_x0000_t75" style="width:49pt;height:22pt" o:ole="">
            <v:imagedata r:id="rId266" o:title=""/>
          </v:shape>
          <o:OLEObject Type="Embed" ProgID="Equation.3" ShapeID="_x0000_i1189" DrawAspect="Content" ObjectID="_1560173198" r:id="rId267"/>
        </w:object>
      </w:r>
      <w:r>
        <w:rPr>
          <w:rFonts w:ascii="Times New Roman" w:hAnsi="Times New Roman" w:cs="Times New Roman"/>
          <w:sz w:val="28"/>
          <w:szCs w:val="28"/>
        </w:rPr>
        <w:t xml:space="preserve"> показують вплив кожного предиктора на функцію ризику: за умови збільшення значення предиктора </w:t>
      </w:r>
      <w:r w:rsidRPr="00D64F20">
        <w:rPr>
          <w:rFonts w:ascii="Times New Roman" w:hAnsi="Times New Roman" w:cs="Times New Roman"/>
          <w:sz w:val="28"/>
          <w:szCs w:val="28"/>
          <w:lang w:val="ru-RU"/>
        </w:rPr>
        <w:fldChar w:fldCharType="begin"/>
      </w:r>
      <w:r w:rsidRPr="00D64F20">
        <w:rPr>
          <w:rFonts w:ascii="Times New Roman" w:hAnsi="Times New Roman" w:cs="Times New Roman"/>
          <w:sz w:val="28"/>
          <w:szCs w:val="28"/>
          <w:lang w:val="ru-RU"/>
        </w:rPr>
        <w:instrText xml:space="preserve"> QUOTE </w:instrText>
      </w:r>
      <w:r>
        <w:pict>
          <v:shape id="_x0000_i1190" type="#_x0000_t75" style="width:14pt;height:14pt">
            <v:imagedata r:id="rId268" o:title="" chromakey="white"/>
          </v:shape>
        </w:pict>
      </w:r>
      <w:r w:rsidRPr="00D64F20">
        <w:rPr>
          <w:rFonts w:ascii="Times New Roman" w:hAnsi="Times New Roman" w:cs="Times New Roman"/>
          <w:sz w:val="28"/>
          <w:szCs w:val="28"/>
          <w:lang w:val="ru-RU"/>
        </w:rPr>
        <w:instrText xml:space="preserve"> </w:instrText>
      </w:r>
      <w:r w:rsidRPr="00D64F20">
        <w:rPr>
          <w:rFonts w:ascii="Times New Roman" w:hAnsi="Times New Roman" w:cs="Times New Roman"/>
          <w:sz w:val="28"/>
          <w:szCs w:val="28"/>
          <w:lang w:val="ru-RU"/>
        </w:rPr>
        <w:fldChar w:fldCharType="separate"/>
      </w:r>
      <w:r w:rsidRPr="00FD607A">
        <w:rPr>
          <w:position w:val="-14"/>
        </w:rPr>
        <w:object w:dxaOrig="320" w:dyaOrig="380">
          <v:shape id="_x0000_i1191" type="#_x0000_t75" style="width:18pt;height:22pt" o:ole="">
            <v:imagedata r:id="rId269" o:title=""/>
          </v:shape>
          <o:OLEObject Type="Embed" ProgID="Equation.3" ShapeID="_x0000_i1191" DrawAspect="Content" ObjectID="_1560173199" r:id="rId270"/>
        </w:object>
      </w:r>
      <w:r w:rsidRPr="00D64F20">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на </w:t>
      </w:r>
      <w:r>
        <w:rPr>
          <w:rFonts w:ascii="Times New Roman" w:hAnsi="Times New Roman" w:cs="Times New Roman"/>
          <w:sz w:val="28"/>
          <w:szCs w:val="28"/>
        </w:rPr>
        <w:t xml:space="preserve">одиницю (при тому, що значення інших значень не змінилось) ризик настання події підвищується в </w:t>
      </w:r>
      <w:r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pict>
          <v:shape id="_x0000_i1192" type="#_x0000_t75" style="width:36pt;height:14pt">
            <v:imagedata r:id="rId271" o:title="" chromakey="white"/>
          </v:shape>
        </w:pict>
      </w:r>
      <w:r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Pr="0002523F">
        <w:rPr>
          <w:rFonts w:ascii="Times New Roman" w:hAnsi="Times New Roman" w:cs="Times New Roman"/>
          <w:sz w:val="28"/>
          <w:szCs w:val="28"/>
        </w:rPr>
        <w:t xml:space="preserve"> </w:t>
      </w:r>
      <w:r w:rsidRPr="00FD607A">
        <w:rPr>
          <w:position w:val="-14"/>
        </w:rPr>
        <w:object w:dxaOrig="800" w:dyaOrig="380">
          <v:shape id="_x0000_i1193" type="#_x0000_t75" style="width:52pt;height:22pt" o:ole="">
            <v:imagedata r:id="rId272" o:title=""/>
          </v:shape>
          <o:OLEObject Type="Embed" ProgID="Equation.3" ShapeID="_x0000_i1193" DrawAspect="Content" ObjectID="_1560173200" r:id="rId273"/>
        </w:object>
      </w:r>
      <w:r w:rsidRPr="00D64F20">
        <w:rPr>
          <w:rFonts w:ascii="Times New Roman" w:hAnsi="Times New Roman" w:cs="Times New Roman"/>
          <w:sz w:val="28"/>
          <w:szCs w:val="28"/>
        </w:rPr>
        <w:fldChar w:fldCharType="end"/>
      </w:r>
      <w:r>
        <w:rPr>
          <w:rFonts w:ascii="Times New Roman" w:hAnsi="Times New Roman" w:cs="Times New Roman"/>
          <w:sz w:val="28"/>
          <w:szCs w:val="28"/>
        </w:rPr>
        <w:t>раз.</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Видно, що модель пропорційних ризиків достатньо схожа з логістичною регресією. Обидва метода будуються за допомогою покрокового включення/виключення змінних в модель.</w:t>
      </w:r>
    </w:p>
    <w:p w:rsidR="00BE69FF" w:rsidRDefault="00BE69FF" w:rsidP="00BE69FF">
      <w:pPr>
        <w:spacing w:after="0"/>
        <w:jc w:val="both"/>
        <w:rPr>
          <w:rFonts w:ascii="Times New Roman" w:hAnsi="Times New Roman" w:cs="Times New Roman"/>
          <w:sz w:val="28"/>
          <w:szCs w:val="28"/>
        </w:rPr>
      </w:pPr>
    </w:p>
    <w:p w:rsidR="00BE69FF" w:rsidRDefault="00BE69FF" w:rsidP="00BE69FF">
      <w:pPr>
        <w:spacing w:after="0"/>
        <w:jc w:val="center"/>
        <w:rPr>
          <w:rFonts w:ascii="Times New Roman" w:hAnsi="Times New Roman" w:cs="Times New Roman"/>
          <w:b/>
          <w:bCs/>
          <w:sz w:val="28"/>
          <w:szCs w:val="28"/>
        </w:rPr>
      </w:pPr>
      <w:r>
        <w:rPr>
          <w:rFonts w:ascii="Times New Roman" w:hAnsi="Times New Roman" w:cs="Times New Roman"/>
          <w:b/>
          <w:bCs/>
          <w:sz w:val="28"/>
          <w:szCs w:val="28"/>
        </w:rPr>
        <w:t>Виконання комп’ютерного практикуму</w:t>
      </w:r>
    </w:p>
    <w:p w:rsidR="00BE69FF" w:rsidRDefault="00BE69FF" w:rsidP="00BE69FF">
      <w:pPr>
        <w:spacing w:after="0"/>
        <w:jc w:val="center"/>
        <w:rPr>
          <w:rFonts w:ascii="Times New Roman" w:hAnsi="Times New Roman" w:cs="Times New Roman"/>
          <w:b/>
          <w:bCs/>
          <w:sz w:val="28"/>
          <w:szCs w:val="28"/>
        </w:rPr>
      </w:pPr>
    </w:p>
    <w:p w:rsidR="00BE69FF" w:rsidRDefault="00BE69FF" w:rsidP="00BE69FF">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 xml:space="preserve">Збір та підготовка даних для моделі. </w:t>
      </w:r>
      <w:r>
        <w:rPr>
          <w:rFonts w:ascii="Times New Roman" w:hAnsi="Times New Roman" w:cs="Times New Roman"/>
          <w:sz w:val="28"/>
          <w:szCs w:val="28"/>
        </w:rPr>
        <w:t>Медична установа (лікарня) ставить перед собою ціль: провести якісне лікування, щоб уникнути рецидиву захворювання. Лікарі зацікавлені в тому, щоб визначити фактори, які впливають на появу рецидиву в пацієнтів з визначеним діагнозом (хворобою).</w:t>
      </w:r>
    </w:p>
    <w:p w:rsidR="00BE69FF" w:rsidRDefault="00BE69FF" w:rsidP="00BE69FF">
      <w:pPr>
        <w:spacing w:after="0"/>
        <w:ind w:firstLine="708"/>
        <w:jc w:val="both"/>
        <w:rPr>
          <w:rFonts w:ascii="Times New Roman" w:hAnsi="Times New Roman" w:cs="Times New Roman"/>
          <w:sz w:val="28"/>
          <w:szCs w:val="28"/>
        </w:rPr>
      </w:pPr>
      <w:r w:rsidRPr="00AA1AFB">
        <w:rPr>
          <w:rFonts w:ascii="Times New Roman" w:hAnsi="Times New Roman" w:cs="Times New Roman"/>
          <w:i/>
          <w:iCs/>
          <w:sz w:val="28"/>
          <w:szCs w:val="28"/>
        </w:rPr>
        <w:t>Регресія Кокса</w:t>
      </w:r>
      <w:r>
        <w:rPr>
          <w:rFonts w:ascii="Times New Roman" w:hAnsi="Times New Roman" w:cs="Times New Roman"/>
          <w:sz w:val="28"/>
          <w:szCs w:val="28"/>
        </w:rPr>
        <w:t xml:space="preserve"> використовується для того, щоб вивчити, яким чином змінюється настання події (рецидиву) в залежності від того, як довго об’єкт хворіє або вже мав рецидив. Також визначити на скільки важливими можуть бути його інші характеристики (стадія хвороби, показники аналізів, тривалість лікування та ін.) і яким чином кожен з цих параметрів впливає на настання події. З точки зору практичної цінності, лікарів цікавить якість визначеного лікування.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Об’єктом дослідження є 60 пацієнтів, які перебувають в групі ризику. В прикладі, подія – виникнення рецидиву, як тільки у пацієнта наступив перший рецидив чи повторний, він вибуває з групи ризику.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Маємо додаткові характеристики кожного обстежуваного: </w:t>
      </w:r>
      <w:r w:rsidRPr="00BA7369">
        <w:rPr>
          <w:rFonts w:ascii="Times New Roman" w:hAnsi="Times New Roman" w:cs="Times New Roman"/>
          <w:i/>
          <w:iCs/>
          <w:sz w:val="28"/>
          <w:szCs w:val="28"/>
        </w:rPr>
        <w:t xml:space="preserve">глісон_к, ЕПР_к, стадія, Т_к, </w:t>
      </w:r>
      <w:r w:rsidRPr="00BA7369">
        <w:rPr>
          <w:rFonts w:ascii="Times New Roman" w:hAnsi="Times New Roman" w:cs="Times New Roman"/>
          <w:i/>
          <w:iCs/>
          <w:sz w:val="28"/>
          <w:szCs w:val="28"/>
          <w:lang w:val="ru-RU"/>
        </w:rPr>
        <w:t>С</w:t>
      </w:r>
      <w:r w:rsidRPr="00BA7369">
        <w:rPr>
          <w:rFonts w:ascii="Times New Roman" w:hAnsi="Times New Roman" w:cs="Times New Roman"/>
          <w:i/>
          <w:iCs/>
          <w:sz w:val="28"/>
          <w:szCs w:val="28"/>
          <w:lang w:val="en-US"/>
        </w:rPr>
        <w:t>D</w:t>
      </w:r>
      <w:r w:rsidRPr="00BA7369">
        <w:rPr>
          <w:rFonts w:ascii="Times New Roman" w:hAnsi="Times New Roman" w:cs="Times New Roman"/>
          <w:i/>
          <w:iCs/>
          <w:sz w:val="28"/>
          <w:szCs w:val="28"/>
          <w:lang w:val="ru-RU"/>
        </w:rPr>
        <w:t>, проведене лікування (змінні променева_к та ОЕ_к)</w:t>
      </w:r>
      <w:r>
        <w:rPr>
          <w:rFonts w:ascii="Times New Roman" w:hAnsi="Times New Roman" w:cs="Times New Roman"/>
          <w:sz w:val="28"/>
          <w:szCs w:val="28"/>
        </w:rPr>
        <w:t xml:space="preserve">. Вказані показники можуть впливати на настання події.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За умови розвитку хвороби у пацієнта, після його повного одужання або повторного одужання, в обстежуваного з’являється ризик настання рецидиву. З появою захворювання пацієнт може попасти в групу ризику з настанням події, і в цей момент часу розпочинається спостереження (для відліку часу використовується змінна </w:t>
      </w:r>
      <w:r>
        <w:rPr>
          <w:rFonts w:ascii="Times New Roman" w:hAnsi="Times New Roman" w:cs="Times New Roman"/>
          <w:i/>
          <w:iCs/>
          <w:sz w:val="28"/>
          <w:szCs w:val="28"/>
          <w:lang w:val="ru-RU"/>
        </w:rPr>
        <w:t>місдорецидиву</w:t>
      </w:r>
      <w:r>
        <w:rPr>
          <w:rFonts w:ascii="Times New Roman" w:hAnsi="Times New Roman" w:cs="Times New Roman"/>
          <w:sz w:val="28"/>
          <w:szCs w:val="28"/>
        </w:rPr>
        <w:t>).</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момент коли у пацієнта визначається настання рецидиву: статусній змінній </w:t>
      </w:r>
      <w:r>
        <w:rPr>
          <w:rFonts w:ascii="Times New Roman" w:hAnsi="Times New Roman" w:cs="Times New Roman"/>
          <w:i/>
          <w:iCs/>
          <w:sz w:val="28"/>
          <w:szCs w:val="28"/>
        </w:rPr>
        <w:t>Рецидив</w:t>
      </w:r>
      <w:r>
        <w:rPr>
          <w:rFonts w:ascii="Times New Roman" w:hAnsi="Times New Roman" w:cs="Times New Roman"/>
          <w:sz w:val="28"/>
          <w:szCs w:val="28"/>
        </w:rPr>
        <w:t xml:space="preserve"> присвоюється значення 2, що означає настання події, лічильник часу зупиняється, </w:t>
      </w:r>
      <w:r>
        <w:rPr>
          <w:rFonts w:ascii="Times New Roman" w:hAnsi="Times New Roman" w:cs="Times New Roman"/>
          <w:i/>
          <w:iCs/>
          <w:sz w:val="28"/>
          <w:szCs w:val="28"/>
        </w:rPr>
        <w:t>місдорецидиву</w:t>
      </w:r>
      <w:r>
        <w:rPr>
          <w:rFonts w:ascii="Times New Roman" w:hAnsi="Times New Roman" w:cs="Times New Roman"/>
          <w:sz w:val="28"/>
          <w:szCs w:val="28"/>
        </w:rPr>
        <w:t xml:space="preserve"> дорівнює кількості місяців, які пройшли з моменту як обстежуваний став пацієнтом лікарні (</w:t>
      </w:r>
      <w:r>
        <w:rPr>
          <w:rFonts w:ascii="Times New Roman" w:hAnsi="Times New Roman" w:cs="Times New Roman"/>
          <w:i/>
          <w:iCs/>
          <w:sz w:val="28"/>
          <w:szCs w:val="28"/>
        </w:rPr>
        <w:t>місдорецидиву</w:t>
      </w:r>
      <w:r>
        <w:rPr>
          <w:rFonts w:ascii="Times New Roman" w:hAnsi="Times New Roman" w:cs="Times New Roman"/>
          <w:sz w:val="28"/>
          <w:szCs w:val="28"/>
        </w:rPr>
        <w:t xml:space="preserve"> = 0).</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іншому випадку, коли у пацієнта не настав рецидив (триває ремісія захворювання) значення </w:t>
      </w:r>
      <w:r>
        <w:rPr>
          <w:rFonts w:ascii="Times New Roman" w:hAnsi="Times New Roman" w:cs="Times New Roman"/>
          <w:i/>
          <w:iCs/>
          <w:sz w:val="28"/>
          <w:szCs w:val="28"/>
        </w:rPr>
        <w:t>Рецидиву = 1.</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Таким чином, в дослідженні:</w:t>
      </w:r>
    </w:p>
    <w:p w:rsidR="00BE69FF" w:rsidRDefault="00BE69FF" w:rsidP="00BE69FF">
      <w:pPr>
        <w:pStyle w:val="ae"/>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rPr>
        <w:t>подія – настання рецидиву;</w:t>
      </w:r>
    </w:p>
    <w:p w:rsidR="00BE69FF" w:rsidRDefault="00BE69FF" w:rsidP="00BE69FF">
      <w:pPr>
        <w:pStyle w:val="ae"/>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rPr>
        <w:t>час – кількість місяців від моменту, коли пацієнт захворів/вилікувався, до моменту часу настання події (рецидиву);</w:t>
      </w:r>
    </w:p>
    <w:p w:rsidR="00BE69FF" w:rsidRDefault="00BE69FF" w:rsidP="00BE69FF">
      <w:pPr>
        <w:pStyle w:val="ae"/>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rPr>
        <w:t>група ризику – пацієнти, які знаходяться на лікуванні або періодичному/повторному обстеженні;</w:t>
      </w:r>
    </w:p>
    <w:p w:rsidR="00BE69FF" w:rsidRDefault="00BE69FF" w:rsidP="00BE69FF">
      <w:pPr>
        <w:pStyle w:val="ae"/>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rPr>
        <w:t>пояснювальні/додаткові змінні – 7 додаткових характеристик пацієнта.</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b/>
          <w:bCs/>
          <w:i/>
          <w:iCs/>
          <w:sz w:val="28"/>
          <w:szCs w:val="28"/>
        </w:rPr>
        <w:t xml:space="preserve">Налаштування та запуск процедури аналізу. </w:t>
      </w:r>
      <w:r>
        <w:rPr>
          <w:rFonts w:ascii="Times New Roman" w:hAnsi="Times New Roman" w:cs="Times New Roman"/>
          <w:sz w:val="28"/>
          <w:szCs w:val="28"/>
        </w:rPr>
        <w:t xml:space="preserve">Для запуску процедури побудови регресії Кокса необхідно вибрати в меню </w:t>
      </w:r>
      <w:r>
        <w:rPr>
          <w:rFonts w:ascii="Times New Roman" w:hAnsi="Times New Roman" w:cs="Times New Roman"/>
          <w:i/>
          <w:iCs/>
          <w:sz w:val="28"/>
          <w:szCs w:val="28"/>
        </w:rPr>
        <w:t xml:space="preserve">Аналіз </w:t>
      </w:r>
      <w:r>
        <w:rPr>
          <w:rFonts w:ascii="Symbol" w:hAnsi="Symbol" w:cs="Symbol"/>
          <w:i/>
          <w:iCs/>
          <w:sz w:val="28"/>
          <w:szCs w:val="28"/>
        </w:rPr>
        <w:t></w:t>
      </w:r>
      <w:r>
        <w:rPr>
          <w:rFonts w:ascii="Times New Roman" w:hAnsi="Times New Roman" w:cs="Times New Roman"/>
          <w:i/>
          <w:iCs/>
          <w:sz w:val="28"/>
          <w:szCs w:val="28"/>
        </w:rPr>
        <w:t xml:space="preserve"> Дожиття </w:t>
      </w:r>
      <w:r>
        <w:rPr>
          <w:rFonts w:ascii="Symbol" w:hAnsi="Symbol" w:cs="Symbol"/>
          <w:i/>
          <w:iCs/>
          <w:sz w:val="28"/>
          <w:szCs w:val="28"/>
        </w:rPr>
        <w:t></w:t>
      </w:r>
      <w:r>
        <w:rPr>
          <w:rFonts w:ascii="Times New Roman" w:hAnsi="Times New Roman" w:cs="Times New Roman"/>
          <w:i/>
          <w:iCs/>
          <w:sz w:val="28"/>
          <w:szCs w:val="28"/>
        </w:rPr>
        <w:t xml:space="preserve"> Регресія Кокса</w:t>
      </w:r>
      <w:r>
        <w:rPr>
          <w:rFonts w:ascii="Times New Roman" w:hAnsi="Times New Roman" w:cs="Times New Roman"/>
          <w:sz w:val="28"/>
          <w:szCs w:val="28"/>
        </w:rPr>
        <w:t xml:space="preserve">.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Надалі необхідно помістити змінні для </w:t>
      </w:r>
      <w:r>
        <w:rPr>
          <w:rFonts w:ascii="Times New Roman" w:hAnsi="Times New Roman" w:cs="Times New Roman"/>
          <w:i/>
          <w:iCs/>
          <w:sz w:val="28"/>
          <w:szCs w:val="28"/>
        </w:rPr>
        <w:t>Час</w:t>
      </w:r>
      <w:r>
        <w:rPr>
          <w:rFonts w:ascii="Times New Roman" w:hAnsi="Times New Roman" w:cs="Times New Roman"/>
          <w:sz w:val="28"/>
          <w:szCs w:val="28"/>
        </w:rPr>
        <w:t xml:space="preserve"> та </w:t>
      </w:r>
      <w:r>
        <w:rPr>
          <w:rFonts w:ascii="Times New Roman" w:hAnsi="Times New Roman" w:cs="Times New Roman"/>
          <w:i/>
          <w:iCs/>
          <w:sz w:val="28"/>
          <w:szCs w:val="28"/>
        </w:rPr>
        <w:t>Статус</w:t>
      </w:r>
      <w:r>
        <w:rPr>
          <w:rFonts w:ascii="Times New Roman" w:hAnsi="Times New Roman" w:cs="Times New Roman"/>
          <w:sz w:val="28"/>
          <w:szCs w:val="28"/>
        </w:rPr>
        <w:t xml:space="preserve"> (рис. 5.1):</w:t>
      </w:r>
    </w:p>
    <w:p w:rsidR="00BE69FF" w:rsidRDefault="00BE69FF" w:rsidP="00BE69FF">
      <w:pPr>
        <w:spacing w:after="0"/>
        <w:ind w:firstLine="708"/>
        <w:jc w:val="both"/>
        <w:rPr>
          <w:rFonts w:ascii="Times New Roman" w:hAnsi="Times New Roman" w:cs="Times New Roman"/>
          <w:sz w:val="28"/>
          <w:szCs w:val="28"/>
        </w:rPr>
      </w:pPr>
    </w:p>
    <w:p w:rsidR="00BE69FF" w:rsidRDefault="00BE69FF" w:rsidP="00BE69FF">
      <w:pPr>
        <w:spacing w:after="0"/>
        <w:ind w:firstLine="708"/>
        <w:jc w:val="center"/>
        <w:rPr>
          <w:rFonts w:ascii="Times New Roman" w:hAnsi="Times New Roman" w:cs="Times New Roman"/>
          <w:sz w:val="28"/>
          <w:szCs w:val="28"/>
        </w:rPr>
      </w:pPr>
      <w:r w:rsidRPr="004724A0">
        <w:rPr>
          <w:noProof/>
          <w:lang w:val="ru-RU" w:eastAsia="ru-RU"/>
        </w:rPr>
        <w:pict>
          <v:shape id="Рисунок 20" o:spid="_x0000_i1194" type="#_x0000_t75" style="width:289pt;height:240pt;visibility:visible">
            <v:imagedata r:id="rId274" o:title=""/>
          </v:shape>
        </w:pict>
      </w:r>
    </w:p>
    <w:p w:rsidR="00BE69FF" w:rsidRDefault="00BE69FF" w:rsidP="00BE69FF">
      <w:pPr>
        <w:spacing w:after="0"/>
        <w:ind w:firstLine="708"/>
        <w:jc w:val="center"/>
        <w:rPr>
          <w:rFonts w:ascii="Times New Roman" w:hAnsi="Times New Roman" w:cs="Times New Roman"/>
          <w:sz w:val="28"/>
          <w:szCs w:val="28"/>
        </w:rPr>
      </w:pPr>
      <w:r>
        <w:rPr>
          <w:rFonts w:ascii="Times New Roman" w:hAnsi="Times New Roman" w:cs="Times New Roman"/>
          <w:sz w:val="28"/>
          <w:szCs w:val="28"/>
        </w:rPr>
        <w:t>Рис. 5.1. Регресія Кокса</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Змінна в полі </w:t>
      </w:r>
      <w:r>
        <w:rPr>
          <w:rFonts w:ascii="Times New Roman" w:hAnsi="Times New Roman" w:cs="Times New Roman"/>
          <w:i/>
          <w:iCs/>
          <w:sz w:val="28"/>
          <w:szCs w:val="28"/>
        </w:rPr>
        <w:t>Статус</w:t>
      </w:r>
      <w:r>
        <w:rPr>
          <w:rFonts w:ascii="Times New Roman" w:hAnsi="Times New Roman" w:cs="Times New Roman"/>
          <w:sz w:val="28"/>
          <w:szCs w:val="28"/>
        </w:rPr>
        <w:t xml:space="preserve"> відображає настання або ненастання події на момент завершення спостереження за окремим пацієнтом. Необхідно вибрати </w:t>
      </w:r>
      <w:r>
        <w:rPr>
          <w:rFonts w:ascii="Times New Roman" w:hAnsi="Times New Roman" w:cs="Times New Roman"/>
          <w:i/>
          <w:iCs/>
          <w:sz w:val="28"/>
          <w:szCs w:val="28"/>
        </w:rPr>
        <w:t xml:space="preserve">Задати </w:t>
      </w:r>
      <w:r w:rsidRPr="00BA7369">
        <w:rPr>
          <w:rFonts w:ascii="Times New Roman" w:hAnsi="Times New Roman" w:cs="Times New Roman"/>
          <w:i/>
          <w:iCs/>
          <w:sz w:val="28"/>
          <w:szCs w:val="28"/>
        </w:rPr>
        <w:t>подію</w:t>
      </w:r>
      <w:r>
        <w:rPr>
          <w:rFonts w:ascii="Times New Roman" w:hAnsi="Times New Roman" w:cs="Times New Roman"/>
          <w:i/>
          <w:iCs/>
          <w:sz w:val="28"/>
          <w:szCs w:val="28"/>
          <w:lang w:val="ru-RU"/>
        </w:rPr>
        <w:t xml:space="preserve"> </w:t>
      </w:r>
      <w:r>
        <w:rPr>
          <w:rFonts w:ascii="Symbol" w:hAnsi="Symbol" w:cs="Symbol"/>
          <w:i/>
          <w:iCs/>
          <w:sz w:val="28"/>
          <w:szCs w:val="28"/>
          <w:lang w:val="ru-RU"/>
        </w:rPr>
        <w:t></w:t>
      </w:r>
      <w:r>
        <w:rPr>
          <w:rFonts w:ascii="Symbol" w:hAnsi="Symbol" w:cs="Symbol"/>
          <w:i/>
          <w:iCs/>
          <w:sz w:val="28"/>
          <w:szCs w:val="28"/>
          <w:lang w:val="ru-RU"/>
        </w:rPr>
        <w:t></w:t>
      </w:r>
      <w:r>
        <w:rPr>
          <w:rFonts w:ascii="Times New Roman" w:hAnsi="Times New Roman" w:cs="Times New Roman"/>
          <w:i/>
          <w:iCs/>
          <w:sz w:val="28"/>
          <w:szCs w:val="28"/>
        </w:rPr>
        <w:t>Одне значення</w:t>
      </w:r>
      <w:r>
        <w:rPr>
          <w:rFonts w:ascii="Times New Roman" w:hAnsi="Times New Roman" w:cs="Times New Roman"/>
          <w:sz w:val="28"/>
          <w:szCs w:val="28"/>
        </w:rPr>
        <w:t xml:space="preserve"> (рис. 5.2): ввести 2 в якості значення змінної </w:t>
      </w:r>
      <w:r>
        <w:rPr>
          <w:rFonts w:ascii="Times New Roman" w:hAnsi="Times New Roman" w:cs="Times New Roman"/>
          <w:i/>
          <w:iCs/>
          <w:sz w:val="28"/>
          <w:szCs w:val="28"/>
        </w:rPr>
        <w:t>Рецидив</w:t>
      </w:r>
      <w:r>
        <w:rPr>
          <w:rFonts w:ascii="Times New Roman" w:hAnsi="Times New Roman" w:cs="Times New Roman"/>
          <w:sz w:val="28"/>
          <w:szCs w:val="28"/>
        </w:rPr>
        <w:t>, яка вказує на настання події.</w:t>
      </w:r>
    </w:p>
    <w:p w:rsidR="00BE69FF" w:rsidRDefault="00BE69FF" w:rsidP="00BE69FF">
      <w:pPr>
        <w:spacing w:after="0"/>
        <w:ind w:firstLine="708"/>
        <w:jc w:val="both"/>
        <w:rPr>
          <w:rFonts w:ascii="Times New Roman" w:hAnsi="Times New Roman" w:cs="Times New Roman"/>
          <w:sz w:val="28"/>
          <w:szCs w:val="28"/>
        </w:rPr>
      </w:pPr>
    </w:p>
    <w:p w:rsidR="00BE69FF" w:rsidRDefault="00BE69FF" w:rsidP="00BE69FF">
      <w:pPr>
        <w:spacing w:after="0"/>
        <w:ind w:firstLine="708"/>
        <w:jc w:val="center"/>
        <w:rPr>
          <w:rFonts w:ascii="Times New Roman" w:hAnsi="Times New Roman" w:cs="Times New Roman"/>
          <w:sz w:val="28"/>
          <w:szCs w:val="28"/>
        </w:rPr>
      </w:pPr>
      <w:r w:rsidRPr="004724A0">
        <w:rPr>
          <w:noProof/>
          <w:lang w:val="ru-RU" w:eastAsia="ru-RU"/>
        </w:rPr>
        <w:pict>
          <v:shape id="Рисунок 21" o:spid="_x0000_i1195" type="#_x0000_t75" style="width:165pt;height:164pt;visibility:visible">
            <v:imagedata r:id="rId275" o:title=""/>
          </v:shape>
        </w:pict>
      </w:r>
    </w:p>
    <w:p w:rsidR="00BE69FF" w:rsidRDefault="00BE69FF" w:rsidP="00BE69FF">
      <w:pPr>
        <w:spacing w:after="0"/>
        <w:ind w:firstLine="708"/>
        <w:jc w:val="center"/>
        <w:rPr>
          <w:rFonts w:ascii="Times New Roman" w:hAnsi="Times New Roman" w:cs="Times New Roman"/>
          <w:sz w:val="28"/>
          <w:szCs w:val="28"/>
        </w:rPr>
      </w:pPr>
      <w:r>
        <w:rPr>
          <w:rFonts w:ascii="Times New Roman" w:hAnsi="Times New Roman" w:cs="Times New Roman"/>
          <w:sz w:val="28"/>
          <w:szCs w:val="28"/>
        </w:rPr>
        <w:t xml:space="preserve">Рис. 5.2. Регресія Кокса: Визначення значення змінної </w:t>
      </w:r>
      <w:r>
        <w:rPr>
          <w:rFonts w:ascii="Times New Roman" w:hAnsi="Times New Roman" w:cs="Times New Roman"/>
          <w:i/>
          <w:iCs/>
          <w:sz w:val="28"/>
          <w:szCs w:val="28"/>
        </w:rPr>
        <w:t>Статус</w:t>
      </w:r>
    </w:p>
    <w:p w:rsidR="00BE69FF" w:rsidRDefault="00BE69FF" w:rsidP="00BE69FF">
      <w:pPr>
        <w:spacing w:after="0"/>
        <w:ind w:firstLine="708"/>
        <w:jc w:val="center"/>
        <w:rPr>
          <w:rFonts w:ascii="Times New Roman" w:hAnsi="Times New Roman" w:cs="Times New Roman"/>
          <w:sz w:val="28"/>
          <w:szCs w:val="28"/>
          <w:lang w:val="ru-RU"/>
        </w:rPr>
      </w:pP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Вище наведені кроки дозволяють побудувати функцію ризику (шансу) появи рецидиву в обстежуваного (пацієнта) та зміни його статусу, в залежності від тривалості лікування</w:t>
      </w:r>
      <w:r>
        <w:rPr>
          <w:rFonts w:ascii="Times New Roman" w:hAnsi="Times New Roman" w:cs="Times New Roman"/>
          <w:sz w:val="28"/>
          <w:szCs w:val="28"/>
          <w:lang w:val="ru-RU"/>
        </w:rPr>
        <w:t>/</w:t>
      </w:r>
      <w:r>
        <w:rPr>
          <w:rFonts w:ascii="Times New Roman" w:hAnsi="Times New Roman" w:cs="Times New Roman"/>
          <w:sz w:val="28"/>
          <w:szCs w:val="28"/>
        </w:rPr>
        <w:t xml:space="preserve">одужання (від моменту виявлення захворювання). Ризик, як і </w:t>
      </w:r>
      <w:r>
        <w:rPr>
          <w:rFonts w:ascii="Times New Roman" w:hAnsi="Times New Roman" w:cs="Times New Roman"/>
          <w:i/>
          <w:iCs/>
          <w:sz w:val="28"/>
          <w:szCs w:val="28"/>
        </w:rPr>
        <w:t>Час</w:t>
      </w:r>
      <w:r>
        <w:rPr>
          <w:rFonts w:ascii="Times New Roman" w:hAnsi="Times New Roman" w:cs="Times New Roman"/>
          <w:sz w:val="28"/>
          <w:szCs w:val="28"/>
        </w:rPr>
        <w:t>, змінюється кожні 3 місяці.</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Помістити незалежні змінні в поле </w:t>
      </w:r>
      <w:r>
        <w:rPr>
          <w:rFonts w:ascii="Times New Roman" w:hAnsi="Times New Roman" w:cs="Times New Roman"/>
          <w:i/>
          <w:iCs/>
          <w:sz w:val="28"/>
          <w:szCs w:val="28"/>
        </w:rPr>
        <w:t>Ковариати</w:t>
      </w:r>
      <w:r>
        <w:rPr>
          <w:rFonts w:ascii="Times New Roman" w:hAnsi="Times New Roman" w:cs="Times New Roman"/>
          <w:sz w:val="28"/>
          <w:szCs w:val="28"/>
        </w:rPr>
        <w:t xml:space="preserve"> (рис. 5.1), в якості методу вибираємо </w:t>
      </w:r>
      <w:r>
        <w:rPr>
          <w:rFonts w:ascii="Times New Roman" w:hAnsi="Times New Roman" w:cs="Times New Roman"/>
          <w:i/>
          <w:iCs/>
          <w:sz w:val="28"/>
          <w:szCs w:val="28"/>
        </w:rPr>
        <w:t>Включення</w:t>
      </w:r>
      <w:r>
        <w:rPr>
          <w:rFonts w:ascii="Times New Roman" w:hAnsi="Times New Roman" w:cs="Times New Roman"/>
          <w:sz w:val="28"/>
          <w:szCs w:val="28"/>
        </w:rPr>
        <w:t xml:space="preserve">.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Методом регресійного оцінювання, за замовчуванням в </w:t>
      </w:r>
      <w:r>
        <w:rPr>
          <w:rFonts w:ascii="Times New Roman" w:hAnsi="Times New Roman" w:cs="Times New Roman"/>
          <w:sz w:val="28"/>
          <w:szCs w:val="28"/>
          <w:lang w:val="en-US"/>
        </w:rPr>
        <w:t>SPSS</w:t>
      </w:r>
      <w:r>
        <w:rPr>
          <w:rFonts w:ascii="Times New Roman" w:hAnsi="Times New Roman" w:cs="Times New Roman"/>
          <w:sz w:val="28"/>
          <w:szCs w:val="28"/>
        </w:rPr>
        <w:t xml:space="preserve">, є </w:t>
      </w:r>
      <w:r>
        <w:rPr>
          <w:rFonts w:ascii="Times New Roman" w:hAnsi="Times New Roman" w:cs="Times New Roman"/>
          <w:i/>
          <w:iCs/>
          <w:sz w:val="28"/>
          <w:szCs w:val="28"/>
          <w:lang w:val="en-US"/>
        </w:rPr>
        <w:t>Enter</w:t>
      </w:r>
      <w:r>
        <w:rPr>
          <w:rFonts w:ascii="Times New Roman" w:hAnsi="Times New Roman" w:cs="Times New Roman"/>
          <w:sz w:val="28"/>
          <w:szCs w:val="28"/>
          <w:lang w:val="ru-RU"/>
        </w:rPr>
        <w:t xml:space="preserve"> (</w:t>
      </w:r>
      <w:r>
        <w:rPr>
          <w:rFonts w:ascii="Times New Roman" w:hAnsi="Times New Roman" w:cs="Times New Roman"/>
          <w:i/>
          <w:iCs/>
          <w:sz w:val="28"/>
          <w:szCs w:val="28"/>
        </w:rPr>
        <w:t>Включення</w:t>
      </w:r>
      <w:r>
        <w:rPr>
          <w:rFonts w:ascii="Times New Roman" w:hAnsi="Times New Roman" w:cs="Times New Roman"/>
          <w:sz w:val="28"/>
          <w:szCs w:val="28"/>
        </w:rPr>
        <w:t>, Примусове включення</w:t>
      </w:r>
      <w:r>
        <w:rPr>
          <w:rFonts w:ascii="Times New Roman" w:hAnsi="Times New Roman" w:cs="Times New Roman"/>
          <w:sz w:val="28"/>
          <w:szCs w:val="28"/>
          <w:lang w:val="ru-RU"/>
        </w:rPr>
        <w:t>)</w:t>
      </w:r>
      <w:r>
        <w:rPr>
          <w:rFonts w:ascii="Times New Roman" w:hAnsi="Times New Roman" w:cs="Times New Roman"/>
          <w:sz w:val="28"/>
          <w:szCs w:val="28"/>
        </w:rPr>
        <w:t>. В основу цього методу покладено включення в регресійну модель всіх заданих предикторів, незважаючи на те, що вони мають чи не мають значимий вплив на функцію ризика. Однак, необхідно враховувати, що даний метод використовується у випадках, коли змінні, які необхідно включати в модель в якості предикторів, відомі.</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основу метода </w:t>
      </w:r>
      <w:r>
        <w:rPr>
          <w:rFonts w:ascii="Times New Roman" w:hAnsi="Times New Roman" w:cs="Times New Roman"/>
          <w:i/>
          <w:iCs/>
          <w:sz w:val="28"/>
          <w:szCs w:val="28"/>
        </w:rPr>
        <w:t>Forward</w:t>
      </w:r>
      <w:r>
        <w:rPr>
          <w:rFonts w:ascii="Times New Roman" w:hAnsi="Times New Roman" w:cs="Times New Roman"/>
          <w:sz w:val="28"/>
          <w:szCs w:val="28"/>
        </w:rPr>
        <w:t xml:space="preserve"> (</w:t>
      </w:r>
      <w:r>
        <w:rPr>
          <w:rFonts w:ascii="Times New Roman" w:hAnsi="Times New Roman" w:cs="Times New Roman"/>
          <w:i/>
          <w:iCs/>
          <w:sz w:val="28"/>
          <w:szCs w:val="28"/>
        </w:rPr>
        <w:t>Пряме</w:t>
      </w:r>
      <w:r>
        <w:rPr>
          <w:rFonts w:ascii="Times New Roman" w:hAnsi="Times New Roman" w:cs="Times New Roman"/>
          <w:sz w:val="28"/>
          <w:szCs w:val="28"/>
        </w:rPr>
        <w:t>, Покрокове включення) – покрокове включення в рівняння предикторів у порядку зниження їхніх властивостей, до останнього предиктора, вплив якого буде значимий.</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 </w:t>
      </w:r>
      <w:r>
        <w:rPr>
          <w:rFonts w:ascii="Times New Roman" w:hAnsi="Times New Roman" w:cs="Times New Roman"/>
          <w:i/>
          <w:iCs/>
          <w:sz w:val="28"/>
          <w:szCs w:val="28"/>
        </w:rPr>
        <w:t xml:space="preserve">Backward </w:t>
      </w:r>
      <w:r>
        <w:rPr>
          <w:rFonts w:ascii="Times New Roman" w:hAnsi="Times New Roman" w:cs="Times New Roman"/>
          <w:sz w:val="28"/>
          <w:szCs w:val="28"/>
        </w:rPr>
        <w:t>(</w:t>
      </w:r>
      <w:r>
        <w:rPr>
          <w:rFonts w:ascii="Times New Roman" w:hAnsi="Times New Roman" w:cs="Times New Roman"/>
          <w:i/>
          <w:iCs/>
          <w:sz w:val="28"/>
          <w:szCs w:val="28"/>
        </w:rPr>
        <w:t>Зворотне</w:t>
      </w:r>
      <w:r>
        <w:rPr>
          <w:rFonts w:ascii="Times New Roman" w:hAnsi="Times New Roman" w:cs="Times New Roman"/>
          <w:sz w:val="28"/>
          <w:szCs w:val="28"/>
        </w:rPr>
        <w:t>, Покрокове виключення) – розпочинається з максимального набору предикторів. На кожному наступному кроці з моделі виключають найменш корисний предиктор. Процедура зупиняється, коли з моделі не можна прибирати предиктори, і в її основі залишились лише незалежні змінні, які пояснюють функцію ризику.</w:t>
      </w:r>
    </w:p>
    <w:p w:rsidR="00BE69FF" w:rsidRDefault="00BE69FF" w:rsidP="00BE69FF">
      <w:pPr>
        <w:pStyle w:val="af"/>
        <w:spacing w:beforeAutospacing="0" w:after="0" w:afterAutospacing="0" w:line="276" w:lineRule="auto"/>
        <w:ind w:firstLine="708"/>
        <w:jc w:val="both"/>
        <w:rPr>
          <w:sz w:val="28"/>
          <w:szCs w:val="28"/>
          <w:lang w:val="ru-RU"/>
        </w:rPr>
      </w:pPr>
      <w:r>
        <w:rPr>
          <w:sz w:val="28"/>
          <w:szCs w:val="28"/>
        </w:rPr>
        <w:t xml:space="preserve">Всі незалежні змінні вважаються неперервними. У випадку, якщо серед незалежних змінних маємо категоріальні змінні, то необхідно для кожної з них вказати </w:t>
      </w:r>
      <w:r>
        <w:rPr>
          <w:i/>
          <w:iCs/>
          <w:sz w:val="28"/>
          <w:szCs w:val="28"/>
        </w:rPr>
        <w:t>Категоріальні</w:t>
      </w:r>
      <w:r>
        <w:rPr>
          <w:sz w:val="28"/>
          <w:szCs w:val="28"/>
        </w:rPr>
        <w:t xml:space="preserve"> та визначити, яка категорія вважається опорною.  </w:t>
      </w:r>
    </w:p>
    <w:p w:rsidR="00BE69FF" w:rsidRDefault="00BE69FF" w:rsidP="00BE69FF">
      <w:pPr>
        <w:pStyle w:val="af"/>
        <w:spacing w:beforeAutospacing="0" w:after="0" w:afterAutospacing="0" w:line="276" w:lineRule="auto"/>
        <w:ind w:firstLine="708"/>
        <w:jc w:val="both"/>
        <w:rPr>
          <w:sz w:val="28"/>
          <w:szCs w:val="28"/>
        </w:rPr>
      </w:pPr>
      <w:r>
        <w:rPr>
          <w:sz w:val="28"/>
          <w:szCs w:val="28"/>
        </w:rPr>
        <w:lastRenderedPageBreak/>
        <w:t xml:space="preserve">Вибрати </w:t>
      </w:r>
      <w:r>
        <w:rPr>
          <w:i/>
          <w:iCs/>
          <w:sz w:val="28"/>
          <w:szCs w:val="28"/>
        </w:rPr>
        <w:t>Категоріальні</w:t>
      </w:r>
      <w:r>
        <w:rPr>
          <w:sz w:val="28"/>
          <w:szCs w:val="28"/>
          <w:lang w:val="ru-RU"/>
        </w:rPr>
        <w:t xml:space="preserve"> (</w:t>
      </w:r>
      <w:r>
        <w:rPr>
          <w:sz w:val="28"/>
          <w:szCs w:val="28"/>
        </w:rPr>
        <w:t>рис. 5.3</w:t>
      </w:r>
      <w:r>
        <w:rPr>
          <w:sz w:val="28"/>
          <w:szCs w:val="28"/>
          <w:lang w:val="ru-RU"/>
        </w:rPr>
        <w:t xml:space="preserve">) та </w:t>
      </w:r>
      <w:r>
        <w:rPr>
          <w:sz w:val="28"/>
          <w:szCs w:val="28"/>
        </w:rPr>
        <w:t>помістити наступні змінні</w:t>
      </w:r>
      <w:r>
        <w:rPr>
          <w:sz w:val="28"/>
          <w:szCs w:val="28"/>
          <w:lang w:val="ru-RU"/>
        </w:rPr>
        <w:t xml:space="preserve">, </w:t>
      </w:r>
      <w:r>
        <w:rPr>
          <w:sz w:val="28"/>
          <w:szCs w:val="28"/>
        </w:rPr>
        <w:t xml:space="preserve">які можуть описати настання події, в поле </w:t>
      </w:r>
      <w:r>
        <w:rPr>
          <w:i/>
          <w:iCs/>
          <w:sz w:val="28"/>
          <w:szCs w:val="28"/>
        </w:rPr>
        <w:t>Категоріаль</w:t>
      </w:r>
      <w:r>
        <w:rPr>
          <w:i/>
          <w:iCs/>
          <w:sz w:val="28"/>
          <w:szCs w:val="28"/>
          <w:lang w:val="ru-RU"/>
        </w:rPr>
        <w:t>ні Коваріати</w:t>
      </w:r>
      <w:r>
        <w:rPr>
          <w:sz w:val="28"/>
          <w:szCs w:val="28"/>
        </w:rPr>
        <w:t xml:space="preserve">. Опцію </w:t>
      </w:r>
      <w:r>
        <w:rPr>
          <w:i/>
          <w:iCs/>
          <w:sz w:val="28"/>
          <w:szCs w:val="28"/>
        </w:rPr>
        <w:t>Остання</w:t>
      </w:r>
      <w:r>
        <w:rPr>
          <w:sz w:val="28"/>
          <w:szCs w:val="28"/>
        </w:rPr>
        <w:t xml:space="preserve"> (необхідно залишити включеною) </w:t>
      </w:r>
      <w:r>
        <w:rPr>
          <w:rFonts w:ascii="Symbol" w:hAnsi="Symbol" w:cs="Symbol"/>
          <w:sz w:val="28"/>
          <w:szCs w:val="28"/>
        </w:rPr>
        <w:t></w:t>
      </w:r>
      <w:r>
        <w:rPr>
          <w:rFonts w:ascii="Symbol" w:hAnsi="Symbol" w:cs="Symbol"/>
          <w:sz w:val="28"/>
          <w:szCs w:val="28"/>
        </w:rPr>
        <w:t></w:t>
      </w:r>
      <w:r>
        <w:rPr>
          <w:i/>
          <w:iCs/>
          <w:sz w:val="28"/>
          <w:szCs w:val="28"/>
        </w:rPr>
        <w:t xml:space="preserve">Продовжити </w:t>
      </w:r>
      <w:r>
        <w:rPr>
          <w:rFonts w:ascii="Symbol" w:hAnsi="Symbol" w:cs="Symbol"/>
          <w:sz w:val="28"/>
          <w:szCs w:val="28"/>
        </w:rPr>
        <w:t></w:t>
      </w:r>
      <w:r>
        <w:rPr>
          <w:i/>
          <w:iCs/>
          <w:sz w:val="28"/>
          <w:szCs w:val="28"/>
        </w:rPr>
        <w:t xml:space="preserve"> Графіки</w:t>
      </w:r>
      <w:r>
        <w:rPr>
          <w:sz w:val="28"/>
          <w:szCs w:val="28"/>
        </w:rPr>
        <w:t xml:space="preserve"> в діалоговому вікні </w:t>
      </w:r>
      <w:r>
        <w:rPr>
          <w:i/>
          <w:iCs/>
          <w:sz w:val="28"/>
          <w:szCs w:val="28"/>
        </w:rPr>
        <w:t>Регресія Кокса</w:t>
      </w:r>
      <w:r>
        <w:rPr>
          <w:sz w:val="28"/>
          <w:szCs w:val="28"/>
        </w:rPr>
        <w:t>.</w:t>
      </w:r>
    </w:p>
    <w:p w:rsidR="00BE69FF" w:rsidRDefault="00BE69FF" w:rsidP="00BE69FF">
      <w:pPr>
        <w:pStyle w:val="af"/>
        <w:spacing w:beforeAutospacing="0" w:after="0" w:afterAutospacing="0" w:line="276" w:lineRule="auto"/>
        <w:ind w:firstLine="708"/>
        <w:jc w:val="both"/>
        <w:rPr>
          <w:sz w:val="28"/>
          <w:szCs w:val="28"/>
        </w:rPr>
      </w:pPr>
    </w:p>
    <w:p w:rsidR="00BE69FF" w:rsidRDefault="00BE69FF" w:rsidP="00BE69FF">
      <w:pPr>
        <w:pStyle w:val="af"/>
        <w:spacing w:beforeAutospacing="0" w:after="0" w:afterAutospacing="0" w:line="276" w:lineRule="auto"/>
        <w:ind w:firstLine="708"/>
        <w:jc w:val="center"/>
        <w:rPr>
          <w:sz w:val="28"/>
          <w:szCs w:val="28"/>
          <w:lang w:val="en-US"/>
        </w:rPr>
      </w:pPr>
      <w:r w:rsidRPr="004724A0">
        <w:rPr>
          <w:noProof/>
          <w:lang w:val="ru-RU" w:eastAsia="ru-RU"/>
        </w:rPr>
        <w:pict>
          <v:shape id="Рисунок 22" o:spid="_x0000_i1196" type="#_x0000_t75" style="width:246pt;height:167pt;visibility:visible">
            <v:imagedata r:id="rId276" o:title=""/>
          </v:shape>
        </w:pict>
      </w:r>
    </w:p>
    <w:p w:rsidR="00BE69FF" w:rsidRDefault="00BE69FF" w:rsidP="00BE69FF">
      <w:pPr>
        <w:pStyle w:val="af"/>
        <w:spacing w:beforeAutospacing="0" w:after="0" w:afterAutospacing="0" w:line="276" w:lineRule="auto"/>
        <w:ind w:firstLine="709"/>
        <w:jc w:val="center"/>
        <w:rPr>
          <w:sz w:val="28"/>
          <w:szCs w:val="28"/>
          <w:lang w:val="ru-RU"/>
        </w:rPr>
      </w:pPr>
      <w:r>
        <w:rPr>
          <w:sz w:val="28"/>
          <w:szCs w:val="28"/>
        </w:rPr>
        <w:t>Рис. 5.3. Вибір категоріальних коваріатів</w:t>
      </w:r>
    </w:p>
    <w:p w:rsidR="00BE69FF" w:rsidRDefault="00BE69FF" w:rsidP="00BE69FF">
      <w:pPr>
        <w:pStyle w:val="af"/>
        <w:spacing w:beforeAutospacing="0" w:after="0" w:afterAutospacing="0" w:line="276" w:lineRule="auto"/>
        <w:ind w:firstLine="709"/>
        <w:jc w:val="both"/>
        <w:rPr>
          <w:sz w:val="28"/>
          <w:szCs w:val="28"/>
        </w:rPr>
      </w:pPr>
    </w:p>
    <w:p w:rsidR="00BE69FF" w:rsidRDefault="00BE69FF" w:rsidP="00BE69FF">
      <w:pPr>
        <w:pStyle w:val="af"/>
        <w:spacing w:beforeAutospacing="0" w:after="0" w:afterAutospacing="0" w:line="276" w:lineRule="auto"/>
        <w:ind w:firstLine="709"/>
        <w:jc w:val="both"/>
        <w:rPr>
          <w:sz w:val="28"/>
          <w:szCs w:val="28"/>
        </w:rPr>
      </w:pPr>
      <w:r>
        <w:rPr>
          <w:sz w:val="28"/>
          <w:szCs w:val="28"/>
        </w:rPr>
        <w:t xml:space="preserve">Вибрати </w:t>
      </w:r>
      <w:r w:rsidRPr="0002523F">
        <w:rPr>
          <w:i/>
          <w:iCs/>
          <w:sz w:val="28"/>
          <w:szCs w:val="28"/>
        </w:rPr>
        <w:t>Дожит</w:t>
      </w:r>
      <w:r>
        <w:rPr>
          <w:i/>
          <w:iCs/>
          <w:sz w:val="28"/>
          <w:szCs w:val="28"/>
        </w:rPr>
        <w:t>тя</w:t>
      </w:r>
      <w:r w:rsidRPr="0002523F">
        <w:rPr>
          <w:i/>
          <w:iCs/>
          <w:sz w:val="28"/>
          <w:szCs w:val="28"/>
        </w:rPr>
        <w:t xml:space="preserve"> </w:t>
      </w:r>
      <w:r w:rsidRPr="0002523F">
        <w:rPr>
          <w:sz w:val="28"/>
          <w:szCs w:val="28"/>
        </w:rPr>
        <w:t xml:space="preserve">та </w:t>
      </w:r>
      <w:r w:rsidRPr="0002523F">
        <w:rPr>
          <w:i/>
          <w:iCs/>
          <w:sz w:val="28"/>
          <w:szCs w:val="28"/>
        </w:rPr>
        <w:t>Ри</w:t>
      </w:r>
      <w:r>
        <w:rPr>
          <w:i/>
          <w:iCs/>
          <w:sz w:val="28"/>
          <w:szCs w:val="28"/>
        </w:rPr>
        <w:t xml:space="preserve">зик </w:t>
      </w:r>
      <w:r w:rsidRPr="0002523F">
        <w:rPr>
          <w:sz w:val="28"/>
          <w:szCs w:val="28"/>
        </w:rPr>
        <w:t>в полі</w:t>
      </w:r>
      <w:r>
        <w:rPr>
          <w:sz w:val="28"/>
          <w:szCs w:val="28"/>
        </w:rPr>
        <w:t xml:space="preserve"> </w:t>
      </w:r>
      <w:r>
        <w:rPr>
          <w:i/>
          <w:iCs/>
          <w:sz w:val="28"/>
          <w:szCs w:val="28"/>
        </w:rPr>
        <w:t xml:space="preserve">Тип графіка </w:t>
      </w:r>
      <w:r>
        <w:rPr>
          <w:sz w:val="28"/>
          <w:szCs w:val="28"/>
          <w:lang w:val="ru-RU"/>
        </w:rPr>
        <w:t>(</w:t>
      </w:r>
      <w:r>
        <w:rPr>
          <w:sz w:val="28"/>
          <w:szCs w:val="28"/>
        </w:rPr>
        <w:t>рис. 5.4</w:t>
      </w:r>
      <w:r>
        <w:rPr>
          <w:sz w:val="28"/>
          <w:szCs w:val="28"/>
          <w:lang w:val="ru-RU"/>
        </w:rPr>
        <w:t>)</w:t>
      </w:r>
      <w:r>
        <w:rPr>
          <w:sz w:val="28"/>
          <w:szCs w:val="28"/>
        </w:rPr>
        <w:t xml:space="preserve">. Вибрати </w:t>
      </w:r>
      <w:r>
        <w:rPr>
          <w:i/>
          <w:iCs/>
          <w:sz w:val="28"/>
          <w:szCs w:val="28"/>
        </w:rPr>
        <w:t xml:space="preserve">Окремі лінії для </w:t>
      </w:r>
      <w:r>
        <w:rPr>
          <w:sz w:val="28"/>
          <w:szCs w:val="28"/>
        </w:rPr>
        <w:t>«</w:t>
      </w:r>
      <w:r>
        <w:rPr>
          <w:i/>
          <w:iCs/>
          <w:sz w:val="28"/>
          <w:szCs w:val="28"/>
        </w:rPr>
        <w:t>стадія</w:t>
      </w:r>
      <w:r>
        <w:rPr>
          <w:sz w:val="28"/>
          <w:szCs w:val="28"/>
        </w:rPr>
        <w:t xml:space="preserve">» </w:t>
      </w:r>
      <w:r>
        <w:rPr>
          <w:rFonts w:ascii="Symbol" w:hAnsi="Symbol" w:cs="Symbol"/>
          <w:sz w:val="28"/>
          <w:szCs w:val="28"/>
        </w:rPr>
        <w:t></w:t>
      </w:r>
      <w:r>
        <w:rPr>
          <w:rFonts w:ascii="Symbol" w:hAnsi="Symbol" w:cs="Symbol"/>
          <w:sz w:val="28"/>
          <w:szCs w:val="28"/>
        </w:rPr>
        <w:t></w:t>
      </w:r>
      <w:r>
        <w:rPr>
          <w:i/>
          <w:iCs/>
          <w:sz w:val="28"/>
          <w:szCs w:val="28"/>
        </w:rPr>
        <w:t xml:space="preserve">Продовжити </w:t>
      </w:r>
      <w:r>
        <w:rPr>
          <w:rFonts w:ascii="Symbol" w:hAnsi="Symbol" w:cs="Symbol"/>
          <w:sz w:val="28"/>
          <w:szCs w:val="28"/>
        </w:rPr>
        <w:t></w:t>
      </w:r>
      <w:r>
        <w:rPr>
          <w:rFonts w:ascii="Symbol" w:hAnsi="Symbol" w:cs="Symbol"/>
          <w:sz w:val="28"/>
          <w:szCs w:val="28"/>
        </w:rPr>
        <w:t></w:t>
      </w:r>
      <w:r>
        <w:rPr>
          <w:i/>
          <w:iCs/>
          <w:sz w:val="28"/>
          <w:szCs w:val="28"/>
        </w:rPr>
        <w:t xml:space="preserve">ОК </w:t>
      </w:r>
      <w:r>
        <w:rPr>
          <w:sz w:val="28"/>
          <w:szCs w:val="28"/>
        </w:rPr>
        <w:t xml:space="preserve">в діалоговому вікні </w:t>
      </w:r>
      <w:r>
        <w:rPr>
          <w:i/>
          <w:iCs/>
          <w:sz w:val="28"/>
          <w:szCs w:val="28"/>
        </w:rPr>
        <w:t>Регресія Кокса</w:t>
      </w:r>
      <w:r>
        <w:rPr>
          <w:sz w:val="28"/>
          <w:szCs w:val="28"/>
        </w:rPr>
        <w:t>.</w:t>
      </w:r>
    </w:p>
    <w:p w:rsidR="00BE69FF" w:rsidRDefault="00BE69FF" w:rsidP="00BE69FF">
      <w:pPr>
        <w:pStyle w:val="af"/>
        <w:spacing w:beforeAutospacing="0" w:after="0" w:afterAutospacing="0" w:line="276" w:lineRule="auto"/>
        <w:ind w:firstLine="709"/>
        <w:jc w:val="both"/>
        <w:rPr>
          <w:sz w:val="28"/>
          <w:szCs w:val="28"/>
        </w:rPr>
      </w:pPr>
    </w:p>
    <w:p w:rsidR="00BE69FF" w:rsidRPr="00E40FA4" w:rsidRDefault="00BE69FF" w:rsidP="00BE69FF">
      <w:pPr>
        <w:pStyle w:val="af"/>
        <w:spacing w:beforeAutospacing="0" w:after="0" w:afterAutospacing="0" w:line="276" w:lineRule="auto"/>
        <w:ind w:firstLine="709"/>
        <w:jc w:val="center"/>
        <w:rPr>
          <w:noProof/>
          <w:lang w:val="ru-RU" w:eastAsia="ru-RU"/>
        </w:rPr>
      </w:pPr>
      <w:r w:rsidRPr="004724A0">
        <w:rPr>
          <w:noProof/>
          <w:lang w:val="ru-RU" w:eastAsia="ru-RU"/>
        </w:rPr>
        <w:pict>
          <v:shape id="Рисунок 23" o:spid="_x0000_i1197" type="#_x0000_t75" style="width:265pt;height:236pt;visibility:visible">
            <v:imagedata r:id="rId277" o:title=""/>
          </v:shape>
        </w:pict>
      </w:r>
    </w:p>
    <w:p w:rsidR="00BE69FF" w:rsidRDefault="00BE69FF" w:rsidP="00BE69FF">
      <w:pPr>
        <w:pStyle w:val="af"/>
        <w:spacing w:beforeAutospacing="0" w:after="0" w:afterAutospacing="0" w:line="276" w:lineRule="auto"/>
        <w:ind w:firstLine="709"/>
        <w:jc w:val="center"/>
        <w:rPr>
          <w:sz w:val="28"/>
          <w:szCs w:val="28"/>
        </w:rPr>
      </w:pPr>
      <w:r>
        <w:rPr>
          <w:sz w:val="28"/>
          <w:szCs w:val="28"/>
        </w:rPr>
        <w:t>Рис. 5.4. Графіки</w:t>
      </w:r>
    </w:p>
    <w:p w:rsidR="00BE69FF" w:rsidRDefault="00BE69FF" w:rsidP="00BE69FF">
      <w:pPr>
        <w:pStyle w:val="af"/>
        <w:spacing w:beforeAutospacing="0" w:after="0" w:afterAutospacing="0" w:line="276" w:lineRule="auto"/>
        <w:ind w:firstLine="709"/>
        <w:jc w:val="center"/>
        <w:rPr>
          <w:sz w:val="28"/>
          <w:szCs w:val="28"/>
        </w:rPr>
      </w:pPr>
    </w:p>
    <w:p w:rsidR="00BE69FF" w:rsidRDefault="00BE69FF" w:rsidP="00BE69FF">
      <w:pPr>
        <w:pStyle w:val="af"/>
        <w:spacing w:beforeAutospacing="0" w:after="0" w:afterAutospacing="0" w:line="276" w:lineRule="auto"/>
        <w:ind w:firstLine="708"/>
        <w:jc w:val="center"/>
        <w:rPr>
          <w:b/>
          <w:bCs/>
          <w:sz w:val="28"/>
          <w:szCs w:val="28"/>
        </w:rPr>
      </w:pPr>
      <w:r>
        <w:rPr>
          <w:b/>
          <w:bCs/>
          <w:sz w:val="28"/>
          <w:szCs w:val="28"/>
        </w:rPr>
        <w:t>Аналіз одержаних результатів</w:t>
      </w:r>
    </w:p>
    <w:p w:rsidR="00BE69FF" w:rsidRDefault="00BE69FF" w:rsidP="00BE69FF">
      <w:pPr>
        <w:pStyle w:val="af"/>
        <w:spacing w:beforeAutospacing="0" w:after="0" w:afterAutospacing="0" w:line="276" w:lineRule="auto"/>
        <w:ind w:firstLine="708"/>
        <w:jc w:val="center"/>
        <w:rPr>
          <w:b/>
          <w:bCs/>
          <w:sz w:val="28"/>
          <w:szCs w:val="28"/>
        </w:rPr>
      </w:pP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Статусна змінна визначає настання події в даному спостережені. У випадку коли подія не відбулась, то прийнято подію вважати цензурованою. </w:t>
      </w:r>
      <w:r>
        <w:rPr>
          <w:rFonts w:ascii="Times New Roman" w:hAnsi="Times New Roman" w:cs="Times New Roman"/>
          <w:sz w:val="28"/>
          <w:szCs w:val="28"/>
        </w:rPr>
        <w:lastRenderedPageBreak/>
        <w:t xml:space="preserve">Цензуровані спостереження не використовуються у розрахунках коефіцієнтів регресії, однак використовуються для розрахунків базового ризику. </w:t>
      </w:r>
    </w:p>
    <w:p w:rsidR="00BE69FF" w:rsidRDefault="00BE69FF" w:rsidP="00BE69FF">
      <w:pPr>
        <w:spacing w:after="0"/>
        <w:jc w:val="right"/>
        <w:rPr>
          <w:rFonts w:ascii="Times New Roman" w:hAnsi="Times New Roman" w:cs="Times New Roman"/>
          <w:i/>
          <w:iCs/>
          <w:sz w:val="28"/>
          <w:szCs w:val="28"/>
        </w:rPr>
      </w:pPr>
    </w:p>
    <w:p w:rsidR="00BE69FF" w:rsidRDefault="00BE69FF" w:rsidP="00BE69FF">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5.1</w:t>
      </w:r>
    </w:p>
    <w:tbl>
      <w:tblPr>
        <w:tblW w:w="5000" w:type="pct"/>
        <w:tblInd w:w="-3" w:type="dxa"/>
        <w:tblCellMar>
          <w:left w:w="10" w:type="dxa"/>
          <w:right w:w="0" w:type="dxa"/>
        </w:tblCellMar>
        <w:tblLook w:val="0000"/>
      </w:tblPr>
      <w:tblGrid>
        <w:gridCol w:w="1431"/>
        <w:gridCol w:w="6520"/>
        <w:gridCol w:w="709"/>
        <w:gridCol w:w="988"/>
      </w:tblGrid>
      <w:tr w:rsidR="00BE69FF" w:rsidRPr="0002523F" w:rsidTr="00CB59F9">
        <w:trPr>
          <w:cantSplit/>
        </w:trPr>
        <w:tc>
          <w:tcPr>
            <w:tcW w:w="9648" w:type="dxa"/>
            <w:gridSpan w:val="4"/>
            <w:shd w:val="clear" w:color="auto" w:fill="FFFFFF"/>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Сводка обработки наблюдений</w:t>
            </w:r>
          </w:p>
        </w:tc>
      </w:tr>
      <w:tr w:rsidR="00BE69FF" w:rsidRPr="0002523F" w:rsidTr="00CB59F9">
        <w:trPr>
          <w:cantSplit/>
        </w:trPr>
        <w:tc>
          <w:tcPr>
            <w:tcW w:w="7951" w:type="dxa"/>
            <w:gridSpan w:val="2"/>
            <w:tcBorders>
              <w:top w:val="single" w:sz="16" w:space="0" w:color="000001"/>
              <w:left w:val="single" w:sz="16" w:space="0" w:color="000001"/>
              <w:bottom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70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N</w:t>
            </w:r>
          </w:p>
        </w:tc>
        <w:tc>
          <w:tcPr>
            <w:tcW w:w="988" w:type="dxa"/>
            <w:tcBorders>
              <w:top w:val="single" w:sz="16" w:space="0" w:color="000001"/>
              <w:left w:val="single" w:sz="8" w:space="0" w:color="000001"/>
              <w:bottom w:val="single" w:sz="16" w:space="0" w:color="000001"/>
              <w:right w:val="single" w:sz="16" w:space="0" w:color="000001"/>
            </w:tcBorders>
            <w:shd w:val="clear" w:color="auto" w:fill="FFFFFF"/>
            <w:tcMar>
              <w:left w:w="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Процент</w:t>
            </w:r>
          </w:p>
        </w:tc>
      </w:tr>
      <w:tr w:rsidR="00BE69FF" w:rsidRPr="0002523F" w:rsidTr="00CB59F9">
        <w:trPr>
          <w:cantSplit/>
        </w:trPr>
        <w:tc>
          <w:tcPr>
            <w:tcW w:w="1431" w:type="dxa"/>
            <w:vMerge w:val="restart"/>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доступные в анализе</w:t>
            </w:r>
          </w:p>
        </w:tc>
        <w:tc>
          <w:tcPr>
            <w:tcW w:w="6520" w:type="dxa"/>
            <w:tcBorders>
              <w:top w:val="single" w:sz="16" w:space="0" w:color="000001"/>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Событие</w:t>
            </w:r>
            <w:r w:rsidRPr="0002523F">
              <w:rPr>
                <w:rFonts w:ascii="Times New Roman" w:hAnsi="Times New Roman" w:cs="Times New Roman"/>
                <w:color w:val="000000"/>
                <w:sz w:val="20"/>
                <w:szCs w:val="20"/>
                <w:vertAlign w:val="superscript"/>
                <w:lang w:val="ru-RU"/>
              </w:rPr>
              <w:t>a</w:t>
            </w:r>
          </w:p>
        </w:tc>
        <w:tc>
          <w:tcPr>
            <w:tcW w:w="709" w:type="dxa"/>
            <w:tcBorders>
              <w:top w:val="single" w:sz="16" w:space="0" w:color="000001"/>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w:t>
            </w:r>
          </w:p>
        </w:tc>
        <w:tc>
          <w:tcPr>
            <w:tcW w:w="988" w:type="dxa"/>
            <w:tcBorders>
              <w:top w:val="single" w:sz="16" w:space="0" w:color="000001"/>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w:t>
            </w:r>
          </w:p>
        </w:tc>
      </w:tr>
      <w:tr w:rsidR="00BE69FF" w:rsidRPr="0002523F" w:rsidTr="00CB59F9">
        <w:trPr>
          <w:cantSplit/>
        </w:trPr>
        <w:tc>
          <w:tcPr>
            <w:tcW w:w="1431"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Цензурированные</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BE69FF" w:rsidRPr="0002523F" w:rsidTr="00CB59F9">
        <w:trPr>
          <w:cantSplit/>
        </w:trPr>
        <w:tc>
          <w:tcPr>
            <w:tcW w:w="1431"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w:t>
            </w:r>
          </w:p>
        </w:tc>
      </w:tr>
      <w:tr w:rsidR="00BE69FF" w:rsidRPr="0002523F" w:rsidTr="00CB59F9">
        <w:trPr>
          <w:cantSplit/>
        </w:trPr>
        <w:tc>
          <w:tcPr>
            <w:tcW w:w="1431"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Опущенные наблюдения</w:t>
            </w: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с пропущенными значениями</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75,0%</w:t>
            </w:r>
          </w:p>
        </w:tc>
      </w:tr>
      <w:tr w:rsidR="00BE69FF" w:rsidRPr="0002523F" w:rsidTr="00CB59F9">
        <w:trPr>
          <w:cantSplit/>
        </w:trPr>
        <w:tc>
          <w:tcPr>
            <w:tcW w:w="1431"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с отрицательным временем</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BE69FF" w:rsidRPr="0002523F" w:rsidTr="00CB59F9">
        <w:trPr>
          <w:cantSplit/>
        </w:trPr>
        <w:tc>
          <w:tcPr>
            <w:tcW w:w="1431"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цензурированные до наступления первого события в страте</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BE69FF" w:rsidRPr="0002523F" w:rsidTr="00CB59F9">
        <w:trPr>
          <w:cantSplit/>
        </w:trPr>
        <w:tc>
          <w:tcPr>
            <w:tcW w:w="1431"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w:t>
            </w:r>
          </w:p>
        </w:tc>
        <w:tc>
          <w:tcPr>
            <w:tcW w:w="988" w:type="dxa"/>
            <w:tcBorders>
              <w:left w:val="single" w:sz="8"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75,0%</w:t>
            </w:r>
          </w:p>
        </w:tc>
      </w:tr>
      <w:tr w:rsidR="00BE69FF" w:rsidRPr="0002523F" w:rsidTr="00CB59F9">
        <w:trPr>
          <w:cantSplit/>
        </w:trPr>
        <w:tc>
          <w:tcPr>
            <w:tcW w:w="7951" w:type="dxa"/>
            <w:gridSpan w:val="2"/>
            <w:tcBorders>
              <w:left w:val="single" w:sz="16" w:space="0" w:color="000001"/>
              <w:bottom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w:t>
            </w:r>
          </w:p>
        </w:tc>
        <w:tc>
          <w:tcPr>
            <w:tcW w:w="988" w:type="dxa"/>
            <w:tcBorders>
              <w:left w:val="single" w:sz="8" w:space="0" w:color="000001"/>
              <w:bottom w:val="single" w:sz="16" w:space="0" w:color="000001"/>
              <w:right w:val="single" w:sz="16"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r>
      <w:tr w:rsidR="00BE69FF" w:rsidRPr="0002523F" w:rsidTr="00CB59F9">
        <w:trPr>
          <w:cantSplit/>
        </w:trPr>
        <w:tc>
          <w:tcPr>
            <w:tcW w:w="9648" w:type="dxa"/>
            <w:gridSpan w:val="4"/>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a. Зависимая переменная: міс  до рецидиву</w:t>
            </w:r>
          </w:p>
        </w:tc>
      </w:tr>
    </w:tbl>
    <w:p w:rsidR="00BE69FF" w:rsidRDefault="00BE69FF" w:rsidP="00BE69FF">
      <w:pPr>
        <w:spacing w:after="0"/>
        <w:ind w:firstLine="708"/>
        <w:jc w:val="both"/>
        <w:rPr>
          <w:rFonts w:ascii="Times New Roman" w:hAnsi="Times New Roman" w:cs="Times New Roman"/>
          <w:sz w:val="28"/>
          <w:szCs w:val="28"/>
        </w:rPr>
      </w:pP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Зведені результати (табл. 5.1) показують, що 0 спостережень є цензурованими. Це пацієнти в яких не виявлено рецидив. Настання події спостерігається лише у 15 пацієнтів. В 45 пацієнтів значення залежної змінної пропущені, тому в розрахунках вони на враховуються.</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Кодування категоріальних змінних (табл. 5.2) необхідно для інтерпретації регресійних коефіцієнтів для категоріальних змінних, особливо для дихотомічних змінних.</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Якщо для аналізу використовується номінальна або порядкова змінна, яка приймає </w:t>
      </w:r>
      <w:r>
        <w:rPr>
          <w:rFonts w:ascii="Times New Roman" w:hAnsi="Times New Roman" w:cs="Times New Roman"/>
          <w:i/>
          <w:iCs/>
          <w:sz w:val="28"/>
          <w:szCs w:val="28"/>
          <w:lang w:val="en-US"/>
        </w:rPr>
        <w:t>k</w:t>
      </w:r>
      <w:r>
        <w:rPr>
          <w:rFonts w:ascii="Times New Roman" w:hAnsi="Times New Roman" w:cs="Times New Roman"/>
          <w:sz w:val="28"/>
          <w:szCs w:val="28"/>
        </w:rPr>
        <w:t xml:space="preserve"> значень, і для того, щоб вона була необхідна для аналізу, її необхідно перекодувати в </w:t>
      </w:r>
      <w:r>
        <w:rPr>
          <w:rFonts w:ascii="Times New Roman" w:hAnsi="Times New Roman" w:cs="Times New Roman"/>
          <w:i/>
          <w:iCs/>
          <w:sz w:val="28"/>
          <w:szCs w:val="28"/>
          <w:lang w:val="en-US"/>
        </w:rPr>
        <w:t>k</w:t>
      </w:r>
      <w:r>
        <w:rPr>
          <w:rFonts w:ascii="Times New Roman" w:hAnsi="Times New Roman" w:cs="Times New Roman"/>
          <w:i/>
          <w:iCs/>
          <w:sz w:val="28"/>
          <w:szCs w:val="28"/>
        </w:rPr>
        <w:t xml:space="preserve">-1 </w:t>
      </w:r>
      <w:r>
        <w:rPr>
          <w:rFonts w:ascii="Times New Roman" w:hAnsi="Times New Roman" w:cs="Times New Roman"/>
          <w:sz w:val="28"/>
          <w:szCs w:val="28"/>
        </w:rPr>
        <w:t xml:space="preserve">деммі-змінних (або в </w:t>
      </w:r>
      <w:r>
        <w:rPr>
          <w:rFonts w:ascii="Times New Roman" w:hAnsi="Times New Roman" w:cs="Times New Roman"/>
          <w:i/>
          <w:iCs/>
          <w:sz w:val="28"/>
          <w:szCs w:val="28"/>
          <w:lang w:val="en-US"/>
        </w:rPr>
        <w:t>k</w:t>
      </w:r>
      <w:r>
        <w:rPr>
          <w:rFonts w:ascii="Times New Roman" w:hAnsi="Times New Roman" w:cs="Times New Roman"/>
          <w:sz w:val="28"/>
          <w:szCs w:val="28"/>
        </w:rPr>
        <w:t xml:space="preserve">, за умови, що в аналізі використовувати лише </w:t>
      </w:r>
      <w:r>
        <w:rPr>
          <w:rFonts w:ascii="Times New Roman" w:hAnsi="Times New Roman" w:cs="Times New Roman"/>
          <w:i/>
          <w:iCs/>
          <w:sz w:val="28"/>
          <w:szCs w:val="28"/>
          <w:lang w:val="en-US"/>
        </w:rPr>
        <w:t>k</w:t>
      </w:r>
      <w:r>
        <w:rPr>
          <w:rFonts w:ascii="Times New Roman" w:hAnsi="Times New Roman" w:cs="Times New Roman"/>
          <w:i/>
          <w:iCs/>
          <w:sz w:val="28"/>
          <w:szCs w:val="28"/>
        </w:rPr>
        <w:t>-1</w:t>
      </w:r>
      <w:r>
        <w:rPr>
          <w:rFonts w:ascii="Times New Roman" w:hAnsi="Times New Roman" w:cs="Times New Roman"/>
          <w:sz w:val="28"/>
          <w:szCs w:val="28"/>
        </w:rPr>
        <w:t>). В діалоговому вікні (рис. 5.4), створюються деммі-змінні.</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Наприклад, маємо змінну </w:t>
      </w:r>
      <w:r>
        <w:rPr>
          <w:rFonts w:ascii="Times New Roman" w:hAnsi="Times New Roman" w:cs="Times New Roman"/>
          <w:i/>
          <w:iCs/>
          <w:sz w:val="28"/>
          <w:szCs w:val="28"/>
        </w:rPr>
        <w:t>ЕПР_к</w:t>
      </w:r>
      <w:r>
        <w:rPr>
          <w:rFonts w:ascii="Times New Roman" w:hAnsi="Times New Roman" w:cs="Times New Roman"/>
          <w:sz w:val="28"/>
          <w:szCs w:val="28"/>
        </w:rPr>
        <w:t xml:space="preserve">, яка приймає наступні значення: 1 – ні (процедуру не проводили), 2 – так (процедуру проводили). Якщо для цієї змінної в якості опорної категорії вибрано </w:t>
      </w:r>
      <w:r w:rsidRPr="00682726">
        <w:rPr>
          <w:rFonts w:ascii="Times New Roman" w:hAnsi="Times New Roman" w:cs="Times New Roman"/>
          <w:i/>
          <w:iCs/>
          <w:sz w:val="28"/>
          <w:szCs w:val="28"/>
          <w:lang w:val="en-US"/>
        </w:rPr>
        <w:t>Last</w:t>
      </w:r>
      <w:r>
        <w:rPr>
          <w:rFonts w:ascii="Times New Roman" w:hAnsi="Times New Roman" w:cs="Times New Roman"/>
          <w:sz w:val="28"/>
          <w:szCs w:val="28"/>
        </w:rPr>
        <w:t xml:space="preserve"> (в наведеному випадку це 2 </w:t>
      </w:r>
      <w:r w:rsidRPr="00682726">
        <w:rPr>
          <w:rFonts w:ascii="Times New Roman" w:hAnsi="Times New Roman" w:cs="Times New Roman"/>
          <w:i/>
          <w:iCs/>
          <w:sz w:val="28"/>
          <w:szCs w:val="28"/>
        </w:rPr>
        <w:t>«наявність процедури»</w:t>
      </w:r>
      <w:r>
        <w:rPr>
          <w:rFonts w:ascii="Times New Roman" w:hAnsi="Times New Roman" w:cs="Times New Roman"/>
          <w:sz w:val="28"/>
          <w:szCs w:val="28"/>
        </w:rPr>
        <w:t xml:space="preserve">), то це означає, що змінна </w:t>
      </w:r>
      <w:r>
        <w:rPr>
          <w:rFonts w:ascii="Times New Roman" w:hAnsi="Times New Roman" w:cs="Times New Roman"/>
          <w:i/>
          <w:iCs/>
          <w:sz w:val="28"/>
          <w:szCs w:val="28"/>
        </w:rPr>
        <w:t>ЕПР_к</w:t>
      </w:r>
      <w:r>
        <w:rPr>
          <w:rFonts w:ascii="Times New Roman" w:hAnsi="Times New Roman" w:cs="Times New Roman"/>
          <w:sz w:val="28"/>
          <w:szCs w:val="28"/>
        </w:rPr>
        <w:t xml:space="preserve"> зі значенням 1 (процедуру не проводили) / 2 (процедуру проводили) перекодується (табл. 5.2) в деммі-змінну зі значеннями 1 (процедуру не проводили) / 0 (процедуру проводили).</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Ця нова деммі-змінна буде включена в регресію, й коефіцієнт для неї показує на скільки ризик настання рецидиву для пацієнтів у яких не було </w:t>
      </w:r>
      <w:r>
        <w:rPr>
          <w:rFonts w:ascii="Times New Roman" w:hAnsi="Times New Roman" w:cs="Times New Roman"/>
          <w:i/>
          <w:iCs/>
          <w:sz w:val="28"/>
          <w:szCs w:val="28"/>
        </w:rPr>
        <w:t>ЕПР_к</w:t>
      </w:r>
      <w:r>
        <w:rPr>
          <w:rFonts w:ascii="Times New Roman" w:hAnsi="Times New Roman" w:cs="Times New Roman"/>
          <w:sz w:val="28"/>
          <w:szCs w:val="28"/>
        </w:rPr>
        <w:t xml:space="preserve"> вище або нижче у порівнянні з пацієнтами у яких була ця процедура.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Наступна інтерпретація висновків: порівнюючи пацієнтів, у яких було проведено </w:t>
      </w:r>
      <w:r>
        <w:rPr>
          <w:rFonts w:ascii="Times New Roman" w:hAnsi="Times New Roman" w:cs="Times New Roman"/>
          <w:i/>
          <w:iCs/>
          <w:sz w:val="28"/>
          <w:szCs w:val="28"/>
        </w:rPr>
        <w:t>ЕПР_к</w:t>
      </w:r>
      <w:r>
        <w:rPr>
          <w:rFonts w:ascii="Times New Roman" w:hAnsi="Times New Roman" w:cs="Times New Roman"/>
          <w:sz w:val="28"/>
          <w:szCs w:val="28"/>
        </w:rPr>
        <w:t xml:space="preserve">, з пацієнтами без </w:t>
      </w:r>
      <w:r>
        <w:rPr>
          <w:rFonts w:ascii="Times New Roman" w:hAnsi="Times New Roman" w:cs="Times New Roman"/>
          <w:i/>
          <w:iCs/>
          <w:sz w:val="28"/>
          <w:szCs w:val="28"/>
        </w:rPr>
        <w:t>ЕПР_к</w:t>
      </w:r>
      <w:r>
        <w:rPr>
          <w:rFonts w:ascii="Times New Roman" w:hAnsi="Times New Roman" w:cs="Times New Roman"/>
          <w:sz w:val="28"/>
          <w:szCs w:val="28"/>
        </w:rPr>
        <w:t xml:space="preserve"> ризик настання рецидиву вищий або нижчий в стільки раз. </w:t>
      </w:r>
    </w:p>
    <w:p w:rsidR="00BE69FF" w:rsidRDefault="00BE69FF" w:rsidP="00BE69FF">
      <w:pPr>
        <w:spacing w:after="0"/>
        <w:ind w:firstLine="708"/>
        <w:jc w:val="both"/>
        <w:rPr>
          <w:rFonts w:ascii="Times New Roman" w:hAnsi="Times New Roman" w:cs="Times New Roman"/>
          <w:sz w:val="28"/>
          <w:szCs w:val="28"/>
        </w:rPr>
      </w:pPr>
    </w:p>
    <w:p w:rsidR="00BE69FF" w:rsidRDefault="00BE69FF" w:rsidP="00BE69FF">
      <w:pPr>
        <w:pStyle w:val="af"/>
        <w:spacing w:beforeAutospacing="0" w:after="0" w:afterAutospacing="0" w:line="276" w:lineRule="auto"/>
        <w:jc w:val="right"/>
        <w:rPr>
          <w:i/>
          <w:iCs/>
          <w:sz w:val="28"/>
          <w:szCs w:val="28"/>
        </w:rPr>
      </w:pPr>
      <w:r>
        <w:rPr>
          <w:i/>
          <w:iCs/>
          <w:sz w:val="28"/>
          <w:szCs w:val="28"/>
        </w:rPr>
        <w:lastRenderedPageBreak/>
        <w:t>Таблиця 5.2</w:t>
      </w:r>
    </w:p>
    <w:tbl>
      <w:tblPr>
        <w:tblW w:w="9720" w:type="dxa"/>
        <w:tblInd w:w="-3" w:type="dxa"/>
        <w:tblCellMar>
          <w:left w:w="10" w:type="dxa"/>
          <w:right w:w="0" w:type="dxa"/>
        </w:tblCellMar>
        <w:tblLook w:val="0000"/>
      </w:tblPr>
      <w:tblGrid>
        <w:gridCol w:w="1768"/>
        <w:gridCol w:w="1174"/>
        <w:gridCol w:w="1090"/>
        <w:gridCol w:w="947"/>
        <w:gridCol w:w="948"/>
        <w:gridCol w:w="948"/>
        <w:gridCol w:w="947"/>
        <w:gridCol w:w="948"/>
        <w:gridCol w:w="950"/>
      </w:tblGrid>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Кодировка категориальных переменных</w:t>
            </w:r>
            <w:r w:rsidRPr="0002523F">
              <w:rPr>
                <w:rFonts w:ascii="Times New Roman" w:hAnsi="Times New Roman" w:cs="Times New Roman"/>
                <w:b/>
                <w:bCs/>
                <w:color w:val="000000"/>
                <w:sz w:val="20"/>
                <w:szCs w:val="20"/>
                <w:vertAlign w:val="superscript"/>
                <w:lang w:val="ru-RU"/>
              </w:rPr>
              <w:t>a,c,d,e,f,g,h</w:t>
            </w:r>
          </w:p>
        </w:tc>
      </w:tr>
      <w:tr w:rsidR="00BE69FF" w:rsidRPr="0002523F" w:rsidTr="00CB59F9">
        <w:trPr>
          <w:cantSplit/>
        </w:trPr>
        <w:tc>
          <w:tcPr>
            <w:tcW w:w="2942" w:type="dxa"/>
            <w:gridSpan w:val="2"/>
            <w:tcBorders>
              <w:top w:val="single" w:sz="16" w:space="0" w:color="000001"/>
              <w:left w:val="single" w:sz="16" w:space="0" w:color="000001"/>
              <w:bottom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09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Частота</w:t>
            </w:r>
          </w:p>
        </w:tc>
        <w:tc>
          <w:tcPr>
            <w:tcW w:w="947"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c>
          <w:tcPr>
            <w:tcW w:w="94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5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r>
      <w:tr w:rsidR="00BE69FF" w:rsidRPr="0002523F" w:rsidTr="00CB59F9">
        <w:trPr>
          <w:cantSplit/>
        </w:trPr>
        <w:tc>
          <w:tcPr>
            <w:tcW w:w="1768" w:type="dxa"/>
            <w:vMerge w:val="restart"/>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w:t>
            </w:r>
            <w:r w:rsidRPr="0002523F">
              <w:rPr>
                <w:rFonts w:ascii="Times New Roman" w:hAnsi="Times New Roman" w:cs="Times New Roman"/>
                <w:color w:val="000000"/>
                <w:sz w:val="20"/>
                <w:szCs w:val="20"/>
                <w:vertAlign w:val="superscript"/>
                <w:lang w:val="ru-RU"/>
              </w:rPr>
              <w:t>b</w:t>
            </w:r>
          </w:p>
        </w:tc>
        <w:tc>
          <w:tcPr>
            <w:tcW w:w="1174" w:type="dxa"/>
            <w:tcBorders>
              <w:top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1=3+3=6</w:t>
            </w:r>
          </w:p>
        </w:tc>
        <w:tc>
          <w:tcPr>
            <w:tcW w:w="1090" w:type="dxa"/>
            <w:tcBorders>
              <w:top w:val="single" w:sz="16" w:space="0" w:color="000001"/>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top w:val="single" w:sz="16" w:space="0" w:color="000001"/>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top w:val="single" w:sz="16" w:space="0" w:color="000001"/>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2=3+4=7</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3=3+5=8</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4=4+3=7</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5=4+4=8</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6=4+5=9</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r>
      <w:tr w:rsidR="00BE69FF" w:rsidRPr="0002523F" w:rsidTr="00CB59F9">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7=5+4=9</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BE69FF" w:rsidRPr="0002523F" w:rsidTr="00CB59F9">
        <w:trPr>
          <w:cantSplit/>
        </w:trPr>
        <w:tc>
          <w:tcPr>
            <w:tcW w:w="1768"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ЕПР_к</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2=2в</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3=2с</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4=3а</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5=3в</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6=4</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CD</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2,0=- +</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 +</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val="restart"/>
            <w:tcBorders>
              <w:lef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променева_к</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val="restart"/>
            <w:tcBorders>
              <w:left w:val="single" w:sz="16" w:space="0" w:color="000001"/>
              <w:bottom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ОЕ_к</w:t>
            </w:r>
            <w:r w:rsidRPr="0002523F">
              <w:rPr>
                <w:rFonts w:ascii="Times New Roman" w:hAnsi="Times New Roman" w:cs="Times New Roman"/>
                <w:color w:val="000000"/>
                <w:sz w:val="20"/>
                <w:szCs w:val="20"/>
                <w:vertAlign w:val="superscript"/>
                <w:lang w:val="ru-RU"/>
              </w:rPr>
              <w:t>b</w:t>
            </w:r>
          </w:p>
        </w:tc>
        <w:tc>
          <w:tcPr>
            <w:tcW w:w="1174" w:type="dxa"/>
            <w:tcBorders>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768" w:type="dxa"/>
            <w:vMerge/>
            <w:tcBorders>
              <w:left w:val="single" w:sz="16" w:space="0" w:color="000001"/>
              <w:bottom w:val="single" w:sz="16" w:space="0" w:color="000001"/>
            </w:tcBorders>
            <w:shd w:val="clear" w:color="auto" w:fill="FFFFFF"/>
            <w:tcMar>
              <w:left w:w="-10" w:type="dxa"/>
            </w:tcMar>
            <w:vAlign w:val="center"/>
          </w:tcPr>
          <w:p w:rsidR="00BE69FF" w:rsidRPr="0002523F" w:rsidRDefault="00BE69FF" w:rsidP="00CB59F9">
            <w:pPr>
              <w:spacing w:after="0"/>
              <w:rPr>
                <w:rFonts w:ascii="Times New Roman" w:hAnsi="Times New Roman" w:cs="Times New Roman"/>
                <w:sz w:val="20"/>
                <w:szCs w:val="20"/>
                <w:lang w:val="ru-RU"/>
              </w:rPr>
            </w:pPr>
          </w:p>
        </w:tc>
        <w:tc>
          <w:tcPr>
            <w:tcW w:w="1174" w:type="dxa"/>
            <w:tcBorders>
              <w:bottom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w:t>
            </w:r>
          </w:p>
        </w:tc>
        <w:tc>
          <w:tcPr>
            <w:tcW w:w="947" w:type="dxa"/>
            <w:tcBorders>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7"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950" w:type="dxa"/>
            <w:tcBorders>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a. Категориальная переменная: глісон_к (глісон_к)</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b. Кодировка параметра: индикатор</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 Категориальная переменная: ЕПР_к (ЕПР_к)</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d. Категориальная переменная: стадія (стадія)</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e. Категориальная переменная: T_к (T_к)</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f. Категориальная переменная: CD (CD)</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g. Категориальная переменная: променева_к (променева_к)</w:t>
            </w:r>
          </w:p>
        </w:tc>
      </w:tr>
      <w:tr w:rsidR="00BE69FF" w:rsidRPr="0002523F" w:rsidTr="00CB59F9">
        <w:trPr>
          <w:cantSplit/>
        </w:trPr>
        <w:tc>
          <w:tcPr>
            <w:tcW w:w="9720" w:type="dxa"/>
            <w:gridSpan w:val="9"/>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h. Категориальная переменная: ОЕ_к (ОЕ_к)</w:t>
            </w:r>
          </w:p>
        </w:tc>
      </w:tr>
    </w:tbl>
    <w:p w:rsidR="00BE69FF" w:rsidRDefault="00BE69FF" w:rsidP="00BE69FF">
      <w:pPr>
        <w:spacing w:after="0"/>
        <w:ind w:firstLine="708"/>
        <w:jc w:val="both"/>
        <w:rPr>
          <w:rFonts w:ascii="Times New Roman" w:hAnsi="Times New Roman" w:cs="Times New Roman"/>
          <w:sz w:val="28"/>
          <w:szCs w:val="28"/>
        </w:rPr>
      </w:pP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За замовчуванням, опорною змінною вважають </w:t>
      </w:r>
      <w:r w:rsidRPr="00682726">
        <w:rPr>
          <w:rFonts w:ascii="Times New Roman" w:hAnsi="Times New Roman" w:cs="Times New Roman"/>
          <w:i/>
          <w:iCs/>
          <w:sz w:val="28"/>
          <w:szCs w:val="28"/>
        </w:rPr>
        <w:t>«останню»</w:t>
      </w:r>
      <w:r>
        <w:rPr>
          <w:rFonts w:ascii="Times New Roman" w:hAnsi="Times New Roman" w:cs="Times New Roman"/>
          <w:sz w:val="28"/>
          <w:szCs w:val="28"/>
        </w:rPr>
        <w:t xml:space="preserve"> категорію змінної. Таким чином, не зважаючи на те, що категорія </w:t>
      </w:r>
      <w:r w:rsidRPr="00682726">
        <w:rPr>
          <w:rFonts w:ascii="Times New Roman" w:hAnsi="Times New Roman" w:cs="Times New Roman"/>
          <w:i/>
          <w:iCs/>
          <w:sz w:val="28"/>
          <w:szCs w:val="28"/>
        </w:rPr>
        <w:t>«процедуру проводили»</w:t>
      </w:r>
      <w:r>
        <w:rPr>
          <w:rFonts w:ascii="Times New Roman" w:hAnsi="Times New Roman" w:cs="Times New Roman"/>
          <w:sz w:val="28"/>
          <w:szCs w:val="28"/>
        </w:rPr>
        <w:t xml:space="preserve"> змінної </w:t>
      </w:r>
      <w:r>
        <w:rPr>
          <w:rFonts w:ascii="Times New Roman" w:hAnsi="Times New Roman" w:cs="Times New Roman"/>
          <w:i/>
          <w:iCs/>
          <w:sz w:val="28"/>
          <w:szCs w:val="28"/>
        </w:rPr>
        <w:t>ЕПР_к</w:t>
      </w:r>
      <w:r>
        <w:rPr>
          <w:rFonts w:ascii="Times New Roman" w:hAnsi="Times New Roman" w:cs="Times New Roman"/>
          <w:sz w:val="28"/>
          <w:szCs w:val="28"/>
        </w:rPr>
        <w:t xml:space="preserve"> кодується значенням 2, однак в цілях регресійного аналізу буде кодуватись 0.</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У випадку коли необхідно перекодувати змінну </w:t>
      </w:r>
      <w:r>
        <w:rPr>
          <w:rFonts w:ascii="Times New Roman" w:hAnsi="Times New Roman" w:cs="Times New Roman"/>
          <w:i/>
          <w:iCs/>
          <w:sz w:val="28"/>
          <w:szCs w:val="28"/>
        </w:rPr>
        <w:t>ЕПР_к</w:t>
      </w:r>
      <w:r>
        <w:rPr>
          <w:rFonts w:ascii="Times New Roman" w:hAnsi="Times New Roman" w:cs="Times New Roman"/>
          <w:sz w:val="28"/>
          <w:szCs w:val="28"/>
        </w:rPr>
        <w:t xml:space="preserve"> так, щоб значення задане і в регресійному аналізі були однакові, необхідно змінити початкові кодуванні та/або змінити опорну категорію з </w:t>
      </w:r>
      <w:r w:rsidRPr="00682726">
        <w:rPr>
          <w:rFonts w:ascii="Times New Roman" w:hAnsi="Times New Roman" w:cs="Times New Roman"/>
          <w:i/>
          <w:iCs/>
          <w:sz w:val="28"/>
          <w:szCs w:val="28"/>
        </w:rPr>
        <w:t>«останньої»</w:t>
      </w:r>
      <w:r>
        <w:rPr>
          <w:rFonts w:ascii="Times New Roman" w:hAnsi="Times New Roman" w:cs="Times New Roman"/>
          <w:sz w:val="28"/>
          <w:szCs w:val="28"/>
        </w:rPr>
        <w:t xml:space="preserve"> на </w:t>
      </w:r>
      <w:r w:rsidRPr="00682726">
        <w:rPr>
          <w:rFonts w:ascii="Times New Roman" w:hAnsi="Times New Roman" w:cs="Times New Roman"/>
          <w:i/>
          <w:iCs/>
          <w:sz w:val="28"/>
          <w:szCs w:val="28"/>
        </w:rPr>
        <w:t>«першу»</w:t>
      </w:r>
      <w:r>
        <w:rPr>
          <w:rFonts w:ascii="Times New Roman" w:hAnsi="Times New Roman" w:cs="Times New Roman"/>
          <w:sz w:val="28"/>
          <w:szCs w:val="28"/>
        </w:rPr>
        <w:t xml:space="preserve">.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Надалі наводяться показники (табл. 5.3), які описують якість побудованої моделі в першому блоці, у порівнянні з нульовим. (коли модель не включала жодних змінних). Зміна статистики хі-квадрат у порівнянні з попереднім кроком – це різниця між подвоєною логарифмічною правдоподібністю моделі на попередньому кроці та поточному. </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Оскільки значимість р=0,585 більша за 0,05, то можна стверджувати, що  змінні не вносять свій вклад в модель. </w:t>
      </w:r>
    </w:p>
    <w:p w:rsidR="00BE69FF" w:rsidRPr="00106074" w:rsidRDefault="00BE69FF" w:rsidP="00BE69FF">
      <w:pPr>
        <w:spacing w:after="0"/>
        <w:ind w:firstLine="708"/>
        <w:jc w:val="right"/>
        <w:rPr>
          <w:rFonts w:ascii="Times New Roman" w:hAnsi="Times New Roman" w:cs="Times New Roman"/>
          <w:sz w:val="28"/>
          <w:szCs w:val="28"/>
        </w:rPr>
      </w:pPr>
    </w:p>
    <w:p w:rsidR="00BE69FF" w:rsidRDefault="00BE69FF" w:rsidP="00BE69FF">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5.3</w:t>
      </w:r>
    </w:p>
    <w:tbl>
      <w:tblPr>
        <w:tblW w:w="5000" w:type="pct"/>
        <w:jc w:val="center"/>
        <w:tblCellMar>
          <w:left w:w="10" w:type="dxa"/>
          <w:right w:w="0" w:type="dxa"/>
        </w:tblCellMar>
        <w:tblLook w:val="0000"/>
      </w:tblPr>
      <w:tblGrid>
        <w:gridCol w:w="2025"/>
        <w:gridCol w:w="1114"/>
        <w:gridCol w:w="785"/>
        <w:gridCol w:w="641"/>
        <w:gridCol w:w="1113"/>
        <w:gridCol w:w="783"/>
        <w:gridCol w:w="641"/>
        <w:gridCol w:w="1113"/>
        <w:gridCol w:w="783"/>
        <w:gridCol w:w="650"/>
      </w:tblGrid>
      <w:tr w:rsidR="00BE69FF" w:rsidRPr="0002523F" w:rsidTr="00CB59F9">
        <w:trPr>
          <w:cantSplit/>
          <w:jc w:val="center"/>
        </w:trPr>
        <w:tc>
          <w:tcPr>
            <w:tcW w:w="5000" w:type="pct"/>
            <w:gridSpan w:val="10"/>
            <w:shd w:val="clear" w:color="auto" w:fill="FFFFFF"/>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b/>
                <w:bCs/>
                <w:sz w:val="20"/>
                <w:szCs w:val="20"/>
              </w:rPr>
              <w:t>Объединеные Тесты коэффициентов модели</w:t>
            </w:r>
            <w:r w:rsidRPr="0002523F">
              <w:rPr>
                <w:rFonts w:ascii="Times New Roman" w:hAnsi="Times New Roman" w:cs="Times New Roman"/>
                <w:b/>
                <w:bCs/>
                <w:sz w:val="20"/>
                <w:szCs w:val="20"/>
                <w:vertAlign w:val="superscript"/>
              </w:rPr>
              <w:t>a</w:t>
            </w:r>
          </w:p>
        </w:tc>
      </w:tr>
      <w:tr w:rsidR="00BE69FF" w:rsidRPr="0002523F" w:rsidTr="00CB59F9">
        <w:trPr>
          <w:cantSplit/>
          <w:jc w:val="center"/>
        </w:trPr>
        <w:tc>
          <w:tcPr>
            <w:tcW w:w="1049" w:type="pct"/>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-2 Log Правдоподобия</w:t>
            </w:r>
          </w:p>
        </w:tc>
        <w:tc>
          <w:tcPr>
            <w:tcW w:w="1316" w:type="pct"/>
            <w:gridSpan w:val="3"/>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Общий (балл)</w:t>
            </w:r>
          </w:p>
        </w:tc>
        <w:tc>
          <w:tcPr>
            <w:tcW w:w="1315" w:type="pct"/>
            <w:gridSpan w:val="3"/>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Отличие от предыдущего шага</w:t>
            </w:r>
          </w:p>
        </w:tc>
        <w:tc>
          <w:tcPr>
            <w:tcW w:w="1320" w:type="pct"/>
            <w:gridSpan w:val="3"/>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Отличие от предыдущего блока</w:t>
            </w:r>
          </w:p>
        </w:tc>
      </w:tr>
      <w:tr w:rsidR="00BE69FF" w:rsidRPr="0002523F" w:rsidTr="00CB59F9">
        <w:trPr>
          <w:cantSplit/>
          <w:jc w:val="center"/>
        </w:trPr>
        <w:tc>
          <w:tcPr>
            <w:tcW w:w="1049" w:type="pct"/>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BE69FF" w:rsidRPr="0002523F" w:rsidRDefault="00BE69FF" w:rsidP="00CB59F9">
            <w:pPr>
              <w:jc w:val="center"/>
              <w:rPr>
                <w:rFonts w:ascii="Times New Roman" w:hAnsi="Times New Roman" w:cs="Times New Roman"/>
                <w:sz w:val="20"/>
                <w:szCs w:val="20"/>
              </w:rPr>
            </w:pPr>
          </w:p>
        </w:tc>
        <w:tc>
          <w:tcPr>
            <w:tcW w:w="577" w:type="pct"/>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Хи-Квадрат</w:t>
            </w:r>
          </w:p>
        </w:tc>
        <w:tc>
          <w:tcPr>
            <w:tcW w:w="407"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ст.св.</w:t>
            </w:r>
          </w:p>
        </w:tc>
        <w:tc>
          <w:tcPr>
            <w:tcW w:w="332"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Знч.</w:t>
            </w:r>
          </w:p>
        </w:tc>
        <w:tc>
          <w:tcPr>
            <w:tcW w:w="577"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Хи-Квадрат</w:t>
            </w:r>
          </w:p>
        </w:tc>
        <w:tc>
          <w:tcPr>
            <w:tcW w:w="406"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ст.св.</w:t>
            </w:r>
          </w:p>
        </w:tc>
        <w:tc>
          <w:tcPr>
            <w:tcW w:w="332"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Знч.</w:t>
            </w:r>
          </w:p>
        </w:tc>
        <w:tc>
          <w:tcPr>
            <w:tcW w:w="577"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Хи-Квадрат</w:t>
            </w:r>
          </w:p>
        </w:tc>
        <w:tc>
          <w:tcPr>
            <w:tcW w:w="406" w:type="pct"/>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ст.св.</w:t>
            </w:r>
          </w:p>
        </w:tc>
        <w:tc>
          <w:tcPr>
            <w:tcW w:w="337" w:type="pct"/>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Знч.</w:t>
            </w:r>
          </w:p>
        </w:tc>
      </w:tr>
      <w:tr w:rsidR="00BE69FF" w:rsidRPr="0002523F" w:rsidTr="00CB59F9">
        <w:trPr>
          <w:cantSplit/>
          <w:jc w:val="center"/>
        </w:trPr>
        <w:tc>
          <w:tcPr>
            <w:tcW w:w="1049"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45,927</w:t>
            </w:r>
          </w:p>
        </w:tc>
        <w:tc>
          <w:tcPr>
            <w:tcW w:w="577"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11,313</w:t>
            </w:r>
          </w:p>
        </w:tc>
        <w:tc>
          <w:tcPr>
            <w:tcW w:w="407"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332"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,585</w:t>
            </w:r>
          </w:p>
        </w:tc>
        <w:tc>
          <w:tcPr>
            <w:tcW w:w="577"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12,862</w:t>
            </w:r>
          </w:p>
        </w:tc>
        <w:tc>
          <w:tcPr>
            <w:tcW w:w="406"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332"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w:t>
            </w:r>
          </w:p>
        </w:tc>
        <w:tc>
          <w:tcPr>
            <w:tcW w:w="577"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12,862</w:t>
            </w:r>
          </w:p>
        </w:tc>
        <w:tc>
          <w:tcPr>
            <w:tcW w:w="406"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337"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w:t>
            </w:r>
          </w:p>
        </w:tc>
      </w:tr>
      <w:tr w:rsidR="00BE69FF" w:rsidRPr="0002523F" w:rsidTr="00CB59F9">
        <w:trPr>
          <w:cantSplit/>
          <w:jc w:val="center"/>
        </w:trPr>
        <w:tc>
          <w:tcPr>
            <w:tcW w:w="5000" w:type="pct"/>
            <w:gridSpan w:val="10"/>
            <w:shd w:val="clear" w:color="auto" w:fill="FFFFFF"/>
          </w:tcPr>
          <w:p w:rsidR="00BE69FF" w:rsidRPr="0002523F" w:rsidRDefault="00BE69FF" w:rsidP="00CB59F9">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a. Начало Блока Номер 1. Метод = Принудительное включение</w:t>
            </w:r>
          </w:p>
        </w:tc>
      </w:tr>
    </w:tbl>
    <w:p w:rsidR="00BE69FF" w:rsidRPr="00106074" w:rsidRDefault="00BE69FF" w:rsidP="00BE69FF">
      <w:pPr>
        <w:pStyle w:val="af"/>
        <w:spacing w:beforeAutospacing="0" w:after="0" w:afterAutospacing="0" w:line="276" w:lineRule="auto"/>
        <w:ind w:firstLine="708"/>
        <w:jc w:val="both"/>
        <w:rPr>
          <w:i/>
          <w:iCs/>
          <w:sz w:val="28"/>
          <w:szCs w:val="28"/>
        </w:rPr>
      </w:pPr>
    </w:p>
    <w:p w:rsidR="00BE69FF" w:rsidRPr="00106074" w:rsidRDefault="00BE69FF" w:rsidP="00BE69FF">
      <w:pPr>
        <w:pStyle w:val="af"/>
        <w:spacing w:beforeAutospacing="0" w:after="0" w:afterAutospacing="0" w:line="276" w:lineRule="auto"/>
        <w:ind w:firstLine="708"/>
        <w:jc w:val="both"/>
        <w:rPr>
          <w:sz w:val="28"/>
          <w:szCs w:val="28"/>
        </w:rPr>
      </w:pPr>
      <w:r w:rsidRPr="00106074">
        <w:rPr>
          <w:i/>
          <w:iCs/>
          <w:sz w:val="28"/>
          <w:szCs w:val="28"/>
          <w:lang w:val="en-US"/>
        </w:rPr>
        <w:t>Exp</w:t>
      </w:r>
      <w:r w:rsidRPr="00106074">
        <w:rPr>
          <w:i/>
          <w:iCs/>
          <w:sz w:val="28"/>
          <w:szCs w:val="28"/>
          <w:lang w:val="ru-RU"/>
        </w:rPr>
        <w:t xml:space="preserve"> (</w:t>
      </w:r>
      <w:r w:rsidRPr="00106074">
        <w:rPr>
          <w:i/>
          <w:iCs/>
          <w:sz w:val="28"/>
          <w:szCs w:val="28"/>
          <w:lang w:val="en-US"/>
        </w:rPr>
        <w:t>B</w:t>
      </w:r>
      <w:r w:rsidRPr="00106074">
        <w:rPr>
          <w:i/>
          <w:iCs/>
          <w:sz w:val="28"/>
          <w:szCs w:val="28"/>
          <w:lang w:val="ru-RU"/>
        </w:rPr>
        <w:t xml:space="preserve">) </w:t>
      </w:r>
      <w:r w:rsidRPr="00106074">
        <w:rPr>
          <w:sz w:val="28"/>
          <w:szCs w:val="28"/>
          <w:lang w:val="ru-RU"/>
        </w:rPr>
        <w:t xml:space="preserve">– </w:t>
      </w:r>
      <w:r w:rsidRPr="00106074">
        <w:rPr>
          <w:sz w:val="28"/>
          <w:szCs w:val="28"/>
        </w:rPr>
        <w:t xml:space="preserve">прогнозована зміна ризику під час зміни незалежної змінної на одиницю. Регресійні коефіцієнти (табл. 5.4) для рівнів змінних (наприклад, </w:t>
      </w:r>
      <w:r w:rsidRPr="00106074">
        <w:rPr>
          <w:i/>
          <w:iCs/>
          <w:sz w:val="28"/>
          <w:szCs w:val="28"/>
        </w:rPr>
        <w:t>глисон</w:t>
      </w:r>
      <w:r w:rsidRPr="00106074">
        <w:rPr>
          <w:sz w:val="28"/>
          <w:szCs w:val="28"/>
        </w:rPr>
        <w:t xml:space="preserve">) порівнюються з опорною категорією – 7=5+4=9. </w:t>
      </w:r>
    </w:p>
    <w:p w:rsidR="00BE69FF" w:rsidRPr="00106074" w:rsidRDefault="00BE69FF" w:rsidP="00BE69FF">
      <w:pPr>
        <w:pStyle w:val="af"/>
        <w:spacing w:beforeAutospacing="0" w:after="0" w:afterAutospacing="0" w:line="276" w:lineRule="auto"/>
        <w:ind w:firstLine="708"/>
        <w:jc w:val="both"/>
        <w:rPr>
          <w:sz w:val="28"/>
          <w:szCs w:val="28"/>
        </w:rPr>
      </w:pPr>
    </w:p>
    <w:p w:rsidR="00BE69FF" w:rsidRDefault="00BE69FF" w:rsidP="00BE69FF">
      <w:pPr>
        <w:spacing w:after="0"/>
        <w:jc w:val="right"/>
        <w:rPr>
          <w:rFonts w:ascii="Times New Roman" w:hAnsi="Times New Roman" w:cs="Times New Roman"/>
          <w:sz w:val="28"/>
          <w:szCs w:val="28"/>
        </w:rPr>
      </w:pPr>
      <w:r>
        <w:rPr>
          <w:rFonts w:ascii="Times New Roman" w:hAnsi="Times New Roman" w:cs="Times New Roman"/>
          <w:i/>
          <w:iCs/>
          <w:sz w:val="28"/>
          <w:szCs w:val="28"/>
        </w:rPr>
        <w:t>Таблиця 5.</w:t>
      </w:r>
      <w:r>
        <w:rPr>
          <w:rFonts w:ascii="Times New Roman" w:hAnsi="Times New Roman" w:cs="Times New Roman"/>
          <w:i/>
          <w:iCs/>
          <w:sz w:val="28"/>
          <w:szCs w:val="28"/>
          <w:lang w:val="ru-RU"/>
        </w:rPr>
        <w:t>4</w:t>
      </w:r>
    </w:p>
    <w:tbl>
      <w:tblPr>
        <w:tblW w:w="5000" w:type="pct"/>
        <w:tblInd w:w="-3" w:type="dxa"/>
        <w:tblCellMar>
          <w:left w:w="10" w:type="dxa"/>
          <w:right w:w="0" w:type="dxa"/>
        </w:tblCellMar>
        <w:tblLook w:val="0000"/>
      </w:tblPr>
      <w:tblGrid>
        <w:gridCol w:w="1819"/>
        <w:gridCol w:w="1212"/>
        <w:gridCol w:w="1749"/>
        <w:gridCol w:w="1218"/>
        <w:gridCol w:w="1215"/>
        <w:gridCol w:w="1209"/>
        <w:gridCol w:w="1226"/>
      </w:tblGrid>
      <w:tr w:rsidR="00BE69FF" w:rsidRPr="0002523F" w:rsidTr="00CB59F9">
        <w:trPr>
          <w:cantSplit/>
        </w:trPr>
        <w:tc>
          <w:tcPr>
            <w:tcW w:w="9921" w:type="dxa"/>
            <w:gridSpan w:val="7"/>
            <w:shd w:val="clear" w:color="auto" w:fill="FFFFFF"/>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Переменные в уравнении</w:t>
            </w:r>
            <w:r w:rsidRPr="0002523F">
              <w:rPr>
                <w:rFonts w:ascii="Times New Roman" w:hAnsi="Times New Roman" w:cs="Times New Roman"/>
                <w:b/>
                <w:bCs/>
                <w:color w:val="000000"/>
                <w:sz w:val="20"/>
                <w:szCs w:val="20"/>
                <w:vertAlign w:val="superscript"/>
                <w:lang w:val="ru-RU"/>
              </w:rPr>
              <w:t>b</w:t>
            </w:r>
          </w:p>
        </w:tc>
      </w:tr>
      <w:tr w:rsidR="00BE69FF" w:rsidRPr="0002523F" w:rsidTr="00CB59F9">
        <w:trPr>
          <w:cantSplit/>
        </w:trPr>
        <w:tc>
          <w:tcPr>
            <w:tcW w:w="1857"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25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В</w:t>
            </w:r>
          </w:p>
        </w:tc>
        <w:tc>
          <w:tcPr>
            <w:tcW w:w="1786"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Стд.Ошибка</w:t>
            </w:r>
          </w:p>
        </w:tc>
        <w:tc>
          <w:tcPr>
            <w:tcW w:w="1256"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Вальд</w:t>
            </w:r>
          </w:p>
        </w:tc>
        <w:tc>
          <w:tcPr>
            <w:tcW w:w="125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ст.св.</w:t>
            </w:r>
          </w:p>
        </w:tc>
        <w:tc>
          <w:tcPr>
            <w:tcW w:w="125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Знч.</w:t>
            </w:r>
          </w:p>
        </w:tc>
        <w:tc>
          <w:tcPr>
            <w:tcW w:w="1255"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Ехр(В)</w:t>
            </w:r>
          </w:p>
        </w:tc>
      </w:tr>
      <w:tr w:rsidR="00BE69FF" w:rsidRPr="0002523F" w:rsidTr="00CB59F9">
        <w:trPr>
          <w:cantSplit/>
        </w:trPr>
        <w:tc>
          <w:tcPr>
            <w:tcW w:w="1857" w:type="dxa"/>
            <w:tcBorders>
              <w:top w:val="single" w:sz="16" w:space="0" w:color="000001"/>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w:t>
            </w:r>
          </w:p>
        </w:tc>
        <w:tc>
          <w:tcPr>
            <w:tcW w:w="1253" w:type="dxa"/>
            <w:tcBorders>
              <w:top w:val="single" w:sz="16" w:space="0" w:color="000001"/>
              <w:left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786" w:type="dxa"/>
            <w:tcBorders>
              <w:top w:val="single" w:sz="16" w:space="0" w:color="000001"/>
              <w:left w:val="single" w:sz="8" w:space="0" w:color="000001"/>
              <w:right w:val="single" w:sz="8" w:space="0" w:color="000001"/>
            </w:tcBorders>
            <w:shd w:val="clear" w:color="auto" w:fill="FFFFFF"/>
            <w:tcMar>
              <w:left w:w="0" w:type="dxa"/>
            </w:tcMar>
          </w:tcPr>
          <w:p w:rsidR="00BE69FF" w:rsidRPr="0002523F" w:rsidRDefault="00BE69FF" w:rsidP="00CB59F9">
            <w:pPr>
              <w:spacing w:after="0"/>
              <w:rPr>
                <w:rFonts w:ascii="Times New Roman" w:hAnsi="Times New Roman" w:cs="Times New Roman"/>
                <w:sz w:val="20"/>
                <w:szCs w:val="20"/>
                <w:lang w:val="ru-RU"/>
              </w:rPr>
            </w:pPr>
          </w:p>
        </w:tc>
        <w:tc>
          <w:tcPr>
            <w:tcW w:w="1256"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5,813</w:t>
            </w:r>
          </w:p>
        </w:tc>
        <w:tc>
          <w:tcPr>
            <w:tcW w:w="1257"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1257"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,444</w:t>
            </w:r>
          </w:p>
        </w:tc>
        <w:tc>
          <w:tcPr>
            <w:tcW w:w="1255" w:type="dxa"/>
            <w:tcBorders>
              <w:top w:val="single" w:sz="16" w:space="0" w:color="000001"/>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глісон_к(1)</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3,502</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3,034</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,082</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глісон_к(2)</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2,501</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2,323</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1,159</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,282</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12,198</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глісон_к(3)</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6,389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3,038</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4,421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,035</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595,199</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глісон_к(4)</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4,989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2,884</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2,993</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,084</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146,795</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глісон_к(5)</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3,502</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3,034</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,082</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глісон_к(6)</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3,776</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2,608</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,106</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ЕПР_к</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4,989</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2,884</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2,993</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,084</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146,795</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rPr>
                <w:rFonts w:ascii="Times New Roman" w:hAnsi="Times New Roman" w:cs="Times New Roman"/>
                <w:sz w:val="20"/>
                <w:szCs w:val="20"/>
                <w:lang w:val="ru-RU"/>
              </w:rPr>
            </w:pP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4,402</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,111</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стадія(1)</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-8,587</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4,475</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3,682</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,055</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стадія(2)</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1,095</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2,538</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,186</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,666</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2,988</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rPr>
                <w:rFonts w:ascii="Times New Roman" w:hAnsi="Times New Roman" w:cs="Times New Roman"/>
                <w:sz w:val="20"/>
                <w:szCs w:val="20"/>
                <w:lang w:val="ru-RU"/>
              </w:rPr>
            </w:pP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5,988</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r w:rsidRPr="0002523F">
              <w:rPr>
                <w:rFonts w:ascii="Times New Roman" w:hAnsi="Times New Roman" w:cs="Times New Roman"/>
                <w:color w:val="000000"/>
                <w:sz w:val="20"/>
                <w:szCs w:val="20"/>
                <w:vertAlign w:val="superscript"/>
                <w:lang w:val="ru-RU"/>
              </w:rPr>
              <w:t>a</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,050</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T_к(3)</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-3,582</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4,770</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,564</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,453</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,028</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T_к(4)</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-8,580</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5,044</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2,894</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,089</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CD</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-,703</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1,580</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,198</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,656</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,495</w:t>
            </w:r>
          </w:p>
        </w:tc>
      </w:tr>
      <w:tr w:rsidR="00BE69FF" w:rsidRPr="0002523F" w:rsidTr="00CB59F9">
        <w:trPr>
          <w:cantSplit/>
        </w:trPr>
        <w:tc>
          <w:tcPr>
            <w:tcW w:w="185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променева_к</w:t>
            </w:r>
          </w:p>
        </w:tc>
        <w:tc>
          <w:tcPr>
            <w:tcW w:w="1253"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2,495</w:t>
            </w:r>
          </w:p>
        </w:tc>
        <w:tc>
          <w:tcPr>
            <w:tcW w:w="1786"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1,848</w:t>
            </w:r>
          </w:p>
        </w:tc>
        <w:tc>
          <w:tcPr>
            <w:tcW w:w="1256"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1,822</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,177</w:t>
            </w:r>
          </w:p>
        </w:tc>
        <w:tc>
          <w:tcPr>
            <w:tcW w:w="1255"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12,116</w:t>
            </w:r>
          </w:p>
        </w:tc>
      </w:tr>
      <w:tr w:rsidR="00BE69FF" w:rsidRPr="0002523F" w:rsidTr="00CB59F9">
        <w:trPr>
          <w:cantSplit/>
        </w:trPr>
        <w:tc>
          <w:tcPr>
            <w:tcW w:w="1857" w:type="dxa"/>
            <w:tcBorders>
              <w:left w:val="single" w:sz="16" w:space="0" w:color="000001"/>
              <w:bottom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ОЕ_к</w:t>
            </w:r>
          </w:p>
        </w:tc>
        <w:tc>
          <w:tcPr>
            <w:tcW w:w="1253" w:type="dxa"/>
            <w:tcBorders>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786" w:type="dxa"/>
            <w:tcBorders>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rPr>
                <w:rFonts w:ascii="Times New Roman" w:hAnsi="Times New Roman" w:cs="Times New Roman"/>
                <w:sz w:val="20"/>
                <w:szCs w:val="20"/>
                <w:lang w:val="ru-RU"/>
              </w:rPr>
            </w:pPr>
          </w:p>
        </w:tc>
        <w:tc>
          <w:tcPr>
            <w:tcW w:w="1256"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w:t>
            </w:r>
          </w:p>
        </w:tc>
        <w:tc>
          <w:tcPr>
            <w:tcW w:w="1257"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r w:rsidRPr="0002523F">
              <w:rPr>
                <w:rFonts w:ascii="Times New Roman" w:hAnsi="Times New Roman" w:cs="Times New Roman"/>
                <w:color w:val="000000"/>
                <w:sz w:val="20"/>
                <w:szCs w:val="20"/>
                <w:vertAlign w:val="superscript"/>
                <w:lang w:val="ru-RU"/>
              </w:rPr>
              <w:t>a</w:t>
            </w:r>
          </w:p>
        </w:tc>
        <w:tc>
          <w:tcPr>
            <w:tcW w:w="1257"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w:t>
            </w:r>
          </w:p>
        </w:tc>
        <w:tc>
          <w:tcPr>
            <w:tcW w:w="1255" w:type="dxa"/>
            <w:tcBorders>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r>
      <w:tr w:rsidR="00BE69FF" w:rsidRPr="0002523F" w:rsidTr="00CB59F9">
        <w:trPr>
          <w:cantSplit/>
        </w:trPr>
        <w:tc>
          <w:tcPr>
            <w:tcW w:w="9921" w:type="dxa"/>
            <w:gridSpan w:val="7"/>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a. Степени свободы уменьшены из-за константы или линейной зависимости ковариат</w:t>
            </w:r>
          </w:p>
        </w:tc>
      </w:tr>
      <w:tr w:rsidR="00BE69FF" w:rsidRPr="0002523F" w:rsidTr="00CB59F9">
        <w:trPr>
          <w:cantSplit/>
        </w:trPr>
        <w:tc>
          <w:tcPr>
            <w:tcW w:w="9921" w:type="dxa"/>
            <w:gridSpan w:val="7"/>
            <w:shd w:val="clear" w:color="auto" w:fill="FFFFFF"/>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b. Константа или линейно зависимые ковариаты T_к(1) = -глісон_к(6) - ЕПР_к + стадія(1) ;  T_к(2) = глісон_к(6) + ЕПР_к ;  ОЕ_к = 1 - глісон_к(1) - глісон_к(4) - глісон_к(5) - глісон_к(6) - ЕПР_к + 2*стадія(1) - стадія(2) + 2*T_к(3) + 2*T_к(4) - CD  - променева_к ;</w:t>
            </w:r>
          </w:p>
        </w:tc>
      </w:tr>
    </w:tbl>
    <w:p w:rsidR="00BE69FF" w:rsidRPr="00A47276" w:rsidRDefault="00BE69FF" w:rsidP="00BE69FF">
      <w:pPr>
        <w:spacing w:after="0"/>
        <w:jc w:val="both"/>
        <w:rPr>
          <w:rFonts w:ascii="Times New Roman" w:hAnsi="Times New Roman" w:cs="Times New Roman"/>
          <w:sz w:val="28"/>
          <w:szCs w:val="28"/>
        </w:rPr>
      </w:pPr>
    </w:p>
    <w:p w:rsidR="00BE69FF" w:rsidRPr="00A92B85" w:rsidRDefault="00BE69FF" w:rsidP="00BE69FF">
      <w:pPr>
        <w:pStyle w:val="af"/>
        <w:spacing w:beforeAutospacing="0" w:after="0" w:afterAutospacing="0" w:line="276" w:lineRule="auto"/>
        <w:ind w:firstLine="708"/>
        <w:jc w:val="both"/>
        <w:rPr>
          <w:sz w:val="28"/>
          <w:szCs w:val="28"/>
        </w:rPr>
      </w:pPr>
      <w:r>
        <w:rPr>
          <w:sz w:val="28"/>
          <w:szCs w:val="28"/>
        </w:rPr>
        <w:t xml:space="preserve">Наприклад, регресійний коефіцієнт </w:t>
      </w:r>
      <w:r w:rsidRPr="00682726">
        <w:rPr>
          <w:i/>
          <w:iCs/>
          <w:sz w:val="28"/>
          <w:szCs w:val="28"/>
          <w:lang w:val="en-US"/>
        </w:rPr>
        <w:t>Exp</w:t>
      </w:r>
      <w:r w:rsidRPr="00682726">
        <w:rPr>
          <w:i/>
          <w:iCs/>
          <w:sz w:val="28"/>
          <w:szCs w:val="28"/>
          <w:lang w:val="ru-RU"/>
        </w:rPr>
        <w:t xml:space="preserve"> (</w:t>
      </w:r>
      <w:r w:rsidRPr="00682726">
        <w:rPr>
          <w:i/>
          <w:iCs/>
          <w:sz w:val="28"/>
          <w:szCs w:val="28"/>
          <w:lang w:val="en-US"/>
        </w:rPr>
        <w:t>B</w:t>
      </w:r>
      <w:r w:rsidRPr="00682726">
        <w:rPr>
          <w:i/>
          <w:iCs/>
          <w:sz w:val="28"/>
          <w:szCs w:val="28"/>
          <w:lang w:val="ru-RU"/>
        </w:rPr>
        <w:t>)</w:t>
      </w:r>
      <w:r>
        <w:rPr>
          <w:sz w:val="28"/>
          <w:szCs w:val="28"/>
          <w:lang w:val="ru-RU"/>
        </w:rPr>
        <w:t xml:space="preserve"> для </w:t>
      </w:r>
      <w:r>
        <w:rPr>
          <w:sz w:val="28"/>
          <w:szCs w:val="28"/>
        </w:rPr>
        <w:t>першої категорії</w:t>
      </w:r>
      <w:r>
        <w:rPr>
          <w:sz w:val="28"/>
          <w:szCs w:val="28"/>
          <w:lang w:val="ru-RU"/>
        </w:rPr>
        <w:t xml:space="preserve"> – глісон_к(1), </w:t>
      </w:r>
      <w:r>
        <w:rPr>
          <w:sz w:val="28"/>
          <w:szCs w:val="28"/>
        </w:rPr>
        <w:t>дорівнює</w:t>
      </w:r>
      <w:r>
        <w:rPr>
          <w:sz w:val="28"/>
          <w:szCs w:val="28"/>
          <w:lang w:val="ru-RU"/>
        </w:rPr>
        <w:t xml:space="preserve"> 445,389. </w:t>
      </w:r>
      <w:r>
        <w:rPr>
          <w:sz w:val="28"/>
          <w:szCs w:val="28"/>
        </w:rPr>
        <w:t>Це свідчить, що у пацієнтів з 3+3=6 ризик вин</w:t>
      </w:r>
      <w:r w:rsidRPr="00A92B85">
        <w:rPr>
          <w:sz w:val="28"/>
          <w:szCs w:val="28"/>
        </w:rPr>
        <w:t xml:space="preserve">икнення рецидиву в 445,389 раз більший за пацієнтів з 5+4=9. </w:t>
      </w:r>
    </w:p>
    <w:p w:rsidR="00BE69FF" w:rsidRDefault="00BE69FF" w:rsidP="00BE69FF">
      <w:pPr>
        <w:spacing w:after="0"/>
        <w:ind w:firstLine="708"/>
        <w:jc w:val="both"/>
        <w:rPr>
          <w:rFonts w:ascii="Times New Roman" w:hAnsi="Times New Roman" w:cs="Times New Roman"/>
          <w:sz w:val="28"/>
          <w:szCs w:val="28"/>
        </w:rPr>
      </w:pPr>
      <w:r w:rsidRPr="00A92B85">
        <w:rPr>
          <w:rFonts w:ascii="Times New Roman" w:hAnsi="Times New Roman" w:cs="Times New Roman"/>
          <w:sz w:val="28"/>
          <w:szCs w:val="28"/>
        </w:rPr>
        <w:lastRenderedPageBreak/>
        <w:t>Однак рівень значимості цього коефіцієнту дорівнює 0,082, це більше за</w:t>
      </w:r>
    </w:p>
    <w:p w:rsidR="00BE69FF" w:rsidRPr="00A92B85" w:rsidRDefault="00BE69FF" w:rsidP="00BE69FF">
      <w:pPr>
        <w:spacing w:after="0"/>
        <w:jc w:val="both"/>
        <w:rPr>
          <w:rFonts w:ascii="Times New Roman" w:hAnsi="Times New Roman" w:cs="Times New Roman"/>
          <w:sz w:val="28"/>
          <w:szCs w:val="28"/>
        </w:rPr>
      </w:pPr>
      <w:r w:rsidRPr="00A92B85">
        <w:rPr>
          <w:rFonts w:ascii="Times New Roman" w:hAnsi="Times New Roman" w:cs="Times New Roman"/>
          <w:sz w:val="28"/>
          <w:szCs w:val="28"/>
        </w:rPr>
        <w:t>0,05, тому різниця, що спостерігається, між цими категоріями може бути випадковою.</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t>Розраховуються</w:t>
      </w:r>
      <w:r>
        <w:rPr>
          <w:rFonts w:ascii="Times New Roman" w:hAnsi="Times New Roman" w:cs="Times New Roman"/>
          <w:sz w:val="28"/>
          <w:szCs w:val="28"/>
          <w:lang w:val="ru-RU"/>
        </w:rPr>
        <w:t xml:space="preserve"> всі середні значення (табл. 5.5) кожної змінної предиктора та структура кожного </w:t>
      </w:r>
      <w:r>
        <w:rPr>
          <w:rFonts w:ascii="Times New Roman" w:hAnsi="Times New Roman" w:cs="Times New Roman"/>
          <w:sz w:val="28"/>
          <w:szCs w:val="28"/>
        </w:rPr>
        <w:t>коваріату</w:t>
      </w:r>
      <w:r>
        <w:rPr>
          <w:rFonts w:ascii="Times New Roman" w:hAnsi="Times New Roman" w:cs="Times New Roman"/>
          <w:sz w:val="28"/>
          <w:szCs w:val="28"/>
          <w:lang w:val="ru-RU"/>
        </w:rPr>
        <w:t xml:space="preserve">, що задається в полі </w:t>
      </w:r>
      <w:r>
        <w:rPr>
          <w:rFonts w:ascii="Times New Roman" w:hAnsi="Times New Roman" w:cs="Times New Roman"/>
          <w:i/>
          <w:iCs/>
          <w:sz w:val="28"/>
          <w:szCs w:val="28"/>
        </w:rPr>
        <w:t>«Plots»</w:t>
      </w:r>
      <w:r>
        <w:rPr>
          <w:rFonts w:ascii="Times New Roman" w:hAnsi="Times New Roman" w:cs="Times New Roman"/>
          <w:sz w:val="28"/>
          <w:szCs w:val="28"/>
        </w:rPr>
        <w:t xml:space="preserve">. Розраховані значення зручно використовувати для розгляду графіків виживаності, які будуються за середніми значеннями та структурами коваріат.  </w:t>
      </w:r>
    </w:p>
    <w:p w:rsidR="00BE69FF" w:rsidRPr="00106074" w:rsidRDefault="00BE69FF" w:rsidP="00BE69FF">
      <w:pPr>
        <w:spacing w:after="0"/>
        <w:jc w:val="both"/>
        <w:rPr>
          <w:rFonts w:ascii="Times New Roman" w:hAnsi="Times New Roman" w:cs="Times New Roman"/>
          <w:i/>
          <w:iCs/>
          <w:sz w:val="28"/>
          <w:szCs w:val="28"/>
        </w:rPr>
      </w:pPr>
    </w:p>
    <w:p w:rsidR="00BE69FF" w:rsidRDefault="00BE69FF" w:rsidP="00BE69FF">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5.</w:t>
      </w:r>
      <w:r>
        <w:rPr>
          <w:rFonts w:ascii="Times New Roman" w:hAnsi="Times New Roman" w:cs="Times New Roman"/>
          <w:i/>
          <w:iCs/>
          <w:sz w:val="28"/>
          <w:szCs w:val="28"/>
          <w:lang w:val="ru-RU"/>
        </w:rPr>
        <w:t>5</w:t>
      </w:r>
    </w:p>
    <w:tbl>
      <w:tblPr>
        <w:tblW w:w="5000" w:type="pct"/>
        <w:jc w:val="center"/>
        <w:tblCellMar>
          <w:left w:w="10" w:type="dxa"/>
          <w:right w:w="0" w:type="dxa"/>
        </w:tblCellMar>
        <w:tblLook w:val="0000"/>
      </w:tblPr>
      <w:tblGrid>
        <w:gridCol w:w="2547"/>
        <w:gridCol w:w="1844"/>
        <w:gridCol w:w="1754"/>
        <w:gridCol w:w="1754"/>
        <w:gridCol w:w="1749"/>
      </w:tblGrid>
      <w:tr w:rsidR="00BE69FF" w:rsidRPr="0002523F" w:rsidTr="00CB59F9">
        <w:trPr>
          <w:cantSplit/>
          <w:jc w:val="center"/>
        </w:trPr>
        <w:tc>
          <w:tcPr>
            <w:tcW w:w="9648" w:type="dxa"/>
            <w:gridSpan w:val="5"/>
            <w:shd w:val="clear" w:color="auto" w:fill="FFFFFF"/>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Средние ковариат и значения структуры</w:t>
            </w:r>
          </w:p>
        </w:tc>
      </w:tr>
      <w:tr w:rsidR="00BE69FF" w:rsidRPr="0002523F" w:rsidTr="00CB59F9">
        <w:trPr>
          <w:cantSplit/>
          <w:jc w:val="center"/>
        </w:trPr>
        <w:tc>
          <w:tcPr>
            <w:tcW w:w="2547" w:type="dxa"/>
            <w:vMerge w:val="restart"/>
            <w:tcBorders>
              <w:top w:val="single" w:sz="16" w:space="0" w:color="000001"/>
              <w:left w:val="single" w:sz="16"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sz w:val="20"/>
                <w:szCs w:val="20"/>
                <w:lang w:val="ru-RU"/>
              </w:rPr>
            </w:pPr>
          </w:p>
        </w:tc>
        <w:tc>
          <w:tcPr>
            <w:tcW w:w="1844" w:type="dxa"/>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Среднее</w:t>
            </w:r>
          </w:p>
        </w:tc>
        <w:tc>
          <w:tcPr>
            <w:tcW w:w="5257" w:type="dxa"/>
            <w:gridSpan w:val="3"/>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Структура</w:t>
            </w:r>
          </w:p>
        </w:tc>
      </w:tr>
      <w:tr w:rsidR="00BE69FF" w:rsidRPr="0002523F" w:rsidTr="00CB59F9">
        <w:trPr>
          <w:cantSplit/>
          <w:jc w:val="center"/>
        </w:trPr>
        <w:tc>
          <w:tcPr>
            <w:tcW w:w="2547" w:type="dxa"/>
            <w:vMerge/>
            <w:tcBorders>
              <w:top w:val="single" w:sz="16" w:space="0" w:color="000001"/>
              <w:left w:val="single" w:sz="16" w:space="0" w:color="000001"/>
              <w:right w:val="single" w:sz="16"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color w:val="000000"/>
                <w:sz w:val="20"/>
                <w:szCs w:val="20"/>
                <w:lang w:val="ru-RU"/>
              </w:rPr>
            </w:pPr>
          </w:p>
        </w:tc>
        <w:tc>
          <w:tcPr>
            <w:tcW w:w="1844" w:type="dxa"/>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BE69FF" w:rsidRPr="0002523F" w:rsidRDefault="00BE69FF" w:rsidP="00CB59F9">
            <w:pPr>
              <w:spacing w:after="0"/>
              <w:rPr>
                <w:rFonts w:ascii="Times New Roman" w:hAnsi="Times New Roman" w:cs="Times New Roman"/>
                <w:color w:val="000000"/>
                <w:sz w:val="20"/>
                <w:szCs w:val="20"/>
                <w:lang w:val="ru-RU"/>
              </w:rPr>
            </w:pPr>
          </w:p>
        </w:tc>
        <w:tc>
          <w:tcPr>
            <w:tcW w:w="1754"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754"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749" w:type="dxa"/>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r>
      <w:tr w:rsidR="00BE69FF" w:rsidRPr="0002523F" w:rsidTr="00CB59F9">
        <w:trPr>
          <w:cantSplit/>
          <w:jc w:val="center"/>
        </w:trPr>
        <w:tc>
          <w:tcPr>
            <w:tcW w:w="2547" w:type="dxa"/>
            <w:tcBorders>
              <w:top w:val="single" w:sz="16" w:space="0" w:color="000001"/>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глісон_к(1)</w:t>
            </w:r>
          </w:p>
        </w:tc>
        <w:tc>
          <w:tcPr>
            <w:tcW w:w="1844" w:type="dxa"/>
            <w:tcBorders>
              <w:top w:val="single" w:sz="16" w:space="0" w:color="000001"/>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top w:val="single" w:sz="16" w:space="0" w:color="000001"/>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top w:val="single" w:sz="16" w:space="0" w:color="000001"/>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top w:val="single" w:sz="16" w:space="0" w:color="000001"/>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глісон_к(2)</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глісон_к(3)</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глісон_к(4)</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глісон_к(5)</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глісон_к(6)</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ЕПР_к</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стадія(1)</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стадія(2)</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T_к(1)</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T_к(2)</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T_к(3)</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T_к(4)</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CD</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r>
      <w:tr w:rsidR="00BE69FF" w:rsidRPr="0002523F" w:rsidTr="00CB59F9">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променева_к</w:t>
            </w:r>
          </w:p>
        </w:tc>
        <w:tc>
          <w:tcPr>
            <w:tcW w:w="1844" w:type="dxa"/>
            <w:tcBorders>
              <w:left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49" w:type="dxa"/>
            <w:tcBorders>
              <w:left w:val="single" w:sz="8"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r>
      <w:tr w:rsidR="00BE69FF" w:rsidRPr="0002523F" w:rsidTr="00CB59F9">
        <w:trPr>
          <w:cantSplit/>
          <w:jc w:val="center"/>
        </w:trPr>
        <w:tc>
          <w:tcPr>
            <w:tcW w:w="2547" w:type="dxa"/>
            <w:tcBorders>
              <w:left w:val="single" w:sz="16" w:space="0" w:color="000001"/>
              <w:bottom w:val="single" w:sz="16" w:space="0" w:color="000001"/>
              <w:right w:val="single" w:sz="16" w:space="0" w:color="000001"/>
            </w:tcBorders>
            <w:shd w:val="clear" w:color="auto" w:fill="FFFFFF"/>
            <w:tcMar>
              <w:left w:w="-10" w:type="dxa"/>
            </w:tcMar>
            <w:vAlign w:val="center"/>
          </w:tcPr>
          <w:p w:rsidR="00BE69FF" w:rsidRPr="0002523F" w:rsidRDefault="00BE69FF" w:rsidP="00CB59F9">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ОЕ_к</w:t>
            </w:r>
          </w:p>
        </w:tc>
        <w:tc>
          <w:tcPr>
            <w:tcW w:w="1844" w:type="dxa"/>
            <w:tcBorders>
              <w:left w:val="single" w:sz="16"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bottom w:val="single" w:sz="16" w:space="0" w:color="000001"/>
              <w:right w:val="single" w:sz="8" w:space="0" w:color="000001"/>
            </w:tcBorders>
            <w:shd w:val="clear" w:color="auto" w:fill="FFFFFF"/>
            <w:tcMar>
              <w:left w:w="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bottom w:val="single" w:sz="16" w:space="0" w:color="000001"/>
              <w:right w:val="single" w:sz="8"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bottom w:val="single" w:sz="16" w:space="0" w:color="000001"/>
              <w:right w:val="single" w:sz="16" w:space="0" w:color="000001"/>
            </w:tcBorders>
            <w:shd w:val="clear" w:color="auto" w:fill="FFFFFF"/>
            <w:tcMar>
              <w:left w:w="-10" w:type="dxa"/>
            </w:tcMar>
          </w:tcPr>
          <w:p w:rsidR="00BE69FF" w:rsidRPr="0002523F" w:rsidRDefault="00BE69FF" w:rsidP="00CB59F9">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bl>
    <w:p w:rsidR="00BE69FF" w:rsidRPr="00106074" w:rsidRDefault="00BE69FF" w:rsidP="00BE69FF">
      <w:pPr>
        <w:spacing w:after="0"/>
        <w:ind w:firstLine="708"/>
        <w:jc w:val="both"/>
        <w:rPr>
          <w:rFonts w:ascii="Times New Roman" w:hAnsi="Times New Roman" w:cs="Times New Roman"/>
          <w:sz w:val="28"/>
          <w:szCs w:val="28"/>
        </w:rPr>
      </w:pPr>
    </w:p>
    <w:p w:rsidR="00BE69FF" w:rsidRDefault="00BE69FF" w:rsidP="00BE69FF">
      <w:pPr>
        <w:spacing w:after="0"/>
        <w:ind w:firstLine="708"/>
        <w:jc w:val="both"/>
        <w:rPr>
          <w:rFonts w:ascii="Times New Roman" w:hAnsi="Times New Roman" w:cs="Times New Roman"/>
          <w:sz w:val="28"/>
          <w:szCs w:val="28"/>
        </w:rPr>
      </w:pPr>
      <w:r w:rsidRPr="0023029D">
        <w:rPr>
          <w:rFonts w:ascii="Times New Roman" w:hAnsi="Times New Roman" w:cs="Times New Roman"/>
          <w:sz w:val="28"/>
          <w:szCs w:val="28"/>
        </w:rPr>
        <w:t>Крива дожиття (рис. 5.5</w:t>
      </w:r>
      <w:r>
        <w:rPr>
          <w:rFonts w:ascii="Times New Roman" w:hAnsi="Times New Roman" w:cs="Times New Roman"/>
          <w:sz w:val="28"/>
          <w:szCs w:val="28"/>
        </w:rPr>
        <w:t>, а</w:t>
      </w:r>
      <w:r w:rsidRPr="0023029D">
        <w:rPr>
          <w:rFonts w:ascii="Times New Roman" w:hAnsi="Times New Roman" w:cs="Times New Roman"/>
          <w:sz w:val="28"/>
          <w:szCs w:val="28"/>
        </w:rPr>
        <w:t xml:space="preserve">) показує час настання рецидиву, що прогнозується моделлю для «усередненого» пацієнта. </w:t>
      </w:r>
    </w:p>
    <w:p w:rsidR="00BE69FF" w:rsidRDefault="00BE69FF" w:rsidP="00BE69FF">
      <w:pPr>
        <w:spacing w:after="0"/>
        <w:ind w:firstLine="708"/>
        <w:jc w:val="both"/>
        <w:rPr>
          <w:rFonts w:ascii="Times New Roman" w:hAnsi="Times New Roman" w:cs="Times New Roman"/>
          <w:sz w:val="28"/>
          <w:szCs w:val="28"/>
        </w:rPr>
      </w:pPr>
    </w:p>
    <w:p w:rsidR="00BE69FF" w:rsidRPr="00A92B85" w:rsidRDefault="00BE69FF" w:rsidP="00BE69FF">
      <w:pPr>
        <w:pStyle w:val="af"/>
        <w:spacing w:beforeAutospacing="0" w:after="0" w:afterAutospacing="0" w:line="276" w:lineRule="auto"/>
        <w:ind w:firstLine="708"/>
        <w:jc w:val="both"/>
        <w:rPr>
          <w:sz w:val="12"/>
          <w:szCs w:val="12"/>
        </w:rPr>
      </w:pPr>
    </w:p>
    <w:tbl>
      <w:tblPr>
        <w:tblW w:w="0" w:type="auto"/>
        <w:jc w:val="center"/>
        <w:tblLook w:val="00A0"/>
      </w:tblPr>
      <w:tblGrid>
        <w:gridCol w:w="4927"/>
        <w:gridCol w:w="4927"/>
      </w:tblGrid>
      <w:tr w:rsidR="00BE69FF" w:rsidRPr="00BA544D" w:rsidTr="00CB59F9">
        <w:trPr>
          <w:jc w:val="center"/>
        </w:trPr>
        <w:tc>
          <w:tcPr>
            <w:tcW w:w="4927" w:type="dxa"/>
          </w:tcPr>
          <w:p w:rsidR="00BE69FF" w:rsidRPr="00BA544D" w:rsidRDefault="00BE69FF" w:rsidP="00CB59F9">
            <w:pPr>
              <w:spacing w:after="0"/>
              <w:jc w:val="center"/>
              <w:rPr>
                <w:rFonts w:ascii="Times New Roman" w:hAnsi="Times New Roman" w:cs="Times New Roman"/>
                <w:noProof/>
                <w:sz w:val="28"/>
                <w:szCs w:val="28"/>
                <w:lang w:val="ru-RU" w:eastAsia="ru-RU"/>
              </w:rPr>
            </w:pPr>
            <w:r w:rsidRPr="004724A0">
              <w:rPr>
                <w:rFonts w:ascii="Times New Roman" w:hAnsi="Times New Roman" w:cs="Times New Roman"/>
                <w:noProof/>
                <w:sz w:val="28"/>
                <w:szCs w:val="28"/>
                <w:lang w:val="ru-RU" w:eastAsia="ru-RU"/>
              </w:rPr>
              <w:pict>
                <v:shape id="Рисунок 24" o:spid="_x0000_i1198" type="#_x0000_t75" style="width:197pt;height:161pt;visibility:visible">
                  <v:imagedata r:id="rId278" o:title=""/>
                </v:shape>
              </w:pict>
            </w:r>
          </w:p>
          <w:p w:rsidR="00BE69FF" w:rsidRPr="00BA544D" w:rsidRDefault="00BE69FF" w:rsidP="00CB59F9">
            <w:pPr>
              <w:spacing w:after="0"/>
              <w:jc w:val="center"/>
              <w:rPr>
                <w:rFonts w:ascii="Times New Roman" w:hAnsi="Times New Roman" w:cs="Times New Roman"/>
                <w:noProof/>
                <w:sz w:val="28"/>
                <w:szCs w:val="28"/>
                <w:lang w:val="ru-RU" w:eastAsia="ru-RU"/>
              </w:rPr>
            </w:pPr>
            <w:r w:rsidRPr="00BA544D">
              <w:rPr>
                <w:rFonts w:ascii="Times New Roman" w:hAnsi="Times New Roman" w:cs="Times New Roman"/>
                <w:noProof/>
                <w:sz w:val="28"/>
                <w:szCs w:val="28"/>
                <w:lang w:val="ru-RU" w:eastAsia="ru-RU"/>
              </w:rPr>
              <w:t>а)</w:t>
            </w:r>
          </w:p>
        </w:tc>
        <w:tc>
          <w:tcPr>
            <w:tcW w:w="4927" w:type="dxa"/>
          </w:tcPr>
          <w:p w:rsidR="00BE69FF" w:rsidRPr="00BA544D" w:rsidRDefault="00BE69FF" w:rsidP="00CB59F9">
            <w:pPr>
              <w:spacing w:after="0"/>
              <w:jc w:val="center"/>
              <w:rPr>
                <w:rFonts w:ascii="Times New Roman" w:hAnsi="Times New Roman" w:cs="Times New Roman"/>
                <w:noProof/>
                <w:sz w:val="28"/>
                <w:szCs w:val="28"/>
                <w:lang w:val="ru-RU" w:eastAsia="ru-RU"/>
              </w:rPr>
            </w:pPr>
            <w:r w:rsidRPr="004724A0">
              <w:rPr>
                <w:rFonts w:ascii="Times New Roman" w:hAnsi="Times New Roman" w:cs="Times New Roman"/>
                <w:noProof/>
                <w:sz w:val="28"/>
                <w:szCs w:val="28"/>
                <w:lang w:val="ru-RU" w:eastAsia="ru-RU"/>
              </w:rPr>
              <w:pict>
                <v:shape id="Рисунок 25" o:spid="_x0000_i1199" type="#_x0000_t75" style="width:197pt;height:161pt;visibility:visible">
                  <v:imagedata r:id="rId279" o:title=""/>
                </v:shape>
              </w:pict>
            </w:r>
          </w:p>
          <w:p w:rsidR="00BE69FF" w:rsidRPr="00BA544D" w:rsidRDefault="00BE69FF" w:rsidP="00CB59F9">
            <w:pPr>
              <w:spacing w:after="0"/>
              <w:jc w:val="center"/>
              <w:rPr>
                <w:rFonts w:ascii="Times New Roman" w:hAnsi="Times New Roman" w:cs="Times New Roman"/>
                <w:noProof/>
                <w:sz w:val="28"/>
                <w:szCs w:val="28"/>
                <w:lang w:val="ru-RU" w:eastAsia="ru-RU"/>
              </w:rPr>
            </w:pPr>
            <w:r w:rsidRPr="00BA544D">
              <w:rPr>
                <w:rFonts w:ascii="Times New Roman" w:hAnsi="Times New Roman" w:cs="Times New Roman"/>
                <w:noProof/>
                <w:sz w:val="28"/>
                <w:szCs w:val="28"/>
                <w:lang w:val="ru-RU" w:eastAsia="ru-RU"/>
              </w:rPr>
              <w:t>б)</w:t>
            </w:r>
          </w:p>
        </w:tc>
      </w:tr>
    </w:tbl>
    <w:p w:rsidR="00BE69FF" w:rsidRDefault="00BE69FF" w:rsidP="00BE69FF">
      <w:pPr>
        <w:spacing w:after="0"/>
        <w:jc w:val="center"/>
        <w:rPr>
          <w:rFonts w:ascii="Times New Roman" w:hAnsi="Times New Roman" w:cs="Times New Roman"/>
          <w:sz w:val="28"/>
          <w:szCs w:val="28"/>
        </w:rPr>
      </w:pPr>
      <w:r>
        <w:rPr>
          <w:rFonts w:ascii="Times New Roman" w:hAnsi="Times New Roman" w:cs="Times New Roman"/>
          <w:sz w:val="28"/>
          <w:szCs w:val="28"/>
          <w:lang w:val="ru-RU"/>
        </w:rPr>
        <w:t xml:space="preserve">Рис. 5.5. </w:t>
      </w:r>
      <w:r>
        <w:rPr>
          <w:rFonts w:ascii="Times New Roman" w:hAnsi="Times New Roman" w:cs="Times New Roman"/>
          <w:sz w:val="28"/>
          <w:szCs w:val="28"/>
        </w:rPr>
        <w:t xml:space="preserve">Функція дожиття: а) – для середніх значень коваріат; </w:t>
      </w:r>
    </w:p>
    <w:p w:rsidR="00BE69FF" w:rsidRDefault="00BE69FF" w:rsidP="00BE69FF">
      <w:pPr>
        <w:spacing w:after="0"/>
        <w:jc w:val="center"/>
        <w:rPr>
          <w:rFonts w:ascii="Times New Roman" w:hAnsi="Times New Roman" w:cs="Times New Roman"/>
          <w:sz w:val="28"/>
          <w:szCs w:val="28"/>
          <w:lang w:val="ru-RU"/>
        </w:rPr>
      </w:pPr>
      <w:r>
        <w:rPr>
          <w:rFonts w:ascii="Times New Roman" w:hAnsi="Times New Roman" w:cs="Times New Roman"/>
          <w:sz w:val="28"/>
          <w:szCs w:val="28"/>
        </w:rPr>
        <w:t xml:space="preserve">б) – </w:t>
      </w:r>
      <w:r>
        <w:rPr>
          <w:rFonts w:ascii="Times New Roman" w:hAnsi="Times New Roman" w:cs="Times New Roman"/>
          <w:sz w:val="28"/>
          <w:szCs w:val="28"/>
          <w:lang w:val="ru-RU"/>
        </w:rPr>
        <w:t>для структур 1-3</w:t>
      </w:r>
    </w:p>
    <w:p w:rsidR="00BE69FF" w:rsidRDefault="00BE69FF" w:rsidP="00BE69FF">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Аналогічне (рис. 5.5, б) відображення</w:t>
      </w:r>
      <w:r>
        <w:rPr>
          <w:rFonts w:ascii="Times New Roman" w:hAnsi="Times New Roman" w:cs="Times New Roman"/>
          <w:sz w:val="28"/>
          <w:szCs w:val="28"/>
          <w:lang w:val="ru-RU"/>
        </w:rPr>
        <w:t xml:space="preserve">, </w:t>
      </w:r>
      <w:r>
        <w:rPr>
          <w:rFonts w:ascii="Times New Roman" w:hAnsi="Times New Roman" w:cs="Times New Roman"/>
          <w:sz w:val="28"/>
          <w:szCs w:val="28"/>
        </w:rPr>
        <w:t>розбите відповідно</w:t>
      </w:r>
      <w:r>
        <w:rPr>
          <w:rFonts w:ascii="Times New Roman" w:hAnsi="Times New Roman" w:cs="Times New Roman"/>
          <w:sz w:val="28"/>
          <w:szCs w:val="28"/>
          <w:lang w:val="ru-RU"/>
        </w:rPr>
        <w:t xml:space="preserve"> до </w:t>
      </w:r>
      <w:r>
        <w:rPr>
          <w:rFonts w:ascii="Times New Roman" w:hAnsi="Times New Roman" w:cs="Times New Roman"/>
          <w:sz w:val="28"/>
          <w:szCs w:val="28"/>
        </w:rPr>
        <w:t>стадій</w:t>
      </w:r>
      <w:r>
        <w:rPr>
          <w:rFonts w:ascii="Times New Roman" w:hAnsi="Times New Roman" w:cs="Times New Roman"/>
          <w:sz w:val="28"/>
          <w:szCs w:val="28"/>
          <w:lang w:val="ru-RU"/>
        </w:rPr>
        <w:t xml:space="preserve">. </w:t>
      </w:r>
      <w:r w:rsidRPr="0023029D">
        <w:rPr>
          <w:rFonts w:ascii="Times New Roman" w:hAnsi="Times New Roman" w:cs="Times New Roman"/>
          <w:sz w:val="28"/>
          <w:szCs w:val="28"/>
        </w:rPr>
        <w:t>Горизонтальна вісь – це час настання події (рецидив). Вертикальна вісь – ймовірність дожиття.</w:t>
      </w:r>
    </w:p>
    <w:p w:rsidR="00BE69FF" w:rsidRPr="0023029D" w:rsidRDefault="00BE69FF" w:rsidP="00BE69FF">
      <w:pPr>
        <w:spacing w:after="0"/>
        <w:ind w:firstLine="708"/>
        <w:jc w:val="both"/>
        <w:rPr>
          <w:rFonts w:ascii="Times New Roman" w:hAnsi="Times New Roman" w:cs="Times New Roman"/>
          <w:sz w:val="28"/>
          <w:szCs w:val="28"/>
          <w:lang w:val="ru-RU"/>
        </w:rPr>
      </w:pPr>
      <w:r w:rsidRPr="0023029D">
        <w:rPr>
          <w:rFonts w:ascii="Times New Roman" w:hAnsi="Times New Roman" w:cs="Times New Roman"/>
          <w:sz w:val="28"/>
          <w:szCs w:val="28"/>
        </w:rPr>
        <w:t>Таким чином, кожна точка на кривій дожиття показує ймовірність того, що в «усередненого» пацієнта виникає рецидив захворювання, «переживає» період часу, який досліджувався. Після протікання приблизно 4 місяців крива дожиття стає менш згладженою.</w:t>
      </w:r>
    </w:p>
    <w:p w:rsidR="00BE69FF" w:rsidRPr="0023029D" w:rsidRDefault="00BE69FF" w:rsidP="00BE69FF">
      <w:pPr>
        <w:spacing w:after="0"/>
        <w:rPr>
          <w:rFonts w:ascii="Times New Roman" w:hAnsi="Times New Roman" w:cs="Times New Roman"/>
          <w:sz w:val="28"/>
          <w:szCs w:val="28"/>
        </w:rPr>
      </w:pPr>
    </w:p>
    <w:p w:rsidR="00BE69FF" w:rsidRDefault="00BE69FF" w:rsidP="00BE69FF">
      <w:pPr>
        <w:spacing w:after="0"/>
        <w:ind w:firstLine="709"/>
        <w:rPr>
          <w:rFonts w:ascii="Times New Roman" w:hAnsi="Times New Roman" w:cs="Times New Roman"/>
          <w:b/>
          <w:bCs/>
          <w:sz w:val="28"/>
          <w:szCs w:val="28"/>
        </w:rPr>
      </w:pPr>
      <w:r w:rsidRPr="00607170">
        <w:rPr>
          <w:rFonts w:ascii="Times New Roman" w:hAnsi="Times New Roman" w:cs="Times New Roman"/>
          <w:b/>
          <w:bCs/>
          <w:sz w:val="28"/>
          <w:szCs w:val="28"/>
        </w:rPr>
        <w:t>Питання для самоконтролю</w:t>
      </w:r>
      <w:r>
        <w:rPr>
          <w:rFonts w:ascii="Times New Roman" w:hAnsi="Times New Roman" w:cs="Times New Roman"/>
          <w:b/>
          <w:bCs/>
          <w:sz w:val="28"/>
          <w:szCs w:val="28"/>
        </w:rPr>
        <w:t>:</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1. Для чого застосовують регресію Кокса?</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2. Що розуміється під ризиком в регресії Кокса?</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3. Як розраховується час при побудові регресійної моделі Кокса?</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4. Що виступає незалежними змінними в регресійній моделі Кокса?</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5. Які основні припущення лежать в основі методу?</w:t>
      </w:r>
    </w:p>
    <w:p w:rsidR="00BE69FF" w:rsidRDefault="00BE69FF" w:rsidP="00BE69FF">
      <w:pPr>
        <w:spacing w:after="0"/>
        <w:ind w:firstLine="709"/>
        <w:rPr>
          <w:rFonts w:ascii="Times New Roman" w:hAnsi="Times New Roman" w:cs="Times New Roman"/>
          <w:sz w:val="28"/>
          <w:szCs w:val="28"/>
        </w:rPr>
      </w:pPr>
      <w:r>
        <w:rPr>
          <w:rFonts w:ascii="Times New Roman" w:hAnsi="Times New Roman" w:cs="Times New Roman"/>
          <w:sz w:val="28"/>
          <w:szCs w:val="28"/>
        </w:rPr>
        <w:t>6. Що показують коефіцієнти моделі?</w:t>
      </w:r>
    </w:p>
    <w:p w:rsidR="0058756D" w:rsidRPr="00584825" w:rsidRDefault="0058756D" w:rsidP="00B10FE3">
      <w:pPr>
        <w:spacing w:after="0"/>
        <w:jc w:val="center"/>
        <w:rPr>
          <w:rFonts w:ascii="Times New Roman" w:hAnsi="Times New Roman" w:cs="Times New Roman"/>
          <w:b/>
          <w:bCs/>
          <w:sz w:val="28"/>
          <w:szCs w:val="28"/>
          <w:lang w:val="ru-RU"/>
        </w:rPr>
      </w:pPr>
      <w:r>
        <w:rPr>
          <w:rFonts w:ascii="Times New Roman" w:hAnsi="Times New Roman" w:cs="Times New Roman"/>
          <w:b/>
          <w:bCs/>
          <w:sz w:val="28"/>
          <w:szCs w:val="28"/>
        </w:rPr>
        <w:br w:type="page"/>
      </w:r>
      <w:r w:rsidR="00CD0ED2">
        <w:rPr>
          <w:rFonts w:ascii="Times New Roman" w:hAnsi="Times New Roman" w:cs="Times New Roman"/>
          <w:b/>
          <w:bCs/>
          <w:sz w:val="28"/>
          <w:szCs w:val="28"/>
        </w:rPr>
        <w:lastRenderedPageBreak/>
        <w:t>Комп’ютерний практикум</w:t>
      </w:r>
      <w:r w:rsidRPr="00377AF7">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Pr>
          <w:rFonts w:ascii="Times New Roman" w:hAnsi="Times New Roman" w:cs="Times New Roman"/>
          <w:b/>
          <w:bCs/>
          <w:sz w:val="28"/>
          <w:szCs w:val="28"/>
          <w:lang w:val="ru-RU"/>
        </w:rPr>
        <w:t>6</w:t>
      </w:r>
      <w:r w:rsidR="00CD0ED2">
        <w:rPr>
          <w:rFonts w:ascii="Times New Roman" w:hAnsi="Times New Roman" w:cs="Times New Roman"/>
          <w:b/>
          <w:bCs/>
          <w:sz w:val="28"/>
          <w:szCs w:val="28"/>
          <w:lang w:val="ru-RU"/>
        </w:rPr>
        <w:t xml:space="preserve">. </w:t>
      </w:r>
      <w:r w:rsidR="0084772F" w:rsidRPr="0084772F">
        <w:rPr>
          <w:rFonts w:ascii="Times New Roman" w:hAnsi="Times New Roman" w:cs="Times New Roman"/>
          <w:b/>
          <w:sz w:val="28"/>
          <w:szCs w:val="28"/>
        </w:rPr>
        <w:t>Кластерний аналіз. І</w:t>
      </w:r>
      <w:r w:rsidR="0084772F">
        <w:rPr>
          <w:rFonts w:ascii="Times New Roman" w:hAnsi="Times New Roman" w:cs="Times New Roman"/>
          <w:b/>
          <w:sz w:val="28"/>
          <w:szCs w:val="28"/>
        </w:rPr>
        <w:t>є</w:t>
      </w:r>
      <w:r w:rsidR="0084772F" w:rsidRPr="0084772F">
        <w:rPr>
          <w:rFonts w:ascii="Times New Roman" w:hAnsi="Times New Roman" w:cs="Times New Roman"/>
          <w:b/>
          <w:sz w:val="28"/>
          <w:szCs w:val="28"/>
        </w:rPr>
        <w:t>рархічні процедури</w:t>
      </w:r>
    </w:p>
    <w:p w:rsidR="0058756D" w:rsidRDefault="0058756D" w:rsidP="00B10FE3">
      <w:pPr>
        <w:spacing w:after="0"/>
        <w:jc w:val="center"/>
        <w:rPr>
          <w:rFonts w:ascii="Times New Roman" w:hAnsi="Times New Roman" w:cs="Times New Roman"/>
          <w:b/>
          <w:bCs/>
          <w:sz w:val="28"/>
          <w:szCs w:val="28"/>
        </w:rPr>
      </w:pPr>
    </w:p>
    <w:p w:rsidR="00556421" w:rsidRDefault="00556421" w:rsidP="00556421">
      <w:pPr>
        <w:spacing w:after="0"/>
        <w:ind w:firstLine="708"/>
        <w:jc w:val="both"/>
        <w:rPr>
          <w:rFonts w:ascii="Times New Roman" w:hAnsi="Times New Roman" w:cs="Times New Roman"/>
          <w:sz w:val="28"/>
          <w:szCs w:val="28"/>
        </w:rPr>
      </w:pPr>
      <w:r w:rsidRPr="00377AF7">
        <w:rPr>
          <w:rFonts w:ascii="Times New Roman" w:hAnsi="Times New Roman" w:cs="Times New Roman"/>
          <w:b/>
          <w:bCs/>
          <w:sz w:val="28"/>
          <w:szCs w:val="28"/>
        </w:rPr>
        <w:t>Мета роботи</w:t>
      </w:r>
      <w:r>
        <w:rPr>
          <w:rFonts w:ascii="Times New Roman" w:hAnsi="Times New Roman" w:cs="Times New Roman"/>
          <w:sz w:val="28"/>
          <w:szCs w:val="28"/>
        </w:rPr>
        <w:t>:</w:t>
      </w:r>
      <w:r w:rsidRPr="00FC31CF">
        <w:rPr>
          <w:rFonts w:ascii="Times New Roman" w:hAnsi="Times New Roman" w:cs="Times New Roman"/>
          <w:sz w:val="28"/>
          <w:szCs w:val="28"/>
          <w:lang w:val="ru-RU"/>
        </w:rPr>
        <w:t xml:space="preserve"> </w:t>
      </w:r>
      <w:r>
        <w:rPr>
          <w:rFonts w:ascii="Times New Roman" w:hAnsi="Times New Roman" w:cs="Times New Roman"/>
          <w:sz w:val="28"/>
          <w:szCs w:val="28"/>
        </w:rPr>
        <w:t>Навчитись використовувати ієрархічний кластерний аналіз для класифікації даних та аналізувати отримані результати.</w:t>
      </w:r>
    </w:p>
    <w:p w:rsidR="00556421" w:rsidRPr="00FC31CF" w:rsidRDefault="00556421" w:rsidP="00556421">
      <w:pPr>
        <w:spacing w:after="0"/>
        <w:ind w:firstLine="708"/>
        <w:jc w:val="both"/>
        <w:rPr>
          <w:rFonts w:ascii="Times New Roman" w:hAnsi="Times New Roman" w:cs="Times New Roman"/>
          <w:sz w:val="28"/>
          <w:szCs w:val="28"/>
        </w:rPr>
      </w:pPr>
    </w:p>
    <w:p w:rsidR="00556421" w:rsidRDefault="00556421" w:rsidP="00556421">
      <w:pPr>
        <w:spacing w:after="0"/>
        <w:ind w:firstLine="708"/>
        <w:jc w:val="both"/>
        <w:rPr>
          <w:rFonts w:ascii="Times New Roman" w:hAnsi="Times New Roman" w:cs="Times New Roman"/>
          <w:sz w:val="28"/>
          <w:szCs w:val="28"/>
        </w:rPr>
      </w:pPr>
      <w:r w:rsidRPr="00377AF7">
        <w:rPr>
          <w:rFonts w:ascii="Times New Roman" w:hAnsi="Times New Roman" w:cs="Times New Roman"/>
          <w:b/>
          <w:bCs/>
          <w:sz w:val="28"/>
          <w:szCs w:val="28"/>
        </w:rPr>
        <w:t>Основні задачі роботи</w:t>
      </w:r>
      <w:r>
        <w:rPr>
          <w:rFonts w:ascii="Times New Roman" w:hAnsi="Times New Roman" w:cs="Times New Roman"/>
          <w:sz w:val="28"/>
          <w:szCs w:val="28"/>
        </w:rPr>
        <w:t>:</w:t>
      </w:r>
    </w:p>
    <w:p w:rsidR="00556421" w:rsidRPr="00FC31CF" w:rsidRDefault="00556421" w:rsidP="00556421">
      <w:pPr>
        <w:pStyle w:val="ae"/>
        <w:numPr>
          <w:ilvl w:val="0"/>
          <w:numId w:val="45"/>
        </w:numPr>
        <w:spacing w:after="0"/>
        <w:jc w:val="both"/>
        <w:rPr>
          <w:rFonts w:ascii="Times New Roman" w:hAnsi="Times New Roman" w:cs="Times New Roman"/>
          <w:sz w:val="28"/>
          <w:szCs w:val="28"/>
        </w:rPr>
      </w:pPr>
      <w:r>
        <w:rPr>
          <w:rFonts w:ascii="Times New Roman" w:hAnsi="Times New Roman" w:cs="Times New Roman"/>
          <w:sz w:val="28"/>
          <w:szCs w:val="28"/>
        </w:rPr>
        <w:t>З</w:t>
      </w:r>
      <w:r w:rsidRPr="00FC31CF">
        <w:rPr>
          <w:rFonts w:ascii="Times New Roman" w:hAnsi="Times New Roman" w:cs="Times New Roman"/>
          <w:sz w:val="28"/>
          <w:szCs w:val="28"/>
        </w:rPr>
        <w:t>астосувати ієрархічний кластерний аналіз з урахуванням індивідуального аналізу</w:t>
      </w:r>
      <w:r>
        <w:rPr>
          <w:rFonts w:ascii="Times New Roman" w:hAnsi="Times New Roman" w:cs="Times New Roman"/>
          <w:sz w:val="28"/>
          <w:szCs w:val="28"/>
        </w:rPr>
        <w:t>.</w:t>
      </w:r>
    </w:p>
    <w:p w:rsidR="00556421" w:rsidRPr="00FC31CF" w:rsidRDefault="00556421" w:rsidP="00556421">
      <w:pPr>
        <w:pStyle w:val="ae"/>
        <w:numPr>
          <w:ilvl w:val="0"/>
          <w:numId w:val="45"/>
        </w:numPr>
        <w:spacing w:after="0"/>
        <w:jc w:val="both"/>
        <w:rPr>
          <w:rFonts w:ascii="Times New Roman" w:hAnsi="Times New Roman" w:cs="Times New Roman"/>
          <w:sz w:val="28"/>
          <w:szCs w:val="28"/>
        </w:rPr>
      </w:pPr>
      <w:r>
        <w:rPr>
          <w:rFonts w:ascii="Times New Roman" w:hAnsi="Times New Roman" w:cs="Times New Roman"/>
          <w:sz w:val="28"/>
          <w:szCs w:val="28"/>
        </w:rPr>
        <w:t>П</w:t>
      </w:r>
      <w:r w:rsidRPr="00FC31CF">
        <w:rPr>
          <w:rFonts w:ascii="Times New Roman" w:hAnsi="Times New Roman" w:cs="Times New Roman"/>
          <w:sz w:val="28"/>
          <w:szCs w:val="28"/>
        </w:rPr>
        <w:t xml:space="preserve">роаналізувати результати </w:t>
      </w:r>
      <w:r>
        <w:rPr>
          <w:rFonts w:ascii="Times New Roman" w:hAnsi="Times New Roman" w:cs="Times New Roman"/>
          <w:sz w:val="28"/>
          <w:szCs w:val="28"/>
        </w:rPr>
        <w:t>кластеризації.</w:t>
      </w:r>
    </w:p>
    <w:p w:rsidR="00556421" w:rsidRPr="00FC31CF" w:rsidRDefault="00556421" w:rsidP="00556421">
      <w:pPr>
        <w:pStyle w:val="ae"/>
        <w:numPr>
          <w:ilvl w:val="0"/>
          <w:numId w:val="45"/>
        </w:numPr>
        <w:spacing w:after="0"/>
        <w:jc w:val="both"/>
        <w:rPr>
          <w:rFonts w:ascii="Times New Roman" w:hAnsi="Times New Roman" w:cs="Times New Roman"/>
          <w:sz w:val="28"/>
          <w:szCs w:val="28"/>
        </w:rPr>
      </w:pPr>
      <w:r>
        <w:rPr>
          <w:rFonts w:ascii="Times New Roman" w:hAnsi="Times New Roman" w:cs="Times New Roman"/>
          <w:sz w:val="28"/>
          <w:szCs w:val="28"/>
        </w:rPr>
        <w:t>В</w:t>
      </w:r>
      <w:r w:rsidRPr="00FC31CF">
        <w:rPr>
          <w:rFonts w:ascii="Times New Roman" w:hAnsi="Times New Roman" w:cs="Times New Roman"/>
          <w:sz w:val="28"/>
          <w:szCs w:val="28"/>
        </w:rPr>
        <w:t>изначити оптимальну кількість кластерів для вибірки, що обробляється.</w:t>
      </w:r>
    </w:p>
    <w:p w:rsidR="00556421" w:rsidRDefault="00556421" w:rsidP="00556421">
      <w:pPr>
        <w:spacing w:after="0"/>
        <w:jc w:val="both"/>
        <w:rPr>
          <w:rFonts w:ascii="Times New Roman" w:hAnsi="Times New Roman" w:cs="Times New Roman"/>
          <w:sz w:val="28"/>
          <w:szCs w:val="28"/>
        </w:rPr>
      </w:pPr>
    </w:p>
    <w:p w:rsidR="00556421" w:rsidRDefault="00556421" w:rsidP="00556421">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Теоретичні відомості</w:t>
      </w:r>
    </w:p>
    <w:p w:rsidR="00556421" w:rsidRPr="00377AF7" w:rsidRDefault="00556421" w:rsidP="00556421">
      <w:pPr>
        <w:spacing w:after="0"/>
        <w:jc w:val="center"/>
        <w:rPr>
          <w:rFonts w:ascii="Times New Roman" w:hAnsi="Times New Roman" w:cs="Times New Roman"/>
          <w:b/>
          <w:bCs/>
          <w:sz w:val="28"/>
          <w:szCs w:val="28"/>
        </w:rPr>
      </w:pP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sz w:val="28"/>
          <w:szCs w:val="28"/>
        </w:rPr>
        <w:t>Процедура ієрархічного кластерного аналізу (ІКА) призначена для виявлення відносно однорідних груп спостережень (або змінних), відповідно до заданих характеристик, за допомогою алгоритму, який можна подати у вигляді послідовності:</w:t>
      </w:r>
    </w:p>
    <w:p w:rsidR="00556421" w:rsidRPr="00FC31CF" w:rsidRDefault="00556421" w:rsidP="00556421">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Зробити нормування значень вхідних змінних.</w:t>
      </w:r>
    </w:p>
    <w:p w:rsidR="00556421" w:rsidRPr="00202DE8" w:rsidRDefault="00556421" w:rsidP="00556421">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 xml:space="preserve">Розраховується матриця відстаней </w:t>
      </w:r>
      <w:r w:rsidRPr="00202DE8">
        <w:rPr>
          <w:rFonts w:ascii="Times New Roman" w:hAnsi="Times New Roman" w:cs="Times New Roman"/>
          <w:sz w:val="28"/>
          <w:szCs w:val="28"/>
        </w:rPr>
        <w:t>або матриця міри близькості.</w:t>
      </w:r>
    </w:p>
    <w:p w:rsidR="00556421" w:rsidRPr="00644BFC" w:rsidRDefault="00556421" w:rsidP="00556421">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Знайти пару найближчих кластерів. За вибраним алгоритмом об’єднати ці два кластера. Новому кластеру присвоюється найменший з номерів об’єднаних кластерів.</w:t>
      </w:r>
    </w:p>
    <w:p w:rsidR="00556421" w:rsidRPr="00202DE8" w:rsidRDefault="00556421" w:rsidP="00556421">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 xml:space="preserve">Пункти 2, 3 та 4 повторюються до знаходження (об’єднання) одного кластеру або до досягнення </w:t>
      </w:r>
      <w:r w:rsidRPr="00202DE8">
        <w:rPr>
          <w:rFonts w:ascii="Times New Roman" w:hAnsi="Times New Roman" w:cs="Times New Roman"/>
          <w:sz w:val="28"/>
          <w:szCs w:val="28"/>
        </w:rPr>
        <w:t>заданого «порогу» близькості.</w:t>
      </w:r>
    </w:p>
    <w:p w:rsidR="00556421" w:rsidRDefault="00556421" w:rsidP="00556421">
      <w:pPr>
        <w:spacing w:after="0"/>
        <w:jc w:val="both"/>
        <w:rPr>
          <w:rFonts w:ascii="Times New Roman" w:hAnsi="Times New Roman" w:cs="Times New Roman"/>
          <w:sz w:val="28"/>
          <w:szCs w:val="28"/>
        </w:rPr>
      </w:pPr>
    </w:p>
    <w:p w:rsidR="00556421" w:rsidRDefault="00556421" w:rsidP="00556421">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 xml:space="preserve">Виконання </w:t>
      </w:r>
      <w:r>
        <w:rPr>
          <w:rFonts w:ascii="Times New Roman" w:hAnsi="Times New Roman" w:cs="Times New Roman"/>
          <w:b/>
          <w:bCs/>
          <w:sz w:val="28"/>
          <w:szCs w:val="28"/>
        </w:rPr>
        <w:t>комп’ютерного практикуму</w:t>
      </w:r>
    </w:p>
    <w:p w:rsidR="00556421" w:rsidRPr="00377AF7" w:rsidRDefault="00556421" w:rsidP="00556421">
      <w:pPr>
        <w:spacing w:after="0"/>
        <w:jc w:val="center"/>
        <w:rPr>
          <w:rFonts w:ascii="Times New Roman" w:hAnsi="Times New Roman" w:cs="Times New Roman"/>
          <w:b/>
          <w:bCs/>
          <w:sz w:val="28"/>
          <w:szCs w:val="28"/>
        </w:rPr>
      </w:pPr>
    </w:p>
    <w:p w:rsidR="00556421" w:rsidRDefault="00556421" w:rsidP="00556421">
      <w:pPr>
        <w:spacing w:after="0"/>
        <w:ind w:firstLine="708"/>
        <w:jc w:val="both"/>
        <w:rPr>
          <w:rFonts w:ascii="Times New Roman" w:hAnsi="Times New Roman" w:cs="Times New Roman"/>
          <w:sz w:val="28"/>
          <w:szCs w:val="28"/>
        </w:rPr>
      </w:pPr>
      <w:r w:rsidRPr="00644BFC">
        <w:rPr>
          <w:rFonts w:ascii="Times New Roman" w:hAnsi="Times New Roman" w:cs="Times New Roman"/>
          <w:b/>
          <w:bCs/>
          <w:i/>
          <w:iCs/>
          <w:sz w:val="28"/>
          <w:szCs w:val="28"/>
        </w:rPr>
        <w:t>Наприклад</w:t>
      </w:r>
      <w:r>
        <w:rPr>
          <w:rFonts w:ascii="Times New Roman" w:hAnsi="Times New Roman" w:cs="Times New Roman"/>
          <w:sz w:val="28"/>
          <w:szCs w:val="28"/>
        </w:rPr>
        <w:t>, необхідно розбити міста на однорідні підмножини з використанням наступних показників:</w:t>
      </w:r>
    </w:p>
    <w:p w:rsidR="00556421" w:rsidRPr="00644BFC" w:rsidRDefault="00556421" w:rsidP="00556421">
      <w:pPr>
        <w:pStyle w:val="ae"/>
        <w:numPr>
          <w:ilvl w:val="0"/>
          <w:numId w:val="16"/>
        </w:numPr>
        <w:spacing w:after="0"/>
        <w:jc w:val="both"/>
        <w:rPr>
          <w:rFonts w:ascii="Times New Roman" w:hAnsi="Times New Roman" w:cs="Times New Roman"/>
          <w:sz w:val="28"/>
          <w:szCs w:val="28"/>
        </w:rPr>
      </w:pPr>
      <w:r>
        <w:rPr>
          <w:rFonts w:ascii="Times New Roman" w:hAnsi="Times New Roman" w:cs="Times New Roman"/>
          <w:sz w:val="28"/>
          <w:szCs w:val="28"/>
        </w:rPr>
        <w:t>Фінансування охорони здоров’я (кількість на 100 чоловік);</w:t>
      </w:r>
    </w:p>
    <w:p w:rsidR="00556421" w:rsidRPr="00644BFC" w:rsidRDefault="00556421" w:rsidP="00556421">
      <w:pPr>
        <w:pStyle w:val="ae"/>
        <w:numPr>
          <w:ilvl w:val="0"/>
          <w:numId w:val="16"/>
        </w:numPr>
        <w:spacing w:after="0"/>
        <w:jc w:val="both"/>
        <w:rPr>
          <w:rFonts w:ascii="Times New Roman" w:hAnsi="Times New Roman" w:cs="Times New Roman"/>
          <w:sz w:val="28"/>
          <w:szCs w:val="28"/>
        </w:rPr>
      </w:pPr>
      <w:r>
        <w:rPr>
          <w:rFonts w:ascii="Times New Roman" w:hAnsi="Times New Roman" w:cs="Times New Roman"/>
          <w:sz w:val="28"/>
          <w:szCs w:val="28"/>
        </w:rPr>
        <w:t>Відміченні захворювання (розрахунок на 10000 чоловік);</w:t>
      </w:r>
    </w:p>
    <w:p w:rsidR="00556421" w:rsidRPr="00644BFC" w:rsidRDefault="00556421" w:rsidP="00556421">
      <w:pPr>
        <w:pStyle w:val="ae"/>
        <w:numPr>
          <w:ilvl w:val="0"/>
          <w:numId w:val="16"/>
        </w:numPr>
        <w:spacing w:after="0"/>
        <w:jc w:val="both"/>
        <w:rPr>
          <w:rFonts w:ascii="Times New Roman" w:hAnsi="Times New Roman" w:cs="Times New Roman"/>
          <w:sz w:val="28"/>
          <w:szCs w:val="28"/>
        </w:rPr>
      </w:pPr>
      <w:r>
        <w:rPr>
          <w:rFonts w:ascii="Times New Roman" w:hAnsi="Times New Roman" w:cs="Times New Roman"/>
          <w:sz w:val="28"/>
          <w:szCs w:val="28"/>
        </w:rPr>
        <w:t>Відвідування медичних закладів (розрахунок на 10000 чоловік).</w:t>
      </w:r>
    </w:p>
    <w:p w:rsidR="00556421" w:rsidRDefault="00556421" w:rsidP="00556421">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C95966">
        <w:rPr>
          <w:rFonts w:ascii="Times New Roman" w:hAnsi="Times New Roman" w:cs="Times New Roman"/>
          <w:b/>
          <w:bCs/>
          <w:i/>
          <w:iCs/>
          <w:sz w:val="28"/>
          <w:szCs w:val="28"/>
        </w:rPr>
        <w:t>Дані</w:t>
      </w:r>
      <w:r>
        <w:rPr>
          <w:rFonts w:ascii="Times New Roman" w:hAnsi="Times New Roman" w:cs="Times New Roman"/>
          <w:sz w:val="28"/>
          <w:szCs w:val="28"/>
        </w:rPr>
        <w:t xml:space="preserve">. В аналізі можна використовувати кількісні, бінарні або частотні змінні. Масштаб вимірювання змінних важливий – відмінності в масштабах можуть вплинути на одержані кластерні рішення. У випадку, коли масштаб змінних сильно відрізняється (наприклад, одиниця вимірювання однієї змінної в гривнях, а іншої – в роках), то необхідно враховувати їхню стандартизацію (вона може бути проведена автоматично). </w:t>
      </w:r>
    </w:p>
    <w:p w:rsidR="00556421" w:rsidRDefault="00556421" w:rsidP="00556421">
      <w:pPr>
        <w:spacing w:after="0"/>
        <w:ind w:firstLine="708"/>
        <w:jc w:val="both"/>
        <w:rPr>
          <w:rFonts w:ascii="Times New Roman" w:hAnsi="Times New Roman" w:cs="Times New Roman"/>
          <w:i/>
          <w:iCs/>
          <w:sz w:val="28"/>
          <w:szCs w:val="28"/>
        </w:rPr>
      </w:pPr>
      <w:r>
        <w:rPr>
          <w:rFonts w:ascii="Times New Roman" w:hAnsi="Times New Roman" w:cs="Times New Roman"/>
          <w:sz w:val="28"/>
          <w:szCs w:val="28"/>
        </w:rPr>
        <w:lastRenderedPageBreak/>
        <w:t xml:space="preserve">Для запуску процедури необхідно вибрати меню (рис. 6.1): </w:t>
      </w:r>
      <w:r>
        <w:rPr>
          <w:rFonts w:ascii="Times New Roman" w:hAnsi="Times New Roman" w:cs="Times New Roman"/>
          <w:i/>
          <w:iCs/>
          <w:sz w:val="28"/>
          <w:szCs w:val="28"/>
        </w:rPr>
        <w:t>Аналі</w:t>
      </w:r>
      <w:r w:rsidRPr="00C95966">
        <w:rPr>
          <w:rFonts w:ascii="Times New Roman" w:hAnsi="Times New Roman" w:cs="Times New Roman"/>
          <w:i/>
          <w:iCs/>
          <w:sz w:val="28"/>
          <w:szCs w:val="28"/>
        </w:rPr>
        <w:t>з</w:t>
      </w:r>
      <w:r>
        <w:rPr>
          <w:rFonts w:ascii="Times New Roman" w:hAnsi="Times New Roman" w:cs="Times New Roman"/>
          <w:sz w:val="28"/>
          <w:szCs w:val="28"/>
        </w:rPr>
        <w:t xml:space="preserve"> </w:t>
      </w:r>
      <w:r>
        <w:rPr>
          <w:rFonts w:ascii="Times New Roman" w:hAnsi="Times New Roman" w:cs="Times New Roman"/>
          <w:sz w:val="28"/>
          <w:szCs w:val="28"/>
        </w:rPr>
        <w:sym w:font="Symbol" w:char="F0AE"/>
      </w:r>
      <w:r>
        <w:rPr>
          <w:rFonts w:ascii="Times New Roman" w:hAnsi="Times New Roman" w:cs="Times New Roman"/>
          <w:sz w:val="28"/>
          <w:szCs w:val="28"/>
        </w:rPr>
        <w:t xml:space="preserve"> </w:t>
      </w:r>
      <w:r>
        <w:rPr>
          <w:rFonts w:ascii="Times New Roman" w:hAnsi="Times New Roman" w:cs="Times New Roman"/>
          <w:i/>
          <w:iCs/>
          <w:sz w:val="28"/>
          <w:szCs w:val="28"/>
        </w:rPr>
        <w:t>Клас</w:t>
      </w:r>
      <w:r w:rsidRPr="00C95966">
        <w:rPr>
          <w:rFonts w:ascii="Times New Roman" w:hAnsi="Times New Roman" w:cs="Times New Roman"/>
          <w:i/>
          <w:iCs/>
          <w:sz w:val="28"/>
          <w:szCs w:val="28"/>
        </w:rPr>
        <w:t>иф</w:t>
      </w:r>
      <w:r>
        <w:rPr>
          <w:rFonts w:ascii="Times New Roman" w:hAnsi="Times New Roman" w:cs="Times New Roman"/>
          <w:i/>
          <w:iCs/>
          <w:sz w:val="28"/>
          <w:szCs w:val="28"/>
        </w:rPr>
        <w:t>і</w:t>
      </w:r>
      <w:r w:rsidRPr="00C95966">
        <w:rPr>
          <w:rFonts w:ascii="Times New Roman" w:hAnsi="Times New Roman" w:cs="Times New Roman"/>
          <w:i/>
          <w:iCs/>
          <w:sz w:val="28"/>
          <w:szCs w:val="28"/>
        </w:rPr>
        <w:t>кац</w:t>
      </w:r>
      <w:r>
        <w:rPr>
          <w:rFonts w:ascii="Times New Roman" w:hAnsi="Times New Roman" w:cs="Times New Roman"/>
          <w:i/>
          <w:iCs/>
          <w:sz w:val="28"/>
          <w:szCs w:val="28"/>
        </w:rPr>
        <w:t>і</w:t>
      </w:r>
      <w:r w:rsidRPr="00C95966">
        <w:rPr>
          <w:rFonts w:ascii="Times New Roman" w:hAnsi="Times New Roman" w:cs="Times New Roman"/>
          <w:i/>
          <w:iCs/>
          <w:sz w:val="28"/>
          <w:szCs w:val="28"/>
        </w:rPr>
        <w:t xml:space="preserve">я </w:t>
      </w:r>
      <w:r w:rsidRPr="00C95966">
        <w:rPr>
          <w:rFonts w:ascii="Times New Roman" w:hAnsi="Times New Roman" w:cs="Times New Roman"/>
          <w:sz w:val="28"/>
          <w:szCs w:val="28"/>
        </w:rPr>
        <w:sym w:font="Symbol" w:char="F0AE"/>
      </w:r>
      <w:r w:rsidRPr="00C95966">
        <w:rPr>
          <w:rFonts w:ascii="Times New Roman" w:hAnsi="Times New Roman" w:cs="Times New Roman"/>
          <w:i/>
          <w:iCs/>
          <w:sz w:val="28"/>
          <w:szCs w:val="28"/>
        </w:rPr>
        <w:t xml:space="preserve"> </w:t>
      </w:r>
      <w:r>
        <w:rPr>
          <w:rFonts w:ascii="Times New Roman" w:hAnsi="Times New Roman" w:cs="Times New Roman"/>
          <w:i/>
          <w:iCs/>
          <w:sz w:val="28"/>
          <w:szCs w:val="28"/>
        </w:rPr>
        <w:t>Іє</w:t>
      </w:r>
      <w:r w:rsidRPr="00C95966">
        <w:rPr>
          <w:rFonts w:ascii="Times New Roman" w:hAnsi="Times New Roman" w:cs="Times New Roman"/>
          <w:i/>
          <w:iCs/>
          <w:sz w:val="28"/>
          <w:szCs w:val="28"/>
        </w:rPr>
        <w:t>рарх</w:t>
      </w:r>
      <w:r>
        <w:rPr>
          <w:rFonts w:ascii="Times New Roman" w:hAnsi="Times New Roman" w:cs="Times New Roman"/>
          <w:i/>
          <w:iCs/>
          <w:sz w:val="28"/>
          <w:szCs w:val="28"/>
        </w:rPr>
        <w:t>ічна</w:t>
      </w:r>
      <w:r w:rsidRPr="00C95966">
        <w:rPr>
          <w:rFonts w:ascii="Times New Roman" w:hAnsi="Times New Roman" w:cs="Times New Roman"/>
          <w:i/>
          <w:iCs/>
          <w:sz w:val="28"/>
          <w:szCs w:val="28"/>
        </w:rPr>
        <w:t xml:space="preserve"> кластеризац</w:t>
      </w:r>
      <w:r>
        <w:rPr>
          <w:rFonts w:ascii="Times New Roman" w:hAnsi="Times New Roman" w:cs="Times New Roman"/>
          <w:i/>
          <w:iCs/>
          <w:sz w:val="28"/>
          <w:szCs w:val="28"/>
        </w:rPr>
        <w:t>і</w:t>
      </w:r>
      <w:r w:rsidRPr="00C95966">
        <w:rPr>
          <w:rFonts w:ascii="Times New Roman" w:hAnsi="Times New Roman" w:cs="Times New Roman"/>
          <w:i/>
          <w:iCs/>
          <w:sz w:val="28"/>
          <w:szCs w:val="28"/>
        </w:rPr>
        <w:t>я.</w:t>
      </w:r>
    </w:p>
    <w:p w:rsidR="00556421" w:rsidRPr="00C95966" w:rsidRDefault="00556421" w:rsidP="00556421">
      <w:pPr>
        <w:spacing w:after="0"/>
        <w:ind w:firstLine="708"/>
        <w:jc w:val="both"/>
        <w:rPr>
          <w:rFonts w:ascii="Times New Roman" w:hAnsi="Times New Roman" w:cs="Times New Roman"/>
          <w:sz w:val="28"/>
          <w:szCs w:val="28"/>
        </w:rPr>
      </w:pPr>
    </w:p>
    <w:p w:rsidR="00556421" w:rsidRPr="00544376" w:rsidRDefault="00556421" w:rsidP="00556421">
      <w:pPr>
        <w:spacing w:after="0" w:line="360" w:lineRule="auto"/>
        <w:ind w:firstLine="567"/>
        <w:jc w:val="center"/>
        <w:rPr>
          <w:rFonts w:ascii="Times New Roman" w:hAnsi="Times New Roman" w:cs="Times New Roman"/>
          <w:sz w:val="24"/>
          <w:szCs w:val="24"/>
        </w:rPr>
      </w:pPr>
      <w:r w:rsidRPr="004724A0">
        <w:rPr>
          <w:rFonts w:ascii="Times New Roman" w:hAnsi="Times New Roman" w:cs="Times New Roman"/>
          <w:noProof/>
          <w:sz w:val="24"/>
          <w:szCs w:val="24"/>
          <w:lang w:eastAsia="uk-UA"/>
        </w:rPr>
        <w:pict>
          <v:shape id="_x0000_i1200" type="#_x0000_t75" style="width:316pt;height:201pt;visibility:visible">
            <v:imagedata r:id="rId280"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6.1. Діалогове вікно «ІКА»</w:t>
      </w:r>
    </w:p>
    <w:p w:rsidR="00556421" w:rsidRDefault="00556421" w:rsidP="00556421">
      <w:pPr>
        <w:spacing w:after="0"/>
        <w:ind w:firstLine="567"/>
        <w:rPr>
          <w:rFonts w:ascii="Times New Roman" w:hAnsi="Times New Roman" w:cs="Times New Roman"/>
          <w:sz w:val="28"/>
          <w:szCs w:val="28"/>
        </w:rPr>
      </w:pP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w:t>
      </w:r>
      <w:r w:rsidRPr="00C95966">
        <w:rPr>
          <w:rFonts w:ascii="Times New Roman" w:hAnsi="Times New Roman" w:cs="Times New Roman"/>
          <w:sz w:val="28"/>
          <w:szCs w:val="28"/>
        </w:rPr>
        <w:t>кластеризації</w:t>
      </w:r>
      <w:r>
        <w:rPr>
          <w:rFonts w:ascii="Times New Roman" w:hAnsi="Times New Roman" w:cs="Times New Roman"/>
          <w:sz w:val="28"/>
          <w:szCs w:val="28"/>
        </w:rPr>
        <w:t xml:space="preserve"> спостережень, необхідно вибирати (в крайньому випадку) одну числову змінну. Під час кластеризації змінних – три числові змінні.</w:t>
      </w:r>
    </w:p>
    <w:p w:rsidR="00556421" w:rsidRDefault="00556421" w:rsidP="00556421">
      <w:pPr>
        <w:spacing w:after="0"/>
        <w:ind w:firstLine="567"/>
        <w:rPr>
          <w:rFonts w:ascii="Times New Roman" w:hAnsi="Times New Roman" w:cs="Times New Roman"/>
          <w:sz w:val="28"/>
          <w:szCs w:val="28"/>
        </w:rPr>
      </w:pPr>
      <w:r>
        <w:rPr>
          <w:rFonts w:ascii="Times New Roman" w:hAnsi="Times New Roman" w:cs="Times New Roman"/>
          <w:sz w:val="28"/>
          <w:szCs w:val="28"/>
        </w:rPr>
        <w:t>Діалогове вікно «ІКА: Статистики» (рис. 6.2) має декілька критеріїв.</w:t>
      </w:r>
    </w:p>
    <w:p w:rsidR="00556421" w:rsidRDefault="00556421" w:rsidP="00556421">
      <w:pPr>
        <w:spacing w:after="0"/>
        <w:ind w:firstLine="567"/>
        <w:rPr>
          <w:rFonts w:ascii="Times New Roman" w:hAnsi="Times New Roman" w:cs="Times New Roman"/>
          <w:sz w:val="28"/>
          <w:szCs w:val="28"/>
        </w:rPr>
      </w:pPr>
      <w:r>
        <w:rPr>
          <w:rFonts w:ascii="Times New Roman" w:hAnsi="Times New Roman" w:cs="Times New Roman"/>
          <w:sz w:val="28"/>
          <w:szCs w:val="28"/>
        </w:rPr>
        <w:t xml:space="preserve">  </w:t>
      </w:r>
    </w:p>
    <w:p w:rsidR="00556421" w:rsidRDefault="00556421" w:rsidP="00556421">
      <w:pPr>
        <w:spacing w:after="0"/>
        <w:ind w:firstLine="567"/>
        <w:jc w:val="center"/>
        <w:rPr>
          <w:rFonts w:ascii="Times New Roman" w:hAnsi="Times New Roman" w:cs="Times New Roman"/>
          <w:sz w:val="28"/>
          <w:szCs w:val="28"/>
        </w:rPr>
      </w:pPr>
      <w:r w:rsidRPr="004724A0">
        <w:rPr>
          <w:rFonts w:ascii="Times New Roman" w:hAnsi="Times New Roman" w:cs="Times New Roman"/>
          <w:noProof/>
          <w:sz w:val="24"/>
          <w:szCs w:val="24"/>
          <w:lang w:eastAsia="uk-UA"/>
        </w:rPr>
        <w:pict>
          <v:shape id="_x0000_i1201" type="#_x0000_t75" style="width:173pt;height:180pt;visibility:visible">
            <v:imagedata r:id="rId281"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6.2. Діалогове вікно «ІКА: Статистики»</w:t>
      </w:r>
    </w:p>
    <w:p w:rsidR="00556421" w:rsidRDefault="00556421" w:rsidP="00556421">
      <w:pPr>
        <w:spacing w:after="0"/>
        <w:ind w:firstLine="567"/>
        <w:rPr>
          <w:rFonts w:ascii="Times New Roman" w:hAnsi="Times New Roman" w:cs="Times New Roman"/>
          <w:sz w:val="28"/>
          <w:szCs w:val="28"/>
        </w:rPr>
      </w:pP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w:t>
      </w:r>
      <w:r w:rsidRPr="00C95966">
        <w:rPr>
          <w:rFonts w:ascii="Times New Roman" w:hAnsi="Times New Roman" w:cs="Times New Roman"/>
          <w:i/>
          <w:iCs/>
          <w:sz w:val="28"/>
          <w:szCs w:val="28"/>
        </w:rPr>
        <w:t>Порядок агломерац</w:t>
      </w:r>
      <w:r>
        <w:rPr>
          <w:rFonts w:ascii="Times New Roman" w:hAnsi="Times New Roman" w:cs="Times New Roman"/>
          <w:i/>
          <w:iCs/>
          <w:sz w:val="28"/>
          <w:szCs w:val="28"/>
        </w:rPr>
        <w:t>ії»</w:t>
      </w:r>
      <w:r>
        <w:rPr>
          <w:rFonts w:ascii="Times New Roman" w:hAnsi="Times New Roman" w:cs="Times New Roman"/>
          <w:sz w:val="28"/>
          <w:szCs w:val="28"/>
        </w:rPr>
        <w:t>. Виводяться спостереження або кластери, які об’єднуються на кожному етапі, відстань між об’єднаними спостереженнями та рівень кластеризації, на якому до кластеру останній раз додавалось спостереження (або змінна).</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w:t>
      </w:r>
      <w:r w:rsidRPr="00C95966">
        <w:rPr>
          <w:rFonts w:ascii="Times New Roman" w:hAnsi="Times New Roman" w:cs="Times New Roman"/>
          <w:i/>
          <w:iCs/>
          <w:sz w:val="28"/>
          <w:szCs w:val="28"/>
        </w:rPr>
        <w:t>Матриц</w:t>
      </w:r>
      <w:r>
        <w:rPr>
          <w:rFonts w:ascii="Times New Roman" w:hAnsi="Times New Roman" w:cs="Times New Roman"/>
          <w:i/>
          <w:iCs/>
          <w:sz w:val="28"/>
          <w:szCs w:val="28"/>
        </w:rPr>
        <w:t>я</w:t>
      </w:r>
      <w:r w:rsidRPr="00C95966">
        <w:rPr>
          <w:rFonts w:ascii="Times New Roman" w:hAnsi="Times New Roman" w:cs="Times New Roman"/>
          <w:i/>
          <w:iCs/>
          <w:sz w:val="28"/>
          <w:szCs w:val="28"/>
        </w:rPr>
        <w:t xml:space="preserve"> близ</w:t>
      </w:r>
      <w:r>
        <w:rPr>
          <w:rFonts w:ascii="Times New Roman" w:hAnsi="Times New Roman" w:cs="Times New Roman"/>
          <w:i/>
          <w:iCs/>
          <w:sz w:val="28"/>
          <w:szCs w:val="28"/>
        </w:rPr>
        <w:t>ько</w:t>
      </w:r>
      <w:r w:rsidRPr="00C95966">
        <w:rPr>
          <w:rFonts w:ascii="Times New Roman" w:hAnsi="Times New Roman" w:cs="Times New Roman"/>
          <w:i/>
          <w:iCs/>
          <w:sz w:val="28"/>
          <w:szCs w:val="28"/>
        </w:rPr>
        <w:t>стей</w:t>
      </w:r>
      <w:r>
        <w:rPr>
          <w:rFonts w:ascii="Times New Roman" w:hAnsi="Times New Roman" w:cs="Times New Roman"/>
          <w:i/>
          <w:iCs/>
          <w:sz w:val="28"/>
          <w:szCs w:val="28"/>
        </w:rPr>
        <w:t>»</w:t>
      </w:r>
      <w:r>
        <w:rPr>
          <w:rFonts w:ascii="Times New Roman" w:hAnsi="Times New Roman" w:cs="Times New Roman"/>
          <w:sz w:val="28"/>
          <w:szCs w:val="28"/>
        </w:rPr>
        <w:t xml:space="preserve">. Виводяться відстані або подібності між об’єктами. </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lastRenderedPageBreak/>
        <w:t>«</w:t>
      </w:r>
      <w:r w:rsidRPr="00C95966">
        <w:rPr>
          <w:rFonts w:ascii="Times New Roman" w:hAnsi="Times New Roman" w:cs="Times New Roman"/>
          <w:i/>
          <w:iCs/>
          <w:sz w:val="28"/>
          <w:szCs w:val="28"/>
        </w:rPr>
        <w:t>Приналежн</w:t>
      </w:r>
      <w:r>
        <w:rPr>
          <w:rFonts w:ascii="Times New Roman" w:hAnsi="Times New Roman" w:cs="Times New Roman"/>
          <w:i/>
          <w:iCs/>
          <w:sz w:val="28"/>
          <w:szCs w:val="28"/>
        </w:rPr>
        <w:t>і</w:t>
      </w:r>
      <w:r w:rsidRPr="00C95966">
        <w:rPr>
          <w:rFonts w:ascii="Times New Roman" w:hAnsi="Times New Roman" w:cs="Times New Roman"/>
          <w:i/>
          <w:iCs/>
          <w:sz w:val="28"/>
          <w:szCs w:val="28"/>
        </w:rPr>
        <w:t xml:space="preserve">сть </w:t>
      </w:r>
      <w:r>
        <w:rPr>
          <w:rFonts w:ascii="Times New Roman" w:hAnsi="Times New Roman" w:cs="Times New Roman"/>
          <w:i/>
          <w:iCs/>
          <w:sz w:val="28"/>
          <w:szCs w:val="28"/>
        </w:rPr>
        <w:t>до</w:t>
      </w:r>
      <w:r w:rsidRPr="00C95966">
        <w:rPr>
          <w:rFonts w:ascii="Times New Roman" w:hAnsi="Times New Roman" w:cs="Times New Roman"/>
          <w:i/>
          <w:iCs/>
          <w:sz w:val="28"/>
          <w:szCs w:val="28"/>
        </w:rPr>
        <w:t xml:space="preserve"> кластер</w:t>
      </w:r>
      <w:r>
        <w:rPr>
          <w:rFonts w:ascii="Times New Roman" w:hAnsi="Times New Roman" w:cs="Times New Roman"/>
          <w:i/>
          <w:iCs/>
          <w:sz w:val="28"/>
          <w:szCs w:val="28"/>
        </w:rPr>
        <w:t>ів»</w:t>
      </w:r>
      <w:r>
        <w:rPr>
          <w:rFonts w:ascii="Times New Roman" w:hAnsi="Times New Roman" w:cs="Times New Roman"/>
          <w:sz w:val="28"/>
          <w:szCs w:val="28"/>
        </w:rPr>
        <w:t>. Виводиться кластер з віднесеними спостереженнями для одного або декількох етапів об’єднаних кластерів. Можливими варіантами можуть бути одне рішення та діапазон рішень.</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«Дендогра</w:t>
      </w:r>
      <w:r w:rsidRPr="00094199">
        <w:rPr>
          <w:rFonts w:ascii="Times New Roman" w:hAnsi="Times New Roman" w:cs="Times New Roman"/>
          <w:i/>
          <w:iCs/>
          <w:sz w:val="28"/>
          <w:szCs w:val="28"/>
        </w:rPr>
        <w:t>ма</w:t>
      </w:r>
      <w:r>
        <w:rPr>
          <w:rFonts w:ascii="Times New Roman" w:hAnsi="Times New Roman" w:cs="Times New Roman"/>
          <w:i/>
          <w:iCs/>
          <w:sz w:val="28"/>
          <w:szCs w:val="28"/>
        </w:rPr>
        <w:t xml:space="preserve">» </w:t>
      </w:r>
      <w:r>
        <w:rPr>
          <w:rFonts w:ascii="Times New Roman" w:hAnsi="Times New Roman" w:cs="Times New Roman"/>
          <w:sz w:val="28"/>
          <w:szCs w:val="28"/>
        </w:rPr>
        <w:t>(рис. 6.3). Включення висновку дендограми. Дендограми можуть використовуватись за умови дослідження взаємного притягання сформованих кластерів та представити інформацію про кількість збережених кластерів.</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567"/>
        <w:jc w:val="center"/>
        <w:rPr>
          <w:rFonts w:ascii="Times New Roman" w:hAnsi="Times New Roman" w:cs="Times New Roman"/>
          <w:sz w:val="28"/>
          <w:szCs w:val="28"/>
        </w:rPr>
      </w:pPr>
      <w:r w:rsidRPr="004724A0">
        <w:rPr>
          <w:rFonts w:ascii="Times New Roman" w:hAnsi="Times New Roman" w:cs="Times New Roman"/>
          <w:noProof/>
          <w:sz w:val="24"/>
          <w:szCs w:val="24"/>
          <w:lang w:eastAsia="uk-UA"/>
        </w:rPr>
        <w:pict>
          <v:shape id="_x0000_i1202" type="#_x0000_t75" style="width:136pt;height:173pt;visibility:visible">
            <v:imagedata r:id="rId282"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6.3. Діалогове вікно «ІКА: Графіки»</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«Бурулькова</w:t>
      </w:r>
      <w:r w:rsidRPr="00094199">
        <w:rPr>
          <w:rFonts w:ascii="Times New Roman" w:hAnsi="Times New Roman" w:cs="Times New Roman"/>
          <w:i/>
          <w:iCs/>
          <w:sz w:val="28"/>
          <w:szCs w:val="28"/>
        </w:rPr>
        <w:t xml:space="preserve"> д</w:t>
      </w:r>
      <w:r>
        <w:rPr>
          <w:rFonts w:ascii="Times New Roman" w:hAnsi="Times New Roman" w:cs="Times New Roman"/>
          <w:i/>
          <w:iCs/>
          <w:sz w:val="28"/>
          <w:szCs w:val="28"/>
        </w:rPr>
        <w:t>іагра</w:t>
      </w:r>
      <w:r w:rsidRPr="00094199">
        <w:rPr>
          <w:rFonts w:ascii="Times New Roman" w:hAnsi="Times New Roman" w:cs="Times New Roman"/>
          <w:i/>
          <w:iCs/>
          <w:sz w:val="28"/>
          <w:szCs w:val="28"/>
        </w:rPr>
        <w:t>ма</w:t>
      </w:r>
      <w:r>
        <w:rPr>
          <w:rFonts w:ascii="Times New Roman" w:hAnsi="Times New Roman" w:cs="Times New Roman"/>
          <w:i/>
          <w:iCs/>
          <w:sz w:val="28"/>
          <w:szCs w:val="28"/>
        </w:rPr>
        <w:t>»</w:t>
      </w:r>
      <w:r>
        <w:rPr>
          <w:rFonts w:ascii="Times New Roman" w:hAnsi="Times New Roman" w:cs="Times New Roman"/>
          <w:sz w:val="28"/>
          <w:szCs w:val="28"/>
        </w:rPr>
        <w:t>. Включення висновку гістограми для всіх кластерів або кластерів із заданого діапазону. Ці діаграми надають інформацію про об’єднання спостережень в кластери на кожній ітерації аналізу. Панель «</w:t>
      </w:r>
      <w:r w:rsidRPr="00094199">
        <w:rPr>
          <w:rFonts w:ascii="Times New Roman" w:hAnsi="Times New Roman" w:cs="Times New Roman"/>
          <w:i/>
          <w:iCs/>
          <w:sz w:val="28"/>
          <w:szCs w:val="28"/>
        </w:rPr>
        <w:t>Ор</w:t>
      </w:r>
      <w:r>
        <w:rPr>
          <w:rFonts w:ascii="Times New Roman" w:hAnsi="Times New Roman" w:cs="Times New Roman"/>
          <w:i/>
          <w:iCs/>
          <w:sz w:val="28"/>
          <w:szCs w:val="28"/>
        </w:rPr>
        <w:t>іє</w:t>
      </w:r>
      <w:r w:rsidRPr="00094199">
        <w:rPr>
          <w:rFonts w:ascii="Times New Roman" w:hAnsi="Times New Roman" w:cs="Times New Roman"/>
          <w:i/>
          <w:iCs/>
          <w:sz w:val="28"/>
          <w:szCs w:val="28"/>
        </w:rPr>
        <w:t>нтац</w:t>
      </w:r>
      <w:r>
        <w:rPr>
          <w:rFonts w:ascii="Times New Roman" w:hAnsi="Times New Roman" w:cs="Times New Roman"/>
          <w:i/>
          <w:iCs/>
          <w:sz w:val="28"/>
          <w:szCs w:val="28"/>
        </w:rPr>
        <w:t>і</w:t>
      </w:r>
      <w:r w:rsidRPr="00094199">
        <w:rPr>
          <w:rFonts w:ascii="Times New Roman" w:hAnsi="Times New Roman" w:cs="Times New Roman"/>
          <w:i/>
          <w:iCs/>
          <w:sz w:val="28"/>
          <w:szCs w:val="28"/>
        </w:rPr>
        <w:t>я</w:t>
      </w:r>
      <w:r>
        <w:rPr>
          <w:rFonts w:ascii="Times New Roman" w:hAnsi="Times New Roman" w:cs="Times New Roman"/>
          <w:i/>
          <w:iCs/>
          <w:sz w:val="28"/>
          <w:szCs w:val="28"/>
        </w:rPr>
        <w:t>»</w:t>
      </w:r>
      <w:r w:rsidRPr="00094199">
        <w:rPr>
          <w:rFonts w:ascii="Times New Roman" w:hAnsi="Times New Roman" w:cs="Times New Roman"/>
          <w:i/>
          <w:iCs/>
          <w:sz w:val="28"/>
          <w:szCs w:val="28"/>
        </w:rPr>
        <w:t xml:space="preserve"> </w:t>
      </w:r>
      <w:r>
        <w:rPr>
          <w:rFonts w:ascii="Times New Roman" w:hAnsi="Times New Roman" w:cs="Times New Roman"/>
          <w:sz w:val="28"/>
          <w:szCs w:val="28"/>
        </w:rPr>
        <w:t xml:space="preserve">дозволяє обирати між вертикальною та горизонтальною діаграмами. </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w:t>
      </w:r>
      <w:r w:rsidRPr="0045370D">
        <w:rPr>
          <w:rFonts w:ascii="Times New Roman" w:hAnsi="Times New Roman" w:cs="Times New Roman"/>
          <w:i/>
          <w:iCs/>
          <w:sz w:val="28"/>
          <w:szCs w:val="28"/>
        </w:rPr>
        <w:t>Метод</w:t>
      </w:r>
      <w:r>
        <w:rPr>
          <w:rFonts w:ascii="Times New Roman" w:hAnsi="Times New Roman" w:cs="Times New Roman"/>
          <w:i/>
          <w:iCs/>
          <w:sz w:val="28"/>
          <w:szCs w:val="28"/>
        </w:rPr>
        <w:t>»</w:t>
      </w:r>
      <w:r>
        <w:rPr>
          <w:rFonts w:ascii="Times New Roman" w:hAnsi="Times New Roman" w:cs="Times New Roman"/>
          <w:sz w:val="28"/>
          <w:szCs w:val="28"/>
        </w:rPr>
        <w:t xml:space="preserve"> (рис. 6.4).</w:t>
      </w:r>
      <w:r w:rsidRPr="0045370D">
        <w:rPr>
          <w:rFonts w:ascii="Times New Roman" w:hAnsi="Times New Roman" w:cs="Times New Roman"/>
          <w:sz w:val="28"/>
          <w:szCs w:val="28"/>
        </w:rPr>
        <w:t xml:space="preserve"> </w:t>
      </w:r>
      <w:r>
        <w:rPr>
          <w:rFonts w:ascii="Times New Roman" w:hAnsi="Times New Roman" w:cs="Times New Roman"/>
          <w:sz w:val="28"/>
          <w:szCs w:val="28"/>
        </w:rPr>
        <w:t>Вибір методу об’єднання кластерів. Можливі альтернативи:</w:t>
      </w:r>
    </w:p>
    <w:p w:rsidR="00556421" w:rsidRPr="003710CB" w:rsidRDefault="00556421" w:rsidP="00556421">
      <w:pPr>
        <w:pStyle w:val="ae"/>
        <w:numPr>
          <w:ilvl w:val="0"/>
          <w:numId w:val="17"/>
        </w:numPr>
        <w:spacing w:after="0"/>
        <w:ind w:left="993"/>
        <w:jc w:val="both"/>
        <w:rPr>
          <w:rFonts w:ascii="Times New Roman" w:hAnsi="Times New Roman" w:cs="Times New Roman"/>
          <w:sz w:val="28"/>
          <w:szCs w:val="28"/>
        </w:rPr>
      </w:pPr>
      <w:r w:rsidRPr="00202DE8">
        <w:rPr>
          <w:rFonts w:ascii="Times New Roman" w:hAnsi="Times New Roman" w:cs="Times New Roman"/>
          <w:sz w:val="28"/>
          <w:szCs w:val="28"/>
          <w:u w:val="single"/>
        </w:rPr>
        <w:t>Міжгрупові зв’язки</w:t>
      </w:r>
      <w:r w:rsidRPr="00996EF3">
        <w:rPr>
          <w:rFonts w:ascii="Times New Roman" w:hAnsi="Times New Roman" w:cs="Times New Roman"/>
          <w:sz w:val="28"/>
          <w:szCs w:val="28"/>
        </w:rPr>
        <w:t xml:space="preserve">. Дистанція між кластерами дорівнює середньому значенню дистанцій між всіма можливими </w:t>
      </w:r>
      <w:r w:rsidRPr="003710CB">
        <w:rPr>
          <w:rFonts w:ascii="Times New Roman" w:hAnsi="Times New Roman" w:cs="Times New Roman"/>
          <w:sz w:val="28"/>
          <w:szCs w:val="28"/>
        </w:rPr>
        <w:t>парами спостережень, за умови, що спостереження вибирається з одного кластера, а друге – з наступного.</w:t>
      </w:r>
    </w:p>
    <w:p w:rsidR="00556421" w:rsidRPr="003710CB" w:rsidRDefault="00556421" w:rsidP="00556421">
      <w:pPr>
        <w:pStyle w:val="ae"/>
        <w:numPr>
          <w:ilvl w:val="0"/>
          <w:numId w:val="17"/>
        </w:numPr>
        <w:spacing w:after="0"/>
        <w:ind w:left="993"/>
        <w:jc w:val="both"/>
        <w:rPr>
          <w:rFonts w:ascii="Times New Roman" w:hAnsi="Times New Roman" w:cs="Times New Roman"/>
          <w:sz w:val="28"/>
          <w:szCs w:val="28"/>
        </w:rPr>
      </w:pPr>
      <w:r w:rsidRPr="00202DE8">
        <w:rPr>
          <w:rFonts w:ascii="Times New Roman" w:hAnsi="Times New Roman" w:cs="Times New Roman"/>
          <w:sz w:val="28"/>
          <w:szCs w:val="28"/>
          <w:u w:val="single"/>
        </w:rPr>
        <w:t>Внутрішньо групові зв’язки</w:t>
      </w:r>
      <w:r w:rsidRPr="003710CB">
        <w:rPr>
          <w:rFonts w:ascii="Times New Roman" w:hAnsi="Times New Roman" w:cs="Times New Roman"/>
          <w:sz w:val="28"/>
          <w:szCs w:val="28"/>
        </w:rPr>
        <w:t>. Дистанція між двома кластерами розраховується на основі всіх можливих пар спостережень, які належать до обох кластерів, за умови врахування пари спостережень, що утворюються всередині кластерів.</w:t>
      </w:r>
    </w:p>
    <w:p w:rsidR="00556421" w:rsidRPr="003710CB" w:rsidRDefault="00556421" w:rsidP="00556421">
      <w:pPr>
        <w:pStyle w:val="ae"/>
        <w:numPr>
          <w:ilvl w:val="0"/>
          <w:numId w:val="17"/>
        </w:numPr>
        <w:spacing w:after="0"/>
        <w:ind w:left="993"/>
        <w:jc w:val="both"/>
        <w:rPr>
          <w:rFonts w:ascii="Times New Roman" w:hAnsi="Times New Roman" w:cs="Times New Roman"/>
          <w:sz w:val="28"/>
          <w:szCs w:val="28"/>
        </w:rPr>
      </w:pPr>
      <w:r>
        <w:rPr>
          <w:rFonts w:ascii="Times New Roman" w:hAnsi="Times New Roman" w:cs="Times New Roman"/>
          <w:sz w:val="28"/>
          <w:szCs w:val="28"/>
          <w:u w:val="single"/>
        </w:rPr>
        <w:t>Найб</w:t>
      </w:r>
      <w:r w:rsidRPr="00202DE8">
        <w:rPr>
          <w:rFonts w:ascii="Times New Roman" w:hAnsi="Times New Roman" w:cs="Times New Roman"/>
          <w:sz w:val="28"/>
          <w:szCs w:val="28"/>
          <w:u w:val="single"/>
        </w:rPr>
        <w:t>лиж</w:t>
      </w:r>
      <w:r>
        <w:rPr>
          <w:rFonts w:ascii="Times New Roman" w:hAnsi="Times New Roman" w:cs="Times New Roman"/>
          <w:sz w:val="28"/>
          <w:szCs w:val="28"/>
          <w:u w:val="single"/>
        </w:rPr>
        <w:t>чи</w:t>
      </w:r>
      <w:r w:rsidRPr="00202DE8">
        <w:rPr>
          <w:rFonts w:ascii="Times New Roman" w:hAnsi="Times New Roman" w:cs="Times New Roman"/>
          <w:sz w:val="28"/>
          <w:szCs w:val="28"/>
          <w:u w:val="single"/>
        </w:rPr>
        <w:t>й сусід</w:t>
      </w:r>
      <w:r w:rsidRPr="003710CB">
        <w:rPr>
          <w:rFonts w:ascii="Times New Roman" w:hAnsi="Times New Roman" w:cs="Times New Roman"/>
          <w:sz w:val="28"/>
          <w:szCs w:val="28"/>
        </w:rPr>
        <w:t>.</w:t>
      </w:r>
      <w:r>
        <w:rPr>
          <w:rFonts w:ascii="Times New Roman" w:hAnsi="Times New Roman" w:cs="Times New Roman"/>
          <w:sz w:val="28"/>
          <w:szCs w:val="28"/>
        </w:rPr>
        <w:t xml:space="preserve"> </w:t>
      </w:r>
      <w:r w:rsidRPr="003710CB">
        <w:rPr>
          <w:rFonts w:ascii="Times New Roman" w:hAnsi="Times New Roman" w:cs="Times New Roman"/>
          <w:sz w:val="28"/>
          <w:szCs w:val="28"/>
        </w:rPr>
        <w:t>Дистанція між двома кластерами розраховується</w:t>
      </w:r>
      <w:r>
        <w:rPr>
          <w:rFonts w:ascii="Times New Roman" w:hAnsi="Times New Roman" w:cs="Times New Roman"/>
          <w:sz w:val="28"/>
          <w:szCs w:val="28"/>
        </w:rPr>
        <w:t xml:space="preserve"> як відстань між парою значень спостережень, які найближче розташовані один до одного, за умови, що кожне спостереження береться з власного кластеру.</w:t>
      </w:r>
    </w:p>
    <w:p w:rsidR="00556421" w:rsidRDefault="00556421" w:rsidP="00556421">
      <w:pPr>
        <w:spacing w:after="0"/>
        <w:ind w:firstLine="567"/>
        <w:jc w:val="center"/>
        <w:rPr>
          <w:rFonts w:ascii="Times New Roman" w:hAnsi="Times New Roman" w:cs="Times New Roman"/>
          <w:sz w:val="24"/>
          <w:szCs w:val="24"/>
        </w:rPr>
      </w:pPr>
      <w:r w:rsidRPr="004724A0">
        <w:rPr>
          <w:rFonts w:ascii="Times New Roman" w:hAnsi="Times New Roman" w:cs="Times New Roman"/>
          <w:noProof/>
          <w:sz w:val="24"/>
          <w:szCs w:val="24"/>
          <w:lang w:eastAsia="uk-UA"/>
        </w:rPr>
        <w:lastRenderedPageBreak/>
        <w:pict>
          <v:shape id="_x0000_i1203" type="#_x0000_t75" style="width:262pt;height:223pt;visibility:visible">
            <v:imagedata r:id="rId283" o:title=""/>
          </v:shape>
        </w:pict>
      </w:r>
    </w:p>
    <w:p w:rsidR="00556421" w:rsidRDefault="00556421" w:rsidP="00556421">
      <w:pPr>
        <w:spacing w:after="0"/>
        <w:ind w:firstLine="567"/>
        <w:jc w:val="center"/>
        <w:rPr>
          <w:rFonts w:ascii="Times New Roman" w:hAnsi="Times New Roman" w:cs="Times New Roman"/>
          <w:sz w:val="28"/>
          <w:szCs w:val="28"/>
        </w:rPr>
      </w:pPr>
      <w:r w:rsidRPr="0045370D">
        <w:rPr>
          <w:rFonts w:ascii="Times New Roman" w:hAnsi="Times New Roman" w:cs="Times New Roman"/>
          <w:sz w:val="28"/>
          <w:szCs w:val="28"/>
        </w:rPr>
        <w:t xml:space="preserve">Рис. </w:t>
      </w:r>
      <w:r>
        <w:rPr>
          <w:rFonts w:ascii="Times New Roman" w:hAnsi="Times New Roman" w:cs="Times New Roman"/>
          <w:sz w:val="28"/>
          <w:szCs w:val="28"/>
        </w:rPr>
        <w:t>6.</w:t>
      </w:r>
      <w:r w:rsidRPr="0045370D">
        <w:rPr>
          <w:rFonts w:ascii="Times New Roman" w:hAnsi="Times New Roman" w:cs="Times New Roman"/>
          <w:sz w:val="28"/>
          <w:szCs w:val="28"/>
        </w:rPr>
        <w:t>4.</w:t>
      </w:r>
      <w:r>
        <w:rPr>
          <w:rFonts w:ascii="Times New Roman" w:hAnsi="Times New Roman" w:cs="Times New Roman"/>
          <w:sz w:val="28"/>
          <w:szCs w:val="28"/>
        </w:rPr>
        <w:t xml:space="preserve"> Діалогове вікно «ІКА: Метод»</w:t>
      </w:r>
    </w:p>
    <w:p w:rsidR="00556421" w:rsidRPr="0045370D" w:rsidRDefault="00556421" w:rsidP="00556421">
      <w:pPr>
        <w:spacing w:after="0"/>
        <w:ind w:firstLine="567"/>
        <w:jc w:val="both"/>
        <w:rPr>
          <w:rFonts w:ascii="Times New Roman" w:hAnsi="Times New Roman" w:cs="Times New Roman"/>
          <w:sz w:val="28"/>
          <w:szCs w:val="28"/>
        </w:rPr>
      </w:pPr>
    </w:p>
    <w:p w:rsidR="00556421" w:rsidRPr="003710CB" w:rsidRDefault="00556421" w:rsidP="00556421">
      <w:pPr>
        <w:pStyle w:val="ae"/>
        <w:numPr>
          <w:ilvl w:val="0"/>
          <w:numId w:val="17"/>
        </w:numPr>
        <w:spacing w:after="0"/>
        <w:ind w:left="993"/>
        <w:jc w:val="both"/>
        <w:rPr>
          <w:rFonts w:ascii="Times New Roman" w:hAnsi="Times New Roman" w:cs="Times New Roman"/>
          <w:sz w:val="28"/>
          <w:szCs w:val="28"/>
        </w:rPr>
      </w:pPr>
      <w:r w:rsidRPr="00202DE8">
        <w:rPr>
          <w:rFonts w:ascii="Times New Roman" w:hAnsi="Times New Roman" w:cs="Times New Roman"/>
          <w:sz w:val="28"/>
          <w:szCs w:val="28"/>
          <w:u w:val="single"/>
        </w:rPr>
        <w:t>Далекий сусід</w:t>
      </w:r>
      <w:r>
        <w:rPr>
          <w:rFonts w:ascii="Times New Roman" w:hAnsi="Times New Roman" w:cs="Times New Roman"/>
          <w:sz w:val="28"/>
          <w:szCs w:val="28"/>
        </w:rPr>
        <w:t xml:space="preserve">. </w:t>
      </w:r>
      <w:r w:rsidRPr="003710CB">
        <w:rPr>
          <w:rFonts w:ascii="Times New Roman" w:hAnsi="Times New Roman" w:cs="Times New Roman"/>
          <w:sz w:val="28"/>
          <w:szCs w:val="28"/>
        </w:rPr>
        <w:t>Дистанція між двома кластерами розраховується</w:t>
      </w:r>
      <w:r>
        <w:rPr>
          <w:rFonts w:ascii="Times New Roman" w:hAnsi="Times New Roman" w:cs="Times New Roman"/>
          <w:sz w:val="28"/>
          <w:szCs w:val="28"/>
        </w:rPr>
        <w:t xml:space="preserve"> як відстань між найвіддаленішими один від одного значеннями спостережень, за умови, що кожне спостереження береться з власного кластеру.</w:t>
      </w:r>
    </w:p>
    <w:p w:rsidR="00556421" w:rsidRPr="003F2511" w:rsidRDefault="00556421" w:rsidP="00556421">
      <w:pPr>
        <w:pStyle w:val="ae"/>
        <w:numPr>
          <w:ilvl w:val="0"/>
          <w:numId w:val="17"/>
        </w:numPr>
        <w:spacing w:after="0"/>
        <w:ind w:left="993"/>
        <w:jc w:val="both"/>
        <w:rPr>
          <w:rFonts w:ascii="Times New Roman" w:hAnsi="Times New Roman" w:cs="Times New Roman"/>
          <w:sz w:val="28"/>
          <w:szCs w:val="28"/>
        </w:rPr>
      </w:pPr>
      <w:r w:rsidRPr="00300264">
        <w:rPr>
          <w:rFonts w:ascii="Times New Roman" w:hAnsi="Times New Roman" w:cs="Times New Roman"/>
          <w:sz w:val="28"/>
          <w:szCs w:val="28"/>
          <w:u w:val="single"/>
        </w:rPr>
        <w:t>Центрова кластеризація</w:t>
      </w:r>
      <w:r>
        <w:rPr>
          <w:rFonts w:ascii="Times New Roman" w:hAnsi="Times New Roman" w:cs="Times New Roman"/>
          <w:sz w:val="28"/>
          <w:szCs w:val="28"/>
        </w:rPr>
        <w:t>. В обох кластерах розраховується середнє значення змінних до якої відноситься спостереження. Потім відстань між двома кластерам розраховується як дистанція між двома усередненими спостереженнями.</w:t>
      </w:r>
    </w:p>
    <w:p w:rsidR="00556421" w:rsidRPr="00B4345E" w:rsidRDefault="00556421" w:rsidP="00556421">
      <w:pPr>
        <w:pStyle w:val="ae"/>
        <w:numPr>
          <w:ilvl w:val="0"/>
          <w:numId w:val="17"/>
        </w:numPr>
        <w:spacing w:after="0"/>
        <w:ind w:left="993"/>
        <w:jc w:val="both"/>
        <w:rPr>
          <w:rFonts w:ascii="Times New Roman" w:hAnsi="Times New Roman" w:cs="Times New Roman"/>
          <w:sz w:val="28"/>
          <w:szCs w:val="28"/>
        </w:rPr>
      </w:pPr>
      <w:r w:rsidRPr="00300264">
        <w:rPr>
          <w:rFonts w:ascii="Times New Roman" w:hAnsi="Times New Roman" w:cs="Times New Roman"/>
          <w:sz w:val="28"/>
          <w:szCs w:val="28"/>
          <w:u w:val="single"/>
        </w:rPr>
        <w:t>Медіанна кластеризація</w:t>
      </w:r>
      <w:r>
        <w:rPr>
          <w:rFonts w:ascii="Times New Roman" w:hAnsi="Times New Roman" w:cs="Times New Roman"/>
          <w:sz w:val="28"/>
          <w:szCs w:val="28"/>
        </w:rPr>
        <w:t>. Цей метод схожий на центроїдну кластеризацію. Однак, в попередньому методі центроїд нового кластера отримують у вигляді центроїдів обох вихідних кластерів, за умови, що кількість спостережень вихідних кластерів формує ваговий коефіцієнт. В медіанному методі, два вихідних кластера враховуються з однаковою вагою.</w:t>
      </w:r>
    </w:p>
    <w:p w:rsidR="00556421" w:rsidRPr="00B4345E" w:rsidRDefault="00556421" w:rsidP="00556421">
      <w:pPr>
        <w:pStyle w:val="ae"/>
        <w:numPr>
          <w:ilvl w:val="0"/>
          <w:numId w:val="17"/>
        </w:numPr>
        <w:spacing w:after="0"/>
        <w:ind w:left="993"/>
        <w:jc w:val="both"/>
        <w:rPr>
          <w:rFonts w:ascii="Times New Roman" w:hAnsi="Times New Roman" w:cs="Times New Roman"/>
          <w:sz w:val="28"/>
          <w:szCs w:val="28"/>
        </w:rPr>
      </w:pPr>
      <w:r w:rsidRPr="00300264">
        <w:rPr>
          <w:rFonts w:ascii="Times New Roman" w:hAnsi="Times New Roman" w:cs="Times New Roman"/>
          <w:sz w:val="28"/>
          <w:szCs w:val="28"/>
          <w:u w:val="single"/>
        </w:rPr>
        <w:t>Метод Варда</w:t>
      </w:r>
      <w:r>
        <w:rPr>
          <w:rFonts w:ascii="Times New Roman" w:hAnsi="Times New Roman" w:cs="Times New Roman"/>
          <w:sz w:val="28"/>
          <w:szCs w:val="28"/>
        </w:rPr>
        <w:t>. На початку в обох кластерах, для всіх спостережень, відбувається розрахунок значень окремих змінних. Потім розраховуються квадрати евклідових відстаней від окремих спостережень кожного кластеру до цього кластерного середнього значення. Ці дистанції підсумовуються. В кінці, в один кластер об’єднуються кластера, які під час об’єднання показують найменший приріст загальної суми дистанції.</w:t>
      </w:r>
    </w:p>
    <w:p w:rsidR="00556421" w:rsidRDefault="00556421" w:rsidP="00556421">
      <w:pPr>
        <w:spacing w:after="0"/>
        <w:ind w:firstLine="633"/>
        <w:jc w:val="both"/>
        <w:rPr>
          <w:rFonts w:ascii="Times New Roman" w:hAnsi="Times New Roman" w:cs="Times New Roman"/>
          <w:sz w:val="28"/>
          <w:szCs w:val="28"/>
        </w:rPr>
      </w:pPr>
      <w:r>
        <w:rPr>
          <w:rFonts w:ascii="Times New Roman" w:hAnsi="Times New Roman" w:cs="Times New Roman"/>
          <w:i/>
          <w:iCs/>
          <w:sz w:val="28"/>
          <w:szCs w:val="28"/>
        </w:rPr>
        <w:t>«</w:t>
      </w:r>
      <w:r w:rsidRPr="00B4345E">
        <w:rPr>
          <w:rFonts w:ascii="Times New Roman" w:hAnsi="Times New Roman" w:cs="Times New Roman"/>
          <w:i/>
          <w:iCs/>
          <w:sz w:val="28"/>
          <w:szCs w:val="28"/>
        </w:rPr>
        <w:t>М</w:t>
      </w:r>
      <w:r>
        <w:rPr>
          <w:rFonts w:ascii="Times New Roman" w:hAnsi="Times New Roman" w:cs="Times New Roman"/>
          <w:i/>
          <w:iCs/>
          <w:sz w:val="28"/>
          <w:szCs w:val="28"/>
        </w:rPr>
        <w:t>і</w:t>
      </w:r>
      <w:r w:rsidRPr="00B4345E">
        <w:rPr>
          <w:rFonts w:ascii="Times New Roman" w:hAnsi="Times New Roman" w:cs="Times New Roman"/>
          <w:i/>
          <w:iCs/>
          <w:sz w:val="28"/>
          <w:szCs w:val="28"/>
        </w:rPr>
        <w:t>ра</w:t>
      </w:r>
      <w:r>
        <w:rPr>
          <w:rFonts w:ascii="Times New Roman" w:hAnsi="Times New Roman" w:cs="Times New Roman"/>
          <w:i/>
          <w:iCs/>
          <w:sz w:val="28"/>
          <w:szCs w:val="28"/>
        </w:rPr>
        <w:t>»</w:t>
      </w:r>
      <w:r>
        <w:rPr>
          <w:rFonts w:ascii="Times New Roman" w:hAnsi="Times New Roman" w:cs="Times New Roman"/>
          <w:sz w:val="28"/>
          <w:szCs w:val="28"/>
        </w:rPr>
        <w:t>. Дозволяє задати відстань або міру схожості, які будуть використовуватись під час кластеризації. Надається вибір одного з трьох типів даних – інтервальні, частотні та бінарні.</w:t>
      </w:r>
    </w:p>
    <w:p w:rsidR="00556421" w:rsidRPr="00584825" w:rsidRDefault="00556421" w:rsidP="00556421">
      <w:pPr>
        <w:pStyle w:val="ae"/>
        <w:numPr>
          <w:ilvl w:val="0"/>
          <w:numId w:val="18"/>
        </w:numPr>
        <w:spacing w:after="0"/>
        <w:ind w:left="993"/>
        <w:jc w:val="both"/>
        <w:rPr>
          <w:rFonts w:ascii="Times New Roman" w:hAnsi="Times New Roman" w:cs="Times New Roman"/>
          <w:sz w:val="28"/>
          <w:szCs w:val="28"/>
        </w:rPr>
      </w:pPr>
      <w:r w:rsidRPr="00584825">
        <w:rPr>
          <w:rFonts w:ascii="Times New Roman" w:hAnsi="Times New Roman" w:cs="Times New Roman"/>
          <w:sz w:val="28"/>
          <w:szCs w:val="28"/>
        </w:rPr>
        <w:lastRenderedPageBreak/>
        <w:t>Інтервальна</w:t>
      </w:r>
      <w:r>
        <w:rPr>
          <w:rFonts w:ascii="Times New Roman" w:hAnsi="Times New Roman" w:cs="Times New Roman"/>
          <w:sz w:val="28"/>
          <w:szCs w:val="28"/>
        </w:rPr>
        <w:t xml:space="preserve"> міра</w:t>
      </w:r>
      <w:r w:rsidRPr="00584825">
        <w:rPr>
          <w:rFonts w:ascii="Times New Roman" w:hAnsi="Times New Roman" w:cs="Times New Roman"/>
          <w:sz w:val="28"/>
          <w:szCs w:val="28"/>
        </w:rPr>
        <w:t>. Можливі альтернативи: Евклідова відстань, Квадрат відстані Евкліда, Косинус, Кореляція Пірсона, Чебишев, Блок, Мінковського</w:t>
      </w:r>
      <w:r w:rsidRPr="00300264">
        <w:rPr>
          <w:rFonts w:ascii="Times New Roman" w:hAnsi="Times New Roman" w:cs="Times New Roman"/>
          <w:sz w:val="28"/>
          <w:szCs w:val="28"/>
        </w:rPr>
        <w:t xml:space="preserve">, </w:t>
      </w:r>
      <w:r>
        <w:rPr>
          <w:rFonts w:ascii="Times New Roman" w:hAnsi="Times New Roman" w:cs="Times New Roman"/>
          <w:sz w:val="28"/>
          <w:szCs w:val="28"/>
        </w:rPr>
        <w:t>Налагоджена</w:t>
      </w:r>
      <w:r w:rsidRPr="00584825">
        <w:rPr>
          <w:rFonts w:ascii="Times New Roman" w:hAnsi="Times New Roman" w:cs="Times New Roman"/>
          <w:sz w:val="28"/>
          <w:szCs w:val="28"/>
        </w:rPr>
        <w:t>.</w:t>
      </w:r>
    </w:p>
    <w:p w:rsidR="00556421" w:rsidRPr="008A6892" w:rsidRDefault="00556421" w:rsidP="00556421">
      <w:pPr>
        <w:pStyle w:val="ae"/>
        <w:numPr>
          <w:ilvl w:val="0"/>
          <w:numId w:val="18"/>
        </w:numPr>
        <w:spacing w:after="0"/>
        <w:ind w:left="993"/>
        <w:jc w:val="both"/>
        <w:rPr>
          <w:rFonts w:ascii="Times New Roman" w:hAnsi="Times New Roman" w:cs="Times New Roman"/>
          <w:sz w:val="28"/>
          <w:szCs w:val="28"/>
        </w:rPr>
      </w:pPr>
      <w:r>
        <w:rPr>
          <w:rFonts w:ascii="Times New Roman" w:hAnsi="Times New Roman" w:cs="Times New Roman"/>
          <w:sz w:val="28"/>
          <w:szCs w:val="28"/>
        </w:rPr>
        <w:t>Міра ч</w:t>
      </w:r>
      <w:r w:rsidRPr="008A6892">
        <w:rPr>
          <w:rFonts w:ascii="Times New Roman" w:hAnsi="Times New Roman" w:cs="Times New Roman"/>
          <w:sz w:val="28"/>
          <w:szCs w:val="28"/>
        </w:rPr>
        <w:t>астоти. Можливі альтернативи: Міра хі-квадрат та Міра фі-квадрат.</w:t>
      </w:r>
    </w:p>
    <w:p w:rsidR="00556421" w:rsidRPr="008A6892" w:rsidRDefault="00556421" w:rsidP="00556421">
      <w:pPr>
        <w:pStyle w:val="ae"/>
        <w:numPr>
          <w:ilvl w:val="0"/>
          <w:numId w:val="18"/>
        </w:numPr>
        <w:spacing w:after="0"/>
        <w:ind w:left="993"/>
        <w:jc w:val="both"/>
        <w:rPr>
          <w:rFonts w:ascii="Times New Roman" w:hAnsi="Times New Roman" w:cs="Times New Roman"/>
          <w:sz w:val="28"/>
          <w:szCs w:val="28"/>
        </w:rPr>
      </w:pPr>
      <w:r w:rsidRPr="008A6892">
        <w:rPr>
          <w:rFonts w:ascii="Times New Roman" w:hAnsi="Times New Roman" w:cs="Times New Roman"/>
          <w:sz w:val="28"/>
          <w:szCs w:val="28"/>
        </w:rPr>
        <w:t>Бінарна</w:t>
      </w:r>
      <w:r>
        <w:rPr>
          <w:rFonts w:ascii="Times New Roman" w:hAnsi="Times New Roman" w:cs="Times New Roman"/>
          <w:sz w:val="28"/>
          <w:szCs w:val="28"/>
        </w:rPr>
        <w:t xml:space="preserve"> міра</w:t>
      </w:r>
      <w:r w:rsidRPr="008A6892">
        <w:rPr>
          <w:rFonts w:ascii="Times New Roman" w:hAnsi="Times New Roman" w:cs="Times New Roman"/>
          <w:sz w:val="28"/>
          <w:szCs w:val="28"/>
        </w:rPr>
        <w:t>. Можливі альтернативи: Евклідова відстань, Квадрат відстані Евкліда, Відмінність розмірів, Відмінність структур, Дисперсія, Розкид, Форма, 4-точкова кореляція фі, лямбда, Андерберга, Дайс, Хаманн, Жаккар, Кульчинський 1, Кульчинський 2, Ланс та Вілліамс, Очіай, Роджерс та Танімото, Рассел та Рао, Сокал та Сніат 1, Сокал та Сніат 2, Сокал та Сніат 3, Сокал та Сніат 4, Сокал та Сніат 5, Y Юла та Q Юла.</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lang w:val="ru-RU"/>
        </w:rPr>
        <w:t>«</w:t>
      </w:r>
      <w:r w:rsidRPr="008A6892">
        <w:rPr>
          <w:rFonts w:ascii="Times New Roman" w:hAnsi="Times New Roman" w:cs="Times New Roman"/>
          <w:i/>
          <w:iCs/>
          <w:sz w:val="28"/>
          <w:szCs w:val="28"/>
        </w:rPr>
        <w:t>Перетворити значення</w:t>
      </w:r>
      <w:r>
        <w:rPr>
          <w:rFonts w:ascii="Times New Roman" w:hAnsi="Times New Roman" w:cs="Times New Roman"/>
          <w:i/>
          <w:iCs/>
          <w:sz w:val="28"/>
          <w:szCs w:val="28"/>
        </w:rPr>
        <w:t>»</w:t>
      </w:r>
      <w:r>
        <w:rPr>
          <w:rFonts w:ascii="Times New Roman" w:hAnsi="Times New Roman" w:cs="Times New Roman"/>
          <w:sz w:val="28"/>
          <w:szCs w:val="28"/>
        </w:rPr>
        <w:t>. Дозволяє стандартизувати значення даних для спостережень або для змінних до розрахунків близькості (недоступно для бінарних даних). Можливі методи стандартизації</w:t>
      </w:r>
      <w:r w:rsidRPr="008A6892">
        <w:rPr>
          <w:rFonts w:ascii="Times New Roman" w:hAnsi="Times New Roman" w:cs="Times New Roman"/>
          <w:sz w:val="28"/>
          <w:szCs w:val="28"/>
        </w:rPr>
        <w:t>: Z значен</w:t>
      </w:r>
      <w:r>
        <w:rPr>
          <w:rFonts w:ascii="Times New Roman" w:hAnsi="Times New Roman" w:cs="Times New Roman"/>
          <w:sz w:val="28"/>
          <w:szCs w:val="28"/>
        </w:rPr>
        <w:t>н</w:t>
      </w:r>
      <w:r w:rsidRPr="008A6892">
        <w:rPr>
          <w:rFonts w:ascii="Times New Roman" w:hAnsi="Times New Roman" w:cs="Times New Roman"/>
          <w:sz w:val="28"/>
          <w:szCs w:val="28"/>
        </w:rPr>
        <w:t>я, Д</w:t>
      </w:r>
      <w:r>
        <w:rPr>
          <w:rFonts w:ascii="Times New Roman" w:hAnsi="Times New Roman" w:cs="Times New Roman"/>
          <w:sz w:val="28"/>
          <w:szCs w:val="28"/>
        </w:rPr>
        <w:t>іапазон від</w:t>
      </w:r>
      <w:r w:rsidRPr="008A6892">
        <w:rPr>
          <w:rFonts w:ascii="Times New Roman" w:hAnsi="Times New Roman" w:cs="Times New Roman"/>
          <w:sz w:val="28"/>
          <w:szCs w:val="28"/>
        </w:rPr>
        <w:t xml:space="preserve"> −1 до 1, Д</w:t>
      </w:r>
      <w:r>
        <w:rPr>
          <w:rFonts w:ascii="Times New Roman" w:hAnsi="Times New Roman" w:cs="Times New Roman"/>
          <w:sz w:val="28"/>
          <w:szCs w:val="28"/>
        </w:rPr>
        <w:t>і</w:t>
      </w:r>
      <w:r w:rsidRPr="008A6892">
        <w:rPr>
          <w:rFonts w:ascii="Times New Roman" w:hAnsi="Times New Roman" w:cs="Times New Roman"/>
          <w:sz w:val="28"/>
          <w:szCs w:val="28"/>
        </w:rPr>
        <w:t xml:space="preserve">апазон </w:t>
      </w:r>
      <w:r>
        <w:rPr>
          <w:rFonts w:ascii="Times New Roman" w:hAnsi="Times New Roman" w:cs="Times New Roman"/>
          <w:sz w:val="28"/>
          <w:szCs w:val="28"/>
        </w:rPr>
        <w:t>від</w:t>
      </w:r>
      <w:r w:rsidRPr="008A6892">
        <w:rPr>
          <w:rFonts w:ascii="Times New Roman" w:hAnsi="Times New Roman" w:cs="Times New Roman"/>
          <w:sz w:val="28"/>
          <w:szCs w:val="28"/>
        </w:rPr>
        <w:t xml:space="preserve"> 0 до 1, Максимальна величина 1, С</w:t>
      </w:r>
      <w:r>
        <w:rPr>
          <w:rFonts w:ascii="Times New Roman" w:hAnsi="Times New Roman" w:cs="Times New Roman"/>
          <w:sz w:val="28"/>
          <w:szCs w:val="28"/>
        </w:rPr>
        <w:t>е</w:t>
      </w:r>
      <w:r w:rsidRPr="008A6892">
        <w:rPr>
          <w:rFonts w:ascii="Times New Roman" w:hAnsi="Times New Roman" w:cs="Times New Roman"/>
          <w:sz w:val="28"/>
          <w:szCs w:val="28"/>
        </w:rPr>
        <w:t>редн</w:t>
      </w:r>
      <w:r>
        <w:rPr>
          <w:rFonts w:ascii="Times New Roman" w:hAnsi="Times New Roman" w:cs="Times New Roman"/>
          <w:sz w:val="28"/>
          <w:szCs w:val="28"/>
        </w:rPr>
        <w:t>є</w:t>
      </w:r>
      <w:r w:rsidRPr="008A6892">
        <w:rPr>
          <w:rFonts w:ascii="Times New Roman" w:hAnsi="Times New Roman" w:cs="Times New Roman"/>
          <w:sz w:val="28"/>
          <w:szCs w:val="28"/>
        </w:rPr>
        <w:t xml:space="preserve"> 1 </w:t>
      </w:r>
      <w:r>
        <w:rPr>
          <w:rFonts w:ascii="Times New Roman" w:hAnsi="Times New Roman" w:cs="Times New Roman"/>
          <w:sz w:val="28"/>
          <w:szCs w:val="28"/>
        </w:rPr>
        <w:t>та</w:t>
      </w:r>
      <w:r w:rsidRPr="008A6892">
        <w:rPr>
          <w:rFonts w:ascii="Times New Roman" w:hAnsi="Times New Roman" w:cs="Times New Roman"/>
          <w:sz w:val="28"/>
          <w:szCs w:val="28"/>
        </w:rPr>
        <w:t xml:space="preserve"> Ст</w:t>
      </w:r>
      <w:r>
        <w:rPr>
          <w:rFonts w:ascii="Times New Roman" w:hAnsi="Times New Roman" w:cs="Times New Roman"/>
          <w:sz w:val="28"/>
          <w:szCs w:val="28"/>
        </w:rPr>
        <w:t>андартне</w:t>
      </w:r>
      <w:r w:rsidRPr="008A6892">
        <w:rPr>
          <w:rFonts w:ascii="Times New Roman" w:hAnsi="Times New Roman" w:cs="Times New Roman"/>
          <w:sz w:val="28"/>
          <w:szCs w:val="28"/>
        </w:rPr>
        <w:t xml:space="preserve"> </w:t>
      </w:r>
      <w:r>
        <w:rPr>
          <w:rFonts w:ascii="Times New Roman" w:hAnsi="Times New Roman" w:cs="Times New Roman"/>
          <w:sz w:val="28"/>
          <w:szCs w:val="28"/>
        </w:rPr>
        <w:t xml:space="preserve">відхилення </w:t>
      </w:r>
      <w:r w:rsidRPr="008A6892">
        <w:rPr>
          <w:rFonts w:ascii="Times New Roman" w:hAnsi="Times New Roman" w:cs="Times New Roman"/>
          <w:sz w:val="28"/>
          <w:szCs w:val="28"/>
        </w:rPr>
        <w:t>1.</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w:t>
      </w:r>
      <w:r w:rsidRPr="008A6892">
        <w:rPr>
          <w:rFonts w:ascii="Times New Roman" w:hAnsi="Times New Roman" w:cs="Times New Roman"/>
          <w:i/>
          <w:iCs/>
          <w:sz w:val="28"/>
          <w:szCs w:val="28"/>
        </w:rPr>
        <w:t xml:space="preserve">Перетворити </w:t>
      </w:r>
      <w:r>
        <w:rPr>
          <w:rFonts w:ascii="Times New Roman" w:hAnsi="Times New Roman" w:cs="Times New Roman"/>
          <w:i/>
          <w:iCs/>
          <w:sz w:val="28"/>
          <w:szCs w:val="28"/>
        </w:rPr>
        <w:t>міри»</w:t>
      </w:r>
      <w:r w:rsidRPr="008A6892">
        <w:rPr>
          <w:rFonts w:ascii="Times New Roman" w:hAnsi="Times New Roman" w:cs="Times New Roman"/>
          <w:sz w:val="28"/>
          <w:szCs w:val="28"/>
        </w:rPr>
        <w:t>.</w:t>
      </w:r>
      <w:r>
        <w:rPr>
          <w:rFonts w:ascii="Times New Roman" w:hAnsi="Times New Roman" w:cs="Times New Roman"/>
          <w:sz w:val="28"/>
          <w:szCs w:val="28"/>
        </w:rPr>
        <w:t xml:space="preserve"> Дозволяє перетворювати значення, які породжуються мірою відстаней. Перетворення відбуваються після розрахунків значень мір відстаней. Можливі варіанти перетворень: Взяти модуль, Змінити знак, Перетворити до 0 – 1.</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sz w:val="28"/>
          <w:szCs w:val="28"/>
        </w:rPr>
        <w:t>Вікно (рис. 6.5) дозволяє зберегти приналежність до кластерів для одного рішення або діапазону рішень. Надалі збережені змінні можна використовувати в наступному аналізі для вивчення інших відмінностей між групами.</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567"/>
        <w:jc w:val="center"/>
        <w:rPr>
          <w:rFonts w:ascii="Times New Roman" w:hAnsi="Times New Roman" w:cs="Times New Roman"/>
          <w:sz w:val="28"/>
          <w:szCs w:val="28"/>
        </w:rPr>
      </w:pPr>
      <w:r w:rsidRPr="004724A0">
        <w:rPr>
          <w:rFonts w:ascii="Times New Roman" w:hAnsi="Times New Roman" w:cs="Times New Roman"/>
          <w:noProof/>
          <w:sz w:val="24"/>
          <w:szCs w:val="24"/>
          <w:lang w:eastAsia="uk-UA"/>
        </w:rPr>
        <w:pict>
          <v:shape id="_x0000_i1204" type="#_x0000_t75" style="width:141pt;height:113pt;visibility:visible">
            <v:imagedata r:id="rId284"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6.5. Діалогове вікно «ІКА: Зберегти»</w:t>
      </w:r>
    </w:p>
    <w:p w:rsidR="00556421" w:rsidRDefault="00556421" w:rsidP="00556421">
      <w:pPr>
        <w:spacing w:after="0"/>
        <w:ind w:firstLine="567"/>
        <w:jc w:val="center"/>
        <w:rPr>
          <w:rFonts w:ascii="Times New Roman" w:hAnsi="Times New Roman" w:cs="Times New Roman"/>
          <w:sz w:val="28"/>
          <w:szCs w:val="28"/>
        </w:rPr>
      </w:pPr>
    </w:p>
    <w:p w:rsidR="00556421" w:rsidRDefault="00556421" w:rsidP="00556421">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 xml:space="preserve">Аналіз </w:t>
      </w:r>
      <w:r>
        <w:rPr>
          <w:rFonts w:ascii="Times New Roman" w:hAnsi="Times New Roman" w:cs="Times New Roman"/>
          <w:b/>
          <w:bCs/>
          <w:sz w:val="28"/>
          <w:szCs w:val="28"/>
        </w:rPr>
        <w:t>одержаних</w:t>
      </w:r>
      <w:r w:rsidRPr="00377AF7">
        <w:rPr>
          <w:rFonts w:ascii="Times New Roman" w:hAnsi="Times New Roman" w:cs="Times New Roman"/>
          <w:b/>
          <w:bCs/>
          <w:sz w:val="28"/>
          <w:szCs w:val="28"/>
        </w:rPr>
        <w:t xml:space="preserve"> результатів</w:t>
      </w:r>
    </w:p>
    <w:p w:rsidR="00556421" w:rsidRPr="00377AF7" w:rsidRDefault="00556421" w:rsidP="00556421">
      <w:pPr>
        <w:spacing w:after="0"/>
        <w:jc w:val="center"/>
        <w:rPr>
          <w:rFonts w:ascii="Times New Roman" w:hAnsi="Times New Roman" w:cs="Times New Roman"/>
          <w:b/>
          <w:bCs/>
          <w:sz w:val="28"/>
          <w:szCs w:val="28"/>
        </w:rPr>
      </w:pPr>
    </w:p>
    <w:p w:rsidR="00556421" w:rsidRPr="006E5F58" w:rsidRDefault="00556421" w:rsidP="00556421">
      <w:pPr>
        <w:spacing w:after="0"/>
        <w:ind w:firstLine="567"/>
        <w:jc w:val="both"/>
        <w:rPr>
          <w:rFonts w:ascii="Times New Roman" w:hAnsi="Times New Roman" w:cs="Times New Roman"/>
          <w:i/>
          <w:iCs/>
          <w:sz w:val="28"/>
          <w:szCs w:val="28"/>
        </w:rPr>
      </w:pPr>
      <w:r w:rsidRPr="006E5F58">
        <w:rPr>
          <w:rFonts w:ascii="Times New Roman" w:hAnsi="Times New Roman" w:cs="Times New Roman"/>
          <w:color w:val="000000"/>
          <w:sz w:val="28"/>
          <w:szCs w:val="28"/>
          <w:shd w:val="clear" w:color="auto" w:fill="FFFFFF"/>
        </w:rPr>
        <w:t>Після статистично</w:t>
      </w:r>
      <w:r>
        <w:rPr>
          <w:rFonts w:ascii="Times New Roman" w:hAnsi="Times New Roman" w:cs="Times New Roman"/>
          <w:color w:val="000000"/>
          <w:sz w:val="28"/>
          <w:szCs w:val="28"/>
          <w:shd w:val="clear" w:color="auto" w:fill="FFFFFF"/>
        </w:rPr>
        <w:t>го</w:t>
      </w:r>
      <w:r w:rsidRPr="006E5F58">
        <w:rPr>
          <w:rFonts w:ascii="Times New Roman" w:hAnsi="Times New Roman" w:cs="Times New Roman"/>
          <w:color w:val="000000"/>
          <w:sz w:val="28"/>
          <w:szCs w:val="28"/>
          <w:shd w:val="clear" w:color="auto" w:fill="FFFFFF"/>
        </w:rPr>
        <w:t xml:space="preserve"> зведення об</w:t>
      </w:r>
      <w:r>
        <w:rPr>
          <w:rFonts w:ascii="Times New Roman" w:hAnsi="Times New Roman" w:cs="Times New Roman"/>
          <w:sz w:val="28"/>
          <w:szCs w:val="28"/>
        </w:rPr>
        <w:t>’</w:t>
      </w:r>
      <w:r w:rsidRPr="006E5F58">
        <w:rPr>
          <w:rFonts w:ascii="Times New Roman" w:hAnsi="Times New Roman" w:cs="Times New Roman"/>
          <w:color w:val="000000"/>
          <w:sz w:val="28"/>
          <w:szCs w:val="28"/>
          <w:shd w:val="clear" w:color="auto" w:fill="FFFFFF"/>
        </w:rPr>
        <w:t xml:space="preserve">єктів виводиться таблиця </w:t>
      </w:r>
      <w:r>
        <w:rPr>
          <w:rFonts w:ascii="Times New Roman" w:hAnsi="Times New Roman" w:cs="Times New Roman"/>
          <w:color w:val="000000"/>
          <w:sz w:val="28"/>
          <w:szCs w:val="28"/>
          <w:shd w:val="clear" w:color="auto" w:fill="FFFFFF"/>
        </w:rPr>
        <w:t>«Кроки</w:t>
      </w:r>
      <w:r w:rsidRPr="006E5F58">
        <w:rPr>
          <w:rFonts w:ascii="Times New Roman" w:hAnsi="Times New Roman" w:cs="Times New Roman"/>
          <w:color w:val="000000"/>
          <w:sz w:val="28"/>
          <w:szCs w:val="28"/>
          <w:shd w:val="clear" w:color="auto" w:fill="FFFFFF"/>
        </w:rPr>
        <w:t xml:space="preserve"> агломерації</w:t>
      </w: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rPr>
        <w:t>(рис.6.7)</w:t>
      </w:r>
      <w:r w:rsidRPr="006E5F58">
        <w:rPr>
          <w:rFonts w:ascii="Times New Roman" w:hAnsi="Times New Roman" w:cs="Times New Roman"/>
          <w:color w:val="000000"/>
          <w:sz w:val="28"/>
          <w:szCs w:val="28"/>
          <w:shd w:val="clear" w:color="auto" w:fill="FFFFFF"/>
        </w:rPr>
        <w:t>. З цієї таблиці в принципі можна простежити, в якій черговості здійснювалося злиття кластерів в процесі роботи алгоритму.</w:t>
      </w:r>
    </w:p>
    <w:p w:rsidR="00556421"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sz w:val="28"/>
          <w:szCs w:val="28"/>
        </w:rPr>
        <w:lastRenderedPageBreak/>
        <w:t>Отримали порядок об’єднання кластерів та відстаней між ними. В даному прикладі найбільш значні зміни спостерігаються на передостанньому кроці агломерації.</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jc w:val="center"/>
        <w:rPr>
          <w:rFonts w:ascii="Times New Roman" w:hAnsi="Times New Roman" w:cs="Times New Roman"/>
          <w:sz w:val="28"/>
          <w:szCs w:val="28"/>
        </w:rPr>
      </w:pPr>
      <w:r w:rsidRPr="004724A0">
        <w:rPr>
          <w:rFonts w:ascii="Times New Roman" w:hAnsi="Times New Roman" w:cs="Times New Roman"/>
          <w:noProof/>
          <w:sz w:val="24"/>
          <w:szCs w:val="24"/>
          <w:lang w:eastAsia="uk-UA"/>
        </w:rPr>
        <w:pict>
          <v:shape id="_x0000_i1205" type="#_x0000_t75" style="width:389pt;height:312pt;visibility:visible">
            <v:imagedata r:id="rId285"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6.7. Кроки агломерації</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Н</w:t>
      </w:r>
      <w:r w:rsidRPr="00047D98">
        <w:rPr>
          <w:rFonts w:ascii="Times New Roman" w:hAnsi="Times New Roman" w:cs="Times New Roman"/>
          <w:color w:val="000000"/>
          <w:sz w:val="28"/>
          <w:szCs w:val="28"/>
          <w:shd w:val="clear" w:color="auto" w:fill="FFFFFF"/>
        </w:rPr>
        <w:t xml:space="preserve">айбільш інформативний у цій таблиці стовпець </w:t>
      </w:r>
      <w:r>
        <w:rPr>
          <w:rFonts w:ascii="Times New Roman" w:hAnsi="Times New Roman" w:cs="Times New Roman"/>
          <w:color w:val="000000"/>
          <w:sz w:val="28"/>
          <w:szCs w:val="28"/>
          <w:shd w:val="clear" w:color="auto" w:fill="FFFFFF"/>
        </w:rPr>
        <w:t>«</w:t>
      </w:r>
      <w:r w:rsidRPr="00047D98">
        <w:rPr>
          <w:rFonts w:ascii="Times New Roman" w:hAnsi="Times New Roman" w:cs="Times New Roman"/>
          <w:color w:val="000000"/>
          <w:sz w:val="28"/>
          <w:szCs w:val="28"/>
          <w:shd w:val="clear" w:color="auto" w:fill="FFFFFF"/>
        </w:rPr>
        <w:t>Коефіцієнти</w:t>
      </w:r>
      <w:r>
        <w:rPr>
          <w:rFonts w:ascii="Times New Roman" w:hAnsi="Times New Roman" w:cs="Times New Roman"/>
          <w:color w:val="000000"/>
          <w:sz w:val="28"/>
          <w:szCs w:val="28"/>
          <w:shd w:val="clear" w:color="auto" w:fill="FFFFFF"/>
        </w:rPr>
        <w:t>»</w:t>
      </w:r>
      <w:r w:rsidRPr="00047D98">
        <w:rPr>
          <w:rFonts w:ascii="Times New Roman" w:hAnsi="Times New Roman" w:cs="Times New Roman"/>
          <w:color w:val="000000"/>
          <w:sz w:val="28"/>
          <w:szCs w:val="28"/>
          <w:shd w:val="clear" w:color="auto" w:fill="FFFFFF"/>
        </w:rPr>
        <w:t>, так як з його допомогою можна визначити раціональне для даного випадку число кластерів. Цей стовпець містить дані про значення критерію кластеризації на кожному кроці алгоритму.</w:t>
      </w:r>
    </w:p>
    <w:p w:rsidR="00556421" w:rsidRPr="00807AD6" w:rsidRDefault="00556421" w:rsidP="00556421">
      <w:pPr>
        <w:spacing w:after="0"/>
        <w:ind w:firstLine="567"/>
        <w:jc w:val="both"/>
        <w:rPr>
          <w:rFonts w:ascii="Times New Roman" w:hAnsi="Times New Roman" w:cs="Times New Roman"/>
          <w:sz w:val="28"/>
          <w:szCs w:val="28"/>
        </w:rPr>
      </w:pPr>
      <w:r w:rsidRPr="00807AD6">
        <w:rPr>
          <w:rFonts w:ascii="Times New Roman" w:hAnsi="Times New Roman" w:cs="Times New Roman"/>
          <w:sz w:val="28"/>
          <w:szCs w:val="28"/>
        </w:rPr>
        <w:t xml:space="preserve">Під цим </w:t>
      </w:r>
      <w:r>
        <w:rPr>
          <w:rFonts w:ascii="Times New Roman" w:hAnsi="Times New Roman" w:cs="Times New Roman"/>
          <w:sz w:val="28"/>
          <w:szCs w:val="28"/>
        </w:rPr>
        <w:t>«</w:t>
      </w:r>
      <w:r w:rsidRPr="00807AD6">
        <w:rPr>
          <w:rFonts w:ascii="Times New Roman" w:hAnsi="Times New Roman" w:cs="Times New Roman"/>
          <w:sz w:val="28"/>
          <w:szCs w:val="28"/>
        </w:rPr>
        <w:t>коефіцієнтом</w:t>
      </w:r>
      <w:r>
        <w:rPr>
          <w:rFonts w:ascii="Times New Roman" w:hAnsi="Times New Roman" w:cs="Times New Roman"/>
          <w:sz w:val="28"/>
          <w:szCs w:val="28"/>
        </w:rPr>
        <w:t>»</w:t>
      </w:r>
      <w:r w:rsidRPr="00807AD6">
        <w:rPr>
          <w:rFonts w:ascii="Times New Roman" w:hAnsi="Times New Roman" w:cs="Times New Roman"/>
          <w:sz w:val="28"/>
          <w:szCs w:val="28"/>
        </w:rPr>
        <w:t xml:space="preserve"> розуміють відстань між двома кластерами, визначену на підставі обраної дистанційної міри. У нашому випадку</w:t>
      </w:r>
      <w:r>
        <w:rPr>
          <w:rFonts w:ascii="Times New Roman" w:hAnsi="Times New Roman" w:cs="Times New Roman"/>
          <w:sz w:val="28"/>
          <w:szCs w:val="28"/>
        </w:rPr>
        <w:t xml:space="preserve"> –</w:t>
      </w:r>
      <w:r w:rsidRPr="00807AD6">
        <w:rPr>
          <w:rFonts w:ascii="Times New Roman" w:hAnsi="Times New Roman" w:cs="Times New Roman"/>
          <w:sz w:val="28"/>
          <w:szCs w:val="28"/>
        </w:rPr>
        <w:t xml:space="preserve"> це квадрат Евклідової відстані, визначений з використанням стандартизованих значень. На етапі, де ця міра відстані між двома кластерами збільшується стрибкоподібно, процес об’єднання у нові кластери необхідно зупинити, тому що в іншому випадку були б об’єднані вже кластери, що знаходяться на відносно великій відстані один від одного.</w:t>
      </w:r>
    </w:p>
    <w:p w:rsidR="00556421" w:rsidRDefault="00556421" w:rsidP="00556421">
      <w:pPr>
        <w:spacing w:after="0"/>
        <w:ind w:firstLine="567"/>
        <w:jc w:val="both"/>
        <w:rPr>
          <w:rFonts w:ascii="Times New Roman" w:hAnsi="Times New Roman" w:cs="Times New Roman"/>
          <w:sz w:val="28"/>
          <w:szCs w:val="28"/>
        </w:rPr>
      </w:pPr>
      <w:r w:rsidRPr="00371203">
        <w:rPr>
          <w:rFonts w:ascii="Times New Roman" w:hAnsi="Times New Roman" w:cs="Times New Roman"/>
          <w:i/>
          <w:iCs/>
          <w:sz w:val="28"/>
          <w:szCs w:val="28"/>
        </w:rPr>
        <w:t>Приналежність до кластерів</w:t>
      </w:r>
      <w:r>
        <w:rPr>
          <w:rFonts w:ascii="Times New Roman" w:hAnsi="Times New Roman" w:cs="Times New Roman"/>
          <w:sz w:val="28"/>
          <w:szCs w:val="28"/>
        </w:rPr>
        <w:t xml:space="preserve">. Наведена приналежність спостережень до кластерів. У вихідній базі даних сформовані </w:t>
      </w:r>
      <w:r w:rsidRPr="00C138A4">
        <w:rPr>
          <w:rFonts w:ascii="Times New Roman" w:hAnsi="Times New Roman" w:cs="Times New Roman"/>
          <w:sz w:val="28"/>
          <w:szCs w:val="28"/>
        </w:rPr>
        <w:t xml:space="preserve">змінні </w:t>
      </w:r>
      <w:r w:rsidRPr="00C138A4">
        <w:rPr>
          <w:rFonts w:ascii="Times New Roman" w:hAnsi="Times New Roman" w:cs="Times New Roman"/>
          <w:sz w:val="28"/>
          <w:szCs w:val="28"/>
          <w:lang w:val="en-US"/>
        </w:rPr>
        <w:t>CLU</w:t>
      </w:r>
      <w:r w:rsidRPr="00C138A4">
        <w:rPr>
          <w:rFonts w:ascii="Times New Roman" w:hAnsi="Times New Roman" w:cs="Times New Roman"/>
          <w:sz w:val="28"/>
          <w:szCs w:val="28"/>
        </w:rPr>
        <w:t xml:space="preserve">6_1 – </w:t>
      </w:r>
      <w:r w:rsidRPr="00C138A4">
        <w:rPr>
          <w:rFonts w:ascii="Times New Roman" w:hAnsi="Times New Roman" w:cs="Times New Roman"/>
          <w:sz w:val="28"/>
          <w:szCs w:val="28"/>
          <w:lang w:val="en-US"/>
        </w:rPr>
        <w:t>CLU</w:t>
      </w:r>
      <w:r w:rsidRPr="00C138A4">
        <w:rPr>
          <w:rFonts w:ascii="Times New Roman" w:hAnsi="Times New Roman" w:cs="Times New Roman"/>
          <w:sz w:val="28"/>
          <w:szCs w:val="28"/>
        </w:rPr>
        <w:t>2_1. В цих змінних наведені номера кластерів, якщо необхідно буде розбити всю базу на 2-6 підгруп.</w:t>
      </w:r>
    </w:p>
    <w:p w:rsidR="00556421" w:rsidRPr="00C138A4" w:rsidRDefault="00556421" w:rsidP="00556421">
      <w:pPr>
        <w:spacing w:after="0"/>
        <w:ind w:firstLine="567"/>
        <w:jc w:val="both"/>
        <w:rPr>
          <w:rFonts w:ascii="Times New Roman" w:hAnsi="Times New Roman" w:cs="Times New Roman"/>
          <w:sz w:val="28"/>
          <w:szCs w:val="28"/>
        </w:rPr>
      </w:pPr>
      <w:r>
        <w:rPr>
          <w:rFonts w:ascii="Times New Roman" w:hAnsi="Times New Roman" w:cs="Times New Roman"/>
          <w:i/>
          <w:iCs/>
          <w:sz w:val="28"/>
          <w:szCs w:val="28"/>
        </w:rPr>
        <w:t>Гістограма</w:t>
      </w:r>
      <w:r>
        <w:rPr>
          <w:rFonts w:ascii="Times New Roman" w:hAnsi="Times New Roman" w:cs="Times New Roman"/>
          <w:sz w:val="28"/>
          <w:szCs w:val="28"/>
        </w:rPr>
        <w:t xml:space="preserve"> (рис. 6.8). Візуалізація об’єднання в кластери на різних етапах. </w:t>
      </w:r>
    </w:p>
    <w:p w:rsidR="00556421" w:rsidRDefault="00556421" w:rsidP="00556421">
      <w:pPr>
        <w:spacing w:after="0"/>
        <w:jc w:val="center"/>
        <w:rPr>
          <w:rFonts w:ascii="Times New Roman" w:hAnsi="Times New Roman" w:cs="Times New Roman"/>
          <w:sz w:val="28"/>
          <w:szCs w:val="28"/>
        </w:rPr>
      </w:pPr>
      <w:r w:rsidRPr="004724A0">
        <w:rPr>
          <w:rFonts w:ascii="Times New Roman" w:hAnsi="Times New Roman" w:cs="Times New Roman"/>
          <w:noProof/>
          <w:sz w:val="24"/>
          <w:szCs w:val="24"/>
          <w:lang w:eastAsia="uk-UA"/>
        </w:rPr>
        <w:lastRenderedPageBreak/>
        <w:pict>
          <v:shape id="_x0000_i1206" type="#_x0000_t75" style="width:464pt;height:191pt;visibility:visible">
            <v:imagedata r:id="rId286" o:title=""/>
          </v:shape>
        </w:pict>
      </w:r>
    </w:p>
    <w:p w:rsidR="00556421" w:rsidRDefault="00556421" w:rsidP="00556421">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6.8. Гістограма</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567"/>
        <w:jc w:val="both"/>
        <w:rPr>
          <w:rFonts w:ascii="Times New Roman" w:hAnsi="Times New Roman" w:cs="Times New Roman"/>
          <w:sz w:val="28"/>
          <w:szCs w:val="28"/>
        </w:rPr>
      </w:pPr>
      <w:r w:rsidRPr="00C138A4">
        <w:rPr>
          <w:rFonts w:ascii="Times New Roman" w:hAnsi="Times New Roman" w:cs="Times New Roman"/>
          <w:i/>
          <w:iCs/>
          <w:sz w:val="28"/>
          <w:szCs w:val="28"/>
        </w:rPr>
        <w:t>Дендограма</w:t>
      </w:r>
      <w:r>
        <w:rPr>
          <w:rFonts w:ascii="Times New Roman" w:hAnsi="Times New Roman" w:cs="Times New Roman"/>
          <w:sz w:val="28"/>
          <w:szCs w:val="28"/>
        </w:rPr>
        <w:t xml:space="preserve"> (рис. 6.9). Під час розсічення дендограми за найбільш довшою гілкою, отримуємо найбільш оптимальну кількість кластерів для даного прикладу – 2. </w:t>
      </w:r>
    </w:p>
    <w:p w:rsidR="00556421" w:rsidRDefault="00556421" w:rsidP="00556421">
      <w:pPr>
        <w:spacing w:after="0"/>
        <w:ind w:firstLine="567"/>
        <w:jc w:val="both"/>
        <w:rPr>
          <w:rFonts w:ascii="Times New Roman" w:hAnsi="Times New Roman" w:cs="Times New Roman"/>
          <w:sz w:val="28"/>
          <w:szCs w:val="28"/>
        </w:rPr>
      </w:pPr>
    </w:p>
    <w:p w:rsidR="00556421" w:rsidRDefault="00556421" w:rsidP="00556421">
      <w:pPr>
        <w:spacing w:after="0"/>
        <w:ind w:firstLine="709"/>
        <w:rPr>
          <w:rFonts w:ascii="Times New Roman" w:hAnsi="Times New Roman" w:cs="Times New Roman"/>
          <w:b/>
          <w:bCs/>
          <w:sz w:val="28"/>
          <w:szCs w:val="28"/>
        </w:rPr>
      </w:pPr>
      <w:r w:rsidRPr="00607170">
        <w:rPr>
          <w:rFonts w:ascii="Times New Roman" w:hAnsi="Times New Roman" w:cs="Times New Roman"/>
          <w:b/>
          <w:bCs/>
          <w:sz w:val="28"/>
          <w:szCs w:val="28"/>
        </w:rPr>
        <w:t>Питання для самоконтролю</w:t>
      </w:r>
      <w:r>
        <w:rPr>
          <w:rFonts w:ascii="Times New Roman" w:hAnsi="Times New Roman" w:cs="Times New Roman"/>
          <w:b/>
          <w:bCs/>
          <w:sz w:val="28"/>
          <w:szCs w:val="28"/>
        </w:rPr>
        <w:t>:</w:t>
      </w:r>
    </w:p>
    <w:p w:rsidR="00556421" w:rsidRDefault="00556421" w:rsidP="00556421">
      <w:pPr>
        <w:numPr>
          <w:ilvl w:val="3"/>
          <w:numId w:val="7"/>
        </w:numPr>
        <w:spacing w:after="0"/>
        <w:ind w:left="567"/>
        <w:rPr>
          <w:rFonts w:ascii="Times New Roman" w:hAnsi="Times New Roman" w:cs="Times New Roman"/>
          <w:sz w:val="28"/>
          <w:szCs w:val="28"/>
        </w:rPr>
      </w:pPr>
      <w:r>
        <w:rPr>
          <w:rFonts w:ascii="Times New Roman" w:hAnsi="Times New Roman" w:cs="Times New Roman"/>
          <w:sz w:val="28"/>
          <w:szCs w:val="28"/>
        </w:rPr>
        <w:t>Що таке дендограма?</w:t>
      </w:r>
    </w:p>
    <w:p w:rsidR="00556421" w:rsidRDefault="00556421" w:rsidP="00556421">
      <w:pPr>
        <w:numPr>
          <w:ilvl w:val="3"/>
          <w:numId w:val="7"/>
        </w:numPr>
        <w:spacing w:after="0"/>
        <w:ind w:left="567"/>
        <w:rPr>
          <w:rFonts w:ascii="Times New Roman" w:hAnsi="Times New Roman" w:cs="Times New Roman"/>
          <w:sz w:val="28"/>
          <w:szCs w:val="28"/>
        </w:rPr>
      </w:pPr>
      <w:r>
        <w:rPr>
          <w:rFonts w:ascii="Times New Roman" w:hAnsi="Times New Roman" w:cs="Times New Roman"/>
          <w:sz w:val="28"/>
          <w:szCs w:val="28"/>
        </w:rPr>
        <w:t>Яким чином визначити оптимальну кількість кластерів?</w:t>
      </w:r>
    </w:p>
    <w:p w:rsidR="00556421" w:rsidRDefault="00556421" w:rsidP="00556421">
      <w:pPr>
        <w:numPr>
          <w:ilvl w:val="3"/>
          <w:numId w:val="7"/>
        </w:numPr>
        <w:spacing w:after="0"/>
        <w:ind w:left="567"/>
        <w:rPr>
          <w:rFonts w:ascii="Times New Roman" w:hAnsi="Times New Roman" w:cs="Times New Roman"/>
          <w:sz w:val="28"/>
          <w:szCs w:val="28"/>
        </w:rPr>
      </w:pPr>
      <w:r>
        <w:rPr>
          <w:rFonts w:ascii="Times New Roman" w:hAnsi="Times New Roman" w:cs="Times New Roman"/>
          <w:sz w:val="28"/>
          <w:szCs w:val="28"/>
        </w:rPr>
        <w:t>Що відбувається на останньому кроці агломерації?</w:t>
      </w:r>
    </w:p>
    <w:p w:rsidR="00556421" w:rsidRDefault="00556421" w:rsidP="00556421">
      <w:pPr>
        <w:numPr>
          <w:ilvl w:val="3"/>
          <w:numId w:val="7"/>
        </w:numPr>
        <w:spacing w:after="0"/>
        <w:ind w:left="567"/>
        <w:rPr>
          <w:rFonts w:ascii="Times New Roman" w:hAnsi="Times New Roman" w:cs="Times New Roman"/>
          <w:sz w:val="28"/>
          <w:szCs w:val="28"/>
        </w:rPr>
      </w:pPr>
      <w:r>
        <w:rPr>
          <w:rFonts w:ascii="Times New Roman" w:hAnsi="Times New Roman" w:cs="Times New Roman"/>
          <w:sz w:val="28"/>
          <w:szCs w:val="28"/>
        </w:rPr>
        <w:t>Що означають коефіцієнти в таблиці «Кроки агломерації»?</w:t>
      </w:r>
    </w:p>
    <w:p w:rsidR="00556421" w:rsidRPr="00A92B85" w:rsidRDefault="00556421" w:rsidP="00556421">
      <w:pPr>
        <w:numPr>
          <w:ilvl w:val="3"/>
          <w:numId w:val="7"/>
        </w:numPr>
        <w:spacing w:after="0"/>
        <w:ind w:left="567"/>
        <w:rPr>
          <w:rFonts w:ascii="Times New Roman" w:hAnsi="Times New Roman" w:cs="Times New Roman"/>
          <w:sz w:val="28"/>
          <w:szCs w:val="28"/>
        </w:rPr>
      </w:pPr>
      <w:r w:rsidRPr="00A92B85">
        <w:rPr>
          <w:rFonts w:ascii="Times New Roman" w:hAnsi="Times New Roman" w:cs="Times New Roman"/>
          <w:sz w:val="28"/>
          <w:szCs w:val="28"/>
        </w:rPr>
        <w:t>Чи можна перевірити приналежність змінних до кластерів?</w:t>
      </w:r>
    </w:p>
    <w:p w:rsidR="00556421" w:rsidRDefault="00556421" w:rsidP="00556421">
      <w:pPr>
        <w:spacing w:after="0"/>
        <w:jc w:val="center"/>
        <w:rPr>
          <w:rFonts w:ascii="Times New Roman" w:hAnsi="Times New Roman" w:cs="Times New Roman"/>
          <w:noProof/>
          <w:sz w:val="24"/>
          <w:szCs w:val="24"/>
          <w:lang w:eastAsia="uk-UA"/>
        </w:rPr>
      </w:pPr>
      <w:r w:rsidRPr="004724A0">
        <w:rPr>
          <w:rFonts w:ascii="Times New Roman" w:hAnsi="Times New Roman" w:cs="Times New Roman"/>
          <w:noProof/>
          <w:sz w:val="24"/>
          <w:szCs w:val="24"/>
          <w:lang w:eastAsia="uk-UA"/>
        </w:rPr>
        <w:lastRenderedPageBreak/>
        <w:pict>
          <v:shape id="_x0000_i1207" type="#_x0000_t75" style="width:361pt;height:541pt;visibility:visible">
            <v:imagedata r:id="rId287" o:title=""/>
          </v:shape>
        </w:pict>
      </w:r>
    </w:p>
    <w:p w:rsidR="0058756D" w:rsidRDefault="0058756D" w:rsidP="00556421">
      <w:pPr>
        <w:spacing w:after="0"/>
        <w:jc w:val="center"/>
        <w:rPr>
          <w:rFonts w:ascii="Times New Roman" w:hAnsi="Times New Roman" w:cs="Times New Roman"/>
          <w:sz w:val="28"/>
          <w:szCs w:val="28"/>
        </w:rPr>
      </w:pPr>
      <w:r>
        <w:rPr>
          <w:rFonts w:ascii="Times New Roman" w:hAnsi="Times New Roman" w:cs="Times New Roman"/>
          <w:sz w:val="28"/>
          <w:szCs w:val="28"/>
        </w:rPr>
        <w:t>Рис. 6.9. Дендограма</w:t>
      </w:r>
    </w:p>
    <w:p w:rsidR="0058756D" w:rsidRDefault="0058756D" w:rsidP="00B10FE3">
      <w:pPr>
        <w:spacing w:after="0"/>
        <w:ind w:firstLine="567"/>
        <w:jc w:val="both"/>
        <w:rPr>
          <w:rFonts w:ascii="Times New Roman" w:hAnsi="Times New Roman" w:cs="Times New Roman"/>
          <w:sz w:val="28"/>
          <w:szCs w:val="28"/>
        </w:rPr>
      </w:pPr>
    </w:p>
    <w:p w:rsidR="0058756D" w:rsidRPr="00AE406B" w:rsidRDefault="0058756D" w:rsidP="00A92B85">
      <w:pPr>
        <w:spacing w:after="0"/>
        <w:ind w:left="567"/>
        <w:rPr>
          <w:rFonts w:ascii="Times New Roman" w:hAnsi="Times New Roman" w:cs="Times New Roman"/>
          <w:sz w:val="28"/>
          <w:szCs w:val="28"/>
        </w:rPr>
      </w:pPr>
    </w:p>
    <w:p w:rsidR="0058756D" w:rsidRPr="00B10FE3" w:rsidRDefault="0058756D" w:rsidP="00B10FE3">
      <w:pPr>
        <w:spacing w:after="0"/>
        <w:ind w:firstLine="709"/>
        <w:rPr>
          <w:rFonts w:ascii="Times New Roman" w:hAnsi="Times New Roman" w:cs="Times New Roman"/>
          <w:sz w:val="28"/>
          <w:szCs w:val="28"/>
        </w:rPr>
      </w:pPr>
    </w:p>
    <w:p w:rsidR="001D0B5D" w:rsidRDefault="0058756D" w:rsidP="00B10FE3">
      <w:pPr>
        <w:spacing w:after="0"/>
        <w:jc w:val="center"/>
        <w:rPr>
          <w:rFonts w:ascii="Times New Roman" w:hAnsi="Times New Roman" w:cs="Times New Roman"/>
          <w:b/>
          <w:bCs/>
          <w:sz w:val="28"/>
          <w:szCs w:val="28"/>
        </w:rPr>
      </w:pPr>
      <w:r>
        <w:rPr>
          <w:rFonts w:ascii="Times New Roman" w:hAnsi="Times New Roman" w:cs="Times New Roman"/>
          <w:b/>
          <w:bCs/>
          <w:sz w:val="28"/>
          <w:szCs w:val="28"/>
        </w:rPr>
        <w:br w:type="page"/>
      </w:r>
      <w:r w:rsidR="0004044C">
        <w:rPr>
          <w:rFonts w:ascii="Times New Roman" w:hAnsi="Times New Roman" w:cs="Times New Roman"/>
          <w:b/>
          <w:bCs/>
          <w:sz w:val="28"/>
          <w:szCs w:val="28"/>
        </w:rPr>
        <w:lastRenderedPageBreak/>
        <w:t>Комп’ютерний практикум</w:t>
      </w:r>
      <w:r w:rsidRPr="00406364">
        <w:rPr>
          <w:rFonts w:ascii="Times New Roman" w:hAnsi="Times New Roman" w:cs="Times New Roman"/>
          <w:b/>
          <w:bCs/>
          <w:sz w:val="28"/>
          <w:szCs w:val="28"/>
        </w:rPr>
        <w:t xml:space="preserve"> №</w:t>
      </w:r>
      <w:r>
        <w:rPr>
          <w:rFonts w:ascii="Times New Roman" w:hAnsi="Times New Roman" w:cs="Times New Roman"/>
          <w:b/>
          <w:bCs/>
          <w:sz w:val="28"/>
          <w:szCs w:val="28"/>
        </w:rPr>
        <w:t xml:space="preserve"> 7</w:t>
      </w:r>
      <w:r w:rsidR="0004044C">
        <w:rPr>
          <w:rFonts w:ascii="Times New Roman" w:hAnsi="Times New Roman" w:cs="Times New Roman"/>
          <w:b/>
          <w:bCs/>
          <w:sz w:val="28"/>
          <w:szCs w:val="28"/>
        </w:rPr>
        <w:t xml:space="preserve">. </w:t>
      </w:r>
    </w:p>
    <w:p w:rsidR="0058756D" w:rsidRPr="001D0B5D" w:rsidRDefault="0084772F" w:rsidP="00B10FE3">
      <w:pPr>
        <w:spacing w:after="0"/>
        <w:jc w:val="center"/>
        <w:rPr>
          <w:rFonts w:ascii="Times New Roman" w:hAnsi="Times New Roman" w:cs="Times New Roman"/>
          <w:b/>
          <w:bCs/>
          <w:sz w:val="28"/>
          <w:szCs w:val="28"/>
        </w:rPr>
      </w:pPr>
      <w:r w:rsidRPr="001D0B5D">
        <w:rPr>
          <w:rFonts w:ascii="Times New Roman" w:hAnsi="Times New Roman" w:cs="Times New Roman"/>
          <w:b/>
          <w:sz w:val="28"/>
          <w:szCs w:val="28"/>
        </w:rPr>
        <w:t>Кластерний аналіз. Двоетапний метод кластеризації</w:t>
      </w:r>
    </w:p>
    <w:p w:rsidR="0058756D" w:rsidRPr="00406364" w:rsidRDefault="0058756D" w:rsidP="00B10FE3">
      <w:pPr>
        <w:spacing w:after="0"/>
        <w:jc w:val="center"/>
        <w:rPr>
          <w:rFonts w:ascii="Times New Roman" w:hAnsi="Times New Roman" w:cs="Times New Roman"/>
          <w:b/>
          <w:bCs/>
          <w:sz w:val="28"/>
          <w:szCs w:val="28"/>
        </w:rPr>
      </w:pPr>
    </w:p>
    <w:p w:rsidR="00AD3C3B" w:rsidRDefault="00AD3C3B" w:rsidP="00AD3C3B">
      <w:pPr>
        <w:spacing w:after="0"/>
        <w:ind w:firstLine="567"/>
        <w:jc w:val="both"/>
        <w:rPr>
          <w:rFonts w:ascii="Times New Roman" w:hAnsi="Times New Roman" w:cs="Times New Roman"/>
          <w:sz w:val="28"/>
          <w:szCs w:val="28"/>
          <w:lang w:val="ru-RU"/>
        </w:rPr>
      </w:pPr>
      <w:r w:rsidRPr="00406364">
        <w:rPr>
          <w:rFonts w:ascii="Times New Roman" w:hAnsi="Times New Roman" w:cs="Times New Roman"/>
          <w:b/>
          <w:bCs/>
          <w:sz w:val="28"/>
          <w:szCs w:val="28"/>
          <w:lang w:val="ru-RU"/>
        </w:rPr>
        <w:t xml:space="preserve">Мета </w:t>
      </w:r>
      <w:r w:rsidRPr="00406364">
        <w:rPr>
          <w:rFonts w:ascii="Times New Roman" w:hAnsi="Times New Roman" w:cs="Times New Roman"/>
          <w:b/>
          <w:bCs/>
          <w:sz w:val="28"/>
          <w:szCs w:val="28"/>
        </w:rPr>
        <w:t>роботи</w:t>
      </w:r>
      <w:r w:rsidRPr="00406364">
        <w:rPr>
          <w:rFonts w:ascii="Times New Roman" w:hAnsi="Times New Roman" w:cs="Times New Roman"/>
          <w:sz w:val="28"/>
          <w:szCs w:val="28"/>
          <w:lang w:val="ru-RU"/>
        </w:rPr>
        <w:t xml:space="preserve">: </w:t>
      </w:r>
      <w:r w:rsidRPr="00406364">
        <w:rPr>
          <w:rFonts w:ascii="Times New Roman" w:hAnsi="Times New Roman" w:cs="Times New Roman"/>
          <w:sz w:val="28"/>
          <w:szCs w:val="28"/>
        </w:rPr>
        <w:t>Навчитись</w:t>
      </w:r>
      <w:r>
        <w:rPr>
          <w:rFonts w:ascii="Times New Roman" w:hAnsi="Times New Roman" w:cs="Times New Roman"/>
          <w:sz w:val="28"/>
          <w:szCs w:val="28"/>
        </w:rPr>
        <w:t xml:space="preserve"> використовувати двоетапний кластерний аналіз для класифікації даних та аналізувати одержані результати.</w:t>
      </w:r>
    </w:p>
    <w:p w:rsidR="00AD3C3B" w:rsidRPr="00375266" w:rsidRDefault="00AD3C3B" w:rsidP="00AD3C3B">
      <w:pPr>
        <w:spacing w:after="0"/>
        <w:ind w:firstLine="567"/>
        <w:jc w:val="both"/>
        <w:rPr>
          <w:rFonts w:ascii="Times New Roman" w:hAnsi="Times New Roman" w:cs="Times New Roman"/>
          <w:sz w:val="28"/>
          <w:szCs w:val="28"/>
          <w:lang w:val="ru-RU"/>
        </w:rPr>
      </w:pPr>
    </w:p>
    <w:p w:rsidR="00AD3C3B" w:rsidRDefault="00AD3C3B" w:rsidP="00AD3C3B">
      <w:pPr>
        <w:spacing w:after="0"/>
        <w:ind w:firstLine="567"/>
        <w:jc w:val="both"/>
        <w:rPr>
          <w:rFonts w:ascii="Times New Roman" w:hAnsi="Times New Roman" w:cs="Times New Roman"/>
          <w:b/>
          <w:bCs/>
          <w:sz w:val="28"/>
          <w:szCs w:val="28"/>
          <w:lang w:val="ru-RU"/>
        </w:rPr>
      </w:pPr>
      <w:r w:rsidRPr="00406364">
        <w:rPr>
          <w:rFonts w:ascii="Times New Roman" w:hAnsi="Times New Roman" w:cs="Times New Roman"/>
          <w:b/>
          <w:bCs/>
          <w:sz w:val="28"/>
          <w:szCs w:val="28"/>
        </w:rPr>
        <w:t>Основні задачі роботи</w:t>
      </w:r>
      <w:r w:rsidRPr="00406364">
        <w:rPr>
          <w:rFonts w:ascii="Times New Roman" w:hAnsi="Times New Roman" w:cs="Times New Roman"/>
          <w:b/>
          <w:bCs/>
          <w:sz w:val="28"/>
          <w:szCs w:val="28"/>
          <w:lang w:val="ru-RU"/>
        </w:rPr>
        <w:t xml:space="preserve">: </w:t>
      </w:r>
    </w:p>
    <w:p w:rsidR="00AD3C3B" w:rsidRPr="00406364" w:rsidRDefault="00AD3C3B" w:rsidP="00AD3C3B">
      <w:pPr>
        <w:pStyle w:val="ae"/>
        <w:numPr>
          <w:ilvl w:val="0"/>
          <w:numId w:val="46"/>
        </w:numPr>
        <w:spacing w:after="0"/>
        <w:jc w:val="both"/>
        <w:rPr>
          <w:rFonts w:ascii="Times New Roman" w:hAnsi="Times New Roman" w:cs="Times New Roman"/>
          <w:sz w:val="28"/>
          <w:szCs w:val="28"/>
        </w:rPr>
      </w:pPr>
      <w:r>
        <w:rPr>
          <w:rFonts w:ascii="Times New Roman" w:hAnsi="Times New Roman" w:cs="Times New Roman"/>
          <w:sz w:val="28"/>
          <w:szCs w:val="28"/>
        </w:rPr>
        <w:t>В</w:t>
      </w:r>
      <w:r w:rsidRPr="00406364">
        <w:rPr>
          <w:rFonts w:ascii="Times New Roman" w:hAnsi="Times New Roman" w:cs="Times New Roman"/>
          <w:sz w:val="28"/>
          <w:szCs w:val="28"/>
        </w:rPr>
        <w:t>икористовувати дв</w:t>
      </w:r>
      <w:r>
        <w:rPr>
          <w:rFonts w:ascii="Times New Roman" w:hAnsi="Times New Roman" w:cs="Times New Roman"/>
          <w:sz w:val="28"/>
          <w:szCs w:val="28"/>
        </w:rPr>
        <w:t>о</w:t>
      </w:r>
      <w:r w:rsidRPr="00406364">
        <w:rPr>
          <w:rFonts w:ascii="Times New Roman" w:hAnsi="Times New Roman" w:cs="Times New Roman"/>
          <w:sz w:val="28"/>
          <w:szCs w:val="28"/>
        </w:rPr>
        <w:t xml:space="preserve">етапний кластерний аналіз з урахуванням індивідуального </w:t>
      </w:r>
      <w:r>
        <w:rPr>
          <w:rFonts w:ascii="Times New Roman" w:hAnsi="Times New Roman" w:cs="Times New Roman"/>
          <w:sz w:val="28"/>
          <w:szCs w:val="28"/>
        </w:rPr>
        <w:t>завдання.</w:t>
      </w:r>
    </w:p>
    <w:p w:rsidR="00AD3C3B" w:rsidRPr="00406364" w:rsidRDefault="00AD3C3B" w:rsidP="00AD3C3B">
      <w:pPr>
        <w:pStyle w:val="ae"/>
        <w:numPr>
          <w:ilvl w:val="0"/>
          <w:numId w:val="46"/>
        </w:numPr>
        <w:spacing w:after="0"/>
        <w:jc w:val="both"/>
        <w:rPr>
          <w:rFonts w:ascii="Times New Roman" w:hAnsi="Times New Roman" w:cs="Times New Roman"/>
          <w:sz w:val="28"/>
          <w:szCs w:val="28"/>
        </w:rPr>
      </w:pPr>
      <w:r>
        <w:rPr>
          <w:rFonts w:ascii="Times New Roman" w:hAnsi="Times New Roman" w:cs="Times New Roman"/>
          <w:sz w:val="28"/>
          <w:szCs w:val="28"/>
        </w:rPr>
        <w:t>П</w:t>
      </w:r>
      <w:r w:rsidRPr="00406364">
        <w:rPr>
          <w:rFonts w:ascii="Times New Roman" w:hAnsi="Times New Roman" w:cs="Times New Roman"/>
          <w:sz w:val="28"/>
          <w:szCs w:val="28"/>
        </w:rPr>
        <w:t xml:space="preserve">роаналізувати результати роботи </w:t>
      </w:r>
      <w:r>
        <w:rPr>
          <w:rFonts w:ascii="Times New Roman" w:hAnsi="Times New Roman" w:cs="Times New Roman"/>
          <w:sz w:val="28"/>
          <w:szCs w:val="28"/>
        </w:rPr>
        <w:t>кластеризації</w:t>
      </w:r>
      <w:r w:rsidRPr="00406364">
        <w:rPr>
          <w:rFonts w:ascii="Times New Roman" w:hAnsi="Times New Roman" w:cs="Times New Roman"/>
          <w:sz w:val="28"/>
          <w:szCs w:val="28"/>
        </w:rPr>
        <w:t>.</w:t>
      </w:r>
    </w:p>
    <w:p w:rsidR="00AD3C3B" w:rsidRDefault="00AD3C3B" w:rsidP="00AD3C3B">
      <w:pPr>
        <w:spacing w:after="0"/>
        <w:jc w:val="center"/>
        <w:rPr>
          <w:rFonts w:ascii="Times New Roman" w:hAnsi="Times New Roman" w:cs="Times New Roman"/>
          <w:sz w:val="28"/>
          <w:szCs w:val="28"/>
          <w:lang w:val="ru-RU"/>
        </w:rPr>
      </w:pPr>
    </w:p>
    <w:p w:rsidR="00AD3C3B" w:rsidRDefault="00AD3C3B" w:rsidP="00AD3C3B">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Теоретичні відомості</w:t>
      </w:r>
    </w:p>
    <w:p w:rsidR="00AD3C3B" w:rsidRDefault="00AD3C3B" w:rsidP="00AD3C3B">
      <w:pPr>
        <w:spacing w:after="0"/>
        <w:jc w:val="center"/>
        <w:rPr>
          <w:rFonts w:ascii="Times New Roman" w:hAnsi="Times New Roman" w:cs="Times New Roman"/>
          <w:b/>
          <w:bCs/>
          <w:sz w:val="28"/>
          <w:szCs w:val="28"/>
        </w:rPr>
      </w:pPr>
    </w:p>
    <w:p w:rsidR="00AD3C3B" w:rsidRDefault="00AD3C3B" w:rsidP="00AD3C3B">
      <w:pPr>
        <w:spacing w:after="0"/>
        <w:ind w:firstLine="567"/>
        <w:jc w:val="both"/>
        <w:rPr>
          <w:rFonts w:ascii="Times New Roman" w:hAnsi="Times New Roman" w:cs="Times New Roman"/>
          <w:sz w:val="28"/>
          <w:szCs w:val="28"/>
        </w:rPr>
      </w:pPr>
      <w:r w:rsidRPr="00406364">
        <w:rPr>
          <w:rFonts w:ascii="Times New Roman" w:hAnsi="Times New Roman" w:cs="Times New Roman"/>
          <w:sz w:val="28"/>
          <w:szCs w:val="28"/>
        </w:rPr>
        <w:t>Процедура</w:t>
      </w:r>
      <w:r>
        <w:rPr>
          <w:rFonts w:ascii="Times New Roman" w:hAnsi="Times New Roman" w:cs="Times New Roman"/>
          <w:sz w:val="28"/>
          <w:szCs w:val="28"/>
        </w:rPr>
        <w:t xml:space="preserve"> двоетапного кластерного аналізу являє собою засіб розвідувального аналізу для виявлення природного розбиття набору даних на групи (або кластери), які важко виявити без використання цієї процедури. Алгоритм, який використовується цим методом, має декілька особливостей, які відрізняють його від традиційних методів кластерного аналізу:</w:t>
      </w:r>
    </w:p>
    <w:p w:rsidR="00AD3C3B" w:rsidRPr="00CF0670" w:rsidRDefault="00AD3C3B" w:rsidP="00AD3C3B">
      <w:pPr>
        <w:pStyle w:val="ae"/>
        <w:numPr>
          <w:ilvl w:val="0"/>
          <w:numId w:val="19"/>
        </w:numPr>
        <w:tabs>
          <w:tab w:val="left" w:pos="1134"/>
          <w:tab w:val="left" w:pos="1276"/>
        </w:tabs>
        <w:spacing w:after="0"/>
        <w:ind w:left="0" w:firstLine="709"/>
        <w:jc w:val="both"/>
        <w:rPr>
          <w:rFonts w:ascii="Times New Roman" w:hAnsi="Times New Roman" w:cs="Times New Roman"/>
          <w:sz w:val="28"/>
          <w:szCs w:val="28"/>
        </w:rPr>
      </w:pPr>
      <w:r w:rsidRPr="00CF0670">
        <w:rPr>
          <w:rFonts w:ascii="Times New Roman" w:hAnsi="Times New Roman" w:cs="Times New Roman"/>
          <w:sz w:val="28"/>
          <w:szCs w:val="28"/>
        </w:rPr>
        <w:t>Робота з категоріальними та непереривними змінними. Припускаючи незалежність змінних, можна вважати, що категоріальні та непереривні змінні мають спільний мультиномінально-нормальний розподіл.</w:t>
      </w:r>
    </w:p>
    <w:p w:rsidR="00AD3C3B" w:rsidRPr="00CF0670" w:rsidRDefault="00AD3C3B" w:rsidP="00AD3C3B">
      <w:pPr>
        <w:pStyle w:val="ae"/>
        <w:numPr>
          <w:ilvl w:val="0"/>
          <w:numId w:val="19"/>
        </w:numPr>
        <w:tabs>
          <w:tab w:val="left" w:pos="1134"/>
          <w:tab w:val="left" w:pos="1276"/>
        </w:tabs>
        <w:spacing w:after="0"/>
        <w:ind w:left="0" w:firstLine="709"/>
        <w:jc w:val="both"/>
        <w:rPr>
          <w:rFonts w:ascii="Times New Roman" w:hAnsi="Times New Roman" w:cs="Times New Roman"/>
          <w:sz w:val="28"/>
          <w:szCs w:val="28"/>
        </w:rPr>
      </w:pPr>
      <w:r w:rsidRPr="00CF0670">
        <w:rPr>
          <w:rFonts w:ascii="Times New Roman" w:hAnsi="Times New Roman" w:cs="Times New Roman"/>
          <w:sz w:val="28"/>
          <w:szCs w:val="28"/>
        </w:rPr>
        <w:t>Автоматичний вибір числа кластерів. Порівнюючи значення критерію ві</w:t>
      </w:r>
      <w:r>
        <w:rPr>
          <w:rFonts w:ascii="Times New Roman" w:hAnsi="Times New Roman" w:cs="Times New Roman"/>
          <w:sz w:val="28"/>
          <w:szCs w:val="28"/>
        </w:rPr>
        <w:t>дбору моделі для різних кластер</w:t>
      </w:r>
      <w:r w:rsidRPr="00CF0670">
        <w:rPr>
          <w:rFonts w:ascii="Times New Roman" w:hAnsi="Times New Roman" w:cs="Times New Roman"/>
          <w:sz w:val="28"/>
          <w:szCs w:val="28"/>
        </w:rPr>
        <w:t>них рішень, процедура може автоматично визначати оптимальну кількість кластерів.</w:t>
      </w:r>
    </w:p>
    <w:p w:rsidR="00AD3C3B" w:rsidRPr="00CF0670" w:rsidRDefault="00AD3C3B" w:rsidP="00AD3C3B">
      <w:pPr>
        <w:pStyle w:val="ae"/>
        <w:numPr>
          <w:ilvl w:val="0"/>
          <w:numId w:val="19"/>
        </w:numPr>
        <w:tabs>
          <w:tab w:val="left" w:pos="1134"/>
          <w:tab w:val="left" w:pos="1276"/>
        </w:tabs>
        <w:spacing w:after="0"/>
        <w:ind w:left="0" w:firstLine="709"/>
        <w:jc w:val="both"/>
        <w:rPr>
          <w:rFonts w:ascii="Times New Roman" w:hAnsi="Times New Roman" w:cs="Times New Roman"/>
          <w:sz w:val="28"/>
          <w:szCs w:val="28"/>
        </w:rPr>
      </w:pPr>
      <w:r w:rsidRPr="00CF0670">
        <w:rPr>
          <w:rFonts w:ascii="Times New Roman" w:hAnsi="Times New Roman" w:cs="Times New Roman"/>
          <w:sz w:val="28"/>
          <w:szCs w:val="28"/>
        </w:rPr>
        <w:t>Масштабованість. У випадку коли відбувається формування дерева властивостей кластерів, які являються компактним представленням інформації про спостереження, дв</w:t>
      </w:r>
      <w:r>
        <w:rPr>
          <w:rFonts w:ascii="Times New Roman" w:hAnsi="Times New Roman" w:cs="Times New Roman"/>
          <w:sz w:val="28"/>
          <w:szCs w:val="28"/>
        </w:rPr>
        <w:t>о</w:t>
      </w:r>
      <w:r w:rsidRPr="00CF0670">
        <w:rPr>
          <w:rFonts w:ascii="Times New Roman" w:hAnsi="Times New Roman" w:cs="Times New Roman"/>
          <w:sz w:val="28"/>
          <w:szCs w:val="28"/>
        </w:rPr>
        <w:t xml:space="preserve">етапний алгоритм дозволяє аналізувати великі файли даних. </w:t>
      </w:r>
    </w:p>
    <w:p w:rsidR="00AD3C3B" w:rsidRDefault="00AD3C3B" w:rsidP="00AD3C3B">
      <w:pPr>
        <w:spacing w:after="0"/>
        <w:jc w:val="center"/>
        <w:rPr>
          <w:rFonts w:ascii="Times New Roman" w:eastAsia="ArialUnicodeMS" w:hAnsi="Times New Roman"/>
          <w:color w:val="000000"/>
          <w:sz w:val="28"/>
          <w:szCs w:val="28"/>
          <w:lang w:val="ru-RU"/>
        </w:rPr>
      </w:pPr>
    </w:p>
    <w:p w:rsidR="00AD3C3B" w:rsidRDefault="00AD3C3B" w:rsidP="00AD3C3B">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 xml:space="preserve">Виконання </w:t>
      </w:r>
      <w:r>
        <w:rPr>
          <w:rFonts w:ascii="Times New Roman" w:hAnsi="Times New Roman" w:cs="Times New Roman"/>
          <w:b/>
          <w:bCs/>
          <w:sz w:val="28"/>
          <w:szCs w:val="28"/>
        </w:rPr>
        <w:t>комп’ютерного практикуму</w:t>
      </w:r>
    </w:p>
    <w:p w:rsidR="00AD3C3B" w:rsidRDefault="00AD3C3B" w:rsidP="00AD3C3B">
      <w:pPr>
        <w:spacing w:after="0"/>
        <w:jc w:val="center"/>
        <w:rPr>
          <w:rFonts w:ascii="Times New Roman" w:hAnsi="Times New Roman" w:cs="Times New Roman"/>
          <w:b/>
          <w:bCs/>
          <w:sz w:val="28"/>
          <w:szCs w:val="28"/>
        </w:rPr>
      </w:pPr>
    </w:p>
    <w:p w:rsidR="00AD3C3B" w:rsidRDefault="00AD3C3B" w:rsidP="00AD3C3B">
      <w:pPr>
        <w:spacing w:after="0"/>
        <w:ind w:firstLine="567"/>
        <w:jc w:val="both"/>
        <w:rPr>
          <w:rFonts w:ascii="Times New Roman" w:hAnsi="Times New Roman" w:cs="Times New Roman"/>
          <w:sz w:val="28"/>
          <w:szCs w:val="28"/>
        </w:rPr>
      </w:pPr>
      <w:r w:rsidRPr="00AC1D6B">
        <w:rPr>
          <w:rFonts w:ascii="Times New Roman" w:hAnsi="Times New Roman" w:cs="Times New Roman"/>
          <w:b/>
          <w:bCs/>
          <w:sz w:val="28"/>
          <w:szCs w:val="28"/>
          <w:u w:val="single"/>
        </w:rPr>
        <w:t>Приклад.</w:t>
      </w:r>
      <w:r>
        <w:rPr>
          <w:rFonts w:ascii="Times New Roman" w:hAnsi="Times New Roman" w:cs="Times New Roman"/>
          <w:sz w:val="28"/>
          <w:szCs w:val="28"/>
        </w:rPr>
        <w:t xml:space="preserve"> Розділити обстежуваних пацієнтів на однорідні підмножини, які приймали знеболюючі препарати та проаналізувати результат.</w:t>
      </w:r>
    </w:p>
    <w:p w:rsidR="00AD3C3B" w:rsidRDefault="00AD3C3B" w:rsidP="00AD3C3B">
      <w:pPr>
        <w:spacing w:after="0"/>
        <w:ind w:firstLine="567"/>
        <w:jc w:val="both"/>
        <w:rPr>
          <w:rFonts w:ascii="Times New Roman" w:hAnsi="Times New Roman" w:cs="Times New Roman"/>
          <w:sz w:val="28"/>
          <w:szCs w:val="28"/>
        </w:rPr>
      </w:pPr>
      <w:r w:rsidRPr="00AC1D6B">
        <w:rPr>
          <w:rFonts w:ascii="Times New Roman" w:hAnsi="Times New Roman" w:cs="Times New Roman"/>
          <w:b/>
          <w:bCs/>
          <w:i/>
          <w:iCs/>
          <w:sz w:val="28"/>
          <w:szCs w:val="28"/>
        </w:rPr>
        <w:t>Дані.</w:t>
      </w:r>
      <w:r>
        <w:rPr>
          <w:rFonts w:ascii="Times New Roman" w:hAnsi="Times New Roman" w:cs="Times New Roman"/>
          <w:sz w:val="28"/>
          <w:szCs w:val="28"/>
        </w:rPr>
        <w:t xml:space="preserve"> Обрана процедура працює з непереривними та категоріальними змінними. Спостереження – це об’єкти кластеризації, а змінні являються атрибутами на яких базується кластеризація. </w:t>
      </w:r>
    </w:p>
    <w:p w:rsidR="00AD3C3B" w:rsidRDefault="00AD3C3B" w:rsidP="00AD3C3B">
      <w:pPr>
        <w:spacing w:after="0"/>
        <w:ind w:firstLine="567"/>
        <w:jc w:val="both"/>
        <w:rPr>
          <w:rFonts w:ascii="Times New Roman" w:hAnsi="Times New Roman" w:cs="Times New Roman"/>
          <w:sz w:val="28"/>
          <w:szCs w:val="28"/>
        </w:rPr>
      </w:pPr>
      <w:r w:rsidRPr="00AC1D6B">
        <w:rPr>
          <w:rFonts w:ascii="Times New Roman" w:hAnsi="Times New Roman" w:cs="Times New Roman"/>
          <w:b/>
          <w:bCs/>
          <w:i/>
          <w:iCs/>
          <w:sz w:val="28"/>
          <w:szCs w:val="28"/>
        </w:rPr>
        <w:t>Порядок спостережень.</w:t>
      </w:r>
      <w:r>
        <w:rPr>
          <w:rFonts w:ascii="Times New Roman" w:hAnsi="Times New Roman" w:cs="Times New Roman"/>
          <w:sz w:val="28"/>
          <w:szCs w:val="28"/>
        </w:rPr>
        <w:t xml:space="preserve"> Необхідно пам’ятати про те, що дерево властивостей кластерів та кінцеве рішення можуть залежати від порядку спостережень. Для того, щоб мінімізувати порядок спостережень необхідно </w:t>
      </w:r>
      <w:r>
        <w:rPr>
          <w:rFonts w:ascii="Times New Roman" w:hAnsi="Times New Roman" w:cs="Times New Roman"/>
          <w:sz w:val="28"/>
          <w:szCs w:val="28"/>
        </w:rPr>
        <w:lastRenderedPageBreak/>
        <w:t xml:space="preserve">розташувати їх у випадковому порядку. В ситуаціях коли це важко реалізувати через великий розмір файлів, </w:t>
      </w:r>
      <w:r>
        <w:rPr>
          <w:rFonts w:ascii="Times New Roman" w:hAnsi="Times New Roman" w:cs="Times New Roman"/>
          <w:sz w:val="28"/>
          <w:szCs w:val="28"/>
          <w:lang w:val="ru-RU"/>
        </w:rPr>
        <w:t xml:space="preserve">в </w:t>
      </w:r>
      <w:r w:rsidRPr="00375266">
        <w:rPr>
          <w:rFonts w:ascii="Times New Roman" w:hAnsi="Times New Roman" w:cs="Times New Roman"/>
          <w:sz w:val="28"/>
          <w:szCs w:val="28"/>
        </w:rPr>
        <w:t>якості</w:t>
      </w:r>
      <w:r>
        <w:rPr>
          <w:rFonts w:ascii="Times New Roman" w:hAnsi="Times New Roman" w:cs="Times New Roman"/>
          <w:sz w:val="28"/>
          <w:szCs w:val="28"/>
        </w:rPr>
        <w:t xml:space="preserve"> альтернативи можна виконати процедуру вибираючи спостереження, сортуючи випадковим чином, ця процедура може повторюватись декілька разів.</w:t>
      </w:r>
    </w:p>
    <w:p w:rsidR="00AD3C3B" w:rsidRPr="00A92B85" w:rsidRDefault="00AD3C3B" w:rsidP="00AD3C3B">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Для запуску процедури необхідно обрати в меню: </w:t>
      </w:r>
      <w:r w:rsidRPr="00FF7578">
        <w:rPr>
          <w:rFonts w:ascii="Times New Roman" w:hAnsi="Times New Roman" w:cs="Times New Roman"/>
          <w:i/>
          <w:iCs/>
          <w:sz w:val="28"/>
          <w:szCs w:val="28"/>
        </w:rPr>
        <w:t>Аналіз → Класифікація → Дв</w:t>
      </w:r>
      <w:r>
        <w:rPr>
          <w:rFonts w:ascii="Times New Roman" w:hAnsi="Times New Roman" w:cs="Times New Roman"/>
          <w:i/>
          <w:iCs/>
          <w:sz w:val="28"/>
          <w:szCs w:val="28"/>
        </w:rPr>
        <w:t>о</w:t>
      </w:r>
      <w:r w:rsidRPr="00FF7578">
        <w:rPr>
          <w:rFonts w:ascii="Times New Roman" w:hAnsi="Times New Roman" w:cs="Times New Roman"/>
          <w:i/>
          <w:iCs/>
          <w:sz w:val="28"/>
          <w:szCs w:val="28"/>
        </w:rPr>
        <w:t>етапний кластерний аналіз</w:t>
      </w:r>
      <w:r>
        <w:rPr>
          <w:rFonts w:ascii="Times New Roman" w:hAnsi="Times New Roman" w:cs="Times New Roman"/>
          <w:i/>
          <w:iCs/>
          <w:sz w:val="28"/>
          <w:szCs w:val="28"/>
        </w:rPr>
        <w:t xml:space="preserve"> </w:t>
      </w:r>
      <w:r w:rsidRPr="00A92B85">
        <w:rPr>
          <w:rFonts w:ascii="Times New Roman" w:hAnsi="Times New Roman" w:cs="Times New Roman"/>
          <w:sz w:val="28"/>
          <w:szCs w:val="28"/>
        </w:rPr>
        <w:t>(рис. 7.1).</w:t>
      </w:r>
    </w:p>
    <w:p w:rsidR="00AD3C3B" w:rsidRDefault="00AD3C3B" w:rsidP="00AD3C3B">
      <w:pPr>
        <w:spacing w:after="0"/>
        <w:ind w:firstLine="567"/>
        <w:jc w:val="both"/>
        <w:rPr>
          <w:rFonts w:ascii="Times New Roman" w:hAnsi="Times New Roman" w:cs="Times New Roman"/>
          <w:sz w:val="28"/>
          <w:szCs w:val="28"/>
        </w:rPr>
      </w:pPr>
    </w:p>
    <w:p w:rsidR="00AD3C3B" w:rsidRDefault="00AD3C3B" w:rsidP="00AD3C3B">
      <w:pPr>
        <w:spacing w:after="0"/>
        <w:ind w:firstLine="567"/>
        <w:jc w:val="center"/>
        <w:rPr>
          <w:rFonts w:ascii="Times New Roman" w:hAnsi="Times New Roman" w:cs="Times New Roman"/>
          <w:sz w:val="28"/>
          <w:szCs w:val="28"/>
        </w:rPr>
      </w:pPr>
      <w:r w:rsidRPr="004724A0">
        <w:rPr>
          <w:rFonts w:ascii="Times New Roman" w:hAnsi="Times New Roman" w:cs="Times New Roman"/>
          <w:noProof/>
          <w:sz w:val="28"/>
          <w:szCs w:val="28"/>
          <w:lang w:eastAsia="uk-UA"/>
        </w:rPr>
        <w:pict>
          <v:shape id="_x0000_i1208" type="#_x0000_t75" style="width:275pt;height:214pt;visibility:visible">
            <v:imagedata r:id="rId288" o:title=""/>
          </v:shape>
        </w:pict>
      </w:r>
    </w:p>
    <w:p w:rsidR="00AD3C3B" w:rsidRPr="00AC1D6B" w:rsidRDefault="00AD3C3B" w:rsidP="00AD3C3B">
      <w:pPr>
        <w:spacing w:after="0"/>
        <w:ind w:firstLine="567"/>
        <w:jc w:val="center"/>
        <w:rPr>
          <w:rFonts w:ascii="Times New Roman" w:hAnsi="Times New Roman" w:cs="Times New Roman"/>
          <w:sz w:val="28"/>
          <w:szCs w:val="28"/>
        </w:rPr>
      </w:pPr>
      <w:r>
        <w:rPr>
          <w:rFonts w:ascii="Times New Roman" w:hAnsi="Times New Roman" w:cs="Times New Roman"/>
          <w:sz w:val="28"/>
          <w:szCs w:val="28"/>
        </w:rPr>
        <w:t>Рис. 7.1. Діалогове вікно «Двоетапний кластерний аналіз»</w:t>
      </w:r>
    </w:p>
    <w:p w:rsidR="00AD3C3B" w:rsidRDefault="00AD3C3B" w:rsidP="00AD3C3B">
      <w:pPr>
        <w:autoSpaceDE w:val="0"/>
        <w:autoSpaceDN w:val="0"/>
        <w:adjustRightInd w:val="0"/>
        <w:spacing w:after="0"/>
        <w:ind w:firstLine="567"/>
        <w:jc w:val="both"/>
        <w:rPr>
          <w:rFonts w:ascii="Times New Roman" w:eastAsia="ArialUnicodeMS" w:hAnsi="Times New Roman"/>
          <w:i/>
          <w:iCs/>
          <w:color w:val="000000"/>
          <w:sz w:val="28"/>
          <w:szCs w:val="28"/>
        </w:rPr>
      </w:pPr>
    </w:p>
    <w:p w:rsidR="00AD3C3B" w:rsidRDefault="00AD3C3B" w:rsidP="00AD3C3B">
      <w:pPr>
        <w:autoSpaceDE w:val="0"/>
        <w:autoSpaceDN w:val="0"/>
        <w:adjustRightInd w:val="0"/>
        <w:spacing w:after="0"/>
        <w:ind w:firstLine="567"/>
        <w:jc w:val="both"/>
        <w:rPr>
          <w:rFonts w:ascii="Times New Roman" w:eastAsia="ArialUnicodeMS" w:hAnsi="Times New Roman" w:cs="Times New Roman"/>
          <w:color w:val="000000"/>
          <w:sz w:val="28"/>
          <w:szCs w:val="28"/>
        </w:rPr>
      </w:pPr>
      <w:r w:rsidRPr="00694930">
        <w:rPr>
          <w:rFonts w:ascii="Times New Roman" w:eastAsia="ArialUnicodeMS" w:hAnsi="Times New Roman" w:cs="Times New Roman"/>
          <w:b/>
          <w:bCs/>
          <w:i/>
          <w:iCs/>
          <w:color w:val="000000"/>
          <w:sz w:val="28"/>
          <w:szCs w:val="28"/>
        </w:rPr>
        <w:t>Міра відстані</w:t>
      </w:r>
      <w:r>
        <w:rPr>
          <w:rFonts w:ascii="Times New Roman" w:eastAsia="ArialUnicodeMS" w:hAnsi="Times New Roman" w:cs="Times New Roman"/>
          <w:color w:val="000000"/>
          <w:sz w:val="28"/>
          <w:szCs w:val="28"/>
        </w:rPr>
        <w:t xml:space="preserve">. Вибір методу розраховує схожість між двома кластерами. </w:t>
      </w:r>
    </w:p>
    <w:p w:rsidR="00AD3C3B" w:rsidRPr="00694930" w:rsidRDefault="00AD3C3B" w:rsidP="00AD3C3B">
      <w:pPr>
        <w:pStyle w:val="ae"/>
        <w:numPr>
          <w:ilvl w:val="0"/>
          <w:numId w:val="20"/>
        </w:numPr>
        <w:tabs>
          <w:tab w:val="left" w:pos="1134"/>
        </w:tabs>
        <w:autoSpaceDE w:val="0"/>
        <w:autoSpaceDN w:val="0"/>
        <w:adjustRightInd w:val="0"/>
        <w:spacing w:after="0"/>
        <w:ind w:left="0" w:firstLine="709"/>
        <w:jc w:val="both"/>
        <w:rPr>
          <w:rFonts w:ascii="Times New Roman" w:eastAsia="ArialUnicodeMS" w:hAnsi="Times New Roman" w:cs="Times New Roman"/>
          <w:color w:val="000000"/>
          <w:sz w:val="28"/>
          <w:szCs w:val="28"/>
        </w:rPr>
      </w:pPr>
      <w:r w:rsidRPr="00694930">
        <w:rPr>
          <w:rFonts w:ascii="Times New Roman" w:eastAsia="ArialUnicodeMS" w:hAnsi="Times New Roman" w:cs="Times New Roman"/>
          <w:i/>
          <w:iCs/>
          <w:color w:val="000000"/>
          <w:sz w:val="28"/>
          <w:szCs w:val="28"/>
          <w:lang w:val="ru-RU"/>
        </w:rPr>
        <w:t>Log</w:t>
      </w:r>
      <w:r w:rsidRPr="00694930">
        <w:rPr>
          <w:rFonts w:ascii="Times New Roman" w:eastAsia="ArialUnicodeMS" w:hAnsi="Times New Roman" w:cs="Times New Roman"/>
          <w:i/>
          <w:iCs/>
          <w:color w:val="000000"/>
          <w:sz w:val="28"/>
          <w:szCs w:val="28"/>
        </w:rPr>
        <w:t>-правдоподібності</w:t>
      </w:r>
      <w:r w:rsidRPr="00694930">
        <w:rPr>
          <w:rFonts w:ascii="Times New Roman" w:eastAsia="ArialUnicodeMS" w:hAnsi="Times New Roman" w:cs="Times New Roman"/>
          <w:color w:val="000000"/>
          <w:sz w:val="28"/>
          <w:szCs w:val="28"/>
        </w:rPr>
        <w:t>. Міра правдоподібності приписує змінним ймовірнісний розподіл. Вважають, що безперервні змінні мають нормальний розподіл, а категоріальні змінні – мультиномінальні. Всі змінні вважаються незалежними.</w:t>
      </w:r>
    </w:p>
    <w:p w:rsidR="00AD3C3B" w:rsidRPr="00694930" w:rsidRDefault="00AD3C3B" w:rsidP="00AD3C3B">
      <w:pPr>
        <w:pStyle w:val="ae"/>
        <w:numPr>
          <w:ilvl w:val="0"/>
          <w:numId w:val="20"/>
        </w:numPr>
        <w:tabs>
          <w:tab w:val="left" w:pos="1134"/>
        </w:tabs>
        <w:autoSpaceDE w:val="0"/>
        <w:autoSpaceDN w:val="0"/>
        <w:adjustRightInd w:val="0"/>
        <w:spacing w:after="0"/>
        <w:ind w:left="0" w:firstLine="709"/>
        <w:jc w:val="both"/>
        <w:rPr>
          <w:rFonts w:ascii="Times New Roman" w:eastAsia="ArialUnicodeMS" w:hAnsi="Times New Roman" w:cs="Times New Roman"/>
          <w:color w:val="000000"/>
          <w:sz w:val="28"/>
          <w:szCs w:val="28"/>
        </w:rPr>
      </w:pPr>
      <w:r w:rsidRPr="00694930">
        <w:rPr>
          <w:rFonts w:ascii="Times New Roman" w:eastAsia="ArialUnicodeMS" w:hAnsi="Times New Roman" w:cs="Times New Roman"/>
          <w:i/>
          <w:iCs/>
          <w:color w:val="000000"/>
          <w:sz w:val="28"/>
          <w:szCs w:val="28"/>
        </w:rPr>
        <w:t>Евклідова</w:t>
      </w:r>
      <w:r w:rsidRPr="00694930">
        <w:rPr>
          <w:rFonts w:ascii="Times New Roman" w:eastAsia="ArialUnicodeMS" w:hAnsi="Times New Roman" w:cs="Times New Roman"/>
          <w:color w:val="000000"/>
          <w:sz w:val="28"/>
          <w:szCs w:val="28"/>
        </w:rPr>
        <w:t>. Евклідова міра – це відстань «по прямій лінії» між двома кластерами. Вона використовується за умови, що всі змінні неперервн</w:t>
      </w:r>
      <w:r>
        <w:rPr>
          <w:rFonts w:ascii="Times New Roman" w:eastAsia="ArialUnicodeMS" w:hAnsi="Times New Roman" w:cs="Times New Roman"/>
          <w:color w:val="000000"/>
          <w:sz w:val="28"/>
          <w:szCs w:val="28"/>
        </w:rPr>
        <w:t>і</w:t>
      </w:r>
      <w:r w:rsidRPr="00694930">
        <w:rPr>
          <w:rFonts w:ascii="Times New Roman" w:eastAsia="ArialUnicodeMS" w:hAnsi="Times New Roman" w:cs="Times New Roman"/>
          <w:color w:val="000000"/>
          <w:sz w:val="28"/>
          <w:szCs w:val="28"/>
        </w:rPr>
        <w:t>.</w:t>
      </w:r>
    </w:p>
    <w:p w:rsidR="00AD3C3B" w:rsidRDefault="00AD3C3B" w:rsidP="00AD3C3B">
      <w:pPr>
        <w:autoSpaceDE w:val="0"/>
        <w:autoSpaceDN w:val="0"/>
        <w:adjustRightInd w:val="0"/>
        <w:spacing w:after="0"/>
        <w:ind w:firstLine="567"/>
        <w:jc w:val="both"/>
        <w:rPr>
          <w:rFonts w:ascii="Times New Roman" w:eastAsia="ArialUnicodeMS" w:hAnsi="Times New Roman" w:cs="Times New Roman"/>
          <w:color w:val="000000"/>
          <w:sz w:val="28"/>
          <w:szCs w:val="28"/>
        </w:rPr>
      </w:pPr>
      <w:r w:rsidRPr="00694930">
        <w:rPr>
          <w:rFonts w:ascii="Times New Roman" w:eastAsia="ArialUnicodeMS" w:hAnsi="Times New Roman" w:cs="Times New Roman"/>
          <w:b/>
          <w:bCs/>
          <w:i/>
          <w:iCs/>
          <w:color w:val="000000"/>
          <w:sz w:val="28"/>
          <w:szCs w:val="28"/>
        </w:rPr>
        <w:t>Число кластерів</w:t>
      </w:r>
      <w:r>
        <w:rPr>
          <w:rFonts w:ascii="Times New Roman" w:eastAsia="ArialUnicodeMS" w:hAnsi="Times New Roman" w:cs="Times New Roman"/>
          <w:color w:val="000000"/>
          <w:sz w:val="28"/>
          <w:szCs w:val="28"/>
        </w:rPr>
        <w:t>. Вибір методу дозволяє задати, яким чином буде визначатись число кластерів.</w:t>
      </w:r>
    </w:p>
    <w:p w:rsidR="00AD3C3B" w:rsidRPr="003F378D" w:rsidRDefault="00AD3C3B" w:rsidP="00AD3C3B">
      <w:pPr>
        <w:pStyle w:val="ae"/>
        <w:numPr>
          <w:ilvl w:val="0"/>
          <w:numId w:val="21"/>
        </w:numPr>
        <w:tabs>
          <w:tab w:val="left" w:pos="1134"/>
        </w:tabs>
        <w:autoSpaceDE w:val="0"/>
        <w:autoSpaceDN w:val="0"/>
        <w:adjustRightInd w:val="0"/>
        <w:spacing w:after="0"/>
        <w:ind w:left="0" w:firstLine="709"/>
        <w:jc w:val="both"/>
        <w:rPr>
          <w:rFonts w:ascii="Times New Roman" w:eastAsia="ArialUnicodeMS" w:hAnsi="Times New Roman" w:cs="Times New Roman"/>
          <w:color w:val="000000"/>
          <w:sz w:val="28"/>
          <w:szCs w:val="28"/>
        </w:rPr>
      </w:pPr>
      <w:r w:rsidRPr="003F378D">
        <w:rPr>
          <w:rFonts w:ascii="Times New Roman" w:eastAsia="ArialUnicodeMS" w:hAnsi="Times New Roman" w:cs="Times New Roman"/>
          <w:i/>
          <w:iCs/>
          <w:color w:val="000000"/>
          <w:sz w:val="28"/>
          <w:szCs w:val="28"/>
        </w:rPr>
        <w:t>Визначати автоматично</w:t>
      </w:r>
      <w:r w:rsidRPr="003F378D">
        <w:rPr>
          <w:rFonts w:ascii="Times New Roman" w:eastAsia="ArialUnicodeMS" w:hAnsi="Times New Roman" w:cs="Times New Roman"/>
          <w:color w:val="000000"/>
          <w:sz w:val="28"/>
          <w:szCs w:val="28"/>
        </w:rPr>
        <w:t xml:space="preserve">. Процедура автоматично визначить «найкраще» число класів, використовуючи критерій, що задається в групі </w:t>
      </w:r>
      <w:r w:rsidRPr="00D21019">
        <w:rPr>
          <w:rFonts w:ascii="Times New Roman" w:eastAsia="ArialUnicodeMS" w:hAnsi="Times New Roman" w:cs="Times New Roman"/>
          <w:i/>
          <w:iCs/>
          <w:color w:val="000000"/>
          <w:sz w:val="28"/>
          <w:szCs w:val="28"/>
        </w:rPr>
        <w:t>«Критерій кластеризації»</w:t>
      </w:r>
      <w:r w:rsidRPr="003F378D">
        <w:rPr>
          <w:rFonts w:ascii="Times New Roman" w:eastAsia="ArialUnicodeMS" w:hAnsi="Times New Roman" w:cs="Times New Roman"/>
          <w:color w:val="000000"/>
          <w:sz w:val="28"/>
          <w:szCs w:val="28"/>
        </w:rPr>
        <w:t xml:space="preserve">. Додатково можна ввести позитивне ціле число, що задає максимальне число кластерів, та </w:t>
      </w:r>
      <w:r>
        <w:rPr>
          <w:rFonts w:ascii="Times New Roman" w:eastAsia="ArialUnicodeMS" w:hAnsi="Times New Roman" w:cs="Times New Roman"/>
          <w:color w:val="000000"/>
          <w:sz w:val="28"/>
          <w:szCs w:val="28"/>
        </w:rPr>
        <w:t>число, що</w:t>
      </w:r>
      <w:r w:rsidRPr="003F378D">
        <w:rPr>
          <w:rFonts w:ascii="Times New Roman" w:eastAsia="ArialUnicodeMS" w:hAnsi="Times New Roman" w:cs="Times New Roman"/>
          <w:color w:val="000000"/>
          <w:sz w:val="28"/>
          <w:szCs w:val="28"/>
        </w:rPr>
        <w:t xml:space="preserve"> має розглядати процедура.</w:t>
      </w:r>
    </w:p>
    <w:p w:rsidR="00AD3C3B" w:rsidRPr="003F378D" w:rsidRDefault="00AD3C3B" w:rsidP="00AD3C3B">
      <w:pPr>
        <w:pStyle w:val="ae"/>
        <w:numPr>
          <w:ilvl w:val="0"/>
          <w:numId w:val="21"/>
        </w:numPr>
        <w:tabs>
          <w:tab w:val="left" w:pos="1134"/>
        </w:tabs>
        <w:spacing w:after="0"/>
        <w:ind w:left="0" w:firstLine="709"/>
        <w:jc w:val="both"/>
        <w:rPr>
          <w:rFonts w:ascii="Times New Roman" w:hAnsi="Times New Roman" w:cs="Times New Roman"/>
          <w:sz w:val="28"/>
          <w:szCs w:val="28"/>
        </w:rPr>
      </w:pPr>
      <w:r w:rsidRPr="003F378D">
        <w:rPr>
          <w:rFonts w:ascii="Times New Roman" w:hAnsi="Times New Roman" w:cs="Times New Roman"/>
          <w:i/>
          <w:iCs/>
          <w:sz w:val="28"/>
          <w:szCs w:val="28"/>
        </w:rPr>
        <w:t>Задати</w:t>
      </w:r>
      <w:r w:rsidRPr="003F378D">
        <w:rPr>
          <w:rFonts w:ascii="Times New Roman" w:hAnsi="Times New Roman" w:cs="Times New Roman"/>
          <w:sz w:val="28"/>
          <w:szCs w:val="28"/>
        </w:rPr>
        <w:t xml:space="preserve">. Дозволяє зафіксувати число кластерів у рішенні. </w:t>
      </w:r>
    </w:p>
    <w:p w:rsidR="00AD3C3B" w:rsidRPr="00406364" w:rsidRDefault="00AD3C3B" w:rsidP="00AD3C3B">
      <w:pPr>
        <w:spacing w:after="0"/>
        <w:ind w:firstLine="567"/>
        <w:jc w:val="both"/>
        <w:rPr>
          <w:rFonts w:ascii="Times New Roman" w:hAnsi="Times New Roman" w:cs="Times New Roman"/>
          <w:sz w:val="28"/>
          <w:szCs w:val="28"/>
        </w:rPr>
      </w:pPr>
      <w:r w:rsidRPr="003F378D">
        <w:rPr>
          <w:rFonts w:ascii="Times New Roman" w:hAnsi="Times New Roman" w:cs="Times New Roman"/>
          <w:b/>
          <w:bCs/>
          <w:i/>
          <w:iCs/>
          <w:sz w:val="28"/>
          <w:szCs w:val="28"/>
        </w:rPr>
        <w:t>Кількість непереривних змінних</w:t>
      </w:r>
      <w:r>
        <w:rPr>
          <w:rFonts w:ascii="Times New Roman" w:hAnsi="Times New Roman" w:cs="Times New Roman"/>
          <w:sz w:val="28"/>
          <w:szCs w:val="28"/>
        </w:rPr>
        <w:t xml:space="preserve">. Ця група надає вільну інформацію про установки, які стосуються стандартизації неперервних змінних, що задаються в діалоговому вікні </w:t>
      </w:r>
      <w:r w:rsidRPr="00D21019">
        <w:rPr>
          <w:rFonts w:ascii="Times New Roman" w:hAnsi="Times New Roman" w:cs="Times New Roman"/>
          <w:i/>
          <w:iCs/>
          <w:sz w:val="28"/>
          <w:szCs w:val="28"/>
        </w:rPr>
        <w:t>«Параметри»</w:t>
      </w:r>
      <w:r>
        <w:rPr>
          <w:rFonts w:ascii="Times New Roman" w:hAnsi="Times New Roman" w:cs="Times New Roman"/>
          <w:sz w:val="28"/>
          <w:szCs w:val="28"/>
        </w:rPr>
        <w:t>.</w:t>
      </w:r>
    </w:p>
    <w:p w:rsidR="00AD3C3B" w:rsidRDefault="00AD3C3B" w:rsidP="00AD3C3B">
      <w:pPr>
        <w:spacing w:after="0"/>
        <w:ind w:firstLine="567"/>
        <w:jc w:val="both"/>
        <w:rPr>
          <w:rFonts w:ascii="Times New Roman" w:eastAsia="ArialUnicodeMS" w:hAnsi="Times New Roman" w:cs="Times New Roman"/>
          <w:color w:val="000000"/>
          <w:sz w:val="28"/>
          <w:szCs w:val="28"/>
        </w:rPr>
      </w:pPr>
      <w:r w:rsidRPr="003F378D">
        <w:rPr>
          <w:rFonts w:ascii="Times New Roman" w:eastAsia="ArialUnicodeMS" w:hAnsi="Times New Roman" w:cs="Times New Roman"/>
          <w:b/>
          <w:bCs/>
          <w:i/>
          <w:iCs/>
          <w:color w:val="000000"/>
          <w:sz w:val="28"/>
          <w:szCs w:val="28"/>
        </w:rPr>
        <w:lastRenderedPageBreak/>
        <w:t>Критерій кластеризації</w:t>
      </w:r>
      <w:r>
        <w:rPr>
          <w:rFonts w:ascii="Times New Roman" w:eastAsia="ArialUnicodeMS" w:hAnsi="Times New Roman" w:cs="Times New Roman"/>
          <w:color w:val="000000"/>
          <w:sz w:val="28"/>
          <w:szCs w:val="28"/>
        </w:rPr>
        <w:t xml:space="preserve">. Вибір в цій групі дозволяє обрати метод, за допомогою якого алгоритм кластеризації автоматично визначає число кластерів. Можна обрати </w:t>
      </w:r>
      <w:r w:rsidRPr="003F378D">
        <w:rPr>
          <w:rFonts w:ascii="Times New Roman" w:eastAsia="ArialUnicodeMS" w:hAnsi="Times New Roman" w:cs="Times New Roman"/>
          <w:i/>
          <w:iCs/>
          <w:color w:val="000000"/>
          <w:sz w:val="28"/>
          <w:szCs w:val="28"/>
        </w:rPr>
        <w:t>Байєсовський інформаційний критерій</w:t>
      </w:r>
      <w:r>
        <w:rPr>
          <w:rFonts w:ascii="Times New Roman" w:eastAsia="ArialUnicodeMS" w:hAnsi="Times New Roman" w:cs="Times New Roman"/>
          <w:color w:val="000000"/>
          <w:sz w:val="28"/>
          <w:szCs w:val="28"/>
        </w:rPr>
        <w:t xml:space="preserve"> (ВІС) або </w:t>
      </w:r>
      <w:r w:rsidRPr="003F378D">
        <w:rPr>
          <w:rFonts w:ascii="Times New Roman" w:eastAsia="ArialUnicodeMS" w:hAnsi="Times New Roman" w:cs="Times New Roman"/>
          <w:i/>
          <w:iCs/>
          <w:color w:val="000000"/>
          <w:sz w:val="28"/>
          <w:szCs w:val="28"/>
        </w:rPr>
        <w:t>Інформаційний критерій Акаіке</w:t>
      </w:r>
      <w:r>
        <w:rPr>
          <w:rFonts w:ascii="Times New Roman" w:eastAsia="ArialUnicodeMS" w:hAnsi="Times New Roman" w:cs="Times New Roman"/>
          <w:color w:val="000000"/>
          <w:sz w:val="28"/>
          <w:szCs w:val="28"/>
        </w:rPr>
        <w:t xml:space="preserve"> (АІС).</w:t>
      </w:r>
    </w:p>
    <w:p w:rsidR="00AD3C3B" w:rsidRDefault="00AD3C3B" w:rsidP="00AD3C3B">
      <w:pPr>
        <w:spacing w:after="0"/>
        <w:ind w:firstLine="567"/>
        <w:jc w:val="both"/>
        <w:rPr>
          <w:rFonts w:ascii="Times New Roman" w:eastAsia="TimesNewRoman" w:hAnsi="Times New Roman" w:cs="Times New Roman"/>
          <w:color w:val="000000"/>
          <w:sz w:val="28"/>
          <w:szCs w:val="28"/>
        </w:rPr>
      </w:pPr>
      <w:r w:rsidRPr="00BC7F40">
        <w:rPr>
          <w:rFonts w:ascii="Times New Roman" w:eastAsia="TimesNewRoman" w:hAnsi="Times New Roman" w:cs="Times New Roman"/>
          <w:b/>
          <w:bCs/>
          <w:i/>
          <w:iCs/>
          <w:color w:val="000000"/>
          <w:sz w:val="28"/>
          <w:szCs w:val="28"/>
        </w:rPr>
        <w:t>Обробка викидів</w:t>
      </w:r>
      <w:r>
        <w:rPr>
          <w:rFonts w:ascii="Times New Roman" w:eastAsia="TimesNewRoman" w:hAnsi="Times New Roman" w:cs="Times New Roman"/>
          <w:color w:val="000000"/>
          <w:sz w:val="28"/>
          <w:szCs w:val="28"/>
        </w:rPr>
        <w:t>. Ця група (рис. 7.2) дозволяє опрацьовувати викиди спеціальним чином під час кластеризації, якщо заповнюється дерево властивостей кластерів (ВК). Дерево ВК являється повним, якщо воно більше не може приймати спостереження в будь-який вузол та ніякий вузол не може бути розділений.</w:t>
      </w:r>
    </w:p>
    <w:p w:rsidR="00AD3C3B" w:rsidRDefault="00AD3C3B" w:rsidP="00AD3C3B">
      <w:pPr>
        <w:spacing w:after="0"/>
        <w:ind w:firstLine="567"/>
        <w:jc w:val="both"/>
        <w:rPr>
          <w:rFonts w:ascii="Times New Roman" w:eastAsia="TimesNewRoman" w:hAnsi="Times New Roman" w:cs="Times New Roman"/>
          <w:color w:val="000000"/>
          <w:sz w:val="28"/>
          <w:szCs w:val="28"/>
        </w:rPr>
      </w:pPr>
    </w:p>
    <w:p w:rsidR="00AD3C3B" w:rsidRDefault="00AD3C3B" w:rsidP="00AD3C3B">
      <w:pPr>
        <w:spacing w:after="0"/>
        <w:ind w:firstLine="567"/>
        <w:jc w:val="center"/>
        <w:rPr>
          <w:rFonts w:ascii="Times New Roman" w:eastAsia="TimesNewRoman" w:hAnsi="Times New Roman"/>
          <w:color w:val="000000"/>
          <w:sz w:val="28"/>
          <w:szCs w:val="28"/>
        </w:rPr>
      </w:pPr>
      <w:r w:rsidRPr="004724A0">
        <w:rPr>
          <w:rFonts w:ascii="Times New Roman" w:eastAsia="TimesNewRoman" w:hAnsi="Times New Roman"/>
          <w:noProof/>
          <w:color w:val="000000"/>
          <w:sz w:val="28"/>
          <w:szCs w:val="28"/>
          <w:lang w:eastAsia="uk-UA"/>
        </w:rPr>
        <w:pict>
          <v:shape id="_x0000_i1209" type="#_x0000_t75" style="width:264pt;height:211pt;visibility:visible">
            <v:imagedata r:id="rId289" o:title=""/>
          </v:shape>
        </w:pict>
      </w:r>
    </w:p>
    <w:p w:rsidR="00AD3C3B" w:rsidRDefault="00AD3C3B" w:rsidP="00AD3C3B">
      <w:pPr>
        <w:spacing w:after="0"/>
        <w:ind w:firstLine="567"/>
        <w:jc w:val="center"/>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Рис. 7.2. Діалогове вікно «Параметри двоетапного кластерного аналізу»</w:t>
      </w:r>
    </w:p>
    <w:p w:rsidR="00AD3C3B" w:rsidRDefault="00AD3C3B" w:rsidP="00AD3C3B">
      <w:pPr>
        <w:spacing w:after="0"/>
        <w:ind w:firstLine="567"/>
        <w:jc w:val="both"/>
        <w:rPr>
          <w:rFonts w:ascii="Times New Roman" w:eastAsia="TimesNewRoman" w:hAnsi="Times New Roman"/>
          <w:color w:val="000000"/>
          <w:sz w:val="28"/>
          <w:szCs w:val="28"/>
        </w:rPr>
      </w:pPr>
    </w:p>
    <w:p w:rsidR="00AD3C3B" w:rsidRPr="00A60457" w:rsidRDefault="00AD3C3B" w:rsidP="00AD3C3B">
      <w:pPr>
        <w:pStyle w:val="ae"/>
        <w:numPr>
          <w:ilvl w:val="0"/>
          <w:numId w:val="22"/>
        </w:numPr>
        <w:tabs>
          <w:tab w:val="left" w:pos="1134"/>
        </w:tabs>
        <w:spacing w:after="0"/>
        <w:ind w:left="0" w:firstLine="709"/>
        <w:jc w:val="both"/>
        <w:rPr>
          <w:rFonts w:ascii="Times New Roman" w:eastAsia="TimesNewRoman" w:hAnsi="Times New Roman" w:cs="Times New Roman"/>
          <w:color w:val="000000"/>
          <w:sz w:val="28"/>
          <w:szCs w:val="28"/>
        </w:rPr>
      </w:pPr>
      <w:r w:rsidRPr="00D21019">
        <w:rPr>
          <w:rFonts w:ascii="Times New Roman" w:eastAsia="TimesNewRoman" w:hAnsi="Times New Roman" w:cs="Times New Roman"/>
          <w:i/>
          <w:iCs/>
          <w:color w:val="000000"/>
          <w:sz w:val="28"/>
          <w:szCs w:val="28"/>
        </w:rPr>
        <w:t>Якщо задати обробку шумів та дерево ВК заповнюється</w:t>
      </w:r>
      <w:r w:rsidRPr="00A60457">
        <w:rPr>
          <w:rFonts w:ascii="Times New Roman" w:eastAsia="TimesNewRoman" w:hAnsi="Times New Roman" w:cs="Times New Roman"/>
          <w:color w:val="000000"/>
          <w:sz w:val="28"/>
          <w:szCs w:val="28"/>
        </w:rPr>
        <w:t xml:space="preserve">, то воно перебудовується після того, як спостереження в розріджених гілках будуть розміщені в гілку шуму. Гілку вважають розрідженою, якщо вона містить менше спостережень, чим заданий відсоток від максимального розміру гілки. Після того як дерево побудовано, викиди будуть розміщені в дерево ВК, якщо це можливо. В протилежному випадку викиди будуть відкинені. </w:t>
      </w:r>
    </w:p>
    <w:p w:rsidR="00AD3C3B" w:rsidRPr="00A60457" w:rsidRDefault="00AD3C3B" w:rsidP="00AD3C3B">
      <w:pPr>
        <w:pStyle w:val="ae"/>
        <w:numPr>
          <w:ilvl w:val="0"/>
          <w:numId w:val="22"/>
        </w:numPr>
        <w:tabs>
          <w:tab w:val="left" w:pos="1134"/>
        </w:tabs>
        <w:spacing w:after="0"/>
        <w:ind w:left="0" w:firstLine="709"/>
        <w:jc w:val="both"/>
        <w:rPr>
          <w:rFonts w:ascii="Times New Roman" w:eastAsia="TimesNewRoman" w:hAnsi="Times New Roman" w:cs="Times New Roman"/>
          <w:color w:val="000000"/>
          <w:sz w:val="28"/>
          <w:szCs w:val="28"/>
        </w:rPr>
      </w:pPr>
      <w:r w:rsidRPr="00D21019">
        <w:rPr>
          <w:rFonts w:ascii="Times New Roman" w:eastAsia="TimesNewRoman" w:hAnsi="Times New Roman" w:cs="Times New Roman"/>
          <w:i/>
          <w:iCs/>
          <w:color w:val="000000"/>
          <w:sz w:val="28"/>
          <w:szCs w:val="28"/>
        </w:rPr>
        <w:t>Якщо</w:t>
      </w:r>
      <w:r w:rsidRPr="00D21019">
        <w:rPr>
          <w:rFonts w:ascii="Times New Roman" w:eastAsia="TimesNewRoman" w:hAnsi="Times New Roman" w:cs="Times New Roman"/>
          <w:i/>
          <w:iCs/>
          <w:color w:val="000000"/>
          <w:sz w:val="28"/>
          <w:szCs w:val="28"/>
          <w:lang w:val="ru-RU"/>
        </w:rPr>
        <w:t xml:space="preserve"> </w:t>
      </w:r>
      <w:r w:rsidRPr="00D21019">
        <w:rPr>
          <w:rFonts w:ascii="Times New Roman" w:eastAsia="TimesNewRoman" w:hAnsi="Times New Roman" w:cs="Times New Roman"/>
          <w:i/>
          <w:iCs/>
          <w:color w:val="000000"/>
          <w:sz w:val="28"/>
          <w:szCs w:val="28"/>
        </w:rPr>
        <w:t>обробка шумів не обирається та дерево ВК заповнюється</w:t>
      </w:r>
      <w:r w:rsidRPr="00A60457">
        <w:rPr>
          <w:rFonts w:ascii="Times New Roman" w:eastAsia="TimesNewRoman" w:hAnsi="Times New Roman" w:cs="Times New Roman"/>
          <w:color w:val="000000"/>
          <w:sz w:val="28"/>
          <w:szCs w:val="28"/>
        </w:rPr>
        <w:t>, то воно перебудовується з використанням великого порогу зміни відстані. Після кінцевого розбиття на кластери, значення, які не можуть бути розміщенні до кластерів, позначаються як викиди. Кластеру викиду надається ідентифікаційний номер – 1, та він не включається в підрахунок числа кластерів.</w:t>
      </w:r>
    </w:p>
    <w:p w:rsidR="00AD3C3B" w:rsidRDefault="00AD3C3B" w:rsidP="00AD3C3B">
      <w:pPr>
        <w:spacing w:after="0"/>
        <w:ind w:firstLine="709"/>
        <w:jc w:val="both"/>
        <w:rPr>
          <w:rFonts w:ascii="Times New Roman" w:eastAsia="TimesNewRoman" w:hAnsi="Times New Roman" w:cs="Times New Roman"/>
          <w:color w:val="000000"/>
          <w:sz w:val="28"/>
          <w:szCs w:val="28"/>
        </w:rPr>
      </w:pPr>
      <w:r w:rsidRPr="00A60457">
        <w:rPr>
          <w:rFonts w:ascii="Times New Roman" w:eastAsia="TimesNewRoman" w:hAnsi="Times New Roman" w:cs="Times New Roman"/>
          <w:b/>
          <w:bCs/>
          <w:i/>
          <w:iCs/>
          <w:color w:val="000000"/>
          <w:sz w:val="28"/>
          <w:szCs w:val="28"/>
        </w:rPr>
        <w:t>Виділення пам’яті</w:t>
      </w:r>
      <w:r>
        <w:rPr>
          <w:rFonts w:ascii="Times New Roman" w:eastAsia="TimesNewRoman" w:hAnsi="Times New Roman" w:cs="Times New Roman"/>
          <w:color w:val="000000"/>
          <w:sz w:val="28"/>
          <w:szCs w:val="28"/>
        </w:rPr>
        <w:t>. Ця група дозволяє задати максимальну кількість пам’яті в мегабайтах (</w:t>
      </w:r>
      <w:r w:rsidRPr="00D21019">
        <w:rPr>
          <w:rFonts w:ascii="Times New Roman" w:eastAsia="TimesNewRoman" w:hAnsi="Times New Roman" w:cs="Times New Roman"/>
          <w:i/>
          <w:iCs/>
          <w:color w:val="000000"/>
          <w:sz w:val="28"/>
          <w:szCs w:val="28"/>
        </w:rPr>
        <w:t>Мб</w:t>
      </w:r>
      <w:r>
        <w:rPr>
          <w:rFonts w:ascii="Times New Roman" w:eastAsia="TimesNewRoman" w:hAnsi="Times New Roman" w:cs="Times New Roman"/>
          <w:color w:val="000000"/>
          <w:sz w:val="28"/>
          <w:szCs w:val="28"/>
        </w:rPr>
        <w:t xml:space="preserve">), яку має використовувати алгоритм кластеризації. </w:t>
      </w:r>
      <w:r>
        <w:rPr>
          <w:rFonts w:ascii="Times New Roman" w:eastAsia="TimesNewRoman" w:hAnsi="Times New Roman" w:cs="Times New Roman"/>
          <w:color w:val="000000"/>
          <w:sz w:val="28"/>
          <w:szCs w:val="28"/>
        </w:rPr>
        <w:lastRenderedPageBreak/>
        <w:t xml:space="preserve">Якщо процедура перевищує цей максимум, то вона використовує диск для збереження інформації, яка не поміщається в пам’яті. </w:t>
      </w:r>
    </w:p>
    <w:p w:rsidR="00AD3C3B" w:rsidRDefault="00AD3C3B" w:rsidP="00AD3C3B">
      <w:pPr>
        <w:spacing w:after="0"/>
        <w:ind w:firstLine="709"/>
        <w:jc w:val="both"/>
        <w:rPr>
          <w:rFonts w:ascii="Times New Roman" w:eastAsia="TimesNewRoman" w:hAnsi="Times New Roman" w:cs="Times New Roman"/>
          <w:color w:val="000000"/>
          <w:sz w:val="28"/>
          <w:szCs w:val="28"/>
        </w:rPr>
      </w:pPr>
      <w:r w:rsidRPr="00A60457">
        <w:rPr>
          <w:rFonts w:ascii="Times New Roman" w:eastAsia="TimesNewRoman" w:hAnsi="Times New Roman" w:cs="Times New Roman"/>
          <w:b/>
          <w:bCs/>
          <w:i/>
          <w:iCs/>
          <w:color w:val="000000"/>
          <w:sz w:val="28"/>
          <w:szCs w:val="28"/>
        </w:rPr>
        <w:t>Стандартизація змінних</w:t>
      </w:r>
      <w:r>
        <w:rPr>
          <w:rFonts w:ascii="Times New Roman" w:eastAsia="TimesNewRoman" w:hAnsi="Times New Roman" w:cs="Times New Roman"/>
          <w:color w:val="000000"/>
          <w:sz w:val="28"/>
          <w:szCs w:val="28"/>
        </w:rPr>
        <w:t>. Алгоритм кластеризації працює з</w:t>
      </w:r>
    </w:p>
    <w:p w:rsidR="00AD3C3B" w:rsidRDefault="00AD3C3B" w:rsidP="00AD3C3B">
      <w:pPr>
        <w:spacing w:after="0"/>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 xml:space="preserve">стандартизованими неперервними змінними. Всі неперервні змінні, які не стандартизовані, мають залишитись в списку </w:t>
      </w:r>
      <w:r w:rsidRPr="00FF7578">
        <w:rPr>
          <w:rFonts w:ascii="Times New Roman" w:eastAsia="TimesNewRoman" w:hAnsi="Times New Roman" w:cs="Times New Roman"/>
          <w:i/>
          <w:iCs/>
          <w:color w:val="000000"/>
          <w:sz w:val="28"/>
          <w:szCs w:val="28"/>
        </w:rPr>
        <w:t>«Підлягають стандартизації»</w:t>
      </w:r>
      <w:r>
        <w:rPr>
          <w:rFonts w:ascii="Times New Roman" w:eastAsia="TimesNewRoman" w:hAnsi="Times New Roman" w:cs="Times New Roman"/>
          <w:color w:val="000000"/>
          <w:sz w:val="28"/>
          <w:szCs w:val="28"/>
        </w:rPr>
        <w:t xml:space="preserve">. Для того щоб заощадити час та знизити обчислювальні затрати, можна помістити всі непереривні змінні, які вже стандартизовані, в список </w:t>
      </w:r>
      <w:r w:rsidRPr="00FF7578">
        <w:rPr>
          <w:rFonts w:ascii="Times New Roman" w:eastAsia="TimesNewRoman" w:hAnsi="Times New Roman" w:cs="Times New Roman"/>
          <w:i/>
          <w:iCs/>
          <w:color w:val="000000"/>
          <w:sz w:val="28"/>
          <w:szCs w:val="28"/>
        </w:rPr>
        <w:t>«Рахуються стандартизованими»</w:t>
      </w:r>
      <w:r>
        <w:rPr>
          <w:rFonts w:ascii="Times New Roman" w:eastAsia="TimesNewRoman" w:hAnsi="Times New Roman" w:cs="Times New Roman"/>
          <w:color w:val="000000"/>
          <w:sz w:val="28"/>
          <w:szCs w:val="28"/>
        </w:rPr>
        <w:t>.</w:t>
      </w:r>
    </w:p>
    <w:p w:rsidR="00AD3C3B" w:rsidRDefault="00AD3C3B" w:rsidP="00AD3C3B">
      <w:pPr>
        <w:spacing w:after="0"/>
        <w:ind w:firstLine="709"/>
        <w:jc w:val="both"/>
        <w:rPr>
          <w:rFonts w:ascii="Times New Roman" w:eastAsia="TimesNewRoman" w:hAnsi="Times New Roman" w:cs="Times New Roman"/>
          <w:color w:val="000000"/>
          <w:sz w:val="28"/>
          <w:szCs w:val="28"/>
        </w:rPr>
      </w:pPr>
      <w:r w:rsidRPr="00A619E6">
        <w:rPr>
          <w:rFonts w:ascii="Times New Roman" w:eastAsia="TimesNewRoman" w:hAnsi="Times New Roman" w:cs="Times New Roman"/>
          <w:b/>
          <w:bCs/>
          <w:i/>
          <w:iCs/>
          <w:color w:val="000000"/>
          <w:sz w:val="28"/>
          <w:szCs w:val="28"/>
        </w:rPr>
        <w:t>Засіб</w:t>
      </w:r>
      <w:r w:rsidRPr="00A619E6">
        <w:rPr>
          <w:rFonts w:ascii="Times New Roman" w:eastAsia="TimesNewRoman" w:hAnsi="Times New Roman" w:cs="Times New Roman"/>
          <w:b/>
          <w:bCs/>
          <w:i/>
          <w:iCs/>
          <w:color w:val="000000"/>
          <w:sz w:val="28"/>
          <w:szCs w:val="28"/>
          <w:lang w:val="ru-RU"/>
        </w:rPr>
        <w:t xml:space="preserve"> перегляду моделей</w:t>
      </w:r>
      <w:r>
        <w:rPr>
          <w:rFonts w:ascii="Times New Roman" w:eastAsia="TimesNewRoman" w:hAnsi="Times New Roman" w:cs="Times New Roman"/>
          <w:color w:val="000000"/>
          <w:sz w:val="28"/>
          <w:szCs w:val="28"/>
          <w:lang w:val="ru-RU"/>
        </w:rPr>
        <w:t xml:space="preserve">. </w:t>
      </w:r>
      <w:r w:rsidRPr="00A619E6">
        <w:rPr>
          <w:rFonts w:ascii="Times New Roman" w:eastAsia="TimesNewRoman" w:hAnsi="Times New Roman" w:cs="Times New Roman"/>
          <w:color w:val="000000"/>
          <w:sz w:val="28"/>
          <w:szCs w:val="28"/>
        </w:rPr>
        <w:t>Ця</w:t>
      </w:r>
      <w:r>
        <w:rPr>
          <w:rFonts w:ascii="Times New Roman" w:eastAsia="TimesNewRoman" w:hAnsi="Times New Roman" w:cs="Times New Roman"/>
          <w:color w:val="000000"/>
          <w:sz w:val="28"/>
          <w:szCs w:val="28"/>
          <w:lang w:val="ru-RU"/>
        </w:rPr>
        <w:t xml:space="preserve"> </w:t>
      </w:r>
      <w:r w:rsidRPr="00A619E6">
        <w:rPr>
          <w:rFonts w:ascii="Times New Roman" w:eastAsia="TimesNewRoman" w:hAnsi="Times New Roman" w:cs="Times New Roman"/>
          <w:color w:val="000000"/>
          <w:sz w:val="28"/>
          <w:szCs w:val="28"/>
        </w:rPr>
        <w:t>група</w:t>
      </w:r>
      <w:r>
        <w:rPr>
          <w:rFonts w:ascii="Times New Roman" w:eastAsia="TimesNewRoman" w:hAnsi="Times New Roman" w:cs="Times New Roman"/>
          <w:color w:val="000000"/>
          <w:sz w:val="28"/>
          <w:szCs w:val="28"/>
        </w:rPr>
        <w:t xml:space="preserve"> надає параметри для виведення таблиць результатів кластеризації (рис. 7.3).</w:t>
      </w:r>
    </w:p>
    <w:p w:rsidR="00AD3C3B" w:rsidRDefault="00AD3C3B" w:rsidP="00AD3C3B">
      <w:pPr>
        <w:spacing w:after="0"/>
        <w:ind w:firstLine="709"/>
        <w:jc w:val="both"/>
        <w:rPr>
          <w:rFonts w:ascii="Times New Roman" w:eastAsia="TimesNewRoman" w:hAnsi="Times New Roman" w:cs="Times New Roman"/>
          <w:color w:val="000000"/>
          <w:sz w:val="28"/>
          <w:szCs w:val="28"/>
        </w:rPr>
      </w:pPr>
    </w:p>
    <w:p w:rsidR="00AD3C3B" w:rsidRDefault="00AD3C3B" w:rsidP="00AD3C3B">
      <w:pPr>
        <w:spacing w:after="0"/>
        <w:ind w:firstLine="567"/>
        <w:jc w:val="center"/>
        <w:rPr>
          <w:rFonts w:ascii="Times New Roman" w:eastAsia="TimesNewRoman" w:hAnsi="Times New Roman"/>
          <w:color w:val="000000"/>
          <w:sz w:val="28"/>
          <w:szCs w:val="28"/>
          <w:lang w:val="ru-RU"/>
        </w:rPr>
      </w:pPr>
      <w:r w:rsidRPr="004724A0">
        <w:rPr>
          <w:rFonts w:ascii="Times New Roman" w:eastAsia="TimesNewRoman" w:hAnsi="Times New Roman"/>
          <w:noProof/>
          <w:color w:val="000000"/>
          <w:sz w:val="28"/>
          <w:szCs w:val="28"/>
          <w:lang w:eastAsia="uk-UA"/>
        </w:rPr>
        <w:pict>
          <v:shape id="_x0000_i1210" type="#_x0000_t75" style="width:266pt;height:244pt;visibility:visible">
            <v:imagedata r:id="rId290" o:title=""/>
          </v:shape>
        </w:pict>
      </w:r>
    </w:p>
    <w:p w:rsidR="00AD3C3B" w:rsidRDefault="00AD3C3B" w:rsidP="00AD3C3B">
      <w:pPr>
        <w:spacing w:after="0"/>
        <w:jc w:val="center"/>
        <w:rPr>
          <w:rFonts w:ascii="Times New Roman" w:eastAsia="TimesNewRoman" w:hAnsi="Times New Roman" w:cs="Times New Roman"/>
          <w:color w:val="000000"/>
          <w:sz w:val="28"/>
          <w:szCs w:val="28"/>
          <w:lang w:val="ru-RU"/>
        </w:rPr>
      </w:pPr>
      <w:r>
        <w:rPr>
          <w:rFonts w:ascii="Times New Roman" w:eastAsia="TimesNewRoman" w:hAnsi="Times New Roman" w:cs="Times New Roman"/>
          <w:color w:val="000000"/>
          <w:sz w:val="28"/>
          <w:szCs w:val="28"/>
          <w:lang w:val="ru-RU"/>
        </w:rPr>
        <w:t xml:space="preserve">Рис. 7.3. Діалогове вікно «Висновок двоетапного кластерного </w:t>
      </w:r>
      <w:r w:rsidRPr="005F7B3E">
        <w:rPr>
          <w:rFonts w:ascii="Times New Roman" w:eastAsia="TimesNewRoman" w:hAnsi="Times New Roman" w:cs="Times New Roman"/>
          <w:color w:val="000000"/>
          <w:sz w:val="28"/>
          <w:szCs w:val="28"/>
        </w:rPr>
        <w:t>аналізу</w:t>
      </w:r>
      <w:r>
        <w:rPr>
          <w:rFonts w:ascii="Times New Roman" w:eastAsia="TimesNewRoman" w:hAnsi="Times New Roman" w:cs="Times New Roman"/>
          <w:color w:val="000000"/>
          <w:sz w:val="28"/>
          <w:szCs w:val="28"/>
          <w:lang w:val="ru-RU"/>
        </w:rPr>
        <w:t>»</w:t>
      </w:r>
    </w:p>
    <w:p w:rsidR="00AD3C3B" w:rsidRPr="0078758A" w:rsidRDefault="00AD3C3B" w:rsidP="00AD3C3B">
      <w:pPr>
        <w:spacing w:after="0"/>
        <w:ind w:firstLine="709"/>
        <w:jc w:val="both"/>
        <w:rPr>
          <w:rFonts w:ascii="Times New Roman" w:eastAsia="TimesNewRoman" w:hAnsi="Times New Roman"/>
          <w:color w:val="000000"/>
          <w:sz w:val="28"/>
          <w:szCs w:val="28"/>
          <w:lang w:val="ru-RU"/>
        </w:rPr>
      </w:pPr>
    </w:p>
    <w:p w:rsidR="00AD3C3B" w:rsidRDefault="00AD3C3B" w:rsidP="00AD3C3B">
      <w:pPr>
        <w:spacing w:after="0"/>
        <w:ind w:firstLine="709"/>
        <w:jc w:val="both"/>
        <w:rPr>
          <w:rFonts w:ascii="Times New Roman" w:eastAsia="TimesNewRoman" w:hAnsi="Times New Roman" w:cs="Times New Roman"/>
          <w:color w:val="000000"/>
          <w:sz w:val="28"/>
          <w:szCs w:val="28"/>
        </w:rPr>
      </w:pPr>
      <w:r w:rsidRPr="00EE3F20">
        <w:rPr>
          <w:rFonts w:ascii="Times New Roman" w:eastAsia="TimesNewRoman" w:hAnsi="Times New Roman" w:cs="Times New Roman"/>
          <w:b/>
          <w:bCs/>
          <w:i/>
          <w:iCs/>
          <w:color w:val="000000"/>
          <w:sz w:val="28"/>
          <w:szCs w:val="28"/>
        </w:rPr>
        <w:t>Діаграми та таблиці</w:t>
      </w:r>
      <w:r>
        <w:rPr>
          <w:rFonts w:ascii="Times New Roman" w:eastAsia="TimesNewRoman" w:hAnsi="Times New Roman" w:cs="Times New Roman"/>
          <w:color w:val="000000"/>
          <w:sz w:val="28"/>
          <w:szCs w:val="28"/>
        </w:rPr>
        <w:t>. Відображається висновок, що відноситься до моделі, включає таблиці та діаграми. Під час перегляду таблиць відображаються зведена таблиця по моделі та сітка кластерів з функціями. Графічний висновок у вигляді моделі включає діаграму якості кластера, розміри кластерів, діаграму важливості змінних, сітку порівняння кластерів та інформацію про комірки.</w:t>
      </w:r>
    </w:p>
    <w:p w:rsidR="00AD3C3B" w:rsidRDefault="00AD3C3B" w:rsidP="00AD3C3B">
      <w:pPr>
        <w:spacing w:after="0"/>
        <w:ind w:firstLine="709"/>
        <w:jc w:val="both"/>
        <w:rPr>
          <w:rFonts w:ascii="Times New Roman" w:eastAsia="TimesNewRoman" w:hAnsi="Times New Roman" w:cs="Times New Roman"/>
          <w:color w:val="000000"/>
          <w:sz w:val="28"/>
          <w:szCs w:val="28"/>
        </w:rPr>
      </w:pPr>
      <w:r w:rsidRPr="00EE3F20">
        <w:rPr>
          <w:rFonts w:ascii="Times New Roman" w:eastAsia="TimesNewRoman" w:hAnsi="Times New Roman" w:cs="Times New Roman"/>
          <w:b/>
          <w:bCs/>
          <w:i/>
          <w:iCs/>
          <w:color w:val="000000"/>
          <w:sz w:val="28"/>
          <w:szCs w:val="28"/>
        </w:rPr>
        <w:t>Робочий файл даних</w:t>
      </w:r>
      <w:r>
        <w:rPr>
          <w:rFonts w:ascii="Times New Roman" w:eastAsia="TimesNewRoman" w:hAnsi="Times New Roman" w:cs="Times New Roman"/>
          <w:color w:val="000000"/>
          <w:sz w:val="28"/>
          <w:szCs w:val="28"/>
        </w:rPr>
        <w:t xml:space="preserve">. Ця група дозволяє зберегти змінні в активному наборі даних. Ці змінні містять ідентифікаційний номер кластеру для кожного спостереження. </w:t>
      </w:r>
    </w:p>
    <w:p w:rsidR="00AD3C3B" w:rsidRDefault="00AD3C3B" w:rsidP="00AD3C3B">
      <w:pPr>
        <w:spacing w:after="0"/>
        <w:ind w:firstLine="709"/>
        <w:jc w:val="both"/>
        <w:rPr>
          <w:rFonts w:ascii="Times New Roman" w:eastAsia="TimesNewRoman" w:hAnsi="Times New Roman"/>
          <w:color w:val="000000"/>
          <w:sz w:val="28"/>
          <w:szCs w:val="28"/>
          <w:lang w:val="ru-RU"/>
        </w:rPr>
      </w:pPr>
      <w:r w:rsidRPr="00EE3F20">
        <w:rPr>
          <w:rFonts w:ascii="Times New Roman" w:eastAsia="TimesNewRoman" w:hAnsi="Times New Roman" w:cs="Times New Roman"/>
          <w:b/>
          <w:bCs/>
          <w:i/>
          <w:iCs/>
          <w:color w:val="000000"/>
          <w:sz w:val="28"/>
          <w:szCs w:val="28"/>
        </w:rPr>
        <w:t xml:space="preserve">Файли </w:t>
      </w:r>
      <w:r w:rsidRPr="00EE3F20">
        <w:rPr>
          <w:rFonts w:ascii="Times New Roman" w:eastAsia="TimesNewRoman" w:hAnsi="Times New Roman" w:cs="Times New Roman"/>
          <w:b/>
          <w:bCs/>
          <w:i/>
          <w:iCs/>
          <w:color w:val="000000"/>
          <w:sz w:val="28"/>
          <w:szCs w:val="28"/>
          <w:lang w:val="ru-RU"/>
        </w:rPr>
        <w:t>XML</w:t>
      </w:r>
      <w:r w:rsidRPr="00EE3F20">
        <w:rPr>
          <w:rFonts w:ascii="Times New Roman" w:eastAsia="TimesNewRoman" w:hAnsi="Times New Roman" w:cs="Times New Roman"/>
          <w:color w:val="000000"/>
          <w:sz w:val="28"/>
          <w:szCs w:val="28"/>
          <w:lang w:val="ru-RU"/>
        </w:rPr>
        <w:t>.</w:t>
      </w:r>
      <w:r>
        <w:rPr>
          <w:rFonts w:ascii="Times New Roman" w:eastAsia="TimesNewRoman" w:hAnsi="Times New Roman" w:cs="Times New Roman"/>
          <w:color w:val="000000"/>
          <w:sz w:val="28"/>
          <w:szCs w:val="28"/>
          <w:lang w:val="ru-RU"/>
        </w:rPr>
        <w:t xml:space="preserve"> </w:t>
      </w:r>
      <w:r w:rsidRPr="00EE3F20">
        <w:rPr>
          <w:rFonts w:ascii="Times New Roman" w:eastAsia="TimesNewRoman" w:hAnsi="Times New Roman" w:cs="Times New Roman"/>
          <w:color w:val="000000"/>
          <w:sz w:val="28"/>
          <w:szCs w:val="28"/>
        </w:rPr>
        <w:t>Кінцева</w:t>
      </w:r>
      <w:r>
        <w:rPr>
          <w:rFonts w:ascii="Times New Roman" w:eastAsia="TimesNewRoman" w:hAnsi="Times New Roman" w:cs="Times New Roman"/>
          <w:color w:val="000000"/>
          <w:sz w:val="28"/>
          <w:szCs w:val="28"/>
          <w:lang w:val="ru-RU"/>
        </w:rPr>
        <w:t xml:space="preserve"> модель кластерів та дерево ВК </w:t>
      </w:r>
      <w:r w:rsidRPr="00E06024">
        <w:rPr>
          <w:rFonts w:ascii="Times New Roman" w:eastAsia="TimesNewRoman" w:hAnsi="Times New Roman" w:cs="Times New Roman"/>
          <w:color w:val="000000"/>
          <w:sz w:val="28"/>
          <w:szCs w:val="28"/>
        </w:rPr>
        <w:t>являються</w:t>
      </w:r>
      <w:r>
        <w:rPr>
          <w:rFonts w:ascii="Times New Roman" w:eastAsia="TimesNewRoman" w:hAnsi="Times New Roman" w:cs="Times New Roman"/>
          <w:color w:val="000000"/>
          <w:sz w:val="28"/>
          <w:szCs w:val="28"/>
          <w:lang w:val="ru-RU"/>
        </w:rPr>
        <w:t xml:space="preserve"> </w:t>
      </w:r>
      <w:r w:rsidRPr="00E06024">
        <w:rPr>
          <w:rFonts w:ascii="Times New Roman" w:eastAsia="TimesNewRoman" w:hAnsi="Times New Roman" w:cs="Times New Roman"/>
          <w:color w:val="000000"/>
          <w:sz w:val="28"/>
          <w:szCs w:val="28"/>
        </w:rPr>
        <w:t>двома</w:t>
      </w:r>
      <w:r>
        <w:rPr>
          <w:rFonts w:ascii="Times New Roman" w:eastAsia="TimesNewRoman" w:hAnsi="Times New Roman" w:cs="Times New Roman"/>
          <w:color w:val="000000"/>
          <w:sz w:val="28"/>
          <w:szCs w:val="28"/>
          <w:lang w:val="ru-RU"/>
        </w:rPr>
        <w:t xml:space="preserve"> типами </w:t>
      </w:r>
      <w:r w:rsidRPr="00EE3F20">
        <w:rPr>
          <w:rFonts w:ascii="Times New Roman" w:eastAsia="TimesNewRoman" w:hAnsi="Times New Roman" w:cs="Times New Roman"/>
          <w:color w:val="000000"/>
          <w:sz w:val="28"/>
          <w:szCs w:val="28"/>
        </w:rPr>
        <w:t>вихідних</w:t>
      </w:r>
      <w:r>
        <w:rPr>
          <w:rFonts w:ascii="Times New Roman" w:eastAsia="TimesNewRoman" w:hAnsi="Times New Roman" w:cs="Times New Roman"/>
          <w:color w:val="000000"/>
          <w:sz w:val="28"/>
          <w:szCs w:val="28"/>
          <w:lang w:val="ru-RU"/>
        </w:rPr>
        <w:t xml:space="preserve"> </w:t>
      </w:r>
      <w:r w:rsidRPr="00EE3F20">
        <w:rPr>
          <w:rFonts w:ascii="Times New Roman" w:eastAsia="TimesNewRoman" w:hAnsi="Times New Roman" w:cs="Times New Roman"/>
          <w:color w:val="000000"/>
          <w:sz w:val="28"/>
          <w:szCs w:val="28"/>
        </w:rPr>
        <w:t>файлів</w:t>
      </w:r>
      <w:r>
        <w:rPr>
          <w:rFonts w:ascii="Times New Roman" w:eastAsia="TimesNewRoman" w:hAnsi="Times New Roman" w:cs="Times New Roman"/>
          <w:color w:val="000000"/>
          <w:sz w:val="28"/>
          <w:szCs w:val="28"/>
          <w:lang w:val="ru-RU"/>
        </w:rPr>
        <w:t xml:space="preserve">, </w:t>
      </w:r>
      <w:r w:rsidRPr="00EE3F20">
        <w:rPr>
          <w:rFonts w:ascii="Times New Roman" w:eastAsia="TimesNewRoman" w:hAnsi="Times New Roman" w:cs="Times New Roman"/>
          <w:color w:val="000000"/>
          <w:sz w:val="28"/>
          <w:szCs w:val="28"/>
        </w:rPr>
        <w:t>які</w:t>
      </w:r>
      <w:r>
        <w:rPr>
          <w:rFonts w:ascii="Times New Roman" w:eastAsia="TimesNewRoman" w:hAnsi="Times New Roman" w:cs="Times New Roman"/>
          <w:color w:val="000000"/>
          <w:sz w:val="28"/>
          <w:szCs w:val="28"/>
        </w:rPr>
        <w:t xml:space="preserve"> можна експортувати в форматі </w:t>
      </w:r>
      <w:r w:rsidRPr="00406364">
        <w:rPr>
          <w:rFonts w:ascii="Times New Roman" w:eastAsia="TimesNewRoman" w:hAnsi="Times New Roman" w:cs="Times New Roman"/>
          <w:i/>
          <w:iCs/>
          <w:color w:val="000000"/>
          <w:sz w:val="28"/>
          <w:szCs w:val="28"/>
          <w:lang w:val="ru-RU"/>
        </w:rPr>
        <w:t>XML</w:t>
      </w:r>
      <w:r w:rsidRPr="00EE3F20">
        <w:rPr>
          <w:rFonts w:ascii="Times New Roman" w:eastAsia="TimesNewRoman" w:hAnsi="Times New Roman" w:cs="Times New Roman"/>
          <w:color w:val="000000"/>
          <w:sz w:val="28"/>
          <w:szCs w:val="28"/>
          <w:lang w:val="ru-RU"/>
        </w:rPr>
        <w:t>.</w:t>
      </w:r>
    </w:p>
    <w:p w:rsidR="00AD3C3B" w:rsidRPr="00E06024" w:rsidRDefault="00AD3C3B" w:rsidP="00AD3C3B">
      <w:pPr>
        <w:pStyle w:val="ae"/>
        <w:numPr>
          <w:ilvl w:val="0"/>
          <w:numId w:val="23"/>
        </w:numPr>
        <w:tabs>
          <w:tab w:val="left" w:pos="1134"/>
        </w:tabs>
        <w:spacing w:after="0"/>
        <w:ind w:left="0" w:firstLine="709"/>
        <w:jc w:val="both"/>
        <w:rPr>
          <w:rFonts w:ascii="Times New Roman" w:eastAsia="TimesNewRoman" w:hAnsi="Times New Roman" w:cs="Times New Roman"/>
          <w:color w:val="000000"/>
          <w:sz w:val="28"/>
          <w:szCs w:val="28"/>
        </w:rPr>
      </w:pPr>
      <w:r w:rsidRPr="00D21019">
        <w:rPr>
          <w:rFonts w:ascii="Times New Roman" w:eastAsia="TimesNewRoman" w:hAnsi="Times New Roman" w:cs="Times New Roman"/>
          <w:i/>
          <w:iCs/>
          <w:color w:val="000000"/>
          <w:sz w:val="28"/>
          <w:szCs w:val="28"/>
        </w:rPr>
        <w:t>Експортувати</w:t>
      </w:r>
      <w:r w:rsidRPr="00D21019">
        <w:rPr>
          <w:rFonts w:ascii="Times New Roman" w:eastAsia="TimesNewRoman" w:hAnsi="Times New Roman" w:cs="Times New Roman"/>
          <w:i/>
          <w:iCs/>
          <w:color w:val="000000"/>
          <w:sz w:val="28"/>
          <w:szCs w:val="28"/>
          <w:lang w:val="ru-RU"/>
        </w:rPr>
        <w:t xml:space="preserve"> </w:t>
      </w:r>
      <w:r w:rsidRPr="00D21019">
        <w:rPr>
          <w:rFonts w:ascii="Times New Roman" w:eastAsia="TimesNewRoman" w:hAnsi="Times New Roman" w:cs="Times New Roman"/>
          <w:i/>
          <w:iCs/>
          <w:color w:val="000000"/>
          <w:sz w:val="28"/>
          <w:szCs w:val="28"/>
        </w:rPr>
        <w:t>кінцеву</w:t>
      </w:r>
      <w:r w:rsidRPr="00D21019">
        <w:rPr>
          <w:rFonts w:ascii="Times New Roman" w:eastAsia="TimesNewRoman" w:hAnsi="Times New Roman" w:cs="Times New Roman"/>
          <w:i/>
          <w:iCs/>
          <w:color w:val="000000"/>
          <w:sz w:val="28"/>
          <w:szCs w:val="28"/>
          <w:lang w:val="ru-RU"/>
        </w:rPr>
        <w:t xml:space="preserve"> модель</w:t>
      </w:r>
      <w:r w:rsidRPr="00E06024">
        <w:rPr>
          <w:rFonts w:ascii="Times New Roman" w:eastAsia="TimesNewRoman" w:hAnsi="Times New Roman" w:cs="Times New Roman"/>
          <w:color w:val="000000"/>
          <w:sz w:val="28"/>
          <w:szCs w:val="28"/>
          <w:lang w:val="ru-RU"/>
        </w:rPr>
        <w:t xml:space="preserve">. </w:t>
      </w:r>
      <w:r w:rsidRPr="00E06024">
        <w:rPr>
          <w:rFonts w:ascii="Times New Roman" w:eastAsia="TimesNewRoman" w:hAnsi="Times New Roman" w:cs="Times New Roman"/>
          <w:color w:val="000000"/>
          <w:sz w:val="28"/>
          <w:szCs w:val="28"/>
        </w:rPr>
        <w:t>Кінцева</w:t>
      </w:r>
      <w:r w:rsidRPr="00E06024">
        <w:rPr>
          <w:rFonts w:ascii="Times New Roman" w:eastAsia="TimesNewRoman" w:hAnsi="Times New Roman" w:cs="Times New Roman"/>
          <w:color w:val="000000"/>
          <w:sz w:val="28"/>
          <w:szCs w:val="28"/>
          <w:lang w:val="ru-RU"/>
        </w:rPr>
        <w:t xml:space="preserve"> модель кластерів </w:t>
      </w:r>
      <w:r w:rsidRPr="00E06024">
        <w:rPr>
          <w:rFonts w:ascii="Times New Roman" w:eastAsia="TimesNewRoman" w:hAnsi="Times New Roman" w:cs="Times New Roman"/>
          <w:color w:val="000000"/>
          <w:sz w:val="28"/>
          <w:szCs w:val="28"/>
        </w:rPr>
        <w:t xml:space="preserve">експортується в заданому файлі в форматі </w:t>
      </w:r>
      <w:r w:rsidRPr="00E06024">
        <w:rPr>
          <w:rFonts w:ascii="Times New Roman" w:eastAsia="TimesNewRoman" w:hAnsi="Times New Roman" w:cs="Times New Roman"/>
          <w:i/>
          <w:iCs/>
          <w:color w:val="000000"/>
          <w:sz w:val="28"/>
          <w:szCs w:val="28"/>
          <w:lang w:val="ru-RU"/>
        </w:rPr>
        <w:t>XML</w:t>
      </w:r>
      <w:r w:rsidRPr="00E06024">
        <w:rPr>
          <w:rFonts w:ascii="Times New Roman" w:eastAsia="TimesNewRoman" w:hAnsi="Times New Roman" w:cs="Times New Roman"/>
          <w:color w:val="000000"/>
          <w:sz w:val="28"/>
          <w:szCs w:val="28"/>
        </w:rPr>
        <w:t xml:space="preserve"> (</w:t>
      </w:r>
      <w:r w:rsidRPr="00D21019">
        <w:rPr>
          <w:rFonts w:ascii="Times New Roman" w:eastAsia="TimesNewRoman" w:hAnsi="Times New Roman" w:cs="Times New Roman"/>
          <w:i/>
          <w:iCs/>
          <w:color w:val="000000"/>
          <w:sz w:val="28"/>
          <w:szCs w:val="28"/>
          <w:lang w:val="ru-RU"/>
        </w:rPr>
        <w:t>PMML</w:t>
      </w:r>
      <w:r w:rsidRPr="00E06024">
        <w:rPr>
          <w:rFonts w:ascii="Times New Roman" w:eastAsia="TimesNewRoman" w:hAnsi="Times New Roman" w:cs="Times New Roman"/>
          <w:color w:val="000000"/>
          <w:sz w:val="28"/>
          <w:szCs w:val="28"/>
        </w:rPr>
        <w:t xml:space="preserve">). Цей файл моделі </w:t>
      </w:r>
      <w:r w:rsidRPr="00E06024">
        <w:rPr>
          <w:rFonts w:ascii="Times New Roman" w:eastAsia="TimesNewRoman" w:hAnsi="Times New Roman" w:cs="Times New Roman"/>
          <w:color w:val="000000"/>
          <w:sz w:val="28"/>
          <w:szCs w:val="28"/>
        </w:rPr>
        <w:lastRenderedPageBreak/>
        <w:t>можна використовувати для застосування інформації про модель до інших файлів даних з метою перевірки достовірності моделі на інших даних.</w:t>
      </w:r>
    </w:p>
    <w:p w:rsidR="00AD3C3B" w:rsidRPr="00E06024" w:rsidRDefault="00AD3C3B" w:rsidP="00AD3C3B">
      <w:pPr>
        <w:pStyle w:val="ae"/>
        <w:numPr>
          <w:ilvl w:val="0"/>
          <w:numId w:val="23"/>
        </w:numPr>
        <w:tabs>
          <w:tab w:val="left" w:pos="1134"/>
        </w:tabs>
        <w:spacing w:after="0"/>
        <w:ind w:left="0" w:firstLine="709"/>
        <w:jc w:val="both"/>
        <w:rPr>
          <w:rFonts w:ascii="Times New Roman" w:eastAsia="TimesNewRoman" w:hAnsi="Times New Roman" w:cs="Times New Roman"/>
          <w:color w:val="000000"/>
          <w:sz w:val="28"/>
          <w:szCs w:val="28"/>
        </w:rPr>
      </w:pPr>
      <w:r w:rsidRPr="00D21019">
        <w:rPr>
          <w:rFonts w:ascii="Times New Roman" w:eastAsia="TimesNewRoman" w:hAnsi="Times New Roman" w:cs="Times New Roman"/>
          <w:i/>
          <w:iCs/>
          <w:color w:val="000000"/>
          <w:sz w:val="28"/>
          <w:szCs w:val="28"/>
        </w:rPr>
        <w:t>Експортувати дерево ВК</w:t>
      </w:r>
      <w:r w:rsidRPr="00E06024">
        <w:rPr>
          <w:rFonts w:ascii="Times New Roman" w:eastAsia="TimesNewRoman" w:hAnsi="Times New Roman" w:cs="Times New Roman"/>
          <w:color w:val="000000"/>
          <w:sz w:val="28"/>
          <w:szCs w:val="28"/>
        </w:rPr>
        <w:t xml:space="preserve">. Цей параметр дозволяє зберегти поточний стан дерева кластерів та оновити його пізніше, використовуючи нові дані. </w:t>
      </w:r>
    </w:p>
    <w:p w:rsidR="00AD3C3B" w:rsidRDefault="00AD3C3B" w:rsidP="00AD3C3B">
      <w:pPr>
        <w:spacing w:after="0"/>
        <w:jc w:val="center"/>
        <w:rPr>
          <w:rFonts w:ascii="Times New Roman" w:hAnsi="Times New Roman" w:cs="Times New Roman"/>
          <w:b/>
          <w:bCs/>
          <w:sz w:val="28"/>
          <w:szCs w:val="28"/>
        </w:rPr>
      </w:pPr>
    </w:p>
    <w:p w:rsidR="00AD3C3B" w:rsidRDefault="00AD3C3B" w:rsidP="00AD3C3B">
      <w:pPr>
        <w:spacing w:after="0"/>
        <w:jc w:val="center"/>
        <w:rPr>
          <w:rFonts w:ascii="Times New Roman" w:hAnsi="Times New Roman" w:cs="Times New Roman"/>
          <w:b/>
          <w:bCs/>
          <w:sz w:val="28"/>
          <w:szCs w:val="28"/>
        </w:rPr>
      </w:pPr>
      <w:r w:rsidRPr="00377AF7">
        <w:rPr>
          <w:rFonts w:ascii="Times New Roman" w:hAnsi="Times New Roman" w:cs="Times New Roman"/>
          <w:b/>
          <w:bCs/>
          <w:sz w:val="28"/>
          <w:szCs w:val="28"/>
        </w:rPr>
        <w:t xml:space="preserve">Аналіз </w:t>
      </w:r>
      <w:r>
        <w:rPr>
          <w:rFonts w:ascii="Times New Roman" w:hAnsi="Times New Roman" w:cs="Times New Roman"/>
          <w:b/>
          <w:bCs/>
          <w:sz w:val="28"/>
          <w:szCs w:val="28"/>
        </w:rPr>
        <w:t>одержаних</w:t>
      </w:r>
      <w:r w:rsidRPr="00377AF7">
        <w:rPr>
          <w:rFonts w:ascii="Times New Roman" w:hAnsi="Times New Roman" w:cs="Times New Roman"/>
          <w:b/>
          <w:bCs/>
          <w:sz w:val="28"/>
          <w:szCs w:val="28"/>
        </w:rPr>
        <w:t xml:space="preserve"> результатів</w:t>
      </w:r>
    </w:p>
    <w:p w:rsidR="00AD3C3B" w:rsidRPr="00377AF7" w:rsidRDefault="00AD3C3B" w:rsidP="00AD3C3B">
      <w:pPr>
        <w:spacing w:after="0"/>
        <w:jc w:val="center"/>
        <w:rPr>
          <w:rFonts w:ascii="Times New Roman" w:hAnsi="Times New Roman" w:cs="Times New Roman"/>
          <w:b/>
          <w:bCs/>
          <w:sz w:val="28"/>
          <w:szCs w:val="28"/>
        </w:rPr>
      </w:pPr>
    </w:p>
    <w:p w:rsidR="00AD3C3B" w:rsidRDefault="00AD3C3B" w:rsidP="00AD3C3B">
      <w:pPr>
        <w:spacing w:after="0"/>
        <w:jc w:val="center"/>
        <w:rPr>
          <w:rFonts w:ascii="Times New Roman" w:eastAsia="TimesNewRoman" w:hAnsi="Times New Roman"/>
          <w:color w:val="000000"/>
          <w:sz w:val="28"/>
          <w:szCs w:val="28"/>
          <w:lang w:val="ru-RU"/>
        </w:rPr>
      </w:pPr>
      <w:r w:rsidRPr="004724A0">
        <w:rPr>
          <w:rFonts w:ascii="Times New Roman" w:eastAsia="TimesNewRoman" w:hAnsi="Times New Roman"/>
          <w:noProof/>
          <w:color w:val="000000"/>
          <w:sz w:val="28"/>
          <w:szCs w:val="28"/>
          <w:lang w:eastAsia="uk-UA"/>
        </w:rPr>
        <w:pict>
          <v:shape id="_x0000_i1211" type="#_x0000_t75" style="width:227pt;height:169pt;visibility:visible">
            <v:imagedata r:id="rId291" o:title=""/>
          </v:shape>
        </w:pict>
      </w:r>
    </w:p>
    <w:p w:rsidR="00AD3C3B" w:rsidRDefault="00AD3C3B" w:rsidP="00AD3C3B">
      <w:pPr>
        <w:spacing w:after="0"/>
        <w:jc w:val="center"/>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lang w:val="ru-RU"/>
        </w:rPr>
        <w:t xml:space="preserve">Рис. 7.4. Результат </w:t>
      </w:r>
      <w:r w:rsidRPr="00E06024">
        <w:rPr>
          <w:rFonts w:ascii="Times New Roman" w:eastAsia="TimesNewRoman" w:hAnsi="Times New Roman" w:cs="Times New Roman"/>
          <w:color w:val="000000"/>
          <w:sz w:val="28"/>
          <w:szCs w:val="28"/>
        </w:rPr>
        <w:t>роботи</w:t>
      </w:r>
      <w:r>
        <w:rPr>
          <w:rFonts w:ascii="Times New Roman" w:eastAsia="TimesNewRoman" w:hAnsi="Times New Roman" w:cs="Times New Roman"/>
          <w:color w:val="000000"/>
          <w:sz w:val="28"/>
          <w:szCs w:val="28"/>
        </w:rPr>
        <w:t xml:space="preserve"> двоетапного кластерного аналізу</w:t>
      </w:r>
    </w:p>
    <w:p w:rsidR="00AD3C3B" w:rsidRDefault="00AD3C3B" w:rsidP="00AD3C3B">
      <w:pPr>
        <w:spacing w:after="0"/>
        <w:rPr>
          <w:rFonts w:ascii="Times New Roman" w:eastAsia="TimesNewRoman" w:hAnsi="Times New Roman"/>
          <w:color w:val="000000"/>
          <w:sz w:val="28"/>
          <w:szCs w:val="28"/>
          <w:lang w:val="ru-RU"/>
        </w:rPr>
      </w:pPr>
    </w:p>
    <w:p w:rsidR="00AD3C3B" w:rsidRDefault="00AD3C3B" w:rsidP="00AD3C3B">
      <w:pPr>
        <w:spacing w:after="0"/>
        <w:ind w:firstLine="567"/>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lang w:val="ru-RU"/>
        </w:rPr>
        <w:t xml:space="preserve">Для того, </w:t>
      </w:r>
      <w:r w:rsidRPr="00E06024">
        <w:rPr>
          <w:rFonts w:ascii="Times New Roman" w:eastAsia="TimesNewRoman" w:hAnsi="Times New Roman" w:cs="Times New Roman"/>
          <w:color w:val="000000"/>
          <w:sz w:val="28"/>
          <w:szCs w:val="28"/>
        </w:rPr>
        <w:t>щоб</w:t>
      </w:r>
      <w:r>
        <w:rPr>
          <w:rFonts w:ascii="Times New Roman" w:eastAsia="TimesNewRoman" w:hAnsi="Times New Roman" w:cs="Times New Roman"/>
          <w:color w:val="000000"/>
          <w:sz w:val="28"/>
          <w:szCs w:val="28"/>
        </w:rPr>
        <w:t xml:space="preserve"> активувати </w:t>
      </w:r>
      <w:r w:rsidRPr="00FF7578">
        <w:rPr>
          <w:rFonts w:ascii="Times New Roman" w:eastAsia="TimesNewRoman" w:hAnsi="Times New Roman" w:cs="Times New Roman"/>
          <w:i/>
          <w:iCs/>
          <w:color w:val="000000"/>
          <w:sz w:val="28"/>
          <w:szCs w:val="28"/>
        </w:rPr>
        <w:t>«Засоби перегляду кластерів»</w:t>
      </w:r>
      <w:r>
        <w:rPr>
          <w:rFonts w:ascii="Times New Roman" w:eastAsia="TimesNewRoman" w:hAnsi="Times New Roman" w:cs="Times New Roman"/>
          <w:color w:val="000000"/>
          <w:sz w:val="28"/>
          <w:szCs w:val="28"/>
        </w:rPr>
        <w:t>, необхідно подвійно натиснути по вихідному зображенню (рис. 7.4). Воно містить дві панелі: основної, що знаходиться зліва, та додаткової, що знаходиться справа.</w:t>
      </w:r>
    </w:p>
    <w:p w:rsidR="00AD3C3B" w:rsidRDefault="00AD3C3B" w:rsidP="00AD3C3B">
      <w:pPr>
        <w:spacing w:after="0"/>
        <w:ind w:firstLine="567"/>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Основна панель має два основних вікна:</w:t>
      </w:r>
    </w:p>
    <w:p w:rsidR="00AD3C3B" w:rsidRPr="001E1FAB" w:rsidRDefault="00AD3C3B" w:rsidP="00AD3C3B">
      <w:pPr>
        <w:pStyle w:val="ae"/>
        <w:numPr>
          <w:ilvl w:val="0"/>
          <w:numId w:val="24"/>
        </w:numPr>
        <w:spacing w:after="0"/>
        <w:jc w:val="both"/>
        <w:rPr>
          <w:rFonts w:ascii="Times New Roman" w:eastAsia="TimesNewRoman" w:hAnsi="Times New Roman" w:cs="Times New Roman"/>
          <w:color w:val="000000"/>
          <w:sz w:val="28"/>
          <w:szCs w:val="28"/>
        </w:rPr>
      </w:pPr>
      <w:r w:rsidRPr="001E1FAB">
        <w:rPr>
          <w:rFonts w:ascii="Times New Roman" w:eastAsia="TimesNewRoman" w:hAnsi="Times New Roman" w:cs="Times New Roman"/>
          <w:color w:val="000000"/>
          <w:sz w:val="28"/>
          <w:szCs w:val="28"/>
        </w:rPr>
        <w:t>зведення для моделі (за замовчуванням);</w:t>
      </w:r>
    </w:p>
    <w:p w:rsidR="00AD3C3B" w:rsidRDefault="00AD3C3B" w:rsidP="00AD3C3B">
      <w:pPr>
        <w:pStyle w:val="ae"/>
        <w:numPr>
          <w:ilvl w:val="0"/>
          <w:numId w:val="24"/>
        </w:numPr>
        <w:spacing w:after="0"/>
        <w:jc w:val="both"/>
        <w:rPr>
          <w:rFonts w:ascii="Times New Roman" w:eastAsia="TimesNewRoman" w:hAnsi="Times New Roman"/>
          <w:color w:val="000000"/>
          <w:sz w:val="28"/>
          <w:szCs w:val="28"/>
        </w:rPr>
      </w:pPr>
      <w:r>
        <w:rPr>
          <w:rFonts w:ascii="Times New Roman" w:eastAsia="TimesNewRoman" w:hAnsi="Times New Roman" w:cs="Times New Roman"/>
          <w:color w:val="000000"/>
          <w:sz w:val="28"/>
          <w:szCs w:val="28"/>
        </w:rPr>
        <w:t xml:space="preserve">кількість </w:t>
      </w:r>
      <w:r w:rsidRPr="001E1FAB">
        <w:rPr>
          <w:rFonts w:ascii="Times New Roman" w:eastAsia="TimesNewRoman" w:hAnsi="Times New Roman" w:cs="Times New Roman"/>
          <w:color w:val="000000"/>
          <w:sz w:val="28"/>
          <w:szCs w:val="28"/>
        </w:rPr>
        <w:t>кластер</w:t>
      </w:r>
      <w:r>
        <w:rPr>
          <w:rFonts w:ascii="Times New Roman" w:eastAsia="TimesNewRoman" w:hAnsi="Times New Roman" w:cs="Times New Roman"/>
          <w:color w:val="000000"/>
          <w:sz w:val="28"/>
          <w:szCs w:val="28"/>
        </w:rPr>
        <w:t>ів</w:t>
      </w:r>
      <w:r w:rsidRPr="001E1FAB">
        <w:rPr>
          <w:rFonts w:ascii="Times New Roman" w:eastAsia="TimesNewRoman" w:hAnsi="Times New Roman" w:cs="Times New Roman"/>
          <w:color w:val="000000"/>
          <w:sz w:val="28"/>
          <w:szCs w:val="28"/>
        </w:rPr>
        <w:t>.</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Додаткова панель має чотири основних вікна:</w:t>
      </w:r>
    </w:p>
    <w:p w:rsidR="00AD3C3B" w:rsidRPr="001E1FAB" w:rsidRDefault="00AD3C3B" w:rsidP="00AD3C3B">
      <w:pPr>
        <w:pStyle w:val="ae"/>
        <w:numPr>
          <w:ilvl w:val="0"/>
          <w:numId w:val="25"/>
        </w:numPr>
        <w:spacing w:after="0"/>
        <w:ind w:left="1276"/>
        <w:jc w:val="both"/>
        <w:rPr>
          <w:rFonts w:ascii="Times New Roman" w:eastAsia="TimesNewRoman" w:hAnsi="Times New Roman" w:cs="Times New Roman"/>
          <w:color w:val="000000"/>
          <w:sz w:val="28"/>
          <w:szCs w:val="28"/>
        </w:rPr>
      </w:pPr>
      <w:r w:rsidRPr="001E1FAB">
        <w:rPr>
          <w:rFonts w:ascii="Times New Roman" w:eastAsia="TimesNewRoman" w:hAnsi="Times New Roman" w:cs="Times New Roman"/>
          <w:color w:val="000000"/>
          <w:sz w:val="28"/>
          <w:szCs w:val="28"/>
        </w:rPr>
        <w:t>важливість предикторів;</w:t>
      </w:r>
    </w:p>
    <w:p w:rsidR="00AD3C3B" w:rsidRPr="001E1FAB" w:rsidRDefault="00AD3C3B" w:rsidP="00AD3C3B">
      <w:pPr>
        <w:pStyle w:val="ae"/>
        <w:numPr>
          <w:ilvl w:val="0"/>
          <w:numId w:val="25"/>
        </w:numPr>
        <w:spacing w:after="0"/>
        <w:ind w:left="1276"/>
        <w:jc w:val="both"/>
        <w:rPr>
          <w:rFonts w:ascii="Times New Roman" w:eastAsia="TimesNewRoman" w:hAnsi="Times New Roman" w:cs="Times New Roman"/>
          <w:color w:val="000000"/>
          <w:sz w:val="28"/>
          <w:szCs w:val="28"/>
        </w:rPr>
      </w:pPr>
      <w:r w:rsidRPr="001E1FAB">
        <w:rPr>
          <w:rFonts w:ascii="Times New Roman" w:eastAsia="TimesNewRoman" w:hAnsi="Times New Roman" w:cs="Times New Roman"/>
          <w:color w:val="000000"/>
          <w:sz w:val="28"/>
          <w:szCs w:val="28"/>
        </w:rPr>
        <w:t>розміри кластерів (за замовчуванням);</w:t>
      </w:r>
    </w:p>
    <w:p w:rsidR="00AD3C3B" w:rsidRPr="001E1FAB" w:rsidRDefault="00AD3C3B" w:rsidP="00AD3C3B">
      <w:pPr>
        <w:pStyle w:val="ae"/>
        <w:numPr>
          <w:ilvl w:val="0"/>
          <w:numId w:val="25"/>
        </w:numPr>
        <w:spacing w:after="0"/>
        <w:ind w:left="1276"/>
        <w:jc w:val="both"/>
        <w:rPr>
          <w:rFonts w:ascii="Times New Roman" w:eastAsia="TimesNewRoman" w:hAnsi="Times New Roman" w:cs="Times New Roman"/>
          <w:color w:val="000000"/>
          <w:sz w:val="28"/>
          <w:szCs w:val="28"/>
        </w:rPr>
      </w:pPr>
      <w:r w:rsidRPr="001E1FAB">
        <w:rPr>
          <w:rFonts w:ascii="Times New Roman" w:eastAsia="TimesNewRoman" w:hAnsi="Times New Roman" w:cs="Times New Roman"/>
          <w:color w:val="000000"/>
          <w:sz w:val="28"/>
          <w:szCs w:val="28"/>
        </w:rPr>
        <w:t>розподіл комірок;</w:t>
      </w:r>
    </w:p>
    <w:p w:rsidR="00AD3C3B" w:rsidRPr="001E1FAB" w:rsidRDefault="00AD3C3B" w:rsidP="00AD3C3B">
      <w:pPr>
        <w:pStyle w:val="ae"/>
        <w:numPr>
          <w:ilvl w:val="0"/>
          <w:numId w:val="25"/>
        </w:numPr>
        <w:spacing w:after="0"/>
        <w:ind w:left="1276"/>
        <w:jc w:val="both"/>
        <w:rPr>
          <w:rFonts w:ascii="Times New Roman" w:eastAsia="TimesNewRoman" w:hAnsi="Times New Roman" w:cs="Times New Roman"/>
          <w:color w:val="000000"/>
          <w:sz w:val="28"/>
          <w:szCs w:val="28"/>
        </w:rPr>
      </w:pPr>
      <w:r w:rsidRPr="001E1FAB">
        <w:rPr>
          <w:rFonts w:ascii="Times New Roman" w:eastAsia="TimesNewRoman" w:hAnsi="Times New Roman" w:cs="Times New Roman"/>
          <w:color w:val="000000"/>
          <w:sz w:val="28"/>
          <w:szCs w:val="28"/>
        </w:rPr>
        <w:t>порівняння кластерів.</w:t>
      </w:r>
    </w:p>
    <w:p w:rsidR="00AD3C3B" w:rsidRDefault="00AD3C3B" w:rsidP="00AD3C3B">
      <w:pPr>
        <w:spacing w:after="0"/>
        <w:ind w:firstLine="708"/>
        <w:jc w:val="both"/>
        <w:rPr>
          <w:rFonts w:ascii="Times New Roman" w:eastAsia="TimesNewRoman" w:hAnsi="Times New Roman" w:cs="Times New Roman"/>
          <w:color w:val="000000"/>
          <w:sz w:val="28"/>
          <w:szCs w:val="28"/>
        </w:rPr>
      </w:pPr>
      <w:r w:rsidRPr="00FF7578">
        <w:rPr>
          <w:rFonts w:ascii="Times New Roman" w:eastAsia="TimesNewRoman" w:hAnsi="Times New Roman" w:cs="Times New Roman"/>
          <w:i/>
          <w:iCs/>
          <w:color w:val="000000"/>
          <w:sz w:val="28"/>
          <w:szCs w:val="28"/>
        </w:rPr>
        <w:t>«Зведення для моделі»</w:t>
      </w:r>
      <w:r>
        <w:rPr>
          <w:rFonts w:ascii="Times New Roman" w:eastAsia="TimesNewRoman" w:hAnsi="Times New Roman" w:cs="Times New Roman"/>
          <w:color w:val="000000"/>
          <w:sz w:val="28"/>
          <w:szCs w:val="28"/>
        </w:rPr>
        <w:t xml:space="preserve"> показує «миттєвий знімок» або зведення для кластерної моделі, що включає силуетну міру зв’язності та розподіл кластерів, з використанням затінювання для індикації низької, середньої та хорошої якості одержаних результатів. </w:t>
      </w:r>
      <w:r w:rsidRPr="00FF7578">
        <w:rPr>
          <w:rFonts w:ascii="Times New Roman" w:eastAsia="TimesNewRoman" w:hAnsi="Times New Roman" w:cs="Times New Roman"/>
          <w:i/>
          <w:iCs/>
          <w:color w:val="000000"/>
          <w:sz w:val="28"/>
          <w:szCs w:val="28"/>
        </w:rPr>
        <w:t>«Миттєвий знімок»</w:t>
      </w:r>
      <w:r>
        <w:rPr>
          <w:rFonts w:ascii="Times New Roman" w:eastAsia="TimesNewRoman" w:hAnsi="Times New Roman" w:cs="Times New Roman"/>
          <w:color w:val="000000"/>
          <w:sz w:val="28"/>
          <w:szCs w:val="28"/>
        </w:rPr>
        <w:t xml:space="preserve"> надає можливість швидко зрозуміти про низьку якість розбиття на кластери. В даному випадку, можливо, необхідно повернутись до вузла моделювання, щоб скорегувати параметри для побудови моделі з метою отримання більш прийнятних результатів.</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Вирішення питання про низьку, середню або хорошу якість розбиття на кластери базується на роботі Кауфмана та Руссеєва (</w:t>
      </w:r>
      <w:r w:rsidRPr="00406364">
        <w:rPr>
          <w:rFonts w:ascii="Times New Roman" w:eastAsia="TimesNewRoman" w:hAnsi="Times New Roman" w:cs="Times New Roman"/>
          <w:color w:val="000000"/>
          <w:sz w:val="28"/>
          <w:szCs w:val="28"/>
          <w:lang w:val="ru-RU"/>
        </w:rPr>
        <w:t>Kaufman</w:t>
      </w:r>
      <w:r w:rsidRPr="001C02B1">
        <w:rPr>
          <w:rFonts w:ascii="Times New Roman" w:eastAsia="TimesNewRoman" w:hAnsi="Times New Roman" w:cs="Times New Roman"/>
          <w:color w:val="000000"/>
          <w:sz w:val="28"/>
          <w:szCs w:val="28"/>
        </w:rPr>
        <w:t xml:space="preserve"> </w:t>
      </w:r>
      <w:r w:rsidRPr="00406364">
        <w:rPr>
          <w:rFonts w:ascii="Times New Roman" w:eastAsia="TimesNewRoman" w:hAnsi="Times New Roman" w:cs="Times New Roman"/>
          <w:color w:val="000000"/>
          <w:sz w:val="28"/>
          <w:szCs w:val="28"/>
          <w:lang w:val="ru-RU"/>
        </w:rPr>
        <w:t>and</w:t>
      </w:r>
      <w:r w:rsidRPr="001C02B1">
        <w:rPr>
          <w:rFonts w:ascii="Times New Roman" w:eastAsia="TimesNewRoman" w:hAnsi="Times New Roman" w:cs="Times New Roman"/>
          <w:color w:val="000000"/>
          <w:sz w:val="28"/>
          <w:szCs w:val="28"/>
        </w:rPr>
        <w:t xml:space="preserve"> </w:t>
      </w:r>
      <w:r w:rsidRPr="00406364">
        <w:rPr>
          <w:rFonts w:ascii="Times New Roman" w:eastAsia="TimesNewRoman" w:hAnsi="Times New Roman" w:cs="Times New Roman"/>
          <w:color w:val="000000"/>
          <w:sz w:val="28"/>
          <w:szCs w:val="28"/>
          <w:lang w:val="ru-RU"/>
        </w:rPr>
        <w:t>Rousseeuw</w:t>
      </w:r>
      <w:r>
        <w:rPr>
          <w:rFonts w:ascii="Times New Roman" w:eastAsia="TimesNewRoman" w:hAnsi="Times New Roman" w:cs="Times New Roman"/>
          <w:color w:val="000000"/>
          <w:sz w:val="28"/>
          <w:szCs w:val="28"/>
        </w:rPr>
        <w:t xml:space="preserve">, </w:t>
      </w:r>
      <w:r w:rsidRPr="001C02B1">
        <w:rPr>
          <w:rFonts w:ascii="Times New Roman" w:eastAsia="TimesNewRoman" w:hAnsi="Times New Roman" w:cs="Times New Roman"/>
          <w:color w:val="000000"/>
          <w:sz w:val="28"/>
          <w:szCs w:val="28"/>
        </w:rPr>
        <w:lastRenderedPageBreak/>
        <w:t>1990</w:t>
      </w:r>
      <w:r>
        <w:rPr>
          <w:rFonts w:ascii="Times New Roman" w:eastAsia="TimesNewRoman" w:hAnsi="Times New Roman" w:cs="Times New Roman"/>
          <w:color w:val="000000"/>
          <w:sz w:val="28"/>
          <w:szCs w:val="28"/>
        </w:rPr>
        <w:t xml:space="preserve">), що стосується інтерпретації кластерних структур. Зображена у </w:t>
      </w:r>
      <w:r w:rsidRPr="00FF7578">
        <w:rPr>
          <w:rFonts w:ascii="Times New Roman" w:eastAsia="TimesNewRoman" w:hAnsi="Times New Roman" w:cs="Times New Roman"/>
          <w:i/>
          <w:iCs/>
          <w:color w:val="000000"/>
          <w:sz w:val="28"/>
          <w:szCs w:val="28"/>
        </w:rPr>
        <w:t>«Зведенні для моделі»</w:t>
      </w:r>
      <w:r>
        <w:rPr>
          <w:rFonts w:ascii="Times New Roman" w:eastAsia="TimesNewRoman" w:hAnsi="Times New Roman" w:cs="Times New Roman"/>
          <w:color w:val="000000"/>
          <w:sz w:val="28"/>
          <w:szCs w:val="28"/>
        </w:rPr>
        <w:t xml:space="preserve"> якість розбиття вважають хорошою, якщо відповідно до оцінки Кауфмана та Руссеєва маємо обґрунтування або сильні свідчення наявності кластерної структури в даних.</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 xml:space="preserve">Силуетна міра усереднює величину по всім записам </w:t>
      </w:r>
      <w:r w:rsidRPr="000D48EA">
        <w:rPr>
          <w:rFonts w:ascii="Times New Roman" w:eastAsia="TimesNewRoman" w:hAnsi="Times New Roman" w:cs="Times New Roman"/>
          <w:i/>
          <w:iCs/>
          <w:color w:val="000000"/>
          <w:sz w:val="28"/>
          <w:szCs w:val="28"/>
        </w:rPr>
        <w:t xml:space="preserve">(В - А) / </w:t>
      </w:r>
      <w:r w:rsidRPr="000D48EA">
        <w:rPr>
          <w:rFonts w:ascii="Times New Roman" w:eastAsia="TimesNewRoman" w:hAnsi="Times New Roman" w:cs="Times New Roman"/>
          <w:i/>
          <w:iCs/>
          <w:color w:val="000000"/>
          <w:sz w:val="28"/>
          <w:szCs w:val="28"/>
          <w:lang w:val="en-US"/>
        </w:rPr>
        <w:t>max</w:t>
      </w:r>
      <w:r w:rsidRPr="000D48EA">
        <w:rPr>
          <w:rFonts w:ascii="Times New Roman" w:eastAsia="TimesNewRoman" w:hAnsi="Times New Roman" w:cs="Times New Roman"/>
          <w:i/>
          <w:iCs/>
          <w:color w:val="000000"/>
          <w:sz w:val="28"/>
          <w:szCs w:val="28"/>
        </w:rPr>
        <w:t>(А, В)</w:t>
      </w:r>
      <w:r>
        <w:rPr>
          <w:rFonts w:ascii="Times New Roman" w:eastAsia="TimesNewRoman" w:hAnsi="Times New Roman" w:cs="Times New Roman"/>
          <w:color w:val="000000"/>
          <w:sz w:val="28"/>
          <w:szCs w:val="28"/>
        </w:rPr>
        <w:t xml:space="preserve">, де </w:t>
      </w:r>
      <w:r w:rsidRPr="000D48EA">
        <w:rPr>
          <w:rFonts w:ascii="Times New Roman" w:eastAsia="TimesNewRoman" w:hAnsi="Times New Roman" w:cs="Times New Roman"/>
          <w:i/>
          <w:iCs/>
          <w:color w:val="000000"/>
          <w:sz w:val="28"/>
          <w:szCs w:val="28"/>
        </w:rPr>
        <w:t>А</w:t>
      </w:r>
      <w:r>
        <w:rPr>
          <w:rFonts w:ascii="Times New Roman" w:eastAsia="TimesNewRoman" w:hAnsi="Times New Roman" w:cs="Times New Roman"/>
          <w:color w:val="000000"/>
          <w:sz w:val="28"/>
          <w:szCs w:val="28"/>
        </w:rPr>
        <w:t xml:space="preserve"> – це відстань від запису до центру її кластеру, а </w:t>
      </w:r>
      <w:r w:rsidRPr="000D48EA">
        <w:rPr>
          <w:rFonts w:ascii="Times New Roman" w:eastAsia="TimesNewRoman" w:hAnsi="Times New Roman" w:cs="Times New Roman"/>
          <w:i/>
          <w:iCs/>
          <w:color w:val="000000"/>
          <w:sz w:val="28"/>
          <w:szCs w:val="28"/>
        </w:rPr>
        <w:t>В</w:t>
      </w:r>
      <w:r>
        <w:rPr>
          <w:rFonts w:ascii="Times New Roman" w:eastAsia="TimesNewRoman" w:hAnsi="Times New Roman" w:cs="Times New Roman"/>
          <w:color w:val="000000"/>
          <w:sz w:val="28"/>
          <w:szCs w:val="28"/>
        </w:rPr>
        <w:t xml:space="preserve"> – це відстань від запису до центру найближчого кластера, до якого вона не належить. У випадку коли силуетний коефіцієнт дорівнює 1 означає, що всі спостереження розташовані чітко в центрах їх кластерів. Значення -1 означає, що всі спостереження розташовані в центрах деяких інших кластерів. Значення 0 означає, що спостереження розташовані в середньому на рівних відстанях від центрів їх кластерів та центру найближчого кластеру.</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В досліджуваному випадку, за результатами використання двоетапного методу кластеризації, створено 5 кластерів середньої якості (рис. 7.5).</w:t>
      </w:r>
    </w:p>
    <w:p w:rsidR="00AD3C3B" w:rsidRDefault="00AD3C3B" w:rsidP="00AD3C3B">
      <w:pPr>
        <w:spacing w:after="0"/>
        <w:ind w:firstLine="708"/>
        <w:jc w:val="both"/>
        <w:rPr>
          <w:rFonts w:ascii="Times New Roman" w:eastAsia="TimesNewRoman" w:hAnsi="Times New Roman" w:cs="Times New Roman"/>
          <w:color w:val="000000"/>
          <w:sz w:val="28"/>
          <w:szCs w:val="28"/>
        </w:rPr>
      </w:pPr>
    </w:p>
    <w:p w:rsidR="00AD3C3B" w:rsidRDefault="00AD3C3B" w:rsidP="00AD3C3B">
      <w:pPr>
        <w:spacing w:after="0"/>
        <w:jc w:val="center"/>
        <w:rPr>
          <w:rFonts w:ascii="Times New Roman" w:eastAsia="TimesNewRoman" w:hAnsi="Times New Roman"/>
          <w:color w:val="000000"/>
          <w:sz w:val="28"/>
          <w:szCs w:val="28"/>
          <w:lang w:val="ru-RU"/>
        </w:rPr>
      </w:pPr>
      <w:r w:rsidRPr="004724A0">
        <w:rPr>
          <w:rFonts w:ascii="Times New Roman" w:eastAsia="TimesNewRoman" w:hAnsi="Times New Roman"/>
          <w:noProof/>
          <w:color w:val="000000"/>
          <w:sz w:val="28"/>
          <w:szCs w:val="28"/>
          <w:lang w:eastAsia="uk-UA"/>
        </w:rPr>
        <w:pict>
          <v:shape id="_x0000_i1212" type="#_x0000_t75" style="width:328pt;height:324pt;visibility:visible">
            <v:imagedata r:id="rId292" o:title=""/>
          </v:shape>
        </w:pict>
      </w:r>
    </w:p>
    <w:p w:rsidR="00AD3C3B" w:rsidRDefault="00AD3C3B" w:rsidP="00AD3C3B">
      <w:pPr>
        <w:spacing w:after="0"/>
        <w:jc w:val="center"/>
        <w:rPr>
          <w:rFonts w:ascii="Times New Roman" w:eastAsia="TimesNewRoman" w:hAnsi="Times New Roman" w:cs="Times New Roman"/>
          <w:color w:val="000000"/>
          <w:sz w:val="28"/>
          <w:szCs w:val="28"/>
          <w:lang w:val="ru-RU"/>
        </w:rPr>
      </w:pPr>
      <w:r>
        <w:rPr>
          <w:rFonts w:ascii="Times New Roman" w:eastAsia="TimesNewRoman" w:hAnsi="Times New Roman" w:cs="Times New Roman"/>
          <w:color w:val="000000"/>
          <w:sz w:val="28"/>
          <w:szCs w:val="28"/>
          <w:lang w:val="ru-RU"/>
        </w:rPr>
        <w:t>Рис. 7.5. «Центри кластерів основної панелі»</w:t>
      </w:r>
    </w:p>
    <w:p w:rsidR="00AD3C3B" w:rsidRDefault="00AD3C3B" w:rsidP="00AD3C3B">
      <w:pPr>
        <w:spacing w:after="0"/>
        <w:rPr>
          <w:rFonts w:ascii="Times New Roman" w:eastAsia="TimesNewRoman" w:hAnsi="Times New Roman"/>
          <w:color w:val="000000"/>
          <w:sz w:val="28"/>
          <w:szCs w:val="28"/>
          <w:lang w:val="ru-RU"/>
        </w:rPr>
      </w:pP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 xml:space="preserve">Таблиця </w:t>
      </w:r>
      <w:r w:rsidRPr="00FF7578">
        <w:rPr>
          <w:rFonts w:ascii="Times New Roman" w:eastAsia="TimesNewRoman" w:hAnsi="Times New Roman" w:cs="Times New Roman"/>
          <w:i/>
          <w:iCs/>
          <w:color w:val="000000"/>
          <w:sz w:val="28"/>
          <w:szCs w:val="28"/>
        </w:rPr>
        <w:t>«Кластери»</w:t>
      </w:r>
      <w:r>
        <w:rPr>
          <w:rFonts w:ascii="Times New Roman" w:eastAsia="TimesNewRoman" w:hAnsi="Times New Roman" w:cs="Times New Roman"/>
          <w:color w:val="000000"/>
          <w:sz w:val="28"/>
          <w:szCs w:val="28"/>
        </w:rPr>
        <w:t xml:space="preserve"> містить «сітку»</w:t>
      </w:r>
      <w:r>
        <w:rPr>
          <w:rFonts w:ascii="Times New Roman" w:eastAsia="TimesNewRoman" w:hAnsi="Times New Roman" w:cs="Times New Roman"/>
          <w:color w:val="000000"/>
          <w:sz w:val="28"/>
          <w:szCs w:val="28"/>
          <w:lang w:val="ru-RU"/>
        </w:rPr>
        <w:t xml:space="preserve"> кластерів за </w:t>
      </w:r>
      <w:r w:rsidRPr="00FF7578">
        <w:rPr>
          <w:rFonts w:ascii="Times New Roman" w:eastAsia="TimesNewRoman" w:hAnsi="Times New Roman" w:cs="Times New Roman"/>
          <w:color w:val="000000"/>
          <w:sz w:val="28"/>
          <w:szCs w:val="28"/>
        </w:rPr>
        <w:t>показниками</w:t>
      </w:r>
      <w:r>
        <w:rPr>
          <w:rFonts w:ascii="Times New Roman" w:eastAsia="TimesNewRoman" w:hAnsi="Times New Roman" w:cs="Times New Roman"/>
          <w:color w:val="000000"/>
          <w:sz w:val="28"/>
          <w:szCs w:val="28"/>
          <w:lang w:val="ru-RU"/>
        </w:rPr>
        <w:t xml:space="preserve">, яка </w:t>
      </w:r>
      <w:r w:rsidRPr="00A75239">
        <w:rPr>
          <w:rFonts w:ascii="Times New Roman" w:eastAsia="TimesNewRoman" w:hAnsi="Times New Roman" w:cs="Times New Roman"/>
          <w:color w:val="000000"/>
          <w:sz w:val="28"/>
          <w:szCs w:val="28"/>
        </w:rPr>
        <w:t>включає</w:t>
      </w:r>
      <w:r>
        <w:rPr>
          <w:rFonts w:ascii="Times New Roman" w:eastAsia="TimesNewRoman" w:hAnsi="Times New Roman" w:cs="Times New Roman"/>
          <w:color w:val="000000"/>
          <w:sz w:val="28"/>
          <w:szCs w:val="28"/>
        </w:rPr>
        <w:t xml:space="preserve"> назви кластерів, об’єми (розміри) та профілі кожного кластеру. </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Стовбці в сітці містять наступну інформацію:</w:t>
      </w:r>
    </w:p>
    <w:p w:rsidR="00AD3C3B" w:rsidRPr="00595A76" w:rsidRDefault="00AD3C3B" w:rsidP="00AD3C3B">
      <w:pPr>
        <w:pStyle w:val="ae"/>
        <w:numPr>
          <w:ilvl w:val="0"/>
          <w:numId w:val="26"/>
        </w:numPr>
        <w:tabs>
          <w:tab w:val="left" w:pos="1134"/>
        </w:tabs>
        <w:spacing w:after="0"/>
        <w:ind w:left="0" w:firstLine="709"/>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i/>
          <w:iCs/>
          <w:color w:val="000000"/>
          <w:sz w:val="28"/>
          <w:szCs w:val="28"/>
        </w:rPr>
        <w:lastRenderedPageBreak/>
        <w:t>Кластер</w:t>
      </w:r>
      <w:r w:rsidRPr="00595A76">
        <w:rPr>
          <w:rFonts w:ascii="Times New Roman" w:eastAsia="TimesNewRoman" w:hAnsi="Times New Roman" w:cs="Times New Roman"/>
          <w:color w:val="000000"/>
          <w:sz w:val="28"/>
          <w:szCs w:val="28"/>
        </w:rPr>
        <w:t>. Номера кластерів, які створені за результатами роботи алгоритму.</w:t>
      </w:r>
    </w:p>
    <w:p w:rsidR="00AD3C3B" w:rsidRDefault="00AD3C3B" w:rsidP="00AD3C3B">
      <w:pPr>
        <w:pStyle w:val="ae"/>
        <w:numPr>
          <w:ilvl w:val="0"/>
          <w:numId w:val="26"/>
        </w:numPr>
        <w:tabs>
          <w:tab w:val="left" w:pos="1134"/>
        </w:tabs>
        <w:spacing w:after="0"/>
        <w:ind w:left="0" w:firstLine="709"/>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i/>
          <w:iCs/>
          <w:color w:val="000000"/>
          <w:sz w:val="28"/>
          <w:szCs w:val="28"/>
        </w:rPr>
        <w:t>Мітка</w:t>
      </w:r>
      <w:r w:rsidRPr="00595A76">
        <w:rPr>
          <w:rFonts w:ascii="Times New Roman" w:eastAsia="TimesNewRoman" w:hAnsi="Times New Roman" w:cs="Times New Roman"/>
          <w:color w:val="000000"/>
          <w:sz w:val="28"/>
          <w:szCs w:val="28"/>
        </w:rPr>
        <w:t xml:space="preserve">. Будь-які мітки, що задаються для кластерів (за замовчуванням </w:t>
      </w:r>
    </w:p>
    <w:p w:rsidR="00AD3C3B" w:rsidRPr="00595A76" w:rsidRDefault="00AD3C3B" w:rsidP="00AD3C3B">
      <w:pPr>
        <w:pStyle w:val="ae"/>
        <w:tabs>
          <w:tab w:val="left" w:pos="1134"/>
        </w:tabs>
        <w:spacing w:after="0"/>
        <w:ind w:left="0"/>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color w:val="000000"/>
          <w:sz w:val="28"/>
          <w:szCs w:val="28"/>
        </w:rPr>
        <w:t>вони порожні). Для введення мітки необхідно подвійно нажати по комірці.</w:t>
      </w:r>
    </w:p>
    <w:p w:rsidR="00AD3C3B" w:rsidRPr="00595A76" w:rsidRDefault="00AD3C3B" w:rsidP="00AD3C3B">
      <w:pPr>
        <w:pStyle w:val="ae"/>
        <w:numPr>
          <w:ilvl w:val="0"/>
          <w:numId w:val="26"/>
        </w:numPr>
        <w:tabs>
          <w:tab w:val="left" w:pos="1134"/>
        </w:tabs>
        <w:spacing w:after="0"/>
        <w:ind w:left="0" w:firstLine="709"/>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i/>
          <w:iCs/>
          <w:color w:val="000000"/>
          <w:sz w:val="28"/>
          <w:szCs w:val="28"/>
        </w:rPr>
        <w:t>Описання</w:t>
      </w:r>
      <w:r w:rsidRPr="00595A76">
        <w:rPr>
          <w:rFonts w:ascii="Times New Roman" w:eastAsia="TimesNewRoman" w:hAnsi="Times New Roman" w:cs="Times New Roman"/>
          <w:color w:val="000000"/>
          <w:sz w:val="28"/>
          <w:szCs w:val="28"/>
        </w:rPr>
        <w:t>. Опис вмісту кластерів (за замовчуванням він порожній).</w:t>
      </w:r>
    </w:p>
    <w:p w:rsidR="00AD3C3B" w:rsidRPr="00595A76" w:rsidRDefault="00AD3C3B" w:rsidP="00AD3C3B">
      <w:pPr>
        <w:pStyle w:val="ae"/>
        <w:numPr>
          <w:ilvl w:val="0"/>
          <w:numId w:val="26"/>
        </w:numPr>
        <w:tabs>
          <w:tab w:val="left" w:pos="1134"/>
        </w:tabs>
        <w:spacing w:after="0"/>
        <w:ind w:left="0" w:firstLine="709"/>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i/>
          <w:iCs/>
          <w:color w:val="000000"/>
          <w:sz w:val="28"/>
          <w:szCs w:val="28"/>
        </w:rPr>
        <w:t>Розмір</w:t>
      </w:r>
      <w:r w:rsidRPr="00595A76">
        <w:rPr>
          <w:rFonts w:ascii="Times New Roman" w:eastAsia="TimesNewRoman" w:hAnsi="Times New Roman" w:cs="Times New Roman"/>
          <w:color w:val="000000"/>
          <w:sz w:val="28"/>
          <w:szCs w:val="28"/>
        </w:rPr>
        <w:t>. Розмір кожного кластеру представлений у вигляді відсотку від загального розміру вибірки, яка використовувалась для побудови моделі кластеризації. В кожній комірці, розмір всередині сітки, виводиться вертикальний стовпчик, який показує розмір кластеру в відсотках (в числовому вигляді) та число спостережень в кластері.</w:t>
      </w:r>
    </w:p>
    <w:p w:rsidR="00AD3C3B" w:rsidRDefault="00AD3C3B" w:rsidP="00AD3C3B">
      <w:pPr>
        <w:pStyle w:val="ae"/>
        <w:numPr>
          <w:ilvl w:val="0"/>
          <w:numId w:val="26"/>
        </w:numPr>
        <w:tabs>
          <w:tab w:val="left" w:pos="1134"/>
        </w:tabs>
        <w:spacing w:after="0"/>
        <w:ind w:left="0" w:firstLine="709"/>
        <w:jc w:val="both"/>
        <w:rPr>
          <w:rFonts w:ascii="Times New Roman" w:eastAsia="TimesNewRoman" w:hAnsi="Times New Roman" w:cs="Times New Roman"/>
          <w:color w:val="000000"/>
          <w:sz w:val="28"/>
          <w:szCs w:val="28"/>
        </w:rPr>
      </w:pPr>
      <w:r w:rsidRPr="00595A76">
        <w:rPr>
          <w:rFonts w:ascii="Times New Roman" w:eastAsia="TimesNewRoman" w:hAnsi="Times New Roman" w:cs="Times New Roman"/>
          <w:i/>
          <w:iCs/>
          <w:color w:val="000000"/>
          <w:sz w:val="28"/>
          <w:szCs w:val="28"/>
        </w:rPr>
        <w:t>Вхідні</w:t>
      </w:r>
      <w:r w:rsidRPr="00595A76">
        <w:rPr>
          <w:rFonts w:ascii="Times New Roman" w:eastAsia="TimesNewRoman" w:hAnsi="Times New Roman" w:cs="Times New Roman"/>
          <w:i/>
          <w:iCs/>
          <w:color w:val="000000"/>
          <w:sz w:val="28"/>
          <w:szCs w:val="28"/>
          <w:lang w:val="ru-RU"/>
        </w:rPr>
        <w:t xml:space="preserve"> поля</w:t>
      </w:r>
      <w:r w:rsidRPr="00595A76">
        <w:rPr>
          <w:rFonts w:ascii="Times New Roman" w:eastAsia="TimesNewRoman" w:hAnsi="Times New Roman" w:cs="Times New Roman"/>
          <w:color w:val="000000"/>
          <w:sz w:val="28"/>
          <w:szCs w:val="28"/>
          <w:lang w:val="ru-RU"/>
        </w:rPr>
        <w:t xml:space="preserve">. </w:t>
      </w:r>
      <w:r w:rsidRPr="00595A76">
        <w:rPr>
          <w:rFonts w:ascii="Times New Roman" w:eastAsia="TimesNewRoman" w:hAnsi="Times New Roman" w:cs="Times New Roman"/>
          <w:color w:val="000000"/>
          <w:sz w:val="28"/>
          <w:szCs w:val="28"/>
        </w:rPr>
        <w:t>Окремі</w:t>
      </w:r>
      <w:r w:rsidRPr="00595A76">
        <w:rPr>
          <w:rFonts w:ascii="Times New Roman" w:eastAsia="TimesNewRoman" w:hAnsi="Times New Roman" w:cs="Times New Roman"/>
          <w:color w:val="000000"/>
          <w:sz w:val="28"/>
          <w:szCs w:val="28"/>
          <w:lang w:val="ru-RU"/>
        </w:rPr>
        <w:t xml:space="preserve"> предиктори, </w:t>
      </w:r>
      <w:r>
        <w:rPr>
          <w:rFonts w:ascii="Times New Roman" w:eastAsia="TimesNewRoman" w:hAnsi="Times New Roman" w:cs="Times New Roman"/>
          <w:color w:val="000000"/>
          <w:sz w:val="28"/>
          <w:szCs w:val="28"/>
          <w:lang w:val="ru-RU"/>
        </w:rPr>
        <w:t xml:space="preserve">за </w:t>
      </w:r>
      <w:r w:rsidRPr="00595A76">
        <w:rPr>
          <w:rFonts w:ascii="Times New Roman" w:eastAsia="TimesNewRoman" w:hAnsi="Times New Roman" w:cs="Times New Roman"/>
          <w:color w:val="000000"/>
          <w:sz w:val="28"/>
          <w:szCs w:val="28"/>
        </w:rPr>
        <w:t>замовчуванням</w:t>
      </w:r>
      <w:r>
        <w:rPr>
          <w:rFonts w:ascii="Times New Roman" w:eastAsia="TimesNewRoman" w:hAnsi="Times New Roman" w:cs="Times New Roman"/>
          <w:color w:val="000000"/>
          <w:sz w:val="28"/>
          <w:szCs w:val="28"/>
        </w:rPr>
        <w:t xml:space="preserve"> вони відсортовані за спільною значимістю. У випадку коли деякі стовпці мають однакові розміри, вони виводяться в зростаючому порядку номерів кластерів. Загальна важливість цих показників позначається інтенсивністю кольору фону комірок (ліній): найбільш важливий показник зафарбований найбільш темним кольором. Легенда над таблицею</w:t>
      </w:r>
      <w:r w:rsidRPr="00595A76">
        <w:rPr>
          <w:rFonts w:ascii="Times New Roman" w:eastAsia="TimesNewRoman" w:hAnsi="Times New Roman" w:cs="Times New Roman"/>
          <w:color w:val="000000"/>
          <w:sz w:val="28"/>
          <w:szCs w:val="28"/>
        </w:rPr>
        <w:t xml:space="preserve"> </w:t>
      </w:r>
      <w:r>
        <w:rPr>
          <w:rFonts w:ascii="Times New Roman" w:eastAsia="TimesNewRoman" w:hAnsi="Times New Roman" w:cs="Times New Roman"/>
          <w:color w:val="000000"/>
          <w:sz w:val="28"/>
          <w:szCs w:val="28"/>
        </w:rPr>
        <w:t>показує відповідність між важливістю та інтенсивністю кольору.</w:t>
      </w:r>
    </w:p>
    <w:p w:rsidR="00AD3C3B" w:rsidRDefault="00AD3C3B" w:rsidP="00AD3C3B">
      <w:pPr>
        <w:tabs>
          <w:tab w:val="left" w:pos="709"/>
        </w:tabs>
        <w:spacing w:after="0"/>
        <w:ind w:firstLine="709"/>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Якщо помістити покажчик миші на комірку, то буде видно повне ім’я/мітку показника та значення важливості для цієї комірки. В залежності від типу показника та виду представлення може бути виведена додаткова інформація.</w:t>
      </w:r>
    </w:p>
    <w:p w:rsidR="00AD3C3B" w:rsidRPr="00A81C43" w:rsidRDefault="00AD3C3B" w:rsidP="00AD3C3B">
      <w:pPr>
        <w:tabs>
          <w:tab w:val="left" w:pos="709"/>
        </w:tabs>
        <w:spacing w:after="0"/>
        <w:ind w:firstLine="709"/>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 xml:space="preserve">Всередині таблиці </w:t>
      </w:r>
      <w:r w:rsidRPr="000D48EA">
        <w:rPr>
          <w:rFonts w:ascii="Times New Roman" w:eastAsia="TimesNewRoman" w:hAnsi="Times New Roman" w:cs="Times New Roman"/>
          <w:i/>
          <w:iCs/>
          <w:color w:val="000000"/>
          <w:sz w:val="28"/>
          <w:szCs w:val="28"/>
        </w:rPr>
        <w:t>«Кластери»</w:t>
      </w:r>
      <w:r>
        <w:rPr>
          <w:rFonts w:ascii="Times New Roman" w:eastAsia="TimesNewRoman" w:hAnsi="Times New Roman" w:cs="Times New Roman"/>
          <w:color w:val="000000"/>
          <w:sz w:val="28"/>
          <w:szCs w:val="28"/>
        </w:rPr>
        <w:t xml:space="preserve"> можна вибрати різні методи виводу інформації про кластери: </w:t>
      </w:r>
      <w:r w:rsidRPr="00A81C43">
        <w:rPr>
          <w:rFonts w:ascii="Times New Roman" w:eastAsia="TimesNewRoman" w:hAnsi="Times New Roman" w:cs="Times New Roman"/>
          <w:color w:val="000000"/>
          <w:sz w:val="28"/>
          <w:szCs w:val="28"/>
        </w:rPr>
        <w:t>транспонувати кластери та показники;</w:t>
      </w:r>
      <w:r>
        <w:rPr>
          <w:rFonts w:ascii="Times New Roman" w:eastAsia="TimesNewRoman" w:hAnsi="Times New Roman" w:cs="Times New Roman"/>
          <w:color w:val="000000"/>
          <w:sz w:val="28"/>
          <w:szCs w:val="28"/>
        </w:rPr>
        <w:t xml:space="preserve"> </w:t>
      </w:r>
      <w:r w:rsidRPr="00A81C43">
        <w:rPr>
          <w:rFonts w:ascii="Times New Roman" w:eastAsia="TimesNewRoman" w:hAnsi="Times New Roman" w:cs="Times New Roman"/>
          <w:color w:val="000000"/>
          <w:sz w:val="28"/>
          <w:szCs w:val="28"/>
        </w:rPr>
        <w:t>сортувати показники;</w:t>
      </w:r>
      <w:r>
        <w:rPr>
          <w:rFonts w:ascii="Times New Roman" w:eastAsia="TimesNewRoman" w:hAnsi="Times New Roman" w:cs="Times New Roman"/>
          <w:color w:val="000000"/>
          <w:sz w:val="28"/>
          <w:szCs w:val="28"/>
        </w:rPr>
        <w:t xml:space="preserve"> </w:t>
      </w:r>
      <w:r w:rsidRPr="00A81C43">
        <w:rPr>
          <w:rFonts w:ascii="Times New Roman" w:eastAsia="TimesNewRoman" w:hAnsi="Times New Roman" w:cs="Times New Roman"/>
          <w:color w:val="000000"/>
          <w:sz w:val="28"/>
          <w:szCs w:val="28"/>
        </w:rPr>
        <w:t>сортувати кластери;</w:t>
      </w:r>
      <w:r>
        <w:rPr>
          <w:rFonts w:ascii="Times New Roman" w:eastAsia="TimesNewRoman" w:hAnsi="Times New Roman" w:cs="Times New Roman"/>
          <w:color w:val="000000"/>
          <w:sz w:val="28"/>
          <w:szCs w:val="28"/>
        </w:rPr>
        <w:t xml:space="preserve"> </w:t>
      </w:r>
      <w:r w:rsidRPr="00A81C43">
        <w:rPr>
          <w:rFonts w:ascii="Times New Roman" w:eastAsia="TimesNewRoman" w:hAnsi="Times New Roman" w:cs="Times New Roman"/>
          <w:color w:val="000000"/>
          <w:sz w:val="28"/>
          <w:szCs w:val="28"/>
        </w:rPr>
        <w:t>обрати вміст комірок.</w:t>
      </w:r>
    </w:p>
    <w:p w:rsidR="00AD3C3B" w:rsidRDefault="00AD3C3B" w:rsidP="00AD3C3B">
      <w:pPr>
        <w:tabs>
          <w:tab w:val="left" w:pos="709"/>
        </w:tabs>
        <w:spacing w:after="0"/>
        <w:jc w:val="both"/>
        <w:rPr>
          <w:rFonts w:ascii="Times New Roman" w:eastAsia="ArialUnicodeMS" w:hAnsi="Times New Roman" w:cs="Times New Roman"/>
          <w:color w:val="000000"/>
          <w:sz w:val="28"/>
          <w:szCs w:val="28"/>
        </w:rPr>
      </w:pPr>
      <w:r>
        <w:rPr>
          <w:rFonts w:ascii="Times New Roman" w:eastAsia="ArialUnicodeMS" w:hAnsi="Times New Roman"/>
          <w:color w:val="000000"/>
          <w:sz w:val="28"/>
          <w:szCs w:val="28"/>
        </w:rPr>
        <w:tab/>
      </w:r>
      <w:r>
        <w:rPr>
          <w:rFonts w:ascii="Times New Roman" w:eastAsia="ArialUnicodeMS" w:hAnsi="Times New Roman" w:cs="Times New Roman"/>
          <w:color w:val="000000"/>
          <w:sz w:val="28"/>
          <w:szCs w:val="28"/>
        </w:rPr>
        <w:t xml:space="preserve">Діаграма </w:t>
      </w:r>
      <w:r w:rsidRPr="00A81C43">
        <w:rPr>
          <w:rFonts w:ascii="Times New Roman" w:eastAsia="ArialUnicodeMS" w:hAnsi="Times New Roman" w:cs="Times New Roman"/>
          <w:i/>
          <w:iCs/>
          <w:color w:val="000000"/>
          <w:sz w:val="28"/>
          <w:szCs w:val="28"/>
        </w:rPr>
        <w:t>«Важливість предикторів»</w:t>
      </w:r>
      <w:r>
        <w:rPr>
          <w:rFonts w:ascii="Times New Roman" w:eastAsia="ArialUnicodeMS" w:hAnsi="Times New Roman" w:cs="Times New Roman"/>
          <w:color w:val="000000"/>
          <w:sz w:val="28"/>
          <w:szCs w:val="28"/>
        </w:rPr>
        <w:t xml:space="preserve"> </w:t>
      </w:r>
      <w:r>
        <w:rPr>
          <w:rFonts w:ascii="Times New Roman" w:eastAsia="TimesNewRoman" w:hAnsi="Times New Roman" w:cs="Times New Roman"/>
          <w:color w:val="000000"/>
          <w:sz w:val="28"/>
          <w:szCs w:val="28"/>
        </w:rPr>
        <w:t xml:space="preserve">(рис. 7.6) </w:t>
      </w:r>
      <w:r>
        <w:rPr>
          <w:rFonts w:ascii="Times New Roman" w:eastAsia="ArialUnicodeMS" w:hAnsi="Times New Roman" w:cs="Times New Roman"/>
          <w:color w:val="000000"/>
          <w:sz w:val="28"/>
          <w:szCs w:val="28"/>
        </w:rPr>
        <w:t>показує відносну важливість кожного поля під час оцінювання моделі.</w:t>
      </w:r>
    </w:p>
    <w:p w:rsidR="00AD3C3B" w:rsidRDefault="00AD3C3B" w:rsidP="00AD3C3B">
      <w:pPr>
        <w:spacing w:after="0"/>
        <w:ind w:firstLine="708"/>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 xml:space="preserve">Кругова діаграма </w:t>
      </w:r>
      <w:r w:rsidRPr="00DD4179">
        <w:rPr>
          <w:rFonts w:ascii="Times New Roman" w:eastAsia="ArialUnicodeMS" w:hAnsi="Times New Roman" w:cs="Times New Roman"/>
          <w:i/>
          <w:iCs/>
          <w:color w:val="000000"/>
          <w:sz w:val="28"/>
          <w:szCs w:val="28"/>
        </w:rPr>
        <w:t>«Розміри кластерів»</w:t>
      </w:r>
      <w:r>
        <w:rPr>
          <w:rFonts w:ascii="Times New Roman" w:eastAsia="ArialUnicodeMS" w:hAnsi="Times New Roman" w:cs="Times New Roman"/>
          <w:color w:val="000000"/>
          <w:sz w:val="28"/>
          <w:szCs w:val="28"/>
        </w:rPr>
        <w:t xml:space="preserve"> </w:t>
      </w:r>
      <w:r>
        <w:rPr>
          <w:rFonts w:ascii="Times New Roman" w:eastAsia="TimesNewRoman" w:hAnsi="Times New Roman" w:cs="Times New Roman"/>
          <w:color w:val="000000"/>
          <w:sz w:val="28"/>
          <w:szCs w:val="28"/>
        </w:rPr>
        <w:t xml:space="preserve">(рис. 7.7) </w:t>
      </w:r>
      <w:r>
        <w:rPr>
          <w:rFonts w:ascii="Times New Roman" w:eastAsia="ArialUnicodeMS" w:hAnsi="Times New Roman" w:cs="Times New Roman"/>
          <w:color w:val="000000"/>
          <w:sz w:val="28"/>
          <w:szCs w:val="28"/>
        </w:rPr>
        <w:t>містить всі кластери. В кожному секторі показано відносний розмір кожного кластера у відсотках. Розмістивши показник миші на сектор буде виводитись частота в цьому секторі. Нижче під діаграмою розміщено таблицю, яка виводить наступну інформацію про розміри:</w:t>
      </w:r>
    </w:p>
    <w:p w:rsidR="00AD3C3B" w:rsidRPr="00DD4179" w:rsidRDefault="00AD3C3B" w:rsidP="00AD3C3B">
      <w:pPr>
        <w:pStyle w:val="ae"/>
        <w:numPr>
          <w:ilvl w:val="0"/>
          <w:numId w:val="27"/>
        </w:numPr>
        <w:spacing w:after="0"/>
        <w:jc w:val="both"/>
        <w:rPr>
          <w:rFonts w:ascii="Times New Roman" w:eastAsia="ArialUnicodeMS" w:hAnsi="Times New Roman" w:cs="Times New Roman"/>
          <w:color w:val="000000"/>
          <w:sz w:val="28"/>
          <w:szCs w:val="28"/>
        </w:rPr>
      </w:pPr>
      <w:r w:rsidRPr="00DD4179">
        <w:rPr>
          <w:rFonts w:ascii="Times New Roman" w:eastAsia="ArialUnicodeMS" w:hAnsi="Times New Roman" w:cs="Times New Roman"/>
          <w:color w:val="000000"/>
          <w:sz w:val="28"/>
          <w:szCs w:val="28"/>
        </w:rPr>
        <w:t>розмір найменшого кластеру (як частота та як відсоток від цілого);</w:t>
      </w:r>
    </w:p>
    <w:p w:rsidR="00AD3C3B" w:rsidRDefault="00AD3C3B" w:rsidP="00AD3C3B">
      <w:pPr>
        <w:pStyle w:val="ae"/>
        <w:numPr>
          <w:ilvl w:val="0"/>
          <w:numId w:val="27"/>
        </w:numPr>
        <w:spacing w:after="0"/>
        <w:jc w:val="both"/>
        <w:rPr>
          <w:rFonts w:ascii="Times New Roman" w:eastAsia="ArialUnicodeMS" w:hAnsi="Times New Roman"/>
          <w:color w:val="000000"/>
          <w:sz w:val="28"/>
          <w:szCs w:val="28"/>
        </w:rPr>
      </w:pPr>
      <w:r w:rsidRPr="00DD4179">
        <w:rPr>
          <w:rFonts w:ascii="Times New Roman" w:eastAsia="ArialUnicodeMS" w:hAnsi="Times New Roman" w:cs="Times New Roman"/>
          <w:color w:val="000000"/>
          <w:sz w:val="28"/>
          <w:szCs w:val="28"/>
        </w:rPr>
        <w:t>розмір найбільшого кластеру (як частота та як відсоток від цілого);</w:t>
      </w:r>
    </w:p>
    <w:p w:rsidR="00AD3C3B" w:rsidRDefault="00AD3C3B" w:rsidP="00AD3C3B">
      <w:pPr>
        <w:pStyle w:val="ae"/>
        <w:numPr>
          <w:ilvl w:val="0"/>
          <w:numId w:val="27"/>
        </w:numPr>
        <w:spacing w:after="0"/>
        <w:jc w:val="both"/>
        <w:rPr>
          <w:rFonts w:ascii="Times New Roman" w:eastAsia="ArialUnicodeMS" w:hAnsi="Times New Roman"/>
          <w:color w:val="000000"/>
          <w:sz w:val="28"/>
          <w:szCs w:val="28"/>
        </w:rPr>
      </w:pPr>
      <w:r w:rsidRPr="004D098D">
        <w:rPr>
          <w:rFonts w:ascii="Times New Roman" w:eastAsia="ArialUnicodeMS" w:hAnsi="Times New Roman" w:cs="Times New Roman"/>
          <w:color w:val="000000"/>
          <w:sz w:val="28"/>
          <w:szCs w:val="28"/>
        </w:rPr>
        <w:t>відношення розміру найбільшого кластеру до розміру найменшого кластеру.</w:t>
      </w:r>
    </w:p>
    <w:p w:rsidR="00AD3C3B" w:rsidRPr="004D098D" w:rsidRDefault="00AD3C3B" w:rsidP="00AD3C3B">
      <w:pPr>
        <w:pStyle w:val="ae"/>
        <w:spacing w:after="0"/>
        <w:ind w:left="0" w:firstLine="708"/>
        <w:jc w:val="both"/>
        <w:rPr>
          <w:rFonts w:ascii="Times New Roman" w:eastAsia="ArialUnicodeMS" w:hAnsi="Times New Roman"/>
          <w:color w:val="000000"/>
          <w:sz w:val="28"/>
          <w:szCs w:val="28"/>
        </w:rPr>
      </w:pPr>
      <w:r w:rsidRPr="00DD4179">
        <w:rPr>
          <w:rFonts w:ascii="Times New Roman" w:eastAsia="ArialUnicodeMS" w:hAnsi="Times New Roman" w:cs="Times New Roman"/>
          <w:i/>
          <w:iCs/>
          <w:color w:val="000000"/>
          <w:sz w:val="28"/>
          <w:szCs w:val="28"/>
          <w:lang w:val="ru-RU"/>
        </w:rPr>
        <w:t>«Розподіл в комірках»</w:t>
      </w:r>
      <w:r>
        <w:rPr>
          <w:rFonts w:ascii="Times New Roman" w:eastAsia="ArialUnicodeMS" w:hAnsi="Times New Roman" w:cs="Times New Roman"/>
          <w:color w:val="000000"/>
          <w:sz w:val="28"/>
          <w:szCs w:val="28"/>
          <w:lang w:val="ru-RU"/>
        </w:rPr>
        <w:t xml:space="preserve"> </w:t>
      </w:r>
      <w:r>
        <w:rPr>
          <w:rFonts w:ascii="Times New Roman" w:eastAsia="TimesNewRoman" w:hAnsi="Times New Roman" w:cs="Times New Roman"/>
          <w:color w:val="000000"/>
          <w:sz w:val="28"/>
          <w:szCs w:val="28"/>
        </w:rPr>
        <w:t xml:space="preserve">(рис. 7.8) </w:t>
      </w:r>
      <w:r w:rsidRPr="005F7B3E">
        <w:rPr>
          <w:rFonts w:ascii="Times New Roman" w:eastAsia="ArialUnicodeMS" w:hAnsi="Times New Roman" w:cs="Times New Roman"/>
          <w:color w:val="000000"/>
          <w:sz w:val="28"/>
          <w:szCs w:val="28"/>
        </w:rPr>
        <w:t>виводить</w:t>
      </w:r>
      <w:r>
        <w:rPr>
          <w:rFonts w:ascii="Times New Roman" w:eastAsia="ArialUnicodeMS" w:hAnsi="Times New Roman" w:cs="Times New Roman"/>
          <w:color w:val="000000"/>
          <w:sz w:val="28"/>
          <w:szCs w:val="28"/>
          <w:lang w:val="ru-RU"/>
        </w:rPr>
        <w:t xml:space="preserve"> </w:t>
      </w:r>
      <w:r w:rsidRPr="00DD4179">
        <w:rPr>
          <w:rFonts w:ascii="Times New Roman" w:eastAsia="ArialUnicodeMS" w:hAnsi="Times New Roman" w:cs="Times New Roman"/>
          <w:color w:val="000000"/>
          <w:sz w:val="28"/>
          <w:szCs w:val="28"/>
        </w:rPr>
        <w:t>розширену</w:t>
      </w:r>
      <w:r>
        <w:rPr>
          <w:rFonts w:ascii="Times New Roman" w:eastAsia="ArialUnicodeMS" w:hAnsi="Times New Roman" w:cs="Times New Roman"/>
          <w:color w:val="000000"/>
          <w:sz w:val="28"/>
          <w:szCs w:val="28"/>
        </w:rPr>
        <w:t>, більш детальну діаграму розподілу даних для будь-якої комірки показника, що був обраний з таблиці (рис. 7.5).</w:t>
      </w:r>
    </w:p>
    <w:p w:rsidR="00AD3C3B" w:rsidRDefault="00AD3C3B" w:rsidP="00AD3C3B">
      <w:pPr>
        <w:spacing w:after="0"/>
        <w:jc w:val="center"/>
        <w:rPr>
          <w:rFonts w:ascii="Times New Roman" w:eastAsia="ArialUnicodeMS" w:hAnsi="Times New Roman"/>
          <w:color w:val="000000"/>
          <w:sz w:val="28"/>
          <w:szCs w:val="28"/>
          <w:lang w:val="ru-RU"/>
        </w:rPr>
      </w:pPr>
      <w:r w:rsidRPr="004724A0">
        <w:rPr>
          <w:rFonts w:ascii="Times New Roman" w:eastAsia="ArialUnicodeMS" w:hAnsi="Times New Roman"/>
          <w:noProof/>
          <w:color w:val="000000"/>
          <w:sz w:val="28"/>
          <w:szCs w:val="28"/>
          <w:lang w:eastAsia="uk-UA"/>
        </w:rPr>
        <w:lastRenderedPageBreak/>
        <w:pict>
          <v:shape id="_x0000_i1213" type="#_x0000_t75" style="width:311pt;height:318pt;visibility:visible">
            <v:imagedata r:id="rId293" o:title=""/>
          </v:shape>
        </w:pict>
      </w:r>
    </w:p>
    <w:p w:rsidR="00AD3C3B" w:rsidRDefault="00AD3C3B" w:rsidP="00AD3C3B">
      <w:pPr>
        <w:spacing w:after="0"/>
        <w:jc w:val="center"/>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lang w:val="ru-RU"/>
        </w:rPr>
        <w:t xml:space="preserve">Рис. 7.6. </w:t>
      </w:r>
      <w:r w:rsidRPr="000D48EA">
        <w:rPr>
          <w:rFonts w:ascii="Times New Roman" w:eastAsia="ArialUnicodeMS" w:hAnsi="Times New Roman" w:cs="Times New Roman"/>
          <w:color w:val="000000"/>
          <w:sz w:val="28"/>
          <w:szCs w:val="28"/>
        </w:rPr>
        <w:t>Діаграма</w:t>
      </w:r>
      <w:r>
        <w:rPr>
          <w:rFonts w:ascii="Times New Roman" w:eastAsia="ArialUnicodeMS" w:hAnsi="Times New Roman" w:cs="Times New Roman"/>
          <w:color w:val="000000"/>
          <w:sz w:val="28"/>
          <w:szCs w:val="28"/>
        </w:rPr>
        <w:t xml:space="preserve"> «Предиктори в кластерах» (в додатковій панелі)</w:t>
      </w:r>
    </w:p>
    <w:p w:rsidR="00AD3C3B" w:rsidRPr="00406364" w:rsidRDefault="00AD3C3B" w:rsidP="00AD3C3B">
      <w:pPr>
        <w:spacing w:after="0"/>
        <w:ind w:firstLine="708"/>
        <w:jc w:val="both"/>
        <w:rPr>
          <w:rFonts w:ascii="Times New Roman" w:eastAsia="ArialUnicodeMS" w:hAnsi="Times New Roman"/>
          <w:color w:val="000000"/>
          <w:sz w:val="28"/>
          <w:szCs w:val="28"/>
          <w:lang w:val="ru-RU"/>
        </w:rPr>
      </w:pPr>
    </w:p>
    <w:p w:rsidR="00AD3C3B" w:rsidRDefault="00AD3C3B" w:rsidP="00AD3C3B">
      <w:pPr>
        <w:spacing w:after="0"/>
        <w:ind w:firstLine="708"/>
        <w:jc w:val="center"/>
        <w:rPr>
          <w:rFonts w:ascii="Times New Roman" w:eastAsia="ArialUnicodeMS" w:hAnsi="Times New Roman"/>
          <w:color w:val="000000"/>
          <w:sz w:val="28"/>
          <w:szCs w:val="28"/>
          <w:lang w:val="ru-RU"/>
        </w:rPr>
      </w:pPr>
      <w:r w:rsidRPr="004724A0">
        <w:rPr>
          <w:rFonts w:ascii="Times New Roman" w:eastAsia="ArialUnicodeMS" w:hAnsi="Times New Roman"/>
          <w:noProof/>
          <w:color w:val="000000"/>
          <w:sz w:val="28"/>
          <w:szCs w:val="28"/>
          <w:lang w:eastAsia="uk-UA"/>
        </w:rPr>
        <w:pict>
          <v:shape id="_x0000_i1214" type="#_x0000_t75" style="width:260pt;height:302pt;visibility:visible">
            <v:imagedata r:id="rId294" o:title=""/>
          </v:shape>
        </w:pict>
      </w:r>
    </w:p>
    <w:p w:rsidR="00AD3C3B" w:rsidRDefault="00AD3C3B" w:rsidP="00AD3C3B">
      <w:pPr>
        <w:spacing w:after="0"/>
        <w:ind w:firstLine="708"/>
        <w:jc w:val="center"/>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lang w:val="ru-RU"/>
        </w:rPr>
        <w:t>Рис. 7.7. Кругова діаграма</w:t>
      </w:r>
      <w:r>
        <w:rPr>
          <w:rFonts w:ascii="Times New Roman" w:eastAsia="ArialUnicodeMS" w:hAnsi="Times New Roman" w:cs="Times New Roman"/>
          <w:color w:val="000000"/>
          <w:sz w:val="28"/>
          <w:szCs w:val="28"/>
        </w:rPr>
        <w:t xml:space="preserve"> «Розміри кластерів в додатковій панелі»</w:t>
      </w:r>
    </w:p>
    <w:p w:rsidR="00AD3C3B" w:rsidRDefault="00AD3C3B" w:rsidP="00AD3C3B">
      <w:pPr>
        <w:spacing w:after="0"/>
        <w:ind w:firstLine="708"/>
        <w:jc w:val="both"/>
        <w:rPr>
          <w:rFonts w:ascii="Times New Roman" w:eastAsia="ArialUnicodeMS" w:hAnsi="Times New Roman"/>
          <w:color w:val="000000"/>
          <w:sz w:val="28"/>
          <w:szCs w:val="28"/>
        </w:rPr>
      </w:pPr>
    </w:p>
    <w:p w:rsidR="00AD3C3B" w:rsidRDefault="00AD3C3B" w:rsidP="00AD3C3B">
      <w:pPr>
        <w:spacing w:after="0"/>
        <w:ind w:firstLine="708"/>
        <w:jc w:val="center"/>
        <w:rPr>
          <w:rFonts w:ascii="Times New Roman" w:eastAsia="ArialUnicodeMS" w:hAnsi="Times New Roman"/>
          <w:color w:val="000000"/>
          <w:sz w:val="28"/>
          <w:szCs w:val="28"/>
          <w:lang w:val="ru-RU"/>
        </w:rPr>
      </w:pPr>
      <w:r w:rsidRPr="004724A0">
        <w:rPr>
          <w:rFonts w:ascii="Times New Roman" w:eastAsia="ArialUnicodeMS" w:hAnsi="Times New Roman"/>
          <w:noProof/>
          <w:color w:val="000000"/>
          <w:sz w:val="28"/>
          <w:szCs w:val="28"/>
          <w:lang w:eastAsia="uk-UA"/>
        </w:rPr>
        <w:lastRenderedPageBreak/>
        <w:pict>
          <v:shape id="_x0000_i1215" type="#_x0000_t75" style="width:227pt;height:276pt;visibility:visible">
            <v:imagedata r:id="rId295" o:title=""/>
          </v:shape>
        </w:pict>
      </w:r>
    </w:p>
    <w:p w:rsidR="00AD3C3B" w:rsidRDefault="00AD3C3B" w:rsidP="00AD3C3B">
      <w:pPr>
        <w:spacing w:after="0"/>
        <w:ind w:firstLine="708"/>
        <w:jc w:val="center"/>
        <w:rPr>
          <w:rFonts w:ascii="Times New Roman" w:eastAsia="ArialUnicodeMS" w:hAnsi="Times New Roman" w:cs="Times New Roman"/>
          <w:color w:val="000000"/>
          <w:sz w:val="28"/>
          <w:szCs w:val="28"/>
          <w:lang w:val="ru-RU"/>
        </w:rPr>
      </w:pPr>
      <w:r>
        <w:rPr>
          <w:rFonts w:ascii="Times New Roman" w:eastAsia="ArialUnicodeMS" w:hAnsi="Times New Roman" w:cs="Times New Roman"/>
          <w:color w:val="000000"/>
          <w:sz w:val="28"/>
          <w:szCs w:val="28"/>
          <w:lang w:val="ru-RU"/>
        </w:rPr>
        <w:t>Рис. 7.8. Діаграма «Розподіл в комірках» (в додатковій панелі)</w:t>
      </w:r>
    </w:p>
    <w:p w:rsidR="00AD3C3B" w:rsidRPr="000D48EA" w:rsidRDefault="00AD3C3B" w:rsidP="00AD3C3B">
      <w:pPr>
        <w:spacing w:after="0"/>
        <w:ind w:firstLine="708"/>
        <w:jc w:val="both"/>
        <w:rPr>
          <w:rFonts w:ascii="Times New Roman" w:eastAsia="ArialUnicodeMS" w:hAnsi="Times New Roman"/>
          <w:color w:val="000000"/>
          <w:sz w:val="28"/>
          <w:szCs w:val="28"/>
        </w:rPr>
      </w:pPr>
    </w:p>
    <w:p w:rsidR="00AD3C3B" w:rsidRDefault="00AD3C3B" w:rsidP="00AD3C3B">
      <w:pPr>
        <w:spacing w:after="0"/>
        <w:ind w:firstLine="708"/>
        <w:jc w:val="both"/>
        <w:rPr>
          <w:rFonts w:ascii="Times New Roman" w:eastAsia="TimesNewRoman" w:hAnsi="Times New Roman" w:cs="Times New Roman"/>
          <w:color w:val="000000"/>
          <w:sz w:val="28"/>
          <w:szCs w:val="28"/>
        </w:rPr>
      </w:pPr>
      <w:r w:rsidRPr="00014667">
        <w:rPr>
          <w:rFonts w:ascii="Times New Roman" w:eastAsia="TimesNewRoman" w:hAnsi="Times New Roman" w:cs="Times New Roman"/>
          <w:i/>
          <w:iCs/>
          <w:color w:val="000000"/>
          <w:sz w:val="28"/>
          <w:szCs w:val="28"/>
          <w:lang w:val="ru-RU"/>
        </w:rPr>
        <w:t>«</w:t>
      </w:r>
      <w:r w:rsidRPr="00014667">
        <w:rPr>
          <w:rFonts w:ascii="Times New Roman" w:eastAsia="TimesNewRoman" w:hAnsi="Times New Roman" w:cs="Times New Roman"/>
          <w:i/>
          <w:iCs/>
          <w:color w:val="000000"/>
          <w:sz w:val="28"/>
          <w:szCs w:val="28"/>
        </w:rPr>
        <w:t>Порівняння кластерів</w:t>
      </w:r>
      <w:r w:rsidRPr="00014667">
        <w:rPr>
          <w:rFonts w:ascii="Times New Roman" w:eastAsia="TimesNewRoman" w:hAnsi="Times New Roman" w:cs="Times New Roman"/>
          <w:i/>
          <w:iCs/>
          <w:color w:val="000000"/>
          <w:sz w:val="28"/>
          <w:szCs w:val="28"/>
          <w:lang w:val="ru-RU"/>
        </w:rPr>
        <w:t>»</w:t>
      </w:r>
      <w:r>
        <w:rPr>
          <w:rFonts w:ascii="Times New Roman" w:eastAsia="TimesNewRoman" w:hAnsi="Times New Roman" w:cs="Times New Roman"/>
          <w:color w:val="000000"/>
          <w:sz w:val="28"/>
          <w:szCs w:val="28"/>
          <w:lang w:val="ru-RU"/>
        </w:rPr>
        <w:t xml:space="preserve"> </w:t>
      </w:r>
      <w:r>
        <w:rPr>
          <w:rFonts w:ascii="Times New Roman" w:eastAsia="TimesNewRoman" w:hAnsi="Times New Roman" w:cs="Times New Roman"/>
          <w:color w:val="000000"/>
          <w:sz w:val="28"/>
          <w:szCs w:val="28"/>
        </w:rPr>
        <w:t xml:space="preserve">(рис. 7.9) </w:t>
      </w:r>
      <w:r w:rsidRPr="001B3BDC">
        <w:rPr>
          <w:rFonts w:ascii="Times New Roman" w:eastAsia="TimesNewRoman" w:hAnsi="Times New Roman" w:cs="Times New Roman"/>
          <w:color w:val="000000"/>
          <w:sz w:val="28"/>
          <w:szCs w:val="28"/>
        </w:rPr>
        <w:t>має</w:t>
      </w:r>
      <w:r>
        <w:rPr>
          <w:rFonts w:ascii="Times New Roman" w:eastAsia="TimesNewRoman" w:hAnsi="Times New Roman" w:cs="Times New Roman"/>
          <w:color w:val="000000"/>
          <w:sz w:val="28"/>
          <w:szCs w:val="28"/>
          <w:lang w:val="ru-RU"/>
        </w:rPr>
        <w:t xml:space="preserve"> форму </w:t>
      </w:r>
      <w:r w:rsidRPr="001B3BDC">
        <w:rPr>
          <w:rFonts w:ascii="Times New Roman" w:eastAsia="TimesNewRoman" w:hAnsi="Times New Roman" w:cs="Times New Roman"/>
          <w:color w:val="000000"/>
          <w:sz w:val="28"/>
          <w:szCs w:val="28"/>
        </w:rPr>
        <w:t>сітки</w:t>
      </w:r>
      <w:r>
        <w:rPr>
          <w:rFonts w:ascii="Times New Roman" w:eastAsia="TimesNewRoman" w:hAnsi="Times New Roman" w:cs="Times New Roman"/>
          <w:color w:val="000000"/>
          <w:sz w:val="28"/>
          <w:szCs w:val="28"/>
        </w:rPr>
        <w:t xml:space="preserve"> з показниками в рядках та вибраними кластерами в стовпчиках. </w:t>
      </w:r>
    </w:p>
    <w:p w:rsidR="00AD3C3B" w:rsidRDefault="00AD3C3B" w:rsidP="00AD3C3B">
      <w:pPr>
        <w:spacing w:after="0"/>
        <w:ind w:firstLine="708"/>
        <w:jc w:val="both"/>
        <w:rPr>
          <w:rFonts w:ascii="Times New Roman" w:eastAsia="TimesNewRoman" w:hAnsi="Times New Roman" w:cs="Times New Roman"/>
          <w:color w:val="000000"/>
          <w:sz w:val="28"/>
          <w:szCs w:val="28"/>
        </w:rPr>
      </w:pPr>
    </w:p>
    <w:p w:rsidR="00AD3C3B" w:rsidRDefault="00AD3C3B" w:rsidP="00AD3C3B">
      <w:pPr>
        <w:spacing w:after="0"/>
        <w:ind w:firstLine="708"/>
        <w:jc w:val="center"/>
        <w:rPr>
          <w:rFonts w:ascii="Times New Roman" w:eastAsia="TimesNewRoman" w:hAnsi="Times New Roman"/>
          <w:color w:val="000000"/>
          <w:sz w:val="28"/>
          <w:szCs w:val="28"/>
          <w:lang w:val="ru-RU"/>
        </w:rPr>
      </w:pPr>
      <w:r w:rsidRPr="004724A0">
        <w:rPr>
          <w:rFonts w:ascii="Times New Roman" w:eastAsia="TimesNewRoman" w:hAnsi="Times New Roman"/>
          <w:noProof/>
          <w:color w:val="000000"/>
          <w:sz w:val="28"/>
          <w:szCs w:val="28"/>
          <w:lang w:eastAsia="uk-UA"/>
        </w:rPr>
        <w:pict>
          <v:shape id="_x0000_i1216" type="#_x0000_t75" style="width:209pt;height:233pt;visibility:visible">
            <v:imagedata r:id="rId296" o:title=""/>
          </v:shape>
        </w:pict>
      </w:r>
    </w:p>
    <w:p w:rsidR="00AD3C3B" w:rsidRDefault="00AD3C3B" w:rsidP="00AD3C3B">
      <w:pPr>
        <w:spacing w:after="0"/>
        <w:ind w:firstLine="708"/>
        <w:jc w:val="center"/>
        <w:rPr>
          <w:rFonts w:ascii="Times New Roman" w:eastAsia="TimesNewRoman" w:hAnsi="Times New Roman"/>
          <w:color w:val="000000"/>
          <w:sz w:val="28"/>
          <w:szCs w:val="28"/>
          <w:lang w:val="ru-RU"/>
        </w:rPr>
      </w:pPr>
      <w:r>
        <w:rPr>
          <w:rFonts w:ascii="Times New Roman" w:eastAsia="TimesNewRoman" w:hAnsi="Times New Roman" w:cs="Times New Roman"/>
          <w:color w:val="000000"/>
          <w:sz w:val="28"/>
          <w:szCs w:val="28"/>
          <w:lang w:val="ru-RU"/>
        </w:rPr>
        <w:t xml:space="preserve">Рис. 7.9. </w:t>
      </w:r>
      <w:r w:rsidRPr="001B3BDC">
        <w:rPr>
          <w:rFonts w:ascii="Times New Roman" w:eastAsia="TimesNewRoman" w:hAnsi="Times New Roman" w:cs="Times New Roman"/>
          <w:color w:val="000000"/>
          <w:sz w:val="28"/>
          <w:szCs w:val="28"/>
        </w:rPr>
        <w:t>Порівняння</w:t>
      </w:r>
      <w:r>
        <w:rPr>
          <w:rFonts w:ascii="Times New Roman" w:eastAsia="TimesNewRoman" w:hAnsi="Times New Roman" w:cs="Times New Roman"/>
          <w:color w:val="000000"/>
          <w:sz w:val="28"/>
          <w:szCs w:val="28"/>
        </w:rPr>
        <w:t xml:space="preserve"> кластерів в додатковій панелі</w:t>
      </w:r>
    </w:p>
    <w:p w:rsidR="00AD3C3B" w:rsidRPr="004D098D" w:rsidRDefault="00AD3C3B" w:rsidP="00AD3C3B">
      <w:pPr>
        <w:spacing w:after="0"/>
        <w:ind w:firstLine="708"/>
        <w:jc w:val="both"/>
        <w:rPr>
          <w:rFonts w:ascii="Times New Roman" w:eastAsia="TimesNewRoman" w:hAnsi="Times New Roman"/>
          <w:color w:val="000000"/>
          <w:sz w:val="28"/>
          <w:szCs w:val="28"/>
          <w:lang w:val="ru-RU"/>
        </w:rPr>
      </w:pP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t xml:space="preserve">Такий вигляд результатів допомагає краще зрозуміти, які фактори формують кластер. Він також допомагає побачити відмінності між кластерами, порівнюючи їх не лише з усіма даними, але й проводячи порівняння між собою. </w:t>
      </w:r>
    </w:p>
    <w:p w:rsidR="00AD3C3B" w:rsidRDefault="00AD3C3B" w:rsidP="00AD3C3B">
      <w:pPr>
        <w:spacing w:after="0"/>
        <w:ind w:firstLine="708"/>
        <w:jc w:val="both"/>
        <w:rPr>
          <w:rFonts w:ascii="Times New Roman" w:eastAsia="TimesNewRoman" w:hAnsi="Times New Roman" w:cs="Times New Roman"/>
          <w:color w:val="000000"/>
          <w:sz w:val="28"/>
          <w:szCs w:val="28"/>
        </w:rPr>
      </w:pPr>
      <w:r>
        <w:rPr>
          <w:rFonts w:ascii="Times New Roman" w:eastAsia="TimesNewRoman" w:hAnsi="Times New Roman" w:cs="Times New Roman"/>
          <w:color w:val="000000"/>
          <w:sz w:val="28"/>
          <w:szCs w:val="28"/>
        </w:rPr>
        <w:lastRenderedPageBreak/>
        <w:t xml:space="preserve">Для того, щоб обрати кластери для введення, необхідно подвійно клацнути зверху над стовпчиком кластера в основній панелі </w:t>
      </w:r>
      <w:r w:rsidRPr="00014667">
        <w:rPr>
          <w:rFonts w:ascii="Times New Roman" w:eastAsia="TimesNewRoman" w:hAnsi="Times New Roman" w:cs="Times New Roman"/>
          <w:i/>
          <w:iCs/>
          <w:color w:val="000000"/>
          <w:sz w:val="28"/>
          <w:szCs w:val="28"/>
        </w:rPr>
        <w:t>«Кластери»</w:t>
      </w:r>
      <w:r>
        <w:rPr>
          <w:rFonts w:ascii="Times New Roman" w:eastAsia="TimesNewRoman" w:hAnsi="Times New Roman" w:cs="Times New Roman"/>
          <w:color w:val="000000"/>
          <w:sz w:val="28"/>
          <w:szCs w:val="28"/>
        </w:rPr>
        <w:t xml:space="preserve">. Зручно користуватись клавішами </w:t>
      </w:r>
      <w:r w:rsidRPr="00014667">
        <w:rPr>
          <w:rFonts w:ascii="Times New Roman" w:eastAsia="TimesNewRoman" w:hAnsi="Times New Roman" w:cs="Times New Roman"/>
          <w:i/>
          <w:iCs/>
          <w:color w:val="000000"/>
          <w:sz w:val="28"/>
          <w:szCs w:val="28"/>
          <w:lang w:val="ru-RU"/>
        </w:rPr>
        <w:t>Ctrl</w:t>
      </w:r>
      <w:r w:rsidRPr="001B3BDC">
        <w:rPr>
          <w:rFonts w:ascii="Times New Roman" w:eastAsia="TimesNewRoman" w:hAnsi="Times New Roman" w:cs="Times New Roman"/>
          <w:color w:val="000000"/>
          <w:sz w:val="28"/>
          <w:szCs w:val="28"/>
        </w:rPr>
        <w:t xml:space="preserve"> та </w:t>
      </w:r>
      <w:r w:rsidRPr="00014667">
        <w:rPr>
          <w:rFonts w:ascii="Times New Roman" w:eastAsia="TimesNewRoman" w:hAnsi="Times New Roman" w:cs="Times New Roman"/>
          <w:i/>
          <w:iCs/>
          <w:color w:val="000000"/>
          <w:sz w:val="28"/>
          <w:szCs w:val="28"/>
          <w:lang w:val="ru-RU"/>
        </w:rPr>
        <w:t>Shift</w:t>
      </w:r>
      <w:r w:rsidRPr="001B3BDC">
        <w:rPr>
          <w:rFonts w:ascii="Times New Roman" w:eastAsia="TimesNewRoman" w:hAnsi="Times New Roman" w:cs="Times New Roman"/>
          <w:color w:val="000000"/>
          <w:sz w:val="28"/>
          <w:szCs w:val="28"/>
        </w:rPr>
        <w:t xml:space="preserve"> разом з курсором миші для вибору або</w:t>
      </w:r>
      <w:r>
        <w:rPr>
          <w:rFonts w:ascii="Times New Roman" w:eastAsia="TimesNewRoman" w:hAnsi="Times New Roman" w:cs="Times New Roman"/>
          <w:color w:val="000000"/>
          <w:sz w:val="28"/>
          <w:szCs w:val="28"/>
        </w:rPr>
        <w:t xml:space="preserve"> відміни вибору декількох кластерів для порівняння.</w:t>
      </w:r>
    </w:p>
    <w:p w:rsidR="00AD3C3B" w:rsidRDefault="00AD3C3B" w:rsidP="00AD3C3B">
      <w:pPr>
        <w:spacing w:after="0"/>
        <w:ind w:firstLine="708"/>
        <w:jc w:val="both"/>
        <w:rPr>
          <w:rFonts w:ascii="Times New Roman" w:eastAsia="ArialUnicodeMS" w:hAnsi="Times New Roman" w:cs="Times New Roman"/>
          <w:color w:val="000000"/>
          <w:sz w:val="28"/>
          <w:szCs w:val="28"/>
        </w:rPr>
      </w:pPr>
      <w:r w:rsidRPr="00014667">
        <w:rPr>
          <w:rFonts w:ascii="Times New Roman" w:eastAsia="ArialUnicodeMS" w:hAnsi="Times New Roman" w:cs="Times New Roman"/>
          <w:i/>
          <w:iCs/>
          <w:color w:val="000000"/>
          <w:sz w:val="28"/>
          <w:szCs w:val="28"/>
          <w:u w:val="single"/>
        </w:rPr>
        <w:t>Примітка</w:t>
      </w:r>
      <w:r w:rsidRPr="00014667">
        <w:rPr>
          <w:rFonts w:ascii="Times New Roman" w:eastAsia="ArialUnicodeMS" w:hAnsi="Times New Roman" w:cs="Times New Roman"/>
          <w:color w:val="000000"/>
          <w:sz w:val="28"/>
          <w:szCs w:val="28"/>
          <w:u w:val="single"/>
          <w:lang w:val="ru-RU"/>
        </w:rPr>
        <w:t>.</w:t>
      </w:r>
      <w:r>
        <w:rPr>
          <w:rFonts w:ascii="Times New Roman" w:eastAsia="ArialUnicodeMS" w:hAnsi="Times New Roman" w:cs="Times New Roman"/>
          <w:color w:val="000000"/>
          <w:sz w:val="28"/>
          <w:szCs w:val="28"/>
          <w:lang w:val="ru-RU"/>
        </w:rPr>
        <w:t xml:space="preserve"> Для </w:t>
      </w:r>
      <w:r w:rsidRPr="001B3BDC">
        <w:rPr>
          <w:rFonts w:ascii="Times New Roman" w:eastAsia="ArialUnicodeMS" w:hAnsi="Times New Roman" w:cs="Times New Roman"/>
          <w:color w:val="000000"/>
          <w:sz w:val="28"/>
          <w:szCs w:val="28"/>
        </w:rPr>
        <w:t>введення</w:t>
      </w:r>
      <w:r>
        <w:rPr>
          <w:rFonts w:ascii="Times New Roman" w:eastAsia="ArialUnicodeMS" w:hAnsi="Times New Roman" w:cs="Times New Roman"/>
          <w:color w:val="000000"/>
          <w:sz w:val="28"/>
          <w:szCs w:val="28"/>
        </w:rPr>
        <w:t xml:space="preserve"> м</w:t>
      </w:r>
      <w:r w:rsidRPr="001B3BDC">
        <w:rPr>
          <w:rFonts w:ascii="Times New Roman" w:eastAsia="ArialUnicodeMS" w:hAnsi="Times New Roman" w:cs="Times New Roman"/>
          <w:color w:val="000000"/>
          <w:sz w:val="28"/>
          <w:szCs w:val="28"/>
        </w:rPr>
        <w:t>ожна</w:t>
      </w:r>
      <w:r>
        <w:rPr>
          <w:rFonts w:ascii="Times New Roman" w:eastAsia="ArialUnicodeMS" w:hAnsi="Times New Roman" w:cs="Times New Roman"/>
          <w:color w:val="000000"/>
          <w:sz w:val="28"/>
          <w:szCs w:val="28"/>
          <w:lang w:val="ru-RU"/>
        </w:rPr>
        <w:t xml:space="preserve"> обрати до 5 </w:t>
      </w:r>
      <w:r>
        <w:rPr>
          <w:rFonts w:ascii="Times New Roman" w:eastAsia="ArialUnicodeMS" w:hAnsi="Times New Roman" w:cs="Times New Roman"/>
          <w:color w:val="000000"/>
          <w:sz w:val="28"/>
          <w:szCs w:val="28"/>
        </w:rPr>
        <w:t>кластерів.</w:t>
      </w:r>
    </w:p>
    <w:p w:rsidR="00AD3C3B" w:rsidRDefault="00AD3C3B" w:rsidP="00AD3C3B">
      <w:pPr>
        <w:spacing w:after="0"/>
        <w:ind w:firstLine="708"/>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 xml:space="preserve">Кластери виводяться в тому порядку в якому вони були відібрані, в той час як порядок полів визначається параметром </w:t>
      </w:r>
      <w:r w:rsidRPr="00014667">
        <w:rPr>
          <w:rFonts w:ascii="Times New Roman" w:eastAsia="ArialUnicodeMS" w:hAnsi="Times New Roman" w:cs="Times New Roman"/>
          <w:i/>
          <w:iCs/>
          <w:color w:val="000000"/>
          <w:sz w:val="28"/>
          <w:szCs w:val="28"/>
        </w:rPr>
        <w:t>«Сортувати показники за»</w:t>
      </w:r>
      <w:r>
        <w:rPr>
          <w:rFonts w:ascii="Times New Roman" w:eastAsia="ArialUnicodeMS" w:hAnsi="Times New Roman" w:cs="Times New Roman"/>
          <w:color w:val="000000"/>
          <w:sz w:val="28"/>
          <w:szCs w:val="28"/>
        </w:rPr>
        <w:t>. У випадку вибору за критерієм важливості для кластеру, поля завжди сортуються по загальній важливості.</w:t>
      </w:r>
    </w:p>
    <w:p w:rsidR="00AD3C3B" w:rsidRDefault="00AD3C3B" w:rsidP="00AD3C3B">
      <w:pPr>
        <w:spacing w:after="0"/>
        <w:ind w:firstLine="708"/>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Діаграма на задньому плані показує загальні розподілення кожного показника:</w:t>
      </w:r>
    </w:p>
    <w:p w:rsidR="00AD3C3B" w:rsidRDefault="00AD3C3B" w:rsidP="00AD3C3B">
      <w:pPr>
        <w:pStyle w:val="ae"/>
        <w:numPr>
          <w:ilvl w:val="0"/>
          <w:numId w:val="28"/>
        </w:numPr>
        <w:tabs>
          <w:tab w:val="left" w:pos="1134"/>
        </w:tabs>
        <w:spacing w:after="0"/>
        <w:ind w:left="0" w:firstLine="709"/>
        <w:jc w:val="both"/>
        <w:rPr>
          <w:rFonts w:ascii="Times New Roman" w:eastAsia="ArialUnicodeMS" w:hAnsi="Times New Roman"/>
          <w:color w:val="000000"/>
          <w:sz w:val="28"/>
          <w:szCs w:val="28"/>
        </w:rPr>
      </w:pPr>
      <w:r w:rsidRPr="00C959BD">
        <w:rPr>
          <w:rFonts w:ascii="Times New Roman" w:eastAsia="ArialUnicodeMS" w:hAnsi="Times New Roman" w:cs="Times New Roman"/>
          <w:color w:val="000000"/>
          <w:sz w:val="28"/>
          <w:szCs w:val="28"/>
        </w:rPr>
        <w:t>Категоріальні показники виводяться у вигляді точкових діаграм, де для вказівки найбільш часто зустрічаються (модальн</w:t>
      </w:r>
      <w:r>
        <w:rPr>
          <w:rFonts w:ascii="Times New Roman" w:eastAsia="ArialUnicodeMS" w:hAnsi="Times New Roman" w:cs="Times New Roman"/>
          <w:color w:val="000000"/>
          <w:sz w:val="28"/>
          <w:szCs w:val="28"/>
        </w:rPr>
        <w:t>і</w:t>
      </w:r>
      <w:r w:rsidRPr="00C959BD">
        <w:rPr>
          <w:rFonts w:ascii="Times New Roman" w:eastAsia="ArialUnicodeMS" w:hAnsi="Times New Roman" w:cs="Times New Roman"/>
          <w:color w:val="000000"/>
          <w:sz w:val="28"/>
          <w:szCs w:val="28"/>
        </w:rPr>
        <w:t>) категорії в кожному кластері (</w:t>
      </w:r>
      <w:r>
        <w:rPr>
          <w:rFonts w:ascii="Times New Roman" w:eastAsia="ArialUnicodeMS" w:hAnsi="Times New Roman" w:cs="Times New Roman"/>
          <w:color w:val="000000"/>
          <w:sz w:val="28"/>
          <w:szCs w:val="28"/>
        </w:rPr>
        <w:t>за</w:t>
      </w:r>
      <w:r w:rsidRPr="00C959BD">
        <w:rPr>
          <w:rFonts w:ascii="Times New Roman" w:eastAsia="ArialUnicodeMS" w:hAnsi="Times New Roman" w:cs="Times New Roman"/>
          <w:color w:val="000000"/>
          <w:sz w:val="28"/>
          <w:szCs w:val="28"/>
        </w:rPr>
        <w:t xml:space="preserve"> показникам</w:t>
      </w:r>
      <w:r>
        <w:rPr>
          <w:rFonts w:ascii="Times New Roman" w:eastAsia="ArialUnicodeMS" w:hAnsi="Times New Roman" w:cs="Times New Roman"/>
          <w:color w:val="000000"/>
          <w:sz w:val="28"/>
          <w:szCs w:val="28"/>
        </w:rPr>
        <w:t>и</w:t>
      </w:r>
      <w:r w:rsidRPr="00C959BD">
        <w:rPr>
          <w:rFonts w:ascii="Times New Roman" w:eastAsia="ArialUnicodeMS" w:hAnsi="Times New Roman" w:cs="Times New Roman"/>
          <w:color w:val="000000"/>
          <w:sz w:val="28"/>
          <w:szCs w:val="28"/>
        </w:rPr>
        <w:t>) використовується розмір точки.</w:t>
      </w:r>
    </w:p>
    <w:p w:rsidR="00AD3C3B" w:rsidRPr="004D098D" w:rsidRDefault="00AD3C3B" w:rsidP="00AD3C3B">
      <w:pPr>
        <w:pStyle w:val="ae"/>
        <w:numPr>
          <w:ilvl w:val="0"/>
          <w:numId w:val="28"/>
        </w:numPr>
        <w:tabs>
          <w:tab w:val="left" w:pos="1134"/>
        </w:tabs>
        <w:spacing w:after="0"/>
        <w:ind w:left="0" w:firstLine="709"/>
        <w:jc w:val="both"/>
        <w:rPr>
          <w:rFonts w:ascii="Times New Roman" w:eastAsia="ArialUnicodeMS" w:hAnsi="Times New Roman" w:cs="Times New Roman"/>
          <w:color w:val="000000"/>
          <w:sz w:val="28"/>
          <w:szCs w:val="28"/>
        </w:rPr>
      </w:pPr>
      <w:r w:rsidRPr="004D098D">
        <w:rPr>
          <w:rFonts w:ascii="Times New Roman" w:eastAsia="ArialUnicodeMS" w:hAnsi="Times New Roman" w:cs="Times New Roman"/>
          <w:color w:val="000000"/>
          <w:sz w:val="28"/>
          <w:szCs w:val="28"/>
        </w:rPr>
        <w:t>Неперервні показники виводяться у вигляді ящиків діаграм, які показують загальні медіани та міжквартильні розмахи.</w:t>
      </w:r>
    </w:p>
    <w:p w:rsidR="00AD3C3B" w:rsidRDefault="00AD3C3B" w:rsidP="00AD3C3B">
      <w:pPr>
        <w:spacing w:after="0"/>
        <w:ind w:firstLine="708"/>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На задньому плані рис. 7.9 зображено накладання ящикових діаграм для обраних кластерів:</w:t>
      </w:r>
    </w:p>
    <w:p w:rsidR="00AD3C3B" w:rsidRPr="0045444B" w:rsidRDefault="00AD3C3B" w:rsidP="00AD3C3B">
      <w:pPr>
        <w:pStyle w:val="ae"/>
        <w:numPr>
          <w:ilvl w:val="0"/>
          <w:numId w:val="29"/>
        </w:numPr>
        <w:tabs>
          <w:tab w:val="left" w:pos="1134"/>
        </w:tabs>
        <w:spacing w:after="0"/>
        <w:ind w:left="0" w:firstLine="709"/>
        <w:jc w:val="both"/>
        <w:rPr>
          <w:rFonts w:ascii="Times New Roman" w:eastAsia="ArialUnicodeMS" w:hAnsi="Times New Roman" w:cs="Times New Roman"/>
          <w:color w:val="000000"/>
          <w:sz w:val="28"/>
          <w:szCs w:val="28"/>
        </w:rPr>
      </w:pPr>
      <w:r w:rsidRPr="0045444B">
        <w:rPr>
          <w:rFonts w:ascii="Times New Roman" w:eastAsia="ArialUnicodeMS" w:hAnsi="Times New Roman" w:cs="Times New Roman"/>
          <w:color w:val="000000"/>
          <w:sz w:val="28"/>
          <w:szCs w:val="28"/>
        </w:rPr>
        <w:t>Для неперервних показників квадратні точкові маркери та горизонтальні лінії показують медіану та міжквартильний розмах для кожного кластеру.</w:t>
      </w:r>
    </w:p>
    <w:p w:rsidR="00AD3C3B" w:rsidRDefault="00AD3C3B" w:rsidP="00AD3C3B">
      <w:pPr>
        <w:pStyle w:val="ae"/>
        <w:numPr>
          <w:ilvl w:val="0"/>
          <w:numId w:val="29"/>
        </w:numPr>
        <w:tabs>
          <w:tab w:val="left" w:pos="1134"/>
        </w:tabs>
        <w:spacing w:after="0"/>
        <w:ind w:left="0" w:firstLine="709"/>
        <w:jc w:val="both"/>
        <w:rPr>
          <w:rFonts w:ascii="Times New Roman" w:eastAsia="ArialUnicodeMS" w:hAnsi="Times New Roman"/>
          <w:color w:val="000000"/>
          <w:sz w:val="28"/>
          <w:szCs w:val="28"/>
        </w:rPr>
      </w:pPr>
      <w:r w:rsidRPr="0045444B">
        <w:rPr>
          <w:rFonts w:ascii="Times New Roman" w:eastAsia="ArialUnicodeMS" w:hAnsi="Times New Roman" w:cs="Times New Roman"/>
          <w:color w:val="000000"/>
          <w:sz w:val="28"/>
          <w:szCs w:val="28"/>
        </w:rPr>
        <w:t>Кожен кластер представляється своїм кольором, що показується у верхній частині зображення.</w:t>
      </w:r>
    </w:p>
    <w:p w:rsidR="00AD3C3B" w:rsidRDefault="00AD3C3B" w:rsidP="00AD3C3B">
      <w:pPr>
        <w:tabs>
          <w:tab w:val="left" w:pos="1134"/>
        </w:tabs>
        <w:spacing w:after="0"/>
        <w:jc w:val="both"/>
        <w:rPr>
          <w:rFonts w:ascii="Times New Roman" w:eastAsia="ArialUnicodeMS" w:hAnsi="Times New Roman"/>
          <w:color w:val="000000"/>
          <w:sz w:val="28"/>
          <w:szCs w:val="28"/>
        </w:rPr>
      </w:pPr>
    </w:p>
    <w:p w:rsidR="00AD3C3B" w:rsidRDefault="00AD3C3B" w:rsidP="00AD3C3B">
      <w:pPr>
        <w:spacing w:after="0"/>
        <w:ind w:firstLine="709"/>
        <w:rPr>
          <w:rFonts w:ascii="Times New Roman" w:hAnsi="Times New Roman" w:cs="Times New Roman"/>
          <w:b/>
          <w:bCs/>
          <w:sz w:val="28"/>
          <w:szCs w:val="28"/>
        </w:rPr>
      </w:pPr>
      <w:r w:rsidRPr="00607170">
        <w:rPr>
          <w:rFonts w:ascii="Times New Roman" w:hAnsi="Times New Roman" w:cs="Times New Roman"/>
          <w:b/>
          <w:bCs/>
          <w:sz w:val="28"/>
          <w:szCs w:val="28"/>
        </w:rPr>
        <w:t>Питання для самоконтролю</w:t>
      </w:r>
      <w:r>
        <w:rPr>
          <w:rFonts w:ascii="Times New Roman" w:hAnsi="Times New Roman" w:cs="Times New Roman"/>
          <w:b/>
          <w:bCs/>
          <w:sz w:val="28"/>
          <w:szCs w:val="28"/>
        </w:rPr>
        <w:t>:</w:t>
      </w:r>
    </w:p>
    <w:p w:rsidR="00AD3C3B" w:rsidRDefault="00AD3C3B" w:rsidP="00AD3C3B">
      <w:pPr>
        <w:numPr>
          <w:ilvl w:val="3"/>
          <w:numId w:val="46"/>
        </w:numPr>
        <w:tabs>
          <w:tab w:val="left" w:pos="567"/>
        </w:tabs>
        <w:spacing w:after="0"/>
        <w:ind w:left="567"/>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Яким чином відбувається кластеризація даних за допомогою двоетапного методу?</w:t>
      </w:r>
    </w:p>
    <w:p w:rsidR="00AD3C3B" w:rsidRDefault="00AD3C3B" w:rsidP="00AD3C3B">
      <w:pPr>
        <w:numPr>
          <w:ilvl w:val="3"/>
          <w:numId w:val="46"/>
        </w:numPr>
        <w:tabs>
          <w:tab w:val="left" w:pos="567"/>
        </w:tabs>
        <w:spacing w:after="0"/>
        <w:ind w:left="567"/>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Що означає якість кластерів?</w:t>
      </w:r>
    </w:p>
    <w:p w:rsidR="00AD3C3B" w:rsidRDefault="00AD3C3B" w:rsidP="00AD3C3B">
      <w:pPr>
        <w:numPr>
          <w:ilvl w:val="3"/>
          <w:numId w:val="46"/>
        </w:numPr>
        <w:tabs>
          <w:tab w:val="left" w:pos="567"/>
        </w:tabs>
        <w:spacing w:after="0"/>
        <w:ind w:left="567"/>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Чому тон кольору пре дикторів в кластерах відрізняється?</w:t>
      </w:r>
    </w:p>
    <w:p w:rsidR="00AD3C3B" w:rsidRDefault="00AD3C3B" w:rsidP="00AD3C3B">
      <w:pPr>
        <w:numPr>
          <w:ilvl w:val="3"/>
          <w:numId w:val="46"/>
        </w:numPr>
        <w:tabs>
          <w:tab w:val="left" w:pos="567"/>
        </w:tabs>
        <w:spacing w:after="0"/>
        <w:ind w:left="567"/>
        <w:jc w:val="both"/>
        <w:rPr>
          <w:rFonts w:ascii="Times New Roman" w:eastAsia="ArialUnicodeMS" w:hAnsi="Times New Roman" w:cs="Times New Roman"/>
          <w:color w:val="000000"/>
          <w:sz w:val="28"/>
          <w:szCs w:val="28"/>
        </w:rPr>
      </w:pPr>
      <w:r>
        <w:rPr>
          <w:rFonts w:ascii="Times New Roman" w:eastAsia="ArialUnicodeMS" w:hAnsi="Times New Roman" w:cs="Times New Roman"/>
          <w:color w:val="000000"/>
          <w:sz w:val="28"/>
          <w:szCs w:val="28"/>
        </w:rPr>
        <w:t>В якому порядку розташовані кластери та змінні в таблиці «</w:t>
      </w:r>
      <w:r>
        <w:rPr>
          <w:rFonts w:ascii="Times New Roman" w:eastAsia="TimesNewRoman" w:hAnsi="Times New Roman" w:cs="Times New Roman"/>
          <w:color w:val="000000"/>
          <w:sz w:val="28"/>
          <w:szCs w:val="28"/>
          <w:lang w:val="ru-RU"/>
        </w:rPr>
        <w:t>Центри кластерів основної панелі</w:t>
      </w:r>
      <w:r>
        <w:rPr>
          <w:rFonts w:ascii="Times New Roman" w:eastAsia="ArialUnicodeMS" w:hAnsi="Times New Roman" w:cs="Times New Roman"/>
          <w:color w:val="000000"/>
          <w:sz w:val="28"/>
          <w:szCs w:val="28"/>
        </w:rPr>
        <w:t>»?</w:t>
      </w:r>
    </w:p>
    <w:p w:rsidR="0058756D" w:rsidRPr="00AD3C3B" w:rsidRDefault="00AD3C3B" w:rsidP="00AD3C3B">
      <w:pPr>
        <w:numPr>
          <w:ilvl w:val="3"/>
          <w:numId w:val="46"/>
        </w:numPr>
        <w:tabs>
          <w:tab w:val="left" w:pos="567"/>
        </w:tabs>
        <w:spacing w:after="0"/>
        <w:ind w:left="567"/>
        <w:jc w:val="both"/>
        <w:rPr>
          <w:rFonts w:ascii="Times New Roman" w:eastAsia="ArialUnicodeMS" w:hAnsi="Times New Roman" w:cs="Times New Roman"/>
          <w:color w:val="000000"/>
          <w:sz w:val="28"/>
          <w:szCs w:val="28"/>
        </w:rPr>
      </w:pPr>
      <w:r w:rsidRPr="00AD3C3B">
        <w:rPr>
          <w:rFonts w:ascii="Times New Roman" w:eastAsia="ArialUnicodeMS" w:hAnsi="Times New Roman" w:cs="Times New Roman"/>
          <w:color w:val="000000"/>
          <w:sz w:val="28"/>
          <w:szCs w:val="28"/>
        </w:rPr>
        <w:t>Яким чином можна вивести таблицю порівнянь кластерів?</w:t>
      </w:r>
    </w:p>
    <w:p w:rsidR="005A5D0C" w:rsidRPr="00AC1DBD" w:rsidRDefault="0058756D" w:rsidP="00B10FE3">
      <w:pPr>
        <w:spacing w:after="0"/>
        <w:jc w:val="center"/>
        <w:rPr>
          <w:rFonts w:ascii="Times New Roman" w:hAnsi="Times New Roman" w:cs="Times New Roman"/>
          <w:b/>
          <w:bCs/>
          <w:sz w:val="28"/>
          <w:szCs w:val="28"/>
        </w:rPr>
      </w:pPr>
      <w:r>
        <w:rPr>
          <w:rFonts w:ascii="Times New Roman" w:hAnsi="Times New Roman" w:cs="Times New Roman"/>
          <w:b/>
          <w:bCs/>
          <w:sz w:val="28"/>
          <w:szCs w:val="28"/>
        </w:rPr>
        <w:br w:type="page"/>
      </w:r>
      <w:r w:rsidR="0004044C">
        <w:rPr>
          <w:rFonts w:ascii="Times New Roman" w:hAnsi="Times New Roman" w:cs="Times New Roman"/>
          <w:b/>
          <w:bCs/>
          <w:sz w:val="28"/>
          <w:szCs w:val="28"/>
        </w:rPr>
        <w:lastRenderedPageBreak/>
        <w:t>Комп’ютерний практикум</w:t>
      </w:r>
      <w:r w:rsidRPr="00AB4818">
        <w:rPr>
          <w:rFonts w:ascii="Times New Roman" w:hAnsi="Times New Roman" w:cs="Times New Roman"/>
          <w:b/>
          <w:bCs/>
          <w:sz w:val="28"/>
          <w:szCs w:val="28"/>
        </w:rPr>
        <w:t xml:space="preserve"> № </w:t>
      </w:r>
      <w:r w:rsidRPr="00AC1DBD">
        <w:rPr>
          <w:rFonts w:ascii="Times New Roman" w:hAnsi="Times New Roman" w:cs="Times New Roman"/>
          <w:b/>
          <w:bCs/>
          <w:sz w:val="28"/>
          <w:szCs w:val="28"/>
        </w:rPr>
        <w:t>8</w:t>
      </w:r>
      <w:r w:rsidR="0004044C" w:rsidRPr="00AC1DBD">
        <w:rPr>
          <w:rFonts w:ascii="Times New Roman" w:hAnsi="Times New Roman" w:cs="Times New Roman"/>
          <w:b/>
          <w:bCs/>
          <w:sz w:val="28"/>
          <w:szCs w:val="28"/>
        </w:rPr>
        <w:t>.</w:t>
      </w:r>
      <w:r w:rsidR="005A5D0C" w:rsidRPr="00AC1DBD">
        <w:rPr>
          <w:rFonts w:ascii="Times New Roman" w:hAnsi="Times New Roman" w:cs="Times New Roman"/>
          <w:b/>
          <w:bCs/>
          <w:sz w:val="28"/>
          <w:szCs w:val="28"/>
        </w:rPr>
        <w:t xml:space="preserve"> </w:t>
      </w:r>
    </w:p>
    <w:p w:rsidR="0058756D" w:rsidRPr="001D0B5D" w:rsidRDefault="001D0B5D" w:rsidP="00B10FE3">
      <w:pPr>
        <w:spacing w:after="0"/>
        <w:jc w:val="both"/>
        <w:rPr>
          <w:rFonts w:ascii="Times New Roman" w:hAnsi="Times New Roman" w:cs="Times New Roman"/>
          <w:b/>
          <w:sz w:val="28"/>
          <w:szCs w:val="28"/>
        </w:rPr>
      </w:pPr>
      <w:r w:rsidRPr="001D0B5D">
        <w:rPr>
          <w:rFonts w:ascii="Times New Roman" w:hAnsi="Times New Roman" w:cs="Times New Roman"/>
          <w:b/>
          <w:sz w:val="28"/>
          <w:szCs w:val="28"/>
        </w:rPr>
        <w:t xml:space="preserve">Кластерний аналіз. </w:t>
      </w:r>
      <w:r>
        <w:rPr>
          <w:rFonts w:ascii="Times New Roman" w:hAnsi="Times New Roman" w:cs="Times New Roman"/>
          <w:b/>
          <w:sz w:val="28"/>
          <w:szCs w:val="28"/>
        </w:rPr>
        <w:t>І</w:t>
      </w:r>
      <w:r w:rsidRPr="001D0B5D">
        <w:rPr>
          <w:rFonts w:ascii="Times New Roman" w:hAnsi="Times New Roman" w:cs="Times New Roman"/>
          <w:b/>
          <w:sz w:val="28"/>
          <w:szCs w:val="28"/>
        </w:rPr>
        <w:t xml:space="preserve">мовірнісний підхід методом </w:t>
      </w:r>
      <w:r w:rsidRPr="001D0B5D">
        <w:rPr>
          <w:rFonts w:ascii="Times New Roman" w:hAnsi="Times New Roman" w:cs="Times New Roman"/>
          <w:b/>
          <w:sz w:val="28"/>
          <w:szCs w:val="28"/>
          <w:lang w:val="en-US"/>
        </w:rPr>
        <w:t>k</w:t>
      </w:r>
      <w:r w:rsidRPr="001D0B5D">
        <w:rPr>
          <w:rFonts w:ascii="Times New Roman" w:hAnsi="Times New Roman" w:cs="Times New Roman"/>
          <w:b/>
          <w:sz w:val="28"/>
          <w:szCs w:val="28"/>
        </w:rPr>
        <w:t>-середніх (</w:t>
      </w:r>
      <w:r w:rsidRPr="001D0B5D">
        <w:rPr>
          <w:rFonts w:ascii="Times New Roman" w:hAnsi="Times New Roman" w:cs="Times New Roman"/>
          <w:b/>
          <w:sz w:val="28"/>
          <w:szCs w:val="28"/>
          <w:lang w:val="en-US"/>
        </w:rPr>
        <w:t>k</w:t>
      </w:r>
      <w:r w:rsidRPr="001D0B5D">
        <w:rPr>
          <w:rFonts w:ascii="Times New Roman" w:hAnsi="Times New Roman" w:cs="Times New Roman"/>
          <w:b/>
          <w:sz w:val="28"/>
          <w:szCs w:val="28"/>
        </w:rPr>
        <w:t xml:space="preserve"> -means)</w:t>
      </w:r>
    </w:p>
    <w:p w:rsidR="001D0B5D" w:rsidRPr="00AB4818" w:rsidRDefault="001D0B5D" w:rsidP="00B10FE3">
      <w:pPr>
        <w:spacing w:after="0"/>
        <w:jc w:val="both"/>
        <w:rPr>
          <w:rFonts w:ascii="Times New Roman" w:hAnsi="Times New Roman" w:cs="Times New Roman"/>
          <w:b/>
          <w:bCs/>
          <w:sz w:val="28"/>
          <w:szCs w:val="28"/>
        </w:rPr>
      </w:pPr>
    </w:p>
    <w:p w:rsidR="00862209" w:rsidRPr="00AB4818" w:rsidRDefault="00862209" w:rsidP="00862209">
      <w:pPr>
        <w:spacing w:after="0"/>
        <w:ind w:firstLine="708"/>
        <w:jc w:val="both"/>
        <w:rPr>
          <w:rFonts w:ascii="Times New Roman" w:hAnsi="Times New Roman" w:cs="Times New Roman"/>
          <w:sz w:val="28"/>
          <w:szCs w:val="28"/>
        </w:rPr>
      </w:pPr>
      <w:r w:rsidRPr="00AB4818">
        <w:rPr>
          <w:rFonts w:ascii="Times New Roman" w:hAnsi="Times New Roman" w:cs="Times New Roman"/>
          <w:b/>
          <w:bCs/>
          <w:sz w:val="28"/>
          <w:szCs w:val="28"/>
        </w:rPr>
        <w:t>Мета роботи</w:t>
      </w:r>
      <w:r w:rsidRPr="00AB4818">
        <w:rPr>
          <w:rFonts w:ascii="Times New Roman" w:hAnsi="Times New Roman" w:cs="Times New Roman"/>
          <w:sz w:val="28"/>
          <w:szCs w:val="28"/>
        </w:rPr>
        <w:t xml:space="preserve">: </w:t>
      </w:r>
      <w:r>
        <w:rPr>
          <w:rFonts w:ascii="Times New Roman" w:hAnsi="Times New Roman" w:cs="Times New Roman"/>
          <w:sz w:val="28"/>
          <w:szCs w:val="28"/>
          <w:lang w:eastAsia="uk-UA"/>
        </w:rPr>
        <w:t xml:space="preserve">навчитись використовувати кластерний аналіз методом </w:t>
      </w:r>
      <w:r w:rsidRPr="00AB4818">
        <w:rPr>
          <w:rFonts w:ascii="Times New Roman" w:hAnsi="Times New Roman" w:cs="Times New Roman"/>
          <w:i/>
          <w:iCs/>
          <w:sz w:val="28"/>
          <w:szCs w:val="28"/>
          <w:lang w:eastAsia="uk-UA"/>
        </w:rPr>
        <w:t>k</w:t>
      </w:r>
      <w:r>
        <w:rPr>
          <w:rFonts w:ascii="Times New Roman" w:hAnsi="Times New Roman" w:cs="Times New Roman"/>
          <w:i/>
          <w:iCs/>
          <w:sz w:val="28"/>
          <w:szCs w:val="28"/>
          <w:lang w:eastAsia="uk-UA"/>
        </w:rPr>
        <w:t>-</w:t>
      </w:r>
      <w:r w:rsidRPr="00CA18B5">
        <w:rPr>
          <w:rFonts w:ascii="Times New Roman" w:hAnsi="Times New Roman" w:cs="Times New Roman"/>
          <w:sz w:val="28"/>
          <w:szCs w:val="28"/>
          <w:lang w:eastAsia="uk-UA"/>
        </w:rPr>
        <w:t>середніх</w:t>
      </w:r>
      <w:r w:rsidRPr="00B246E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для класифікації даних та аналізувати одержані результати.</w:t>
      </w:r>
    </w:p>
    <w:p w:rsidR="00862209" w:rsidRPr="00AB4818" w:rsidRDefault="00862209" w:rsidP="00862209">
      <w:pPr>
        <w:spacing w:after="0"/>
        <w:jc w:val="both"/>
        <w:rPr>
          <w:rFonts w:ascii="Times New Roman" w:hAnsi="Times New Roman" w:cs="Times New Roman"/>
          <w:sz w:val="28"/>
          <w:szCs w:val="28"/>
        </w:rPr>
      </w:pPr>
    </w:p>
    <w:p w:rsidR="00862209" w:rsidRPr="00AB4818" w:rsidRDefault="00862209" w:rsidP="00862209">
      <w:pPr>
        <w:spacing w:after="0"/>
        <w:ind w:firstLine="708"/>
        <w:jc w:val="both"/>
        <w:rPr>
          <w:rFonts w:ascii="Times New Roman" w:hAnsi="Times New Roman" w:cs="Times New Roman"/>
          <w:sz w:val="28"/>
          <w:szCs w:val="28"/>
        </w:rPr>
      </w:pPr>
      <w:r w:rsidRPr="00AB4818">
        <w:rPr>
          <w:rFonts w:ascii="Times New Roman" w:hAnsi="Times New Roman" w:cs="Times New Roman"/>
          <w:b/>
          <w:bCs/>
          <w:sz w:val="28"/>
          <w:szCs w:val="28"/>
        </w:rPr>
        <w:t>Основні задачі роботи</w:t>
      </w:r>
      <w:r w:rsidRPr="00AB4818">
        <w:rPr>
          <w:rFonts w:ascii="Times New Roman" w:hAnsi="Times New Roman" w:cs="Times New Roman"/>
          <w:sz w:val="28"/>
          <w:szCs w:val="28"/>
        </w:rPr>
        <w:t>:</w:t>
      </w:r>
    </w:p>
    <w:p w:rsidR="00862209" w:rsidRPr="00CA18B5" w:rsidRDefault="00862209" w:rsidP="00862209">
      <w:pPr>
        <w:spacing w:after="0"/>
        <w:ind w:left="851" w:hanging="426"/>
        <w:jc w:val="both"/>
        <w:rPr>
          <w:rFonts w:ascii="Times New Roman" w:hAnsi="Times New Roman" w:cs="Times New Roman"/>
          <w:sz w:val="28"/>
          <w:szCs w:val="28"/>
        </w:rPr>
      </w:pPr>
      <w:r w:rsidRPr="00CA18B5">
        <w:rPr>
          <w:rFonts w:ascii="Times New Roman" w:hAnsi="Times New Roman" w:cs="Times New Roman"/>
          <w:sz w:val="28"/>
          <w:szCs w:val="28"/>
        </w:rPr>
        <w:t xml:space="preserve">1. Навчитись проводити кластеризацію даних за допомогою методу </w:t>
      </w:r>
      <w:r w:rsidRPr="00CA18B5">
        <w:rPr>
          <w:rFonts w:ascii="Times New Roman" w:hAnsi="Times New Roman" w:cs="Times New Roman"/>
          <w:i/>
          <w:iCs/>
          <w:sz w:val="28"/>
          <w:szCs w:val="28"/>
          <w:lang w:eastAsia="uk-UA"/>
        </w:rPr>
        <w:t>k</w:t>
      </w:r>
      <w:r w:rsidRPr="00CA18B5">
        <w:rPr>
          <w:rFonts w:ascii="Times New Roman" w:hAnsi="Times New Roman" w:cs="Times New Roman"/>
          <w:sz w:val="28"/>
          <w:szCs w:val="28"/>
          <w:lang w:eastAsia="uk-UA"/>
        </w:rPr>
        <w:t>-середніх</w:t>
      </w:r>
      <w:r>
        <w:rPr>
          <w:rFonts w:ascii="Times New Roman" w:hAnsi="Times New Roman" w:cs="Times New Roman"/>
          <w:sz w:val="28"/>
          <w:szCs w:val="28"/>
          <w:lang w:eastAsia="uk-UA"/>
        </w:rPr>
        <w:t>, з урахуванням індивідуального завдання</w:t>
      </w:r>
      <w:r w:rsidRPr="00CA18B5">
        <w:rPr>
          <w:rFonts w:ascii="Times New Roman" w:hAnsi="Times New Roman" w:cs="Times New Roman"/>
          <w:sz w:val="28"/>
          <w:szCs w:val="28"/>
          <w:lang w:eastAsia="uk-UA"/>
        </w:rPr>
        <w:t>.</w:t>
      </w:r>
    </w:p>
    <w:p w:rsidR="00862209" w:rsidRPr="00CA18B5" w:rsidRDefault="00862209" w:rsidP="00862209">
      <w:pPr>
        <w:spacing w:after="0"/>
        <w:ind w:left="851" w:hanging="426"/>
        <w:jc w:val="both"/>
        <w:rPr>
          <w:rFonts w:ascii="Times New Roman" w:hAnsi="Times New Roman" w:cs="Times New Roman"/>
          <w:sz w:val="28"/>
          <w:szCs w:val="28"/>
        </w:rPr>
      </w:pPr>
      <w:r w:rsidRPr="00CA18B5">
        <w:rPr>
          <w:rFonts w:ascii="Times New Roman" w:hAnsi="Times New Roman" w:cs="Times New Roman"/>
          <w:sz w:val="28"/>
          <w:szCs w:val="28"/>
        </w:rPr>
        <w:t xml:space="preserve">2. </w:t>
      </w:r>
      <w:r>
        <w:rPr>
          <w:rFonts w:ascii="Times New Roman" w:hAnsi="Times New Roman" w:cs="Times New Roman"/>
          <w:sz w:val="28"/>
          <w:szCs w:val="28"/>
        </w:rPr>
        <w:t>Проаналізувати результати кластерного аналізу.</w:t>
      </w:r>
    </w:p>
    <w:p w:rsidR="00862209" w:rsidRPr="00AB4818" w:rsidRDefault="00862209" w:rsidP="00862209">
      <w:pPr>
        <w:spacing w:after="0"/>
        <w:jc w:val="both"/>
        <w:rPr>
          <w:rFonts w:ascii="Times New Roman" w:hAnsi="Times New Roman" w:cs="Times New Roman"/>
          <w:sz w:val="28"/>
          <w:szCs w:val="28"/>
        </w:rPr>
      </w:pPr>
    </w:p>
    <w:p w:rsidR="00862209" w:rsidRDefault="00862209" w:rsidP="00862209">
      <w:pPr>
        <w:spacing w:after="0"/>
        <w:jc w:val="center"/>
        <w:rPr>
          <w:rFonts w:ascii="Times New Roman" w:hAnsi="Times New Roman" w:cs="Times New Roman"/>
          <w:b/>
          <w:bCs/>
          <w:sz w:val="28"/>
          <w:szCs w:val="28"/>
        </w:rPr>
      </w:pPr>
      <w:r w:rsidRPr="00AB4818">
        <w:rPr>
          <w:rFonts w:ascii="Times New Roman" w:hAnsi="Times New Roman" w:cs="Times New Roman"/>
          <w:b/>
          <w:bCs/>
          <w:sz w:val="28"/>
          <w:szCs w:val="28"/>
        </w:rPr>
        <w:t>Теоретичні відомості</w:t>
      </w:r>
    </w:p>
    <w:p w:rsidR="00862209" w:rsidRDefault="00862209" w:rsidP="00862209">
      <w:pPr>
        <w:spacing w:after="0"/>
        <w:jc w:val="center"/>
        <w:rPr>
          <w:rFonts w:ascii="Times New Roman" w:hAnsi="Times New Roman" w:cs="Times New Roman"/>
          <w:b/>
          <w:bCs/>
          <w:sz w:val="28"/>
          <w:szCs w:val="28"/>
        </w:rPr>
      </w:pPr>
    </w:p>
    <w:p w:rsidR="00862209" w:rsidRDefault="00862209" w:rsidP="00862209">
      <w:pPr>
        <w:spacing w:after="0"/>
        <w:ind w:firstLine="708"/>
        <w:jc w:val="both"/>
        <w:rPr>
          <w:rFonts w:ascii="Times New Roman" w:hAnsi="Times New Roman" w:cs="Times New Roman"/>
          <w:sz w:val="28"/>
          <w:szCs w:val="28"/>
          <w:lang w:eastAsia="uk-UA"/>
        </w:rPr>
      </w:pPr>
      <w:r w:rsidRPr="00B246E9">
        <w:rPr>
          <w:rFonts w:ascii="Times New Roman" w:hAnsi="Times New Roman" w:cs="Times New Roman"/>
          <w:b/>
          <w:bCs/>
          <w:i/>
          <w:iCs/>
          <w:sz w:val="28"/>
          <w:szCs w:val="28"/>
          <w:lang w:eastAsia="uk-UA"/>
        </w:rPr>
        <w:t>Кластериз</w:t>
      </w:r>
      <w:r w:rsidRPr="00AB4818">
        <w:rPr>
          <w:rFonts w:ascii="Times New Roman" w:hAnsi="Times New Roman" w:cs="Times New Roman"/>
          <w:b/>
          <w:bCs/>
          <w:i/>
          <w:iCs/>
          <w:sz w:val="28"/>
          <w:szCs w:val="28"/>
          <w:lang w:eastAsia="uk-UA"/>
        </w:rPr>
        <w:t>а</w:t>
      </w:r>
      <w:r w:rsidRPr="00B246E9">
        <w:rPr>
          <w:rFonts w:ascii="Times New Roman" w:hAnsi="Times New Roman" w:cs="Times New Roman"/>
          <w:b/>
          <w:bCs/>
          <w:i/>
          <w:iCs/>
          <w:sz w:val="28"/>
          <w:szCs w:val="28"/>
          <w:lang w:eastAsia="uk-UA"/>
        </w:rPr>
        <w:t>ція м</w:t>
      </w:r>
      <w:r w:rsidRPr="00AB4818">
        <w:rPr>
          <w:rFonts w:ascii="Times New Roman" w:hAnsi="Times New Roman" w:cs="Times New Roman"/>
          <w:b/>
          <w:bCs/>
          <w:i/>
          <w:iCs/>
          <w:sz w:val="28"/>
          <w:szCs w:val="28"/>
          <w:lang w:eastAsia="uk-UA"/>
        </w:rPr>
        <w:t>е</w:t>
      </w:r>
      <w:r w:rsidRPr="00B246E9">
        <w:rPr>
          <w:rFonts w:ascii="Times New Roman" w:hAnsi="Times New Roman" w:cs="Times New Roman"/>
          <w:b/>
          <w:bCs/>
          <w:i/>
          <w:iCs/>
          <w:sz w:val="28"/>
          <w:szCs w:val="28"/>
          <w:lang w:eastAsia="uk-UA"/>
        </w:rPr>
        <w:t>тодом k-сер</w:t>
      </w:r>
      <w:r w:rsidRPr="00AB4818">
        <w:rPr>
          <w:rFonts w:ascii="Times New Roman" w:hAnsi="Times New Roman" w:cs="Times New Roman"/>
          <w:b/>
          <w:bCs/>
          <w:i/>
          <w:iCs/>
          <w:sz w:val="28"/>
          <w:szCs w:val="28"/>
          <w:lang w:eastAsia="uk-UA"/>
        </w:rPr>
        <w:t>е</w:t>
      </w:r>
      <w:r w:rsidRPr="00B246E9">
        <w:rPr>
          <w:rFonts w:ascii="Times New Roman" w:hAnsi="Times New Roman" w:cs="Times New Roman"/>
          <w:b/>
          <w:bCs/>
          <w:i/>
          <w:iCs/>
          <w:sz w:val="28"/>
          <w:szCs w:val="28"/>
          <w:lang w:eastAsia="uk-UA"/>
        </w:rPr>
        <w:t>дніх</w:t>
      </w:r>
      <w:r w:rsidRPr="00B246E9">
        <w:rPr>
          <w:rFonts w:ascii="Times New Roman" w:hAnsi="Times New Roman" w:cs="Times New Roman"/>
          <w:sz w:val="28"/>
          <w:szCs w:val="28"/>
          <w:lang w:eastAsia="uk-UA"/>
        </w:rPr>
        <w:t xml:space="preserve"> (</w:t>
      </w:r>
      <w:r w:rsidRPr="00B246E9">
        <w:rPr>
          <w:rFonts w:ascii="Times New Roman" w:hAnsi="Times New Roman" w:cs="Times New Roman"/>
          <w:i/>
          <w:iCs/>
          <w:sz w:val="28"/>
          <w:szCs w:val="28"/>
          <w:lang w:eastAsia="uk-UA"/>
        </w:rPr>
        <w:t>k-means clustering</w:t>
      </w:r>
      <w:r>
        <w:rPr>
          <w:rFonts w:ascii="Times New Roman" w:hAnsi="Times New Roman" w:cs="Times New Roman"/>
          <w:sz w:val="28"/>
          <w:szCs w:val="28"/>
          <w:lang w:eastAsia="uk-UA"/>
        </w:rPr>
        <w:t>) –</w:t>
      </w:r>
      <w:r w:rsidRPr="00B246E9">
        <w:rPr>
          <w:rFonts w:ascii="Times New Roman" w:hAnsi="Times New Roman" w:cs="Times New Roman"/>
          <w:sz w:val="28"/>
          <w:szCs w:val="28"/>
          <w:lang w:eastAsia="uk-UA"/>
        </w:rPr>
        <w:t xml:space="preserve"> впорядкування множини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 xml:space="preserve">єктів </w:t>
      </w:r>
      <w:r>
        <w:rPr>
          <w:rFonts w:ascii="Times New Roman" w:hAnsi="Times New Roman" w:cs="Times New Roman"/>
          <w:sz w:val="28"/>
          <w:szCs w:val="28"/>
          <w:lang w:eastAsia="uk-UA"/>
        </w:rPr>
        <w:t>у</w:t>
      </w:r>
      <w:r w:rsidRPr="00B246E9">
        <w:rPr>
          <w:rFonts w:ascii="Times New Roman" w:hAnsi="Times New Roman" w:cs="Times New Roman"/>
          <w:sz w:val="28"/>
          <w:szCs w:val="28"/>
          <w:lang w:eastAsia="uk-UA"/>
        </w:rPr>
        <w:t xml:space="preserve"> порівняно однорідні групи. Метод базується на мінімізації суми квадратів відстаней між кожним спостереженням та центром його кластера, тобто функції</w:t>
      </w:r>
    </w:p>
    <w:p w:rsidR="00862209" w:rsidRPr="00B246E9" w:rsidRDefault="00862209" w:rsidP="00862209">
      <w:pPr>
        <w:spacing w:after="0"/>
        <w:ind w:firstLine="708"/>
        <w:jc w:val="both"/>
        <w:rPr>
          <w:rFonts w:ascii="Times New Roman" w:hAnsi="Times New Roman" w:cs="Times New Roman"/>
          <w:sz w:val="28"/>
          <w:szCs w:val="28"/>
          <w:lang w:eastAsia="uk-UA"/>
        </w:rPr>
      </w:pPr>
    </w:p>
    <w:p w:rsidR="00862209" w:rsidRDefault="00862209" w:rsidP="00862209">
      <w:pPr>
        <w:spacing w:after="0"/>
        <w:ind w:left="720"/>
        <w:jc w:val="center"/>
        <w:rPr>
          <w:rFonts w:ascii="Times New Roman" w:hAnsi="Times New Roman" w:cs="Times New Roman"/>
          <w:sz w:val="28"/>
          <w:szCs w:val="28"/>
          <w:lang w:val="ru-RU" w:eastAsia="uk-UA"/>
        </w:rPr>
      </w:pPr>
      <w:r w:rsidRPr="00AB4818">
        <w:rPr>
          <w:rFonts w:ascii="Times New Roman" w:hAnsi="Times New Roman" w:cs="Times New Roman"/>
          <w:vanish/>
          <w:sz w:val="28"/>
          <w:szCs w:val="28"/>
          <w:lang w:eastAsia="uk-UA"/>
        </w:rPr>
        <w:t xml:space="preserve">∑ i = 1 N d ( x i , m j ( x i ) ) 2   {\displaystyle \,\sum _{i=1}^{N}d(x_{i},m_{j}\,(x_{i}))^{2}\ } </w:t>
      </w:r>
      <w:r w:rsidRPr="00AB4818">
        <w:rPr>
          <w:position w:val="-28"/>
          <w:sz w:val="28"/>
          <w:szCs w:val="28"/>
          <w:lang w:val="ru-RU"/>
        </w:rPr>
        <w:object w:dxaOrig="1880" w:dyaOrig="700">
          <v:shape id="_x0000_i1217" type="#_x0000_t75" style="width:91pt;height:35pt" o:ole="">
            <v:imagedata r:id="rId297" o:title=""/>
          </v:shape>
          <o:OLEObject Type="Embed" ProgID="Equation.3" ShapeID="_x0000_i1217" DrawAspect="Content" ObjectID="_1560173201" r:id="rId298"/>
        </w:object>
      </w:r>
      <w:r w:rsidRPr="00B246E9">
        <w:rPr>
          <w:rFonts w:ascii="Times New Roman" w:hAnsi="Times New Roman" w:cs="Times New Roman"/>
          <w:sz w:val="28"/>
          <w:szCs w:val="28"/>
          <w:lang w:eastAsia="uk-UA"/>
        </w:rPr>
        <w:t>,</w:t>
      </w:r>
      <w:r w:rsidRPr="00AB4818">
        <w:rPr>
          <w:rFonts w:ascii="Times New Roman" w:hAnsi="Times New Roman" w:cs="Times New Roman"/>
          <w:sz w:val="28"/>
          <w:szCs w:val="28"/>
          <w:lang w:val="ru-RU" w:eastAsia="uk-UA"/>
        </w:rPr>
        <w:tab/>
      </w:r>
      <w:r w:rsidRPr="00AB4818">
        <w:rPr>
          <w:rFonts w:ascii="Times New Roman" w:hAnsi="Times New Roman" w:cs="Times New Roman"/>
          <w:sz w:val="28"/>
          <w:szCs w:val="28"/>
          <w:lang w:val="ru-RU" w:eastAsia="uk-UA"/>
        </w:rPr>
        <w:tab/>
      </w:r>
      <w:r w:rsidRPr="00AB4818">
        <w:rPr>
          <w:rFonts w:ascii="Times New Roman" w:hAnsi="Times New Roman" w:cs="Times New Roman"/>
          <w:sz w:val="28"/>
          <w:szCs w:val="28"/>
          <w:lang w:val="ru-RU" w:eastAsia="uk-UA"/>
        </w:rPr>
        <w:tab/>
      </w:r>
      <w:r w:rsidRPr="00AB4818">
        <w:rPr>
          <w:rFonts w:ascii="Times New Roman" w:hAnsi="Times New Roman" w:cs="Times New Roman"/>
          <w:sz w:val="28"/>
          <w:szCs w:val="28"/>
          <w:lang w:val="ru-RU" w:eastAsia="uk-UA"/>
        </w:rPr>
        <w:tab/>
      </w:r>
      <w:r w:rsidRPr="00AB4818">
        <w:rPr>
          <w:rFonts w:ascii="Times New Roman" w:hAnsi="Times New Roman" w:cs="Times New Roman"/>
          <w:sz w:val="28"/>
          <w:szCs w:val="28"/>
          <w:lang w:val="ru-RU" w:eastAsia="uk-UA"/>
        </w:rPr>
        <w:tab/>
        <w:t>(</w:t>
      </w:r>
      <w:r>
        <w:rPr>
          <w:rFonts w:ascii="Times New Roman" w:hAnsi="Times New Roman" w:cs="Times New Roman"/>
          <w:sz w:val="28"/>
          <w:szCs w:val="28"/>
          <w:lang w:val="ru-RU" w:eastAsia="uk-UA"/>
        </w:rPr>
        <w:t>8.</w:t>
      </w:r>
      <w:r w:rsidRPr="00AB4818">
        <w:rPr>
          <w:rFonts w:ascii="Times New Roman" w:hAnsi="Times New Roman" w:cs="Times New Roman"/>
          <w:sz w:val="28"/>
          <w:szCs w:val="28"/>
          <w:lang w:val="ru-RU" w:eastAsia="uk-UA"/>
        </w:rPr>
        <w:t>1)</w:t>
      </w:r>
    </w:p>
    <w:p w:rsidR="00862209" w:rsidRPr="00B246E9" w:rsidRDefault="00862209" w:rsidP="00862209">
      <w:pPr>
        <w:spacing w:after="0"/>
        <w:ind w:left="720"/>
        <w:jc w:val="center"/>
        <w:rPr>
          <w:rFonts w:ascii="Times New Roman" w:hAnsi="Times New Roman" w:cs="Times New Roman"/>
          <w:sz w:val="28"/>
          <w:szCs w:val="28"/>
          <w:lang w:val="ru-RU" w:eastAsia="uk-UA"/>
        </w:rPr>
      </w:pPr>
    </w:p>
    <w:p w:rsidR="00862209" w:rsidRPr="00B246E9" w:rsidRDefault="00862209" w:rsidP="00862209">
      <w:pPr>
        <w:spacing w:after="0"/>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 xml:space="preserve">де </w:t>
      </w:r>
      <w:r w:rsidRPr="00B246E9">
        <w:rPr>
          <w:rFonts w:ascii="Times New Roman" w:hAnsi="Times New Roman" w:cs="Times New Roman"/>
          <w:i/>
          <w:iCs/>
          <w:sz w:val="28"/>
          <w:szCs w:val="28"/>
          <w:lang w:eastAsia="uk-UA"/>
        </w:rPr>
        <w:t>d</w:t>
      </w:r>
      <w:r w:rsidRPr="00B246E9">
        <w:rPr>
          <w:rFonts w:ascii="Times New Roman" w:hAnsi="Times New Roman" w:cs="Times New Roman"/>
          <w:sz w:val="28"/>
          <w:szCs w:val="28"/>
          <w:lang w:eastAsia="uk-UA"/>
        </w:rPr>
        <w:t> </w:t>
      </w:r>
      <w:r>
        <w:rPr>
          <w:rFonts w:ascii="Times New Roman" w:hAnsi="Times New Roman" w:cs="Times New Roman"/>
          <w:sz w:val="28"/>
          <w:szCs w:val="28"/>
          <w:lang w:eastAsia="uk-UA"/>
        </w:rPr>
        <w:t>– метрика,</w:t>
      </w:r>
      <w:r w:rsidRPr="00AB4818">
        <w:rPr>
          <w:rFonts w:ascii="Times New Roman" w:hAnsi="Times New Roman" w:cs="Times New Roman"/>
          <w:sz w:val="28"/>
          <w:szCs w:val="28"/>
          <w:lang w:val="ru-RU" w:eastAsia="uk-UA"/>
        </w:rPr>
        <w:t xml:space="preserve"> </w:t>
      </w:r>
      <w:r w:rsidRPr="00AB4818">
        <w:rPr>
          <w:position w:val="-12"/>
          <w:sz w:val="28"/>
          <w:szCs w:val="28"/>
          <w:lang w:val="ru-RU"/>
        </w:rPr>
        <w:object w:dxaOrig="260" w:dyaOrig="380">
          <v:shape id="_x0000_i1218" type="#_x0000_t75" style="width:16pt;height:22pt" o:ole="">
            <v:imagedata r:id="rId299" o:title=""/>
          </v:shape>
          <o:OLEObject Type="Embed" ProgID="Equation.3" ShapeID="_x0000_i1218" DrawAspect="Content" ObjectID="_1560173202" r:id="rId300"/>
        </w:object>
      </w:r>
      <w:r w:rsidRPr="00AB4818">
        <w:rPr>
          <w:rFonts w:ascii="Times New Roman" w:hAnsi="Times New Roman" w:cs="Times New Roman"/>
          <w:vanish/>
          <w:sz w:val="28"/>
          <w:szCs w:val="28"/>
          <w:lang w:eastAsia="uk-UA"/>
        </w:rPr>
        <w:t xml:space="preserve">x i {\displaystyle x_{i}} </w:t>
      </w:r>
      <w:r w:rsidRPr="00B246E9">
        <w:rPr>
          <w:rFonts w:ascii="Times New Roman" w:hAnsi="Times New Roman" w:cs="Times New Roman"/>
          <w:sz w:val="28"/>
          <w:szCs w:val="28"/>
          <w:lang w:eastAsia="uk-UA"/>
        </w:rPr>
        <w:t> </w:t>
      </w:r>
      <w:r>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 xml:space="preserve"> і-ий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єкт даних, а</w:t>
      </w:r>
      <w:r w:rsidRPr="00AB4818">
        <w:rPr>
          <w:rFonts w:ascii="Times New Roman" w:hAnsi="Times New Roman" w:cs="Times New Roman"/>
          <w:sz w:val="28"/>
          <w:szCs w:val="28"/>
          <w:lang w:val="ru-RU" w:eastAsia="uk-UA"/>
        </w:rPr>
        <w:t xml:space="preserve"> </w:t>
      </w:r>
      <w:r w:rsidRPr="00AB4818">
        <w:rPr>
          <w:position w:val="-16"/>
          <w:sz w:val="28"/>
          <w:szCs w:val="28"/>
          <w:lang w:val="ru-RU"/>
        </w:rPr>
        <w:object w:dxaOrig="800" w:dyaOrig="420">
          <v:shape id="_x0000_i1219" type="#_x0000_t75" style="width:44pt;height:23pt" o:ole="">
            <v:imagedata r:id="rId301" o:title=""/>
          </v:shape>
          <o:OLEObject Type="Embed" ProgID="Equation.3" ShapeID="_x0000_i1219" DrawAspect="Content" ObjectID="_1560173203" r:id="rId302"/>
        </w:object>
      </w:r>
      <w:r w:rsidRPr="00AB4818">
        <w:rPr>
          <w:rFonts w:ascii="Times New Roman" w:hAnsi="Times New Roman" w:cs="Times New Roman"/>
          <w:vanish/>
          <w:sz w:val="28"/>
          <w:szCs w:val="28"/>
          <w:lang w:eastAsia="uk-UA"/>
        </w:rPr>
        <w:t xml:space="preserve">m j ( x i ) {\displaystyle m_{j}(x_{i})} </w:t>
      </w:r>
      <w:r w:rsidRPr="00B246E9">
        <w:rPr>
          <w:rFonts w:ascii="Times New Roman" w:hAnsi="Times New Roman" w:cs="Times New Roman"/>
          <w:sz w:val="28"/>
          <w:szCs w:val="28"/>
          <w:lang w:eastAsia="uk-UA"/>
        </w:rPr>
        <w:t> </w:t>
      </w:r>
      <w:r>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 xml:space="preserve"> центр кластера, якому на j-ій ітерації приписаний елемент </w:t>
      </w:r>
      <w:r w:rsidRPr="00AB4818">
        <w:rPr>
          <w:position w:val="-12"/>
          <w:sz w:val="28"/>
          <w:szCs w:val="28"/>
          <w:lang w:val="ru-RU"/>
        </w:rPr>
        <w:object w:dxaOrig="260" w:dyaOrig="380">
          <v:shape id="_x0000_i1220" type="#_x0000_t75" style="width:16pt;height:22pt" o:ole="">
            <v:imagedata r:id="rId303" o:title=""/>
          </v:shape>
          <o:OLEObject Type="Embed" ProgID="Equation.3" ShapeID="_x0000_i1220" DrawAspect="Content" ObjectID="_1560173204" r:id="rId304"/>
        </w:object>
      </w:r>
      <w:r w:rsidRPr="00AB4818">
        <w:rPr>
          <w:rFonts w:ascii="Times New Roman" w:hAnsi="Times New Roman" w:cs="Times New Roman"/>
          <w:vanish/>
          <w:sz w:val="28"/>
          <w:szCs w:val="28"/>
          <w:lang w:eastAsia="uk-UA"/>
        </w:rPr>
        <w:t xml:space="preserve">x i {\displaystyle x_{i}} </w:t>
      </w:r>
      <w:r w:rsidRPr="00B246E9">
        <w:rPr>
          <w:rFonts w:ascii="Times New Roman" w:hAnsi="Times New Roman" w:cs="Times New Roman"/>
          <w:sz w:val="28"/>
          <w:szCs w:val="28"/>
          <w:lang w:eastAsia="uk-UA"/>
        </w:rPr>
        <w:t>.</w:t>
      </w:r>
    </w:p>
    <w:p w:rsidR="00862209" w:rsidRPr="00CA18B5" w:rsidRDefault="00862209" w:rsidP="00862209">
      <w:pPr>
        <w:spacing w:after="0"/>
        <w:jc w:val="both"/>
        <w:outlineLvl w:val="1"/>
        <w:rPr>
          <w:rFonts w:ascii="Times New Roman" w:hAnsi="Times New Roman" w:cs="Times New Roman"/>
          <w:b/>
          <w:bCs/>
          <w:i/>
          <w:iCs/>
          <w:sz w:val="28"/>
          <w:szCs w:val="28"/>
          <w:lang w:val="ru-RU" w:eastAsia="uk-UA"/>
        </w:rPr>
      </w:pPr>
    </w:p>
    <w:p w:rsidR="00862209" w:rsidRPr="00B246E9" w:rsidRDefault="00862209" w:rsidP="00862209">
      <w:pPr>
        <w:spacing w:after="0"/>
        <w:ind w:firstLine="708"/>
        <w:jc w:val="both"/>
        <w:outlineLvl w:val="1"/>
        <w:rPr>
          <w:rFonts w:ascii="Times New Roman" w:hAnsi="Times New Roman" w:cs="Times New Roman"/>
          <w:b/>
          <w:bCs/>
          <w:i/>
          <w:iCs/>
          <w:sz w:val="28"/>
          <w:szCs w:val="28"/>
          <w:lang w:eastAsia="uk-UA"/>
        </w:rPr>
      </w:pPr>
      <w:r w:rsidRPr="00AB4818">
        <w:rPr>
          <w:rFonts w:ascii="Times New Roman" w:hAnsi="Times New Roman" w:cs="Times New Roman"/>
          <w:b/>
          <w:bCs/>
          <w:i/>
          <w:iCs/>
          <w:sz w:val="28"/>
          <w:szCs w:val="28"/>
          <w:lang w:eastAsia="uk-UA"/>
        </w:rPr>
        <w:t xml:space="preserve">Алгоритм методу </w:t>
      </w:r>
      <w:r w:rsidRPr="00B246E9">
        <w:rPr>
          <w:rFonts w:ascii="Times New Roman" w:hAnsi="Times New Roman" w:cs="Times New Roman"/>
          <w:b/>
          <w:bCs/>
          <w:i/>
          <w:iCs/>
          <w:sz w:val="28"/>
          <w:szCs w:val="28"/>
          <w:lang w:eastAsia="uk-UA"/>
        </w:rPr>
        <w:t>«k-середніх»</w:t>
      </w:r>
      <w:r w:rsidRPr="00AB4818">
        <w:rPr>
          <w:rFonts w:ascii="Times New Roman" w:hAnsi="Times New Roman" w:cs="Times New Roman"/>
          <w:b/>
          <w:bCs/>
          <w:i/>
          <w:iCs/>
          <w:sz w:val="28"/>
          <w:szCs w:val="28"/>
          <w:lang w:eastAsia="uk-UA"/>
        </w:rPr>
        <w:t>:</w:t>
      </w:r>
      <w:r w:rsidRPr="00B246E9">
        <w:rPr>
          <w:rFonts w:ascii="Times New Roman" w:hAnsi="Times New Roman" w:cs="Times New Roman"/>
          <w:i/>
          <w:iCs/>
          <w:sz w:val="28"/>
          <w:szCs w:val="28"/>
          <w:lang w:eastAsia="uk-UA"/>
        </w:rPr>
        <w:t xml:space="preserve"> </w:t>
      </w:r>
    </w:p>
    <w:p w:rsidR="00862209" w:rsidRPr="00B246E9" w:rsidRDefault="00862209" w:rsidP="00862209">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Наприклад, існує м</w:t>
      </w:r>
      <w:r w:rsidRPr="00B246E9">
        <w:rPr>
          <w:rFonts w:ascii="Times New Roman" w:hAnsi="Times New Roman" w:cs="Times New Roman"/>
          <w:sz w:val="28"/>
          <w:szCs w:val="28"/>
          <w:lang w:eastAsia="uk-UA"/>
        </w:rPr>
        <w:t>асив спостережень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єктів), кожен з яких має певні значення по ряду ознак</w:t>
      </w:r>
      <w:r>
        <w:rPr>
          <w:rFonts w:ascii="Times New Roman" w:hAnsi="Times New Roman" w:cs="Times New Roman"/>
          <w:sz w:val="28"/>
          <w:szCs w:val="28"/>
          <w:lang w:eastAsia="uk-UA"/>
        </w:rPr>
        <w:t xml:space="preserve"> (рис. 8.1-8.4)</w:t>
      </w:r>
      <w:r w:rsidRPr="00B246E9">
        <w:rPr>
          <w:rFonts w:ascii="Times New Roman" w:hAnsi="Times New Roman" w:cs="Times New Roman"/>
          <w:sz w:val="28"/>
          <w:szCs w:val="28"/>
          <w:lang w:eastAsia="uk-UA"/>
        </w:rPr>
        <w:t>. Відповідно до цих значень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єкт розташовується у багатовимірному просторі.</w:t>
      </w:r>
      <w:r w:rsidRPr="00AB4818">
        <w:rPr>
          <w:rFonts w:ascii="Times New Roman" w:hAnsi="Times New Roman" w:cs="Times New Roman"/>
          <w:sz w:val="28"/>
          <w:szCs w:val="28"/>
          <w:lang w:val="ru-RU" w:eastAsia="uk-UA"/>
        </w:rPr>
        <w:t xml:space="preserve"> </w:t>
      </w:r>
    </w:p>
    <w:p w:rsidR="00862209" w:rsidRPr="00B246E9" w:rsidRDefault="00862209" w:rsidP="00862209">
      <w:pPr>
        <w:numPr>
          <w:ilvl w:val="0"/>
          <w:numId w:val="30"/>
        </w:numPr>
        <w:spacing w:after="0"/>
        <w:jc w:val="both"/>
        <w:rPr>
          <w:rFonts w:ascii="Times New Roman" w:hAnsi="Times New Roman" w:cs="Times New Roman"/>
          <w:sz w:val="28"/>
          <w:szCs w:val="28"/>
          <w:lang w:eastAsia="uk-UA"/>
        </w:rPr>
      </w:pPr>
      <w:r>
        <w:rPr>
          <w:rFonts w:ascii="Times New Roman" w:hAnsi="Times New Roman" w:cs="Times New Roman"/>
          <w:sz w:val="28"/>
          <w:szCs w:val="28"/>
          <w:lang w:eastAsia="uk-UA"/>
        </w:rPr>
        <w:t>В</w:t>
      </w:r>
      <w:r w:rsidRPr="00B246E9">
        <w:rPr>
          <w:rFonts w:ascii="Times New Roman" w:hAnsi="Times New Roman" w:cs="Times New Roman"/>
          <w:sz w:val="28"/>
          <w:szCs w:val="28"/>
          <w:lang w:eastAsia="uk-UA"/>
        </w:rPr>
        <w:t>изнач</w:t>
      </w:r>
      <w:r>
        <w:rPr>
          <w:rFonts w:ascii="Times New Roman" w:hAnsi="Times New Roman" w:cs="Times New Roman"/>
          <w:sz w:val="28"/>
          <w:szCs w:val="28"/>
          <w:lang w:eastAsia="uk-UA"/>
        </w:rPr>
        <w:t>ити</w:t>
      </w:r>
      <w:r w:rsidRPr="00B246E9">
        <w:rPr>
          <w:rFonts w:ascii="Times New Roman" w:hAnsi="Times New Roman" w:cs="Times New Roman"/>
          <w:sz w:val="28"/>
          <w:szCs w:val="28"/>
          <w:lang w:eastAsia="uk-UA"/>
        </w:rPr>
        <w:t xml:space="preserve"> кількість кластерів, що необхідно утворити</w:t>
      </w:r>
      <w:r>
        <w:rPr>
          <w:rFonts w:ascii="Times New Roman" w:hAnsi="Times New Roman" w:cs="Times New Roman"/>
          <w:sz w:val="28"/>
          <w:szCs w:val="28"/>
          <w:lang w:eastAsia="uk-UA"/>
        </w:rPr>
        <w:t>.</w:t>
      </w:r>
    </w:p>
    <w:p w:rsidR="00862209" w:rsidRPr="00B246E9" w:rsidRDefault="00862209" w:rsidP="00862209">
      <w:pPr>
        <w:numPr>
          <w:ilvl w:val="0"/>
          <w:numId w:val="30"/>
        </w:numPr>
        <w:spacing w:after="0"/>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 xml:space="preserve">Випадковим чином </w:t>
      </w:r>
      <w:r w:rsidRPr="004939AD">
        <w:rPr>
          <w:rFonts w:ascii="Times New Roman" w:hAnsi="Times New Roman" w:cs="Times New Roman"/>
          <w:sz w:val="28"/>
          <w:szCs w:val="28"/>
          <w:lang w:eastAsia="uk-UA"/>
        </w:rPr>
        <w:t xml:space="preserve">обрати </w:t>
      </w:r>
      <w:r w:rsidRPr="004939AD">
        <w:rPr>
          <w:rFonts w:ascii="Times New Roman" w:hAnsi="Times New Roman" w:cs="Times New Roman"/>
          <w:i/>
          <w:iCs/>
          <w:sz w:val="28"/>
          <w:szCs w:val="28"/>
          <w:lang w:eastAsia="uk-UA"/>
        </w:rPr>
        <w:t>k</w:t>
      </w:r>
      <w:r w:rsidRPr="004939AD">
        <w:rPr>
          <w:rFonts w:ascii="Times New Roman" w:hAnsi="Times New Roman" w:cs="Times New Roman"/>
          <w:sz w:val="28"/>
          <w:szCs w:val="28"/>
          <w:lang w:eastAsia="uk-UA"/>
        </w:rPr>
        <w:t xml:space="preserve"> спостережень, які</w:t>
      </w:r>
      <w:r w:rsidRPr="00B246E9">
        <w:rPr>
          <w:rFonts w:ascii="Times New Roman" w:hAnsi="Times New Roman" w:cs="Times New Roman"/>
          <w:sz w:val="28"/>
          <w:szCs w:val="28"/>
          <w:lang w:eastAsia="uk-UA"/>
        </w:rPr>
        <w:t xml:space="preserve"> на цьому кроці вважаються центрами кластерів</w:t>
      </w:r>
      <w:r>
        <w:rPr>
          <w:rFonts w:ascii="Times New Roman" w:hAnsi="Times New Roman" w:cs="Times New Roman"/>
          <w:sz w:val="28"/>
          <w:szCs w:val="28"/>
          <w:lang w:eastAsia="uk-UA"/>
        </w:rPr>
        <w:t>.</w:t>
      </w:r>
    </w:p>
    <w:p w:rsidR="00862209" w:rsidRPr="00B246E9" w:rsidRDefault="00862209" w:rsidP="00862209">
      <w:pPr>
        <w:numPr>
          <w:ilvl w:val="0"/>
          <w:numId w:val="30"/>
        </w:numPr>
        <w:spacing w:after="0"/>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 xml:space="preserve">Кожне спостереження </w:t>
      </w:r>
      <w:r>
        <w:rPr>
          <w:rFonts w:ascii="Times New Roman" w:hAnsi="Times New Roman" w:cs="Times New Roman"/>
          <w:sz w:val="28"/>
          <w:szCs w:val="28"/>
          <w:lang w:eastAsia="uk-UA"/>
        </w:rPr>
        <w:t>віднести</w:t>
      </w:r>
      <w:r w:rsidRPr="00B246E9">
        <w:rPr>
          <w:rFonts w:ascii="Times New Roman" w:hAnsi="Times New Roman" w:cs="Times New Roman"/>
          <w:sz w:val="28"/>
          <w:szCs w:val="28"/>
          <w:lang w:eastAsia="uk-UA"/>
        </w:rPr>
        <w:t xml:space="preserve"> до одного з </w:t>
      </w:r>
      <w:r w:rsidRPr="00B246E9">
        <w:rPr>
          <w:rFonts w:ascii="Times New Roman" w:hAnsi="Times New Roman" w:cs="Times New Roman"/>
          <w:i/>
          <w:iCs/>
          <w:sz w:val="28"/>
          <w:szCs w:val="28"/>
          <w:lang w:eastAsia="uk-UA"/>
        </w:rPr>
        <w:t>n</w:t>
      </w:r>
      <w:r>
        <w:rPr>
          <w:rFonts w:ascii="Times New Roman" w:hAnsi="Times New Roman" w:cs="Times New Roman"/>
          <w:sz w:val="28"/>
          <w:szCs w:val="28"/>
          <w:lang w:eastAsia="uk-UA"/>
        </w:rPr>
        <w:t xml:space="preserve"> кластерів</w:t>
      </w:r>
      <w:r w:rsidRPr="00B246E9">
        <w:rPr>
          <w:rFonts w:ascii="Times New Roman" w:hAnsi="Times New Roman" w:cs="Times New Roman"/>
          <w:sz w:val="28"/>
          <w:szCs w:val="28"/>
          <w:lang w:eastAsia="uk-UA"/>
        </w:rPr>
        <w:t>, відстань до якого найкоротша</w:t>
      </w:r>
      <w:r>
        <w:rPr>
          <w:rFonts w:ascii="Times New Roman" w:hAnsi="Times New Roman" w:cs="Times New Roman"/>
          <w:sz w:val="28"/>
          <w:szCs w:val="28"/>
          <w:lang w:eastAsia="uk-UA"/>
        </w:rPr>
        <w:t>.</w:t>
      </w:r>
    </w:p>
    <w:p w:rsidR="00862209" w:rsidRPr="00B246E9" w:rsidRDefault="00862209" w:rsidP="00862209">
      <w:pPr>
        <w:numPr>
          <w:ilvl w:val="0"/>
          <w:numId w:val="30"/>
        </w:numPr>
        <w:spacing w:after="0"/>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Розраху</w:t>
      </w:r>
      <w:r>
        <w:rPr>
          <w:rFonts w:ascii="Times New Roman" w:hAnsi="Times New Roman" w:cs="Times New Roman"/>
          <w:sz w:val="28"/>
          <w:szCs w:val="28"/>
          <w:lang w:eastAsia="uk-UA"/>
        </w:rPr>
        <w:t>вати</w:t>
      </w:r>
      <w:r w:rsidRPr="00B246E9">
        <w:rPr>
          <w:rFonts w:ascii="Times New Roman" w:hAnsi="Times New Roman" w:cs="Times New Roman"/>
          <w:sz w:val="28"/>
          <w:szCs w:val="28"/>
          <w:lang w:eastAsia="uk-UA"/>
        </w:rPr>
        <w:t xml:space="preserve"> новий центр кожного кластера як елемент, ознаки якого розраховуються як середнє арифметичне ознак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єктів, що входять у цей кластер</w:t>
      </w:r>
      <w:r>
        <w:rPr>
          <w:rFonts w:ascii="Times New Roman" w:hAnsi="Times New Roman" w:cs="Times New Roman"/>
          <w:sz w:val="28"/>
          <w:szCs w:val="28"/>
          <w:lang w:eastAsia="uk-UA"/>
        </w:rPr>
        <w:t>.</w:t>
      </w:r>
    </w:p>
    <w:p w:rsidR="00862209" w:rsidRPr="00B246E9" w:rsidRDefault="00862209" w:rsidP="00862209">
      <w:pPr>
        <w:numPr>
          <w:ilvl w:val="0"/>
          <w:numId w:val="30"/>
        </w:numPr>
        <w:spacing w:after="0"/>
        <w:jc w:val="both"/>
        <w:rPr>
          <w:rFonts w:ascii="Times New Roman" w:hAnsi="Times New Roman" w:cs="Times New Roman"/>
          <w:sz w:val="28"/>
          <w:szCs w:val="28"/>
          <w:lang w:eastAsia="uk-UA"/>
        </w:rPr>
      </w:pPr>
      <w:r>
        <w:rPr>
          <w:rFonts w:ascii="Times New Roman" w:hAnsi="Times New Roman" w:cs="Times New Roman"/>
          <w:sz w:val="28"/>
          <w:szCs w:val="28"/>
          <w:lang w:eastAsia="uk-UA"/>
        </w:rPr>
        <w:t>К</w:t>
      </w:r>
      <w:r w:rsidRPr="00B246E9">
        <w:rPr>
          <w:rFonts w:ascii="Times New Roman" w:hAnsi="Times New Roman" w:cs="Times New Roman"/>
          <w:sz w:val="28"/>
          <w:szCs w:val="28"/>
          <w:lang w:eastAsia="uk-UA"/>
        </w:rPr>
        <w:t>ількість ітерацій (кроки 3-4)</w:t>
      </w:r>
      <w:r>
        <w:rPr>
          <w:rFonts w:ascii="Times New Roman" w:hAnsi="Times New Roman" w:cs="Times New Roman"/>
          <w:sz w:val="28"/>
          <w:szCs w:val="28"/>
          <w:lang w:eastAsia="uk-UA"/>
        </w:rPr>
        <w:t xml:space="preserve"> необхідно повторювати до тих пір</w:t>
      </w:r>
      <w:r w:rsidRPr="00B246E9">
        <w:rPr>
          <w:rFonts w:ascii="Times New Roman" w:hAnsi="Times New Roman" w:cs="Times New Roman"/>
          <w:sz w:val="28"/>
          <w:szCs w:val="28"/>
          <w:lang w:eastAsia="uk-UA"/>
        </w:rPr>
        <w:t xml:space="preserve">, поки кластерні центри стануть стійкими (тобто при кожній ітерації в кожному </w:t>
      </w:r>
      <w:r w:rsidRPr="00B246E9">
        <w:rPr>
          <w:rFonts w:ascii="Times New Roman" w:hAnsi="Times New Roman" w:cs="Times New Roman"/>
          <w:sz w:val="28"/>
          <w:szCs w:val="28"/>
          <w:lang w:eastAsia="uk-UA"/>
        </w:rPr>
        <w:lastRenderedPageBreak/>
        <w:t>кластері опинятимуться одні й ті самі об</w:t>
      </w:r>
      <w:r w:rsidRPr="00AB4818">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єкти), дисперсія всередині кластера буде мінімізована, а між кластерами </w:t>
      </w:r>
      <w:r>
        <w:rPr>
          <w:rFonts w:ascii="Times New Roman" w:hAnsi="Times New Roman" w:cs="Times New Roman"/>
          <w:sz w:val="28"/>
          <w:szCs w:val="28"/>
          <w:lang w:eastAsia="uk-UA"/>
        </w:rPr>
        <w:t>–</w:t>
      </w:r>
      <w:r w:rsidRPr="00B246E9">
        <w:rPr>
          <w:rFonts w:ascii="Times New Roman" w:hAnsi="Times New Roman" w:cs="Times New Roman"/>
          <w:sz w:val="28"/>
          <w:szCs w:val="28"/>
          <w:lang w:eastAsia="uk-UA"/>
        </w:rPr>
        <w:t xml:space="preserve"> максимізована</w:t>
      </w:r>
      <w:r>
        <w:rPr>
          <w:rFonts w:ascii="Times New Roman" w:hAnsi="Times New Roman" w:cs="Times New Roman"/>
          <w:sz w:val="28"/>
          <w:szCs w:val="28"/>
          <w:lang w:eastAsia="uk-UA"/>
        </w:rPr>
        <w:t>.</w:t>
      </w:r>
    </w:p>
    <w:p w:rsidR="00862209" w:rsidRDefault="00862209" w:rsidP="00862209">
      <w:pPr>
        <w:spacing w:after="0"/>
        <w:ind w:firstLine="708"/>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Вибір кількості кластерів відбувається на основі дослідницької гіпотези. Якщо її немає, то рекоменд</w:t>
      </w:r>
      <w:r>
        <w:rPr>
          <w:rFonts w:ascii="Times New Roman" w:hAnsi="Times New Roman" w:cs="Times New Roman"/>
          <w:sz w:val="28"/>
          <w:szCs w:val="28"/>
          <w:lang w:eastAsia="uk-UA"/>
        </w:rPr>
        <w:t>овано</w:t>
      </w:r>
      <w:r w:rsidRPr="00B246E9">
        <w:rPr>
          <w:rFonts w:ascii="Times New Roman" w:hAnsi="Times New Roman" w:cs="Times New Roman"/>
          <w:sz w:val="28"/>
          <w:szCs w:val="28"/>
          <w:lang w:eastAsia="uk-UA"/>
        </w:rPr>
        <w:t xml:space="preserve"> створити 2 кластери, далі 3,4,5, порівнюючи </w:t>
      </w:r>
      <w:r>
        <w:rPr>
          <w:rFonts w:ascii="Times New Roman" w:hAnsi="Times New Roman" w:cs="Times New Roman"/>
          <w:sz w:val="28"/>
          <w:szCs w:val="28"/>
          <w:lang w:eastAsia="uk-UA"/>
        </w:rPr>
        <w:t>одержані</w:t>
      </w:r>
      <w:r w:rsidRPr="00B246E9">
        <w:rPr>
          <w:rFonts w:ascii="Times New Roman" w:hAnsi="Times New Roman" w:cs="Times New Roman"/>
          <w:sz w:val="28"/>
          <w:szCs w:val="28"/>
          <w:lang w:eastAsia="uk-UA"/>
        </w:rPr>
        <w:t xml:space="preserve"> результати.</w:t>
      </w:r>
    </w:p>
    <w:p w:rsidR="00862209" w:rsidRDefault="00862209" w:rsidP="00862209">
      <w:pPr>
        <w:spacing w:after="0"/>
        <w:ind w:firstLine="708"/>
        <w:jc w:val="both"/>
        <w:rPr>
          <w:rFonts w:ascii="Times New Roman" w:hAnsi="Times New Roman" w:cs="Times New Roman"/>
          <w:sz w:val="28"/>
          <w:szCs w:val="28"/>
          <w:lang w:eastAsia="uk-UA"/>
        </w:rPr>
      </w:pPr>
    </w:p>
    <w:tbl>
      <w:tblPr>
        <w:tblW w:w="0" w:type="auto"/>
        <w:tblInd w:w="-106" w:type="dxa"/>
        <w:tblLook w:val="00A0"/>
      </w:tblPr>
      <w:tblGrid>
        <w:gridCol w:w="2435"/>
        <w:gridCol w:w="2508"/>
        <w:gridCol w:w="2508"/>
        <w:gridCol w:w="2509"/>
      </w:tblGrid>
      <w:tr w:rsidR="00862209" w:rsidTr="00CB59F9">
        <w:tc>
          <w:tcPr>
            <w:tcW w:w="10421" w:type="dxa"/>
            <w:gridSpan w:val="4"/>
          </w:tcPr>
          <w:p w:rsidR="00862209" w:rsidRPr="00B10FE3" w:rsidRDefault="00862209" w:rsidP="00CB59F9">
            <w:pPr>
              <w:jc w:val="center"/>
              <w:rPr>
                <w:rFonts w:ascii="Times New Roman" w:hAnsi="Times New Roman" w:cs="Times New Roman"/>
                <w:b/>
                <w:bCs/>
                <w:i/>
                <w:iCs/>
                <w:sz w:val="28"/>
                <w:szCs w:val="28"/>
                <w:lang w:eastAsia="uk-UA"/>
              </w:rPr>
            </w:pPr>
            <w:r w:rsidRPr="00B10FE3">
              <w:rPr>
                <w:rFonts w:ascii="Times New Roman" w:hAnsi="Times New Roman" w:cs="Times New Roman"/>
                <w:b/>
                <w:bCs/>
                <w:i/>
                <w:iCs/>
                <w:sz w:val="28"/>
                <w:szCs w:val="28"/>
                <w:lang w:eastAsia="uk-UA"/>
              </w:rPr>
              <w:t>Демонстрація алгоритму</w:t>
            </w:r>
          </w:p>
        </w:tc>
      </w:tr>
      <w:tr w:rsidR="00862209" w:rsidTr="00CB59F9">
        <w:tc>
          <w:tcPr>
            <w:tcW w:w="2605" w:type="dxa"/>
          </w:tcPr>
          <w:p w:rsidR="00862209" w:rsidRPr="00B10FE3" w:rsidRDefault="00862209" w:rsidP="00CB59F9">
            <w:pPr>
              <w:jc w:val="center"/>
              <w:rPr>
                <w:rFonts w:ascii="Times New Roman" w:hAnsi="Times New Roman" w:cs="Times New Roman"/>
                <w:sz w:val="28"/>
                <w:szCs w:val="28"/>
                <w:lang w:eastAsia="uk-UA"/>
              </w:rPr>
            </w:pPr>
            <w:hyperlink r:id="rId305" w:history="1">
              <w:r w:rsidRPr="004724A0">
                <w:rPr>
                  <w:rFonts w:ascii="Times New Roman" w:hAnsi="Times New Roman" w:cs="Times New Roman"/>
                  <w:noProof/>
                  <w:color w:val="0000FF"/>
                  <w:sz w:val="28"/>
                  <w:szCs w:val="28"/>
                  <w:lang w:eastAsia="uk-UA"/>
                </w:rPr>
                <w:pict>
                  <v:shape id="_x0000_i1221" type="#_x0000_t75" alt="https://upload.wikimedia.org/wikipedia/commons/thumb/5/5e/K_Means_Example_Step_1.svg/124px-K_Means_Example_Step_1.svg.png" href="https://uk.wikipedia.org/wiki/%D0%A4%D0%B0%D0%B9%D0%BB:K_Means_Example_St" style="width:93pt;height:90pt;visibility:visible" o:button="t">
                    <v:fill o:detectmouseclick="t"/>
                    <v:imagedata r:id="rId306" o:title=""/>
                  </v:shape>
                </w:pict>
              </w:r>
            </w:hyperlink>
          </w:p>
        </w:tc>
        <w:tc>
          <w:tcPr>
            <w:tcW w:w="2605" w:type="dxa"/>
          </w:tcPr>
          <w:p w:rsidR="00862209" w:rsidRPr="00B10FE3" w:rsidRDefault="00862209" w:rsidP="00CB59F9">
            <w:pPr>
              <w:jc w:val="center"/>
              <w:rPr>
                <w:rFonts w:ascii="Times New Roman" w:hAnsi="Times New Roman" w:cs="Times New Roman"/>
                <w:sz w:val="28"/>
                <w:szCs w:val="28"/>
                <w:lang w:eastAsia="uk-UA"/>
              </w:rPr>
            </w:pPr>
            <w:hyperlink r:id="rId307" w:history="1">
              <w:r w:rsidRPr="004724A0">
                <w:rPr>
                  <w:rFonts w:ascii="Times New Roman" w:hAnsi="Times New Roman" w:cs="Times New Roman"/>
                  <w:noProof/>
                  <w:color w:val="0000FF"/>
                  <w:sz w:val="28"/>
                  <w:szCs w:val="28"/>
                  <w:lang w:eastAsia="uk-UA"/>
                </w:rPr>
                <w:pict>
                  <v:shape id="_x0000_i1222" type="#_x0000_t75" alt="https://upload.wikimedia.org/wikipedia/commons/thumb/a/a5/K_Means_Example_Step_2.svg/139px-K_Means_Example_Step_2.svg.png" href="https://uk.wikipedia.org/wiki/%D0%A4%D0%B0%D0%B9%D0%BB:K_Means_Example_St" style="width:104pt;height:90pt;visibility:visible" o:button="t">
                    <v:fill o:detectmouseclick="t"/>
                    <v:imagedata r:id="rId308" o:title=""/>
                  </v:shape>
                </w:pict>
              </w:r>
            </w:hyperlink>
          </w:p>
        </w:tc>
        <w:tc>
          <w:tcPr>
            <w:tcW w:w="2605" w:type="dxa"/>
          </w:tcPr>
          <w:p w:rsidR="00862209" w:rsidRPr="00B10FE3" w:rsidRDefault="00862209" w:rsidP="00CB59F9">
            <w:pPr>
              <w:jc w:val="center"/>
              <w:rPr>
                <w:rFonts w:ascii="Times New Roman" w:hAnsi="Times New Roman" w:cs="Times New Roman"/>
                <w:sz w:val="28"/>
                <w:szCs w:val="28"/>
                <w:lang w:eastAsia="uk-UA"/>
              </w:rPr>
            </w:pPr>
            <w:hyperlink r:id="rId309" w:history="1">
              <w:r w:rsidRPr="004724A0">
                <w:rPr>
                  <w:rFonts w:ascii="Times New Roman" w:hAnsi="Times New Roman" w:cs="Times New Roman"/>
                  <w:noProof/>
                  <w:color w:val="0000FF"/>
                  <w:sz w:val="28"/>
                  <w:szCs w:val="28"/>
                  <w:lang w:eastAsia="uk-UA"/>
                </w:rPr>
                <w:pict>
                  <v:shape id="_x0000_i1223" type="#_x0000_t75" alt="https://upload.wikimedia.org/wikipedia/commons/thumb/3/3e/K_Means_Example_Step_3.svg/139px-K_Means_Example_Step_3.svg.png" href="https://uk.wikipedia.org/wiki/%D0%A4%D0%B0%D0%B9%D0%BB:K_Means_Example_St" style="width:104pt;height:90pt;visibility:visible" o:button="t">
                    <v:fill o:detectmouseclick="t"/>
                    <v:imagedata r:id="rId310" o:title=""/>
                  </v:shape>
                </w:pict>
              </w:r>
            </w:hyperlink>
          </w:p>
        </w:tc>
        <w:tc>
          <w:tcPr>
            <w:tcW w:w="2606" w:type="dxa"/>
          </w:tcPr>
          <w:p w:rsidR="00862209" w:rsidRPr="00B10FE3" w:rsidRDefault="00862209" w:rsidP="00CB59F9">
            <w:pPr>
              <w:jc w:val="center"/>
              <w:rPr>
                <w:rFonts w:ascii="Times New Roman" w:hAnsi="Times New Roman" w:cs="Times New Roman"/>
                <w:sz w:val="28"/>
                <w:szCs w:val="28"/>
                <w:lang w:eastAsia="uk-UA"/>
              </w:rPr>
            </w:pPr>
            <w:hyperlink r:id="rId311" w:history="1">
              <w:r w:rsidRPr="004724A0">
                <w:rPr>
                  <w:rFonts w:ascii="Times New Roman" w:hAnsi="Times New Roman" w:cs="Times New Roman"/>
                  <w:noProof/>
                  <w:color w:val="0000FF"/>
                  <w:sz w:val="28"/>
                  <w:szCs w:val="28"/>
                  <w:lang w:eastAsia="uk-UA"/>
                </w:rPr>
                <w:pict>
                  <v:shape id="_x0000_i1224" type="#_x0000_t75" alt="https://upload.wikimedia.org/wikipedia/commons/thumb/d/d2/K_Means_Example_Step_4.svg/139px-K_Means_Example_Step_4.svg.png" href="https://uk.wikipedia.org/wiki/%D0%A4%D0%B0%D0%B9%D0%BB:K_Means_Example_St" style="width:104pt;height:90pt;visibility:visible" o:button="t">
                    <v:fill o:detectmouseclick="t"/>
                    <v:imagedata r:id="rId312" o:title=""/>
                  </v:shape>
                </w:pict>
              </w:r>
            </w:hyperlink>
          </w:p>
        </w:tc>
      </w:tr>
      <w:tr w:rsidR="00862209" w:rsidTr="00CB59F9">
        <w:tc>
          <w:tcPr>
            <w:tcW w:w="2605" w:type="dxa"/>
          </w:tcPr>
          <w:p w:rsidR="00862209" w:rsidRPr="00B10FE3" w:rsidRDefault="00862209" w:rsidP="00CB59F9">
            <w:pPr>
              <w:jc w:val="center"/>
              <w:rPr>
                <w:rFonts w:ascii="Times New Roman" w:hAnsi="Times New Roman" w:cs="Times New Roman"/>
                <w:sz w:val="28"/>
                <w:szCs w:val="28"/>
                <w:lang w:eastAsia="uk-UA"/>
              </w:rPr>
            </w:pPr>
            <w:r w:rsidRPr="00B10FE3">
              <w:rPr>
                <w:rFonts w:ascii="Times New Roman" w:hAnsi="Times New Roman" w:cs="Times New Roman"/>
                <w:sz w:val="28"/>
                <w:szCs w:val="28"/>
                <w:lang w:eastAsia="uk-UA"/>
              </w:rPr>
              <w:t xml:space="preserve">Рис. </w:t>
            </w:r>
            <w:r>
              <w:rPr>
                <w:rFonts w:ascii="Times New Roman" w:hAnsi="Times New Roman" w:cs="Times New Roman"/>
                <w:sz w:val="28"/>
                <w:szCs w:val="28"/>
                <w:lang w:eastAsia="uk-UA"/>
              </w:rPr>
              <w:t>8.</w:t>
            </w:r>
            <w:r w:rsidRPr="00B10FE3">
              <w:rPr>
                <w:rFonts w:ascii="Times New Roman" w:hAnsi="Times New Roman" w:cs="Times New Roman"/>
                <w:sz w:val="28"/>
                <w:szCs w:val="28"/>
                <w:lang w:eastAsia="uk-UA"/>
              </w:rPr>
              <w:t xml:space="preserve">1. </w:t>
            </w:r>
            <w:r w:rsidRPr="00B10FE3">
              <w:rPr>
                <w:rFonts w:ascii="Times New Roman" w:hAnsi="Times New Roman" w:cs="Times New Roman"/>
                <w:i/>
                <w:iCs/>
                <w:sz w:val="28"/>
                <w:szCs w:val="28"/>
                <w:lang w:eastAsia="uk-UA"/>
              </w:rPr>
              <w:t>k</w:t>
            </w:r>
            <w:r w:rsidRPr="00B10FE3">
              <w:rPr>
                <w:rFonts w:ascii="Times New Roman" w:hAnsi="Times New Roman" w:cs="Times New Roman"/>
                <w:sz w:val="28"/>
                <w:szCs w:val="28"/>
                <w:lang w:eastAsia="uk-UA"/>
              </w:rPr>
              <w:t xml:space="preserve"> початкових «середніх» (тут </w:t>
            </w:r>
            <w:r w:rsidRPr="00B10FE3">
              <w:rPr>
                <w:rFonts w:ascii="Times New Roman" w:hAnsi="Times New Roman" w:cs="Times New Roman"/>
                <w:i/>
                <w:iCs/>
                <w:sz w:val="28"/>
                <w:szCs w:val="28"/>
                <w:lang w:eastAsia="uk-UA"/>
              </w:rPr>
              <w:t xml:space="preserve">k </w:t>
            </w:r>
            <w:r w:rsidRPr="00B10FE3">
              <w:rPr>
                <w:rFonts w:ascii="Times New Roman" w:hAnsi="Times New Roman" w:cs="Times New Roman"/>
                <w:sz w:val="28"/>
                <w:szCs w:val="28"/>
                <w:lang w:eastAsia="uk-UA"/>
              </w:rPr>
              <w:t>= 3) випадково згенеровано у межах даних (кольорові крапки)</w:t>
            </w:r>
          </w:p>
        </w:tc>
        <w:tc>
          <w:tcPr>
            <w:tcW w:w="2605" w:type="dxa"/>
          </w:tcPr>
          <w:p w:rsidR="00862209" w:rsidRPr="00B10FE3" w:rsidRDefault="00862209" w:rsidP="00CB59F9">
            <w:pPr>
              <w:jc w:val="center"/>
              <w:rPr>
                <w:rFonts w:ascii="Times New Roman" w:hAnsi="Times New Roman" w:cs="Times New Roman"/>
                <w:sz w:val="28"/>
                <w:szCs w:val="28"/>
                <w:lang w:eastAsia="uk-UA"/>
              </w:rPr>
            </w:pPr>
            <w:r w:rsidRPr="00B10FE3">
              <w:rPr>
                <w:rFonts w:ascii="Times New Roman" w:hAnsi="Times New Roman" w:cs="Times New Roman"/>
                <w:sz w:val="28"/>
                <w:szCs w:val="28"/>
                <w:lang w:eastAsia="uk-UA"/>
              </w:rPr>
              <w:t xml:space="preserve">Рис. </w:t>
            </w:r>
            <w:r>
              <w:rPr>
                <w:rFonts w:ascii="Times New Roman" w:hAnsi="Times New Roman" w:cs="Times New Roman"/>
                <w:sz w:val="28"/>
                <w:szCs w:val="28"/>
                <w:lang w:eastAsia="uk-UA"/>
              </w:rPr>
              <w:t>8.</w:t>
            </w:r>
            <w:r w:rsidRPr="00B10FE3">
              <w:rPr>
                <w:rFonts w:ascii="Times New Roman" w:hAnsi="Times New Roman" w:cs="Times New Roman"/>
                <w:sz w:val="28"/>
                <w:szCs w:val="28"/>
                <w:lang w:eastAsia="uk-UA"/>
              </w:rPr>
              <w:t xml:space="preserve">2. Створено </w:t>
            </w:r>
            <w:r w:rsidRPr="00B10FE3">
              <w:rPr>
                <w:rFonts w:ascii="Times New Roman" w:hAnsi="Times New Roman" w:cs="Times New Roman"/>
                <w:i/>
                <w:iCs/>
                <w:sz w:val="28"/>
                <w:szCs w:val="28"/>
                <w:lang w:eastAsia="uk-UA"/>
              </w:rPr>
              <w:t>k</w:t>
            </w:r>
            <w:r w:rsidRPr="00B10FE3">
              <w:rPr>
                <w:rFonts w:ascii="Times New Roman" w:hAnsi="Times New Roman" w:cs="Times New Roman"/>
                <w:sz w:val="28"/>
                <w:szCs w:val="28"/>
                <w:lang w:eastAsia="uk-UA"/>
              </w:rPr>
              <w:t xml:space="preserve"> кластерів, асоціюючи кожне спостереження з найближчим середнім</w:t>
            </w:r>
          </w:p>
        </w:tc>
        <w:tc>
          <w:tcPr>
            <w:tcW w:w="2605" w:type="dxa"/>
          </w:tcPr>
          <w:p w:rsidR="00862209" w:rsidRPr="00B10FE3" w:rsidRDefault="00862209" w:rsidP="00CB59F9">
            <w:pPr>
              <w:jc w:val="center"/>
              <w:rPr>
                <w:rFonts w:ascii="Times New Roman" w:hAnsi="Times New Roman" w:cs="Times New Roman"/>
                <w:sz w:val="28"/>
                <w:szCs w:val="28"/>
                <w:lang w:eastAsia="uk-UA"/>
              </w:rPr>
            </w:pPr>
            <w:r w:rsidRPr="00B10FE3">
              <w:rPr>
                <w:rFonts w:ascii="Times New Roman" w:hAnsi="Times New Roman" w:cs="Times New Roman"/>
                <w:sz w:val="28"/>
                <w:szCs w:val="28"/>
                <w:lang w:eastAsia="uk-UA"/>
              </w:rPr>
              <w:t xml:space="preserve">Рис. </w:t>
            </w:r>
            <w:r>
              <w:rPr>
                <w:rFonts w:ascii="Times New Roman" w:hAnsi="Times New Roman" w:cs="Times New Roman"/>
                <w:sz w:val="28"/>
                <w:szCs w:val="28"/>
                <w:lang w:eastAsia="uk-UA"/>
              </w:rPr>
              <w:t>8.</w:t>
            </w:r>
            <w:r w:rsidRPr="00B10FE3">
              <w:rPr>
                <w:rFonts w:ascii="Times New Roman" w:hAnsi="Times New Roman" w:cs="Times New Roman"/>
                <w:sz w:val="28"/>
                <w:szCs w:val="28"/>
                <w:lang w:eastAsia="uk-UA"/>
              </w:rPr>
              <w:t xml:space="preserve">3. </w:t>
            </w:r>
            <w:hyperlink r:id="rId313" w:tooltip="Центроїд" w:history="1">
              <w:r w:rsidRPr="00B10FE3">
                <w:rPr>
                  <w:rFonts w:ascii="Times New Roman" w:hAnsi="Times New Roman" w:cs="Times New Roman"/>
                  <w:sz w:val="28"/>
                  <w:szCs w:val="28"/>
                  <w:lang w:eastAsia="uk-UA"/>
                </w:rPr>
                <w:t>Центроїд</w:t>
              </w:r>
            </w:hyperlink>
            <w:r w:rsidRPr="00B10FE3">
              <w:rPr>
                <w:rFonts w:ascii="Times New Roman" w:hAnsi="Times New Roman" w:cs="Times New Roman"/>
                <w:sz w:val="28"/>
                <w:szCs w:val="28"/>
                <w:lang w:eastAsia="uk-UA"/>
              </w:rPr>
              <w:t xml:space="preserve"> кожного з </w:t>
            </w:r>
            <w:r w:rsidRPr="00B10FE3">
              <w:rPr>
                <w:rFonts w:ascii="Times New Roman" w:hAnsi="Times New Roman" w:cs="Times New Roman"/>
                <w:i/>
                <w:iCs/>
                <w:sz w:val="28"/>
                <w:szCs w:val="28"/>
                <w:lang w:eastAsia="uk-UA"/>
              </w:rPr>
              <w:t>k</w:t>
            </w:r>
            <w:r w:rsidRPr="00B10FE3">
              <w:rPr>
                <w:rFonts w:ascii="Times New Roman" w:hAnsi="Times New Roman" w:cs="Times New Roman"/>
                <w:sz w:val="28"/>
                <w:szCs w:val="28"/>
                <w:lang w:eastAsia="uk-UA"/>
              </w:rPr>
              <w:t xml:space="preserve"> кластерів стає новим середнім</w:t>
            </w:r>
          </w:p>
        </w:tc>
        <w:tc>
          <w:tcPr>
            <w:tcW w:w="2606" w:type="dxa"/>
          </w:tcPr>
          <w:p w:rsidR="00862209" w:rsidRPr="00B10FE3" w:rsidRDefault="00862209" w:rsidP="00CB59F9">
            <w:pPr>
              <w:jc w:val="center"/>
              <w:rPr>
                <w:rFonts w:ascii="Times New Roman" w:hAnsi="Times New Roman" w:cs="Times New Roman"/>
                <w:sz w:val="28"/>
                <w:szCs w:val="28"/>
                <w:lang w:eastAsia="uk-UA"/>
              </w:rPr>
            </w:pPr>
            <w:r w:rsidRPr="00B10FE3">
              <w:rPr>
                <w:rFonts w:ascii="Times New Roman" w:hAnsi="Times New Roman" w:cs="Times New Roman"/>
                <w:sz w:val="28"/>
                <w:szCs w:val="28"/>
                <w:lang w:eastAsia="uk-UA"/>
              </w:rPr>
              <w:t xml:space="preserve">Рис. </w:t>
            </w:r>
            <w:r>
              <w:rPr>
                <w:rFonts w:ascii="Times New Roman" w:hAnsi="Times New Roman" w:cs="Times New Roman"/>
                <w:sz w:val="28"/>
                <w:szCs w:val="28"/>
                <w:lang w:eastAsia="uk-UA"/>
              </w:rPr>
              <w:t>8.</w:t>
            </w:r>
            <w:r w:rsidRPr="00B10FE3">
              <w:rPr>
                <w:rFonts w:ascii="Times New Roman" w:hAnsi="Times New Roman" w:cs="Times New Roman"/>
                <w:sz w:val="28"/>
                <w:szCs w:val="28"/>
                <w:lang w:eastAsia="uk-UA"/>
              </w:rPr>
              <w:t>4. Кроки 2 і 3 повторюються до досягнення збіжності</w:t>
            </w:r>
          </w:p>
        </w:tc>
      </w:tr>
    </w:tbl>
    <w:p w:rsidR="00862209" w:rsidRDefault="00862209" w:rsidP="00862209">
      <w:pPr>
        <w:spacing w:after="0"/>
        <w:ind w:firstLine="708"/>
        <w:jc w:val="both"/>
        <w:rPr>
          <w:rFonts w:ascii="Times New Roman" w:hAnsi="Times New Roman" w:cs="Times New Roman"/>
          <w:sz w:val="28"/>
          <w:szCs w:val="28"/>
          <w:lang w:eastAsia="uk-UA"/>
        </w:rPr>
      </w:pPr>
    </w:p>
    <w:p w:rsidR="00862209" w:rsidRPr="00B246E9" w:rsidRDefault="00862209" w:rsidP="00862209">
      <w:pPr>
        <w:spacing w:after="0"/>
        <w:ind w:firstLine="708"/>
        <w:jc w:val="both"/>
        <w:rPr>
          <w:rFonts w:ascii="Times New Roman" w:hAnsi="Times New Roman" w:cs="Times New Roman"/>
          <w:sz w:val="28"/>
          <w:szCs w:val="28"/>
          <w:lang w:eastAsia="uk-UA"/>
        </w:rPr>
      </w:pPr>
      <w:r w:rsidRPr="00FC27DE">
        <w:rPr>
          <w:rFonts w:ascii="Times New Roman" w:hAnsi="Times New Roman" w:cs="Times New Roman"/>
          <w:b/>
          <w:bCs/>
          <w:i/>
          <w:iCs/>
          <w:sz w:val="28"/>
          <w:szCs w:val="28"/>
          <w:lang w:eastAsia="uk-UA"/>
        </w:rPr>
        <w:t>П</w:t>
      </w:r>
      <w:r w:rsidRPr="00B246E9">
        <w:rPr>
          <w:rFonts w:ascii="Times New Roman" w:hAnsi="Times New Roman" w:cs="Times New Roman"/>
          <w:b/>
          <w:bCs/>
          <w:i/>
          <w:iCs/>
          <w:sz w:val="28"/>
          <w:szCs w:val="28"/>
          <w:lang w:eastAsia="uk-UA"/>
        </w:rPr>
        <w:t>ереваг</w:t>
      </w:r>
      <w:r w:rsidRPr="00FC27DE">
        <w:rPr>
          <w:rFonts w:ascii="Times New Roman" w:hAnsi="Times New Roman" w:cs="Times New Roman"/>
          <w:b/>
          <w:bCs/>
          <w:i/>
          <w:iCs/>
          <w:sz w:val="28"/>
          <w:szCs w:val="28"/>
          <w:lang w:eastAsia="uk-UA"/>
        </w:rPr>
        <w:t>ою</w:t>
      </w:r>
      <w:r w:rsidRPr="00B246E9">
        <w:rPr>
          <w:rFonts w:ascii="Times New Roman" w:hAnsi="Times New Roman" w:cs="Times New Roman"/>
          <w:b/>
          <w:bCs/>
          <w:i/>
          <w:iCs/>
          <w:sz w:val="28"/>
          <w:szCs w:val="28"/>
          <w:lang w:eastAsia="uk-UA"/>
        </w:rPr>
        <w:t xml:space="preserve"> методу k-середніх</w:t>
      </w:r>
      <w:r w:rsidRPr="00B246E9">
        <w:rPr>
          <w:rFonts w:ascii="Times New Roman" w:hAnsi="Times New Roman" w:cs="Times New Roman"/>
          <w:sz w:val="28"/>
          <w:szCs w:val="28"/>
          <w:lang w:eastAsia="uk-UA"/>
        </w:rPr>
        <w:t> </w:t>
      </w:r>
      <w:r>
        <w:rPr>
          <w:rFonts w:ascii="Times New Roman" w:hAnsi="Times New Roman" w:cs="Times New Roman"/>
          <w:sz w:val="28"/>
          <w:szCs w:val="28"/>
          <w:lang w:eastAsia="uk-UA"/>
        </w:rPr>
        <w:t>є</w:t>
      </w:r>
      <w:r w:rsidRPr="00B246E9">
        <w:rPr>
          <w:rFonts w:ascii="Times New Roman" w:hAnsi="Times New Roman" w:cs="Times New Roman"/>
          <w:sz w:val="28"/>
          <w:szCs w:val="28"/>
          <w:lang w:eastAsia="uk-UA"/>
        </w:rPr>
        <w:t xml:space="preserve"> простота та швидкість виконання. </w:t>
      </w:r>
      <w:r>
        <w:rPr>
          <w:rFonts w:ascii="Times New Roman" w:hAnsi="Times New Roman" w:cs="Times New Roman"/>
          <w:sz w:val="28"/>
          <w:szCs w:val="28"/>
          <w:lang w:eastAsia="uk-UA"/>
        </w:rPr>
        <w:t xml:space="preserve">Цей метод </w:t>
      </w:r>
      <w:r w:rsidRPr="00B246E9">
        <w:rPr>
          <w:rFonts w:ascii="Times New Roman" w:hAnsi="Times New Roman" w:cs="Times New Roman"/>
          <w:sz w:val="28"/>
          <w:szCs w:val="28"/>
          <w:lang w:eastAsia="uk-UA"/>
        </w:rPr>
        <w:t xml:space="preserve">зручний для кластеризації великої кількості спостережень, </w:t>
      </w:r>
      <w:r>
        <w:rPr>
          <w:rFonts w:ascii="Times New Roman" w:hAnsi="Times New Roman" w:cs="Times New Roman"/>
          <w:sz w:val="28"/>
          <w:szCs w:val="28"/>
          <w:lang w:eastAsia="uk-UA"/>
        </w:rPr>
        <w:t>порівнюючи з</w:t>
      </w:r>
      <w:r w:rsidRPr="00B246E9">
        <w:rPr>
          <w:rFonts w:ascii="Times New Roman" w:hAnsi="Times New Roman" w:cs="Times New Roman"/>
          <w:sz w:val="28"/>
          <w:szCs w:val="28"/>
          <w:lang w:eastAsia="uk-UA"/>
        </w:rPr>
        <w:t xml:space="preserve"> метод</w:t>
      </w:r>
      <w:r>
        <w:rPr>
          <w:rFonts w:ascii="Times New Roman" w:hAnsi="Times New Roman" w:cs="Times New Roman"/>
          <w:sz w:val="28"/>
          <w:szCs w:val="28"/>
          <w:lang w:eastAsia="uk-UA"/>
        </w:rPr>
        <w:t>ом</w:t>
      </w:r>
      <w:r w:rsidRPr="00B246E9">
        <w:rPr>
          <w:rFonts w:ascii="Times New Roman" w:hAnsi="Times New Roman" w:cs="Times New Roman"/>
          <w:sz w:val="28"/>
          <w:szCs w:val="28"/>
          <w:lang w:eastAsia="uk-UA"/>
        </w:rPr>
        <w:t xml:space="preserve"> ієрархічного кластерного аналізу (у якому дендограми стають перевантаженими і втрачають наочність).</w:t>
      </w:r>
    </w:p>
    <w:p w:rsidR="00862209" w:rsidRDefault="00862209" w:rsidP="00862209">
      <w:pPr>
        <w:spacing w:after="0"/>
        <w:ind w:firstLine="708"/>
        <w:jc w:val="both"/>
        <w:rPr>
          <w:rFonts w:ascii="Times New Roman" w:hAnsi="Times New Roman" w:cs="Times New Roman"/>
          <w:sz w:val="28"/>
          <w:szCs w:val="28"/>
          <w:lang w:eastAsia="uk-UA"/>
        </w:rPr>
      </w:pPr>
      <w:r>
        <w:rPr>
          <w:rFonts w:ascii="Times New Roman" w:hAnsi="Times New Roman" w:cs="Times New Roman"/>
          <w:b/>
          <w:bCs/>
          <w:i/>
          <w:iCs/>
          <w:sz w:val="28"/>
          <w:szCs w:val="28"/>
          <w:lang w:eastAsia="uk-UA"/>
        </w:rPr>
        <w:t>Н</w:t>
      </w:r>
      <w:r w:rsidRPr="00B246E9">
        <w:rPr>
          <w:rFonts w:ascii="Times New Roman" w:hAnsi="Times New Roman" w:cs="Times New Roman"/>
          <w:b/>
          <w:bCs/>
          <w:i/>
          <w:iCs/>
          <w:sz w:val="28"/>
          <w:szCs w:val="28"/>
          <w:lang w:eastAsia="uk-UA"/>
        </w:rPr>
        <w:t>едолік</w:t>
      </w:r>
      <w:r>
        <w:rPr>
          <w:rFonts w:ascii="Times New Roman" w:hAnsi="Times New Roman" w:cs="Times New Roman"/>
          <w:b/>
          <w:bCs/>
          <w:i/>
          <w:iCs/>
          <w:sz w:val="28"/>
          <w:szCs w:val="28"/>
          <w:lang w:eastAsia="uk-UA"/>
        </w:rPr>
        <w:t>и</w:t>
      </w:r>
      <w:r w:rsidRPr="00B246E9">
        <w:rPr>
          <w:rFonts w:ascii="Times New Roman" w:hAnsi="Times New Roman" w:cs="Times New Roman"/>
          <w:b/>
          <w:bCs/>
          <w:i/>
          <w:iCs/>
          <w:sz w:val="28"/>
          <w:szCs w:val="28"/>
          <w:lang w:eastAsia="uk-UA"/>
        </w:rPr>
        <w:t xml:space="preserve"> методу k-середніх</w:t>
      </w:r>
      <w:r>
        <w:rPr>
          <w:rFonts w:ascii="Times New Roman" w:hAnsi="Times New Roman" w:cs="Times New Roman"/>
          <w:b/>
          <w:bCs/>
          <w:i/>
          <w:iCs/>
          <w:sz w:val="28"/>
          <w:szCs w:val="28"/>
          <w:lang w:eastAsia="uk-UA"/>
        </w:rPr>
        <w:t>:</w:t>
      </w:r>
      <w:r w:rsidRPr="00B246E9">
        <w:rPr>
          <w:rFonts w:ascii="Times New Roman" w:hAnsi="Times New Roman" w:cs="Times New Roman"/>
          <w:b/>
          <w:bCs/>
          <w:i/>
          <w:iCs/>
          <w:sz w:val="28"/>
          <w:szCs w:val="28"/>
          <w:lang w:eastAsia="uk-UA"/>
        </w:rPr>
        <w:t> </w:t>
      </w:r>
      <w:r w:rsidRPr="00B246E9">
        <w:rPr>
          <w:rFonts w:ascii="Times New Roman" w:hAnsi="Times New Roman" w:cs="Times New Roman"/>
          <w:sz w:val="28"/>
          <w:szCs w:val="28"/>
          <w:lang w:eastAsia="uk-UA"/>
        </w:rPr>
        <w:t xml:space="preserve"> </w:t>
      </w:r>
    </w:p>
    <w:p w:rsidR="00862209" w:rsidRDefault="00862209" w:rsidP="00862209">
      <w:pPr>
        <w:pStyle w:val="ae"/>
        <w:numPr>
          <w:ilvl w:val="0"/>
          <w:numId w:val="31"/>
        </w:numPr>
        <w:spacing w:after="0"/>
        <w:ind w:left="426"/>
        <w:jc w:val="both"/>
        <w:rPr>
          <w:rFonts w:ascii="Times New Roman" w:hAnsi="Times New Roman" w:cs="Times New Roman"/>
          <w:sz w:val="28"/>
          <w:szCs w:val="28"/>
          <w:lang w:eastAsia="uk-UA"/>
        </w:rPr>
      </w:pPr>
      <w:r>
        <w:rPr>
          <w:rFonts w:ascii="Times New Roman" w:hAnsi="Times New Roman" w:cs="Times New Roman"/>
          <w:sz w:val="28"/>
          <w:szCs w:val="28"/>
          <w:lang w:eastAsia="uk-UA"/>
        </w:rPr>
        <w:t>П</w:t>
      </w:r>
      <w:r w:rsidRPr="00FC27DE">
        <w:rPr>
          <w:rFonts w:ascii="Times New Roman" w:hAnsi="Times New Roman" w:cs="Times New Roman"/>
          <w:sz w:val="28"/>
          <w:szCs w:val="28"/>
          <w:lang w:eastAsia="uk-UA"/>
        </w:rPr>
        <w:t>орушення умови зв’язності елементів одного кластера, тому розвиваються різні модифікації методу, а також його нечіткі аналоги (</w:t>
      </w:r>
      <w:r w:rsidRPr="00FC27DE">
        <w:rPr>
          <w:rFonts w:ascii="Times New Roman" w:hAnsi="Times New Roman" w:cs="Times New Roman"/>
          <w:i/>
          <w:iCs/>
          <w:sz w:val="28"/>
          <w:szCs w:val="28"/>
          <w:lang w:eastAsia="uk-UA"/>
        </w:rPr>
        <w:t>fuzzy k-means methods</w:t>
      </w:r>
      <w:r w:rsidRPr="00FC27DE">
        <w:rPr>
          <w:rFonts w:ascii="Times New Roman" w:hAnsi="Times New Roman" w:cs="Times New Roman"/>
          <w:sz w:val="28"/>
          <w:szCs w:val="28"/>
          <w:lang w:eastAsia="uk-UA"/>
        </w:rPr>
        <w:t>), у яких на першій стадії алгоритму допускається приналежність одного елемента множини до декількох кластерів (із різним ступенем приналежності).</w:t>
      </w:r>
      <w:r>
        <w:rPr>
          <w:rFonts w:ascii="Times New Roman" w:hAnsi="Times New Roman" w:cs="Times New Roman"/>
          <w:sz w:val="28"/>
          <w:szCs w:val="28"/>
          <w:lang w:eastAsia="uk-UA"/>
        </w:rPr>
        <w:t xml:space="preserve"> </w:t>
      </w:r>
    </w:p>
    <w:p w:rsidR="00862209" w:rsidRDefault="00862209" w:rsidP="00862209">
      <w:pPr>
        <w:pStyle w:val="ae"/>
        <w:numPr>
          <w:ilvl w:val="0"/>
          <w:numId w:val="31"/>
        </w:numPr>
        <w:spacing w:after="0"/>
        <w:ind w:left="426"/>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Результат класифікації сильно залежить від випадкових початкових позицій кластерних центрів</w:t>
      </w:r>
      <w:r w:rsidRPr="00FC27DE">
        <w:rPr>
          <w:rFonts w:ascii="Times New Roman" w:hAnsi="Times New Roman" w:cs="Times New Roman"/>
          <w:sz w:val="28"/>
          <w:szCs w:val="28"/>
          <w:lang w:eastAsia="uk-UA"/>
        </w:rPr>
        <w:t>.</w:t>
      </w:r>
    </w:p>
    <w:p w:rsidR="00862209" w:rsidRPr="00B246E9" w:rsidRDefault="00862209" w:rsidP="00862209">
      <w:pPr>
        <w:pStyle w:val="ae"/>
        <w:numPr>
          <w:ilvl w:val="0"/>
          <w:numId w:val="31"/>
        </w:numPr>
        <w:spacing w:after="0"/>
        <w:ind w:left="426"/>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 xml:space="preserve">Алгоритм </w:t>
      </w:r>
      <w:r>
        <w:rPr>
          <w:rFonts w:ascii="Times New Roman" w:hAnsi="Times New Roman" w:cs="Times New Roman"/>
          <w:sz w:val="28"/>
          <w:szCs w:val="28"/>
          <w:lang w:eastAsia="uk-UA"/>
        </w:rPr>
        <w:t xml:space="preserve">методу </w:t>
      </w:r>
      <w:r w:rsidRPr="00B246E9">
        <w:rPr>
          <w:rFonts w:ascii="Times New Roman" w:hAnsi="Times New Roman" w:cs="Times New Roman"/>
          <w:sz w:val="28"/>
          <w:szCs w:val="28"/>
          <w:lang w:eastAsia="uk-UA"/>
        </w:rPr>
        <w:t>чутливий до викидів, які можуть викривлювати середнє</w:t>
      </w:r>
      <w:r>
        <w:rPr>
          <w:rFonts w:ascii="Times New Roman" w:hAnsi="Times New Roman" w:cs="Times New Roman"/>
          <w:sz w:val="28"/>
          <w:szCs w:val="28"/>
          <w:lang w:eastAsia="uk-UA"/>
        </w:rPr>
        <w:t>.</w:t>
      </w:r>
    </w:p>
    <w:p w:rsidR="00862209" w:rsidRPr="00B246E9" w:rsidRDefault="00862209" w:rsidP="00862209">
      <w:pPr>
        <w:numPr>
          <w:ilvl w:val="0"/>
          <w:numId w:val="31"/>
        </w:numPr>
        <w:spacing w:after="0"/>
        <w:ind w:left="426"/>
        <w:jc w:val="both"/>
        <w:rPr>
          <w:rFonts w:ascii="Times New Roman" w:hAnsi="Times New Roman" w:cs="Times New Roman"/>
          <w:sz w:val="28"/>
          <w:szCs w:val="28"/>
          <w:lang w:eastAsia="uk-UA"/>
        </w:rPr>
      </w:pPr>
      <w:r w:rsidRPr="00B246E9">
        <w:rPr>
          <w:rFonts w:ascii="Times New Roman" w:hAnsi="Times New Roman" w:cs="Times New Roman"/>
          <w:sz w:val="28"/>
          <w:szCs w:val="28"/>
          <w:lang w:eastAsia="uk-UA"/>
        </w:rPr>
        <w:t>Кількість кластерів повинна бути заздалегідь визначена дослідником</w:t>
      </w:r>
      <w:r>
        <w:rPr>
          <w:rFonts w:ascii="Times New Roman" w:hAnsi="Times New Roman" w:cs="Times New Roman"/>
          <w:sz w:val="28"/>
          <w:szCs w:val="28"/>
          <w:lang w:eastAsia="uk-UA"/>
        </w:rPr>
        <w:t>.</w:t>
      </w:r>
    </w:p>
    <w:p w:rsidR="00862209" w:rsidRDefault="00862209" w:rsidP="00862209">
      <w:pPr>
        <w:spacing w:after="0"/>
        <w:jc w:val="center"/>
        <w:rPr>
          <w:rFonts w:ascii="Times New Roman" w:hAnsi="Times New Roman" w:cs="Times New Roman"/>
          <w:b/>
          <w:bCs/>
          <w:sz w:val="28"/>
          <w:szCs w:val="28"/>
        </w:rPr>
      </w:pPr>
      <w:r w:rsidRPr="00AB4818">
        <w:rPr>
          <w:rFonts w:ascii="Times New Roman" w:hAnsi="Times New Roman" w:cs="Times New Roman"/>
          <w:b/>
          <w:bCs/>
          <w:sz w:val="28"/>
          <w:szCs w:val="28"/>
        </w:rPr>
        <w:t>Виконання комп’ютерного практикуму</w:t>
      </w:r>
    </w:p>
    <w:p w:rsidR="00862209" w:rsidRDefault="00862209" w:rsidP="00862209">
      <w:pPr>
        <w:spacing w:after="0"/>
        <w:jc w:val="center"/>
        <w:rPr>
          <w:rFonts w:ascii="Times New Roman" w:hAnsi="Times New Roman" w:cs="Times New Roman"/>
          <w:b/>
          <w:bCs/>
          <w:sz w:val="28"/>
          <w:szCs w:val="28"/>
        </w:rPr>
      </w:pPr>
    </w:p>
    <w:p w:rsidR="00862209" w:rsidRDefault="00862209" w:rsidP="00862209">
      <w:pPr>
        <w:spacing w:after="0"/>
        <w:ind w:firstLine="708"/>
        <w:jc w:val="both"/>
        <w:rPr>
          <w:rFonts w:ascii="Times New Roman" w:hAnsi="Times New Roman" w:cs="Times New Roman"/>
          <w:sz w:val="28"/>
          <w:szCs w:val="28"/>
        </w:rPr>
      </w:pPr>
      <w:r w:rsidRPr="00806771">
        <w:rPr>
          <w:rFonts w:ascii="Times New Roman" w:hAnsi="Times New Roman" w:cs="Times New Roman"/>
          <w:b/>
          <w:bCs/>
          <w:i/>
          <w:iCs/>
          <w:sz w:val="28"/>
          <w:szCs w:val="28"/>
        </w:rPr>
        <w:lastRenderedPageBreak/>
        <w:t>Статистики</w:t>
      </w:r>
      <w:r>
        <w:rPr>
          <w:rFonts w:ascii="Times New Roman" w:hAnsi="Times New Roman" w:cs="Times New Roman"/>
          <w:sz w:val="28"/>
          <w:szCs w:val="28"/>
        </w:rPr>
        <w:t>, які одержуємо за результатами аналізу: початкові центри кластерів, таблиця дисперсійного аналізу. Для кожного спостереження: інформація про кластери, відстань від центру кластера.</w:t>
      </w:r>
    </w:p>
    <w:p w:rsidR="00862209" w:rsidRDefault="00862209" w:rsidP="00862209">
      <w:pPr>
        <w:spacing w:after="0"/>
        <w:ind w:firstLine="708"/>
        <w:jc w:val="both"/>
        <w:rPr>
          <w:rFonts w:ascii="Times New Roman" w:hAnsi="Times New Roman" w:cs="Times New Roman"/>
          <w:sz w:val="28"/>
          <w:szCs w:val="28"/>
        </w:rPr>
      </w:pPr>
      <w:r w:rsidRPr="00806771">
        <w:rPr>
          <w:rFonts w:ascii="Times New Roman" w:hAnsi="Times New Roman" w:cs="Times New Roman"/>
          <w:b/>
          <w:bCs/>
          <w:i/>
          <w:iCs/>
          <w:sz w:val="28"/>
          <w:szCs w:val="28"/>
        </w:rPr>
        <w:t>Дані.</w:t>
      </w:r>
      <w:r>
        <w:rPr>
          <w:rFonts w:ascii="Times New Roman" w:hAnsi="Times New Roman" w:cs="Times New Roman"/>
          <w:sz w:val="28"/>
          <w:szCs w:val="28"/>
        </w:rPr>
        <w:t xml:space="preserve"> Змінні мають бути кількісними та виміряними за інтервальною шкалою або шкалою відношень. У випадку коли змінні бінарні або частотні – необхідно користуватись ієрархічним кластерним аналізом.</w:t>
      </w:r>
    </w:p>
    <w:p w:rsidR="00862209" w:rsidRDefault="00862209" w:rsidP="00862209">
      <w:pPr>
        <w:spacing w:after="0"/>
        <w:ind w:firstLine="708"/>
        <w:jc w:val="both"/>
        <w:rPr>
          <w:rFonts w:ascii="Times New Roman" w:hAnsi="Times New Roman" w:cs="Times New Roman"/>
          <w:sz w:val="28"/>
          <w:szCs w:val="28"/>
        </w:rPr>
      </w:pPr>
      <w:r w:rsidRPr="00806771">
        <w:rPr>
          <w:rFonts w:ascii="Times New Roman" w:hAnsi="Times New Roman" w:cs="Times New Roman"/>
          <w:b/>
          <w:bCs/>
          <w:i/>
          <w:iCs/>
          <w:sz w:val="28"/>
          <w:szCs w:val="28"/>
        </w:rPr>
        <w:t>Порядок спостережень та початков</w:t>
      </w:r>
      <w:r>
        <w:rPr>
          <w:rFonts w:ascii="Times New Roman" w:hAnsi="Times New Roman" w:cs="Times New Roman"/>
          <w:b/>
          <w:bCs/>
          <w:i/>
          <w:iCs/>
          <w:sz w:val="28"/>
          <w:szCs w:val="28"/>
        </w:rPr>
        <w:t>і центри</w:t>
      </w:r>
      <w:r w:rsidRPr="00806771">
        <w:rPr>
          <w:rFonts w:ascii="Times New Roman" w:hAnsi="Times New Roman" w:cs="Times New Roman"/>
          <w:b/>
          <w:bCs/>
          <w:i/>
          <w:iCs/>
          <w:sz w:val="28"/>
          <w:szCs w:val="28"/>
        </w:rPr>
        <w:t xml:space="preserve"> кластерів.</w:t>
      </w:r>
      <w:r>
        <w:rPr>
          <w:rFonts w:ascii="Times New Roman" w:hAnsi="Times New Roman" w:cs="Times New Roman"/>
          <w:sz w:val="28"/>
          <w:szCs w:val="28"/>
        </w:rPr>
        <w:t xml:space="preserve"> Алгоритм, який використовується за замовчуванням для вибору початкових центрів кластерів, не є інваріантним відносно порядку спостережень. Параметр </w:t>
      </w:r>
      <w:r w:rsidRPr="00806771">
        <w:rPr>
          <w:rFonts w:ascii="Times New Roman" w:hAnsi="Times New Roman" w:cs="Times New Roman"/>
          <w:i/>
          <w:iCs/>
          <w:sz w:val="28"/>
          <w:szCs w:val="28"/>
        </w:rPr>
        <w:t>«</w:t>
      </w:r>
      <w:r>
        <w:rPr>
          <w:rFonts w:ascii="Times New Roman" w:hAnsi="Times New Roman" w:cs="Times New Roman"/>
          <w:i/>
          <w:iCs/>
          <w:sz w:val="28"/>
          <w:szCs w:val="28"/>
        </w:rPr>
        <w:t>Використовувати ковзаючі середні</w:t>
      </w:r>
      <w:r w:rsidRPr="00806771">
        <w:rPr>
          <w:rFonts w:ascii="Times New Roman" w:hAnsi="Times New Roman" w:cs="Times New Roman"/>
          <w:i/>
          <w:iCs/>
          <w:sz w:val="28"/>
          <w:szCs w:val="28"/>
        </w:rPr>
        <w:t>»</w:t>
      </w:r>
      <w:r>
        <w:rPr>
          <w:rFonts w:ascii="Times New Roman" w:hAnsi="Times New Roman" w:cs="Times New Roman"/>
          <w:sz w:val="28"/>
          <w:szCs w:val="28"/>
        </w:rPr>
        <w:t xml:space="preserve"> в діалоговому вікні </w:t>
      </w:r>
      <w:r w:rsidRPr="00806771">
        <w:rPr>
          <w:rFonts w:ascii="Times New Roman" w:hAnsi="Times New Roman" w:cs="Times New Roman"/>
          <w:i/>
          <w:iCs/>
          <w:sz w:val="28"/>
          <w:szCs w:val="28"/>
        </w:rPr>
        <w:t>«</w:t>
      </w:r>
      <w:r>
        <w:rPr>
          <w:rFonts w:ascii="Times New Roman" w:hAnsi="Times New Roman" w:cs="Times New Roman"/>
          <w:i/>
          <w:iCs/>
          <w:sz w:val="28"/>
          <w:szCs w:val="28"/>
        </w:rPr>
        <w:t>І</w:t>
      </w:r>
      <w:r w:rsidRPr="00806771">
        <w:rPr>
          <w:rFonts w:ascii="Times New Roman" w:hAnsi="Times New Roman" w:cs="Times New Roman"/>
          <w:i/>
          <w:iCs/>
          <w:sz w:val="28"/>
          <w:szCs w:val="28"/>
        </w:rPr>
        <w:t>терац</w:t>
      </w:r>
      <w:r>
        <w:rPr>
          <w:rFonts w:ascii="Times New Roman" w:hAnsi="Times New Roman" w:cs="Times New Roman"/>
          <w:i/>
          <w:iCs/>
          <w:sz w:val="28"/>
          <w:szCs w:val="28"/>
        </w:rPr>
        <w:t>ії</w:t>
      </w:r>
      <w:r w:rsidRPr="00806771">
        <w:rPr>
          <w:rFonts w:ascii="Times New Roman" w:hAnsi="Times New Roman" w:cs="Times New Roman"/>
          <w:i/>
          <w:iCs/>
          <w:sz w:val="28"/>
          <w:szCs w:val="28"/>
        </w:rPr>
        <w:t>»</w:t>
      </w:r>
      <w:r>
        <w:rPr>
          <w:rFonts w:ascii="Times New Roman" w:hAnsi="Times New Roman" w:cs="Times New Roman"/>
          <w:sz w:val="28"/>
          <w:szCs w:val="28"/>
        </w:rPr>
        <w:t xml:space="preserve"> робить отримані за результатами рішення потенційно залежними від порядку спостережень, незважаючи на те, яким чином обираються початкові центри кластерів. </w:t>
      </w: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У випадку коли початкові кластери задаються та параметр </w:t>
      </w:r>
      <w:r w:rsidRPr="00806771">
        <w:rPr>
          <w:rFonts w:ascii="Times New Roman" w:hAnsi="Times New Roman" w:cs="Times New Roman"/>
          <w:i/>
          <w:iCs/>
          <w:sz w:val="28"/>
          <w:szCs w:val="28"/>
        </w:rPr>
        <w:t>«</w:t>
      </w:r>
      <w:r>
        <w:rPr>
          <w:rFonts w:ascii="Times New Roman" w:hAnsi="Times New Roman" w:cs="Times New Roman"/>
          <w:i/>
          <w:iCs/>
          <w:sz w:val="28"/>
          <w:szCs w:val="28"/>
        </w:rPr>
        <w:t>Використовувати ковзаючі середні</w:t>
      </w:r>
      <w:r w:rsidRPr="00806771">
        <w:rPr>
          <w:rFonts w:ascii="Times New Roman" w:hAnsi="Times New Roman" w:cs="Times New Roman"/>
          <w:i/>
          <w:iCs/>
          <w:sz w:val="28"/>
          <w:szCs w:val="28"/>
        </w:rPr>
        <w:t>»</w:t>
      </w:r>
      <w:r>
        <w:rPr>
          <w:rFonts w:ascii="Times New Roman" w:hAnsi="Times New Roman" w:cs="Times New Roman"/>
          <w:sz w:val="28"/>
          <w:szCs w:val="28"/>
        </w:rPr>
        <w:t xml:space="preserve"> не використовується дозволяє уникнути проблеми, що пов’язана з порядком спостережень. Однак, впорядкування початкових кластерів може вплинути на рішення, якщо будуть наявні однакові відстані між спостереженнями до центрів кластерів. Для оцінки стабільності рішення необхідно порівняти результати аналізу з різними перестановками значень початкових центрів. </w:t>
      </w:r>
    </w:p>
    <w:p w:rsidR="00862209" w:rsidRDefault="00862209" w:rsidP="00862209">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rPr>
        <w:t xml:space="preserve"> </w:t>
      </w:r>
      <w:r w:rsidRPr="00AA75CD">
        <w:rPr>
          <w:rFonts w:ascii="Times New Roman" w:hAnsi="Times New Roman" w:cs="Times New Roman"/>
          <w:b/>
          <w:bCs/>
          <w:i/>
          <w:iCs/>
          <w:sz w:val="28"/>
          <w:szCs w:val="28"/>
        </w:rPr>
        <w:t>Припущення.</w:t>
      </w:r>
      <w:r>
        <w:rPr>
          <w:rFonts w:ascii="Times New Roman" w:hAnsi="Times New Roman" w:cs="Times New Roman"/>
          <w:sz w:val="28"/>
          <w:szCs w:val="28"/>
        </w:rPr>
        <w:t xml:space="preserve"> Для розрахунків відстаней використовується Евклідова відстань. У випадку коли необхідно задати інший тип відстані або міри схожості використовується Ієрархічний кластерний аналіз. Важливим є масштабування змінних. Якщо змінні мають різний масштаб вимірювань (наприклад, одна змінна вимірюється в гривні, а інша – в роках), то результати можуть бути некоректними. В такому випадку необхідно робити стандартизацію змінних перед виконанням кластерного аналізу методом </w:t>
      </w:r>
      <w:r w:rsidRPr="00B246E9">
        <w:rPr>
          <w:rFonts w:ascii="Times New Roman" w:hAnsi="Times New Roman" w:cs="Times New Roman"/>
          <w:i/>
          <w:iCs/>
          <w:sz w:val="28"/>
          <w:szCs w:val="28"/>
          <w:lang w:eastAsia="uk-UA"/>
        </w:rPr>
        <w:t>k</w:t>
      </w:r>
      <w:r w:rsidRPr="00B246E9">
        <w:rPr>
          <w:rFonts w:ascii="Times New Roman" w:hAnsi="Times New Roman" w:cs="Times New Roman"/>
          <w:sz w:val="28"/>
          <w:szCs w:val="28"/>
          <w:lang w:eastAsia="uk-UA"/>
        </w:rPr>
        <w:t>-середніх</w:t>
      </w:r>
      <w:r>
        <w:rPr>
          <w:rFonts w:ascii="Times New Roman" w:hAnsi="Times New Roman" w:cs="Times New Roman"/>
          <w:sz w:val="28"/>
          <w:szCs w:val="28"/>
          <w:lang w:eastAsia="uk-UA"/>
        </w:rPr>
        <w:t xml:space="preserve"> (це можна виконати за допомогою процедури «</w:t>
      </w:r>
      <w:r w:rsidRPr="005E5FC4">
        <w:rPr>
          <w:rFonts w:ascii="Times New Roman" w:hAnsi="Times New Roman" w:cs="Times New Roman"/>
          <w:i/>
          <w:iCs/>
          <w:sz w:val="28"/>
          <w:szCs w:val="28"/>
        </w:rPr>
        <w:t>Опис</w:t>
      </w:r>
      <w:r>
        <w:rPr>
          <w:rFonts w:ascii="Times New Roman" w:hAnsi="Times New Roman" w:cs="Times New Roman"/>
          <w:i/>
          <w:iCs/>
          <w:sz w:val="28"/>
          <w:szCs w:val="28"/>
        </w:rPr>
        <w:t>ові</w:t>
      </w:r>
      <w:r w:rsidRPr="005E5FC4">
        <w:rPr>
          <w:rFonts w:ascii="Times New Roman" w:hAnsi="Times New Roman" w:cs="Times New Roman"/>
          <w:i/>
          <w:iCs/>
          <w:sz w:val="28"/>
          <w:szCs w:val="28"/>
        </w:rPr>
        <w:t xml:space="preserve"> статистики</w:t>
      </w:r>
      <w:r w:rsidRPr="005E5FC4">
        <w:rPr>
          <w:rFonts w:ascii="Times New Roman" w:hAnsi="Times New Roman" w:cs="Times New Roman"/>
          <w:i/>
          <w:iCs/>
          <w:sz w:val="28"/>
          <w:szCs w:val="28"/>
          <w:lang w:eastAsia="uk-UA"/>
        </w:rPr>
        <w:t>»</w:t>
      </w:r>
      <w:r>
        <w:rPr>
          <w:rFonts w:ascii="Times New Roman" w:hAnsi="Times New Roman" w:cs="Times New Roman"/>
          <w:sz w:val="28"/>
          <w:szCs w:val="28"/>
          <w:lang w:eastAsia="uk-UA"/>
        </w:rPr>
        <w:t xml:space="preserve">). Вважають, що обрано необхідну кількість кластерів та до аналізу включено всі наявні змінні. У випадку неправильного вибору числа кластерів або не включення важливих змінних, одержані результати можуть бути помилковими.  </w:t>
      </w:r>
    </w:p>
    <w:p w:rsidR="00862209" w:rsidRDefault="00862209" w:rsidP="00862209">
      <w:pPr>
        <w:spacing w:after="0"/>
        <w:ind w:firstLine="708"/>
        <w:jc w:val="both"/>
        <w:rPr>
          <w:rFonts w:ascii="Times New Roman" w:hAnsi="Times New Roman" w:cs="Times New Roman"/>
          <w:sz w:val="28"/>
          <w:szCs w:val="28"/>
          <w:lang w:eastAsia="uk-UA"/>
        </w:rPr>
      </w:pPr>
    </w:p>
    <w:p w:rsidR="00862209" w:rsidRPr="005E5FC4" w:rsidRDefault="00862209" w:rsidP="00862209">
      <w:pPr>
        <w:spacing w:after="0"/>
        <w:ind w:firstLine="708"/>
        <w:jc w:val="both"/>
        <w:rPr>
          <w:rFonts w:ascii="Times New Roman" w:hAnsi="Times New Roman" w:cs="Times New Roman"/>
          <w:sz w:val="28"/>
          <w:szCs w:val="28"/>
        </w:rPr>
      </w:pPr>
      <w:r w:rsidRPr="00CA18B5">
        <w:rPr>
          <w:rFonts w:ascii="Times New Roman" w:hAnsi="Times New Roman" w:cs="Times New Roman"/>
          <w:b/>
          <w:bCs/>
          <w:sz w:val="28"/>
          <w:szCs w:val="28"/>
          <w:u w:val="single"/>
          <w:lang w:eastAsia="uk-UA"/>
        </w:rPr>
        <w:t>Приклад.</w:t>
      </w:r>
      <w:r>
        <w:rPr>
          <w:rFonts w:ascii="Times New Roman" w:hAnsi="Times New Roman" w:cs="Times New Roman"/>
          <w:sz w:val="28"/>
          <w:szCs w:val="28"/>
          <w:lang w:eastAsia="uk-UA"/>
        </w:rPr>
        <w:t xml:space="preserve"> Провести кластерний аналіз методом </w:t>
      </w:r>
      <w:r w:rsidRPr="00CA18B5">
        <w:rPr>
          <w:rFonts w:ascii="Times New Roman" w:hAnsi="Times New Roman" w:cs="Times New Roman"/>
          <w:i/>
          <w:iCs/>
          <w:sz w:val="28"/>
          <w:szCs w:val="28"/>
          <w:lang w:eastAsia="uk-UA"/>
        </w:rPr>
        <w:t>k</w:t>
      </w:r>
      <w:r w:rsidRPr="00CA18B5">
        <w:rPr>
          <w:rFonts w:ascii="Times New Roman" w:hAnsi="Times New Roman" w:cs="Times New Roman"/>
          <w:sz w:val="28"/>
          <w:szCs w:val="28"/>
          <w:lang w:eastAsia="uk-UA"/>
        </w:rPr>
        <w:t>-середніх</w:t>
      </w:r>
      <w:r>
        <w:rPr>
          <w:rFonts w:ascii="Times New Roman" w:hAnsi="Times New Roman" w:cs="Times New Roman"/>
          <w:sz w:val="28"/>
          <w:szCs w:val="28"/>
          <w:lang w:eastAsia="uk-UA"/>
        </w:rPr>
        <w:t xml:space="preserve">, з використанням різних показників гемодинаміки в групі пацієнтів, які реєструвались. Цим пацієнтам було проведено операції на серці. Необхідно порівняти результати кластеризації з природнім розподілом всіх пацієнтів на підмножини, в результаті виникнення у них ускладнень. </w:t>
      </w:r>
      <w:r w:rsidRPr="00087B04">
        <w:rPr>
          <w:rFonts w:ascii="Times New Roman" w:hAnsi="Times New Roman" w:cs="Times New Roman"/>
          <w:i/>
          <w:iCs/>
          <w:sz w:val="28"/>
          <w:szCs w:val="28"/>
          <w:lang w:eastAsia="uk-UA"/>
        </w:rPr>
        <w:t>Дані:</w:t>
      </w:r>
      <w:r>
        <w:rPr>
          <w:rFonts w:ascii="Times New Roman" w:hAnsi="Times New Roman" w:cs="Times New Roman"/>
          <w:sz w:val="28"/>
          <w:szCs w:val="28"/>
          <w:lang w:eastAsia="uk-UA"/>
        </w:rPr>
        <w:t xml:space="preserve"> змінні в базі </w:t>
      </w:r>
      <w:r>
        <w:rPr>
          <w:rFonts w:ascii="Times New Roman" w:hAnsi="Times New Roman" w:cs="Times New Roman"/>
          <w:sz w:val="28"/>
          <w:szCs w:val="28"/>
          <w:lang w:eastAsia="uk-UA"/>
        </w:rPr>
        <w:lastRenderedPageBreak/>
        <w:t>даних мають бути кількісними та виміряними за інтервальною шкалою або шкалою відношень.</w:t>
      </w: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Використання кластерного аналізу методом </w:t>
      </w:r>
      <w:r w:rsidRPr="00B246E9">
        <w:rPr>
          <w:rFonts w:ascii="Times New Roman" w:hAnsi="Times New Roman" w:cs="Times New Roman"/>
          <w:b/>
          <w:bCs/>
          <w:i/>
          <w:iCs/>
          <w:sz w:val="28"/>
          <w:szCs w:val="28"/>
          <w:lang w:eastAsia="uk-UA"/>
        </w:rPr>
        <w:t>k-середніх</w:t>
      </w:r>
      <w:r>
        <w:rPr>
          <w:rFonts w:ascii="Times New Roman" w:hAnsi="Times New Roman" w:cs="Times New Roman"/>
          <w:b/>
          <w:bCs/>
          <w:i/>
          <w:iCs/>
          <w:sz w:val="28"/>
          <w:szCs w:val="28"/>
          <w:lang w:eastAsia="uk-UA"/>
        </w:rPr>
        <w:t xml:space="preserve"> </w:t>
      </w:r>
      <w:r w:rsidRPr="00346C1A">
        <w:rPr>
          <w:rFonts w:ascii="Times New Roman" w:hAnsi="Times New Roman" w:cs="Times New Roman"/>
          <w:sz w:val="28"/>
          <w:szCs w:val="28"/>
          <w:lang w:eastAsia="uk-UA"/>
        </w:rPr>
        <w:t xml:space="preserve">в </w:t>
      </w:r>
      <w:r w:rsidRPr="00346C1A">
        <w:rPr>
          <w:rFonts w:ascii="Times New Roman" w:hAnsi="Times New Roman" w:cs="Times New Roman"/>
          <w:sz w:val="28"/>
          <w:szCs w:val="28"/>
          <w:lang w:val="en-US" w:eastAsia="uk-UA"/>
        </w:rPr>
        <w:t>SPSS</w:t>
      </w:r>
      <w:r>
        <w:rPr>
          <w:rFonts w:ascii="Times New Roman" w:hAnsi="Times New Roman" w:cs="Times New Roman"/>
          <w:sz w:val="28"/>
          <w:szCs w:val="28"/>
          <w:lang w:eastAsia="uk-UA"/>
        </w:rPr>
        <w:t xml:space="preserve"> (рис. 8.5): </w:t>
      </w:r>
      <w:r w:rsidRPr="00B854B5">
        <w:rPr>
          <w:rFonts w:ascii="Times New Roman" w:hAnsi="Times New Roman" w:cs="Times New Roman"/>
          <w:i/>
          <w:iCs/>
          <w:sz w:val="28"/>
          <w:szCs w:val="28"/>
        </w:rPr>
        <w:t>Анал</w:t>
      </w:r>
      <w:r>
        <w:rPr>
          <w:rFonts w:ascii="Times New Roman" w:hAnsi="Times New Roman" w:cs="Times New Roman"/>
          <w:i/>
          <w:iCs/>
          <w:sz w:val="28"/>
          <w:szCs w:val="28"/>
        </w:rPr>
        <w:t>і</w:t>
      </w:r>
      <w:r w:rsidRPr="00B854B5">
        <w:rPr>
          <w:rFonts w:ascii="Times New Roman" w:hAnsi="Times New Roman" w:cs="Times New Roman"/>
          <w:i/>
          <w:iCs/>
          <w:sz w:val="28"/>
          <w:szCs w:val="28"/>
        </w:rPr>
        <w:t>з</w:t>
      </w:r>
      <w:r w:rsidRPr="00566AC7">
        <w:rPr>
          <w:rFonts w:ascii="Times New Roman" w:hAnsi="Times New Roman" w:cs="Times New Roman"/>
          <w:sz w:val="28"/>
          <w:szCs w:val="28"/>
        </w:rPr>
        <w:t xml:space="preserve"> </w:t>
      </w:r>
      <w:r>
        <w:rPr>
          <w:rFonts w:ascii="Times New Roman" w:hAnsi="Times New Roman" w:cs="Times New Roman"/>
          <w:sz w:val="28"/>
          <w:szCs w:val="28"/>
        </w:rPr>
        <w:sym w:font="Symbol" w:char="F0AE"/>
      </w:r>
      <w:r w:rsidRPr="00566AC7">
        <w:rPr>
          <w:rFonts w:ascii="Times New Roman" w:hAnsi="Times New Roman" w:cs="Times New Roman"/>
          <w:sz w:val="28"/>
          <w:szCs w:val="28"/>
        </w:rPr>
        <w:t xml:space="preserve"> </w:t>
      </w:r>
      <w:r w:rsidRPr="00B854B5">
        <w:rPr>
          <w:rFonts w:ascii="Times New Roman" w:hAnsi="Times New Roman" w:cs="Times New Roman"/>
          <w:i/>
          <w:iCs/>
          <w:sz w:val="28"/>
          <w:szCs w:val="28"/>
        </w:rPr>
        <w:t>Класиф</w:t>
      </w:r>
      <w:r>
        <w:rPr>
          <w:rFonts w:ascii="Times New Roman" w:hAnsi="Times New Roman" w:cs="Times New Roman"/>
          <w:i/>
          <w:iCs/>
          <w:sz w:val="28"/>
          <w:szCs w:val="28"/>
        </w:rPr>
        <w:t>і</w:t>
      </w:r>
      <w:r w:rsidRPr="00B854B5">
        <w:rPr>
          <w:rFonts w:ascii="Times New Roman" w:hAnsi="Times New Roman" w:cs="Times New Roman"/>
          <w:i/>
          <w:iCs/>
          <w:sz w:val="28"/>
          <w:szCs w:val="28"/>
        </w:rPr>
        <w:t>кац</w:t>
      </w:r>
      <w:r>
        <w:rPr>
          <w:rFonts w:ascii="Times New Roman" w:hAnsi="Times New Roman" w:cs="Times New Roman"/>
          <w:i/>
          <w:iCs/>
          <w:sz w:val="28"/>
          <w:szCs w:val="28"/>
        </w:rPr>
        <w:t>і</w:t>
      </w:r>
      <w:r w:rsidRPr="00B854B5">
        <w:rPr>
          <w:rFonts w:ascii="Times New Roman" w:hAnsi="Times New Roman" w:cs="Times New Roman"/>
          <w:i/>
          <w:iCs/>
          <w:sz w:val="28"/>
          <w:szCs w:val="28"/>
        </w:rPr>
        <w:t>я</w:t>
      </w:r>
      <w:r w:rsidRPr="00566AC7">
        <w:rPr>
          <w:rFonts w:ascii="Times New Roman" w:hAnsi="Times New Roman" w:cs="Times New Roman"/>
          <w:sz w:val="28"/>
          <w:szCs w:val="28"/>
        </w:rPr>
        <w:t xml:space="preserve"> </w:t>
      </w:r>
      <w:r>
        <w:rPr>
          <w:rFonts w:ascii="Times New Roman" w:hAnsi="Times New Roman" w:cs="Times New Roman"/>
          <w:sz w:val="28"/>
          <w:szCs w:val="28"/>
        </w:rPr>
        <w:sym w:font="Symbol" w:char="F0AE"/>
      </w:r>
      <w:r w:rsidRPr="00566AC7">
        <w:rPr>
          <w:rFonts w:ascii="Times New Roman" w:hAnsi="Times New Roman" w:cs="Times New Roman"/>
          <w:sz w:val="28"/>
          <w:szCs w:val="28"/>
        </w:rPr>
        <w:t xml:space="preserve"> </w:t>
      </w:r>
      <w:r w:rsidRPr="00B854B5">
        <w:rPr>
          <w:rFonts w:ascii="Times New Roman" w:hAnsi="Times New Roman" w:cs="Times New Roman"/>
          <w:i/>
          <w:iCs/>
          <w:sz w:val="28"/>
          <w:szCs w:val="28"/>
        </w:rPr>
        <w:t>Кластеризац</w:t>
      </w:r>
      <w:r>
        <w:rPr>
          <w:rFonts w:ascii="Times New Roman" w:hAnsi="Times New Roman" w:cs="Times New Roman"/>
          <w:i/>
          <w:iCs/>
          <w:sz w:val="28"/>
          <w:szCs w:val="28"/>
        </w:rPr>
        <w:t>і</w:t>
      </w:r>
      <w:r w:rsidRPr="00B854B5">
        <w:rPr>
          <w:rFonts w:ascii="Times New Roman" w:hAnsi="Times New Roman" w:cs="Times New Roman"/>
          <w:i/>
          <w:iCs/>
          <w:sz w:val="28"/>
          <w:szCs w:val="28"/>
        </w:rPr>
        <w:t>я К-средн</w:t>
      </w:r>
      <w:r>
        <w:rPr>
          <w:rFonts w:ascii="Times New Roman" w:hAnsi="Times New Roman" w:cs="Times New Roman"/>
          <w:i/>
          <w:iCs/>
          <w:sz w:val="28"/>
          <w:szCs w:val="28"/>
        </w:rPr>
        <w:t>і</w:t>
      </w:r>
      <w:r w:rsidRPr="00B854B5">
        <w:rPr>
          <w:rFonts w:ascii="Times New Roman" w:hAnsi="Times New Roman" w:cs="Times New Roman"/>
          <w:i/>
          <w:iCs/>
          <w:sz w:val="28"/>
          <w:szCs w:val="28"/>
        </w:rPr>
        <w:t>м</w:t>
      </w:r>
      <w:r>
        <w:rPr>
          <w:rFonts w:ascii="Times New Roman" w:hAnsi="Times New Roman" w:cs="Times New Roman"/>
          <w:sz w:val="28"/>
          <w:szCs w:val="28"/>
        </w:rPr>
        <w:t>:</w:t>
      </w:r>
    </w:p>
    <w:p w:rsidR="00862209" w:rsidRPr="00772D9B" w:rsidRDefault="00862209" w:rsidP="00862209">
      <w:pPr>
        <w:pStyle w:val="ae"/>
        <w:numPr>
          <w:ilvl w:val="0"/>
          <w:numId w:val="32"/>
        </w:numPr>
        <w:spacing w:after="0"/>
        <w:ind w:left="1134"/>
        <w:jc w:val="both"/>
        <w:rPr>
          <w:rFonts w:ascii="Times New Roman" w:hAnsi="Times New Roman" w:cs="Times New Roman"/>
          <w:sz w:val="28"/>
          <w:szCs w:val="28"/>
        </w:rPr>
      </w:pPr>
      <w:r w:rsidRPr="00772D9B">
        <w:rPr>
          <w:rFonts w:ascii="Times New Roman" w:hAnsi="Times New Roman" w:cs="Times New Roman"/>
          <w:sz w:val="28"/>
          <w:szCs w:val="28"/>
        </w:rPr>
        <w:t xml:space="preserve">Вибрати змінні для використання в кластерному аналізі. </w:t>
      </w:r>
    </w:p>
    <w:p w:rsidR="00862209" w:rsidRPr="00772D9B" w:rsidRDefault="00862209" w:rsidP="00862209">
      <w:pPr>
        <w:pStyle w:val="ae"/>
        <w:numPr>
          <w:ilvl w:val="0"/>
          <w:numId w:val="32"/>
        </w:numPr>
        <w:spacing w:after="0"/>
        <w:ind w:left="1134"/>
        <w:jc w:val="both"/>
        <w:rPr>
          <w:rFonts w:ascii="Times New Roman" w:hAnsi="Times New Roman" w:cs="Times New Roman"/>
          <w:sz w:val="28"/>
          <w:szCs w:val="28"/>
        </w:rPr>
      </w:pPr>
      <w:r w:rsidRPr="00772D9B">
        <w:rPr>
          <w:rFonts w:ascii="Times New Roman" w:hAnsi="Times New Roman" w:cs="Times New Roman"/>
          <w:sz w:val="28"/>
          <w:szCs w:val="28"/>
        </w:rPr>
        <w:t>Задати число кластерів (не менше двох та не більше числа спостережень у файлі даних).</w:t>
      </w:r>
    </w:p>
    <w:p w:rsidR="00862209" w:rsidRDefault="00862209" w:rsidP="00862209">
      <w:pPr>
        <w:pStyle w:val="ae"/>
        <w:numPr>
          <w:ilvl w:val="0"/>
          <w:numId w:val="32"/>
        </w:numPr>
        <w:spacing w:after="0"/>
        <w:ind w:left="1134"/>
        <w:jc w:val="both"/>
        <w:rPr>
          <w:rFonts w:ascii="Times New Roman" w:hAnsi="Times New Roman" w:cs="Times New Roman"/>
          <w:sz w:val="28"/>
          <w:szCs w:val="28"/>
        </w:rPr>
      </w:pPr>
      <w:r w:rsidRPr="00772D9B">
        <w:rPr>
          <w:rFonts w:ascii="Times New Roman" w:hAnsi="Times New Roman" w:cs="Times New Roman"/>
          <w:sz w:val="28"/>
          <w:szCs w:val="28"/>
        </w:rPr>
        <w:t xml:space="preserve">Вибрати метод </w:t>
      </w:r>
      <w:r w:rsidRPr="00772D9B">
        <w:rPr>
          <w:rFonts w:ascii="Times New Roman" w:hAnsi="Times New Roman" w:cs="Times New Roman"/>
          <w:i/>
          <w:iCs/>
          <w:sz w:val="28"/>
          <w:szCs w:val="28"/>
        </w:rPr>
        <w:t>«</w:t>
      </w:r>
      <w:r>
        <w:rPr>
          <w:rFonts w:ascii="Times New Roman" w:hAnsi="Times New Roman" w:cs="Times New Roman"/>
          <w:i/>
          <w:iCs/>
          <w:sz w:val="28"/>
          <w:szCs w:val="28"/>
        </w:rPr>
        <w:t>І</w:t>
      </w:r>
      <w:r w:rsidRPr="00772D9B">
        <w:rPr>
          <w:rFonts w:ascii="Times New Roman" w:hAnsi="Times New Roman" w:cs="Times New Roman"/>
          <w:i/>
          <w:iCs/>
          <w:sz w:val="28"/>
          <w:szCs w:val="28"/>
        </w:rPr>
        <w:t>терац</w:t>
      </w:r>
      <w:r>
        <w:rPr>
          <w:rFonts w:ascii="Times New Roman" w:hAnsi="Times New Roman" w:cs="Times New Roman"/>
          <w:i/>
          <w:iCs/>
          <w:sz w:val="28"/>
          <w:szCs w:val="28"/>
        </w:rPr>
        <w:t>ії</w:t>
      </w:r>
      <w:r w:rsidRPr="00772D9B">
        <w:rPr>
          <w:rFonts w:ascii="Times New Roman" w:hAnsi="Times New Roman" w:cs="Times New Roman"/>
          <w:i/>
          <w:iCs/>
          <w:sz w:val="28"/>
          <w:szCs w:val="28"/>
        </w:rPr>
        <w:t xml:space="preserve"> </w:t>
      </w:r>
      <w:r>
        <w:rPr>
          <w:rFonts w:ascii="Times New Roman" w:hAnsi="Times New Roman" w:cs="Times New Roman"/>
          <w:i/>
          <w:iCs/>
          <w:sz w:val="28"/>
          <w:szCs w:val="28"/>
        </w:rPr>
        <w:t>та</w:t>
      </w:r>
      <w:r w:rsidRPr="00772D9B">
        <w:rPr>
          <w:rFonts w:ascii="Times New Roman" w:hAnsi="Times New Roman" w:cs="Times New Roman"/>
          <w:i/>
          <w:iCs/>
          <w:sz w:val="28"/>
          <w:szCs w:val="28"/>
        </w:rPr>
        <w:t xml:space="preserve"> класиф</w:t>
      </w:r>
      <w:r>
        <w:rPr>
          <w:rFonts w:ascii="Times New Roman" w:hAnsi="Times New Roman" w:cs="Times New Roman"/>
          <w:i/>
          <w:iCs/>
          <w:sz w:val="28"/>
          <w:szCs w:val="28"/>
        </w:rPr>
        <w:t>і</w:t>
      </w:r>
      <w:r w:rsidRPr="00772D9B">
        <w:rPr>
          <w:rFonts w:ascii="Times New Roman" w:hAnsi="Times New Roman" w:cs="Times New Roman"/>
          <w:i/>
          <w:iCs/>
          <w:sz w:val="28"/>
          <w:szCs w:val="28"/>
        </w:rPr>
        <w:t>кац</w:t>
      </w:r>
      <w:r>
        <w:rPr>
          <w:rFonts w:ascii="Times New Roman" w:hAnsi="Times New Roman" w:cs="Times New Roman"/>
          <w:i/>
          <w:iCs/>
          <w:sz w:val="28"/>
          <w:szCs w:val="28"/>
        </w:rPr>
        <w:t>і</w:t>
      </w:r>
      <w:r w:rsidRPr="00772D9B">
        <w:rPr>
          <w:rFonts w:ascii="Times New Roman" w:hAnsi="Times New Roman" w:cs="Times New Roman"/>
          <w:i/>
          <w:iCs/>
          <w:sz w:val="28"/>
          <w:szCs w:val="28"/>
        </w:rPr>
        <w:t>я»</w:t>
      </w:r>
      <w:r w:rsidRPr="00772D9B">
        <w:rPr>
          <w:rFonts w:ascii="Times New Roman" w:hAnsi="Times New Roman" w:cs="Times New Roman"/>
          <w:sz w:val="28"/>
          <w:szCs w:val="28"/>
        </w:rPr>
        <w:t xml:space="preserve"> або метод </w:t>
      </w:r>
      <w:r w:rsidRPr="00772D9B">
        <w:rPr>
          <w:rFonts w:ascii="Times New Roman" w:hAnsi="Times New Roman" w:cs="Times New Roman"/>
          <w:i/>
          <w:iCs/>
          <w:sz w:val="28"/>
          <w:szCs w:val="28"/>
        </w:rPr>
        <w:t>«</w:t>
      </w:r>
      <w:r>
        <w:rPr>
          <w:rFonts w:ascii="Times New Roman" w:hAnsi="Times New Roman" w:cs="Times New Roman"/>
          <w:i/>
          <w:iCs/>
          <w:sz w:val="28"/>
          <w:szCs w:val="28"/>
        </w:rPr>
        <w:t>Лише кла</w:t>
      </w:r>
      <w:r w:rsidRPr="00772D9B">
        <w:rPr>
          <w:rFonts w:ascii="Times New Roman" w:hAnsi="Times New Roman" w:cs="Times New Roman"/>
          <w:i/>
          <w:iCs/>
          <w:sz w:val="28"/>
          <w:szCs w:val="28"/>
        </w:rPr>
        <w:t>сиф</w:t>
      </w:r>
      <w:r>
        <w:rPr>
          <w:rFonts w:ascii="Times New Roman" w:hAnsi="Times New Roman" w:cs="Times New Roman"/>
          <w:i/>
          <w:iCs/>
          <w:sz w:val="28"/>
          <w:szCs w:val="28"/>
        </w:rPr>
        <w:t>і</w:t>
      </w:r>
      <w:r w:rsidRPr="00772D9B">
        <w:rPr>
          <w:rFonts w:ascii="Times New Roman" w:hAnsi="Times New Roman" w:cs="Times New Roman"/>
          <w:i/>
          <w:iCs/>
          <w:sz w:val="28"/>
          <w:szCs w:val="28"/>
        </w:rPr>
        <w:t>кац</w:t>
      </w:r>
      <w:r>
        <w:rPr>
          <w:rFonts w:ascii="Times New Roman" w:hAnsi="Times New Roman" w:cs="Times New Roman"/>
          <w:i/>
          <w:iCs/>
          <w:sz w:val="28"/>
          <w:szCs w:val="28"/>
        </w:rPr>
        <w:t>і</w:t>
      </w:r>
      <w:r w:rsidRPr="00772D9B">
        <w:rPr>
          <w:rFonts w:ascii="Times New Roman" w:hAnsi="Times New Roman" w:cs="Times New Roman"/>
          <w:i/>
          <w:iCs/>
          <w:sz w:val="28"/>
          <w:szCs w:val="28"/>
        </w:rPr>
        <w:t>я»</w:t>
      </w:r>
      <w:r w:rsidRPr="00772D9B">
        <w:rPr>
          <w:rFonts w:ascii="Times New Roman" w:hAnsi="Times New Roman" w:cs="Times New Roman"/>
          <w:sz w:val="28"/>
          <w:szCs w:val="28"/>
        </w:rPr>
        <w:t>.</w:t>
      </w:r>
    </w:p>
    <w:p w:rsidR="00862209" w:rsidRPr="00772D9B" w:rsidRDefault="00862209" w:rsidP="00862209">
      <w:pPr>
        <w:pStyle w:val="ae"/>
        <w:numPr>
          <w:ilvl w:val="0"/>
          <w:numId w:val="32"/>
        </w:numPr>
        <w:spacing w:after="0"/>
        <w:ind w:left="1134"/>
        <w:jc w:val="both"/>
        <w:rPr>
          <w:rFonts w:ascii="Times New Roman" w:hAnsi="Times New Roman" w:cs="Times New Roman"/>
          <w:sz w:val="28"/>
          <w:szCs w:val="28"/>
        </w:rPr>
      </w:pPr>
      <w:r>
        <w:rPr>
          <w:rFonts w:ascii="Times New Roman" w:hAnsi="Times New Roman" w:cs="Times New Roman"/>
          <w:sz w:val="28"/>
          <w:szCs w:val="28"/>
        </w:rPr>
        <w:t>Додатково можна обрати ідентифікаційну змінну, щоб мітити спостереження.</w:t>
      </w:r>
    </w:p>
    <w:p w:rsidR="00862209" w:rsidRDefault="00862209" w:rsidP="00862209">
      <w:pPr>
        <w:spacing w:after="0"/>
        <w:ind w:firstLine="708"/>
        <w:jc w:val="both"/>
        <w:rPr>
          <w:rFonts w:ascii="Times New Roman" w:hAnsi="Times New Roman" w:cs="Times New Roman"/>
          <w:sz w:val="28"/>
          <w:szCs w:val="28"/>
        </w:rPr>
      </w:pPr>
    </w:p>
    <w:p w:rsidR="00862209" w:rsidRDefault="00862209" w:rsidP="00862209">
      <w:pPr>
        <w:spacing w:after="0"/>
        <w:jc w:val="center"/>
        <w:rPr>
          <w:rFonts w:ascii="Times New Roman" w:hAnsi="Times New Roman" w:cs="Times New Roman"/>
          <w:sz w:val="28"/>
          <w:szCs w:val="28"/>
        </w:rPr>
      </w:pPr>
      <w:r>
        <w:rPr>
          <w:noProof/>
          <w:lang w:eastAsia="uk-UA"/>
        </w:rPr>
        <w:pict>
          <v:shape id="_x0000_i1225" type="#_x0000_t75" style="width:332pt;height:215pt;visibility:visible">
            <v:imagedata r:id="rId314" o:title=""/>
          </v:shape>
        </w:pict>
      </w:r>
    </w:p>
    <w:p w:rsidR="00862209" w:rsidRDefault="00862209" w:rsidP="00862209">
      <w:pPr>
        <w:spacing w:after="0"/>
        <w:ind w:firstLine="708"/>
        <w:jc w:val="center"/>
        <w:rPr>
          <w:rFonts w:ascii="Times New Roman" w:hAnsi="Times New Roman" w:cs="Times New Roman"/>
          <w:sz w:val="28"/>
          <w:szCs w:val="28"/>
          <w:lang w:val="ru-RU"/>
        </w:rPr>
      </w:pPr>
      <w:r>
        <w:rPr>
          <w:rFonts w:ascii="Times New Roman" w:hAnsi="Times New Roman" w:cs="Times New Roman"/>
          <w:sz w:val="28"/>
          <w:szCs w:val="28"/>
        </w:rPr>
        <w:t>Рис. 8.5. Діалогове вікно «</w:t>
      </w:r>
      <w:r>
        <w:rPr>
          <w:rFonts w:ascii="Times New Roman" w:hAnsi="Times New Roman" w:cs="Times New Roman"/>
          <w:sz w:val="28"/>
          <w:szCs w:val="28"/>
          <w:lang w:val="ru-RU"/>
        </w:rPr>
        <w:t xml:space="preserve">Кластерний аналіз методом </w:t>
      </w:r>
      <w:r>
        <w:rPr>
          <w:rFonts w:ascii="Times New Roman" w:hAnsi="Times New Roman" w:cs="Times New Roman"/>
          <w:sz w:val="28"/>
          <w:szCs w:val="28"/>
          <w:lang w:val="en-US"/>
        </w:rPr>
        <w:t>k</w:t>
      </w:r>
      <w:r>
        <w:rPr>
          <w:rFonts w:ascii="Times New Roman" w:hAnsi="Times New Roman" w:cs="Times New Roman"/>
          <w:sz w:val="28"/>
          <w:szCs w:val="28"/>
          <w:lang w:val="ru-RU"/>
        </w:rPr>
        <w:t xml:space="preserve"> -середніх</w:t>
      </w:r>
      <w:r>
        <w:rPr>
          <w:rFonts w:ascii="Times New Roman" w:hAnsi="Times New Roman" w:cs="Times New Roman"/>
          <w:sz w:val="28"/>
          <w:szCs w:val="28"/>
        </w:rPr>
        <w:t>»</w:t>
      </w:r>
    </w:p>
    <w:p w:rsidR="00862209" w:rsidRDefault="00862209" w:rsidP="00862209">
      <w:pPr>
        <w:spacing w:after="0"/>
        <w:ind w:firstLine="708"/>
        <w:jc w:val="both"/>
        <w:rPr>
          <w:rFonts w:ascii="Times New Roman" w:hAnsi="Times New Roman" w:cs="Times New Roman"/>
          <w:sz w:val="28"/>
          <w:szCs w:val="28"/>
          <w:lang w:val="ru-RU"/>
        </w:rPr>
      </w:pP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lang w:val="ru-RU"/>
        </w:rPr>
        <w:t xml:space="preserve">Для </w:t>
      </w:r>
      <w:r w:rsidRPr="00C21BF7">
        <w:rPr>
          <w:rFonts w:ascii="Times New Roman" w:hAnsi="Times New Roman" w:cs="Times New Roman"/>
          <w:sz w:val="28"/>
          <w:szCs w:val="28"/>
        </w:rPr>
        <w:t>досягнення</w:t>
      </w:r>
      <w:r>
        <w:rPr>
          <w:rFonts w:ascii="Times New Roman" w:hAnsi="Times New Roman" w:cs="Times New Roman"/>
          <w:sz w:val="28"/>
          <w:szCs w:val="28"/>
          <w:lang w:val="ru-RU"/>
        </w:rPr>
        <w:t xml:space="preserve"> </w:t>
      </w:r>
      <w:r w:rsidRPr="00C21BF7">
        <w:rPr>
          <w:rFonts w:ascii="Times New Roman" w:hAnsi="Times New Roman" w:cs="Times New Roman"/>
          <w:sz w:val="28"/>
          <w:szCs w:val="28"/>
        </w:rPr>
        <w:t>максимальної</w:t>
      </w:r>
      <w:r>
        <w:rPr>
          <w:rFonts w:ascii="Times New Roman" w:hAnsi="Times New Roman" w:cs="Times New Roman"/>
          <w:sz w:val="28"/>
          <w:szCs w:val="28"/>
          <w:lang w:val="ru-RU"/>
        </w:rPr>
        <w:t xml:space="preserve"> </w:t>
      </w:r>
      <w:r w:rsidRPr="00C21BF7">
        <w:rPr>
          <w:rFonts w:ascii="Times New Roman" w:hAnsi="Times New Roman" w:cs="Times New Roman"/>
          <w:sz w:val="28"/>
          <w:szCs w:val="28"/>
        </w:rPr>
        <w:t>ефективності</w:t>
      </w:r>
      <w:r>
        <w:rPr>
          <w:rFonts w:ascii="Times New Roman" w:hAnsi="Times New Roman" w:cs="Times New Roman"/>
          <w:sz w:val="28"/>
          <w:szCs w:val="28"/>
        </w:rPr>
        <w:t xml:space="preserve"> необхідно взяти вибірку зі спостережень та використовувати метод </w:t>
      </w:r>
      <w:r w:rsidRPr="00C21BF7">
        <w:rPr>
          <w:rFonts w:ascii="Times New Roman" w:hAnsi="Times New Roman" w:cs="Times New Roman"/>
          <w:i/>
          <w:iCs/>
          <w:sz w:val="28"/>
          <w:szCs w:val="28"/>
        </w:rPr>
        <w:t>«</w:t>
      </w:r>
      <w:r>
        <w:rPr>
          <w:rFonts w:ascii="Times New Roman" w:hAnsi="Times New Roman" w:cs="Times New Roman"/>
          <w:i/>
          <w:iCs/>
          <w:sz w:val="28"/>
          <w:szCs w:val="28"/>
        </w:rPr>
        <w:t>І</w:t>
      </w:r>
      <w:r w:rsidRPr="00772D9B">
        <w:rPr>
          <w:rFonts w:ascii="Times New Roman" w:hAnsi="Times New Roman" w:cs="Times New Roman"/>
          <w:i/>
          <w:iCs/>
          <w:sz w:val="28"/>
          <w:szCs w:val="28"/>
        </w:rPr>
        <w:t>терац</w:t>
      </w:r>
      <w:r>
        <w:rPr>
          <w:rFonts w:ascii="Times New Roman" w:hAnsi="Times New Roman" w:cs="Times New Roman"/>
          <w:i/>
          <w:iCs/>
          <w:sz w:val="28"/>
          <w:szCs w:val="28"/>
        </w:rPr>
        <w:t>ії</w:t>
      </w:r>
      <w:r w:rsidRPr="00772D9B">
        <w:rPr>
          <w:rFonts w:ascii="Times New Roman" w:hAnsi="Times New Roman" w:cs="Times New Roman"/>
          <w:i/>
          <w:iCs/>
          <w:sz w:val="28"/>
          <w:szCs w:val="28"/>
        </w:rPr>
        <w:t xml:space="preserve"> </w:t>
      </w:r>
      <w:r>
        <w:rPr>
          <w:rFonts w:ascii="Times New Roman" w:hAnsi="Times New Roman" w:cs="Times New Roman"/>
          <w:i/>
          <w:iCs/>
          <w:sz w:val="28"/>
          <w:szCs w:val="28"/>
        </w:rPr>
        <w:t>та</w:t>
      </w:r>
      <w:r w:rsidRPr="00772D9B">
        <w:rPr>
          <w:rFonts w:ascii="Times New Roman" w:hAnsi="Times New Roman" w:cs="Times New Roman"/>
          <w:i/>
          <w:iCs/>
          <w:sz w:val="28"/>
          <w:szCs w:val="28"/>
        </w:rPr>
        <w:t xml:space="preserve"> кла</w:t>
      </w:r>
      <w:r>
        <w:rPr>
          <w:rFonts w:ascii="Times New Roman" w:hAnsi="Times New Roman" w:cs="Times New Roman"/>
          <w:i/>
          <w:iCs/>
          <w:sz w:val="28"/>
          <w:szCs w:val="28"/>
        </w:rPr>
        <w:t>сифі</w:t>
      </w:r>
      <w:r w:rsidRPr="00772D9B">
        <w:rPr>
          <w:rFonts w:ascii="Times New Roman" w:hAnsi="Times New Roman" w:cs="Times New Roman"/>
          <w:i/>
          <w:iCs/>
          <w:sz w:val="28"/>
          <w:szCs w:val="28"/>
        </w:rPr>
        <w:t>кац</w:t>
      </w:r>
      <w:r>
        <w:rPr>
          <w:rFonts w:ascii="Times New Roman" w:hAnsi="Times New Roman" w:cs="Times New Roman"/>
          <w:i/>
          <w:iCs/>
          <w:sz w:val="28"/>
          <w:szCs w:val="28"/>
        </w:rPr>
        <w:t>і</w:t>
      </w:r>
      <w:r w:rsidRPr="00772D9B">
        <w:rPr>
          <w:rFonts w:ascii="Times New Roman" w:hAnsi="Times New Roman" w:cs="Times New Roman"/>
          <w:i/>
          <w:iCs/>
          <w:sz w:val="28"/>
          <w:szCs w:val="28"/>
        </w:rPr>
        <w:t>я</w:t>
      </w:r>
      <w:r w:rsidRPr="00C21BF7">
        <w:rPr>
          <w:rFonts w:ascii="Times New Roman" w:hAnsi="Times New Roman" w:cs="Times New Roman"/>
          <w:i/>
          <w:iCs/>
          <w:sz w:val="28"/>
          <w:szCs w:val="28"/>
        </w:rPr>
        <w:t>»</w:t>
      </w:r>
      <w:r>
        <w:rPr>
          <w:rFonts w:ascii="Times New Roman" w:hAnsi="Times New Roman" w:cs="Times New Roman"/>
          <w:sz w:val="28"/>
          <w:szCs w:val="28"/>
        </w:rPr>
        <w:t xml:space="preserve">, щоб визначити центри кластерів. Вибрати </w:t>
      </w:r>
      <w:r w:rsidRPr="00C21BF7">
        <w:rPr>
          <w:rFonts w:ascii="Times New Roman" w:hAnsi="Times New Roman" w:cs="Times New Roman"/>
          <w:i/>
          <w:iCs/>
          <w:sz w:val="28"/>
          <w:szCs w:val="28"/>
        </w:rPr>
        <w:t>«</w:t>
      </w:r>
      <w:r w:rsidRPr="00C21BF7">
        <w:rPr>
          <w:rFonts w:ascii="Times New Roman" w:hAnsi="Times New Roman" w:cs="Times New Roman"/>
          <w:i/>
          <w:iCs/>
          <w:sz w:val="28"/>
          <w:szCs w:val="28"/>
          <w:lang w:val="ru-RU"/>
        </w:rPr>
        <w:t>Записат</w:t>
      </w:r>
      <w:r>
        <w:rPr>
          <w:rFonts w:ascii="Times New Roman" w:hAnsi="Times New Roman" w:cs="Times New Roman"/>
          <w:i/>
          <w:iCs/>
          <w:sz w:val="28"/>
          <w:szCs w:val="28"/>
          <w:lang w:val="ru-RU"/>
        </w:rPr>
        <w:t>и</w:t>
      </w:r>
      <w:r w:rsidRPr="00C21BF7">
        <w:rPr>
          <w:rFonts w:ascii="Times New Roman" w:hAnsi="Times New Roman" w:cs="Times New Roman"/>
          <w:i/>
          <w:iCs/>
          <w:sz w:val="28"/>
          <w:szCs w:val="28"/>
          <w:lang w:val="ru-RU"/>
        </w:rPr>
        <w:t xml:space="preserve"> </w:t>
      </w:r>
      <w:r>
        <w:rPr>
          <w:rFonts w:ascii="Times New Roman" w:hAnsi="Times New Roman" w:cs="Times New Roman"/>
          <w:i/>
          <w:iCs/>
          <w:sz w:val="28"/>
          <w:szCs w:val="28"/>
          <w:lang w:val="ru-RU"/>
        </w:rPr>
        <w:t>остаточні</w:t>
      </w:r>
      <w:r w:rsidRPr="00C21BF7">
        <w:rPr>
          <w:rFonts w:ascii="Times New Roman" w:hAnsi="Times New Roman" w:cs="Times New Roman"/>
          <w:i/>
          <w:iCs/>
          <w:sz w:val="28"/>
          <w:szCs w:val="28"/>
          <w:lang w:val="ru-RU"/>
        </w:rPr>
        <w:t xml:space="preserve"> </w:t>
      </w:r>
      <w:r>
        <w:rPr>
          <w:rFonts w:ascii="Times New Roman" w:hAnsi="Times New Roman" w:cs="Times New Roman"/>
          <w:i/>
          <w:iCs/>
          <w:sz w:val="28"/>
          <w:szCs w:val="28"/>
          <w:lang w:val="ru-RU"/>
        </w:rPr>
        <w:t>до</w:t>
      </w:r>
      <w:r w:rsidRPr="00C21BF7">
        <w:rPr>
          <w:rFonts w:ascii="Times New Roman" w:hAnsi="Times New Roman" w:cs="Times New Roman"/>
          <w:i/>
          <w:iCs/>
          <w:sz w:val="28"/>
          <w:szCs w:val="28"/>
        </w:rPr>
        <w:t>»</w:t>
      </w:r>
      <w:r>
        <w:rPr>
          <w:rFonts w:ascii="Times New Roman" w:hAnsi="Times New Roman" w:cs="Times New Roman"/>
          <w:sz w:val="28"/>
          <w:szCs w:val="28"/>
        </w:rPr>
        <w:t>.</w:t>
      </w:r>
    </w:p>
    <w:p w:rsidR="00862209" w:rsidRPr="00CA18B5"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Потім можна повернутись до повного файлу даних та вибрати </w:t>
      </w:r>
      <w:r w:rsidRPr="00C21BF7">
        <w:rPr>
          <w:rFonts w:ascii="Times New Roman" w:hAnsi="Times New Roman" w:cs="Times New Roman"/>
          <w:i/>
          <w:iCs/>
          <w:sz w:val="28"/>
          <w:szCs w:val="28"/>
        </w:rPr>
        <w:t>«</w:t>
      </w:r>
      <w:r>
        <w:rPr>
          <w:rFonts w:ascii="Times New Roman" w:hAnsi="Times New Roman" w:cs="Times New Roman"/>
          <w:i/>
          <w:iCs/>
          <w:sz w:val="28"/>
          <w:szCs w:val="28"/>
        </w:rPr>
        <w:t>Лише</w:t>
      </w:r>
      <w:r w:rsidRPr="00772D9B">
        <w:rPr>
          <w:rFonts w:ascii="Times New Roman" w:hAnsi="Times New Roman" w:cs="Times New Roman"/>
          <w:i/>
          <w:iCs/>
          <w:sz w:val="28"/>
          <w:szCs w:val="28"/>
        </w:rPr>
        <w:t xml:space="preserve"> класиф</w:t>
      </w:r>
      <w:r>
        <w:rPr>
          <w:rFonts w:ascii="Times New Roman" w:hAnsi="Times New Roman" w:cs="Times New Roman"/>
          <w:i/>
          <w:iCs/>
          <w:sz w:val="28"/>
          <w:szCs w:val="28"/>
        </w:rPr>
        <w:t>і</w:t>
      </w:r>
      <w:r w:rsidRPr="00772D9B">
        <w:rPr>
          <w:rFonts w:ascii="Times New Roman" w:hAnsi="Times New Roman" w:cs="Times New Roman"/>
          <w:i/>
          <w:iCs/>
          <w:sz w:val="28"/>
          <w:szCs w:val="28"/>
        </w:rPr>
        <w:t>кац</w:t>
      </w:r>
      <w:r>
        <w:rPr>
          <w:rFonts w:ascii="Times New Roman" w:hAnsi="Times New Roman" w:cs="Times New Roman"/>
          <w:i/>
          <w:iCs/>
          <w:sz w:val="28"/>
          <w:szCs w:val="28"/>
        </w:rPr>
        <w:t>і</w:t>
      </w:r>
      <w:r w:rsidRPr="00772D9B">
        <w:rPr>
          <w:rFonts w:ascii="Times New Roman" w:hAnsi="Times New Roman" w:cs="Times New Roman"/>
          <w:i/>
          <w:iCs/>
          <w:sz w:val="28"/>
          <w:szCs w:val="28"/>
        </w:rPr>
        <w:t>я</w:t>
      </w:r>
      <w:r w:rsidRPr="00C21BF7">
        <w:rPr>
          <w:rFonts w:ascii="Times New Roman" w:hAnsi="Times New Roman" w:cs="Times New Roman"/>
          <w:i/>
          <w:iCs/>
          <w:sz w:val="28"/>
          <w:szCs w:val="28"/>
        </w:rPr>
        <w:t>»</w:t>
      </w:r>
      <w:r>
        <w:rPr>
          <w:rFonts w:ascii="Times New Roman" w:hAnsi="Times New Roman" w:cs="Times New Roman"/>
          <w:sz w:val="28"/>
          <w:szCs w:val="28"/>
        </w:rPr>
        <w:t xml:space="preserve">, в якості методу, та вибрати </w:t>
      </w:r>
      <w:r w:rsidRPr="00C21BF7">
        <w:rPr>
          <w:rFonts w:ascii="Times New Roman" w:hAnsi="Times New Roman" w:cs="Times New Roman"/>
          <w:i/>
          <w:iCs/>
          <w:sz w:val="28"/>
          <w:szCs w:val="28"/>
        </w:rPr>
        <w:t>«</w:t>
      </w:r>
      <w:r w:rsidRPr="00C21BF7">
        <w:rPr>
          <w:rFonts w:ascii="Times New Roman" w:hAnsi="Times New Roman" w:cs="Times New Roman"/>
          <w:i/>
          <w:iCs/>
          <w:sz w:val="28"/>
          <w:szCs w:val="28"/>
          <w:lang w:val="ru-RU"/>
        </w:rPr>
        <w:t>Прочитат</w:t>
      </w:r>
      <w:r>
        <w:rPr>
          <w:rFonts w:ascii="Times New Roman" w:hAnsi="Times New Roman" w:cs="Times New Roman"/>
          <w:i/>
          <w:iCs/>
          <w:sz w:val="28"/>
          <w:szCs w:val="28"/>
          <w:lang w:val="ru-RU"/>
        </w:rPr>
        <w:t>и</w:t>
      </w:r>
      <w:r w:rsidRPr="00C21BF7">
        <w:rPr>
          <w:rFonts w:ascii="Times New Roman" w:hAnsi="Times New Roman" w:cs="Times New Roman"/>
          <w:i/>
          <w:iCs/>
          <w:sz w:val="28"/>
          <w:szCs w:val="28"/>
          <w:lang w:val="ru-RU"/>
        </w:rPr>
        <w:t xml:space="preserve"> </w:t>
      </w:r>
      <w:r>
        <w:rPr>
          <w:rFonts w:ascii="Times New Roman" w:hAnsi="Times New Roman" w:cs="Times New Roman"/>
          <w:i/>
          <w:iCs/>
          <w:sz w:val="28"/>
          <w:szCs w:val="28"/>
          <w:lang w:val="ru-RU"/>
        </w:rPr>
        <w:t>початкові</w:t>
      </w:r>
      <w:r w:rsidRPr="00C21BF7">
        <w:rPr>
          <w:rFonts w:ascii="Times New Roman" w:hAnsi="Times New Roman" w:cs="Times New Roman"/>
          <w:i/>
          <w:iCs/>
          <w:sz w:val="28"/>
          <w:szCs w:val="28"/>
          <w:lang w:val="ru-RU"/>
        </w:rPr>
        <w:t xml:space="preserve"> з</w:t>
      </w:r>
      <w:r w:rsidRPr="00C21BF7">
        <w:rPr>
          <w:rFonts w:ascii="Times New Roman" w:hAnsi="Times New Roman" w:cs="Times New Roman"/>
          <w:i/>
          <w:iCs/>
          <w:sz w:val="28"/>
          <w:szCs w:val="28"/>
        </w:rPr>
        <w:t>»</w:t>
      </w:r>
      <w:r>
        <w:rPr>
          <w:rFonts w:ascii="Times New Roman" w:hAnsi="Times New Roman" w:cs="Times New Roman"/>
          <w:sz w:val="28"/>
          <w:szCs w:val="28"/>
        </w:rPr>
        <w:t xml:space="preserve">, щоб класифікувати весь файл з використанням центрів, що оцінені за вибіркою. </w:t>
      </w:r>
      <w:r w:rsidRPr="00FB0743">
        <w:rPr>
          <w:rFonts w:ascii="Times New Roman" w:hAnsi="Times New Roman" w:cs="Times New Roman"/>
          <w:sz w:val="28"/>
          <w:szCs w:val="28"/>
        </w:rPr>
        <w:t>Запис</w:t>
      </w:r>
      <w:r>
        <w:rPr>
          <w:rFonts w:ascii="Times New Roman" w:hAnsi="Times New Roman" w:cs="Times New Roman"/>
          <w:sz w:val="28"/>
          <w:szCs w:val="28"/>
          <w:lang w:val="ru-RU"/>
        </w:rPr>
        <w:t xml:space="preserve"> </w:t>
      </w:r>
      <w:r w:rsidRPr="00FB0743">
        <w:rPr>
          <w:rFonts w:ascii="Times New Roman" w:hAnsi="Times New Roman" w:cs="Times New Roman"/>
          <w:sz w:val="28"/>
          <w:szCs w:val="28"/>
        </w:rPr>
        <w:t>можна</w:t>
      </w:r>
      <w:r>
        <w:rPr>
          <w:rFonts w:ascii="Times New Roman" w:hAnsi="Times New Roman" w:cs="Times New Roman"/>
          <w:sz w:val="28"/>
          <w:szCs w:val="28"/>
          <w:lang w:val="ru-RU"/>
        </w:rPr>
        <w:t xml:space="preserve"> </w:t>
      </w:r>
      <w:r w:rsidRPr="00FB0743">
        <w:rPr>
          <w:rFonts w:ascii="Times New Roman" w:hAnsi="Times New Roman" w:cs="Times New Roman"/>
          <w:sz w:val="28"/>
          <w:szCs w:val="28"/>
        </w:rPr>
        <w:t>робити</w:t>
      </w:r>
      <w:r>
        <w:rPr>
          <w:rFonts w:ascii="Times New Roman" w:hAnsi="Times New Roman" w:cs="Times New Roman"/>
          <w:sz w:val="28"/>
          <w:szCs w:val="28"/>
          <w:lang w:val="ru-RU"/>
        </w:rPr>
        <w:t xml:space="preserve"> до файлу </w:t>
      </w:r>
      <w:r w:rsidRPr="00FB0743">
        <w:rPr>
          <w:rFonts w:ascii="Times New Roman" w:hAnsi="Times New Roman" w:cs="Times New Roman"/>
          <w:sz w:val="28"/>
          <w:szCs w:val="28"/>
        </w:rPr>
        <w:t>або</w:t>
      </w:r>
      <w:r>
        <w:rPr>
          <w:rFonts w:ascii="Times New Roman" w:hAnsi="Times New Roman" w:cs="Times New Roman"/>
          <w:sz w:val="28"/>
          <w:szCs w:val="28"/>
          <w:lang w:val="ru-RU"/>
        </w:rPr>
        <w:t xml:space="preserve"> набору </w:t>
      </w:r>
      <w:r w:rsidRPr="00FB0743">
        <w:rPr>
          <w:rFonts w:ascii="Times New Roman" w:hAnsi="Times New Roman" w:cs="Times New Roman"/>
          <w:sz w:val="28"/>
          <w:szCs w:val="28"/>
        </w:rPr>
        <w:t>даних</w:t>
      </w:r>
      <w:r>
        <w:rPr>
          <w:rFonts w:ascii="Times New Roman" w:hAnsi="Times New Roman" w:cs="Times New Roman"/>
          <w:sz w:val="28"/>
          <w:szCs w:val="28"/>
          <w:lang w:val="ru-RU"/>
        </w:rPr>
        <w:t xml:space="preserve">, </w:t>
      </w:r>
      <w:r w:rsidRPr="00FB0743">
        <w:rPr>
          <w:rFonts w:ascii="Times New Roman" w:hAnsi="Times New Roman" w:cs="Times New Roman"/>
          <w:sz w:val="28"/>
          <w:szCs w:val="28"/>
        </w:rPr>
        <w:t>також</w:t>
      </w:r>
      <w:r>
        <w:rPr>
          <w:rFonts w:ascii="Times New Roman" w:hAnsi="Times New Roman" w:cs="Times New Roman"/>
          <w:sz w:val="28"/>
          <w:szCs w:val="28"/>
        </w:rPr>
        <w:t xml:space="preserve"> зчитувати з них. Набори даних доступні для наступного використання в тому самому сеансі, однак вони не зберігаються як файли до того часу, поки вони не будуть збережені до закінчення поточного сеансу. Ім’я наборів даних мають відповідати вимогам до імен змінних.</w:t>
      </w:r>
      <w:r w:rsidRPr="00CA18B5">
        <w:rPr>
          <w:rFonts w:ascii="Times New Roman" w:hAnsi="Times New Roman" w:cs="Times New Roman"/>
          <w:sz w:val="28"/>
          <w:szCs w:val="28"/>
        </w:rPr>
        <w:t xml:space="preserve">  </w:t>
      </w:r>
    </w:p>
    <w:p w:rsidR="00862209" w:rsidRDefault="00862209" w:rsidP="00862209">
      <w:pPr>
        <w:spacing w:after="0"/>
        <w:ind w:firstLine="708"/>
        <w:jc w:val="both"/>
        <w:rPr>
          <w:rFonts w:ascii="Times New Roman" w:hAnsi="Times New Roman" w:cs="Times New Roman"/>
          <w:sz w:val="28"/>
          <w:szCs w:val="28"/>
        </w:rPr>
      </w:pPr>
      <w:r w:rsidRPr="00D64E19">
        <w:rPr>
          <w:rFonts w:ascii="Times New Roman" w:hAnsi="Times New Roman" w:cs="Times New Roman"/>
          <w:sz w:val="28"/>
          <w:szCs w:val="28"/>
        </w:rPr>
        <w:t>Надалі</w:t>
      </w:r>
      <w:r>
        <w:rPr>
          <w:rFonts w:ascii="Times New Roman" w:hAnsi="Times New Roman" w:cs="Times New Roman"/>
          <w:sz w:val="28"/>
          <w:szCs w:val="28"/>
        </w:rPr>
        <w:t xml:space="preserve"> необхідно задати кількість ітерацій (рис. 8.6).</w:t>
      </w:r>
    </w:p>
    <w:p w:rsidR="00862209" w:rsidRPr="00CA18B5" w:rsidRDefault="00862209" w:rsidP="00862209">
      <w:pPr>
        <w:spacing w:after="0"/>
        <w:ind w:firstLine="708"/>
        <w:jc w:val="both"/>
        <w:rPr>
          <w:rFonts w:ascii="Times New Roman" w:hAnsi="Times New Roman" w:cs="Times New Roman"/>
          <w:sz w:val="28"/>
          <w:szCs w:val="28"/>
        </w:rPr>
      </w:pPr>
      <w:r w:rsidRPr="00CA18B5">
        <w:rPr>
          <w:rFonts w:ascii="Times New Roman" w:hAnsi="Times New Roman" w:cs="Times New Roman"/>
          <w:sz w:val="28"/>
          <w:szCs w:val="28"/>
        </w:rPr>
        <w:t xml:space="preserve"> </w:t>
      </w:r>
    </w:p>
    <w:p w:rsidR="00862209" w:rsidRDefault="00862209" w:rsidP="00862209">
      <w:pPr>
        <w:spacing w:after="0"/>
        <w:jc w:val="center"/>
        <w:rPr>
          <w:rFonts w:ascii="Times New Roman" w:hAnsi="Times New Roman" w:cs="Times New Roman"/>
          <w:sz w:val="28"/>
          <w:szCs w:val="28"/>
          <w:lang w:val="ru-RU"/>
        </w:rPr>
      </w:pPr>
      <w:r>
        <w:rPr>
          <w:noProof/>
          <w:lang w:eastAsia="uk-UA"/>
        </w:rPr>
        <w:lastRenderedPageBreak/>
        <w:pict>
          <v:shape id="_x0000_i1226" type="#_x0000_t75" style="width:181pt;height:87pt;visibility:visible">
            <v:imagedata r:id="rId315" o:title=""/>
          </v:shape>
        </w:pict>
      </w:r>
    </w:p>
    <w:p w:rsidR="00862209" w:rsidRDefault="00862209" w:rsidP="00862209">
      <w:pPr>
        <w:spacing w:after="0"/>
        <w:jc w:val="center"/>
        <w:rPr>
          <w:rFonts w:ascii="Times New Roman" w:hAnsi="Times New Roman" w:cs="Times New Roman"/>
          <w:sz w:val="28"/>
          <w:szCs w:val="28"/>
        </w:rPr>
      </w:pPr>
      <w:r>
        <w:rPr>
          <w:rFonts w:ascii="Times New Roman" w:hAnsi="Times New Roman" w:cs="Times New Roman"/>
          <w:sz w:val="28"/>
          <w:szCs w:val="28"/>
          <w:lang w:val="ru-RU"/>
        </w:rPr>
        <w:t xml:space="preserve">Рис. 8.6. </w:t>
      </w:r>
      <w:r>
        <w:rPr>
          <w:rFonts w:ascii="Times New Roman" w:hAnsi="Times New Roman" w:cs="Times New Roman"/>
          <w:sz w:val="28"/>
          <w:szCs w:val="28"/>
        </w:rPr>
        <w:t xml:space="preserve">Діалогове вікно </w:t>
      </w:r>
    </w:p>
    <w:p w:rsidR="00862209" w:rsidRDefault="00862209" w:rsidP="00862209">
      <w:pPr>
        <w:spacing w:after="0"/>
        <w:jc w:val="center"/>
        <w:rPr>
          <w:rFonts w:ascii="Times New Roman" w:hAnsi="Times New Roman" w:cs="Times New Roman"/>
          <w:sz w:val="28"/>
          <w:szCs w:val="28"/>
          <w:lang w:val="ru-RU"/>
        </w:rPr>
      </w:pPr>
      <w:r>
        <w:rPr>
          <w:rFonts w:ascii="Times New Roman" w:hAnsi="Times New Roman" w:cs="Times New Roman"/>
          <w:sz w:val="28"/>
          <w:szCs w:val="28"/>
        </w:rPr>
        <w:t>«</w:t>
      </w:r>
      <w:r>
        <w:rPr>
          <w:rFonts w:ascii="Times New Roman" w:hAnsi="Times New Roman" w:cs="Times New Roman"/>
          <w:sz w:val="28"/>
          <w:szCs w:val="28"/>
          <w:lang w:val="ru-RU"/>
        </w:rPr>
        <w:t xml:space="preserve">Кластерний аналіз методом </w:t>
      </w:r>
      <w:r>
        <w:rPr>
          <w:rFonts w:ascii="Times New Roman" w:hAnsi="Times New Roman" w:cs="Times New Roman"/>
          <w:sz w:val="28"/>
          <w:szCs w:val="28"/>
          <w:lang w:val="en-US"/>
        </w:rPr>
        <w:t>k</w:t>
      </w:r>
      <w:r>
        <w:rPr>
          <w:rFonts w:ascii="Times New Roman" w:hAnsi="Times New Roman" w:cs="Times New Roman"/>
          <w:sz w:val="28"/>
          <w:szCs w:val="28"/>
          <w:lang w:val="ru-RU"/>
        </w:rPr>
        <w:t xml:space="preserve"> -середніх: Ітерації</w:t>
      </w:r>
      <w:r>
        <w:rPr>
          <w:rFonts w:ascii="Times New Roman" w:hAnsi="Times New Roman" w:cs="Times New Roman"/>
          <w:sz w:val="28"/>
          <w:szCs w:val="28"/>
        </w:rPr>
        <w:t>»</w:t>
      </w:r>
    </w:p>
    <w:p w:rsidR="00862209" w:rsidRDefault="00862209" w:rsidP="00862209">
      <w:pPr>
        <w:spacing w:after="0"/>
        <w:jc w:val="both"/>
        <w:rPr>
          <w:rFonts w:ascii="Times New Roman" w:hAnsi="Times New Roman" w:cs="Times New Roman"/>
          <w:sz w:val="28"/>
          <w:szCs w:val="28"/>
          <w:lang w:val="ru-RU"/>
        </w:rPr>
      </w:pPr>
    </w:p>
    <w:p w:rsidR="00862209" w:rsidRDefault="00862209" w:rsidP="00862209">
      <w:pPr>
        <w:spacing w:after="0"/>
        <w:ind w:firstLine="708"/>
        <w:jc w:val="both"/>
        <w:rPr>
          <w:rFonts w:ascii="Times New Roman" w:hAnsi="Times New Roman" w:cs="Times New Roman"/>
          <w:sz w:val="28"/>
          <w:szCs w:val="28"/>
          <w:lang w:val="ru-RU"/>
        </w:rPr>
      </w:pPr>
      <w:r w:rsidRPr="006B724E">
        <w:rPr>
          <w:rFonts w:ascii="Times New Roman" w:hAnsi="Times New Roman" w:cs="Times New Roman"/>
          <w:sz w:val="28"/>
          <w:szCs w:val="28"/>
        </w:rPr>
        <w:t>Примітка</w:t>
      </w:r>
      <w:r>
        <w:rPr>
          <w:rFonts w:ascii="Times New Roman" w:hAnsi="Times New Roman" w:cs="Times New Roman"/>
          <w:sz w:val="28"/>
          <w:szCs w:val="28"/>
          <w:lang w:val="ru-RU"/>
        </w:rPr>
        <w:t xml:space="preserve">: </w:t>
      </w:r>
      <w:r w:rsidRPr="006B724E">
        <w:rPr>
          <w:rFonts w:ascii="Times New Roman" w:hAnsi="Times New Roman" w:cs="Times New Roman"/>
          <w:sz w:val="28"/>
          <w:szCs w:val="28"/>
        </w:rPr>
        <w:t>Ці</w:t>
      </w:r>
      <w:r>
        <w:rPr>
          <w:rFonts w:ascii="Times New Roman" w:hAnsi="Times New Roman" w:cs="Times New Roman"/>
          <w:sz w:val="28"/>
          <w:szCs w:val="28"/>
        </w:rPr>
        <w:t xml:space="preserve"> параметри доступні лише, якщо було обрано метод </w:t>
      </w:r>
      <w:r w:rsidRPr="00C21BF7">
        <w:rPr>
          <w:rFonts w:ascii="Times New Roman" w:hAnsi="Times New Roman" w:cs="Times New Roman"/>
          <w:i/>
          <w:iCs/>
          <w:sz w:val="28"/>
          <w:szCs w:val="28"/>
        </w:rPr>
        <w:t>«</w:t>
      </w:r>
      <w:r>
        <w:rPr>
          <w:rFonts w:ascii="Times New Roman" w:hAnsi="Times New Roman" w:cs="Times New Roman"/>
          <w:i/>
          <w:iCs/>
          <w:sz w:val="28"/>
          <w:szCs w:val="28"/>
        </w:rPr>
        <w:t>І</w:t>
      </w:r>
      <w:r w:rsidRPr="00772D9B">
        <w:rPr>
          <w:rFonts w:ascii="Times New Roman" w:hAnsi="Times New Roman" w:cs="Times New Roman"/>
          <w:i/>
          <w:iCs/>
          <w:sz w:val="28"/>
          <w:szCs w:val="28"/>
        </w:rPr>
        <w:t>терац</w:t>
      </w:r>
      <w:r>
        <w:rPr>
          <w:rFonts w:ascii="Times New Roman" w:hAnsi="Times New Roman" w:cs="Times New Roman"/>
          <w:i/>
          <w:iCs/>
          <w:sz w:val="28"/>
          <w:szCs w:val="28"/>
        </w:rPr>
        <w:t>ії</w:t>
      </w:r>
      <w:r w:rsidRPr="00772D9B">
        <w:rPr>
          <w:rFonts w:ascii="Times New Roman" w:hAnsi="Times New Roman" w:cs="Times New Roman"/>
          <w:i/>
          <w:iCs/>
          <w:sz w:val="28"/>
          <w:szCs w:val="28"/>
        </w:rPr>
        <w:t xml:space="preserve"> </w:t>
      </w:r>
      <w:r>
        <w:rPr>
          <w:rFonts w:ascii="Times New Roman" w:hAnsi="Times New Roman" w:cs="Times New Roman"/>
          <w:i/>
          <w:iCs/>
          <w:sz w:val="28"/>
          <w:szCs w:val="28"/>
        </w:rPr>
        <w:t>та клас</w:t>
      </w:r>
      <w:r w:rsidRPr="00772D9B">
        <w:rPr>
          <w:rFonts w:ascii="Times New Roman" w:hAnsi="Times New Roman" w:cs="Times New Roman"/>
          <w:i/>
          <w:iCs/>
          <w:sz w:val="28"/>
          <w:szCs w:val="28"/>
        </w:rPr>
        <w:t>иф</w:t>
      </w:r>
      <w:r>
        <w:rPr>
          <w:rFonts w:ascii="Times New Roman" w:hAnsi="Times New Roman" w:cs="Times New Roman"/>
          <w:i/>
          <w:iCs/>
          <w:sz w:val="28"/>
          <w:szCs w:val="28"/>
        </w:rPr>
        <w:t>і</w:t>
      </w:r>
      <w:r w:rsidRPr="00772D9B">
        <w:rPr>
          <w:rFonts w:ascii="Times New Roman" w:hAnsi="Times New Roman" w:cs="Times New Roman"/>
          <w:i/>
          <w:iCs/>
          <w:sz w:val="28"/>
          <w:szCs w:val="28"/>
        </w:rPr>
        <w:t>кац</w:t>
      </w:r>
      <w:r>
        <w:rPr>
          <w:rFonts w:ascii="Times New Roman" w:hAnsi="Times New Roman" w:cs="Times New Roman"/>
          <w:i/>
          <w:iCs/>
          <w:sz w:val="28"/>
          <w:szCs w:val="28"/>
        </w:rPr>
        <w:t>і</w:t>
      </w:r>
      <w:r w:rsidRPr="00772D9B">
        <w:rPr>
          <w:rFonts w:ascii="Times New Roman" w:hAnsi="Times New Roman" w:cs="Times New Roman"/>
          <w:i/>
          <w:iCs/>
          <w:sz w:val="28"/>
          <w:szCs w:val="28"/>
        </w:rPr>
        <w:t>я</w:t>
      </w:r>
      <w:r w:rsidRPr="00C21BF7">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 xml:space="preserve">в діалоговому вікні </w:t>
      </w:r>
      <w:r w:rsidRPr="006B724E">
        <w:rPr>
          <w:rFonts w:ascii="Times New Roman" w:hAnsi="Times New Roman" w:cs="Times New Roman"/>
          <w:i/>
          <w:iCs/>
          <w:sz w:val="28"/>
          <w:szCs w:val="28"/>
        </w:rPr>
        <w:t>«</w:t>
      </w:r>
      <w:r w:rsidRPr="006B724E">
        <w:rPr>
          <w:rFonts w:ascii="Times New Roman" w:hAnsi="Times New Roman" w:cs="Times New Roman"/>
          <w:i/>
          <w:iCs/>
          <w:sz w:val="28"/>
          <w:szCs w:val="28"/>
          <w:lang w:val="ru-RU"/>
        </w:rPr>
        <w:t>Кластерн</w:t>
      </w:r>
      <w:r>
        <w:rPr>
          <w:rFonts w:ascii="Times New Roman" w:hAnsi="Times New Roman" w:cs="Times New Roman"/>
          <w:i/>
          <w:iCs/>
          <w:sz w:val="28"/>
          <w:szCs w:val="28"/>
          <w:lang w:val="ru-RU"/>
        </w:rPr>
        <w:t>и</w:t>
      </w:r>
      <w:r w:rsidRPr="006B724E">
        <w:rPr>
          <w:rFonts w:ascii="Times New Roman" w:hAnsi="Times New Roman" w:cs="Times New Roman"/>
          <w:i/>
          <w:iCs/>
          <w:sz w:val="28"/>
          <w:szCs w:val="28"/>
          <w:lang w:val="ru-RU"/>
        </w:rPr>
        <w:t>й анал</w:t>
      </w:r>
      <w:r>
        <w:rPr>
          <w:rFonts w:ascii="Times New Roman" w:hAnsi="Times New Roman" w:cs="Times New Roman"/>
          <w:i/>
          <w:iCs/>
          <w:sz w:val="28"/>
          <w:szCs w:val="28"/>
          <w:lang w:val="ru-RU"/>
        </w:rPr>
        <w:t>і</w:t>
      </w:r>
      <w:r w:rsidRPr="006B724E">
        <w:rPr>
          <w:rFonts w:ascii="Times New Roman" w:hAnsi="Times New Roman" w:cs="Times New Roman"/>
          <w:i/>
          <w:iCs/>
          <w:sz w:val="28"/>
          <w:szCs w:val="28"/>
          <w:lang w:val="ru-RU"/>
        </w:rPr>
        <w:t>з методом К-с</w:t>
      </w:r>
      <w:r>
        <w:rPr>
          <w:rFonts w:ascii="Times New Roman" w:hAnsi="Times New Roman" w:cs="Times New Roman"/>
          <w:i/>
          <w:iCs/>
          <w:sz w:val="28"/>
          <w:szCs w:val="28"/>
          <w:lang w:val="ru-RU"/>
        </w:rPr>
        <w:t>е</w:t>
      </w:r>
      <w:r w:rsidRPr="006B724E">
        <w:rPr>
          <w:rFonts w:ascii="Times New Roman" w:hAnsi="Times New Roman" w:cs="Times New Roman"/>
          <w:i/>
          <w:iCs/>
          <w:sz w:val="28"/>
          <w:szCs w:val="28"/>
          <w:lang w:val="ru-RU"/>
        </w:rPr>
        <w:t>редн</w:t>
      </w:r>
      <w:r>
        <w:rPr>
          <w:rFonts w:ascii="Times New Roman" w:hAnsi="Times New Roman" w:cs="Times New Roman"/>
          <w:i/>
          <w:iCs/>
          <w:sz w:val="28"/>
          <w:szCs w:val="28"/>
          <w:lang w:val="ru-RU"/>
        </w:rPr>
        <w:t>і</w:t>
      </w:r>
      <w:r w:rsidRPr="006B724E">
        <w:rPr>
          <w:rFonts w:ascii="Times New Roman" w:hAnsi="Times New Roman" w:cs="Times New Roman"/>
          <w:i/>
          <w:iCs/>
          <w:sz w:val="28"/>
          <w:szCs w:val="28"/>
          <w:lang w:val="ru-RU"/>
        </w:rPr>
        <w:t>х</w:t>
      </w:r>
      <w:r w:rsidRPr="006B724E">
        <w:rPr>
          <w:rFonts w:ascii="Times New Roman" w:hAnsi="Times New Roman" w:cs="Times New Roman"/>
          <w:i/>
          <w:iCs/>
          <w:sz w:val="28"/>
          <w:szCs w:val="28"/>
        </w:rPr>
        <w:t>»</w:t>
      </w:r>
      <w:r>
        <w:rPr>
          <w:rFonts w:ascii="Times New Roman" w:hAnsi="Times New Roman" w:cs="Times New Roman"/>
          <w:sz w:val="28"/>
          <w:szCs w:val="28"/>
        </w:rPr>
        <w:t>.</w:t>
      </w:r>
      <w:r>
        <w:rPr>
          <w:rFonts w:ascii="Times New Roman" w:hAnsi="Times New Roman" w:cs="Times New Roman"/>
          <w:sz w:val="28"/>
          <w:szCs w:val="28"/>
          <w:lang w:val="ru-RU"/>
        </w:rPr>
        <w:t xml:space="preserve"> </w:t>
      </w:r>
    </w:p>
    <w:p w:rsidR="00862209" w:rsidRDefault="00862209" w:rsidP="00862209">
      <w:pPr>
        <w:spacing w:after="0"/>
        <w:ind w:firstLine="708"/>
        <w:jc w:val="both"/>
        <w:rPr>
          <w:rFonts w:ascii="Times New Roman" w:hAnsi="Times New Roman" w:cs="Times New Roman"/>
          <w:sz w:val="28"/>
          <w:szCs w:val="28"/>
        </w:rPr>
      </w:pPr>
      <w:r w:rsidRPr="00131887">
        <w:rPr>
          <w:rFonts w:ascii="Times New Roman" w:hAnsi="Times New Roman" w:cs="Times New Roman"/>
          <w:b/>
          <w:bCs/>
          <w:i/>
          <w:iCs/>
          <w:sz w:val="28"/>
          <w:szCs w:val="28"/>
          <w:lang w:val="ru-RU"/>
        </w:rPr>
        <w:t xml:space="preserve">Максимум </w:t>
      </w:r>
      <w:r w:rsidRPr="00131887">
        <w:rPr>
          <w:rFonts w:ascii="Times New Roman" w:hAnsi="Times New Roman" w:cs="Times New Roman"/>
          <w:b/>
          <w:bCs/>
          <w:i/>
          <w:iCs/>
          <w:sz w:val="28"/>
          <w:szCs w:val="28"/>
        </w:rPr>
        <w:t>ітерацій</w:t>
      </w:r>
      <w:r>
        <w:rPr>
          <w:rFonts w:ascii="Times New Roman" w:hAnsi="Times New Roman" w:cs="Times New Roman"/>
          <w:sz w:val="28"/>
          <w:szCs w:val="28"/>
          <w:lang w:val="ru-RU"/>
        </w:rPr>
        <w:t xml:space="preserve">. </w:t>
      </w:r>
      <w:r w:rsidRPr="006B724E">
        <w:rPr>
          <w:rFonts w:ascii="Times New Roman" w:hAnsi="Times New Roman" w:cs="Times New Roman"/>
          <w:sz w:val="28"/>
          <w:szCs w:val="28"/>
        </w:rPr>
        <w:t>Обмежує</w:t>
      </w:r>
      <w:r>
        <w:rPr>
          <w:rFonts w:ascii="Times New Roman" w:hAnsi="Times New Roman" w:cs="Times New Roman"/>
          <w:sz w:val="28"/>
          <w:szCs w:val="28"/>
        </w:rPr>
        <w:t xml:space="preserve"> число ітерацій для алгоритму </w:t>
      </w:r>
      <w:r w:rsidRPr="006B724E">
        <w:rPr>
          <w:rFonts w:ascii="Times New Roman" w:hAnsi="Times New Roman" w:cs="Times New Roman"/>
          <w:i/>
          <w:iCs/>
          <w:sz w:val="28"/>
          <w:szCs w:val="28"/>
          <w:lang w:val="en-US"/>
        </w:rPr>
        <w:t>k</w:t>
      </w:r>
      <w:r>
        <w:rPr>
          <w:rFonts w:ascii="Times New Roman" w:hAnsi="Times New Roman" w:cs="Times New Roman"/>
          <w:sz w:val="28"/>
          <w:szCs w:val="28"/>
        </w:rPr>
        <w:t>-середніх. Алгоритм зупиняється після заданого в даному діалоговому вікні числа ітерацій, навіть при умові невиконання критерію збіжності. Це число має бути від 1 до 999.</w:t>
      </w:r>
    </w:p>
    <w:p w:rsidR="00862209" w:rsidRDefault="00862209" w:rsidP="00862209">
      <w:pPr>
        <w:spacing w:after="0"/>
        <w:ind w:firstLine="708"/>
        <w:jc w:val="both"/>
        <w:rPr>
          <w:rFonts w:ascii="Times New Roman" w:hAnsi="Times New Roman" w:cs="Times New Roman"/>
          <w:sz w:val="28"/>
          <w:szCs w:val="28"/>
        </w:rPr>
      </w:pPr>
      <w:r w:rsidRPr="00131887">
        <w:rPr>
          <w:rFonts w:ascii="Times New Roman" w:hAnsi="Times New Roman" w:cs="Times New Roman"/>
          <w:b/>
          <w:bCs/>
          <w:i/>
          <w:iCs/>
          <w:sz w:val="28"/>
          <w:szCs w:val="28"/>
        </w:rPr>
        <w:t>Критерій збіжності</w:t>
      </w:r>
      <w:r>
        <w:rPr>
          <w:rFonts w:ascii="Times New Roman" w:hAnsi="Times New Roman" w:cs="Times New Roman"/>
          <w:sz w:val="28"/>
          <w:szCs w:val="28"/>
        </w:rPr>
        <w:t>. Задає умову припинення ітерацій. Умова виражає частину мінімальної відстані між початковими центрами кластерів, тому має бути більшим 0, але не перевищувати 1. Наприклад, значення критерію дорівнює 0.02 – відбувається припинення ітерацій, коли повна ітерація не здвигає жодний центр кластерів на відстань, яка перевищує 2% від найменшої відстані між центрами будь-яких початкових кластерів.</w:t>
      </w:r>
    </w:p>
    <w:p w:rsidR="00862209" w:rsidRDefault="00862209" w:rsidP="00862209">
      <w:pPr>
        <w:spacing w:after="0"/>
        <w:ind w:firstLine="708"/>
        <w:jc w:val="both"/>
        <w:rPr>
          <w:rFonts w:ascii="Times New Roman" w:hAnsi="Times New Roman" w:cs="Times New Roman"/>
          <w:sz w:val="28"/>
          <w:szCs w:val="28"/>
        </w:rPr>
      </w:pPr>
      <w:r w:rsidRPr="009D6DD2">
        <w:rPr>
          <w:rFonts w:ascii="Times New Roman" w:hAnsi="Times New Roman" w:cs="Times New Roman"/>
          <w:b/>
          <w:bCs/>
          <w:i/>
          <w:iCs/>
          <w:sz w:val="28"/>
          <w:szCs w:val="28"/>
        </w:rPr>
        <w:t>Використовувати ковзаючі середні</w:t>
      </w:r>
      <w:r>
        <w:rPr>
          <w:rFonts w:ascii="Times New Roman" w:hAnsi="Times New Roman" w:cs="Times New Roman"/>
          <w:sz w:val="28"/>
          <w:szCs w:val="28"/>
        </w:rPr>
        <w:t>. Дозволяє запросити оновлення центрів кластерів після класифікації чергового спостереження. Не обираючи цей пункт, нові центри кластерів розраховуються після розподілення за кластерами всіх спостережень.</w:t>
      </w: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Діалогове вікно </w:t>
      </w:r>
      <w:r w:rsidRPr="009D6DD2">
        <w:rPr>
          <w:rFonts w:ascii="Times New Roman" w:hAnsi="Times New Roman" w:cs="Times New Roman"/>
          <w:i/>
          <w:iCs/>
          <w:sz w:val="28"/>
          <w:szCs w:val="28"/>
        </w:rPr>
        <w:t>«</w:t>
      </w:r>
      <w:r>
        <w:rPr>
          <w:rFonts w:ascii="Times New Roman" w:hAnsi="Times New Roman" w:cs="Times New Roman"/>
          <w:i/>
          <w:iCs/>
          <w:sz w:val="28"/>
          <w:szCs w:val="28"/>
        </w:rPr>
        <w:t>Зберегти нову змінну</w:t>
      </w:r>
      <w:r w:rsidRPr="009D6DD2">
        <w:rPr>
          <w:rFonts w:ascii="Times New Roman" w:hAnsi="Times New Roman" w:cs="Times New Roman"/>
          <w:i/>
          <w:iCs/>
          <w:sz w:val="28"/>
          <w:szCs w:val="28"/>
        </w:rPr>
        <w:t>»</w:t>
      </w:r>
      <w:r>
        <w:rPr>
          <w:rFonts w:ascii="Times New Roman" w:hAnsi="Times New Roman" w:cs="Times New Roman"/>
          <w:sz w:val="28"/>
          <w:szCs w:val="28"/>
        </w:rPr>
        <w:t xml:space="preserve"> (рис. 8.7) виконує функцію збереження інформації щодо рішення, у вигляді нових змінних для використання в наступних аналізах.</w:t>
      </w:r>
    </w:p>
    <w:p w:rsidR="00862209" w:rsidRDefault="00862209" w:rsidP="00862209">
      <w:pPr>
        <w:spacing w:after="0"/>
        <w:ind w:firstLine="708"/>
        <w:jc w:val="both"/>
        <w:rPr>
          <w:rFonts w:ascii="Times New Roman" w:hAnsi="Times New Roman" w:cs="Times New Roman"/>
          <w:sz w:val="28"/>
          <w:szCs w:val="28"/>
        </w:rPr>
      </w:pPr>
    </w:p>
    <w:p w:rsidR="00862209" w:rsidRDefault="00862209" w:rsidP="00862209">
      <w:pPr>
        <w:spacing w:after="0"/>
        <w:ind w:firstLine="708"/>
        <w:jc w:val="center"/>
        <w:rPr>
          <w:rFonts w:ascii="Times New Roman" w:hAnsi="Times New Roman" w:cs="Times New Roman"/>
          <w:sz w:val="28"/>
          <w:szCs w:val="28"/>
        </w:rPr>
      </w:pPr>
      <w:r>
        <w:rPr>
          <w:noProof/>
          <w:lang w:eastAsia="uk-UA"/>
        </w:rPr>
        <w:pict>
          <v:shape id="_x0000_i1227" type="#_x0000_t75" style="width:159pt;height:77pt;visibility:visible">
            <v:imagedata r:id="rId316" o:title=""/>
          </v:shape>
        </w:pict>
      </w:r>
    </w:p>
    <w:p w:rsidR="00862209" w:rsidRDefault="00862209" w:rsidP="00862209">
      <w:pPr>
        <w:spacing w:after="0"/>
        <w:jc w:val="center"/>
        <w:rPr>
          <w:rFonts w:ascii="Times New Roman" w:hAnsi="Times New Roman" w:cs="Times New Roman"/>
          <w:sz w:val="28"/>
          <w:szCs w:val="28"/>
          <w:lang w:val="ru-RU"/>
        </w:rPr>
      </w:pPr>
      <w:r>
        <w:rPr>
          <w:rFonts w:ascii="Times New Roman" w:hAnsi="Times New Roman" w:cs="Times New Roman"/>
          <w:sz w:val="28"/>
          <w:szCs w:val="28"/>
        </w:rPr>
        <w:t>Рис. 8.7. Діалогове вікно «</w:t>
      </w:r>
      <w:r>
        <w:rPr>
          <w:rFonts w:ascii="Times New Roman" w:hAnsi="Times New Roman" w:cs="Times New Roman"/>
          <w:sz w:val="28"/>
          <w:szCs w:val="28"/>
          <w:lang w:val="ru-RU"/>
        </w:rPr>
        <w:t xml:space="preserve">Кластерний аналіз методом </w:t>
      </w:r>
      <w:r>
        <w:rPr>
          <w:rFonts w:ascii="Times New Roman" w:hAnsi="Times New Roman" w:cs="Times New Roman"/>
          <w:sz w:val="28"/>
          <w:szCs w:val="28"/>
          <w:lang w:val="en-US"/>
        </w:rPr>
        <w:t>k</w:t>
      </w:r>
      <w:r>
        <w:rPr>
          <w:rFonts w:ascii="Times New Roman" w:hAnsi="Times New Roman" w:cs="Times New Roman"/>
          <w:sz w:val="28"/>
          <w:szCs w:val="28"/>
          <w:lang w:val="ru-RU"/>
        </w:rPr>
        <w:t xml:space="preserve">-середніх: </w:t>
      </w:r>
    </w:p>
    <w:p w:rsidR="00862209" w:rsidRDefault="00862209" w:rsidP="00862209">
      <w:pPr>
        <w:spacing w:after="0"/>
        <w:jc w:val="center"/>
        <w:rPr>
          <w:rFonts w:ascii="Times New Roman" w:hAnsi="Times New Roman" w:cs="Times New Roman"/>
          <w:sz w:val="28"/>
          <w:szCs w:val="28"/>
        </w:rPr>
      </w:pPr>
      <w:r>
        <w:rPr>
          <w:rFonts w:ascii="Times New Roman" w:hAnsi="Times New Roman" w:cs="Times New Roman"/>
          <w:sz w:val="28"/>
          <w:szCs w:val="28"/>
          <w:lang w:val="ru-RU"/>
        </w:rPr>
        <w:t>Зберегти нову змінну</w:t>
      </w:r>
      <w:r>
        <w:rPr>
          <w:rFonts w:ascii="Times New Roman" w:hAnsi="Times New Roman" w:cs="Times New Roman"/>
          <w:sz w:val="28"/>
          <w:szCs w:val="28"/>
        </w:rPr>
        <w:t>»</w:t>
      </w: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131887">
        <w:rPr>
          <w:rFonts w:ascii="Times New Roman" w:hAnsi="Times New Roman" w:cs="Times New Roman"/>
          <w:sz w:val="28"/>
          <w:szCs w:val="28"/>
        </w:rPr>
        <w:t xml:space="preserve"> </w:t>
      </w:r>
    </w:p>
    <w:p w:rsidR="00862209" w:rsidRDefault="00862209" w:rsidP="00862209">
      <w:pPr>
        <w:spacing w:after="0"/>
        <w:ind w:firstLine="708"/>
        <w:jc w:val="both"/>
        <w:rPr>
          <w:rFonts w:ascii="Times New Roman" w:hAnsi="Times New Roman" w:cs="Times New Roman"/>
          <w:sz w:val="28"/>
          <w:szCs w:val="28"/>
        </w:rPr>
      </w:pPr>
      <w:r w:rsidRPr="00E65783">
        <w:rPr>
          <w:rFonts w:ascii="Times New Roman" w:hAnsi="Times New Roman" w:cs="Times New Roman"/>
          <w:b/>
          <w:bCs/>
          <w:i/>
          <w:iCs/>
          <w:sz w:val="28"/>
          <w:szCs w:val="28"/>
        </w:rPr>
        <w:t>Приналежність до кластеру</w:t>
      </w:r>
      <w:r>
        <w:rPr>
          <w:rFonts w:ascii="Times New Roman" w:hAnsi="Times New Roman" w:cs="Times New Roman"/>
          <w:sz w:val="28"/>
          <w:szCs w:val="28"/>
        </w:rPr>
        <w:t xml:space="preserve">. Створюється нова змінна, яка показує </w:t>
      </w:r>
    </w:p>
    <w:p w:rsidR="00862209" w:rsidRDefault="00862209" w:rsidP="00862209">
      <w:pPr>
        <w:spacing w:after="0"/>
        <w:jc w:val="both"/>
        <w:rPr>
          <w:rFonts w:ascii="Times New Roman" w:hAnsi="Times New Roman" w:cs="Times New Roman"/>
          <w:sz w:val="28"/>
          <w:szCs w:val="28"/>
        </w:rPr>
      </w:pPr>
      <w:r>
        <w:rPr>
          <w:rFonts w:ascii="Times New Roman" w:hAnsi="Times New Roman" w:cs="Times New Roman"/>
          <w:sz w:val="28"/>
          <w:szCs w:val="28"/>
        </w:rPr>
        <w:t>остаточну приналежність кожного спостереження до кластеру. Значення цієї змінної змінюються від 1 до числа кластерів.</w:t>
      </w:r>
    </w:p>
    <w:p w:rsidR="00862209" w:rsidRDefault="00862209" w:rsidP="00862209">
      <w:pPr>
        <w:spacing w:after="0"/>
        <w:ind w:firstLine="708"/>
        <w:jc w:val="both"/>
        <w:rPr>
          <w:rFonts w:ascii="Times New Roman" w:hAnsi="Times New Roman" w:cs="Times New Roman"/>
          <w:sz w:val="28"/>
          <w:szCs w:val="28"/>
        </w:rPr>
      </w:pPr>
      <w:r w:rsidRPr="00E65783">
        <w:rPr>
          <w:rFonts w:ascii="Times New Roman" w:hAnsi="Times New Roman" w:cs="Times New Roman"/>
          <w:b/>
          <w:bCs/>
          <w:i/>
          <w:iCs/>
          <w:sz w:val="28"/>
          <w:szCs w:val="28"/>
        </w:rPr>
        <w:lastRenderedPageBreak/>
        <w:t>Відстань від центру кластера</w:t>
      </w:r>
      <w:r>
        <w:rPr>
          <w:rFonts w:ascii="Times New Roman" w:hAnsi="Times New Roman" w:cs="Times New Roman"/>
          <w:sz w:val="28"/>
          <w:szCs w:val="28"/>
        </w:rPr>
        <w:t>. Створюється нова змінна, яка показує евклідову відстань між кожним спостереженням та центром кластера, в який вона була занесена.</w:t>
      </w:r>
    </w:p>
    <w:p w:rsidR="00862209" w:rsidRDefault="00862209" w:rsidP="00862209">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Також, необхідно визначити «</w:t>
      </w:r>
      <w:r w:rsidRPr="00B0524C">
        <w:rPr>
          <w:rFonts w:ascii="Times New Roman" w:hAnsi="Times New Roman" w:cs="Times New Roman"/>
          <w:i/>
          <w:iCs/>
          <w:sz w:val="28"/>
          <w:szCs w:val="28"/>
        </w:rPr>
        <w:t>Параметри</w:t>
      </w:r>
      <w:r>
        <w:rPr>
          <w:rFonts w:ascii="Times New Roman" w:hAnsi="Times New Roman" w:cs="Times New Roman"/>
          <w:i/>
          <w:iCs/>
          <w:sz w:val="28"/>
          <w:szCs w:val="28"/>
        </w:rPr>
        <w:t>»</w:t>
      </w:r>
      <w:r>
        <w:rPr>
          <w:rFonts w:ascii="Times New Roman" w:hAnsi="Times New Roman" w:cs="Times New Roman"/>
          <w:sz w:val="28"/>
          <w:szCs w:val="28"/>
        </w:rPr>
        <w:t xml:space="preserve"> (рис. 8.8).</w:t>
      </w:r>
    </w:p>
    <w:p w:rsidR="00862209" w:rsidRDefault="00862209" w:rsidP="00862209">
      <w:pPr>
        <w:spacing w:after="0"/>
        <w:ind w:firstLine="708"/>
        <w:jc w:val="both"/>
        <w:rPr>
          <w:rFonts w:ascii="Times New Roman" w:hAnsi="Times New Roman" w:cs="Times New Roman"/>
          <w:sz w:val="28"/>
          <w:szCs w:val="28"/>
        </w:rPr>
      </w:pPr>
    </w:p>
    <w:p w:rsidR="00862209" w:rsidRDefault="00862209" w:rsidP="00862209">
      <w:pPr>
        <w:spacing w:after="0"/>
        <w:jc w:val="center"/>
        <w:rPr>
          <w:rFonts w:ascii="Times New Roman" w:hAnsi="Times New Roman" w:cs="Times New Roman"/>
          <w:sz w:val="28"/>
          <w:szCs w:val="28"/>
        </w:rPr>
      </w:pPr>
      <w:r>
        <w:rPr>
          <w:noProof/>
          <w:lang w:eastAsia="uk-UA"/>
        </w:rPr>
        <w:pict>
          <v:shape id="_x0000_i1228" type="#_x0000_t75" style="width:190pt;height:160pt;visibility:visible">
            <v:imagedata r:id="rId317" o:title=""/>
          </v:shape>
        </w:pict>
      </w:r>
    </w:p>
    <w:p w:rsidR="00862209" w:rsidRDefault="00862209" w:rsidP="00862209">
      <w:pPr>
        <w:spacing w:after="0"/>
        <w:jc w:val="center"/>
        <w:rPr>
          <w:rFonts w:ascii="Times New Roman" w:hAnsi="Times New Roman" w:cs="Times New Roman"/>
          <w:sz w:val="28"/>
          <w:szCs w:val="28"/>
        </w:rPr>
      </w:pPr>
      <w:r>
        <w:rPr>
          <w:rFonts w:ascii="Times New Roman" w:hAnsi="Times New Roman" w:cs="Times New Roman"/>
          <w:sz w:val="28"/>
          <w:szCs w:val="28"/>
        </w:rPr>
        <w:t>Рис. 8.8. Діалогове вікно «</w:t>
      </w:r>
      <w:r>
        <w:rPr>
          <w:rFonts w:ascii="Times New Roman" w:hAnsi="Times New Roman" w:cs="Times New Roman"/>
          <w:sz w:val="28"/>
          <w:szCs w:val="28"/>
          <w:lang w:val="ru-RU"/>
        </w:rPr>
        <w:t xml:space="preserve">Кластерний аналіз методом </w:t>
      </w:r>
      <w:r>
        <w:rPr>
          <w:rFonts w:ascii="Times New Roman" w:hAnsi="Times New Roman" w:cs="Times New Roman"/>
          <w:sz w:val="28"/>
          <w:szCs w:val="28"/>
          <w:lang w:val="en-US"/>
        </w:rPr>
        <w:t>k</w:t>
      </w:r>
      <w:r>
        <w:rPr>
          <w:rFonts w:ascii="Times New Roman" w:hAnsi="Times New Roman" w:cs="Times New Roman"/>
          <w:sz w:val="28"/>
          <w:szCs w:val="28"/>
          <w:lang w:val="ru-RU"/>
        </w:rPr>
        <w:t>-середніх: Параметри</w:t>
      </w:r>
      <w:r>
        <w:rPr>
          <w:rFonts w:ascii="Times New Roman" w:hAnsi="Times New Roman" w:cs="Times New Roman"/>
          <w:sz w:val="28"/>
          <w:szCs w:val="28"/>
        </w:rPr>
        <w:t>»</w:t>
      </w:r>
    </w:p>
    <w:p w:rsidR="00862209" w:rsidRDefault="00862209" w:rsidP="00862209">
      <w:pPr>
        <w:spacing w:after="0"/>
        <w:jc w:val="center"/>
        <w:rPr>
          <w:rFonts w:ascii="Times New Roman" w:hAnsi="Times New Roman" w:cs="Times New Roman"/>
          <w:sz w:val="28"/>
          <w:szCs w:val="28"/>
        </w:rPr>
      </w:pPr>
    </w:p>
    <w:p w:rsidR="00862209" w:rsidRDefault="00862209" w:rsidP="00862209">
      <w:pPr>
        <w:spacing w:after="0"/>
        <w:ind w:firstLine="708"/>
        <w:jc w:val="both"/>
        <w:rPr>
          <w:rFonts w:ascii="Times New Roman" w:hAnsi="Times New Roman" w:cs="Times New Roman"/>
          <w:sz w:val="28"/>
          <w:szCs w:val="28"/>
        </w:rPr>
      </w:pPr>
      <w:r w:rsidRPr="00B0524C">
        <w:rPr>
          <w:rFonts w:ascii="Times New Roman" w:hAnsi="Times New Roman" w:cs="Times New Roman"/>
          <w:b/>
          <w:bCs/>
          <w:i/>
          <w:iCs/>
          <w:sz w:val="28"/>
          <w:szCs w:val="28"/>
        </w:rPr>
        <w:t>Статистики</w:t>
      </w:r>
      <w:r>
        <w:rPr>
          <w:rFonts w:ascii="Times New Roman" w:hAnsi="Times New Roman" w:cs="Times New Roman"/>
          <w:sz w:val="28"/>
          <w:szCs w:val="28"/>
        </w:rPr>
        <w:t>. Можна обрати наступні статистики: початкові центри кластерів, таблиця дисперсійного аналізу, а також інформацію про приналежності до кластеру для кожного спостереження.</w:t>
      </w:r>
    </w:p>
    <w:p w:rsidR="00862209" w:rsidRPr="00360FD0" w:rsidRDefault="00862209" w:rsidP="00862209">
      <w:pPr>
        <w:pStyle w:val="ae"/>
        <w:numPr>
          <w:ilvl w:val="0"/>
          <w:numId w:val="33"/>
        </w:numPr>
        <w:spacing w:after="0"/>
        <w:ind w:left="993"/>
        <w:jc w:val="both"/>
        <w:rPr>
          <w:rFonts w:ascii="Times New Roman" w:hAnsi="Times New Roman" w:cs="Times New Roman"/>
          <w:sz w:val="28"/>
          <w:szCs w:val="28"/>
        </w:rPr>
      </w:pPr>
      <w:r w:rsidRPr="00360FD0">
        <w:rPr>
          <w:rFonts w:ascii="Times New Roman" w:hAnsi="Times New Roman" w:cs="Times New Roman"/>
          <w:i/>
          <w:iCs/>
          <w:sz w:val="28"/>
          <w:szCs w:val="28"/>
        </w:rPr>
        <w:t>Початкові центри кластерів</w:t>
      </w:r>
      <w:r w:rsidRPr="00360FD0">
        <w:rPr>
          <w:rFonts w:ascii="Times New Roman" w:hAnsi="Times New Roman" w:cs="Times New Roman"/>
          <w:sz w:val="28"/>
          <w:szCs w:val="28"/>
        </w:rPr>
        <w:t>. Початкова оцінка знаходження середніх для кожного кластеру. За замовчуванням, відбираються об’єкти, які знаходяться на значній відстані один від одного, кількість яких відповідає заданому числу кластерів. Початкові центри кластерів використовуються на першому кроці грубої класифікації, а потім оновлюються.</w:t>
      </w:r>
    </w:p>
    <w:p w:rsidR="00862209" w:rsidRPr="00360FD0" w:rsidRDefault="00862209" w:rsidP="00862209">
      <w:pPr>
        <w:pStyle w:val="ae"/>
        <w:numPr>
          <w:ilvl w:val="0"/>
          <w:numId w:val="33"/>
        </w:numPr>
        <w:spacing w:after="0"/>
        <w:ind w:left="993"/>
        <w:jc w:val="both"/>
        <w:rPr>
          <w:rFonts w:ascii="Times New Roman" w:hAnsi="Times New Roman" w:cs="Times New Roman"/>
          <w:sz w:val="28"/>
          <w:szCs w:val="28"/>
        </w:rPr>
      </w:pPr>
      <w:r w:rsidRPr="00360FD0">
        <w:rPr>
          <w:rFonts w:ascii="Times New Roman" w:hAnsi="Times New Roman" w:cs="Times New Roman"/>
          <w:i/>
          <w:iCs/>
          <w:sz w:val="28"/>
          <w:szCs w:val="28"/>
        </w:rPr>
        <w:t>Таблиця дисперсійного аналізу</w:t>
      </w:r>
      <w:r w:rsidRPr="00360FD0">
        <w:rPr>
          <w:rFonts w:ascii="Times New Roman" w:hAnsi="Times New Roman" w:cs="Times New Roman"/>
          <w:sz w:val="28"/>
          <w:szCs w:val="28"/>
        </w:rPr>
        <w:t xml:space="preserve">. Виводиться таблиця дисперсійного аналізу, яка включає одномірний </w:t>
      </w:r>
      <w:r w:rsidRPr="00360FD0">
        <w:rPr>
          <w:rFonts w:ascii="Times New Roman" w:hAnsi="Times New Roman" w:cs="Times New Roman"/>
          <w:sz w:val="28"/>
          <w:szCs w:val="28"/>
          <w:lang w:val="en-US"/>
        </w:rPr>
        <w:t>F</w:t>
      </w:r>
      <w:r w:rsidRPr="00360FD0">
        <w:rPr>
          <w:rFonts w:ascii="Times New Roman" w:hAnsi="Times New Roman" w:cs="Times New Roman"/>
          <w:sz w:val="28"/>
          <w:szCs w:val="28"/>
        </w:rPr>
        <w:t xml:space="preserve">-критерій для кожної кластерної змінної. </w:t>
      </w:r>
      <w:r w:rsidRPr="00360FD0">
        <w:rPr>
          <w:rFonts w:ascii="Times New Roman" w:hAnsi="Times New Roman" w:cs="Times New Roman"/>
          <w:sz w:val="28"/>
          <w:szCs w:val="28"/>
          <w:lang w:val="en-US"/>
        </w:rPr>
        <w:t>F</w:t>
      </w:r>
      <w:r w:rsidRPr="00360FD0">
        <w:rPr>
          <w:rFonts w:ascii="Times New Roman" w:hAnsi="Times New Roman" w:cs="Times New Roman"/>
          <w:sz w:val="28"/>
          <w:szCs w:val="28"/>
        </w:rPr>
        <w:t>-критерій наводиться лише для орієнтованих цілей, одержані ймовірності не підлягають інтерпретації. Таблиця не виводиться, якщо всі спостереження попадають в один кластер.</w:t>
      </w:r>
    </w:p>
    <w:p w:rsidR="00862209" w:rsidRPr="00360FD0" w:rsidRDefault="00862209" w:rsidP="00862209">
      <w:pPr>
        <w:pStyle w:val="ae"/>
        <w:numPr>
          <w:ilvl w:val="0"/>
          <w:numId w:val="33"/>
        </w:numPr>
        <w:spacing w:after="0"/>
        <w:ind w:left="993"/>
        <w:jc w:val="both"/>
        <w:rPr>
          <w:rFonts w:ascii="Times New Roman" w:hAnsi="Times New Roman" w:cs="Times New Roman"/>
          <w:sz w:val="28"/>
          <w:szCs w:val="28"/>
        </w:rPr>
      </w:pPr>
      <w:r w:rsidRPr="00360FD0">
        <w:rPr>
          <w:rFonts w:ascii="Times New Roman" w:hAnsi="Times New Roman" w:cs="Times New Roman"/>
          <w:i/>
          <w:iCs/>
          <w:sz w:val="28"/>
          <w:szCs w:val="28"/>
        </w:rPr>
        <w:t>Кінцевий кластер для кожного спостереження</w:t>
      </w:r>
      <w:r w:rsidRPr="00360FD0">
        <w:rPr>
          <w:rFonts w:ascii="Times New Roman" w:hAnsi="Times New Roman" w:cs="Times New Roman"/>
          <w:sz w:val="28"/>
          <w:szCs w:val="28"/>
        </w:rPr>
        <w:t>. Для кожного спостереження вказується кінцевий кластер, до якого воно було віднесено, та евклідова відстань до центру цього кластеру. Також, виводиться евклідова відстань між центрами фінальних кластерів.</w:t>
      </w:r>
    </w:p>
    <w:p w:rsidR="00862209" w:rsidRDefault="00862209" w:rsidP="00862209">
      <w:pPr>
        <w:spacing w:after="0"/>
        <w:ind w:firstLine="708"/>
        <w:jc w:val="both"/>
        <w:rPr>
          <w:rFonts w:ascii="Times New Roman" w:hAnsi="Times New Roman" w:cs="Times New Roman"/>
          <w:sz w:val="28"/>
          <w:szCs w:val="28"/>
        </w:rPr>
      </w:pPr>
      <w:r w:rsidRPr="00360FD0">
        <w:rPr>
          <w:rFonts w:ascii="Times New Roman" w:hAnsi="Times New Roman" w:cs="Times New Roman"/>
          <w:b/>
          <w:bCs/>
          <w:i/>
          <w:iCs/>
          <w:sz w:val="28"/>
          <w:szCs w:val="28"/>
        </w:rPr>
        <w:t>Пропущені значення</w:t>
      </w:r>
      <w:r>
        <w:rPr>
          <w:rFonts w:ascii="Times New Roman" w:hAnsi="Times New Roman" w:cs="Times New Roman"/>
          <w:sz w:val="28"/>
          <w:szCs w:val="28"/>
        </w:rPr>
        <w:t xml:space="preserve">. Можливі альтернативи: </w:t>
      </w:r>
    </w:p>
    <w:p w:rsidR="00862209" w:rsidRPr="00360FD0" w:rsidRDefault="00862209" w:rsidP="00862209">
      <w:pPr>
        <w:pStyle w:val="ae"/>
        <w:numPr>
          <w:ilvl w:val="0"/>
          <w:numId w:val="34"/>
        </w:numPr>
        <w:spacing w:after="0"/>
        <w:ind w:left="993"/>
        <w:jc w:val="both"/>
        <w:rPr>
          <w:rFonts w:ascii="Times New Roman" w:hAnsi="Times New Roman" w:cs="Times New Roman"/>
          <w:sz w:val="28"/>
          <w:szCs w:val="28"/>
        </w:rPr>
      </w:pPr>
      <w:r w:rsidRPr="00360FD0">
        <w:rPr>
          <w:rFonts w:ascii="Times New Roman" w:hAnsi="Times New Roman" w:cs="Times New Roman"/>
          <w:i/>
          <w:iCs/>
          <w:sz w:val="28"/>
          <w:szCs w:val="28"/>
        </w:rPr>
        <w:t>Виключати повністю</w:t>
      </w:r>
      <w:r w:rsidRPr="00360FD0">
        <w:rPr>
          <w:rFonts w:ascii="Times New Roman" w:hAnsi="Times New Roman" w:cs="Times New Roman"/>
          <w:sz w:val="28"/>
          <w:szCs w:val="28"/>
        </w:rPr>
        <w:t xml:space="preserve">. Спостереження з пропущеними значеннями, в будь-якій з кластерних змінних, виключаються з аналізу. </w:t>
      </w:r>
    </w:p>
    <w:p w:rsidR="00862209" w:rsidRPr="00360FD0" w:rsidRDefault="00862209" w:rsidP="00862209">
      <w:pPr>
        <w:pStyle w:val="ae"/>
        <w:numPr>
          <w:ilvl w:val="0"/>
          <w:numId w:val="34"/>
        </w:numPr>
        <w:spacing w:after="0"/>
        <w:ind w:left="993"/>
        <w:jc w:val="both"/>
        <w:rPr>
          <w:rFonts w:ascii="Times New Roman" w:hAnsi="Times New Roman" w:cs="Times New Roman"/>
          <w:sz w:val="28"/>
          <w:szCs w:val="28"/>
        </w:rPr>
      </w:pPr>
      <w:r w:rsidRPr="00360FD0">
        <w:rPr>
          <w:rFonts w:ascii="Times New Roman" w:hAnsi="Times New Roman" w:cs="Times New Roman"/>
          <w:i/>
          <w:iCs/>
          <w:sz w:val="28"/>
          <w:szCs w:val="28"/>
        </w:rPr>
        <w:lastRenderedPageBreak/>
        <w:t>Виключати попарно</w:t>
      </w:r>
      <w:r w:rsidRPr="00360FD0">
        <w:rPr>
          <w:rFonts w:ascii="Times New Roman" w:hAnsi="Times New Roman" w:cs="Times New Roman"/>
          <w:sz w:val="28"/>
          <w:szCs w:val="28"/>
        </w:rPr>
        <w:t>. Спостереження відносяться до кластерів за відстанями, які були розраховані за всіма змінними з непропущеними значеннями.</w:t>
      </w:r>
    </w:p>
    <w:p w:rsidR="00862209" w:rsidRDefault="00862209" w:rsidP="00862209">
      <w:pPr>
        <w:spacing w:after="0"/>
        <w:ind w:firstLine="708"/>
        <w:jc w:val="both"/>
        <w:rPr>
          <w:rFonts w:ascii="Times New Roman" w:hAnsi="Times New Roman" w:cs="Times New Roman"/>
          <w:sz w:val="28"/>
          <w:szCs w:val="28"/>
        </w:rPr>
      </w:pPr>
    </w:p>
    <w:p w:rsidR="00862209" w:rsidRDefault="00862209" w:rsidP="00862209">
      <w:pPr>
        <w:spacing w:after="0"/>
        <w:jc w:val="center"/>
        <w:rPr>
          <w:rFonts w:ascii="Times New Roman" w:hAnsi="Times New Roman" w:cs="Times New Roman"/>
          <w:b/>
          <w:bCs/>
          <w:sz w:val="28"/>
          <w:szCs w:val="28"/>
        </w:rPr>
      </w:pPr>
      <w:r w:rsidRPr="00AB4818">
        <w:rPr>
          <w:rFonts w:ascii="Times New Roman" w:hAnsi="Times New Roman" w:cs="Times New Roman"/>
          <w:b/>
          <w:bCs/>
          <w:sz w:val="28"/>
          <w:szCs w:val="28"/>
        </w:rPr>
        <w:t xml:space="preserve">Аналіз </w:t>
      </w:r>
      <w:r>
        <w:rPr>
          <w:rFonts w:ascii="Times New Roman" w:hAnsi="Times New Roman" w:cs="Times New Roman"/>
          <w:b/>
          <w:bCs/>
          <w:sz w:val="28"/>
          <w:szCs w:val="28"/>
        </w:rPr>
        <w:t>одержаних</w:t>
      </w:r>
      <w:r w:rsidRPr="00AB4818">
        <w:rPr>
          <w:rFonts w:ascii="Times New Roman" w:hAnsi="Times New Roman" w:cs="Times New Roman"/>
          <w:b/>
          <w:bCs/>
          <w:sz w:val="28"/>
          <w:szCs w:val="28"/>
        </w:rPr>
        <w:t xml:space="preserve"> результатів</w:t>
      </w:r>
    </w:p>
    <w:p w:rsidR="00862209" w:rsidRDefault="00862209" w:rsidP="00862209">
      <w:pPr>
        <w:spacing w:after="0"/>
        <w:ind w:firstLine="567"/>
        <w:jc w:val="both"/>
        <w:rPr>
          <w:rFonts w:ascii="Times New Roman" w:hAnsi="Times New Roman" w:cs="Times New Roman"/>
          <w:sz w:val="28"/>
          <w:szCs w:val="28"/>
        </w:rPr>
      </w:pPr>
    </w:p>
    <w:p w:rsidR="00862209" w:rsidRDefault="00862209" w:rsidP="00862209">
      <w:pPr>
        <w:spacing w:after="0"/>
        <w:ind w:firstLine="567"/>
        <w:jc w:val="both"/>
        <w:rPr>
          <w:rFonts w:ascii="Times New Roman" w:hAnsi="Times New Roman" w:cs="Times New Roman"/>
          <w:sz w:val="28"/>
          <w:szCs w:val="28"/>
        </w:rPr>
      </w:pPr>
      <w:r w:rsidRPr="00830312">
        <w:rPr>
          <w:rFonts w:ascii="Times New Roman" w:hAnsi="Times New Roman" w:cs="Times New Roman"/>
          <w:i/>
          <w:iCs/>
          <w:sz w:val="28"/>
          <w:szCs w:val="28"/>
        </w:rPr>
        <w:t>Початкові центри кластерів</w:t>
      </w:r>
      <w:r>
        <w:rPr>
          <w:rFonts w:ascii="Times New Roman" w:hAnsi="Times New Roman" w:cs="Times New Roman"/>
          <w:sz w:val="28"/>
          <w:szCs w:val="28"/>
        </w:rPr>
        <w:t>. Наведені початкові центри кластерів для кожної змінної.</w:t>
      </w:r>
    </w:p>
    <w:p w:rsidR="00862209" w:rsidRDefault="00862209" w:rsidP="00862209">
      <w:pPr>
        <w:spacing w:after="0"/>
        <w:ind w:firstLine="567"/>
        <w:jc w:val="both"/>
        <w:rPr>
          <w:rFonts w:ascii="Times New Roman" w:hAnsi="Times New Roman" w:cs="Times New Roman"/>
          <w:sz w:val="28"/>
          <w:szCs w:val="28"/>
        </w:rPr>
      </w:pPr>
      <w:r w:rsidRPr="00830312">
        <w:rPr>
          <w:rFonts w:ascii="Times New Roman" w:hAnsi="Times New Roman" w:cs="Times New Roman"/>
          <w:i/>
          <w:iCs/>
          <w:sz w:val="28"/>
          <w:szCs w:val="28"/>
        </w:rPr>
        <w:t>Історія ітерацій</w:t>
      </w:r>
      <w:r>
        <w:rPr>
          <w:rFonts w:ascii="Times New Roman" w:hAnsi="Times New Roman" w:cs="Times New Roman"/>
          <w:sz w:val="28"/>
          <w:szCs w:val="28"/>
        </w:rPr>
        <w:t>. Наведені значення (рис. 8.9) нових центрів кластерів на кожній ітерації (всього 20 ітерацій).</w:t>
      </w:r>
    </w:p>
    <w:p w:rsidR="00862209" w:rsidRDefault="00862209" w:rsidP="00862209">
      <w:pPr>
        <w:spacing w:after="0"/>
        <w:ind w:firstLine="567"/>
        <w:jc w:val="both"/>
        <w:rPr>
          <w:rFonts w:ascii="Times New Roman" w:hAnsi="Times New Roman" w:cs="Times New Roman"/>
          <w:sz w:val="28"/>
          <w:szCs w:val="28"/>
        </w:rPr>
      </w:pPr>
    </w:p>
    <w:p w:rsidR="00862209" w:rsidRDefault="00862209" w:rsidP="00862209">
      <w:pPr>
        <w:pStyle w:val="ae"/>
        <w:spacing w:after="0"/>
        <w:ind w:left="0"/>
        <w:jc w:val="center"/>
        <w:rPr>
          <w:rFonts w:ascii="Times New Roman" w:hAnsi="Times New Roman" w:cs="Times New Roman"/>
          <w:i/>
          <w:iCs/>
          <w:sz w:val="24"/>
          <w:szCs w:val="24"/>
        </w:rPr>
      </w:pPr>
      <w:r w:rsidRPr="004724A0">
        <w:rPr>
          <w:rFonts w:ascii="Times New Roman" w:hAnsi="Times New Roman" w:cs="Times New Roman"/>
          <w:i/>
          <w:iCs/>
          <w:noProof/>
          <w:sz w:val="24"/>
          <w:szCs w:val="24"/>
          <w:lang w:eastAsia="uk-UA"/>
        </w:rPr>
        <w:pict>
          <v:shape id="_x0000_i1229" type="#_x0000_t75" style="width:225pt;height:169pt;visibility:visible">
            <v:imagedata r:id="rId318" o:title=""/>
          </v:shape>
        </w:pict>
      </w:r>
    </w:p>
    <w:p w:rsidR="00862209" w:rsidRPr="00830312" w:rsidRDefault="00862209" w:rsidP="00862209">
      <w:pPr>
        <w:pStyle w:val="ae"/>
        <w:spacing w:after="0"/>
        <w:ind w:left="0"/>
        <w:jc w:val="center"/>
        <w:rPr>
          <w:rFonts w:ascii="Times New Roman" w:eastAsia="ArialUnicodeMS" w:hAnsi="Times New Roman" w:cs="Times New Roman"/>
          <w:sz w:val="28"/>
          <w:szCs w:val="28"/>
        </w:rPr>
      </w:pPr>
      <w:r w:rsidRPr="00830312">
        <w:rPr>
          <w:rFonts w:ascii="Times New Roman" w:eastAsia="ArialUnicodeMS" w:hAnsi="Times New Roman" w:cs="Times New Roman"/>
          <w:sz w:val="28"/>
          <w:szCs w:val="28"/>
        </w:rPr>
        <w:t xml:space="preserve">Рис. </w:t>
      </w:r>
      <w:r>
        <w:rPr>
          <w:rFonts w:ascii="Times New Roman" w:eastAsia="ArialUnicodeMS" w:hAnsi="Times New Roman" w:cs="Times New Roman"/>
          <w:sz w:val="28"/>
          <w:szCs w:val="28"/>
        </w:rPr>
        <w:t>8.</w:t>
      </w:r>
      <w:r w:rsidRPr="00830312">
        <w:rPr>
          <w:rFonts w:ascii="Times New Roman" w:eastAsia="ArialUnicodeMS" w:hAnsi="Times New Roman" w:cs="Times New Roman"/>
          <w:sz w:val="28"/>
          <w:szCs w:val="28"/>
        </w:rPr>
        <w:t>9. Історія ітерацій</w:t>
      </w:r>
    </w:p>
    <w:p w:rsidR="00862209" w:rsidRPr="00830312" w:rsidRDefault="00862209" w:rsidP="00862209">
      <w:pPr>
        <w:pStyle w:val="ae"/>
        <w:spacing w:after="0"/>
        <w:ind w:left="0"/>
        <w:jc w:val="both"/>
        <w:rPr>
          <w:rFonts w:ascii="Times New Roman" w:eastAsia="ArialUnicodeMS" w:hAnsi="Times New Roman"/>
          <w:sz w:val="28"/>
          <w:szCs w:val="28"/>
        </w:rPr>
      </w:pPr>
    </w:p>
    <w:p w:rsidR="00862209" w:rsidRPr="00830312" w:rsidRDefault="00862209" w:rsidP="00862209">
      <w:pPr>
        <w:pStyle w:val="ae"/>
        <w:spacing w:after="0"/>
        <w:ind w:left="0" w:firstLine="708"/>
        <w:jc w:val="both"/>
        <w:rPr>
          <w:rFonts w:ascii="Times New Roman" w:eastAsia="ArialUnicodeMS" w:hAnsi="Times New Roman" w:cs="Times New Roman"/>
          <w:sz w:val="28"/>
          <w:szCs w:val="28"/>
        </w:rPr>
      </w:pPr>
      <w:r w:rsidRPr="00830312">
        <w:rPr>
          <w:rFonts w:ascii="Times New Roman" w:eastAsia="ArialUnicodeMS" w:hAnsi="Times New Roman" w:cs="Times New Roman"/>
          <w:i/>
          <w:iCs/>
          <w:sz w:val="28"/>
          <w:szCs w:val="28"/>
        </w:rPr>
        <w:t>Приналежність до кластерів</w:t>
      </w:r>
      <w:r w:rsidRPr="00830312">
        <w:rPr>
          <w:rFonts w:ascii="Times New Roman" w:eastAsia="ArialUnicodeMS" w:hAnsi="Times New Roman" w:cs="Times New Roman"/>
          <w:sz w:val="28"/>
          <w:szCs w:val="28"/>
        </w:rPr>
        <w:t>. Вказана приналежність</w:t>
      </w:r>
      <w:r>
        <w:rPr>
          <w:rFonts w:ascii="Times New Roman" w:eastAsia="ArialUnicodeMS" w:hAnsi="Times New Roman" w:cs="Times New Roman"/>
          <w:sz w:val="28"/>
          <w:szCs w:val="28"/>
        </w:rPr>
        <w:t xml:space="preserve"> </w:t>
      </w:r>
      <w:r>
        <w:rPr>
          <w:rFonts w:ascii="Times New Roman" w:hAnsi="Times New Roman" w:cs="Times New Roman"/>
          <w:sz w:val="28"/>
          <w:szCs w:val="28"/>
        </w:rPr>
        <w:t xml:space="preserve">(рис. 8.10) </w:t>
      </w:r>
      <w:r w:rsidRPr="00830312">
        <w:rPr>
          <w:rFonts w:ascii="Times New Roman" w:eastAsia="ArialUnicodeMS" w:hAnsi="Times New Roman" w:cs="Times New Roman"/>
          <w:sz w:val="28"/>
          <w:szCs w:val="28"/>
        </w:rPr>
        <w:t xml:space="preserve"> кожного спостереження до одного з чотирьох кластерів та відстань від спостереження до центра кластера.</w:t>
      </w:r>
    </w:p>
    <w:p w:rsidR="00862209" w:rsidRPr="00830312" w:rsidRDefault="00862209" w:rsidP="00862209">
      <w:pPr>
        <w:pStyle w:val="ae"/>
        <w:spacing w:after="0"/>
        <w:ind w:left="0"/>
        <w:jc w:val="center"/>
        <w:rPr>
          <w:rFonts w:ascii="Times New Roman" w:hAnsi="Times New Roman" w:cs="Times New Roman"/>
          <w:i/>
          <w:iCs/>
          <w:sz w:val="28"/>
          <w:szCs w:val="28"/>
        </w:rPr>
      </w:pPr>
    </w:p>
    <w:p w:rsidR="00862209" w:rsidRPr="00A52F84" w:rsidRDefault="00862209" w:rsidP="00862209">
      <w:pPr>
        <w:pStyle w:val="ae"/>
        <w:spacing w:after="0"/>
        <w:ind w:left="0"/>
        <w:jc w:val="center"/>
        <w:rPr>
          <w:rFonts w:ascii="Times New Roman" w:hAnsi="Times New Roman" w:cs="Times New Roman"/>
          <w:sz w:val="28"/>
          <w:szCs w:val="28"/>
        </w:rPr>
      </w:pPr>
      <w:r w:rsidRPr="004724A0">
        <w:rPr>
          <w:rFonts w:ascii="Times New Roman" w:hAnsi="Times New Roman" w:cs="Times New Roman"/>
          <w:noProof/>
          <w:sz w:val="28"/>
          <w:szCs w:val="28"/>
          <w:lang w:eastAsia="uk-UA"/>
        </w:rPr>
        <w:pict>
          <v:shape id="_x0000_i1230" type="#_x0000_t75" style="width:229pt;height:158pt;visibility:visible">
            <v:imagedata r:id="rId319" o:title=""/>
          </v:shape>
        </w:pict>
      </w:r>
    </w:p>
    <w:p w:rsidR="00862209" w:rsidRPr="00BC0C20" w:rsidRDefault="00862209" w:rsidP="00862209">
      <w:pPr>
        <w:pStyle w:val="ae"/>
        <w:spacing w:after="0"/>
        <w:ind w:left="0"/>
        <w:jc w:val="center"/>
        <w:rPr>
          <w:rFonts w:ascii="Times New Roman" w:eastAsia="ArialUnicodeMS" w:hAnsi="Times New Roman"/>
          <w:sz w:val="28"/>
          <w:szCs w:val="28"/>
        </w:rPr>
      </w:pPr>
      <w:r w:rsidRPr="00A52F84">
        <w:rPr>
          <w:rFonts w:ascii="Times New Roman" w:eastAsia="ArialUnicodeMS" w:hAnsi="Times New Roman" w:cs="Times New Roman"/>
          <w:sz w:val="28"/>
          <w:szCs w:val="28"/>
        </w:rPr>
        <w:t xml:space="preserve">Рис. </w:t>
      </w:r>
      <w:r>
        <w:rPr>
          <w:rFonts w:ascii="Times New Roman" w:eastAsia="ArialUnicodeMS" w:hAnsi="Times New Roman" w:cs="Times New Roman"/>
          <w:sz w:val="28"/>
          <w:szCs w:val="28"/>
        </w:rPr>
        <w:t>8.10. Приналежність до кластерів</w:t>
      </w:r>
    </w:p>
    <w:p w:rsidR="00862209" w:rsidRDefault="00862209" w:rsidP="00862209">
      <w:pPr>
        <w:pStyle w:val="ae"/>
        <w:spacing w:after="0"/>
        <w:ind w:left="0" w:firstLine="708"/>
        <w:jc w:val="both"/>
        <w:rPr>
          <w:rFonts w:ascii="Times New Roman" w:hAnsi="Times New Roman" w:cs="Times New Roman"/>
          <w:i/>
          <w:iCs/>
          <w:sz w:val="28"/>
          <w:szCs w:val="28"/>
        </w:rPr>
      </w:pPr>
    </w:p>
    <w:p w:rsidR="00862209" w:rsidRPr="00A52F84" w:rsidRDefault="00862209" w:rsidP="00862209">
      <w:pPr>
        <w:pStyle w:val="ae"/>
        <w:spacing w:after="0"/>
        <w:ind w:left="0" w:firstLine="708"/>
        <w:jc w:val="both"/>
        <w:rPr>
          <w:rFonts w:ascii="Times New Roman" w:hAnsi="Times New Roman" w:cs="Times New Roman"/>
          <w:sz w:val="28"/>
          <w:szCs w:val="28"/>
        </w:rPr>
      </w:pPr>
      <w:r w:rsidRPr="00A52F84">
        <w:rPr>
          <w:rFonts w:ascii="Times New Roman" w:hAnsi="Times New Roman" w:cs="Times New Roman"/>
          <w:i/>
          <w:iCs/>
          <w:sz w:val="28"/>
          <w:szCs w:val="28"/>
        </w:rPr>
        <w:t>Кінцеві центри кластерів</w:t>
      </w:r>
      <w:r w:rsidRPr="00A52F84">
        <w:rPr>
          <w:rFonts w:ascii="Times New Roman" w:hAnsi="Times New Roman" w:cs="Times New Roman"/>
          <w:sz w:val="28"/>
          <w:szCs w:val="28"/>
        </w:rPr>
        <w:t>. Наведені</w:t>
      </w:r>
      <w:r>
        <w:rPr>
          <w:rFonts w:ascii="Times New Roman" w:hAnsi="Times New Roman" w:cs="Times New Roman"/>
          <w:sz w:val="28"/>
          <w:szCs w:val="28"/>
        </w:rPr>
        <w:t xml:space="preserve"> </w:t>
      </w:r>
      <w:r w:rsidRPr="00A52F84">
        <w:rPr>
          <w:rFonts w:ascii="Times New Roman" w:hAnsi="Times New Roman" w:cs="Times New Roman"/>
          <w:sz w:val="28"/>
          <w:szCs w:val="28"/>
        </w:rPr>
        <w:t xml:space="preserve">кінцеві центри кластерів для кожної змінної. </w:t>
      </w:r>
    </w:p>
    <w:p w:rsidR="00862209" w:rsidRPr="00A52F84" w:rsidRDefault="00862209" w:rsidP="00862209">
      <w:pPr>
        <w:pStyle w:val="ae"/>
        <w:spacing w:after="0"/>
        <w:ind w:left="0" w:firstLine="709"/>
        <w:jc w:val="both"/>
        <w:rPr>
          <w:rFonts w:ascii="Times New Roman" w:hAnsi="Times New Roman" w:cs="Times New Roman"/>
          <w:sz w:val="28"/>
          <w:szCs w:val="28"/>
        </w:rPr>
      </w:pPr>
      <w:r w:rsidRPr="00A52F84">
        <w:rPr>
          <w:rFonts w:ascii="Times New Roman" w:hAnsi="Times New Roman" w:cs="Times New Roman"/>
          <w:i/>
          <w:iCs/>
          <w:sz w:val="28"/>
          <w:szCs w:val="28"/>
        </w:rPr>
        <w:lastRenderedPageBreak/>
        <w:t>Відстань між кінцевими центрами кластерів</w:t>
      </w:r>
      <w:r w:rsidRPr="00A52F84">
        <w:rPr>
          <w:rFonts w:ascii="Times New Roman" w:hAnsi="Times New Roman" w:cs="Times New Roman"/>
          <w:sz w:val="28"/>
          <w:szCs w:val="28"/>
        </w:rPr>
        <w:t>. Вказані відстані</w:t>
      </w:r>
      <w:r>
        <w:rPr>
          <w:rFonts w:ascii="Times New Roman" w:hAnsi="Times New Roman" w:cs="Times New Roman"/>
          <w:sz w:val="28"/>
          <w:szCs w:val="28"/>
        </w:rPr>
        <w:t xml:space="preserve"> (рис. 8.11) </w:t>
      </w:r>
      <w:r w:rsidRPr="00A52F84">
        <w:rPr>
          <w:rFonts w:ascii="Times New Roman" w:hAnsi="Times New Roman" w:cs="Times New Roman"/>
          <w:sz w:val="28"/>
          <w:szCs w:val="28"/>
        </w:rPr>
        <w:t>між кінцевими центрами кластерів. Значення на діагоналі (відстань між одним і тим самим центром кластеру) не вказано, оскільки воно дорівнює 0.</w:t>
      </w:r>
    </w:p>
    <w:p w:rsidR="00862209" w:rsidRPr="00A52F84" w:rsidRDefault="00862209" w:rsidP="00862209">
      <w:pPr>
        <w:pStyle w:val="ae"/>
        <w:spacing w:after="0"/>
        <w:ind w:left="0"/>
        <w:jc w:val="center"/>
        <w:rPr>
          <w:rFonts w:ascii="Times New Roman" w:hAnsi="Times New Roman" w:cs="Times New Roman"/>
          <w:i/>
          <w:iCs/>
          <w:sz w:val="28"/>
          <w:szCs w:val="28"/>
        </w:rPr>
      </w:pPr>
    </w:p>
    <w:p w:rsidR="00862209" w:rsidRPr="00A52F84" w:rsidRDefault="00862209" w:rsidP="00862209">
      <w:pPr>
        <w:pStyle w:val="ae"/>
        <w:spacing w:after="0"/>
        <w:ind w:left="0"/>
        <w:jc w:val="center"/>
        <w:rPr>
          <w:rFonts w:ascii="Times New Roman" w:hAnsi="Times New Roman" w:cs="Times New Roman"/>
          <w:i/>
          <w:iCs/>
          <w:sz w:val="28"/>
          <w:szCs w:val="28"/>
        </w:rPr>
      </w:pPr>
      <w:r w:rsidRPr="004724A0">
        <w:rPr>
          <w:rFonts w:ascii="Times New Roman" w:hAnsi="Times New Roman" w:cs="Times New Roman"/>
          <w:i/>
          <w:iCs/>
          <w:noProof/>
          <w:sz w:val="28"/>
          <w:szCs w:val="28"/>
          <w:lang w:eastAsia="uk-UA"/>
        </w:rPr>
        <w:pict>
          <v:shape id="_x0000_i1231" type="#_x0000_t75" style="width:230pt;height:81pt;visibility:visible">
            <v:imagedata r:id="rId320" o:title=""/>
          </v:shape>
        </w:pict>
      </w:r>
    </w:p>
    <w:p w:rsidR="00862209" w:rsidRPr="00BC0C20" w:rsidRDefault="00862209" w:rsidP="00862209">
      <w:pPr>
        <w:pStyle w:val="ae"/>
        <w:spacing w:after="0"/>
        <w:ind w:left="0"/>
        <w:jc w:val="center"/>
        <w:rPr>
          <w:rFonts w:ascii="Times New Roman" w:eastAsia="ArialUnicodeMS" w:hAnsi="Times New Roman"/>
          <w:sz w:val="28"/>
          <w:szCs w:val="28"/>
        </w:rPr>
      </w:pPr>
      <w:r>
        <w:rPr>
          <w:rFonts w:ascii="Times New Roman" w:eastAsia="ArialUnicodeMS" w:hAnsi="Times New Roman" w:cs="Times New Roman"/>
          <w:sz w:val="28"/>
          <w:szCs w:val="28"/>
        </w:rPr>
        <w:t>Рис. 8.11. Відстань між кінцевими центрами кластерів</w:t>
      </w:r>
    </w:p>
    <w:p w:rsidR="00862209" w:rsidRDefault="00862209" w:rsidP="00862209">
      <w:pPr>
        <w:pStyle w:val="ae"/>
        <w:spacing w:after="0"/>
        <w:ind w:left="0" w:firstLine="709"/>
        <w:jc w:val="both"/>
        <w:rPr>
          <w:rFonts w:ascii="Times New Roman" w:hAnsi="Times New Roman" w:cs="Times New Roman"/>
          <w:i/>
          <w:iCs/>
          <w:sz w:val="28"/>
          <w:szCs w:val="28"/>
        </w:rPr>
      </w:pPr>
    </w:p>
    <w:p w:rsidR="00862209" w:rsidRDefault="00862209" w:rsidP="00862209">
      <w:pPr>
        <w:pStyle w:val="ae"/>
        <w:spacing w:after="0"/>
        <w:ind w:left="0" w:firstLine="708"/>
        <w:jc w:val="both"/>
        <w:rPr>
          <w:rFonts w:ascii="Times New Roman" w:hAnsi="Times New Roman" w:cs="Times New Roman"/>
          <w:sz w:val="28"/>
          <w:szCs w:val="28"/>
        </w:rPr>
      </w:pPr>
      <w:r w:rsidRPr="00A52F84">
        <w:rPr>
          <w:rFonts w:ascii="Times New Roman" w:hAnsi="Times New Roman" w:cs="Times New Roman"/>
          <w:i/>
          <w:iCs/>
          <w:sz w:val="28"/>
          <w:szCs w:val="28"/>
        </w:rPr>
        <w:t>ANOVA</w:t>
      </w:r>
      <w:r>
        <w:rPr>
          <w:rFonts w:ascii="Times New Roman" w:hAnsi="Times New Roman" w:cs="Times New Roman"/>
          <w:sz w:val="28"/>
          <w:szCs w:val="28"/>
        </w:rPr>
        <w:t>. Однофакторний дисперсійний аналіз (рис. 8.12) розраховується для того, щоб орієнтовано оцінити вагу змінних, які беруть участь в кластеризації.</w:t>
      </w:r>
    </w:p>
    <w:p w:rsidR="00862209" w:rsidRDefault="00862209" w:rsidP="00862209">
      <w:pPr>
        <w:pStyle w:val="ae"/>
        <w:spacing w:after="0"/>
        <w:ind w:left="0"/>
        <w:jc w:val="both"/>
        <w:rPr>
          <w:rFonts w:ascii="Times New Roman" w:hAnsi="Times New Roman" w:cs="Times New Roman"/>
          <w:sz w:val="28"/>
          <w:szCs w:val="28"/>
        </w:rPr>
      </w:pPr>
    </w:p>
    <w:p w:rsidR="00862209" w:rsidRDefault="00862209" w:rsidP="00862209">
      <w:pPr>
        <w:pStyle w:val="ae"/>
        <w:spacing w:after="0"/>
        <w:ind w:left="0"/>
        <w:jc w:val="center"/>
        <w:rPr>
          <w:rFonts w:ascii="Times New Roman" w:hAnsi="Times New Roman" w:cs="Times New Roman"/>
          <w:sz w:val="24"/>
          <w:szCs w:val="24"/>
        </w:rPr>
      </w:pPr>
      <w:r w:rsidRPr="004724A0">
        <w:rPr>
          <w:rFonts w:ascii="Times New Roman" w:hAnsi="Times New Roman" w:cs="Times New Roman"/>
          <w:noProof/>
          <w:sz w:val="24"/>
          <w:szCs w:val="24"/>
          <w:lang w:eastAsia="uk-UA"/>
        </w:rPr>
        <w:pict>
          <v:shape id="_x0000_i1232" type="#_x0000_t75" style="width:378pt;height:214pt;visibility:visible">
            <v:imagedata r:id="rId321" o:title=""/>
          </v:shape>
        </w:pict>
      </w:r>
    </w:p>
    <w:p w:rsidR="00862209" w:rsidRPr="00A52F84" w:rsidRDefault="00862209" w:rsidP="00862209">
      <w:pPr>
        <w:pStyle w:val="ae"/>
        <w:spacing w:after="0"/>
        <w:ind w:left="0"/>
        <w:jc w:val="center"/>
        <w:rPr>
          <w:rFonts w:ascii="Times New Roman" w:eastAsia="ArialUnicodeMS" w:hAnsi="Times New Roman" w:cs="Times New Roman"/>
          <w:sz w:val="28"/>
          <w:szCs w:val="28"/>
        </w:rPr>
      </w:pPr>
      <w:r w:rsidRPr="00A52F84">
        <w:rPr>
          <w:rFonts w:ascii="Times New Roman" w:eastAsia="ArialUnicodeMS" w:hAnsi="Times New Roman" w:cs="Times New Roman"/>
          <w:sz w:val="28"/>
          <w:szCs w:val="28"/>
        </w:rPr>
        <w:t xml:space="preserve">Рис. </w:t>
      </w:r>
      <w:r>
        <w:rPr>
          <w:rFonts w:ascii="Times New Roman" w:eastAsia="ArialUnicodeMS" w:hAnsi="Times New Roman" w:cs="Times New Roman"/>
          <w:sz w:val="28"/>
          <w:szCs w:val="28"/>
        </w:rPr>
        <w:t>8.</w:t>
      </w:r>
      <w:r w:rsidRPr="00A52F84">
        <w:rPr>
          <w:rFonts w:ascii="Times New Roman" w:eastAsia="ArialUnicodeMS" w:hAnsi="Times New Roman" w:cs="Times New Roman"/>
          <w:sz w:val="28"/>
          <w:szCs w:val="28"/>
        </w:rPr>
        <w:t>12. Однофакторний дисперсійний аналіз</w:t>
      </w:r>
    </w:p>
    <w:p w:rsidR="00862209" w:rsidRPr="00A52F84" w:rsidRDefault="00862209" w:rsidP="00862209">
      <w:pPr>
        <w:pStyle w:val="ae"/>
        <w:spacing w:after="0"/>
        <w:ind w:left="0"/>
        <w:jc w:val="both"/>
        <w:rPr>
          <w:rFonts w:ascii="Times New Roman" w:eastAsia="ArialUnicodeMS" w:hAnsi="Times New Roman"/>
          <w:sz w:val="28"/>
          <w:szCs w:val="28"/>
        </w:rPr>
      </w:pPr>
    </w:p>
    <w:p w:rsidR="00862209" w:rsidRDefault="00862209" w:rsidP="00862209">
      <w:pPr>
        <w:pStyle w:val="ae"/>
        <w:spacing w:after="0"/>
        <w:ind w:left="0" w:firstLine="708"/>
        <w:jc w:val="both"/>
        <w:rPr>
          <w:rFonts w:ascii="Times New Roman" w:eastAsia="ArialUnicodeMS" w:hAnsi="Times New Roman"/>
          <w:sz w:val="28"/>
          <w:szCs w:val="28"/>
        </w:rPr>
      </w:pPr>
      <w:r w:rsidRPr="00A52F84">
        <w:rPr>
          <w:rFonts w:ascii="Times New Roman" w:eastAsia="ArialUnicodeMS" w:hAnsi="Times New Roman" w:cs="Times New Roman"/>
          <w:sz w:val="28"/>
          <w:szCs w:val="28"/>
        </w:rPr>
        <w:t>Відповідно до отриманих результатів, найбільш сильний вплив на результат кластеризації мають змінні: ріст, вага, середній тиск, систолічний тиск, діастолічний тиск, індекс загального периферичного опору, системний показник споживання кисню, системний показник доставки кисню та системний показник транспорту кисню.</w:t>
      </w:r>
    </w:p>
    <w:p w:rsidR="00862209" w:rsidRPr="00912ED2" w:rsidRDefault="00862209" w:rsidP="00862209">
      <w:pPr>
        <w:pStyle w:val="ae"/>
        <w:ind w:left="0" w:firstLine="708"/>
        <w:jc w:val="both"/>
        <w:rPr>
          <w:rFonts w:ascii="Times New Roman" w:eastAsia="ArialUnicodeMS" w:hAnsi="Times New Roman" w:cs="Times New Roman"/>
          <w:sz w:val="28"/>
          <w:szCs w:val="28"/>
        </w:rPr>
      </w:pPr>
      <w:r w:rsidRPr="00912ED2">
        <w:rPr>
          <w:rFonts w:ascii="Times New Roman" w:eastAsia="ArialUnicodeMS" w:hAnsi="Times New Roman" w:cs="Times New Roman"/>
          <w:i/>
          <w:iCs/>
          <w:sz w:val="28"/>
          <w:szCs w:val="28"/>
        </w:rPr>
        <w:t>Число спостережень в кластері</w:t>
      </w:r>
      <w:r>
        <w:rPr>
          <w:rFonts w:ascii="Times New Roman" w:eastAsia="ArialUnicodeMS" w:hAnsi="Times New Roman" w:cs="Times New Roman"/>
          <w:sz w:val="28"/>
          <w:szCs w:val="28"/>
        </w:rPr>
        <w:t xml:space="preserve">. Відповідно до результатів </w:t>
      </w:r>
      <w:r>
        <w:rPr>
          <w:rFonts w:ascii="Times New Roman" w:hAnsi="Times New Roman" w:cs="Times New Roman"/>
          <w:sz w:val="28"/>
          <w:szCs w:val="28"/>
        </w:rPr>
        <w:t xml:space="preserve">(рис. 8.13) </w:t>
      </w:r>
      <w:r>
        <w:rPr>
          <w:rFonts w:ascii="Times New Roman" w:eastAsia="ArialUnicodeMS" w:hAnsi="Times New Roman" w:cs="Times New Roman"/>
          <w:sz w:val="28"/>
          <w:szCs w:val="28"/>
        </w:rPr>
        <w:t xml:space="preserve">аналізу другий та четвертий кластери є порожніми (менше 10 спостережень) та в подальшому </w:t>
      </w:r>
      <w:r w:rsidRPr="00912ED2">
        <w:rPr>
          <w:rFonts w:ascii="Times New Roman" w:eastAsia="ArialUnicodeMS" w:hAnsi="Times New Roman" w:cs="Times New Roman"/>
          <w:sz w:val="28"/>
          <w:szCs w:val="28"/>
        </w:rPr>
        <w:t>аналізі змінні, що потрапили в ці кластери, відбиратись не будуть.</w:t>
      </w:r>
    </w:p>
    <w:p w:rsidR="00862209" w:rsidRPr="00912ED2" w:rsidRDefault="00862209" w:rsidP="00862209">
      <w:pPr>
        <w:pStyle w:val="ae"/>
        <w:spacing w:after="0"/>
        <w:ind w:left="0" w:firstLine="567"/>
        <w:jc w:val="center"/>
        <w:rPr>
          <w:rFonts w:ascii="Times New Roman" w:hAnsi="Times New Roman" w:cs="Times New Roman"/>
          <w:sz w:val="28"/>
          <w:szCs w:val="28"/>
        </w:rPr>
      </w:pPr>
    </w:p>
    <w:p w:rsidR="00862209" w:rsidRPr="00912ED2" w:rsidRDefault="00862209" w:rsidP="00862209">
      <w:pPr>
        <w:pStyle w:val="ae"/>
        <w:spacing w:after="0"/>
        <w:ind w:left="0" w:firstLine="567"/>
        <w:jc w:val="center"/>
        <w:rPr>
          <w:rFonts w:ascii="Times New Roman" w:hAnsi="Times New Roman" w:cs="Times New Roman"/>
          <w:sz w:val="28"/>
          <w:szCs w:val="28"/>
        </w:rPr>
      </w:pPr>
      <w:r w:rsidRPr="004724A0">
        <w:rPr>
          <w:rFonts w:ascii="Times New Roman" w:hAnsi="Times New Roman" w:cs="Times New Roman"/>
          <w:noProof/>
          <w:sz w:val="28"/>
          <w:szCs w:val="28"/>
          <w:lang w:eastAsia="uk-UA"/>
        </w:rPr>
        <w:lastRenderedPageBreak/>
        <w:pict>
          <v:shape id="_x0000_i1233" type="#_x0000_t75" style="width:226pt;height:116pt;visibility:visible">
            <v:imagedata r:id="rId322" o:title=""/>
          </v:shape>
        </w:pict>
      </w:r>
    </w:p>
    <w:p w:rsidR="00862209" w:rsidRPr="00912ED2" w:rsidRDefault="00862209" w:rsidP="00862209">
      <w:pPr>
        <w:pStyle w:val="ae"/>
        <w:spacing w:after="0"/>
        <w:ind w:left="0" w:firstLine="567"/>
        <w:jc w:val="center"/>
        <w:rPr>
          <w:rFonts w:ascii="Times New Roman" w:eastAsia="ArialUnicodeMS" w:hAnsi="Times New Roman" w:cs="Times New Roman"/>
          <w:sz w:val="28"/>
          <w:szCs w:val="28"/>
        </w:rPr>
      </w:pPr>
      <w:r w:rsidRPr="00912ED2">
        <w:rPr>
          <w:rFonts w:ascii="Times New Roman" w:eastAsia="ArialUnicodeMS" w:hAnsi="Times New Roman" w:cs="Times New Roman"/>
          <w:sz w:val="28"/>
          <w:szCs w:val="28"/>
        </w:rPr>
        <w:t xml:space="preserve">Рис. </w:t>
      </w:r>
      <w:r>
        <w:rPr>
          <w:rFonts w:ascii="Times New Roman" w:eastAsia="ArialUnicodeMS" w:hAnsi="Times New Roman" w:cs="Times New Roman"/>
          <w:sz w:val="28"/>
          <w:szCs w:val="28"/>
        </w:rPr>
        <w:t>8.</w:t>
      </w:r>
      <w:r w:rsidRPr="00912ED2">
        <w:rPr>
          <w:rFonts w:ascii="Times New Roman" w:eastAsia="ArialUnicodeMS" w:hAnsi="Times New Roman" w:cs="Times New Roman"/>
          <w:sz w:val="28"/>
          <w:szCs w:val="28"/>
        </w:rPr>
        <w:t>13. Кількість спостережень в кожному кластері</w:t>
      </w:r>
    </w:p>
    <w:p w:rsidR="00862209" w:rsidRPr="00912ED2" w:rsidRDefault="00862209" w:rsidP="00862209">
      <w:pPr>
        <w:pStyle w:val="ae"/>
        <w:spacing w:after="0"/>
        <w:ind w:left="0" w:firstLine="567"/>
        <w:jc w:val="both"/>
        <w:rPr>
          <w:rFonts w:ascii="Times New Roman" w:eastAsia="ArialUnicodeMS" w:hAnsi="Times New Roman"/>
          <w:sz w:val="28"/>
          <w:szCs w:val="28"/>
        </w:rPr>
      </w:pPr>
    </w:p>
    <w:p w:rsidR="00862209" w:rsidRDefault="00862209" w:rsidP="00862209">
      <w:pPr>
        <w:pStyle w:val="ae"/>
        <w:spacing w:after="0"/>
        <w:ind w:left="0" w:firstLine="567"/>
        <w:jc w:val="both"/>
        <w:rPr>
          <w:rFonts w:ascii="Times New Roman" w:hAnsi="Times New Roman" w:cs="Times New Roman"/>
          <w:sz w:val="28"/>
          <w:szCs w:val="28"/>
        </w:rPr>
      </w:pPr>
      <w:r w:rsidRPr="00912ED2">
        <w:rPr>
          <w:rFonts w:ascii="Times New Roman" w:eastAsia="ArialUnicodeMS" w:hAnsi="Times New Roman" w:cs="Times New Roman"/>
          <w:sz w:val="28"/>
          <w:szCs w:val="28"/>
        </w:rPr>
        <w:t xml:space="preserve">У вихідній базі даних створено дві нові змінні – </w:t>
      </w:r>
      <w:r w:rsidRPr="00912ED2">
        <w:rPr>
          <w:rFonts w:ascii="Times New Roman" w:hAnsi="Times New Roman" w:cs="Times New Roman"/>
          <w:sz w:val="28"/>
          <w:szCs w:val="28"/>
        </w:rPr>
        <w:t>QCL_1 (Кластерний номер спостереження) та QCL_2 (Відстань від спостереження до центру його кластера).</w:t>
      </w:r>
    </w:p>
    <w:p w:rsidR="00862209" w:rsidRDefault="00862209" w:rsidP="00862209">
      <w:pPr>
        <w:pStyle w:val="ae"/>
        <w:spacing w:after="0"/>
        <w:ind w:left="0" w:firstLine="567"/>
        <w:jc w:val="both"/>
        <w:rPr>
          <w:rFonts w:ascii="Times New Roman" w:hAnsi="Times New Roman" w:cs="Times New Roman"/>
          <w:sz w:val="28"/>
          <w:szCs w:val="28"/>
        </w:rPr>
      </w:pPr>
    </w:p>
    <w:p w:rsidR="00862209" w:rsidRDefault="00862209" w:rsidP="00862209">
      <w:pPr>
        <w:spacing w:after="0"/>
        <w:ind w:firstLine="709"/>
        <w:rPr>
          <w:rFonts w:ascii="Times New Roman" w:hAnsi="Times New Roman" w:cs="Times New Roman"/>
          <w:b/>
          <w:bCs/>
          <w:sz w:val="28"/>
          <w:szCs w:val="28"/>
        </w:rPr>
      </w:pPr>
      <w:r w:rsidRPr="00607170">
        <w:rPr>
          <w:rFonts w:ascii="Times New Roman" w:hAnsi="Times New Roman" w:cs="Times New Roman"/>
          <w:b/>
          <w:bCs/>
          <w:sz w:val="28"/>
          <w:szCs w:val="28"/>
        </w:rPr>
        <w:t>Питання для самоконтролю</w:t>
      </w:r>
      <w:r>
        <w:rPr>
          <w:rFonts w:ascii="Times New Roman" w:hAnsi="Times New Roman" w:cs="Times New Roman"/>
          <w:b/>
          <w:bCs/>
          <w:sz w:val="28"/>
          <w:szCs w:val="28"/>
        </w:rPr>
        <w:t>:</w:t>
      </w:r>
    </w:p>
    <w:p w:rsidR="00862209" w:rsidRDefault="00862209" w:rsidP="00862209">
      <w:pPr>
        <w:numPr>
          <w:ilvl w:val="6"/>
          <w:numId w:val="46"/>
        </w:numPr>
        <w:spacing w:after="0"/>
        <w:ind w:left="567"/>
        <w:rPr>
          <w:rFonts w:ascii="Times New Roman" w:hAnsi="Times New Roman" w:cs="Times New Roman"/>
          <w:sz w:val="28"/>
          <w:szCs w:val="28"/>
        </w:rPr>
      </w:pPr>
      <w:r>
        <w:rPr>
          <w:rFonts w:ascii="Times New Roman" w:hAnsi="Times New Roman" w:cs="Times New Roman"/>
          <w:sz w:val="28"/>
          <w:szCs w:val="28"/>
        </w:rPr>
        <w:t xml:space="preserve">Яким чином відбувається кластеризація за допомогою методу </w:t>
      </w:r>
      <w:r>
        <w:rPr>
          <w:rFonts w:ascii="Times New Roman" w:hAnsi="Times New Roman" w:cs="Times New Roman"/>
          <w:sz w:val="28"/>
          <w:szCs w:val="28"/>
          <w:lang w:val="en-US"/>
        </w:rPr>
        <w:t>k</w:t>
      </w:r>
      <w:r>
        <w:rPr>
          <w:rFonts w:ascii="Times New Roman" w:hAnsi="Times New Roman" w:cs="Times New Roman"/>
          <w:sz w:val="28"/>
          <w:szCs w:val="28"/>
        </w:rPr>
        <w:t>-середніх?</w:t>
      </w:r>
    </w:p>
    <w:p w:rsidR="00862209" w:rsidRDefault="00862209" w:rsidP="00862209">
      <w:pPr>
        <w:numPr>
          <w:ilvl w:val="6"/>
          <w:numId w:val="46"/>
        </w:numPr>
        <w:spacing w:after="0"/>
        <w:ind w:left="567"/>
        <w:rPr>
          <w:rFonts w:ascii="Times New Roman" w:hAnsi="Times New Roman" w:cs="Times New Roman"/>
          <w:sz w:val="28"/>
          <w:szCs w:val="28"/>
        </w:rPr>
      </w:pPr>
      <w:r>
        <w:rPr>
          <w:rFonts w:ascii="Times New Roman" w:hAnsi="Times New Roman" w:cs="Times New Roman"/>
          <w:sz w:val="28"/>
          <w:szCs w:val="28"/>
        </w:rPr>
        <w:t>Що таке відстань?</w:t>
      </w:r>
    </w:p>
    <w:p w:rsidR="00862209" w:rsidRDefault="00862209" w:rsidP="00862209">
      <w:pPr>
        <w:numPr>
          <w:ilvl w:val="6"/>
          <w:numId w:val="46"/>
        </w:numPr>
        <w:spacing w:after="0"/>
        <w:ind w:left="567"/>
        <w:rPr>
          <w:rFonts w:ascii="Times New Roman" w:hAnsi="Times New Roman" w:cs="Times New Roman"/>
          <w:sz w:val="28"/>
          <w:szCs w:val="28"/>
        </w:rPr>
      </w:pPr>
      <w:r>
        <w:rPr>
          <w:rFonts w:ascii="Times New Roman" w:hAnsi="Times New Roman" w:cs="Times New Roman"/>
          <w:sz w:val="28"/>
          <w:szCs w:val="28"/>
        </w:rPr>
        <w:t>Як саме відбувається зміна центрів кластерів?</w:t>
      </w:r>
    </w:p>
    <w:p w:rsidR="00862209" w:rsidRDefault="00862209" w:rsidP="00862209">
      <w:pPr>
        <w:numPr>
          <w:ilvl w:val="6"/>
          <w:numId w:val="46"/>
        </w:numPr>
        <w:spacing w:after="0"/>
        <w:ind w:left="567"/>
        <w:rPr>
          <w:rFonts w:ascii="Times New Roman" w:hAnsi="Times New Roman" w:cs="Times New Roman"/>
          <w:sz w:val="28"/>
          <w:szCs w:val="28"/>
        </w:rPr>
      </w:pPr>
      <w:r>
        <w:rPr>
          <w:rFonts w:ascii="Times New Roman" w:hAnsi="Times New Roman" w:cs="Times New Roman"/>
          <w:sz w:val="28"/>
          <w:szCs w:val="28"/>
        </w:rPr>
        <w:t>Для чого необхідно виводити результати одно факторного дисперсійного аналізу?</w:t>
      </w:r>
    </w:p>
    <w:p w:rsidR="00862209" w:rsidRPr="00AD6D71" w:rsidRDefault="00862209" w:rsidP="00862209">
      <w:pPr>
        <w:numPr>
          <w:ilvl w:val="6"/>
          <w:numId w:val="46"/>
        </w:numPr>
        <w:spacing w:after="0"/>
        <w:ind w:left="567"/>
        <w:rPr>
          <w:rFonts w:ascii="Times New Roman" w:hAnsi="Times New Roman" w:cs="Times New Roman"/>
          <w:sz w:val="28"/>
          <w:szCs w:val="28"/>
        </w:rPr>
      </w:pPr>
      <w:r>
        <w:rPr>
          <w:rFonts w:ascii="Times New Roman" w:hAnsi="Times New Roman" w:cs="Times New Roman"/>
          <w:sz w:val="28"/>
          <w:szCs w:val="28"/>
        </w:rPr>
        <w:t>У якому випадку кластер вважають порожнім?</w:t>
      </w:r>
    </w:p>
    <w:p w:rsidR="0058756D" w:rsidRDefault="0058756D" w:rsidP="0002523F">
      <w:pPr>
        <w:spacing w:after="0"/>
        <w:ind w:firstLine="709"/>
        <w:rPr>
          <w:rFonts w:ascii="Times New Roman" w:hAnsi="Times New Roman" w:cs="Times New Roman"/>
          <w:sz w:val="28"/>
          <w:szCs w:val="28"/>
        </w:rPr>
      </w:pPr>
    </w:p>
    <w:p w:rsidR="0058756D" w:rsidRPr="005A5D0C" w:rsidRDefault="0058756D" w:rsidP="00B10FE3">
      <w:pPr>
        <w:spacing w:after="0"/>
        <w:jc w:val="center"/>
        <w:rPr>
          <w:rFonts w:ascii="Times New Roman" w:hAnsi="Times New Roman" w:cs="Times New Roman"/>
          <w:b/>
          <w:bCs/>
          <w:sz w:val="28"/>
          <w:szCs w:val="28"/>
        </w:rPr>
      </w:pPr>
      <w:r>
        <w:rPr>
          <w:rFonts w:ascii="Times New Roman" w:hAnsi="Times New Roman" w:cs="Times New Roman"/>
          <w:b/>
          <w:bCs/>
          <w:sz w:val="28"/>
          <w:szCs w:val="28"/>
          <w:highlight w:val="yellow"/>
        </w:rPr>
        <w:br w:type="page"/>
      </w:r>
      <w:r w:rsidR="0004044C">
        <w:rPr>
          <w:rFonts w:ascii="Times New Roman" w:hAnsi="Times New Roman" w:cs="Times New Roman"/>
          <w:b/>
          <w:bCs/>
          <w:sz w:val="28"/>
          <w:szCs w:val="28"/>
        </w:rPr>
        <w:lastRenderedPageBreak/>
        <w:t xml:space="preserve">Комп’ютерний </w:t>
      </w:r>
      <w:r w:rsidR="0004044C" w:rsidRPr="005A5D0C">
        <w:rPr>
          <w:rFonts w:ascii="Times New Roman" w:hAnsi="Times New Roman" w:cs="Times New Roman"/>
          <w:b/>
          <w:bCs/>
          <w:sz w:val="28"/>
          <w:szCs w:val="28"/>
        </w:rPr>
        <w:t xml:space="preserve">практикум </w:t>
      </w:r>
      <w:r w:rsidRPr="005A5D0C">
        <w:rPr>
          <w:rFonts w:ascii="Times New Roman" w:hAnsi="Times New Roman" w:cs="Times New Roman"/>
          <w:b/>
          <w:bCs/>
          <w:sz w:val="28"/>
          <w:szCs w:val="28"/>
        </w:rPr>
        <w:t>№ 9</w:t>
      </w:r>
      <w:r w:rsidR="005A5D0C">
        <w:rPr>
          <w:rFonts w:ascii="Times New Roman" w:hAnsi="Times New Roman" w:cs="Times New Roman"/>
          <w:b/>
          <w:bCs/>
          <w:sz w:val="28"/>
          <w:szCs w:val="28"/>
        </w:rPr>
        <w:t xml:space="preserve">. </w:t>
      </w:r>
      <w:r w:rsidR="001D0B5D" w:rsidRPr="001D0B5D">
        <w:rPr>
          <w:rFonts w:ascii="Times New Roman" w:hAnsi="Times New Roman" w:cs="Times New Roman"/>
          <w:b/>
          <w:sz w:val="28"/>
          <w:szCs w:val="28"/>
        </w:rPr>
        <w:t>Методи зниження розмірності даних</w:t>
      </w:r>
    </w:p>
    <w:p w:rsidR="0058756D" w:rsidRPr="00C014F7" w:rsidRDefault="0058756D" w:rsidP="00B10FE3">
      <w:pPr>
        <w:spacing w:after="0"/>
        <w:jc w:val="both"/>
        <w:rPr>
          <w:rFonts w:ascii="Times New Roman" w:hAnsi="Times New Roman" w:cs="Times New Roman"/>
          <w:b/>
          <w:bCs/>
          <w:sz w:val="28"/>
          <w:szCs w:val="28"/>
        </w:rPr>
      </w:pPr>
    </w:p>
    <w:p w:rsidR="00C2589F" w:rsidRPr="00C014F7" w:rsidRDefault="00C2589F" w:rsidP="00C2589F">
      <w:pPr>
        <w:spacing w:after="0"/>
        <w:ind w:firstLine="708"/>
        <w:jc w:val="both"/>
        <w:rPr>
          <w:rFonts w:ascii="Times New Roman" w:hAnsi="Times New Roman" w:cs="Times New Roman"/>
          <w:sz w:val="28"/>
          <w:szCs w:val="28"/>
        </w:rPr>
      </w:pPr>
      <w:r w:rsidRPr="00C014F7">
        <w:rPr>
          <w:rFonts w:ascii="Times New Roman" w:hAnsi="Times New Roman" w:cs="Times New Roman"/>
          <w:b/>
          <w:bCs/>
          <w:sz w:val="28"/>
          <w:szCs w:val="28"/>
        </w:rPr>
        <w:t>Мета роботи</w:t>
      </w:r>
      <w:r w:rsidRPr="00C014F7">
        <w:rPr>
          <w:rFonts w:ascii="Times New Roman" w:hAnsi="Times New Roman" w:cs="Times New Roman"/>
          <w:sz w:val="28"/>
          <w:szCs w:val="28"/>
        </w:rPr>
        <w:t>: навчитись виявляти приховані змінні або фактори, за допомогою яких можна пояснити структуру між змінними.</w:t>
      </w:r>
    </w:p>
    <w:p w:rsidR="00C2589F" w:rsidRPr="00C014F7" w:rsidRDefault="00C2589F" w:rsidP="00C2589F">
      <w:pPr>
        <w:spacing w:after="0"/>
        <w:jc w:val="both"/>
        <w:rPr>
          <w:rFonts w:ascii="Times New Roman" w:hAnsi="Times New Roman" w:cs="Times New Roman"/>
          <w:sz w:val="28"/>
          <w:szCs w:val="28"/>
        </w:rPr>
      </w:pPr>
    </w:p>
    <w:p w:rsidR="00C2589F" w:rsidRPr="00C014F7" w:rsidRDefault="00C2589F" w:rsidP="00C2589F">
      <w:pPr>
        <w:spacing w:after="0"/>
        <w:ind w:firstLine="708"/>
        <w:jc w:val="both"/>
        <w:rPr>
          <w:rFonts w:ascii="Times New Roman" w:hAnsi="Times New Roman" w:cs="Times New Roman"/>
          <w:sz w:val="28"/>
          <w:szCs w:val="28"/>
        </w:rPr>
      </w:pPr>
      <w:r w:rsidRPr="00C014F7">
        <w:rPr>
          <w:rFonts w:ascii="Times New Roman" w:hAnsi="Times New Roman" w:cs="Times New Roman"/>
          <w:b/>
          <w:bCs/>
          <w:sz w:val="28"/>
          <w:szCs w:val="28"/>
        </w:rPr>
        <w:t>Основні задачі роботи</w:t>
      </w:r>
      <w:r w:rsidRPr="00C014F7">
        <w:rPr>
          <w:rFonts w:ascii="Times New Roman" w:hAnsi="Times New Roman" w:cs="Times New Roman"/>
          <w:sz w:val="28"/>
          <w:szCs w:val="28"/>
        </w:rPr>
        <w:t>:</w:t>
      </w:r>
    </w:p>
    <w:p w:rsidR="00C2589F" w:rsidRDefault="00C2589F" w:rsidP="00C2589F">
      <w:pPr>
        <w:numPr>
          <w:ilvl w:val="1"/>
          <w:numId w:val="30"/>
        </w:numPr>
        <w:tabs>
          <w:tab w:val="clear" w:pos="1440"/>
          <w:tab w:val="num" w:pos="993"/>
        </w:tabs>
        <w:spacing w:after="0"/>
        <w:ind w:left="0" w:firstLine="709"/>
        <w:jc w:val="both"/>
        <w:rPr>
          <w:rFonts w:ascii="Times New Roman" w:hAnsi="Times New Roman" w:cs="Times New Roman"/>
          <w:sz w:val="28"/>
          <w:szCs w:val="28"/>
        </w:rPr>
      </w:pPr>
      <w:r>
        <w:rPr>
          <w:rFonts w:ascii="Times New Roman" w:hAnsi="Times New Roman" w:cs="Times New Roman"/>
          <w:sz w:val="28"/>
          <w:szCs w:val="28"/>
        </w:rPr>
        <w:t>Перевірка даних для застосування факторного аналізу.</w:t>
      </w:r>
    </w:p>
    <w:p w:rsidR="00C2589F" w:rsidRPr="00C014F7" w:rsidRDefault="00C2589F" w:rsidP="00C2589F">
      <w:pPr>
        <w:numPr>
          <w:ilvl w:val="1"/>
          <w:numId w:val="30"/>
        </w:numPr>
        <w:tabs>
          <w:tab w:val="clear" w:pos="1440"/>
          <w:tab w:val="num" w:pos="993"/>
        </w:tabs>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Прийняття рішення щодо кількості даних та проведення процедури </w:t>
      </w:r>
      <w:r w:rsidRPr="00C014F7">
        <w:rPr>
          <w:rFonts w:ascii="Times New Roman" w:hAnsi="Times New Roman" w:cs="Times New Roman"/>
          <w:sz w:val="28"/>
          <w:szCs w:val="28"/>
        </w:rPr>
        <w:t>обертання.</w:t>
      </w:r>
    </w:p>
    <w:p w:rsidR="00C2589F" w:rsidRPr="00C014F7" w:rsidRDefault="00C2589F" w:rsidP="00C2589F">
      <w:pPr>
        <w:numPr>
          <w:ilvl w:val="1"/>
          <w:numId w:val="30"/>
        </w:numPr>
        <w:tabs>
          <w:tab w:val="clear" w:pos="1440"/>
          <w:tab w:val="num" w:pos="993"/>
        </w:tabs>
        <w:spacing w:after="0"/>
        <w:ind w:left="0" w:firstLine="709"/>
        <w:jc w:val="both"/>
        <w:rPr>
          <w:rFonts w:ascii="Times New Roman" w:hAnsi="Times New Roman" w:cs="Times New Roman"/>
          <w:sz w:val="28"/>
          <w:szCs w:val="28"/>
        </w:rPr>
      </w:pPr>
      <w:r w:rsidRPr="00C014F7">
        <w:rPr>
          <w:rFonts w:ascii="Times New Roman" w:hAnsi="Times New Roman" w:cs="Times New Roman"/>
          <w:sz w:val="28"/>
          <w:szCs w:val="28"/>
        </w:rPr>
        <w:t xml:space="preserve">Представлення факторної моделі та перевірка її якості. </w:t>
      </w:r>
    </w:p>
    <w:p w:rsidR="00C2589F" w:rsidRPr="00C014F7" w:rsidRDefault="00C2589F" w:rsidP="00C2589F">
      <w:pPr>
        <w:spacing w:after="0"/>
        <w:ind w:left="1440"/>
        <w:jc w:val="both"/>
        <w:rPr>
          <w:rFonts w:ascii="Times New Roman" w:hAnsi="Times New Roman" w:cs="Times New Roman"/>
          <w:sz w:val="28"/>
          <w:szCs w:val="28"/>
        </w:rPr>
      </w:pPr>
    </w:p>
    <w:p w:rsidR="00C2589F" w:rsidRPr="005A5D0C" w:rsidRDefault="00C2589F" w:rsidP="00C2589F">
      <w:pPr>
        <w:spacing w:after="0"/>
        <w:jc w:val="center"/>
        <w:rPr>
          <w:rFonts w:ascii="Times New Roman" w:hAnsi="Times New Roman" w:cs="Times New Roman"/>
          <w:b/>
          <w:bCs/>
          <w:sz w:val="28"/>
          <w:szCs w:val="28"/>
        </w:rPr>
      </w:pPr>
      <w:r w:rsidRPr="005A5D0C">
        <w:rPr>
          <w:rFonts w:ascii="Times New Roman" w:hAnsi="Times New Roman" w:cs="Times New Roman"/>
          <w:b/>
          <w:bCs/>
          <w:sz w:val="28"/>
          <w:szCs w:val="28"/>
        </w:rPr>
        <w:t>Теоретичні відомості</w:t>
      </w:r>
    </w:p>
    <w:p w:rsidR="00C2589F" w:rsidRDefault="00C2589F" w:rsidP="00C2589F">
      <w:pPr>
        <w:spacing w:after="0"/>
        <w:ind w:firstLine="708"/>
        <w:jc w:val="both"/>
        <w:rPr>
          <w:rFonts w:ascii="Times New Roman" w:hAnsi="Times New Roman" w:cs="Times New Roman"/>
          <w:sz w:val="28"/>
          <w:szCs w:val="28"/>
        </w:rPr>
      </w:pPr>
    </w:p>
    <w:p w:rsidR="00C2589F" w:rsidRPr="005A5D0C" w:rsidRDefault="00C2589F" w:rsidP="00C2589F">
      <w:pPr>
        <w:spacing w:after="0"/>
        <w:ind w:firstLine="708"/>
        <w:jc w:val="both"/>
        <w:rPr>
          <w:rFonts w:ascii="Times New Roman" w:hAnsi="Times New Roman" w:cs="Times New Roman"/>
          <w:sz w:val="28"/>
          <w:szCs w:val="28"/>
        </w:rPr>
      </w:pPr>
      <w:r w:rsidRPr="005A5D0C">
        <w:rPr>
          <w:rFonts w:ascii="Times New Roman" w:hAnsi="Times New Roman" w:cs="Times New Roman"/>
          <w:sz w:val="28"/>
          <w:szCs w:val="28"/>
        </w:rPr>
        <w:t>Метою факторного аналізу є виявлення прихованих змінних або факторів,</w:t>
      </w:r>
      <w:r>
        <w:rPr>
          <w:rFonts w:ascii="Times New Roman" w:hAnsi="Times New Roman" w:cs="Times New Roman"/>
          <w:sz w:val="28"/>
          <w:szCs w:val="28"/>
        </w:rPr>
        <w:t xml:space="preserve"> </w:t>
      </w:r>
      <w:r w:rsidRPr="005A5D0C">
        <w:rPr>
          <w:rFonts w:ascii="Times New Roman" w:hAnsi="Times New Roman" w:cs="Times New Roman"/>
          <w:sz w:val="28"/>
          <w:szCs w:val="28"/>
        </w:rPr>
        <w:t>які пояснюють структуру кореляцій всередині набору змінних, що спостерігаються. Факторний</w:t>
      </w:r>
      <w:r>
        <w:rPr>
          <w:rFonts w:ascii="Times New Roman" w:hAnsi="Times New Roman" w:cs="Times New Roman"/>
          <w:sz w:val="28"/>
          <w:szCs w:val="28"/>
        </w:rPr>
        <w:t xml:space="preserve"> </w:t>
      </w:r>
      <w:r w:rsidRPr="005A5D0C">
        <w:rPr>
          <w:rFonts w:ascii="Times New Roman" w:hAnsi="Times New Roman" w:cs="Times New Roman"/>
          <w:sz w:val="28"/>
          <w:szCs w:val="28"/>
        </w:rPr>
        <w:t>аналіз часто використовується для зниження розмірності даних, щоб знайти невелик</w:t>
      </w:r>
      <w:r>
        <w:rPr>
          <w:rFonts w:ascii="Times New Roman" w:hAnsi="Times New Roman" w:cs="Times New Roman"/>
          <w:sz w:val="28"/>
          <w:szCs w:val="28"/>
        </w:rPr>
        <w:t xml:space="preserve">е </w:t>
      </w:r>
      <w:r w:rsidRPr="005A5D0C">
        <w:rPr>
          <w:rFonts w:ascii="Times New Roman" w:hAnsi="Times New Roman" w:cs="Times New Roman"/>
          <w:sz w:val="28"/>
          <w:szCs w:val="28"/>
        </w:rPr>
        <w:t xml:space="preserve">число факторів, які </w:t>
      </w:r>
      <w:r>
        <w:rPr>
          <w:rFonts w:ascii="Times New Roman" w:hAnsi="Times New Roman" w:cs="Times New Roman"/>
          <w:sz w:val="28"/>
          <w:szCs w:val="28"/>
        </w:rPr>
        <w:t xml:space="preserve">можуть </w:t>
      </w:r>
      <w:r w:rsidRPr="005A5D0C">
        <w:rPr>
          <w:rFonts w:ascii="Times New Roman" w:hAnsi="Times New Roman" w:cs="Times New Roman"/>
          <w:sz w:val="28"/>
          <w:szCs w:val="28"/>
        </w:rPr>
        <w:t>поясн</w:t>
      </w:r>
      <w:r>
        <w:rPr>
          <w:rFonts w:ascii="Times New Roman" w:hAnsi="Times New Roman" w:cs="Times New Roman"/>
          <w:sz w:val="28"/>
          <w:szCs w:val="28"/>
        </w:rPr>
        <w:t xml:space="preserve">ити </w:t>
      </w:r>
      <w:r w:rsidRPr="005A5D0C">
        <w:rPr>
          <w:rFonts w:ascii="Times New Roman" w:hAnsi="Times New Roman" w:cs="Times New Roman"/>
          <w:sz w:val="28"/>
          <w:szCs w:val="28"/>
        </w:rPr>
        <w:t xml:space="preserve">більшу частину дисперсії, </w:t>
      </w:r>
      <w:r>
        <w:rPr>
          <w:rFonts w:ascii="Times New Roman" w:hAnsi="Times New Roman" w:cs="Times New Roman"/>
          <w:sz w:val="28"/>
          <w:szCs w:val="28"/>
        </w:rPr>
        <w:t xml:space="preserve">що спостерігається </w:t>
      </w:r>
      <w:r w:rsidRPr="005A5D0C">
        <w:rPr>
          <w:rFonts w:ascii="Times New Roman" w:hAnsi="Times New Roman" w:cs="Times New Roman"/>
          <w:sz w:val="28"/>
          <w:szCs w:val="28"/>
        </w:rPr>
        <w:t>для</w:t>
      </w:r>
      <w:r>
        <w:rPr>
          <w:rFonts w:ascii="Times New Roman" w:hAnsi="Times New Roman" w:cs="Times New Roman"/>
          <w:sz w:val="28"/>
          <w:szCs w:val="28"/>
        </w:rPr>
        <w:t xml:space="preserve"> </w:t>
      </w:r>
      <w:r w:rsidRPr="005A5D0C">
        <w:rPr>
          <w:rFonts w:ascii="Times New Roman" w:hAnsi="Times New Roman" w:cs="Times New Roman"/>
          <w:sz w:val="28"/>
          <w:szCs w:val="28"/>
        </w:rPr>
        <w:t>значно більшого числа явних змінних. Факторний аналіз може також</w:t>
      </w:r>
      <w:r>
        <w:rPr>
          <w:rFonts w:ascii="Times New Roman" w:hAnsi="Times New Roman" w:cs="Times New Roman"/>
          <w:sz w:val="28"/>
          <w:szCs w:val="28"/>
        </w:rPr>
        <w:t xml:space="preserve"> </w:t>
      </w:r>
      <w:r w:rsidRPr="005A5D0C">
        <w:rPr>
          <w:rFonts w:ascii="Times New Roman" w:hAnsi="Times New Roman" w:cs="Times New Roman"/>
          <w:sz w:val="28"/>
          <w:szCs w:val="28"/>
        </w:rPr>
        <w:t>використовуватися для формування гіпотез щодо механізмів причинних зв'язків</w:t>
      </w:r>
      <w:r>
        <w:rPr>
          <w:rFonts w:ascii="Times New Roman" w:hAnsi="Times New Roman" w:cs="Times New Roman"/>
          <w:sz w:val="28"/>
          <w:szCs w:val="28"/>
        </w:rPr>
        <w:t xml:space="preserve"> </w:t>
      </w:r>
      <w:r w:rsidRPr="005A5D0C">
        <w:rPr>
          <w:rFonts w:ascii="Times New Roman" w:hAnsi="Times New Roman" w:cs="Times New Roman"/>
          <w:sz w:val="28"/>
          <w:szCs w:val="28"/>
        </w:rPr>
        <w:t>або з метою перевірки змінних перед подальшим аналізом (наприклад, щоб виявити</w:t>
      </w:r>
      <w:r>
        <w:rPr>
          <w:rFonts w:ascii="Times New Roman" w:hAnsi="Times New Roman" w:cs="Times New Roman"/>
          <w:sz w:val="28"/>
          <w:szCs w:val="28"/>
        </w:rPr>
        <w:t xml:space="preserve"> </w:t>
      </w:r>
      <w:r w:rsidRPr="005A5D0C">
        <w:rPr>
          <w:rFonts w:ascii="Times New Roman" w:hAnsi="Times New Roman" w:cs="Times New Roman"/>
          <w:sz w:val="28"/>
          <w:szCs w:val="28"/>
        </w:rPr>
        <w:t>кол</w:t>
      </w:r>
      <w:r>
        <w:rPr>
          <w:rFonts w:ascii="Times New Roman" w:hAnsi="Times New Roman" w:cs="Times New Roman"/>
          <w:sz w:val="28"/>
          <w:szCs w:val="28"/>
        </w:rPr>
        <w:t>і</w:t>
      </w:r>
      <w:r w:rsidRPr="005A5D0C">
        <w:rPr>
          <w:rFonts w:ascii="Times New Roman" w:hAnsi="Times New Roman" w:cs="Times New Roman"/>
          <w:sz w:val="28"/>
          <w:szCs w:val="28"/>
        </w:rPr>
        <w:t>неарн</w:t>
      </w:r>
      <w:r>
        <w:rPr>
          <w:rFonts w:ascii="Times New Roman" w:hAnsi="Times New Roman" w:cs="Times New Roman"/>
          <w:sz w:val="28"/>
          <w:szCs w:val="28"/>
        </w:rPr>
        <w:t>і</w:t>
      </w:r>
      <w:r w:rsidRPr="005A5D0C">
        <w:rPr>
          <w:rFonts w:ascii="Times New Roman" w:hAnsi="Times New Roman" w:cs="Times New Roman"/>
          <w:sz w:val="28"/>
          <w:szCs w:val="28"/>
        </w:rPr>
        <w:t>сть перед проведенням лінійного регресійного аналізу).</w:t>
      </w:r>
    </w:p>
    <w:p w:rsidR="00C2589F" w:rsidRPr="005A5D0C"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П</w:t>
      </w:r>
      <w:r w:rsidRPr="005A5D0C">
        <w:rPr>
          <w:rFonts w:ascii="Times New Roman" w:hAnsi="Times New Roman" w:cs="Times New Roman"/>
          <w:sz w:val="28"/>
          <w:szCs w:val="28"/>
        </w:rPr>
        <w:t xml:space="preserve">роцедура факторного аналізу забезпечує </w:t>
      </w:r>
      <w:r>
        <w:rPr>
          <w:rFonts w:ascii="Times New Roman" w:hAnsi="Times New Roman" w:cs="Times New Roman"/>
          <w:sz w:val="28"/>
          <w:szCs w:val="28"/>
        </w:rPr>
        <w:t>значну</w:t>
      </w:r>
      <w:r w:rsidRPr="005A5D0C">
        <w:rPr>
          <w:rFonts w:ascii="Times New Roman" w:hAnsi="Times New Roman" w:cs="Times New Roman"/>
          <w:sz w:val="28"/>
          <w:szCs w:val="28"/>
        </w:rPr>
        <w:t xml:space="preserve"> гнучкість:</w:t>
      </w:r>
    </w:p>
    <w:p w:rsidR="00C2589F" w:rsidRPr="005A5D0C" w:rsidRDefault="00C2589F" w:rsidP="00C2589F">
      <w:pPr>
        <w:numPr>
          <w:ilvl w:val="0"/>
          <w:numId w:val="47"/>
        </w:numPr>
        <w:spacing w:after="0"/>
        <w:jc w:val="both"/>
        <w:rPr>
          <w:rFonts w:ascii="Times New Roman" w:hAnsi="Times New Roman" w:cs="Times New Roman"/>
          <w:sz w:val="28"/>
          <w:szCs w:val="28"/>
        </w:rPr>
      </w:pPr>
      <w:r w:rsidRPr="005A5D0C">
        <w:rPr>
          <w:rFonts w:ascii="Times New Roman" w:hAnsi="Times New Roman" w:cs="Times New Roman"/>
          <w:sz w:val="28"/>
          <w:szCs w:val="28"/>
        </w:rPr>
        <w:t>Доступн</w:t>
      </w:r>
      <w:r>
        <w:rPr>
          <w:rFonts w:ascii="Times New Roman" w:hAnsi="Times New Roman" w:cs="Times New Roman"/>
          <w:sz w:val="28"/>
          <w:szCs w:val="28"/>
        </w:rPr>
        <w:t>о</w:t>
      </w:r>
      <w:r w:rsidRPr="005A5D0C">
        <w:rPr>
          <w:rFonts w:ascii="Times New Roman" w:hAnsi="Times New Roman" w:cs="Times New Roman"/>
          <w:sz w:val="28"/>
          <w:szCs w:val="28"/>
        </w:rPr>
        <w:t xml:space="preserve"> сім методів виділення факторів.</w:t>
      </w:r>
    </w:p>
    <w:p w:rsidR="00C2589F" w:rsidRPr="005A5D0C" w:rsidRDefault="00C2589F" w:rsidP="00C2589F">
      <w:pPr>
        <w:numPr>
          <w:ilvl w:val="0"/>
          <w:numId w:val="47"/>
        </w:numPr>
        <w:spacing w:after="0"/>
        <w:jc w:val="both"/>
        <w:rPr>
          <w:rFonts w:ascii="Times New Roman" w:hAnsi="Times New Roman" w:cs="Times New Roman"/>
          <w:sz w:val="28"/>
          <w:szCs w:val="28"/>
        </w:rPr>
      </w:pPr>
      <w:r w:rsidRPr="005A5D0C">
        <w:rPr>
          <w:rFonts w:ascii="Times New Roman" w:hAnsi="Times New Roman" w:cs="Times New Roman"/>
          <w:sz w:val="28"/>
          <w:szCs w:val="28"/>
        </w:rPr>
        <w:t>Доступн</w:t>
      </w:r>
      <w:r>
        <w:rPr>
          <w:rFonts w:ascii="Times New Roman" w:hAnsi="Times New Roman" w:cs="Times New Roman"/>
          <w:sz w:val="28"/>
          <w:szCs w:val="28"/>
        </w:rPr>
        <w:t>о</w:t>
      </w:r>
      <w:r w:rsidRPr="005A5D0C">
        <w:rPr>
          <w:rFonts w:ascii="Times New Roman" w:hAnsi="Times New Roman" w:cs="Times New Roman"/>
          <w:sz w:val="28"/>
          <w:szCs w:val="28"/>
        </w:rPr>
        <w:t xml:space="preserve"> п'ять методів обертання, в тому числі прямий облімін </w:t>
      </w:r>
      <w:r>
        <w:rPr>
          <w:rFonts w:ascii="Times New Roman" w:hAnsi="Times New Roman" w:cs="Times New Roman"/>
          <w:sz w:val="28"/>
          <w:szCs w:val="28"/>
        </w:rPr>
        <w:t>та промакс</w:t>
      </w:r>
      <w:r w:rsidRPr="005A5D0C">
        <w:rPr>
          <w:rFonts w:ascii="Times New Roman" w:hAnsi="Times New Roman" w:cs="Times New Roman"/>
          <w:sz w:val="28"/>
          <w:szCs w:val="28"/>
        </w:rPr>
        <w:t xml:space="preserve"> для </w:t>
      </w:r>
      <w:r>
        <w:rPr>
          <w:rFonts w:ascii="Times New Roman" w:hAnsi="Times New Roman" w:cs="Times New Roman"/>
          <w:sz w:val="28"/>
          <w:szCs w:val="28"/>
        </w:rPr>
        <w:t xml:space="preserve">не </w:t>
      </w:r>
      <w:r w:rsidRPr="005A5D0C">
        <w:rPr>
          <w:rFonts w:ascii="Times New Roman" w:hAnsi="Times New Roman" w:cs="Times New Roman"/>
          <w:sz w:val="28"/>
          <w:szCs w:val="28"/>
        </w:rPr>
        <w:t>ортогональних обертань.</w:t>
      </w:r>
    </w:p>
    <w:p w:rsidR="00C2589F" w:rsidRPr="005A5D0C" w:rsidRDefault="00C2589F" w:rsidP="00C2589F">
      <w:pPr>
        <w:numPr>
          <w:ilvl w:val="0"/>
          <w:numId w:val="47"/>
        </w:numPr>
        <w:spacing w:after="0"/>
        <w:jc w:val="both"/>
        <w:rPr>
          <w:rFonts w:ascii="Times New Roman" w:hAnsi="Times New Roman" w:cs="Times New Roman"/>
          <w:sz w:val="28"/>
          <w:szCs w:val="28"/>
        </w:rPr>
      </w:pPr>
      <w:r w:rsidRPr="005A5D0C">
        <w:rPr>
          <w:rFonts w:ascii="Times New Roman" w:hAnsi="Times New Roman" w:cs="Times New Roman"/>
          <w:sz w:val="28"/>
          <w:szCs w:val="28"/>
        </w:rPr>
        <w:t>Доступн</w:t>
      </w:r>
      <w:r>
        <w:rPr>
          <w:rFonts w:ascii="Times New Roman" w:hAnsi="Times New Roman" w:cs="Times New Roman"/>
          <w:sz w:val="28"/>
          <w:szCs w:val="28"/>
        </w:rPr>
        <w:t>о</w:t>
      </w:r>
      <w:r w:rsidRPr="005A5D0C">
        <w:rPr>
          <w:rFonts w:ascii="Times New Roman" w:hAnsi="Times New Roman" w:cs="Times New Roman"/>
          <w:sz w:val="28"/>
          <w:szCs w:val="28"/>
        </w:rPr>
        <w:t xml:space="preserve"> три метод</w:t>
      </w:r>
      <w:r>
        <w:rPr>
          <w:rFonts w:ascii="Times New Roman" w:hAnsi="Times New Roman" w:cs="Times New Roman"/>
          <w:sz w:val="28"/>
          <w:szCs w:val="28"/>
        </w:rPr>
        <w:t>и</w:t>
      </w:r>
      <w:r w:rsidRPr="005A5D0C">
        <w:rPr>
          <w:rFonts w:ascii="Times New Roman" w:hAnsi="Times New Roman" w:cs="Times New Roman"/>
          <w:sz w:val="28"/>
          <w:szCs w:val="28"/>
        </w:rPr>
        <w:t xml:space="preserve"> обчислення значень факторів, які можна зберегти у вигляді</w:t>
      </w:r>
      <w:r>
        <w:rPr>
          <w:rFonts w:ascii="Times New Roman" w:hAnsi="Times New Roman" w:cs="Times New Roman"/>
          <w:sz w:val="28"/>
          <w:szCs w:val="28"/>
        </w:rPr>
        <w:t xml:space="preserve"> </w:t>
      </w:r>
      <w:r w:rsidRPr="005A5D0C">
        <w:rPr>
          <w:rFonts w:ascii="Times New Roman" w:hAnsi="Times New Roman" w:cs="Times New Roman"/>
          <w:sz w:val="28"/>
          <w:szCs w:val="28"/>
        </w:rPr>
        <w:t>змінних для подальшого аналізу.</w:t>
      </w:r>
    </w:p>
    <w:p w:rsidR="00C2589F" w:rsidRPr="00246BC8" w:rsidRDefault="00C2589F" w:rsidP="00C2589F">
      <w:pPr>
        <w:spacing w:after="0"/>
        <w:ind w:firstLine="708"/>
        <w:jc w:val="both"/>
        <w:rPr>
          <w:rFonts w:ascii="Times New Roman" w:eastAsia="TimesNewRoman" w:hAnsi="Times New Roman" w:cs="Times New Roman"/>
          <w:sz w:val="28"/>
          <w:szCs w:val="28"/>
          <w:lang w:val="ru-RU" w:eastAsia="ru-RU"/>
        </w:rPr>
      </w:pPr>
      <w:r w:rsidRPr="00246BC8">
        <w:rPr>
          <w:rFonts w:ascii="Times New Roman" w:eastAsia="TimesNewRoman" w:hAnsi="Times New Roman" w:cs="Times New Roman"/>
          <w:sz w:val="28"/>
          <w:szCs w:val="28"/>
          <w:lang w:eastAsia="ru-RU"/>
        </w:rPr>
        <w:t>Факторний аналіз є складовою частиною сімейства процедур узагальненої лінійної моделі (</w:t>
      </w:r>
      <w:r w:rsidRPr="00246BC8">
        <w:rPr>
          <w:rFonts w:ascii="Times New Roman" w:eastAsia="TimesNewRoman" w:hAnsi="Times New Roman" w:cs="Times New Roman"/>
          <w:sz w:val="28"/>
          <w:szCs w:val="28"/>
          <w:lang w:val="ru-RU" w:eastAsia="ru-RU"/>
        </w:rPr>
        <w:t>GLM</w:t>
      </w:r>
      <w:r>
        <w:rPr>
          <w:rFonts w:ascii="Times New Roman" w:eastAsia="TimesNewRoman" w:hAnsi="Times New Roman" w:cs="Times New Roman"/>
          <w:sz w:val="28"/>
          <w:szCs w:val="28"/>
          <w:lang w:eastAsia="ru-RU"/>
        </w:rPr>
        <w:t xml:space="preserve"> – </w:t>
      </w:r>
      <w:r w:rsidRPr="00246BC8">
        <w:rPr>
          <w:rFonts w:ascii="Times New Roman" w:eastAsia="TimesNewRoman" w:hAnsi="Times New Roman" w:cs="Times New Roman"/>
          <w:sz w:val="28"/>
          <w:szCs w:val="28"/>
          <w:lang w:val="ru-RU" w:eastAsia="ru-RU"/>
        </w:rPr>
        <w:t>general</w:t>
      </w:r>
      <w:r w:rsidRPr="00246BC8">
        <w:rPr>
          <w:rFonts w:ascii="Times New Roman" w:eastAsia="TimesNewRoman" w:hAnsi="Times New Roman" w:cs="Times New Roman"/>
          <w:sz w:val="28"/>
          <w:szCs w:val="28"/>
          <w:lang w:eastAsia="ru-RU"/>
        </w:rPr>
        <w:t xml:space="preserve"> </w:t>
      </w:r>
      <w:r w:rsidRPr="00246BC8">
        <w:rPr>
          <w:rFonts w:ascii="Times New Roman" w:eastAsia="TimesNewRoman" w:hAnsi="Times New Roman" w:cs="Times New Roman"/>
          <w:sz w:val="28"/>
          <w:szCs w:val="28"/>
          <w:lang w:val="ru-RU" w:eastAsia="ru-RU"/>
        </w:rPr>
        <w:t>linear</w:t>
      </w:r>
      <w:r w:rsidRPr="00246BC8">
        <w:rPr>
          <w:rFonts w:ascii="Times New Roman" w:eastAsia="TimesNewRoman" w:hAnsi="Times New Roman" w:cs="Times New Roman"/>
          <w:sz w:val="28"/>
          <w:szCs w:val="28"/>
          <w:lang w:eastAsia="ru-RU"/>
        </w:rPr>
        <w:t xml:space="preserve"> </w:t>
      </w:r>
      <w:r w:rsidRPr="00246BC8">
        <w:rPr>
          <w:rFonts w:ascii="Times New Roman" w:eastAsia="TimesNewRoman" w:hAnsi="Times New Roman" w:cs="Times New Roman"/>
          <w:sz w:val="28"/>
          <w:szCs w:val="28"/>
          <w:lang w:val="ru-RU" w:eastAsia="ru-RU"/>
        </w:rPr>
        <w:t>model</w:t>
      </w:r>
      <w:r>
        <w:rPr>
          <w:rFonts w:ascii="Times New Roman" w:eastAsia="TimesNewRoman" w:hAnsi="Times New Roman" w:cs="Times New Roman"/>
          <w:sz w:val="28"/>
          <w:szCs w:val="28"/>
          <w:lang w:eastAsia="ru-RU"/>
        </w:rPr>
        <w:t>)</w:t>
      </w:r>
      <w:r w:rsidRPr="00246BC8">
        <w:rPr>
          <w:rFonts w:ascii="Times New Roman" w:eastAsia="TimesNewRoman" w:hAnsi="Times New Roman" w:cs="Times New Roman"/>
          <w:sz w:val="28"/>
          <w:szCs w:val="28"/>
          <w:lang w:eastAsia="ru-RU"/>
        </w:rPr>
        <w:t>, і розділяє більшість тих же самих припущень</w:t>
      </w:r>
      <w:r>
        <w:rPr>
          <w:rFonts w:ascii="Times New Roman" w:eastAsia="TimesNewRoman" w:hAnsi="Times New Roman" w:cs="Times New Roman"/>
          <w:sz w:val="28"/>
          <w:szCs w:val="28"/>
          <w:lang w:eastAsia="ru-RU"/>
        </w:rPr>
        <w:t xml:space="preserve"> як </w:t>
      </w:r>
      <w:r w:rsidRPr="00246BC8">
        <w:rPr>
          <w:rFonts w:ascii="Times New Roman" w:eastAsia="TimesNewRoman" w:hAnsi="Times New Roman" w:cs="Times New Roman"/>
          <w:sz w:val="28"/>
          <w:szCs w:val="28"/>
          <w:lang w:eastAsia="ru-RU"/>
        </w:rPr>
        <w:t>у множинної ре</w:t>
      </w:r>
      <w:r>
        <w:rPr>
          <w:rFonts w:ascii="Times New Roman" w:eastAsia="TimesNewRoman" w:hAnsi="Times New Roman" w:cs="Times New Roman"/>
          <w:sz w:val="28"/>
          <w:szCs w:val="28"/>
          <w:lang w:eastAsia="ru-RU"/>
        </w:rPr>
        <w:t>гресії</w:t>
      </w:r>
      <w:r w:rsidRPr="00246BC8">
        <w:rPr>
          <w:rFonts w:ascii="Times New Roman" w:eastAsia="TimesNewRoman" w:hAnsi="Times New Roman" w:cs="Times New Roman"/>
          <w:sz w:val="28"/>
          <w:szCs w:val="28"/>
          <w:lang w:eastAsia="ru-RU"/>
        </w:rPr>
        <w:t>: лінійн</w:t>
      </w:r>
      <w:r>
        <w:rPr>
          <w:rFonts w:ascii="Times New Roman" w:eastAsia="TimesNewRoman" w:hAnsi="Times New Roman" w:cs="Times New Roman"/>
          <w:sz w:val="28"/>
          <w:szCs w:val="28"/>
          <w:lang w:eastAsia="ru-RU"/>
        </w:rPr>
        <w:t>ий</w:t>
      </w:r>
      <w:r w:rsidRPr="00246BC8">
        <w:rPr>
          <w:rFonts w:ascii="Times New Roman" w:eastAsia="TimesNewRoman" w:hAnsi="Times New Roman" w:cs="Times New Roman"/>
          <w:sz w:val="28"/>
          <w:szCs w:val="28"/>
          <w:lang w:eastAsia="ru-RU"/>
        </w:rPr>
        <w:t xml:space="preserve"> взаємозв'язок, інтервальні або близькі до інтервальни</w:t>
      </w:r>
      <w:r>
        <w:rPr>
          <w:rFonts w:ascii="Times New Roman" w:eastAsia="TimesNewRoman" w:hAnsi="Times New Roman" w:cs="Times New Roman"/>
          <w:sz w:val="28"/>
          <w:szCs w:val="28"/>
          <w:lang w:eastAsia="ru-RU"/>
        </w:rPr>
        <w:t>х</w:t>
      </w:r>
      <w:r w:rsidRPr="00246BC8">
        <w:rPr>
          <w:rFonts w:ascii="Times New Roman" w:eastAsia="TimesNewRoman" w:hAnsi="Times New Roman" w:cs="Times New Roman"/>
          <w:sz w:val="28"/>
          <w:szCs w:val="28"/>
          <w:lang w:eastAsia="ru-RU"/>
        </w:rPr>
        <w:t xml:space="preserve"> дані, не усічен</w:t>
      </w:r>
      <w:r>
        <w:rPr>
          <w:rFonts w:ascii="Times New Roman" w:eastAsia="TimesNewRoman" w:hAnsi="Times New Roman" w:cs="Times New Roman"/>
          <w:sz w:val="28"/>
          <w:szCs w:val="28"/>
          <w:lang w:eastAsia="ru-RU"/>
        </w:rPr>
        <w:t>их</w:t>
      </w:r>
      <w:r w:rsidRPr="00246BC8">
        <w:rPr>
          <w:rFonts w:ascii="Times New Roman" w:eastAsia="TimesNewRoman" w:hAnsi="Times New Roman" w:cs="Times New Roman"/>
          <w:sz w:val="28"/>
          <w:szCs w:val="28"/>
          <w:lang w:eastAsia="ru-RU"/>
        </w:rPr>
        <w:t xml:space="preserve"> змінні</w:t>
      </w:r>
      <w:r>
        <w:rPr>
          <w:rFonts w:ascii="Times New Roman" w:eastAsia="TimesNewRoman" w:hAnsi="Times New Roman" w:cs="Times New Roman"/>
          <w:sz w:val="28"/>
          <w:szCs w:val="28"/>
          <w:lang w:eastAsia="ru-RU"/>
        </w:rPr>
        <w:t>х</w:t>
      </w:r>
      <w:r w:rsidRPr="00246BC8">
        <w:rPr>
          <w:rFonts w:ascii="Times New Roman" w:eastAsia="TimesNewRoman" w:hAnsi="Times New Roman" w:cs="Times New Roman"/>
          <w:sz w:val="28"/>
          <w:szCs w:val="28"/>
          <w:lang w:eastAsia="ru-RU"/>
        </w:rPr>
        <w:t xml:space="preserve">, належна специфікація (включені релевантні змінні, виключені сторонні змінні), відсутність </w:t>
      </w:r>
      <w:r>
        <w:rPr>
          <w:rFonts w:ascii="Times New Roman" w:eastAsia="TimesNewRoman" w:hAnsi="Times New Roman" w:cs="Times New Roman"/>
          <w:sz w:val="28"/>
          <w:szCs w:val="28"/>
          <w:lang w:eastAsia="ru-RU"/>
        </w:rPr>
        <w:t>високої</w:t>
      </w:r>
      <w:r w:rsidRPr="00246BC8">
        <w:rPr>
          <w:rFonts w:ascii="Times New Roman" w:eastAsia="TimesNewRoman" w:hAnsi="Times New Roman" w:cs="Times New Roman"/>
          <w:sz w:val="28"/>
          <w:szCs w:val="28"/>
          <w:lang w:eastAsia="ru-RU"/>
        </w:rPr>
        <w:t xml:space="preserve"> мультіколлінеарності </w:t>
      </w:r>
      <w:r>
        <w:rPr>
          <w:rFonts w:ascii="Times New Roman" w:eastAsia="TimesNewRoman" w:hAnsi="Times New Roman" w:cs="Times New Roman"/>
          <w:sz w:val="28"/>
          <w:szCs w:val="28"/>
          <w:lang w:eastAsia="ru-RU"/>
        </w:rPr>
        <w:t>та</w:t>
      </w:r>
      <w:r w:rsidRPr="00246BC8">
        <w:rPr>
          <w:rFonts w:ascii="Times New Roman" w:eastAsia="TimesNewRoman" w:hAnsi="Times New Roman" w:cs="Times New Roman"/>
          <w:sz w:val="28"/>
          <w:szCs w:val="28"/>
          <w:lang w:eastAsia="ru-RU"/>
        </w:rPr>
        <w:t xml:space="preserve"> багатовимірна нормальність для цілей тестування значущості. Факторний аналіз створює таблицю, в ряд</w:t>
      </w:r>
      <w:r>
        <w:rPr>
          <w:rFonts w:ascii="Times New Roman" w:eastAsia="TimesNewRoman" w:hAnsi="Times New Roman" w:cs="Times New Roman"/>
          <w:sz w:val="28"/>
          <w:szCs w:val="28"/>
          <w:lang w:eastAsia="ru-RU"/>
        </w:rPr>
        <w:t xml:space="preserve">ках розташовані </w:t>
      </w:r>
      <w:r w:rsidRPr="00246BC8">
        <w:rPr>
          <w:rFonts w:ascii="Times New Roman" w:eastAsia="TimesNewRoman" w:hAnsi="Times New Roman" w:cs="Times New Roman"/>
          <w:sz w:val="28"/>
          <w:szCs w:val="28"/>
          <w:lang w:eastAsia="ru-RU"/>
        </w:rPr>
        <w:t>сирі змінні-індикатори</w:t>
      </w:r>
      <w:r>
        <w:rPr>
          <w:rFonts w:ascii="Times New Roman" w:eastAsia="TimesNewRoman" w:hAnsi="Times New Roman" w:cs="Times New Roman"/>
          <w:sz w:val="28"/>
          <w:szCs w:val="28"/>
          <w:lang w:eastAsia="ru-RU"/>
        </w:rPr>
        <w:t>, що спостерігаються</w:t>
      </w:r>
      <w:r w:rsidRPr="00246BC8">
        <w:rPr>
          <w:rFonts w:ascii="Times New Roman" w:eastAsia="TimesNewRoman" w:hAnsi="Times New Roman" w:cs="Times New Roman"/>
          <w:sz w:val="28"/>
          <w:szCs w:val="28"/>
          <w:lang w:eastAsia="ru-RU"/>
        </w:rPr>
        <w:t xml:space="preserve">, а </w:t>
      </w:r>
      <w:r>
        <w:rPr>
          <w:rFonts w:ascii="Times New Roman" w:eastAsia="TimesNewRoman" w:hAnsi="Times New Roman" w:cs="Times New Roman"/>
          <w:sz w:val="28"/>
          <w:szCs w:val="28"/>
          <w:lang w:eastAsia="ru-RU"/>
        </w:rPr>
        <w:t xml:space="preserve">в стовпчиках – </w:t>
      </w:r>
      <w:r w:rsidRPr="00246BC8">
        <w:rPr>
          <w:rFonts w:ascii="Times New Roman" w:eastAsia="TimesNewRoman" w:hAnsi="Times New Roman" w:cs="Times New Roman"/>
          <w:sz w:val="28"/>
          <w:szCs w:val="28"/>
          <w:lang w:eastAsia="ru-RU"/>
        </w:rPr>
        <w:t>фактори або латентні змінні, які пояснюють стільки дисперсі</w:t>
      </w:r>
      <w:r>
        <w:rPr>
          <w:rFonts w:ascii="Times New Roman" w:eastAsia="TimesNewRoman" w:hAnsi="Times New Roman" w:cs="Times New Roman"/>
          <w:sz w:val="28"/>
          <w:szCs w:val="28"/>
          <w:lang w:eastAsia="ru-RU"/>
        </w:rPr>
        <w:t>й</w:t>
      </w:r>
      <w:r w:rsidRPr="00246BC8">
        <w:rPr>
          <w:rFonts w:ascii="Times New Roman" w:eastAsia="TimesNewRoman" w:hAnsi="Times New Roman" w:cs="Times New Roman"/>
          <w:sz w:val="28"/>
          <w:szCs w:val="28"/>
          <w:lang w:eastAsia="ru-RU"/>
        </w:rPr>
        <w:t xml:space="preserve"> в цих </w:t>
      </w:r>
      <w:r>
        <w:rPr>
          <w:rFonts w:ascii="Times New Roman" w:eastAsia="TimesNewRoman" w:hAnsi="Times New Roman" w:cs="Times New Roman"/>
          <w:sz w:val="28"/>
          <w:szCs w:val="28"/>
          <w:lang w:eastAsia="ru-RU"/>
        </w:rPr>
        <w:t>змінних</w:t>
      </w:r>
      <w:r w:rsidRPr="00246BC8">
        <w:rPr>
          <w:rFonts w:ascii="Times New Roman" w:eastAsia="TimesNewRoman" w:hAnsi="Times New Roman" w:cs="Times New Roman"/>
          <w:sz w:val="28"/>
          <w:szCs w:val="28"/>
          <w:lang w:eastAsia="ru-RU"/>
        </w:rPr>
        <w:t xml:space="preserve">, скільки вони можуть. В </w:t>
      </w:r>
      <w:r>
        <w:rPr>
          <w:rFonts w:ascii="Times New Roman" w:eastAsia="TimesNewRoman" w:hAnsi="Times New Roman" w:cs="Times New Roman"/>
          <w:sz w:val="28"/>
          <w:szCs w:val="28"/>
          <w:lang w:eastAsia="ru-RU"/>
        </w:rPr>
        <w:t>комірках</w:t>
      </w:r>
      <w:r w:rsidRPr="00246BC8">
        <w:rPr>
          <w:rFonts w:ascii="Times New Roman" w:eastAsia="TimesNewRoman" w:hAnsi="Times New Roman" w:cs="Times New Roman"/>
          <w:sz w:val="28"/>
          <w:szCs w:val="28"/>
          <w:lang w:eastAsia="ru-RU"/>
        </w:rPr>
        <w:t xml:space="preserve"> цієї таблиці наводяться факторні навантаження</w:t>
      </w:r>
      <w:r>
        <w:rPr>
          <w:rFonts w:ascii="Times New Roman" w:eastAsia="TimesNewRoman" w:hAnsi="Times New Roman" w:cs="Times New Roman"/>
          <w:sz w:val="28"/>
          <w:szCs w:val="28"/>
          <w:lang w:eastAsia="ru-RU"/>
        </w:rPr>
        <w:t>,</w:t>
      </w:r>
      <w:r w:rsidRPr="00246BC8">
        <w:rPr>
          <w:rFonts w:ascii="Times New Roman" w:eastAsia="TimesNewRoman" w:hAnsi="Times New Roman" w:cs="Times New Roman"/>
          <w:sz w:val="28"/>
          <w:szCs w:val="28"/>
          <w:lang w:eastAsia="ru-RU"/>
        </w:rPr>
        <w:t xml:space="preserve"> </w:t>
      </w:r>
      <w:r>
        <w:rPr>
          <w:rFonts w:ascii="Times New Roman" w:eastAsia="TimesNewRoman" w:hAnsi="Times New Roman" w:cs="Times New Roman"/>
          <w:sz w:val="28"/>
          <w:szCs w:val="28"/>
          <w:lang w:eastAsia="ru-RU"/>
        </w:rPr>
        <w:t>та</w:t>
      </w:r>
      <w:r w:rsidRPr="00246BC8">
        <w:rPr>
          <w:rFonts w:ascii="Times New Roman" w:eastAsia="TimesNewRoman" w:hAnsi="Times New Roman" w:cs="Times New Roman"/>
          <w:sz w:val="28"/>
          <w:szCs w:val="28"/>
          <w:lang w:eastAsia="ru-RU"/>
        </w:rPr>
        <w:t xml:space="preserve"> смислове значення факторів повинно виводитися з вивченням того, які змінні найсильніше </w:t>
      </w:r>
      <w:r w:rsidRPr="00246BC8">
        <w:rPr>
          <w:rFonts w:ascii="Times New Roman" w:eastAsia="TimesNewRoman" w:hAnsi="Times New Roman" w:cs="Times New Roman"/>
          <w:sz w:val="28"/>
          <w:szCs w:val="28"/>
          <w:lang w:eastAsia="ru-RU"/>
        </w:rPr>
        <w:lastRenderedPageBreak/>
        <w:t xml:space="preserve">навантажуються на який з факторів. </w:t>
      </w:r>
      <w:r w:rsidRPr="00246BC8">
        <w:rPr>
          <w:rFonts w:ascii="Times New Roman" w:eastAsia="TimesNewRoman" w:hAnsi="Times New Roman" w:cs="Times New Roman"/>
          <w:sz w:val="28"/>
          <w:szCs w:val="28"/>
          <w:lang w:val="ru-RU" w:eastAsia="ru-RU"/>
        </w:rPr>
        <w:t>Так</w:t>
      </w:r>
      <w:r>
        <w:rPr>
          <w:rFonts w:ascii="Times New Roman" w:eastAsia="TimesNewRoman" w:hAnsi="Times New Roman" w:cs="Times New Roman"/>
          <w:sz w:val="28"/>
          <w:szCs w:val="28"/>
          <w:lang w:val="ru-RU" w:eastAsia="ru-RU"/>
        </w:rPr>
        <w:t>ий процес присвоєння назв може ставати</w:t>
      </w:r>
      <w:r w:rsidRPr="00246BC8">
        <w:rPr>
          <w:rFonts w:ascii="Times New Roman" w:eastAsia="TimesNewRoman" w:hAnsi="Times New Roman" w:cs="Times New Roman"/>
          <w:sz w:val="28"/>
          <w:szCs w:val="28"/>
          <w:lang w:val="ru-RU" w:eastAsia="ru-RU"/>
        </w:rPr>
        <w:t xml:space="preserve"> досить суб'єктивним, коли різні </w:t>
      </w:r>
      <w:r>
        <w:rPr>
          <w:rFonts w:ascii="Times New Roman" w:eastAsia="TimesNewRoman" w:hAnsi="Times New Roman" w:cs="Times New Roman"/>
          <w:sz w:val="28"/>
          <w:szCs w:val="28"/>
          <w:lang w:val="ru-RU" w:eastAsia="ru-RU"/>
        </w:rPr>
        <w:t>дослідники</w:t>
      </w:r>
      <w:r w:rsidRPr="00246BC8">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надають</w:t>
      </w:r>
      <w:r w:rsidRPr="00246BC8">
        <w:rPr>
          <w:rFonts w:ascii="Times New Roman" w:eastAsia="TimesNewRoman" w:hAnsi="Times New Roman" w:cs="Times New Roman"/>
          <w:sz w:val="28"/>
          <w:szCs w:val="28"/>
          <w:lang w:val="ru-RU" w:eastAsia="ru-RU"/>
        </w:rPr>
        <w:t xml:space="preserve"> тим же самим факторам різні назви.</w:t>
      </w:r>
    </w:p>
    <w:p w:rsidR="00C2589F" w:rsidRPr="00246BC8" w:rsidRDefault="00C2589F" w:rsidP="00C2589F">
      <w:pPr>
        <w:spacing w:after="0"/>
        <w:ind w:firstLine="708"/>
        <w:jc w:val="both"/>
        <w:rPr>
          <w:rFonts w:ascii="Times New Roman" w:eastAsia="TimesNewRoman" w:hAnsi="Times New Roman" w:cs="Times New Roman"/>
          <w:sz w:val="28"/>
          <w:szCs w:val="28"/>
          <w:lang w:val="ru-RU" w:eastAsia="ru-RU"/>
        </w:rPr>
      </w:pPr>
      <w:r w:rsidRPr="00246BC8">
        <w:rPr>
          <w:rFonts w:ascii="Times New Roman" w:eastAsia="TimesNewRoman" w:hAnsi="Times New Roman" w:cs="Times New Roman"/>
          <w:sz w:val="28"/>
          <w:szCs w:val="28"/>
          <w:lang w:val="ru-RU" w:eastAsia="ru-RU"/>
        </w:rPr>
        <w:t xml:space="preserve">Існує кілька різних типів факторного аналізу, найбільш популярним з яких є </w:t>
      </w:r>
      <w:r w:rsidRPr="005C7233">
        <w:rPr>
          <w:rFonts w:ascii="Times New Roman" w:eastAsia="TimesNewRoman" w:hAnsi="Times New Roman" w:cs="Times New Roman"/>
          <w:b/>
          <w:bCs/>
          <w:i/>
          <w:iCs/>
          <w:sz w:val="28"/>
          <w:szCs w:val="28"/>
          <w:lang w:val="ru-RU" w:eastAsia="ru-RU"/>
        </w:rPr>
        <w:t>аналіз головних компонент</w:t>
      </w:r>
      <w:r w:rsidRPr="00246BC8">
        <w:rPr>
          <w:rFonts w:ascii="Times New Roman" w:eastAsia="TimesNewRoman" w:hAnsi="Times New Roman" w:cs="Times New Roman"/>
          <w:sz w:val="28"/>
          <w:szCs w:val="28"/>
          <w:lang w:val="ru-RU" w:eastAsia="ru-RU"/>
        </w:rPr>
        <w:t xml:space="preserve"> (PCA</w:t>
      </w:r>
      <w:r>
        <w:rPr>
          <w:rFonts w:ascii="Times New Roman" w:eastAsia="TimesNewRoman" w:hAnsi="Times New Roman" w:cs="Times New Roman"/>
          <w:sz w:val="28"/>
          <w:szCs w:val="28"/>
          <w:lang w:val="ru-RU" w:eastAsia="ru-RU"/>
        </w:rPr>
        <w:t xml:space="preserve"> – </w:t>
      </w:r>
      <w:r w:rsidRPr="00246BC8">
        <w:rPr>
          <w:rFonts w:ascii="Times New Roman" w:eastAsia="TimesNewRoman" w:hAnsi="Times New Roman" w:cs="Times New Roman"/>
          <w:sz w:val="28"/>
          <w:szCs w:val="28"/>
          <w:lang w:val="ru-RU" w:eastAsia="ru-RU"/>
        </w:rPr>
        <w:t>principal components analysis), який надає</w:t>
      </w:r>
      <w:r>
        <w:rPr>
          <w:rFonts w:ascii="Times New Roman" w:eastAsia="TimesNewRoman" w:hAnsi="Times New Roman" w:cs="Times New Roman"/>
          <w:sz w:val="28"/>
          <w:szCs w:val="28"/>
          <w:lang w:val="ru-RU" w:eastAsia="ru-RU"/>
        </w:rPr>
        <w:t xml:space="preserve"> </w:t>
      </w:r>
      <w:r w:rsidRPr="00246BC8">
        <w:rPr>
          <w:rFonts w:ascii="Times New Roman" w:eastAsia="TimesNewRoman" w:hAnsi="Times New Roman" w:cs="Times New Roman"/>
          <w:sz w:val="28"/>
          <w:szCs w:val="28"/>
          <w:lang w:val="ru-RU" w:eastAsia="ru-RU"/>
        </w:rPr>
        <w:t>переваг</w:t>
      </w:r>
      <w:r>
        <w:rPr>
          <w:rFonts w:ascii="Times New Roman" w:eastAsia="TimesNewRoman" w:hAnsi="Times New Roman" w:cs="Times New Roman"/>
          <w:sz w:val="28"/>
          <w:szCs w:val="28"/>
          <w:lang w:val="ru-RU" w:eastAsia="ru-RU"/>
        </w:rPr>
        <w:t>у</w:t>
      </w:r>
      <w:r w:rsidRPr="00246BC8">
        <w:rPr>
          <w:rFonts w:ascii="Times New Roman" w:eastAsia="TimesNewRoman" w:hAnsi="Times New Roman" w:cs="Times New Roman"/>
          <w:sz w:val="28"/>
          <w:szCs w:val="28"/>
          <w:lang w:val="ru-RU" w:eastAsia="ru-RU"/>
        </w:rPr>
        <w:t xml:space="preserve"> для скорочення даних. Однак, </w:t>
      </w:r>
      <w:r w:rsidRPr="005C7233">
        <w:rPr>
          <w:rFonts w:ascii="Times New Roman" w:eastAsia="TimesNewRoman" w:hAnsi="Times New Roman" w:cs="Times New Roman"/>
          <w:b/>
          <w:bCs/>
          <w:i/>
          <w:iCs/>
          <w:sz w:val="28"/>
          <w:szCs w:val="28"/>
          <w:lang w:val="ru-RU" w:eastAsia="ru-RU"/>
        </w:rPr>
        <w:t>загальний факторний аналіз</w:t>
      </w:r>
      <w:r w:rsidRPr="00246BC8">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w:t>
      </w:r>
      <w:r w:rsidRPr="00246BC8">
        <w:rPr>
          <w:rFonts w:ascii="Times New Roman" w:eastAsia="TimesNewRoman" w:hAnsi="Times New Roman" w:cs="Times New Roman"/>
          <w:sz w:val="28"/>
          <w:szCs w:val="28"/>
          <w:lang w:val="ru-RU" w:eastAsia="ru-RU"/>
        </w:rPr>
        <w:t>common factor analysis</w:t>
      </w:r>
      <w:r>
        <w:rPr>
          <w:rFonts w:ascii="Times New Roman" w:eastAsia="TimesNewRoman" w:hAnsi="Times New Roman" w:cs="Times New Roman"/>
          <w:sz w:val="28"/>
          <w:szCs w:val="28"/>
          <w:lang w:val="ru-RU" w:eastAsia="ru-RU"/>
        </w:rPr>
        <w:t>)</w:t>
      </w:r>
      <w:r w:rsidRPr="00246BC8">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 xml:space="preserve">використовується </w:t>
      </w:r>
      <w:r w:rsidRPr="00246BC8">
        <w:rPr>
          <w:rFonts w:ascii="Times New Roman" w:eastAsia="TimesNewRoman" w:hAnsi="Times New Roman" w:cs="Times New Roman"/>
          <w:sz w:val="28"/>
          <w:szCs w:val="28"/>
          <w:lang w:val="ru-RU" w:eastAsia="ru-RU"/>
        </w:rPr>
        <w:t xml:space="preserve">для каузального аналізу </w:t>
      </w:r>
      <w:r>
        <w:rPr>
          <w:rFonts w:ascii="Times New Roman" w:eastAsia="TimesNewRoman" w:hAnsi="Times New Roman" w:cs="Times New Roman"/>
          <w:sz w:val="28"/>
          <w:szCs w:val="28"/>
          <w:lang w:val="ru-RU" w:eastAsia="ru-RU"/>
        </w:rPr>
        <w:t>та</w:t>
      </w:r>
      <w:r w:rsidRPr="00246BC8">
        <w:rPr>
          <w:rFonts w:ascii="Times New Roman" w:eastAsia="TimesNewRoman" w:hAnsi="Times New Roman" w:cs="Times New Roman"/>
          <w:sz w:val="28"/>
          <w:szCs w:val="28"/>
          <w:lang w:val="ru-RU" w:eastAsia="ru-RU"/>
        </w:rPr>
        <w:t xml:space="preserve"> для конфірматорного факторного аналізу в моделюванні структурними рівняннями (SEM), </w:t>
      </w:r>
      <w:r>
        <w:rPr>
          <w:rFonts w:ascii="Times New Roman" w:eastAsia="TimesNewRoman" w:hAnsi="Times New Roman" w:cs="Times New Roman"/>
          <w:sz w:val="28"/>
          <w:szCs w:val="28"/>
          <w:lang w:val="ru-RU" w:eastAsia="ru-RU"/>
        </w:rPr>
        <w:t>о</w:t>
      </w:r>
      <w:r w:rsidRPr="00246BC8">
        <w:rPr>
          <w:rFonts w:ascii="Times New Roman" w:eastAsia="TimesNewRoman" w:hAnsi="Times New Roman" w:cs="Times New Roman"/>
          <w:sz w:val="28"/>
          <w:szCs w:val="28"/>
          <w:lang w:val="ru-RU" w:eastAsia="ru-RU"/>
        </w:rPr>
        <w:t>крім інших цілей.</w:t>
      </w:r>
    </w:p>
    <w:p w:rsidR="00C2589F" w:rsidRPr="00246BC8" w:rsidRDefault="00C2589F" w:rsidP="00C2589F">
      <w:pPr>
        <w:spacing w:after="0"/>
        <w:ind w:firstLine="708"/>
        <w:jc w:val="both"/>
        <w:rPr>
          <w:rFonts w:ascii="Times New Roman" w:eastAsia="TimesNewRoman" w:hAnsi="Times New Roman" w:cs="Times New Roman"/>
          <w:sz w:val="28"/>
          <w:szCs w:val="28"/>
          <w:lang w:val="ru-RU" w:eastAsia="ru-RU"/>
        </w:rPr>
      </w:pPr>
      <w:r w:rsidRPr="0025579D">
        <w:rPr>
          <w:rFonts w:ascii="Times New Roman" w:eastAsia="TimesNewRoman" w:hAnsi="Times New Roman" w:cs="Times New Roman"/>
          <w:b/>
          <w:bCs/>
          <w:i/>
          <w:iCs/>
          <w:sz w:val="28"/>
          <w:szCs w:val="28"/>
          <w:lang w:val="ru-RU" w:eastAsia="ru-RU"/>
        </w:rPr>
        <w:t>Експлораторного факторний аналіз</w:t>
      </w:r>
      <w:r w:rsidRPr="0025579D">
        <w:rPr>
          <w:rFonts w:ascii="Times New Roman" w:eastAsia="TimesNewRoman" w:hAnsi="Times New Roman" w:cs="Times New Roman"/>
          <w:sz w:val="28"/>
          <w:szCs w:val="28"/>
          <w:lang w:val="ru-RU" w:eastAsia="ru-RU"/>
        </w:rPr>
        <w:t xml:space="preserve"> (EFA – exploratory factor analysis) намагається виявити внутрішню структуру досить широкого набору змінних. Апріорне припущення дослідника полягає в тому, що різні індикатори можуть асоціюватися з будь-яким фактором. Це найбільш поширена форма факторного аналізу. У ній відсутня попередня</w:t>
      </w:r>
      <w:r w:rsidRPr="00246BC8">
        <w:rPr>
          <w:rFonts w:ascii="Times New Roman" w:eastAsia="TimesNewRoman" w:hAnsi="Times New Roman" w:cs="Times New Roman"/>
          <w:sz w:val="28"/>
          <w:szCs w:val="28"/>
          <w:lang w:val="ru-RU" w:eastAsia="ru-RU"/>
        </w:rPr>
        <w:t xml:space="preserve"> теорія, і використовуються факторні навантаження, щоб інтуїтивно зрозуміти факторну структуру даних.</w:t>
      </w:r>
    </w:p>
    <w:p w:rsidR="00C2589F" w:rsidRDefault="00C2589F" w:rsidP="00C2589F">
      <w:pPr>
        <w:spacing w:after="0"/>
        <w:ind w:firstLine="708"/>
        <w:jc w:val="both"/>
        <w:rPr>
          <w:rFonts w:ascii="Times New Roman" w:hAnsi="Times New Roman" w:cs="Times New Roman"/>
          <w:iCs/>
          <w:sz w:val="28"/>
          <w:szCs w:val="28"/>
        </w:rPr>
      </w:pPr>
      <w:r w:rsidRPr="005C7233">
        <w:rPr>
          <w:rFonts w:ascii="Times New Roman" w:eastAsia="TimesNewRoman" w:hAnsi="Times New Roman" w:cs="Times New Roman"/>
          <w:b/>
          <w:bCs/>
          <w:i/>
          <w:iCs/>
          <w:sz w:val="28"/>
          <w:szCs w:val="28"/>
          <w:lang w:val="ru-RU" w:eastAsia="ru-RU"/>
        </w:rPr>
        <w:t>Конфірматорний факторний аналіз</w:t>
      </w:r>
      <w:r w:rsidRPr="00246BC8">
        <w:rPr>
          <w:rFonts w:ascii="Times New Roman" w:eastAsia="TimesNewRoman" w:hAnsi="Times New Roman" w:cs="Times New Roman"/>
          <w:sz w:val="28"/>
          <w:szCs w:val="28"/>
          <w:lang w:val="ru-RU" w:eastAsia="ru-RU"/>
        </w:rPr>
        <w:t xml:space="preserve"> (CFA</w:t>
      </w:r>
      <w:r>
        <w:rPr>
          <w:rFonts w:ascii="Times New Roman" w:eastAsia="TimesNewRoman" w:hAnsi="Times New Roman" w:cs="Times New Roman"/>
          <w:sz w:val="28"/>
          <w:szCs w:val="28"/>
          <w:lang w:val="ru-RU" w:eastAsia="ru-RU"/>
        </w:rPr>
        <w:t xml:space="preserve"> – </w:t>
      </w:r>
      <w:r w:rsidRPr="00246BC8">
        <w:rPr>
          <w:rFonts w:ascii="Times New Roman" w:eastAsia="TimesNewRoman" w:hAnsi="Times New Roman" w:cs="Times New Roman"/>
          <w:sz w:val="28"/>
          <w:szCs w:val="28"/>
          <w:lang w:val="ru-RU" w:eastAsia="ru-RU"/>
        </w:rPr>
        <w:t>c</w:t>
      </w:r>
      <w:r>
        <w:rPr>
          <w:rFonts w:ascii="Times New Roman" w:eastAsia="TimesNewRoman" w:hAnsi="Times New Roman" w:cs="Times New Roman"/>
          <w:sz w:val="28"/>
          <w:szCs w:val="28"/>
          <w:lang w:val="ru-RU" w:eastAsia="ru-RU"/>
        </w:rPr>
        <w:t>onfirmatory factor analysis</w:t>
      </w:r>
      <w:r w:rsidRPr="00246BC8">
        <w:rPr>
          <w:rFonts w:ascii="Times New Roman" w:eastAsia="TimesNewRoman" w:hAnsi="Times New Roman" w:cs="Times New Roman"/>
          <w:sz w:val="28"/>
          <w:szCs w:val="28"/>
          <w:lang w:val="ru-RU" w:eastAsia="ru-RU"/>
        </w:rPr>
        <w:t>)</w:t>
      </w:r>
      <w:r>
        <w:rPr>
          <w:rFonts w:ascii="Times New Roman" w:eastAsia="TimesNewRoman" w:hAnsi="Times New Roman" w:cs="Times New Roman"/>
          <w:sz w:val="28"/>
          <w:szCs w:val="28"/>
          <w:lang w:val="ru-RU" w:eastAsia="ru-RU"/>
        </w:rPr>
        <w:t xml:space="preserve"> намагається визначити</w:t>
      </w:r>
      <w:r w:rsidRPr="00246BC8">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відповідність кілько</w:t>
      </w:r>
      <w:r w:rsidRPr="00246BC8">
        <w:rPr>
          <w:rFonts w:ascii="Times New Roman" w:eastAsia="TimesNewRoman" w:hAnsi="Times New Roman" w:cs="Times New Roman"/>
          <w:sz w:val="28"/>
          <w:szCs w:val="28"/>
          <w:lang w:val="ru-RU" w:eastAsia="ru-RU"/>
        </w:rPr>
        <w:t>ст</w:t>
      </w:r>
      <w:r>
        <w:rPr>
          <w:rFonts w:ascii="Times New Roman" w:eastAsia="TimesNewRoman" w:hAnsi="Times New Roman" w:cs="Times New Roman"/>
          <w:sz w:val="28"/>
          <w:szCs w:val="28"/>
          <w:lang w:val="ru-RU" w:eastAsia="ru-RU"/>
        </w:rPr>
        <w:t>і</w:t>
      </w:r>
      <w:r w:rsidRPr="00246BC8">
        <w:rPr>
          <w:rFonts w:ascii="Times New Roman" w:eastAsia="TimesNewRoman" w:hAnsi="Times New Roman" w:cs="Times New Roman"/>
          <w:sz w:val="28"/>
          <w:szCs w:val="28"/>
          <w:lang w:val="ru-RU" w:eastAsia="ru-RU"/>
        </w:rPr>
        <w:t xml:space="preserve"> чинників і навантаження змінних (індикаторів)</w:t>
      </w:r>
      <w:r>
        <w:rPr>
          <w:rFonts w:ascii="Times New Roman" w:eastAsia="TimesNewRoman" w:hAnsi="Times New Roman" w:cs="Times New Roman"/>
          <w:sz w:val="28"/>
          <w:szCs w:val="28"/>
          <w:lang w:val="ru-RU" w:eastAsia="ru-RU"/>
        </w:rPr>
        <w:t>, що вимірюються,</w:t>
      </w:r>
      <w:r w:rsidRPr="00246BC8">
        <w:rPr>
          <w:rFonts w:ascii="Times New Roman" w:eastAsia="TimesNewRoman" w:hAnsi="Times New Roman" w:cs="Times New Roman"/>
          <w:sz w:val="28"/>
          <w:szCs w:val="28"/>
          <w:lang w:val="ru-RU" w:eastAsia="ru-RU"/>
        </w:rPr>
        <w:t xml:space="preserve"> тому, що очікується, на основі попередньої теорії. Змінні-індикатори відбираються на основі попередньої теорії, і факторний аналіз використовується, щоб подивитися, </w:t>
      </w:r>
      <w:r>
        <w:rPr>
          <w:rFonts w:ascii="Times New Roman" w:eastAsia="TimesNewRoman" w:hAnsi="Times New Roman" w:cs="Times New Roman"/>
          <w:sz w:val="28"/>
          <w:szCs w:val="28"/>
          <w:lang w:val="ru-RU" w:eastAsia="ru-RU"/>
        </w:rPr>
        <w:t>чи навантажуються вони так, як</w:t>
      </w:r>
      <w:r w:rsidRPr="00246BC8">
        <w:rPr>
          <w:rFonts w:ascii="Times New Roman" w:eastAsia="TimesNewRoman" w:hAnsi="Times New Roman" w:cs="Times New Roman"/>
          <w:sz w:val="28"/>
          <w:szCs w:val="28"/>
          <w:lang w:val="ru-RU" w:eastAsia="ru-RU"/>
        </w:rPr>
        <w:t xml:space="preserve"> прогнозувалося, на </w:t>
      </w:r>
      <w:r>
        <w:rPr>
          <w:rFonts w:ascii="Times New Roman" w:eastAsia="TimesNewRoman" w:hAnsi="Times New Roman" w:cs="Times New Roman"/>
          <w:sz w:val="28"/>
          <w:szCs w:val="28"/>
          <w:lang w:val="ru-RU" w:eastAsia="ru-RU"/>
        </w:rPr>
        <w:t xml:space="preserve">споогнозовану </w:t>
      </w:r>
      <w:r w:rsidRPr="00246BC8">
        <w:rPr>
          <w:rFonts w:ascii="Times New Roman" w:eastAsia="TimesNewRoman" w:hAnsi="Times New Roman" w:cs="Times New Roman"/>
          <w:sz w:val="28"/>
          <w:szCs w:val="28"/>
          <w:lang w:val="ru-RU" w:eastAsia="ru-RU"/>
        </w:rPr>
        <w:t>кількість факторів. Апріорне припущення дослідника полягає в тому, що кожен фактор (кількість і назва яких можуть визначатися заздал</w:t>
      </w:r>
      <w:r>
        <w:rPr>
          <w:rFonts w:ascii="Times New Roman" w:eastAsia="TimesNewRoman" w:hAnsi="Times New Roman" w:cs="Times New Roman"/>
          <w:sz w:val="28"/>
          <w:szCs w:val="28"/>
          <w:lang w:val="ru-RU" w:eastAsia="ru-RU"/>
        </w:rPr>
        <w:t>егідь) асоціюється зі специфічною підмножиною змін</w:t>
      </w:r>
      <w:r w:rsidRPr="00246BC8">
        <w:rPr>
          <w:rFonts w:ascii="Times New Roman" w:eastAsia="TimesNewRoman" w:hAnsi="Times New Roman" w:cs="Times New Roman"/>
          <w:sz w:val="28"/>
          <w:szCs w:val="28"/>
          <w:lang w:val="ru-RU" w:eastAsia="ru-RU"/>
        </w:rPr>
        <w:t>них-індикаторів. Мінімальна вимога до конфірматорно</w:t>
      </w:r>
      <w:r>
        <w:rPr>
          <w:rFonts w:ascii="Times New Roman" w:eastAsia="TimesNewRoman" w:hAnsi="Times New Roman" w:cs="Times New Roman"/>
          <w:sz w:val="28"/>
          <w:szCs w:val="28"/>
          <w:lang w:val="ru-RU" w:eastAsia="ru-RU"/>
        </w:rPr>
        <w:t>го факторного</w:t>
      </w:r>
      <w:r w:rsidRPr="00246BC8">
        <w:rPr>
          <w:rFonts w:ascii="Times New Roman" w:eastAsia="TimesNewRoman" w:hAnsi="Times New Roman" w:cs="Times New Roman"/>
          <w:sz w:val="28"/>
          <w:szCs w:val="28"/>
          <w:lang w:val="ru-RU" w:eastAsia="ru-RU"/>
        </w:rPr>
        <w:t xml:space="preserve"> аналізу полягає в тому, що в ньому заздалегідь передбачається кількість факторів в </w:t>
      </w:r>
      <w:r>
        <w:rPr>
          <w:rFonts w:ascii="Times New Roman" w:eastAsia="TimesNewRoman" w:hAnsi="Times New Roman" w:cs="Times New Roman"/>
          <w:sz w:val="28"/>
          <w:szCs w:val="28"/>
          <w:lang w:val="ru-RU" w:eastAsia="ru-RU"/>
        </w:rPr>
        <w:t xml:space="preserve">моделі. Однак дослідник </w:t>
      </w:r>
      <w:r w:rsidRPr="00246BC8">
        <w:rPr>
          <w:rFonts w:ascii="Times New Roman" w:eastAsia="TimesNewRoman" w:hAnsi="Times New Roman" w:cs="Times New Roman"/>
          <w:sz w:val="28"/>
          <w:szCs w:val="28"/>
          <w:lang w:val="ru-RU" w:eastAsia="ru-RU"/>
        </w:rPr>
        <w:t>буде встановлювати очікування щодо того, які змінні будуть навантажувати</w:t>
      </w:r>
      <w:r>
        <w:rPr>
          <w:rFonts w:ascii="Times New Roman" w:eastAsia="TimesNewRoman" w:hAnsi="Times New Roman" w:cs="Times New Roman"/>
          <w:sz w:val="28"/>
          <w:szCs w:val="28"/>
          <w:lang w:val="ru-RU" w:eastAsia="ru-RU"/>
        </w:rPr>
        <w:t>ся</w:t>
      </w:r>
      <w:r w:rsidRPr="00246BC8">
        <w:rPr>
          <w:rFonts w:ascii="Times New Roman" w:eastAsia="TimesNewRoman" w:hAnsi="Times New Roman" w:cs="Times New Roman"/>
          <w:sz w:val="28"/>
          <w:szCs w:val="28"/>
          <w:lang w:val="ru-RU" w:eastAsia="ru-RU"/>
        </w:rPr>
        <w:t xml:space="preserve"> на кожен з факторів. Дослідник намагається визначити, наприклад, чи дійсно пункти, розроблені для </w:t>
      </w:r>
      <w:r>
        <w:rPr>
          <w:rFonts w:ascii="Times New Roman" w:eastAsia="TimesNewRoman" w:hAnsi="Times New Roman" w:cs="Times New Roman"/>
          <w:sz w:val="28"/>
          <w:szCs w:val="28"/>
          <w:lang w:val="ru-RU" w:eastAsia="ru-RU"/>
        </w:rPr>
        <w:t>вимірювання</w:t>
      </w:r>
      <w:r w:rsidRPr="00246BC8">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 xml:space="preserve">деякої </w:t>
      </w:r>
      <w:r w:rsidRPr="00246BC8">
        <w:rPr>
          <w:rFonts w:ascii="Times New Roman" w:eastAsia="TimesNewRoman" w:hAnsi="Times New Roman" w:cs="Times New Roman"/>
          <w:sz w:val="28"/>
          <w:szCs w:val="28"/>
          <w:lang w:val="ru-RU" w:eastAsia="ru-RU"/>
        </w:rPr>
        <w:t>латентної змінної, утворюють загальну групу.</w:t>
      </w:r>
      <w:r>
        <w:rPr>
          <w:rFonts w:ascii="Times New Roman" w:eastAsia="TimesNewRoman" w:hAnsi="Times New Roman" w:cs="Times New Roman"/>
          <w:sz w:val="28"/>
          <w:szCs w:val="28"/>
          <w:lang w:val="ru-RU" w:eastAsia="ru-RU"/>
        </w:rPr>
        <w:t xml:space="preserve"> </w:t>
      </w:r>
      <w:r w:rsidRPr="00246BC8">
        <w:rPr>
          <w:rFonts w:ascii="Times New Roman" w:eastAsia="TimesNewRoman" w:hAnsi="Times New Roman" w:cs="Times New Roman"/>
          <w:sz w:val="28"/>
          <w:szCs w:val="28"/>
          <w:lang w:val="ru-RU" w:eastAsia="ru-RU"/>
        </w:rPr>
        <w:t>Існує два підходи до конфірматорно</w:t>
      </w:r>
      <w:r>
        <w:rPr>
          <w:rFonts w:ascii="Times New Roman" w:eastAsia="TimesNewRoman" w:hAnsi="Times New Roman" w:cs="Times New Roman"/>
          <w:sz w:val="28"/>
          <w:szCs w:val="28"/>
          <w:lang w:val="ru-RU" w:eastAsia="ru-RU"/>
        </w:rPr>
        <w:t>го факторного</w:t>
      </w:r>
      <w:r w:rsidRPr="00246BC8">
        <w:rPr>
          <w:rFonts w:ascii="Times New Roman" w:eastAsia="TimesNewRoman" w:hAnsi="Times New Roman" w:cs="Times New Roman"/>
          <w:sz w:val="28"/>
          <w:szCs w:val="28"/>
          <w:lang w:val="ru-RU" w:eastAsia="ru-RU"/>
        </w:rPr>
        <w:t xml:space="preserve"> аналізу: </w:t>
      </w:r>
      <w:r w:rsidRPr="005C7233">
        <w:rPr>
          <w:rFonts w:ascii="Times New Roman" w:eastAsia="TimesNewRoman" w:hAnsi="Times New Roman" w:cs="Times New Roman"/>
          <w:i/>
          <w:iCs/>
          <w:sz w:val="28"/>
          <w:szCs w:val="28"/>
          <w:lang w:val="ru-RU" w:eastAsia="ru-RU"/>
        </w:rPr>
        <w:t>традиційний метод</w:t>
      </w:r>
      <w:r>
        <w:rPr>
          <w:rFonts w:ascii="Times New Roman" w:eastAsia="TimesNewRoman" w:hAnsi="Times New Roman" w:cs="Times New Roman"/>
          <w:sz w:val="28"/>
          <w:szCs w:val="28"/>
          <w:lang w:val="ru-RU" w:eastAsia="ru-RU"/>
        </w:rPr>
        <w:t xml:space="preserve"> </w:t>
      </w:r>
      <w:r>
        <w:rPr>
          <w:rFonts w:ascii="Times New Roman" w:hAnsi="Times New Roman" w:cs="Times New Roman"/>
          <w:i/>
          <w:iCs/>
          <w:sz w:val="28"/>
          <w:szCs w:val="28"/>
        </w:rPr>
        <w:t xml:space="preserve">та підхід </w:t>
      </w:r>
      <w:r w:rsidRPr="00246BC8">
        <w:rPr>
          <w:rFonts w:ascii="Times New Roman" w:hAnsi="Times New Roman" w:cs="Times New Roman"/>
          <w:i/>
          <w:iCs/>
          <w:sz w:val="28"/>
          <w:szCs w:val="28"/>
        </w:rPr>
        <w:t>SEM.</w:t>
      </w:r>
    </w:p>
    <w:p w:rsidR="00C2589F" w:rsidRDefault="00C2589F" w:rsidP="00C2589F">
      <w:pPr>
        <w:spacing w:after="0"/>
        <w:jc w:val="center"/>
        <w:rPr>
          <w:rFonts w:ascii="Times New Roman" w:hAnsi="Times New Roman" w:cs="Times New Roman"/>
          <w:b/>
          <w:bCs/>
          <w:sz w:val="28"/>
          <w:szCs w:val="28"/>
        </w:rPr>
      </w:pPr>
    </w:p>
    <w:p w:rsidR="00C2589F" w:rsidRPr="00C014F7" w:rsidRDefault="00C2589F" w:rsidP="00C2589F">
      <w:pPr>
        <w:spacing w:after="0"/>
        <w:jc w:val="center"/>
        <w:rPr>
          <w:rFonts w:ascii="Times New Roman" w:hAnsi="Times New Roman" w:cs="Times New Roman"/>
          <w:b/>
          <w:bCs/>
          <w:sz w:val="28"/>
          <w:szCs w:val="28"/>
        </w:rPr>
      </w:pPr>
      <w:r w:rsidRPr="00C014F7">
        <w:rPr>
          <w:rFonts w:ascii="Times New Roman" w:hAnsi="Times New Roman" w:cs="Times New Roman"/>
          <w:b/>
          <w:bCs/>
          <w:sz w:val="28"/>
          <w:szCs w:val="28"/>
        </w:rPr>
        <w:t>Виконання комп’ютерного практикуму</w:t>
      </w:r>
    </w:p>
    <w:p w:rsidR="00C2589F" w:rsidRPr="00AD6D71" w:rsidRDefault="00C2589F" w:rsidP="00C2589F">
      <w:pPr>
        <w:spacing w:after="0"/>
        <w:jc w:val="center"/>
        <w:rPr>
          <w:rFonts w:ascii="Times New Roman" w:hAnsi="Times New Roman" w:cs="Times New Roman"/>
          <w:b/>
          <w:bCs/>
          <w:sz w:val="28"/>
          <w:szCs w:val="28"/>
          <w:highlight w:val="yellow"/>
        </w:rPr>
      </w:pPr>
    </w:p>
    <w:p w:rsidR="00C2589F"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Оскільки з</w:t>
      </w:r>
      <w:r w:rsidRPr="00342B78">
        <w:rPr>
          <w:rFonts w:ascii="Times New Roman" w:hAnsi="Times New Roman" w:cs="Times New Roman"/>
          <w:sz w:val="28"/>
          <w:szCs w:val="28"/>
        </w:rPr>
        <w:t>а допомогою факторного аналізу можна виявити</w:t>
      </w:r>
      <w:r>
        <w:rPr>
          <w:rFonts w:ascii="Times New Roman" w:hAnsi="Times New Roman" w:cs="Times New Roman"/>
          <w:sz w:val="28"/>
          <w:szCs w:val="28"/>
        </w:rPr>
        <w:t xml:space="preserve"> </w:t>
      </w:r>
      <w:r w:rsidRPr="00342B78">
        <w:rPr>
          <w:rFonts w:ascii="Times New Roman" w:hAnsi="Times New Roman" w:cs="Times New Roman"/>
          <w:sz w:val="28"/>
          <w:szCs w:val="28"/>
        </w:rPr>
        <w:t>деяке число основних факторів</w:t>
      </w:r>
      <w:r>
        <w:rPr>
          <w:rFonts w:ascii="Times New Roman" w:hAnsi="Times New Roman" w:cs="Times New Roman"/>
          <w:sz w:val="28"/>
          <w:szCs w:val="28"/>
        </w:rPr>
        <w:t>, тому можна</w:t>
      </w:r>
      <w:r w:rsidRPr="00342B78">
        <w:rPr>
          <w:rFonts w:ascii="Times New Roman" w:hAnsi="Times New Roman" w:cs="Times New Roman"/>
          <w:sz w:val="28"/>
          <w:szCs w:val="28"/>
        </w:rPr>
        <w:t xml:space="preserve"> визначити, що ці фактори представляють</w:t>
      </w:r>
      <w:r>
        <w:rPr>
          <w:rFonts w:ascii="Times New Roman" w:hAnsi="Times New Roman" w:cs="Times New Roman"/>
          <w:sz w:val="28"/>
          <w:szCs w:val="28"/>
        </w:rPr>
        <w:t xml:space="preserve"> </w:t>
      </w:r>
      <w:r w:rsidRPr="00342B78">
        <w:rPr>
          <w:rFonts w:ascii="Times New Roman" w:hAnsi="Times New Roman" w:cs="Times New Roman"/>
          <w:sz w:val="28"/>
          <w:szCs w:val="28"/>
        </w:rPr>
        <w:t>собою концептуально. Крім цього, для кожного респондента можна обчислити значення</w:t>
      </w:r>
      <w:r>
        <w:rPr>
          <w:rFonts w:ascii="Times New Roman" w:hAnsi="Times New Roman" w:cs="Times New Roman"/>
          <w:sz w:val="28"/>
          <w:szCs w:val="28"/>
        </w:rPr>
        <w:t xml:space="preserve"> </w:t>
      </w:r>
      <w:r w:rsidRPr="00342B78">
        <w:rPr>
          <w:rFonts w:ascii="Times New Roman" w:hAnsi="Times New Roman" w:cs="Times New Roman"/>
          <w:sz w:val="28"/>
          <w:szCs w:val="28"/>
        </w:rPr>
        <w:t xml:space="preserve">факторів, які можна використовувати в подальшому аналізі. </w:t>
      </w:r>
      <w:r w:rsidRPr="00342B78">
        <w:rPr>
          <w:rFonts w:ascii="Times New Roman" w:hAnsi="Times New Roman" w:cs="Times New Roman"/>
          <w:sz w:val="28"/>
          <w:szCs w:val="28"/>
        </w:rPr>
        <w:lastRenderedPageBreak/>
        <w:t xml:space="preserve">Наприклад, </w:t>
      </w:r>
      <w:r>
        <w:rPr>
          <w:rFonts w:ascii="Times New Roman" w:hAnsi="Times New Roman" w:cs="Times New Roman"/>
          <w:sz w:val="28"/>
          <w:szCs w:val="28"/>
        </w:rPr>
        <w:t xml:space="preserve">ґрунтуючись </w:t>
      </w:r>
      <w:r w:rsidRPr="00342B78">
        <w:rPr>
          <w:rFonts w:ascii="Times New Roman" w:hAnsi="Times New Roman" w:cs="Times New Roman"/>
          <w:sz w:val="28"/>
          <w:szCs w:val="28"/>
        </w:rPr>
        <w:t xml:space="preserve">на значеннях факторів, </w:t>
      </w:r>
      <w:r>
        <w:rPr>
          <w:rFonts w:ascii="Times New Roman" w:hAnsi="Times New Roman" w:cs="Times New Roman"/>
          <w:sz w:val="28"/>
          <w:szCs w:val="28"/>
        </w:rPr>
        <w:t>можна</w:t>
      </w:r>
      <w:r w:rsidRPr="00342B78">
        <w:rPr>
          <w:rFonts w:ascii="Times New Roman" w:hAnsi="Times New Roman" w:cs="Times New Roman"/>
          <w:sz w:val="28"/>
          <w:szCs w:val="28"/>
        </w:rPr>
        <w:t xml:space="preserve"> побудувати модель логістичної регресії для</w:t>
      </w:r>
      <w:r>
        <w:rPr>
          <w:rFonts w:ascii="Times New Roman" w:hAnsi="Times New Roman" w:cs="Times New Roman"/>
          <w:sz w:val="28"/>
          <w:szCs w:val="28"/>
        </w:rPr>
        <w:t xml:space="preserve"> </w:t>
      </w:r>
      <w:r w:rsidRPr="00342B78">
        <w:rPr>
          <w:rFonts w:ascii="Times New Roman" w:hAnsi="Times New Roman" w:cs="Times New Roman"/>
          <w:sz w:val="28"/>
          <w:szCs w:val="28"/>
        </w:rPr>
        <w:t xml:space="preserve">прогнозування </w:t>
      </w:r>
      <w:r>
        <w:rPr>
          <w:rFonts w:ascii="Times New Roman" w:hAnsi="Times New Roman" w:cs="Times New Roman"/>
          <w:sz w:val="28"/>
          <w:szCs w:val="28"/>
        </w:rPr>
        <w:t>розвитку захворювання</w:t>
      </w:r>
      <w:r w:rsidRPr="00342B78">
        <w:rPr>
          <w:rFonts w:ascii="Times New Roman" w:hAnsi="Times New Roman" w:cs="Times New Roman"/>
          <w:sz w:val="28"/>
          <w:szCs w:val="28"/>
        </w:rPr>
        <w:t>.</w:t>
      </w:r>
    </w:p>
    <w:p w:rsidR="00C2589F" w:rsidRPr="00BC0C20" w:rsidRDefault="00C2589F" w:rsidP="00C2589F">
      <w:pPr>
        <w:spacing w:after="0"/>
        <w:ind w:firstLine="708"/>
        <w:jc w:val="both"/>
        <w:rPr>
          <w:rFonts w:ascii="Times New Roman" w:hAnsi="Times New Roman" w:cs="Times New Roman"/>
          <w:sz w:val="28"/>
          <w:szCs w:val="28"/>
        </w:rPr>
      </w:pPr>
      <w:r w:rsidRPr="00973F3A">
        <w:rPr>
          <w:rFonts w:ascii="Times New Roman" w:hAnsi="Times New Roman" w:cs="Times New Roman"/>
          <w:b/>
          <w:i/>
          <w:sz w:val="28"/>
          <w:szCs w:val="28"/>
          <w:u w:val="single"/>
        </w:rPr>
        <w:t>Завдання</w:t>
      </w:r>
      <w:r>
        <w:rPr>
          <w:rFonts w:ascii="Times New Roman" w:hAnsi="Times New Roman" w:cs="Times New Roman"/>
          <w:sz w:val="28"/>
          <w:szCs w:val="28"/>
        </w:rPr>
        <w:t>, відповідно до якого необхідно використовувати факторний аналіз</w:t>
      </w:r>
      <w:r w:rsidRPr="00BC0C20">
        <w:rPr>
          <w:rFonts w:ascii="Times New Roman" w:hAnsi="Times New Roman" w:cs="Times New Roman"/>
          <w:sz w:val="28"/>
          <w:szCs w:val="28"/>
        </w:rPr>
        <w:t>:</w:t>
      </w:r>
    </w:p>
    <w:p w:rsidR="00C2589F" w:rsidRPr="00BC0C20"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t>1. Перевірка придатності даних для проведення факторного аналізу.</w:t>
      </w:r>
    </w:p>
    <w:p w:rsidR="00C2589F" w:rsidRPr="00BC0C20"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t>2. Прийняття рішення про кількість факторів.</w:t>
      </w:r>
    </w:p>
    <w:p w:rsidR="00C2589F" w:rsidRPr="00BC0C20"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t xml:space="preserve">3. </w:t>
      </w:r>
      <w:r>
        <w:rPr>
          <w:rFonts w:ascii="Times New Roman" w:hAnsi="Times New Roman" w:cs="Times New Roman"/>
          <w:sz w:val="28"/>
          <w:szCs w:val="28"/>
        </w:rPr>
        <w:t>Проведення процедури о</w:t>
      </w:r>
      <w:r w:rsidRPr="00BC0C20">
        <w:rPr>
          <w:rFonts w:ascii="Times New Roman" w:hAnsi="Times New Roman" w:cs="Times New Roman"/>
          <w:sz w:val="28"/>
          <w:szCs w:val="28"/>
        </w:rPr>
        <w:t>бертання.</w:t>
      </w:r>
    </w:p>
    <w:p w:rsidR="00C2589F" w:rsidRPr="00BC0C20"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t>4. Представлення факторної моделі з інтерпретацією.</w:t>
      </w:r>
    </w:p>
    <w:p w:rsidR="00C2589F"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t>5. Перевірка якості факторної моделі.</w:t>
      </w:r>
    </w:p>
    <w:p w:rsidR="00C2589F" w:rsidRDefault="00C2589F" w:rsidP="00C2589F">
      <w:pPr>
        <w:spacing w:after="0"/>
        <w:ind w:firstLine="708"/>
        <w:jc w:val="both"/>
        <w:rPr>
          <w:rFonts w:ascii="Times New Roman" w:hAnsi="Times New Roman" w:cs="Times New Roman"/>
          <w:sz w:val="28"/>
          <w:szCs w:val="28"/>
        </w:rPr>
      </w:pPr>
      <w:r w:rsidRPr="00342B78">
        <w:rPr>
          <w:rFonts w:ascii="Times New Roman" w:hAnsi="Times New Roman" w:cs="Times New Roman"/>
          <w:b/>
          <w:bCs/>
          <w:i/>
          <w:iCs/>
          <w:sz w:val="28"/>
          <w:szCs w:val="28"/>
        </w:rPr>
        <w:t>Статистики.</w:t>
      </w:r>
      <w:r w:rsidRPr="00342B78">
        <w:rPr>
          <w:rFonts w:ascii="Times New Roman" w:hAnsi="Times New Roman" w:cs="Times New Roman"/>
          <w:sz w:val="28"/>
          <w:szCs w:val="28"/>
        </w:rPr>
        <w:t xml:space="preserve"> </w:t>
      </w:r>
      <w:r w:rsidRPr="00342B78">
        <w:rPr>
          <w:rFonts w:ascii="Times New Roman" w:hAnsi="Times New Roman" w:cs="Times New Roman"/>
          <w:i/>
          <w:iCs/>
          <w:sz w:val="28"/>
          <w:szCs w:val="28"/>
        </w:rPr>
        <w:t>Для кожної змінної:</w:t>
      </w:r>
      <w:r w:rsidRPr="00342B78">
        <w:rPr>
          <w:rFonts w:ascii="Times New Roman" w:hAnsi="Times New Roman" w:cs="Times New Roman"/>
          <w:sz w:val="28"/>
          <w:szCs w:val="28"/>
        </w:rPr>
        <w:t xml:space="preserve"> число спостережень без пропущених значень,</w:t>
      </w:r>
      <w:r>
        <w:rPr>
          <w:rFonts w:ascii="Times New Roman" w:hAnsi="Times New Roman" w:cs="Times New Roman"/>
          <w:sz w:val="28"/>
          <w:szCs w:val="28"/>
        </w:rPr>
        <w:t xml:space="preserve"> </w:t>
      </w:r>
      <w:r w:rsidRPr="00342B78">
        <w:rPr>
          <w:rFonts w:ascii="Times New Roman" w:hAnsi="Times New Roman" w:cs="Times New Roman"/>
          <w:sz w:val="28"/>
          <w:szCs w:val="28"/>
        </w:rPr>
        <w:t xml:space="preserve">середнє значення і стандартне відхилення. </w:t>
      </w:r>
      <w:r w:rsidRPr="00342B78">
        <w:rPr>
          <w:rFonts w:ascii="Times New Roman" w:hAnsi="Times New Roman" w:cs="Times New Roman"/>
          <w:i/>
          <w:iCs/>
          <w:sz w:val="28"/>
          <w:szCs w:val="28"/>
        </w:rPr>
        <w:t>Для кожного випадку застосування факторного аналізу:</w:t>
      </w:r>
      <w:r w:rsidRPr="00342B78">
        <w:rPr>
          <w:rFonts w:ascii="Times New Roman" w:hAnsi="Times New Roman" w:cs="Times New Roman"/>
          <w:sz w:val="28"/>
          <w:szCs w:val="28"/>
        </w:rPr>
        <w:t xml:space="preserve"> </w:t>
      </w:r>
    </w:p>
    <w:p w:rsidR="00C2589F" w:rsidRDefault="00C2589F" w:rsidP="00C2589F">
      <w:pPr>
        <w:numPr>
          <w:ilvl w:val="0"/>
          <w:numId w:val="53"/>
        </w:numPr>
        <w:spacing w:after="0"/>
        <w:ind w:left="0" w:firstLine="426"/>
        <w:jc w:val="both"/>
        <w:rPr>
          <w:rFonts w:ascii="Times New Roman" w:hAnsi="Times New Roman" w:cs="Times New Roman"/>
          <w:sz w:val="28"/>
          <w:szCs w:val="28"/>
        </w:rPr>
      </w:pPr>
      <w:r w:rsidRPr="00342B78">
        <w:rPr>
          <w:rFonts w:ascii="Times New Roman" w:hAnsi="Times New Roman" w:cs="Times New Roman"/>
          <w:sz w:val="28"/>
          <w:szCs w:val="28"/>
        </w:rPr>
        <w:t>кореляційн</w:t>
      </w:r>
      <w:r>
        <w:rPr>
          <w:rFonts w:ascii="Times New Roman" w:hAnsi="Times New Roman" w:cs="Times New Roman"/>
          <w:sz w:val="28"/>
          <w:szCs w:val="28"/>
        </w:rPr>
        <w:t>а</w:t>
      </w:r>
      <w:r w:rsidRPr="00342B78">
        <w:rPr>
          <w:rFonts w:ascii="Times New Roman" w:hAnsi="Times New Roman" w:cs="Times New Roman"/>
          <w:sz w:val="28"/>
          <w:szCs w:val="28"/>
        </w:rPr>
        <w:t xml:space="preserve"> матриця змінних, </w:t>
      </w:r>
      <w:r>
        <w:rPr>
          <w:rFonts w:ascii="Times New Roman" w:hAnsi="Times New Roman" w:cs="Times New Roman"/>
          <w:sz w:val="28"/>
          <w:szCs w:val="28"/>
        </w:rPr>
        <w:t xml:space="preserve">що </w:t>
      </w:r>
      <w:r w:rsidRPr="00342B78">
        <w:rPr>
          <w:rFonts w:ascii="Times New Roman" w:hAnsi="Times New Roman" w:cs="Times New Roman"/>
          <w:sz w:val="28"/>
          <w:szCs w:val="28"/>
        </w:rPr>
        <w:t>включа</w:t>
      </w:r>
      <w:r>
        <w:rPr>
          <w:rFonts w:ascii="Times New Roman" w:hAnsi="Times New Roman" w:cs="Times New Roman"/>
          <w:sz w:val="28"/>
          <w:szCs w:val="28"/>
        </w:rPr>
        <w:t>є</w:t>
      </w:r>
      <w:r w:rsidRPr="00342B78">
        <w:rPr>
          <w:rFonts w:ascii="Times New Roman" w:hAnsi="Times New Roman" w:cs="Times New Roman"/>
          <w:sz w:val="28"/>
          <w:szCs w:val="28"/>
        </w:rPr>
        <w:t xml:space="preserve"> рівні значущості, визначник</w:t>
      </w:r>
      <w:r>
        <w:rPr>
          <w:rFonts w:ascii="Times New Roman" w:hAnsi="Times New Roman" w:cs="Times New Roman"/>
          <w:sz w:val="28"/>
          <w:szCs w:val="28"/>
        </w:rPr>
        <w:t xml:space="preserve"> </w:t>
      </w:r>
      <w:r w:rsidRPr="00342B78">
        <w:rPr>
          <w:rFonts w:ascii="Times New Roman" w:hAnsi="Times New Roman" w:cs="Times New Roman"/>
          <w:sz w:val="28"/>
          <w:szCs w:val="28"/>
        </w:rPr>
        <w:t>і зворотн</w:t>
      </w:r>
      <w:r>
        <w:rPr>
          <w:rFonts w:ascii="Times New Roman" w:hAnsi="Times New Roman" w:cs="Times New Roman"/>
          <w:sz w:val="28"/>
          <w:szCs w:val="28"/>
        </w:rPr>
        <w:t>ю</w:t>
      </w:r>
      <w:r w:rsidRPr="00342B78">
        <w:rPr>
          <w:rFonts w:ascii="Times New Roman" w:hAnsi="Times New Roman" w:cs="Times New Roman"/>
          <w:sz w:val="28"/>
          <w:szCs w:val="28"/>
        </w:rPr>
        <w:t xml:space="preserve"> матрицю; </w:t>
      </w:r>
    </w:p>
    <w:p w:rsidR="00C2589F" w:rsidRDefault="00C2589F" w:rsidP="00C2589F">
      <w:pPr>
        <w:numPr>
          <w:ilvl w:val="0"/>
          <w:numId w:val="53"/>
        </w:numPr>
        <w:spacing w:after="0"/>
        <w:ind w:left="0" w:firstLine="426"/>
        <w:jc w:val="both"/>
        <w:rPr>
          <w:rFonts w:ascii="Times New Roman" w:hAnsi="Times New Roman" w:cs="Times New Roman"/>
          <w:sz w:val="28"/>
          <w:szCs w:val="28"/>
        </w:rPr>
      </w:pPr>
      <w:r w:rsidRPr="00342B78">
        <w:rPr>
          <w:rFonts w:ascii="Times New Roman" w:hAnsi="Times New Roman" w:cs="Times New Roman"/>
          <w:sz w:val="28"/>
          <w:szCs w:val="28"/>
        </w:rPr>
        <w:t xml:space="preserve">відтворена кореляційна матриця, </w:t>
      </w:r>
      <w:r>
        <w:rPr>
          <w:rFonts w:ascii="Times New Roman" w:hAnsi="Times New Roman" w:cs="Times New Roman"/>
          <w:sz w:val="28"/>
          <w:szCs w:val="28"/>
        </w:rPr>
        <w:t xml:space="preserve">що </w:t>
      </w:r>
      <w:r w:rsidRPr="00342B78">
        <w:rPr>
          <w:rFonts w:ascii="Times New Roman" w:hAnsi="Times New Roman" w:cs="Times New Roman"/>
          <w:sz w:val="28"/>
          <w:szCs w:val="28"/>
        </w:rPr>
        <w:t>включа</w:t>
      </w:r>
      <w:r>
        <w:rPr>
          <w:rFonts w:ascii="Times New Roman" w:hAnsi="Times New Roman" w:cs="Times New Roman"/>
          <w:sz w:val="28"/>
          <w:szCs w:val="28"/>
        </w:rPr>
        <w:t>є</w:t>
      </w:r>
      <w:r w:rsidRPr="00342B78">
        <w:rPr>
          <w:rFonts w:ascii="Times New Roman" w:hAnsi="Times New Roman" w:cs="Times New Roman"/>
          <w:sz w:val="28"/>
          <w:szCs w:val="28"/>
        </w:rPr>
        <w:t xml:space="preserve"> ант</w:t>
      </w:r>
      <w:r>
        <w:rPr>
          <w:rFonts w:ascii="Times New Roman" w:hAnsi="Times New Roman" w:cs="Times New Roman"/>
          <w:sz w:val="28"/>
          <w:szCs w:val="28"/>
        </w:rPr>
        <w:t>и</w:t>
      </w:r>
      <w:r w:rsidRPr="00342B78">
        <w:rPr>
          <w:rFonts w:ascii="Times New Roman" w:hAnsi="Times New Roman" w:cs="Times New Roman"/>
          <w:sz w:val="28"/>
          <w:szCs w:val="28"/>
        </w:rPr>
        <w:t>образ;</w:t>
      </w:r>
      <w:r>
        <w:rPr>
          <w:rFonts w:ascii="Times New Roman" w:hAnsi="Times New Roman" w:cs="Times New Roman"/>
          <w:sz w:val="28"/>
          <w:szCs w:val="28"/>
        </w:rPr>
        <w:t xml:space="preserve"> </w:t>
      </w:r>
    </w:p>
    <w:p w:rsidR="00C2589F" w:rsidRPr="003D2E12" w:rsidRDefault="00C2589F" w:rsidP="00C2589F">
      <w:pPr>
        <w:numPr>
          <w:ilvl w:val="0"/>
          <w:numId w:val="53"/>
        </w:numPr>
        <w:spacing w:after="0"/>
        <w:ind w:left="0" w:firstLine="426"/>
        <w:jc w:val="both"/>
        <w:rPr>
          <w:rFonts w:ascii="Times New Roman" w:hAnsi="Times New Roman" w:cs="Times New Roman"/>
          <w:sz w:val="28"/>
          <w:szCs w:val="28"/>
        </w:rPr>
      </w:pPr>
      <w:r w:rsidRPr="00342B78">
        <w:rPr>
          <w:rFonts w:ascii="Times New Roman" w:hAnsi="Times New Roman" w:cs="Times New Roman"/>
          <w:sz w:val="28"/>
          <w:szCs w:val="28"/>
        </w:rPr>
        <w:t>початкове рішення (спільн</w:t>
      </w:r>
      <w:r>
        <w:rPr>
          <w:rFonts w:ascii="Times New Roman" w:hAnsi="Times New Roman" w:cs="Times New Roman"/>
          <w:sz w:val="28"/>
          <w:szCs w:val="28"/>
        </w:rPr>
        <w:t>іс</w:t>
      </w:r>
      <w:r w:rsidRPr="00342B78">
        <w:rPr>
          <w:rFonts w:ascii="Times New Roman" w:hAnsi="Times New Roman" w:cs="Times New Roman"/>
          <w:sz w:val="28"/>
          <w:szCs w:val="28"/>
        </w:rPr>
        <w:t>т</w:t>
      </w:r>
      <w:r>
        <w:rPr>
          <w:rFonts w:ascii="Times New Roman" w:hAnsi="Times New Roman" w:cs="Times New Roman"/>
          <w:sz w:val="28"/>
          <w:szCs w:val="28"/>
        </w:rPr>
        <w:t>ь</w:t>
      </w:r>
      <w:r w:rsidRPr="00342B78">
        <w:rPr>
          <w:rFonts w:ascii="Times New Roman" w:hAnsi="Times New Roman" w:cs="Times New Roman"/>
          <w:sz w:val="28"/>
          <w:szCs w:val="28"/>
        </w:rPr>
        <w:t xml:space="preserve">, власні числа </w:t>
      </w:r>
      <w:r>
        <w:rPr>
          <w:rFonts w:ascii="Times New Roman" w:hAnsi="Times New Roman" w:cs="Times New Roman"/>
          <w:sz w:val="28"/>
          <w:szCs w:val="28"/>
        </w:rPr>
        <w:t>та</w:t>
      </w:r>
      <w:r w:rsidRPr="00342B78">
        <w:rPr>
          <w:rFonts w:ascii="Times New Roman" w:hAnsi="Times New Roman" w:cs="Times New Roman"/>
          <w:sz w:val="28"/>
          <w:szCs w:val="28"/>
        </w:rPr>
        <w:t xml:space="preserve"> відсоток пояснен</w:t>
      </w:r>
      <w:r>
        <w:rPr>
          <w:rFonts w:ascii="Times New Roman" w:hAnsi="Times New Roman" w:cs="Times New Roman"/>
          <w:sz w:val="28"/>
          <w:szCs w:val="28"/>
        </w:rPr>
        <w:t>ої</w:t>
      </w:r>
      <w:r w:rsidRPr="00342B78">
        <w:rPr>
          <w:rFonts w:ascii="Times New Roman" w:hAnsi="Times New Roman" w:cs="Times New Roman"/>
          <w:sz w:val="28"/>
          <w:szCs w:val="28"/>
        </w:rPr>
        <w:t xml:space="preserve"> </w:t>
      </w:r>
      <w:r w:rsidRPr="003D2E12">
        <w:rPr>
          <w:rFonts w:ascii="Times New Roman" w:hAnsi="Times New Roman" w:cs="Times New Roman"/>
          <w:sz w:val="28"/>
          <w:szCs w:val="28"/>
        </w:rPr>
        <w:t xml:space="preserve">дисперсії); </w:t>
      </w:r>
    </w:p>
    <w:p w:rsidR="00C2589F" w:rsidRPr="003D2E12" w:rsidRDefault="00C2589F" w:rsidP="00C2589F">
      <w:pPr>
        <w:numPr>
          <w:ilvl w:val="0"/>
          <w:numId w:val="53"/>
        </w:numPr>
        <w:spacing w:after="0"/>
        <w:ind w:left="0" w:firstLine="426"/>
        <w:jc w:val="both"/>
        <w:rPr>
          <w:rFonts w:ascii="Times New Roman" w:hAnsi="Times New Roman" w:cs="Times New Roman"/>
          <w:sz w:val="28"/>
          <w:szCs w:val="28"/>
        </w:rPr>
      </w:pPr>
      <w:r w:rsidRPr="003D2E12">
        <w:rPr>
          <w:rFonts w:ascii="Times New Roman" w:hAnsi="Times New Roman" w:cs="Times New Roman"/>
          <w:sz w:val="28"/>
          <w:szCs w:val="28"/>
        </w:rPr>
        <w:t xml:space="preserve">показник вибіркової адекватності Кайзера-Мейєра-Олкіна і критерій сферичності Бартлетта; </w:t>
      </w:r>
    </w:p>
    <w:p w:rsidR="00C2589F" w:rsidRPr="003D2E12" w:rsidRDefault="00C2589F" w:rsidP="00C2589F">
      <w:pPr>
        <w:numPr>
          <w:ilvl w:val="0"/>
          <w:numId w:val="53"/>
        </w:numPr>
        <w:spacing w:after="0"/>
        <w:ind w:left="0" w:firstLine="426"/>
        <w:jc w:val="both"/>
        <w:rPr>
          <w:rFonts w:ascii="Times New Roman" w:hAnsi="Times New Roman" w:cs="Times New Roman"/>
          <w:sz w:val="28"/>
          <w:szCs w:val="28"/>
        </w:rPr>
      </w:pPr>
      <w:r w:rsidRPr="003D2E12">
        <w:rPr>
          <w:rFonts w:ascii="Times New Roman" w:hAnsi="Times New Roman" w:cs="Times New Roman"/>
          <w:sz w:val="28"/>
          <w:szCs w:val="28"/>
        </w:rPr>
        <w:t xml:space="preserve">неповернуте рішення, що включає факторні навантаження, спільності </w:t>
      </w:r>
      <w:r>
        <w:rPr>
          <w:rFonts w:ascii="Times New Roman" w:hAnsi="Times New Roman" w:cs="Times New Roman"/>
          <w:sz w:val="28"/>
          <w:szCs w:val="28"/>
        </w:rPr>
        <w:t xml:space="preserve">та </w:t>
      </w:r>
      <w:r w:rsidRPr="003D2E12">
        <w:rPr>
          <w:rFonts w:ascii="Times New Roman" w:hAnsi="Times New Roman" w:cs="Times New Roman"/>
          <w:sz w:val="28"/>
          <w:szCs w:val="28"/>
        </w:rPr>
        <w:t xml:space="preserve">власні числа; </w:t>
      </w:r>
    </w:p>
    <w:p w:rsidR="00C2589F" w:rsidRPr="003D2E12" w:rsidRDefault="00C2589F" w:rsidP="00C2589F">
      <w:pPr>
        <w:numPr>
          <w:ilvl w:val="0"/>
          <w:numId w:val="53"/>
        </w:numPr>
        <w:spacing w:after="0"/>
        <w:ind w:left="0" w:firstLine="426"/>
        <w:jc w:val="both"/>
        <w:rPr>
          <w:rFonts w:ascii="Times New Roman" w:hAnsi="Times New Roman" w:cs="Times New Roman"/>
          <w:sz w:val="28"/>
          <w:szCs w:val="28"/>
        </w:rPr>
      </w:pPr>
      <w:r>
        <w:rPr>
          <w:rFonts w:ascii="Times New Roman" w:hAnsi="Times New Roman" w:cs="Times New Roman"/>
          <w:sz w:val="28"/>
          <w:szCs w:val="28"/>
        </w:rPr>
        <w:t>повернут</w:t>
      </w:r>
      <w:r w:rsidRPr="003D2E12">
        <w:rPr>
          <w:rFonts w:ascii="Times New Roman" w:hAnsi="Times New Roman" w:cs="Times New Roman"/>
          <w:sz w:val="28"/>
          <w:szCs w:val="28"/>
        </w:rPr>
        <w:t xml:space="preserve">е рішення, </w:t>
      </w:r>
      <w:r>
        <w:rPr>
          <w:rFonts w:ascii="Times New Roman" w:hAnsi="Times New Roman" w:cs="Times New Roman"/>
          <w:sz w:val="28"/>
          <w:szCs w:val="28"/>
        </w:rPr>
        <w:t xml:space="preserve">що </w:t>
      </w:r>
      <w:r w:rsidRPr="003D2E12">
        <w:rPr>
          <w:rFonts w:ascii="Times New Roman" w:hAnsi="Times New Roman" w:cs="Times New Roman"/>
          <w:sz w:val="28"/>
          <w:szCs w:val="28"/>
        </w:rPr>
        <w:t>включа</w:t>
      </w:r>
      <w:r>
        <w:rPr>
          <w:rFonts w:ascii="Times New Roman" w:hAnsi="Times New Roman" w:cs="Times New Roman"/>
          <w:sz w:val="28"/>
          <w:szCs w:val="28"/>
        </w:rPr>
        <w:t>є</w:t>
      </w:r>
      <w:r w:rsidRPr="003D2E12">
        <w:rPr>
          <w:rFonts w:ascii="Times New Roman" w:hAnsi="Times New Roman" w:cs="Times New Roman"/>
          <w:sz w:val="28"/>
          <w:szCs w:val="28"/>
        </w:rPr>
        <w:t xml:space="preserve"> матрицю факторного відображення після обертання і матрицю перетворення факторів. </w:t>
      </w:r>
    </w:p>
    <w:p w:rsidR="00C2589F" w:rsidRPr="003D2E12" w:rsidRDefault="00C2589F" w:rsidP="00C2589F">
      <w:pPr>
        <w:spacing w:after="0"/>
        <w:ind w:firstLine="708"/>
        <w:jc w:val="both"/>
        <w:rPr>
          <w:rFonts w:ascii="Times New Roman" w:hAnsi="Times New Roman" w:cs="Times New Roman"/>
          <w:i/>
          <w:iCs/>
          <w:sz w:val="28"/>
          <w:szCs w:val="28"/>
        </w:rPr>
      </w:pPr>
      <w:r w:rsidRPr="003D2E12">
        <w:rPr>
          <w:rFonts w:ascii="Times New Roman" w:hAnsi="Times New Roman" w:cs="Times New Roman"/>
          <w:i/>
          <w:iCs/>
          <w:sz w:val="28"/>
          <w:szCs w:val="28"/>
        </w:rPr>
        <w:t xml:space="preserve">Для косокутних обертань: </w:t>
      </w:r>
    </w:p>
    <w:p w:rsidR="00C2589F" w:rsidRDefault="00C2589F" w:rsidP="00C2589F">
      <w:pPr>
        <w:numPr>
          <w:ilvl w:val="0"/>
          <w:numId w:val="54"/>
        </w:numPr>
        <w:spacing w:after="0"/>
        <w:ind w:left="0" w:firstLine="426"/>
        <w:jc w:val="both"/>
        <w:rPr>
          <w:rFonts w:ascii="Times New Roman" w:hAnsi="Times New Roman" w:cs="Times New Roman"/>
          <w:sz w:val="28"/>
          <w:szCs w:val="28"/>
        </w:rPr>
      </w:pPr>
      <w:r w:rsidRPr="00342B78">
        <w:rPr>
          <w:rFonts w:ascii="Times New Roman" w:hAnsi="Times New Roman" w:cs="Times New Roman"/>
          <w:sz w:val="28"/>
          <w:szCs w:val="28"/>
        </w:rPr>
        <w:t>матриці факторного</w:t>
      </w:r>
      <w:r>
        <w:rPr>
          <w:rFonts w:ascii="Times New Roman" w:hAnsi="Times New Roman" w:cs="Times New Roman"/>
          <w:sz w:val="28"/>
          <w:szCs w:val="28"/>
        </w:rPr>
        <w:t xml:space="preserve"> </w:t>
      </w:r>
      <w:r w:rsidRPr="00342B78">
        <w:rPr>
          <w:rFonts w:ascii="Times New Roman" w:hAnsi="Times New Roman" w:cs="Times New Roman"/>
          <w:sz w:val="28"/>
          <w:szCs w:val="28"/>
        </w:rPr>
        <w:t xml:space="preserve">відображення та структури чинника після обертання; </w:t>
      </w:r>
    </w:p>
    <w:p w:rsidR="00C2589F" w:rsidRDefault="00C2589F" w:rsidP="00C2589F">
      <w:pPr>
        <w:numPr>
          <w:ilvl w:val="0"/>
          <w:numId w:val="54"/>
        </w:numPr>
        <w:spacing w:after="0"/>
        <w:ind w:left="0" w:firstLine="426"/>
        <w:jc w:val="both"/>
        <w:rPr>
          <w:rFonts w:ascii="Times New Roman" w:hAnsi="Times New Roman" w:cs="Times New Roman"/>
          <w:sz w:val="28"/>
          <w:szCs w:val="28"/>
        </w:rPr>
      </w:pPr>
      <w:r w:rsidRPr="00342B78">
        <w:rPr>
          <w:rFonts w:ascii="Times New Roman" w:hAnsi="Times New Roman" w:cs="Times New Roman"/>
          <w:sz w:val="28"/>
          <w:szCs w:val="28"/>
        </w:rPr>
        <w:t>матриця коефіцієнтів значень</w:t>
      </w:r>
      <w:r>
        <w:rPr>
          <w:rFonts w:ascii="Times New Roman" w:hAnsi="Times New Roman" w:cs="Times New Roman"/>
          <w:sz w:val="28"/>
          <w:szCs w:val="28"/>
        </w:rPr>
        <w:t xml:space="preserve"> </w:t>
      </w:r>
      <w:r w:rsidRPr="00342B78">
        <w:rPr>
          <w:rFonts w:ascii="Times New Roman" w:hAnsi="Times New Roman" w:cs="Times New Roman"/>
          <w:sz w:val="28"/>
          <w:szCs w:val="28"/>
        </w:rPr>
        <w:t>факторів і матриця ковар</w:t>
      </w:r>
      <w:r>
        <w:rPr>
          <w:rFonts w:ascii="Times New Roman" w:hAnsi="Times New Roman" w:cs="Times New Roman"/>
          <w:sz w:val="28"/>
          <w:szCs w:val="28"/>
        </w:rPr>
        <w:t>і</w:t>
      </w:r>
      <w:r w:rsidRPr="00342B78">
        <w:rPr>
          <w:rFonts w:ascii="Times New Roman" w:hAnsi="Times New Roman" w:cs="Times New Roman"/>
          <w:sz w:val="28"/>
          <w:szCs w:val="28"/>
        </w:rPr>
        <w:t>ац</w:t>
      </w:r>
      <w:r>
        <w:rPr>
          <w:rFonts w:ascii="Times New Roman" w:hAnsi="Times New Roman" w:cs="Times New Roman"/>
          <w:sz w:val="28"/>
          <w:szCs w:val="28"/>
        </w:rPr>
        <w:t>і</w:t>
      </w:r>
      <w:r w:rsidRPr="00342B78">
        <w:rPr>
          <w:rFonts w:ascii="Times New Roman" w:hAnsi="Times New Roman" w:cs="Times New Roman"/>
          <w:sz w:val="28"/>
          <w:szCs w:val="28"/>
        </w:rPr>
        <w:t xml:space="preserve">й факторів. </w:t>
      </w:r>
    </w:p>
    <w:p w:rsidR="00C2589F" w:rsidRDefault="00C2589F" w:rsidP="00C2589F">
      <w:pPr>
        <w:spacing w:after="0"/>
        <w:ind w:firstLine="708"/>
        <w:jc w:val="both"/>
        <w:rPr>
          <w:rFonts w:ascii="Times New Roman" w:hAnsi="Times New Roman" w:cs="Times New Roman"/>
          <w:sz w:val="28"/>
          <w:szCs w:val="28"/>
        </w:rPr>
      </w:pPr>
      <w:r w:rsidRPr="003D2E12">
        <w:rPr>
          <w:rFonts w:ascii="Times New Roman" w:hAnsi="Times New Roman" w:cs="Times New Roman"/>
          <w:b/>
          <w:bCs/>
          <w:i/>
          <w:iCs/>
          <w:sz w:val="28"/>
          <w:szCs w:val="28"/>
        </w:rPr>
        <w:t>Графіки:</w:t>
      </w:r>
      <w:r w:rsidRPr="00342B78">
        <w:rPr>
          <w:rFonts w:ascii="Times New Roman" w:hAnsi="Times New Roman" w:cs="Times New Roman"/>
          <w:sz w:val="28"/>
          <w:szCs w:val="28"/>
        </w:rPr>
        <w:t xml:space="preserve"> графік типу </w:t>
      </w:r>
      <w:r>
        <w:rPr>
          <w:rFonts w:ascii="Times New Roman" w:hAnsi="Times New Roman" w:cs="Times New Roman"/>
          <w:sz w:val="28"/>
          <w:szCs w:val="28"/>
        </w:rPr>
        <w:t>«</w:t>
      </w:r>
      <w:r w:rsidRPr="00342B78">
        <w:rPr>
          <w:rFonts w:ascii="Times New Roman" w:hAnsi="Times New Roman" w:cs="Times New Roman"/>
          <w:sz w:val="28"/>
          <w:szCs w:val="28"/>
        </w:rPr>
        <w:t>осип</w:t>
      </w:r>
      <w:r>
        <w:rPr>
          <w:rFonts w:ascii="Times New Roman" w:hAnsi="Times New Roman" w:cs="Times New Roman"/>
          <w:sz w:val="28"/>
          <w:szCs w:val="28"/>
        </w:rPr>
        <w:t>»</w:t>
      </w:r>
      <w:r w:rsidRPr="00342B78">
        <w:rPr>
          <w:rFonts w:ascii="Times New Roman" w:hAnsi="Times New Roman" w:cs="Times New Roman"/>
          <w:sz w:val="28"/>
          <w:szCs w:val="28"/>
        </w:rPr>
        <w:t xml:space="preserve"> власних</w:t>
      </w:r>
      <w:r>
        <w:rPr>
          <w:rFonts w:ascii="Times New Roman" w:hAnsi="Times New Roman" w:cs="Times New Roman"/>
          <w:sz w:val="28"/>
          <w:szCs w:val="28"/>
        </w:rPr>
        <w:t xml:space="preserve"> </w:t>
      </w:r>
      <w:r w:rsidRPr="00342B78">
        <w:rPr>
          <w:rFonts w:ascii="Times New Roman" w:hAnsi="Times New Roman" w:cs="Times New Roman"/>
          <w:sz w:val="28"/>
          <w:szCs w:val="28"/>
        </w:rPr>
        <w:t>чисел, діаграма навантажень перших двох або трьох факторів.</w:t>
      </w:r>
    </w:p>
    <w:p w:rsidR="00C2589F" w:rsidRPr="003D2E12"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3D2E12">
        <w:rPr>
          <w:rFonts w:ascii="Times New Roman" w:eastAsia="ArialUnicodeMS" w:hAnsi="Times New Roman" w:cs="Times New Roman"/>
          <w:b/>
          <w:bCs/>
          <w:i/>
          <w:iCs/>
          <w:sz w:val="28"/>
          <w:szCs w:val="28"/>
          <w:lang w:eastAsia="ru-RU"/>
        </w:rPr>
        <w:t>Дані.</w:t>
      </w:r>
      <w:r w:rsidRPr="003D2E12">
        <w:rPr>
          <w:rFonts w:ascii="Times New Roman" w:eastAsia="ArialUnicodeMS" w:hAnsi="Times New Roman" w:cs="Times New Roman"/>
          <w:sz w:val="28"/>
          <w:szCs w:val="28"/>
          <w:lang w:eastAsia="ru-RU"/>
        </w:rPr>
        <w:t xml:space="preserve"> Змінні повинні бути кількісними, </w:t>
      </w:r>
      <w:r>
        <w:rPr>
          <w:rFonts w:ascii="Times New Roman" w:eastAsia="ArialUnicodeMS" w:hAnsi="Times New Roman" w:cs="Times New Roman"/>
          <w:sz w:val="28"/>
          <w:szCs w:val="28"/>
          <w:lang w:eastAsia="ru-RU"/>
        </w:rPr>
        <w:t xml:space="preserve">що </w:t>
      </w:r>
      <w:r w:rsidRPr="003D2E12">
        <w:rPr>
          <w:rFonts w:ascii="Times New Roman" w:eastAsia="ArialUnicodeMS" w:hAnsi="Times New Roman" w:cs="Times New Roman"/>
          <w:sz w:val="28"/>
          <w:szCs w:val="28"/>
          <w:lang w:eastAsia="ru-RU"/>
        </w:rPr>
        <w:t>вимірю</w:t>
      </w:r>
      <w:r>
        <w:rPr>
          <w:rFonts w:ascii="Times New Roman" w:eastAsia="ArialUnicodeMS" w:hAnsi="Times New Roman" w:cs="Times New Roman"/>
          <w:sz w:val="28"/>
          <w:szCs w:val="28"/>
          <w:lang w:eastAsia="ru-RU"/>
        </w:rPr>
        <w:t xml:space="preserve">ються </w:t>
      </w:r>
      <w:r w:rsidRPr="003D2E12">
        <w:rPr>
          <w:rFonts w:ascii="Times New Roman" w:eastAsia="ArialUnicodeMS" w:hAnsi="Times New Roman" w:cs="Times New Roman"/>
          <w:sz w:val="28"/>
          <w:szCs w:val="28"/>
          <w:lang w:eastAsia="ru-RU"/>
        </w:rPr>
        <w:t>інтервально</w:t>
      </w:r>
      <w:r>
        <w:rPr>
          <w:rFonts w:ascii="Times New Roman" w:eastAsia="ArialUnicodeMS" w:hAnsi="Times New Roman" w:cs="Times New Roman"/>
          <w:sz w:val="28"/>
          <w:szCs w:val="28"/>
          <w:lang w:eastAsia="ru-RU"/>
        </w:rPr>
        <w:t>ю</w:t>
      </w:r>
      <w:r w:rsidRPr="003D2E12">
        <w:rPr>
          <w:rFonts w:ascii="Times New Roman" w:eastAsia="ArialUnicodeMS" w:hAnsi="Times New Roman" w:cs="Times New Roman"/>
          <w:sz w:val="28"/>
          <w:szCs w:val="28"/>
          <w:lang w:eastAsia="ru-RU"/>
        </w:rPr>
        <w:t xml:space="preserve"> шкалою або шкалою відносин. </w:t>
      </w:r>
      <w:r w:rsidRPr="003D2E12">
        <w:rPr>
          <w:rFonts w:ascii="Times New Roman" w:eastAsia="ArialUnicodeMS" w:hAnsi="Times New Roman" w:cs="Times New Roman"/>
          <w:sz w:val="28"/>
          <w:szCs w:val="28"/>
          <w:lang w:val="ru-RU" w:eastAsia="ru-RU"/>
        </w:rPr>
        <w:t>Категоріальні дані не підходят</w:t>
      </w:r>
      <w:r>
        <w:rPr>
          <w:rFonts w:ascii="Times New Roman" w:eastAsia="ArialUnicodeMS" w:hAnsi="Times New Roman" w:cs="Times New Roman"/>
          <w:sz w:val="28"/>
          <w:szCs w:val="28"/>
          <w:lang w:val="ru-RU" w:eastAsia="ru-RU"/>
        </w:rPr>
        <w:t xml:space="preserve">ь для факторного аналізу. Також дані на яких можна застосовувати </w:t>
      </w:r>
      <w:r w:rsidRPr="003D2E12">
        <w:rPr>
          <w:rFonts w:ascii="Times New Roman" w:eastAsia="ArialUnicodeMS" w:hAnsi="Times New Roman" w:cs="Times New Roman"/>
          <w:sz w:val="28"/>
          <w:szCs w:val="28"/>
          <w:lang w:val="ru-RU" w:eastAsia="ru-RU"/>
        </w:rPr>
        <w:t>коефіцієнт кореляції Пірсона придатні</w:t>
      </w:r>
      <w:r>
        <w:rPr>
          <w:rFonts w:ascii="Times New Roman" w:eastAsia="ArialUnicodeMS" w:hAnsi="Times New Roman" w:cs="Times New Roman"/>
          <w:sz w:val="28"/>
          <w:szCs w:val="28"/>
          <w:lang w:val="ru-RU" w:eastAsia="ru-RU"/>
        </w:rPr>
        <w:t xml:space="preserve"> </w:t>
      </w:r>
      <w:r w:rsidRPr="003D2E12">
        <w:rPr>
          <w:rFonts w:ascii="Times New Roman" w:eastAsia="ArialUnicodeMS" w:hAnsi="Times New Roman" w:cs="Times New Roman"/>
          <w:sz w:val="28"/>
          <w:szCs w:val="28"/>
          <w:lang w:val="ru-RU" w:eastAsia="ru-RU"/>
        </w:rPr>
        <w:t>для факторного аналізу.</w:t>
      </w:r>
    </w:p>
    <w:p w:rsidR="00C2589F"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3D2E12">
        <w:rPr>
          <w:rFonts w:ascii="Times New Roman" w:eastAsia="ArialUnicodeMS" w:hAnsi="Times New Roman" w:cs="Times New Roman"/>
          <w:b/>
          <w:bCs/>
          <w:i/>
          <w:iCs/>
          <w:sz w:val="28"/>
          <w:szCs w:val="28"/>
          <w:lang w:val="ru-RU" w:eastAsia="ru-RU"/>
        </w:rPr>
        <w:t>Допущення.</w:t>
      </w:r>
      <w:r w:rsidRPr="003D2E12">
        <w:rPr>
          <w:rFonts w:ascii="Times New Roman" w:eastAsia="ArialUnicodeMS" w:hAnsi="Times New Roman" w:cs="Times New Roman"/>
          <w:sz w:val="28"/>
          <w:szCs w:val="28"/>
          <w:lang w:val="ru-RU" w:eastAsia="ru-RU"/>
        </w:rPr>
        <w:t xml:space="preserve"> Для кожної пари змінних дані повинні представляти собою вибірку</w:t>
      </w:r>
      <w:r>
        <w:rPr>
          <w:rFonts w:ascii="Times New Roman" w:eastAsia="ArialUnicodeMS" w:hAnsi="Times New Roman" w:cs="Times New Roman"/>
          <w:sz w:val="28"/>
          <w:szCs w:val="28"/>
          <w:lang w:val="ru-RU" w:eastAsia="ru-RU"/>
        </w:rPr>
        <w:t xml:space="preserve"> </w:t>
      </w:r>
      <w:r w:rsidRPr="003D2E12">
        <w:rPr>
          <w:rFonts w:ascii="Times New Roman" w:eastAsia="ArialUnicodeMS" w:hAnsi="Times New Roman" w:cs="Times New Roman"/>
          <w:sz w:val="28"/>
          <w:szCs w:val="28"/>
          <w:lang w:val="ru-RU" w:eastAsia="ru-RU"/>
        </w:rPr>
        <w:t>з двовимірного нормального розподілу, а спостереження повинні бути незалежними.</w:t>
      </w:r>
      <w:r>
        <w:rPr>
          <w:rFonts w:ascii="Times New Roman" w:eastAsia="ArialUnicodeMS" w:hAnsi="Times New Roman" w:cs="Times New Roman"/>
          <w:sz w:val="28"/>
          <w:szCs w:val="28"/>
          <w:lang w:val="ru-RU" w:eastAsia="ru-RU"/>
        </w:rPr>
        <w:t xml:space="preserve"> </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3D2E12">
        <w:rPr>
          <w:rFonts w:ascii="Times New Roman" w:eastAsia="ArialUnicodeMS" w:hAnsi="Times New Roman" w:cs="Times New Roman"/>
          <w:sz w:val="28"/>
          <w:szCs w:val="28"/>
          <w:lang w:val="ru-RU" w:eastAsia="ru-RU"/>
        </w:rPr>
        <w:t>Модель факторного аналізу передбачає, що змінні визначаються загальними</w:t>
      </w:r>
      <w:r>
        <w:rPr>
          <w:rFonts w:ascii="Times New Roman" w:eastAsia="ArialUnicodeMS" w:hAnsi="Times New Roman" w:cs="Times New Roman"/>
          <w:sz w:val="28"/>
          <w:szCs w:val="28"/>
          <w:lang w:val="ru-RU" w:eastAsia="ru-RU"/>
        </w:rPr>
        <w:t xml:space="preserve"> </w:t>
      </w:r>
      <w:r w:rsidRPr="003D2E12">
        <w:rPr>
          <w:rFonts w:ascii="Times New Roman" w:eastAsia="ArialUnicodeMS" w:hAnsi="Times New Roman" w:cs="Times New Roman"/>
          <w:sz w:val="28"/>
          <w:szCs w:val="28"/>
          <w:lang w:val="ru-RU" w:eastAsia="ru-RU"/>
        </w:rPr>
        <w:t>факторами (чинниками, оціненими моделлю) і характерними або специфічними</w:t>
      </w:r>
      <w:r>
        <w:rPr>
          <w:rFonts w:ascii="Times New Roman" w:eastAsia="ArialUnicodeMS" w:hAnsi="Times New Roman" w:cs="Times New Roman"/>
          <w:sz w:val="28"/>
          <w:szCs w:val="28"/>
          <w:lang w:val="ru-RU" w:eastAsia="ru-RU"/>
        </w:rPr>
        <w:t xml:space="preserve"> </w:t>
      </w:r>
      <w:r w:rsidRPr="003D2E12">
        <w:rPr>
          <w:rFonts w:ascii="Times New Roman" w:eastAsia="ArialUnicodeMS" w:hAnsi="Times New Roman" w:cs="Times New Roman"/>
          <w:sz w:val="28"/>
          <w:szCs w:val="28"/>
          <w:lang w:val="ru-RU" w:eastAsia="ru-RU"/>
        </w:rPr>
        <w:t>факторами; оцінки</w:t>
      </w:r>
      <w:r>
        <w:rPr>
          <w:rFonts w:ascii="Times New Roman" w:eastAsia="ArialUnicodeMS" w:hAnsi="Times New Roman" w:cs="Times New Roman"/>
          <w:sz w:val="28"/>
          <w:szCs w:val="28"/>
          <w:lang w:val="ru-RU" w:eastAsia="ru-RU"/>
        </w:rPr>
        <w:t>, що обчислюються,</w:t>
      </w:r>
      <w:r w:rsidRPr="003D2E12">
        <w:rPr>
          <w:rFonts w:ascii="Times New Roman" w:eastAsia="ArialUnicodeMS" w:hAnsi="Times New Roman" w:cs="Times New Roman"/>
          <w:sz w:val="28"/>
          <w:szCs w:val="28"/>
          <w:lang w:val="ru-RU" w:eastAsia="ru-RU"/>
        </w:rPr>
        <w:t xml:space="preserve"> засновані на тому, що всі характерні фактори не </w:t>
      </w:r>
      <w:r>
        <w:rPr>
          <w:rFonts w:ascii="Times New Roman" w:eastAsia="ArialUnicodeMS" w:hAnsi="Times New Roman" w:cs="Times New Roman"/>
          <w:sz w:val="28"/>
          <w:szCs w:val="28"/>
          <w:lang w:val="ru-RU" w:eastAsia="ru-RU"/>
        </w:rPr>
        <w:t xml:space="preserve">корелюють </w:t>
      </w:r>
      <w:r w:rsidRPr="003D2E12">
        <w:rPr>
          <w:rFonts w:ascii="Times New Roman" w:eastAsia="ArialUnicodeMS" w:hAnsi="Times New Roman" w:cs="Times New Roman"/>
          <w:sz w:val="28"/>
          <w:szCs w:val="28"/>
          <w:lang w:val="ru-RU" w:eastAsia="ru-RU"/>
        </w:rPr>
        <w:t>один з одним</w:t>
      </w:r>
      <w:r>
        <w:rPr>
          <w:rFonts w:ascii="Times New Roman" w:eastAsia="ArialUnicodeMS" w:hAnsi="Times New Roman" w:cs="Times New Roman"/>
          <w:sz w:val="28"/>
          <w:szCs w:val="28"/>
          <w:lang w:val="ru-RU" w:eastAsia="ru-RU"/>
        </w:rPr>
        <w:t xml:space="preserve"> та</w:t>
      </w:r>
      <w:r w:rsidRPr="003D2E12">
        <w:rPr>
          <w:rFonts w:ascii="Times New Roman" w:eastAsia="ArialUnicodeMS" w:hAnsi="Times New Roman" w:cs="Times New Roman"/>
          <w:sz w:val="28"/>
          <w:szCs w:val="28"/>
          <w:lang w:val="ru-RU" w:eastAsia="ru-RU"/>
        </w:rPr>
        <w:t xml:space="preserve"> з загальними факторами.</w:t>
      </w:r>
    </w:p>
    <w:p w:rsidR="00C2589F"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eastAsia="ru-RU"/>
        </w:rPr>
      </w:pPr>
      <w:r>
        <w:rPr>
          <w:rFonts w:ascii="Times New Roman" w:eastAsia="ArialUnicodeMS" w:hAnsi="Times New Roman" w:cs="Times New Roman"/>
          <w:sz w:val="28"/>
          <w:szCs w:val="28"/>
          <w:lang w:val="ru-RU" w:eastAsia="ru-RU"/>
        </w:rPr>
        <w:lastRenderedPageBreak/>
        <w:t xml:space="preserve">Процедура факторного аналізу в </w:t>
      </w:r>
      <w:r>
        <w:rPr>
          <w:rFonts w:ascii="Times New Roman" w:eastAsia="ArialUnicodeMS" w:hAnsi="Times New Roman" w:cs="Times New Roman"/>
          <w:sz w:val="28"/>
          <w:szCs w:val="28"/>
          <w:lang w:val="en-US" w:eastAsia="ru-RU"/>
        </w:rPr>
        <w:t>SPSS</w:t>
      </w:r>
      <w:r w:rsidRPr="00C014F7">
        <w:rPr>
          <w:rFonts w:ascii="Times New Roman" w:eastAsia="ArialUnicodeMS" w:hAnsi="Times New Roman" w:cs="Times New Roman"/>
          <w:sz w:val="28"/>
          <w:szCs w:val="28"/>
          <w:lang w:val="ru-RU" w:eastAsia="ru-RU"/>
        </w:rPr>
        <w:t xml:space="preserve"> </w:t>
      </w:r>
      <w:r>
        <w:rPr>
          <w:rFonts w:ascii="Times New Roman" w:eastAsia="ArialUnicodeMS" w:hAnsi="Times New Roman" w:cs="Times New Roman"/>
          <w:sz w:val="28"/>
          <w:szCs w:val="28"/>
          <w:lang w:eastAsia="ru-RU"/>
        </w:rPr>
        <w:t>запускається наступним чином:</w:t>
      </w:r>
    </w:p>
    <w:p w:rsidR="00C2589F" w:rsidRPr="00C014F7"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EA5433">
        <w:rPr>
          <w:rFonts w:ascii="Times New Roman" w:eastAsia="ArialUnicodeMS" w:hAnsi="Times New Roman" w:cs="Times New Roman"/>
          <w:i/>
          <w:iCs/>
          <w:sz w:val="28"/>
          <w:szCs w:val="28"/>
          <w:lang w:eastAsia="ru-RU"/>
        </w:rPr>
        <w:t>Аналіз</w:t>
      </w:r>
      <w:r>
        <w:rPr>
          <w:rFonts w:ascii="Times New Roman" w:eastAsia="ArialUnicodeMS" w:hAnsi="Times New Roman" w:cs="Times New Roman"/>
          <w:i/>
          <w:iCs/>
          <w:sz w:val="28"/>
          <w:szCs w:val="28"/>
          <w:lang w:eastAsia="ru-RU"/>
        </w:rPr>
        <w:t xml:space="preserve"> </w:t>
      </w:r>
      <w:r w:rsidRPr="00EA5433">
        <w:rPr>
          <w:rFonts w:ascii="Times New Roman" w:hAnsi="Times New Roman" w:cs="Times New Roman"/>
          <w:i/>
          <w:iCs/>
          <w:sz w:val="28"/>
          <w:szCs w:val="28"/>
        </w:rPr>
        <w:sym w:font="Symbol" w:char="F0AE"/>
      </w:r>
      <w:r>
        <w:rPr>
          <w:rFonts w:ascii="Times New Roman" w:hAnsi="Times New Roman" w:cs="Times New Roman"/>
          <w:i/>
          <w:iCs/>
          <w:sz w:val="28"/>
          <w:szCs w:val="28"/>
        </w:rPr>
        <w:t xml:space="preserve"> </w:t>
      </w:r>
      <w:r w:rsidRPr="00EA5433">
        <w:rPr>
          <w:rFonts w:ascii="Times New Roman" w:eastAsia="ArialUnicodeMS" w:hAnsi="Times New Roman" w:cs="Times New Roman"/>
          <w:i/>
          <w:iCs/>
          <w:sz w:val="28"/>
          <w:szCs w:val="28"/>
          <w:lang w:val="ru-RU" w:eastAsia="ru-RU"/>
        </w:rPr>
        <w:t>Зниження розмірності</w:t>
      </w:r>
      <w:r>
        <w:rPr>
          <w:rFonts w:ascii="Times New Roman" w:eastAsia="ArialUnicodeMS" w:hAnsi="Times New Roman" w:cs="Times New Roman"/>
          <w:i/>
          <w:iCs/>
          <w:sz w:val="28"/>
          <w:szCs w:val="28"/>
          <w:lang w:val="ru-RU" w:eastAsia="ru-RU"/>
        </w:rPr>
        <w:t xml:space="preserve"> </w:t>
      </w:r>
      <w:r w:rsidRPr="00EA5433">
        <w:rPr>
          <w:rFonts w:ascii="Times New Roman" w:hAnsi="Times New Roman" w:cs="Times New Roman"/>
          <w:i/>
          <w:iCs/>
          <w:sz w:val="28"/>
          <w:szCs w:val="28"/>
        </w:rPr>
        <w:sym w:font="Symbol" w:char="F0AE"/>
      </w:r>
      <w:r>
        <w:rPr>
          <w:rFonts w:ascii="Times New Roman" w:hAnsi="Times New Roman" w:cs="Times New Roman"/>
          <w:i/>
          <w:iCs/>
          <w:sz w:val="28"/>
          <w:szCs w:val="28"/>
        </w:rPr>
        <w:t xml:space="preserve"> </w:t>
      </w:r>
      <w:r w:rsidRPr="00EA5433">
        <w:rPr>
          <w:rFonts w:ascii="Times New Roman" w:eastAsia="ArialUnicodeMS" w:hAnsi="Times New Roman" w:cs="Times New Roman"/>
          <w:i/>
          <w:iCs/>
          <w:sz w:val="28"/>
          <w:szCs w:val="28"/>
          <w:lang w:val="ru-RU" w:eastAsia="ru-RU"/>
        </w:rPr>
        <w:t>Факторний аналіз</w:t>
      </w:r>
      <w:r w:rsidRPr="00C014F7">
        <w:rPr>
          <w:rFonts w:ascii="Times New Roman" w:eastAsia="ArialUnicodeMS" w:hAnsi="Times New Roman" w:cs="Times New Roman"/>
          <w:sz w:val="28"/>
          <w:szCs w:val="28"/>
          <w:lang w:val="ru-RU" w:eastAsia="ru-RU"/>
        </w:rPr>
        <w:t xml:space="preserve"> (рис. 9.1):</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eastAsia="ru-RU"/>
        </w:rPr>
      </w:pPr>
    </w:p>
    <w:p w:rsidR="00C2589F" w:rsidRDefault="00C2589F" w:rsidP="00C2589F">
      <w:pPr>
        <w:autoSpaceDE w:val="0"/>
        <w:autoSpaceDN w:val="0"/>
        <w:adjustRightInd w:val="0"/>
        <w:spacing w:after="0"/>
        <w:jc w:val="center"/>
        <w:rPr>
          <w:rFonts w:ascii="Times New Roman" w:eastAsia="ArialUnicodeMS" w:hAnsi="Times New Roman"/>
          <w:sz w:val="28"/>
          <w:szCs w:val="28"/>
          <w:lang w:eastAsia="ru-RU"/>
        </w:rPr>
      </w:pPr>
      <w:r w:rsidRPr="004724A0">
        <w:rPr>
          <w:rFonts w:ascii="Times New Roman" w:eastAsia="ArialUnicodeMS" w:hAnsi="Times New Roman"/>
          <w:sz w:val="28"/>
          <w:szCs w:val="28"/>
          <w:lang w:eastAsia="ru-RU"/>
        </w:rPr>
        <w:pict>
          <v:shape id="_x0000_i1234" type="#_x0000_t75" style="width:287pt;height:173pt">
            <v:imagedata r:id="rId323" o:title="" croptop="17203f" cropbottom="21345f" cropleft="19184f" cropright="18992f"/>
          </v:shape>
        </w:pict>
      </w:r>
    </w:p>
    <w:p w:rsidR="00C2589F" w:rsidRPr="00C014F7" w:rsidRDefault="00C2589F" w:rsidP="00C2589F">
      <w:pPr>
        <w:autoSpaceDE w:val="0"/>
        <w:autoSpaceDN w:val="0"/>
        <w:adjustRightInd w:val="0"/>
        <w:spacing w:after="0"/>
        <w:jc w:val="center"/>
        <w:rPr>
          <w:rFonts w:ascii="Times New Roman" w:eastAsia="ArialUnicodeMS" w:hAnsi="Times New Roman"/>
          <w:sz w:val="28"/>
          <w:szCs w:val="28"/>
          <w:lang w:eastAsia="ru-RU"/>
        </w:rPr>
      </w:pPr>
      <w:r>
        <w:rPr>
          <w:rFonts w:ascii="Times New Roman" w:eastAsia="ArialUnicodeMS" w:hAnsi="Times New Roman" w:cs="Times New Roman"/>
          <w:sz w:val="28"/>
          <w:szCs w:val="28"/>
          <w:lang w:eastAsia="ru-RU"/>
        </w:rPr>
        <w:t>Рис. 9.1. Діалогове вікно «Факторний аналіз»</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Pr="00EA5433"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EA5433">
        <w:rPr>
          <w:rFonts w:ascii="Times New Roman" w:eastAsia="ArialUnicodeMS" w:hAnsi="Times New Roman" w:cs="Times New Roman"/>
          <w:b/>
          <w:bCs/>
          <w:i/>
          <w:iCs/>
          <w:sz w:val="28"/>
          <w:szCs w:val="28"/>
          <w:lang w:val="ru-RU" w:eastAsia="ru-RU"/>
        </w:rPr>
        <w:t>Відбір спостережень для факторного аналізу</w:t>
      </w:r>
      <w:r>
        <w:rPr>
          <w:rFonts w:ascii="Times New Roman" w:eastAsia="ArialUnicodeMS" w:hAnsi="Times New Roman" w:cs="Times New Roman"/>
          <w:sz w:val="28"/>
          <w:szCs w:val="28"/>
          <w:lang w:val="ru-RU" w:eastAsia="ru-RU"/>
        </w:rPr>
        <w:t xml:space="preserve"> відбувається наступним чином: Задати змінну відбору та натиснути на </w:t>
      </w:r>
      <w:r w:rsidRPr="00EA5433">
        <w:rPr>
          <w:rFonts w:ascii="Times New Roman" w:eastAsia="ArialUnicodeMS" w:hAnsi="Times New Roman" w:cs="Times New Roman"/>
          <w:i/>
          <w:iCs/>
          <w:sz w:val="28"/>
          <w:szCs w:val="28"/>
          <w:lang w:val="ru-RU" w:eastAsia="ru-RU"/>
        </w:rPr>
        <w:t>Значення</w:t>
      </w:r>
      <w:r>
        <w:rPr>
          <w:rFonts w:ascii="Times New Roman" w:eastAsia="ArialUnicodeMS" w:hAnsi="Times New Roman" w:cs="Times New Roman"/>
          <w:sz w:val="28"/>
          <w:szCs w:val="28"/>
          <w:lang w:val="ru-RU" w:eastAsia="ru-RU"/>
        </w:rPr>
        <w:t xml:space="preserve"> (рис. 9.2), щоб ввести ціле число в </w:t>
      </w:r>
      <w:r w:rsidRPr="00EA5433">
        <w:rPr>
          <w:rFonts w:ascii="Times New Roman" w:eastAsia="ArialUnicodeMS" w:hAnsi="Times New Roman" w:cs="Times New Roman"/>
          <w:sz w:val="28"/>
          <w:szCs w:val="28"/>
          <w:lang w:val="ru-RU" w:eastAsia="ru-RU"/>
        </w:rPr>
        <w:t>якості значення відбору.</w:t>
      </w:r>
    </w:p>
    <w:p w:rsidR="00C2589F" w:rsidRPr="00EA5433"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Pr="00EA5433"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pict>
          <v:shape id="_x0000_i1235" type="#_x0000_t75" style="width:202pt;height:86pt">
            <v:imagedata r:id="rId324" o:title="" croptop="26169f" cropbottom="28206f" cropleft="24673f" cropright="26473f"/>
          </v:shape>
        </w:pict>
      </w:r>
    </w:p>
    <w:p w:rsidR="00C2589F" w:rsidRPr="00EA5433"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sidRPr="00EA5433">
        <w:rPr>
          <w:rFonts w:ascii="Times New Roman" w:eastAsia="ArialUnicodeMS" w:hAnsi="Times New Roman" w:cs="Times New Roman"/>
          <w:sz w:val="28"/>
          <w:szCs w:val="28"/>
          <w:lang w:val="ru-RU" w:eastAsia="ru-RU"/>
        </w:rPr>
        <w:t>Рис. 9.2. Факторний аналіз: Задати значення</w:t>
      </w:r>
    </w:p>
    <w:p w:rsidR="00C2589F" w:rsidRPr="00EA5433"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Default="00C2589F" w:rsidP="00C2589F">
      <w:pPr>
        <w:autoSpaceDE w:val="0"/>
        <w:autoSpaceDN w:val="0"/>
        <w:adjustRightInd w:val="0"/>
        <w:spacing w:after="0"/>
        <w:ind w:firstLine="708"/>
        <w:jc w:val="both"/>
        <w:rPr>
          <w:rFonts w:ascii="Times New Roman" w:eastAsia="TimesNewRoman" w:hAnsi="Times New Roman"/>
          <w:sz w:val="28"/>
          <w:szCs w:val="28"/>
          <w:lang w:val="ru-RU" w:eastAsia="ru-RU"/>
        </w:rPr>
      </w:pPr>
      <w:r w:rsidRPr="00EA5433">
        <w:rPr>
          <w:rFonts w:ascii="Times New Roman" w:eastAsia="TimesNewRoman" w:hAnsi="Times New Roman" w:cs="Times New Roman"/>
          <w:sz w:val="28"/>
          <w:szCs w:val="28"/>
          <w:lang w:val="ru-RU" w:eastAsia="ru-RU"/>
        </w:rPr>
        <w:t>Тільки спостереження з цим значенням змінної відбору будуть використані в факторному</w:t>
      </w:r>
      <w:r>
        <w:rPr>
          <w:rFonts w:ascii="Times New Roman" w:eastAsia="TimesNewRoman" w:hAnsi="Times New Roman" w:cs="Times New Roman"/>
          <w:sz w:val="28"/>
          <w:szCs w:val="28"/>
          <w:lang w:val="ru-RU" w:eastAsia="ru-RU"/>
        </w:rPr>
        <w:t xml:space="preserve"> </w:t>
      </w:r>
      <w:r w:rsidRPr="00EA5433">
        <w:rPr>
          <w:rFonts w:ascii="Times New Roman" w:eastAsia="TimesNewRoman" w:hAnsi="Times New Roman" w:cs="Times New Roman"/>
          <w:sz w:val="28"/>
          <w:szCs w:val="28"/>
          <w:lang w:val="ru-RU" w:eastAsia="ru-RU"/>
        </w:rPr>
        <w:t>аналізі.</w:t>
      </w:r>
    </w:p>
    <w:p w:rsidR="00C2589F" w:rsidRDefault="00C2589F" w:rsidP="00C2589F">
      <w:pPr>
        <w:autoSpaceDE w:val="0"/>
        <w:autoSpaceDN w:val="0"/>
        <w:adjustRightInd w:val="0"/>
        <w:spacing w:after="0"/>
        <w:ind w:firstLine="708"/>
        <w:jc w:val="both"/>
        <w:rPr>
          <w:rFonts w:ascii="Times New Roman" w:eastAsia="TimesNewRoman" w:hAnsi="Times New Roman"/>
          <w:sz w:val="28"/>
          <w:szCs w:val="28"/>
          <w:lang w:val="ru-RU" w:eastAsia="ru-RU"/>
        </w:rPr>
      </w:pPr>
    </w:p>
    <w:p w:rsidR="00C2589F" w:rsidRDefault="00C2589F" w:rsidP="00C2589F">
      <w:pPr>
        <w:autoSpaceDE w:val="0"/>
        <w:autoSpaceDN w:val="0"/>
        <w:adjustRightInd w:val="0"/>
        <w:spacing w:after="0"/>
        <w:ind w:firstLine="708"/>
        <w:jc w:val="both"/>
        <w:rPr>
          <w:rFonts w:ascii="Times New Roman" w:eastAsia="TimesNewRoman" w:hAnsi="Times New Roman" w:cs="Times New Roman"/>
          <w:sz w:val="28"/>
          <w:szCs w:val="28"/>
          <w:lang w:val="ru-RU" w:eastAsia="ru-RU"/>
        </w:rPr>
      </w:pPr>
      <w:r w:rsidRPr="00934BE2">
        <w:rPr>
          <w:rFonts w:ascii="Times New Roman" w:eastAsia="TimesNewRoman" w:hAnsi="Times New Roman" w:cs="Times New Roman"/>
          <w:b/>
          <w:bCs/>
          <w:sz w:val="28"/>
          <w:szCs w:val="28"/>
          <w:u w:val="single"/>
          <w:lang w:val="ru-RU" w:eastAsia="ru-RU"/>
        </w:rPr>
        <w:t xml:space="preserve">Описові статистики </w:t>
      </w:r>
      <w:r>
        <w:rPr>
          <w:rFonts w:ascii="Times New Roman" w:eastAsia="TimesNewRoman" w:hAnsi="Times New Roman" w:cs="Times New Roman"/>
          <w:b/>
          <w:bCs/>
          <w:sz w:val="28"/>
          <w:szCs w:val="28"/>
          <w:u w:val="single"/>
          <w:lang w:val="ru-RU" w:eastAsia="ru-RU"/>
        </w:rPr>
        <w:t>«</w:t>
      </w:r>
      <w:r w:rsidRPr="00934BE2">
        <w:rPr>
          <w:rFonts w:ascii="Times New Roman" w:eastAsia="TimesNewRoman" w:hAnsi="Times New Roman" w:cs="Times New Roman"/>
          <w:b/>
          <w:bCs/>
          <w:i/>
          <w:iCs/>
          <w:sz w:val="28"/>
          <w:szCs w:val="28"/>
          <w:u w:val="single"/>
          <w:lang w:val="ru-RU" w:eastAsia="ru-RU"/>
        </w:rPr>
        <w:t>Факторний аналіз</w:t>
      </w:r>
      <w:r>
        <w:rPr>
          <w:rFonts w:ascii="Times New Roman" w:eastAsia="TimesNewRoman" w:hAnsi="Times New Roman" w:cs="Times New Roman"/>
          <w:b/>
          <w:bCs/>
          <w:i/>
          <w:iCs/>
          <w:sz w:val="28"/>
          <w:szCs w:val="28"/>
          <w:u w:val="single"/>
          <w:lang w:val="ru-RU" w:eastAsia="ru-RU"/>
        </w:rPr>
        <w:t>»</w:t>
      </w:r>
      <w:r>
        <w:rPr>
          <w:rFonts w:ascii="Times New Roman" w:eastAsia="TimesNewRoman" w:hAnsi="Times New Roman" w:cs="Times New Roman"/>
          <w:sz w:val="28"/>
          <w:szCs w:val="28"/>
          <w:lang w:val="ru-RU" w:eastAsia="ru-RU"/>
        </w:rPr>
        <w:t xml:space="preserve"> (рис. 9.3). </w:t>
      </w:r>
    </w:p>
    <w:p w:rsidR="00C2589F" w:rsidRPr="00503150" w:rsidRDefault="00C2589F" w:rsidP="00C2589F">
      <w:pPr>
        <w:autoSpaceDE w:val="0"/>
        <w:autoSpaceDN w:val="0"/>
        <w:adjustRightInd w:val="0"/>
        <w:spacing w:after="0"/>
        <w:ind w:firstLine="708"/>
        <w:jc w:val="both"/>
        <w:rPr>
          <w:rFonts w:ascii="Times New Roman" w:eastAsia="TimesNewRoman" w:hAnsi="Times New Roman" w:cs="Times New Roman"/>
          <w:sz w:val="28"/>
          <w:szCs w:val="28"/>
          <w:lang w:val="ru-RU" w:eastAsia="ru-RU"/>
        </w:rPr>
      </w:pPr>
      <w:r w:rsidRPr="00503150">
        <w:rPr>
          <w:rFonts w:ascii="Times New Roman" w:eastAsia="TimesNewRoman" w:hAnsi="Times New Roman" w:cs="Times New Roman"/>
          <w:b/>
          <w:bCs/>
          <w:i/>
          <w:iCs/>
          <w:sz w:val="28"/>
          <w:szCs w:val="28"/>
          <w:lang w:val="ru-RU" w:eastAsia="ru-RU"/>
        </w:rPr>
        <w:t>Статистики</w:t>
      </w:r>
      <w:r w:rsidRPr="00503150">
        <w:rPr>
          <w:rFonts w:ascii="Times New Roman" w:eastAsia="TimesNewRoman" w:hAnsi="Times New Roman" w:cs="Times New Roman"/>
          <w:sz w:val="28"/>
          <w:szCs w:val="28"/>
          <w:lang w:val="ru-RU" w:eastAsia="ru-RU"/>
        </w:rPr>
        <w:t>. Одномірні описові статистики включають середнє значення,</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стандартне відхилення і кількість спостережень без пропущених значень для кожної</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змінної. Початкове рішення виводить початкові спільні, власні значення і</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частки поясне</w:t>
      </w:r>
      <w:r>
        <w:rPr>
          <w:rFonts w:ascii="Times New Roman" w:eastAsia="TimesNewRoman" w:hAnsi="Times New Roman" w:cs="Times New Roman"/>
          <w:sz w:val="28"/>
          <w:szCs w:val="28"/>
          <w:lang w:val="ru-RU" w:eastAsia="ru-RU"/>
        </w:rPr>
        <w:t>ної</w:t>
      </w:r>
      <w:r w:rsidRPr="00503150">
        <w:rPr>
          <w:rFonts w:ascii="Times New Roman" w:eastAsia="TimesNewRoman" w:hAnsi="Times New Roman" w:cs="Times New Roman"/>
          <w:sz w:val="28"/>
          <w:szCs w:val="28"/>
          <w:lang w:val="ru-RU" w:eastAsia="ru-RU"/>
        </w:rPr>
        <w:t xml:space="preserve"> дисперсії, виражені в </w:t>
      </w:r>
      <w:r>
        <w:rPr>
          <w:rFonts w:ascii="Times New Roman" w:eastAsia="TimesNewRoman" w:hAnsi="Times New Roman" w:cs="Times New Roman"/>
          <w:sz w:val="28"/>
          <w:szCs w:val="28"/>
          <w:lang w:val="ru-RU" w:eastAsia="ru-RU"/>
        </w:rPr>
        <w:t>відсотках</w:t>
      </w:r>
      <w:r w:rsidRPr="00503150">
        <w:rPr>
          <w:rFonts w:ascii="Times New Roman" w:eastAsia="TimesNewRoman" w:hAnsi="Times New Roman" w:cs="Times New Roman"/>
          <w:sz w:val="28"/>
          <w:szCs w:val="28"/>
          <w:lang w:val="ru-RU" w:eastAsia="ru-RU"/>
        </w:rPr>
        <w:t>.</w:t>
      </w:r>
    </w:p>
    <w:p w:rsidR="00C2589F" w:rsidRPr="007A702E" w:rsidRDefault="00C2589F" w:rsidP="00C2589F">
      <w:pPr>
        <w:autoSpaceDE w:val="0"/>
        <w:autoSpaceDN w:val="0"/>
        <w:adjustRightInd w:val="0"/>
        <w:spacing w:after="0"/>
        <w:ind w:firstLine="708"/>
        <w:jc w:val="both"/>
        <w:rPr>
          <w:rFonts w:ascii="Times New Roman" w:eastAsia="TimesNewRoman" w:hAnsi="Times New Roman" w:cs="Times New Roman"/>
          <w:sz w:val="28"/>
          <w:szCs w:val="28"/>
          <w:lang w:val="ru-RU" w:eastAsia="ru-RU"/>
        </w:rPr>
      </w:pPr>
      <w:r w:rsidRPr="007A702E">
        <w:rPr>
          <w:rFonts w:ascii="Times New Roman" w:eastAsia="TimesNewRoman" w:hAnsi="Times New Roman" w:cs="Times New Roman"/>
          <w:b/>
          <w:bCs/>
          <w:i/>
          <w:iCs/>
          <w:sz w:val="28"/>
          <w:szCs w:val="28"/>
          <w:lang w:val="ru-RU" w:eastAsia="ru-RU"/>
        </w:rPr>
        <w:t>Кореляційна матриця</w:t>
      </w:r>
      <w:r w:rsidRPr="007A702E">
        <w:rPr>
          <w:rFonts w:ascii="Times New Roman" w:eastAsia="TimesNewRoman" w:hAnsi="Times New Roman" w:cs="Times New Roman"/>
          <w:sz w:val="28"/>
          <w:szCs w:val="28"/>
          <w:lang w:val="ru-RU" w:eastAsia="ru-RU"/>
        </w:rPr>
        <w:t xml:space="preserve">. Можливості для виведення: коефіцієнти, рівні значущості, детермінант, </w:t>
      </w:r>
      <w:r w:rsidRPr="00503150">
        <w:rPr>
          <w:rFonts w:ascii="Times New Roman" w:eastAsia="TimesNewRoman" w:hAnsi="Times New Roman" w:cs="Times New Roman"/>
          <w:sz w:val="28"/>
          <w:szCs w:val="28"/>
          <w:lang w:val="ru-RU" w:eastAsia="ru-RU"/>
        </w:rPr>
        <w:t>Кайзера-Мейера-Олкіна (</w:t>
      </w:r>
      <w:r w:rsidRPr="007A702E">
        <w:rPr>
          <w:rFonts w:ascii="Times New Roman" w:eastAsia="TimesNewRoman" w:hAnsi="Times New Roman" w:cs="Times New Roman"/>
          <w:sz w:val="28"/>
          <w:szCs w:val="28"/>
          <w:lang w:val="ru-RU" w:eastAsia="ru-RU"/>
        </w:rPr>
        <w:t>КМО</w:t>
      </w:r>
      <w:r>
        <w:rPr>
          <w:rFonts w:ascii="Times New Roman" w:eastAsia="TimesNewRoman" w:hAnsi="Times New Roman" w:cs="Times New Roman"/>
          <w:sz w:val="28"/>
          <w:szCs w:val="28"/>
          <w:lang w:val="ru-RU" w:eastAsia="ru-RU"/>
        </w:rPr>
        <w:t>)</w:t>
      </w:r>
      <w:r w:rsidRPr="007A702E">
        <w:rPr>
          <w:rFonts w:ascii="Times New Roman" w:eastAsia="TimesNewRoman" w:hAnsi="Times New Roman" w:cs="Times New Roman"/>
          <w:sz w:val="28"/>
          <w:szCs w:val="28"/>
          <w:lang w:val="ru-RU" w:eastAsia="ru-RU"/>
        </w:rPr>
        <w:t xml:space="preserve"> і критерій сферичності Бартлетта, зворотн</w:t>
      </w:r>
      <w:r>
        <w:rPr>
          <w:rFonts w:ascii="Times New Roman" w:eastAsia="TimesNewRoman" w:hAnsi="Times New Roman" w:cs="Times New Roman"/>
          <w:sz w:val="28"/>
          <w:szCs w:val="28"/>
          <w:lang w:val="ru-RU" w:eastAsia="ru-RU"/>
        </w:rPr>
        <w:t>я</w:t>
      </w:r>
      <w:r w:rsidRPr="007A702E">
        <w:rPr>
          <w:rFonts w:ascii="Times New Roman" w:eastAsia="TimesNewRoman" w:hAnsi="Times New Roman" w:cs="Times New Roman"/>
          <w:sz w:val="28"/>
          <w:szCs w:val="28"/>
          <w:lang w:val="ru-RU" w:eastAsia="ru-RU"/>
        </w:rPr>
        <w:t xml:space="preserve">, відтворена </w:t>
      </w:r>
      <w:r>
        <w:rPr>
          <w:rFonts w:ascii="Times New Roman" w:eastAsia="TimesNewRoman" w:hAnsi="Times New Roman" w:cs="Times New Roman"/>
          <w:sz w:val="28"/>
          <w:szCs w:val="28"/>
          <w:lang w:val="ru-RU" w:eastAsia="ru-RU"/>
        </w:rPr>
        <w:t xml:space="preserve">та </w:t>
      </w:r>
      <w:r w:rsidRPr="007A702E">
        <w:rPr>
          <w:rFonts w:ascii="Times New Roman" w:eastAsia="TimesNewRoman" w:hAnsi="Times New Roman" w:cs="Times New Roman"/>
          <w:sz w:val="28"/>
          <w:szCs w:val="28"/>
          <w:lang w:val="ru-RU" w:eastAsia="ru-RU"/>
        </w:rPr>
        <w:t>ант</w:t>
      </w:r>
      <w:r>
        <w:rPr>
          <w:rFonts w:ascii="Times New Roman" w:eastAsia="TimesNewRoman" w:hAnsi="Times New Roman" w:cs="Times New Roman"/>
          <w:sz w:val="28"/>
          <w:szCs w:val="28"/>
          <w:lang w:val="ru-RU" w:eastAsia="ru-RU"/>
        </w:rPr>
        <w:t>и</w:t>
      </w:r>
      <w:r w:rsidRPr="007A702E">
        <w:rPr>
          <w:rFonts w:ascii="Times New Roman" w:eastAsia="TimesNewRoman" w:hAnsi="Times New Roman" w:cs="Times New Roman"/>
          <w:sz w:val="28"/>
          <w:szCs w:val="28"/>
          <w:lang w:val="ru-RU" w:eastAsia="ru-RU"/>
        </w:rPr>
        <w:t>образ.</w:t>
      </w:r>
    </w:p>
    <w:p w:rsidR="00C2589F" w:rsidRDefault="00C2589F" w:rsidP="00C2589F">
      <w:pPr>
        <w:autoSpaceDE w:val="0"/>
        <w:autoSpaceDN w:val="0"/>
        <w:adjustRightInd w:val="0"/>
        <w:spacing w:after="0"/>
        <w:ind w:firstLine="708"/>
        <w:jc w:val="both"/>
        <w:rPr>
          <w:rFonts w:ascii="Times New Roman" w:eastAsia="TimesNewRoman" w:hAnsi="Times New Roman"/>
          <w:sz w:val="28"/>
          <w:szCs w:val="28"/>
          <w:lang w:val="ru-RU" w:eastAsia="ru-RU"/>
        </w:rPr>
      </w:pPr>
    </w:p>
    <w:p w:rsidR="00C2589F"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lastRenderedPageBreak/>
        <w:pict>
          <v:shape id="_x0000_i1236" type="#_x0000_t75" style="width:215pt;height:214pt">
            <v:imagedata r:id="rId325" o:title="" croptop="18563f" cropbottom="21936f" cropleft="25169f" cropright="25073f"/>
          </v:shape>
        </w:pic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Pr>
          <w:rFonts w:ascii="Times New Roman" w:eastAsia="ArialUnicodeMS" w:hAnsi="Times New Roman" w:cs="Times New Roman"/>
          <w:sz w:val="28"/>
          <w:szCs w:val="28"/>
          <w:lang w:val="ru-RU" w:eastAsia="ru-RU"/>
        </w:rPr>
        <w:t>Рис. 9.3. Факторний аналіз: Описові статистики</w: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p>
    <w:p w:rsidR="00C2589F" w:rsidRDefault="00C2589F" w:rsidP="00C2589F">
      <w:pPr>
        <w:numPr>
          <w:ilvl w:val="0"/>
          <w:numId w:val="55"/>
        </w:numPr>
        <w:autoSpaceDE w:val="0"/>
        <w:autoSpaceDN w:val="0"/>
        <w:adjustRightInd w:val="0"/>
        <w:spacing w:after="0"/>
        <w:ind w:left="0" w:firstLine="426"/>
        <w:jc w:val="both"/>
        <w:rPr>
          <w:rFonts w:ascii="Times New Roman" w:eastAsia="TimesNewRoman" w:hAnsi="Times New Roman"/>
          <w:sz w:val="28"/>
          <w:szCs w:val="28"/>
          <w:lang w:val="ru-RU" w:eastAsia="ru-RU"/>
        </w:rPr>
      </w:pPr>
      <w:r w:rsidRPr="007A702E">
        <w:rPr>
          <w:rFonts w:ascii="Times New Roman" w:eastAsia="TimesNewRoman" w:hAnsi="Times New Roman" w:cs="Times New Roman"/>
          <w:i/>
          <w:iCs/>
          <w:sz w:val="28"/>
          <w:szCs w:val="28"/>
          <w:lang w:val="ru-RU" w:eastAsia="ru-RU"/>
        </w:rPr>
        <w:t>КМО і критерій сферичності Бартлетта</w:t>
      </w:r>
      <w:r w:rsidRPr="00503150">
        <w:rPr>
          <w:rFonts w:ascii="Times New Roman" w:eastAsia="TimesNewRoman" w:hAnsi="Times New Roman" w:cs="Times New Roman"/>
          <w:sz w:val="28"/>
          <w:szCs w:val="28"/>
          <w:lang w:val="ru-RU" w:eastAsia="ru-RU"/>
        </w:rPr>
        <w:t>. Міра вибіркової адекватності</w:t>
      </w:r>
      <w:r>
        <w:rPr>
          <w:rFonts w:ascii="Times New Roman" w:eastAsia="TimesNewRoman" w:hAnsi="Times New Roman" w:cs="Times New Roman"/>
          <w:sz w:val="28"/>
          <w:szCs w:val="28"/>
          <w:lang w:val="ru-RU" w:eastAsia="ru-RU"/>
        </w:rPr>
        <w:t xml:space="preserve"> КМО</w:t>
      </w:r>
      <w:r w:rsidRPr="00503150">
        <w:rPr>
          <w:rFonts w:ascii="Times New Roman" w:eastAsia="TimesNewRoman" w:hAnsi="Times New Roman" w:cs="Times New Roman"/>
          <w:sz w:val="28"/>
          <w:szCs w:val="28"/>
          <w:lang w:val="ru-RU" w:eastAsia="ru-RU"/>
        </w:rPr>
        <w:t>, яка використовується для перевірки гіпотези про те, що</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приватні кореляції між змінними малі. Критерій сферичності Бартлетта</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перевіряє гіпотезу про те, що кореляційна матриця є одиничною матрицею.</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Якщо гіпотеза вірна, факторна модель непридатна.</w:t>
      </w:r>
    </w:p>
    <w:p w:rsidR="00C2589F" w:rsidRPr="00503150" w:rsidRDefault="00C2589F" w:rsidP="00C2589F">
      <w:pPr>
        <w:numPr>
          <w:ilvl w:val="0"/>
          <w:numId w:val="55"/>
        </w:numPr>
        <w:autoSpaceDE w:val="0"/>
        <w:autoSpaceDN w:val="0"/>
        <w:adjustRightInd w:val="0"/>
        <w:spacing w:after="0"/>
        <w:ind w:left="0" w:firstLine="426"/>
        <w:jc w:val="both"/>
        <w:rPr>
          <w:rFonts w:ascii="Times New Roman" w:eastAsia="TimesNewRoman" w:hAnsi="Times New Roman" w:cs="Times New Roman"/>
          <w:sz w:val="28"/>
          <w:szCs w:val="28"/>
          <w:lang w:val="ru-RU" w:eastAsia="ru-RU"/>
        </w:rPr>
      </w:pPr>
      <w:r w:rsidRPr="007A702E">
        <w:rPr>
          <w:rFonts w:ascii="Times New Roman" w:eastAsia="TimesNewRoman" w:hAnsi="Times New Roman" w:cs="Times New Roman"/>
          <w:i/>
          <w:iCs/>
          <w:sz w:val="28"/>
          <w:szCs w:val="28"/>
          <w:lang w:val="ru-RU" w:eastAsia="ru-RU"/>
        </w:rPr>
        <w:t>Відтворена</w:t>
      </w:r>
      <w:r w:rsidRPr="00503150">
        <w:rPr>
          <w:rFonts w:ascii="Times New Roman" w:eastAsia="TimesNewRoman" w:hAnsi="Times New Roman" w:cs="Times New Roman"/>
          <w:sz w:val="28"/>
          <w:szCs w:val="28"/>
          <w:lang w:val="ru-RU" w:eastAsia="ru-RU"/>
        </w:rPr>
        <w:t xml:space="preserve">. Кореляційна матриця, оцінена </w:t>
      </w:r>
      <w:r>
        <w:rPr>
          <w:rFonts w:ascii="Times New Roman" w:eastAsia="TimesNewRoman" w:hAnsi="Times New Roman" w:cs="Times New Roman"/>
          <w:sz w:val="28"/>
          <w:szCs w:val="28"/>
          <w:lang w:val="ru-RU" w:eastAsia="ru-RU"/>
        </w:rPr>
        <w:t>за</w:t>
      </w:r>
      <w:r w:rsidRPr="00503150">
        <w:rPr>
          <w:rFonts w:ascii="Times New Roman" w:eastAsia="TimesNewRoman" w:hAnsi="Times New Roman" w:cs="Times New Roman"/>
          <w:sz w:val="28"/>
          <w:szCs w:val="28"/>
          <w:lang w:val="ru-RU" w:eastAsia="ru-RU"/>
        </w:rPr>
        <w:t xml:space="preserve"> факторн</w:t>
      </w:r>
      <w:r>
        <w:rPr>
          <w:rFonts w:ascii="Times New Roman" w:eastAsia="TimesNewRoman" w:hAnsi="Times New Roman" w:cs="Times New Roman"/>
          <w:sz w:val="28"/>
          <w:szCs w:val="28"/>
          <w:lang w:val="ru-RU" w:eastAsia="ru-RU"/>
        </w:rPr>
        <w:t xml:space="preserve">им </w:t>
      </w:r>
      <w:r w:rsidRPr="00503150">
        <w:rPr>
          <w:rFonts w:ascii="Times New Roman" w:eastAsia="TimesNewRoman" w:hAnsi="Times New Roman" w:cs="Times New Roman"/>
          <w:sz w:val="28"/>
          <w:szCs w:val="28"/>
          <w:lang w:val="ru-RU" w:eastAsia="ru-RU"/>
        </w:rPr>
        <w:t>рішенням. Виводяться також залишки (різниця між оціненими та ко</w:t>
      </w:r>
      <w:r>
        <w:rPr>
          <w:rFonts w:ascii="Times New Roman" w:eastAsia="TimesNewRoman" w:hAnsi="Times New Roman" w:cs="Times New Roman"/>
          <w:sz w:val="28"/>
          <w:szCs w:val="28"/>
          <w:lang w:val="ru-RU" w:eastAsia="ru-RU"/>
        </w:rPr>
        <w:t>реляці</w:t>
      </w:r>
      <w:r w:rsidRPr="00503150">
        <w:rPr>
          <w:rFonts w:ascii="Times New Roman" w:eastAsia="TimesNewRoman" w:hAnsi="Times New Roman" w:cs="Times New Roman"/>
          <w:sz w:val="28"/>
          <w:szCs w:val="28"/>
          <w:lang w:val="ru-RU" w:eastAsia="ru-RU"/>
        </w:rPr>
        <w:t>ями</w:t>
      </w:r>
      <w:r>
        <w:rPr>
          <w:rFonts w:ascii="Times New Roman" w:eastAsia="TimesNewRoman" w:hAnsi="Times New Roman" w:cs="Times New Roman"/>
          <w:sz w:val="28"/>
          <w:szCs w:val="28"/>
          <w:lang w:val="ru-RU" w:eastAsia="ru-RU"/>
        </w:rPr>
        <w:t>, що спостерігаються</w:t>
      </w:r>
      <w:r w:rsidRPr="00503150">
        <w:rPr>
          <w:rFonts w:ascii="Times New Roman" w:eastAsia="TimesNewRoman" w:hAnsi="Times New Roman" w:cs="Times New Roman"/>
          <w:sz w:val="28"/>
          <w:szCs w:val="28"/>
          <w:lang w:val="ru-RU" w:eastAsia="ru-RU"/>
        </w:rPr>
        <w:t>).</w:t>
      </w:r>
    </w:p>
    <w:p w:rsidR="00C2589F" w:rsidRDefault="00C2589F" w:rsidP="00C2589F">
      <w:pPr>
        <w:numPr>
          <w:ilvl w:val="0"/>
          <w:numId w:val="55"/>
        </w:numPr>
        <w:autoSpaceDE w:val="0"/>
        <w:autoSpaceDN w:val="0"/>
        <w:adjustRightInd w:val="0"/>
        <w:spacing w:after="0"/>
        <w:ind w:left="0" w:firstLine="426"/>
        <w:jc w:val="both"/>
        <w:rPr>
          <w:rFonts w:ascii="Times New Roman" w:eastAsia="TimesNewRoman" w:hAnsi="Times New Roman"/>
          <w:sz w:val="28"/>
          <w:szCs w:val="28"/>
          <w:lang w:val="ru-RU" w:eastAsia="ru-RU"/>
        </w:rPr>
      </w:pPr>
      <w:r>
        <w:rPr>
          <w:rFonts w:ascii="Times New Roman" w:eastAsia="TimesNewRoman" w:hAnsi="Times New Roman" w:cs="Times New Roman"/>
          <w:i/>
          <w:iCs/>
          <w:sz w:val="28"/>
          <w:szCs w:val="28"/>
          <w:lang w:val="ru-RU" w:eastAsia="ru-RU"/>
        </w:rPr>
        <w:t>Анти</w:t>
      </w:r>
      <w:r w:rsidRPr="007A702E">
        <w:rPr>
          <w:rFonts w:ascii="Times New Roman" w:eastAsia="TimesNewRoman" w:hAnsi="Times New Roman" w:cs="Times New Roman"/>
          <w:i/>
          <w:iCs/>
          <w:sz w:val="28"/>
          <w:szCs w:val="28"/>
          <w:lang w:val="ru-RU" w:eastAsia="ru-RU"/>
        </w:rPr>
        <w:t>образ</w:t>
      </w:r>
      <w:r w:rsidRPr="00503150">
        <w:rPr>
          <w:rFonts w:ascii="Times New Roman" w:eastAsia="TimesNewRoman" w:hAnsi="Times New Roman" w:cs="Times New Roman"/>
          <w:sz w:val="28"/>
          <w:szCs w:val="28"/>
          <w:lang w:val="ru-RU" w:eastAsia="ru-RU"/>
        </w:rPr>
        <w:t>. Кореляційна матриця ант</w:t>
      </w:r>
      <w:r>
        <w:rPr>
          <w:rFonts w:ascii="Times New Roman" w:eastAsia="TimesNewRoman" w:hAnsi="Times New Roman" w:cs="Times New Roman"/>
          <w:sz w:val="28"/>
          <w:szCs w:val="28"/>
          <w:lang w:val="ru-RU" w:eastAsia="ru-RU"/>
        </w:rPr>
        <w:t>и</w:t>
      </w:r>
      <w:r w:rsidRPr="00503150">
        <w:rPr>
          <w:rFonts w:ascii="Times New Roman" w:eastAsia="TimesNewRoman" w:hAnsi="Times New Roman" w:cs="Times New Roman"/>
          <w:sz w:val="28"/>
          <w:szCs w:val="28"/>
          <w:lang w:val="ru-RU" w:eastAsia="ru-RU"/>
        </w:rPr>
        <w:t>образ</w:t>
      </w:r>
      <w:r>
        <w:rPr>
          <w:rFonts w:ascii="Times New Roman" w:eastAsia="TimesNewRoman" w:hAnsi="Times New Roman" w:cs="Times New Roman"/>
          <w:sz w:val="28"/>
          <w:szCs w:val="28"/>
          <w:lang w:val="ru-RU" w:eastAsia="ru-RU"/>
        </w:rPr>
        <w:t>і</w:t>
      </w:r>
      <w:r w:rsidRPr="00503150">
        <w:rPr>
          <w:rFonts w:ascii="Times New Roman" w:eastAsia="TimesNewRoman" w:hAnsi="Times New Roman" w:cs="Times New Roman"/>
          <w:sz w:val="28"/>
          <w:szCs w:val="28"/>
          <w:lang w:val="ru-RU" w:eastAsia="ru-RU"/>
        </w:rPr>
        <w:t>в містить коефіцієнти приватних</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кореляцій із зворотними знаками, а ковариац</w:t>
      </w:r>
      <w:r>
        <w:rPr>
          <w:rFonts w:ascii="Times New Roman" w:eastAsia="TimesNewRoman" w:hAnsi="Times New Roman" w:cs="Times New Roman"/>
          <w:sz w:val="28"/>
          <w:szCs w:val="28"/>
          <w:lang w:val="ru-RU" w:eastAsia="ru-RU"/>
        </w:rPr>
        <w:t>ій</w:t>
      </w:r>
      <w:r w:rsidRPr="00503150">
        <w:rPr>
          <w:rFonts w:ascii="Times New Roman" w:eastAsia="TimesNewRoman" w:hAnsi="Times New Roman" w:cs="Times New Roman"/>
          <w:sz w:val="28"/>
          <w:szCs w:val="28"/>
          <w:lang w:val="ru-RU" w:eastAsia="ru-RU"/>
        </w:rPr>
        <w:t>н</w:t>
      </w:r>
      <w:r>
        <w:rPr>
          <w:rFonts w:ascii="Times New Roman" w:eastAsia="TimesNewRoman" w:hAnsi="Times New Roman" w:cs="Times New Roman"/>
          <w:sz w:val="28"/>
          <w:szCs w:val="28"/>
          <w:lang w:val="ru-RU" w:eastAsia="ru-RU"/>
        </w:rPr>
        <w:t>а</w:t>
      </w:r>
      <w:r w:rsidRPr="00503150">
        <w:rPr>
          <w:rFonts w:ascii="Times New Roman" w:eastAsia="TimesNewRoman" w:hAnsi="Times New Roman" w:cs="Times New Roman"/>
          <w:sz w:val="28"/>
          <w:szCs w:val="28"/>
          <w:lang w:val="ru-RU" w:eastAsia="ru-RU"/>
        </w:rPr>
        <w:t xml:space="preserve"> матриця ант</w:t>
      </w:r>
      <w:r>
        <w:rPr>
          <w:rFonts w:ascii="Times New Roman" w:eastAsia="TimesNewRoman" w:hAnsi="Times New Roman" w:cs="Times New Roman"/>
          <w:sz w:val="28"/>
          <w:szCs w:val="28"/>
          <w:lang w:val="ru-RU" w:eastAsia="ru-RU"/>
        </w:rPr>
        <w:t>и</w:t>
      </w:r>
      <w:r w:rsidRPr="00503150">
        <w:rPr>
          <w:rFonts w:ascii="Times New Roman" w:eastAsia="TimesNewRoman" w:hAnsi="Times New Roman" w:cs="Times New Roman"/>
          <w:sz w:val="28"/>
          <w:szCs w:val="28"/>
          <w:lang w:val="ru-RU" w:eastAsia="ru-RU"/>
        </w:rPr>
        <w:t>образ</w:t>
      </w:r>
      <w:r>
        <w:rPr>
          <w:rFonts w:ascii="Times New Roman" w:eastAsia="TimesNewRoman" w:hAnsi="Times New Roman" w:cs="Times New Roman"/>
          <w:sz w:val="28"/>
          <w:szCs w:val="28"/>
          <w:lang w:val="ru-RU" w:eastAsia="ru-RU"/>
        </w:rPr>
        <w:t>і</w:t>
      </w:r>
      <w:r w:rsidRPr="00503150">
        <w:rPr>
          <w:rFonts w:ascii="Times New Roman" w:eastAsia="TimesNewRoman" w:hAnsi="Times New Roman" w:cs="Times New Roman"/>
          <w:sz w:val="28"/>
          <w:szCs w:val="28"/>
          <w:lang w:val="ru-RU" w:eastAsia="ru-RU"/>
        </w:rPr>
        <w:t>в містить</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приватні ковариац</w:t>
      </w:r>
      <w:r>
        <w:rPr>
          <w:rFonts w:ascii="Times New Roman" w:eastAsia="TimesNewRoman" w:hAnsi="Times New Roman" w:cs="Times New Roman"/>
          <w:sz w:val="28"/>
          <w:szCs w:val="28"/>
          <w:lang w:val="ru-RU" w:eastAsia="ru-RU"/>
        </w:rPr>
        <w:t>ії</w:t>
      </w:r>
      <w:r w:rsidRPr="00503150">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зі</w:t>
      </w:r>
      <w:r w:rsidRPr="00503150">
        <w:rPr>
          <w:rFonts w:ascii="Times New Roman" w:eastAsia="TimesNewRoman" w:hAnsi="Times New Roman" w:cs="Times New Roman"/>
          <w:sz w:val="28"/>
          <w:szCs w:val="28"/>
          <w:lang w:val="ru-RU" w:eastAsia="ru-RU"/>
        </w:rPr>
        <w:t xml:space="preserve"> зворотними знаками. </w:t>
      </w:r>
      <w:r>
        <w:rPr>
          <w:rFonts w:ascii="Times New Roman" w:eastAsia="TimesNewRoman" w:hAnsi="Times New Roman" w:cs="Times New Roman"/>
          <w:sz w:val="28"/>
          <w:szCs w:val="28"/>
          <w:lang w:val="ru-RU" w:eastAsia="ru-RU"/>
        </w:rPr>
        <w:t>Хороша</w:t>
      </w:r>
      <w:r w:rsidRPr="00503150">
        <w:rPr>
          <w:rFonts w:ascii="Times New Roman" w:eastAsia="TimesNewRoman" w:hAnsi="Times New Roman" w:cs="Times New Roman"/>
          <w:sz w:val="28"/>
          <w:szCs w:val="28"/>
          <w:lang w:val="ru-RU" w:eastAsia="ru-RU"/>
        </w:rPr>
        <w:t xml:space="preserve"> факторн</w:t>
      </w:r>
      <w:r>
        <w:rPr>
          <w:rFonts w:ascii="Times New Roman" w:eastAsia="TimesNewRoman" w:hAnsi="Times New Roman" w:cs="Times New Roman"/>
          <w:sz w:val="28"/>
          <w:szCs w:val="28"/>
          <w:lang w:val="ru-RU" w:eastAsia="ru-RU"/>
        </w:rPr>
        <w:t>а</w:t>
      </w:r>
      <w:r w:rsidRPr="00503150">
        <w:rPr>
          <w:rFonts w:ascii="Times New Roman" w:eastAsia="TimesNewRoman" w:hAnsi="Times New Roman" w:cs="Times New Roman"/>
          <w:sz w:val="28"/>
          <w:szCs w:val="28"/>
          <w:lang w:val="ru-RU" w:eastAsia="ru-RU"/>
        </w:rPr>
        <w:t xml:space="preserve"> модел</w:t>
      </w:r>
      <w:r>
        <w:rPr>
          <w:rFonts w:ascii="Times New Roman" w:eastAsia="TimesNewRoman" w:hAnsi="Times New Roman" w:cs="Times New Roman"/>
          <w:sz w:val="28"/>
          <w:szCs w:val="28"/>
          <w:lang w:val="ru-RU" w:eastAsia="ru-RU"/>
        </w:rPr>
        <w:t>ь має</w:t>
      </w:r>
      <w:r w:rsidRPr="00503150">
        <w:rPr>
          <w:rFonts w:ascii="Times New Roman" w:eastAsia="TimesNewRoman" w:hAnsi="Times New Roman" w:cs="Times New Roman"/>
          <w:sz w:val="28"/>
          <w:szCs w:val="28"/>
          <w:lang w:val="ru-RU" w:eastAsia="ru-RU"/>
        </w:rPr>
        <w:t xml:space="preserve"> більшість</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недіагональних елементів</w:t>
      </w:r>
      <w:r>
        <w:rPr>
          <w:rFonts w:ascii="Times New Roman" w:eastAsia="TimesNewRoman" w:hAnsi="Times New Roman" w:cs="Times New Roman"/>
          <w:sz w:val="28"/>
          <w:szCs w:val="28"/>
          <w:lang w:val="ru-RU" w:eastAsia="ru-RU"/>
        </w:rPr>
        <w:t xml:space="preserve">, які є </w:t>
      </w:r>
      <w:r w:rsidRPr="00503150">
        <w:rPr>
          <w:rFonts w:ascii="Times New Roman" w:eastAsia="TimesNewRoman" w:hAnsi="Times New Roman" w:cs="Times New Roman"/>
          <w:sz w:val="28"/>
          <w:szCs w:val="28"/>
          <w:lang w:val="ru-RU" w:eastAsia="ru-RU"/>
        </w:rPr>
        <w:t>мал</w:t>
      </w:r>
      <w:r>
        <w:rPr>
          <w:rFonts w:ascii="Times New Roman" w:eastAsia="TimesNewRoman" w:hAnsi="Times New Roman" w:cs="Times New Roman"/>
          <w:sz w:val="28"/>
          <w:szCs w:val="28"/>
          <w:lang w:val="ru-RU" w:eastAsia="ru-RU"/>
        </w:rPr>
        <w:t>ими</w:t>
      </w:r>
      <w:r w:rsidRPr="00503150">
        <w:rPr>
          <w:rFonts w:ascii="Times New Roman" w:eastAsia="TimesNewRoman" w:hAnsi="Times New Roman" w:cs="Times New Roman"/>
          <w:sz w:val="28"/>
          <w:szCs w:val="28"/>
          <w:lang w:val="ru-RU" w:eastAsia="ru-RU"/>
        </w:rPr>
        <w:t>. Міра вибіркової адекватності деякого</w:t>
      </w:r>
      <w:r>
        <w:rPr>
          <w:rFonts w:ascii="Times New Roman" w:eastAsia="TimesNewRoman" w:hAnsi="Times New Roman" w:cs="Times New Roman"/>
          <w:sz w:val="28"/>
          <w:szCs w:val="28"/>
          <w:lang w:val="ru-RU" w:eastAsia="ru-RU"/>
        </w:rPr>
        <w:t xml:space="preserve"> </w:t>
      </w:r>
      <w:r w:rsidRPr="00503150">
        <w:rPr>
          <w:rFonts w:ascii="Times New Roman" w:eastAsia="TimesNewRoman" w:hAnsi="Times New Roman" w:cs="Times New Roman"/>
          <w:sz w:val="28"/>
          <w:szCs w:val="28"/>
          <w:lang w:val="ru-RU" w:eastAsia="ru-RU"/>
        </w:rPr>
        <w:t>фактора лежить на діагоналі матриці кореляцій ант</w:t>
      </w:r>
      <w:r>
        <w:rPr>
          <w:rFonts w:ascii="Times New Roman" w:eastAsia="TimesNewRoman" w:hAnsi="Times New Roman" w:cs="Times New Roman"/>
          <w:sz w:val="28"/>
          <w:szCs w:val="28"/>
          <w:lang w:val="ru-RU" w:eastAsia="ru-RU"/>
        </w:rPr>
        <w:t>и</w:t>
      </w:r>
      <w:r w:rsidRPr="00503150">
        <w:rPr>
          <w:rFonts w:ascii="Times New Roman" w:eastAsia="TimesNewRoman" w:hAnsi="Times New Roman" w:cs="Times New Roman"/>
          <w:sz w:val="28"/>
          <w:szCs w:val="28"/>
          <w:lang w:val="ru-RU" w:eastAsia="ru-RU"/>
        </w:rPr>
        <w:t>образ</w:t>
      </w:r>
      <w:r>
        <w:rPr>
          <w:rFonts w:ascii="Times New Roman" w:eastAsia="TimesNewRoman" w:hAnsi="Times New Roman" w:cs="Times New Roman"/>
          <w:sz w:val="28"/>
          <w:szCs w:val="28"/>
          <w:lang w:val="ru-RU" w:eastAsia="ru-RU"/>
        </w:rPr>
        <w:t>і</w:t>
      </w:r>
      <w:r w:rsidRPr="00503150">
        <w:rPr>
          <w:rFonts w:ascii="Times New Roman" w:eastAsia="TimesNewRoman" w:hAnsi="Times New Roman" w:cs="Times New Roman"/>
          <w:sz w:val="28"/>
          <w:szCs w:val="28"/>
          <w:lang w:val="ru-RU" w:eastAsia="ru-RU"/>
        </w:rPr>
        <w:t>в.</w:t>
      </w:r>
    </w:p>
    <w:p w:rsidR="00C2589F" w:rsidRDefault="00C2589F" w:rsidP="00C2589F">
      <w:pPr>
        <w:autoSpaceDE w:val="0"/>
        <w:autoSpaceDN w:val="0"/>
        <w:adjustRightInd w:val="0"/>
        <w:spacing w:after="0"/>
        <w:ind w:left="426"/>
        <w:jc w:val="both"/>
        <w:rPr>
          <w:rFonts w:ascii="Times New Roman" w:eastAsia="TimesNewRoman" w:hAnsi="Times New Roman"/>
          <w:sz w:val="28"/>
          <w:szCs w:val="28"/>
          <w:lang w:val="ru-RU" w:eastAsia="ru-RU"/>
        </w:rPr>
      </w:pPr>
    </w:p>
    <w:p w:rsidR="00C2589F" w:rsidRPr="00EA5433" w:rsidRDefault="00C2589F" w:rsidP="00C2589F">
      <w:pPr>
        <w:autoSpaceDE w:val="0"/>
        <w:autoSpaceDN w:val="0"/>
        <w:adjustRightInd w:val="0"/>
        <w:spacing w:after="0"/>
        <w:ind w:firstLine="709"/>
        <w:jc w:val="both"/>
        <w:rPr>
          <w:rFonts w:ascii="Times New Roman" w:eastAsia="TimesNewRoman" w:hAnsi="Times New Roman"/>
          <w:sz w:val="28"/>
          <w:szCs w:val="28"/>
          <w:lang w:val="ru-RU" w:eastAsia="ru-RU"/>
        </w:rPr>
      </w:pPr>
      <w:r w:rsidRPr="00934BE2">
        <w:rPr>
          <w:rFonts w:ascii="Times New Roman" w:eastAsia="TimesNewRoman" w:hAnsi="Times New Roman" w:cs="Times New Roman"/>
          <w:b/>
          <w:bCs/>
          <w:sz w:val="28"/>
          <w:szCs w:val="28"/>
          <w:u w:val="single"/>
          <w:lang w:val="ru-RU" w:eastAsia="ru-RU"/>
        </w:rPr>
        <w:t xml:space="preserve">Виділення факторів у процедурі </w:t>
      </w:r>
      <w:r>
        <w:rPr>
          <w:rFonts w:ascii="Times New Roman" w:eastAsia="TimesNewRoman" w:hAnsi="Times New Roman" w:cs="Times New Roman"/>
          <w:b/>
          <w:bCs/>
          <w:sz w:val="28"/>
          <w:szCs w:val="28"/>
          <w:u w:val="single"/>
          <w:lang w:val="ru-RU" w:eastAsia="ru-RU"/>
        </w:rPr>
        <w:t>«</w:t>
      </w:r>
      <w:r w:rsidRPr="00934BE2">
        <w:rPr>
          <w:rFonts w:ascii="Times New Roman" w:eastAsia="TimesNewRoman" w:hAnsi="Times New Roman" w:cs="Times New Roman"/>
          <w:b/>
          <w:bCs/>
          <w:i/>
          <w:iCs/>
          <w:sz w:val="28"/>
          <w:szCs w:val="28"/>
          <w:u w:val="single"/>
          <w:lang w:val="ru-RU" w:eastAsia="ru-RU"/>
        </w:rPr>
        <w:t>Факторний аналіз</w:t>
      </w:r>
      <w:r>
        <w:rPr>
          <w:rFonts w:ascii="Times New Roman" w:eastAsia="TimesNewRoman" w:hAnsi="Times New Roman" w:cs="Times New Roman"/>
          <w:b/>
          <w:bCs/>
          <w:i/>
          <w:iCs/>
          <w:sz w:val="28"/>
          <w:szCs w:val="28"/>
          <w:u w:val="single"/>
          <w:lang w:val="ru-RU" w:eastAsia="ru-RU"/>
        </w:rPr>
        <w:t>»</w:t>
      </w:r>
      <w:r>
        <w:rPr>
          <w:rFonts w:ascii="Times New Roman" w:eastAsia="TimesNewRoman" w:hAnsi="Times New Roman" w:cs="Times New Roman"/>
          <w:sz w:val="28"/>
          <w:szCs w:val="28"/>
          <w:lang w:val="ru-RU" w:eastAsia="ru-RU"/>
        </w:rPr>
        <w:t xml:space="preserve"> (рис. 9.4).</w:t>
      </w:r>
    </w:p>
    <w:p w:rsidR="00C2589F" w:rsidRPr="00934BE2" w:rsidRDefault="00C2589F" w:rsidP="00C2589F">
      <w:pPr>
        <w:autoSpaceDE w:val="0"/>
        <w:autoSpaceDN w:val="0"/>
        <w:adjustRightInd w:val="0"/>
        <w:spacing w:after="0"/>
        <w:ind w:firstLine="708"/>
        <w:jc w:val="both"/>
        <w:rPr>
          <w:rFonts w:ascii="Times New Roman" w:eastAsia="TimesNewRoman" w:hAnsi="Times New Roman"/>
          <w:sz w:val="28"/>
          <w:szCs w:val="28"/>
          <w:lang w:val="ru-RU" w:eastAsia="ru-RU"/>
        </w:rPr>
      </w:pPr>
      <w:r w:rsidRPr="00934BE2">
        <w:rPr>
          <w:rFonts w:ascii="Times New Roman" w:eastAsia="TimesNewRoman" w:hAnsi="Times New Roman" w:cs="Times New Roman"/>
          <w:b/>
          <w:bCs/>
          <w:i/>
          <w:iCs/>
          <w:sz w:val="28"/>
          <w:szCs w:val="28"/>
          <w:lang w:val="ru-RU" w:eastAsia="ru-RU"/>
        </w:rPr>
        <w:t>Метод.</w:t>
      </w:r>
      <w:r w:rsidRPr="00934BE2">
        <w:rPr>
          <w:rFonts w:ascii="Times New Roman" w:eastAsia="TimesNewRoman" w:hAnsi="Times New Roman" w:cs="Times New Roman"/>
          <w:sz w:val="28"/>
          <w:szCs w:val="28"/>
          <w:lang w:val="ru-RU" w:eastAsia="ru-RU"/>
        </w:rPr>
        <w:t xml:space="preserve"> Дозволяє задати метод вилучення факторів. Доступні методи: головн</w:t>
      </w:r>
      <w:r>
        <w:rPr>
          <w:rFonts w:ascii="Times New Roman" w:eastAsia="TimesNewRoman" w:hAnsi="Times New Roman" w:cs="Times New Roman"/>
          <w:sz w:val="28"/>
          <w:szCs w:val="28"/>
          <w:lang w:val="ru-RU" w:eastAsia="ru-RU"/>
        </w:rPr>
        <w:t>их</w:t>
      </w:r>
      <w:r w:rsidRPr="00934BE2">
        <w:rPr>
          <w:rFonts w:ascii="Times New Roman" w:eastAsia="TimesNewRoman" w:hAnsi="Times New Roman" w:cs="Times New Roman"/>
          <w:sz w:val="28"/>
          <w:szCs w:val="28"/>
          <w:lang w:val="ru-RU" w:eastAsia="ru-RU"/>
        </w:rPr>
        <w:t xml:space="preserve"> компонент, незважен</w:t>
      </w:r>
      <w:r>
        <w:rPr>
          <w:rFonts w:ascii="Times New Roman" w:eastAsia="TimesNewRoman" w:hAnsi="Times New Roman" w:cs="Times New Roman"/>
          <w:sz w:val="28"/>
          <w:szCs w:val="28"/>
          <w:lang w:val="ru-RU" w:eastAsia="ru-RU"/>
        </w:rPr>
        <w:t>ий</w:t>
      </w:r>
      <w:r w:rsidRPr="00934BE2">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метод найменших квадратів (</w:t>
      </w:r>
      <w:r w:rsidRPr="00934BE2">
        <w:rPr>
          <w:rFonts w:ascii="Times New Roman" w:eastAsia="TimesNewRoman" w:hAnsi="Times New Roman" w:cs="Times New Roman"/>
          <w:sz w:val="28"/>
          <w:szCs w:val="28"/>
          <w:lang w:val="ru-RU" w:eastAsia="ru-RU"/>
        </w:rPr>
        <w:t>МНК</w:t>
      </w:r>
      <w:r>
        <w:rPr>
          <w:rFonts w:ascii="Times New Roman" w:eastAsia="TimesNewRoman" w:hAnsi="Times New Roman" w:cs="Times New Roman"/>
          <w:sz w:val="28"/>
          <w:szCs w:val="28"/>
          <w:lang w:val="ru-RU" w:eastAsia="ru-RU"/>
        </w:rPr>
        <w:t>)</w:t>
      </w:r>
      <w:r w:rsidRPr="00934BE2">
        <w:rPr>
          <w:rFonts w:ascii="Times New Roman" w:eastAsia="TimesNewRoman" w:hAnsi="Times New Roman" w:cs="Times New Roman"/>
          <w:sz w:val="28"/>
          <w:szCs w:val="28"/>
          <w:lang w:val="ru-RU" w:eastAsia="ru-RU"/>
        </w:rPr>
        <w:t>, узагальнений МНК, максимальн</w:t>
      </w:r>
      <w:r>
        <w:rPr>
          <w:rFonts w:ascii="Times New Roman" w:eastAsia="TimesNewRoman" w:hAnsi="Times New Roman" w:cs="Times New Roman"/>
          <w:sz w:val="28"/>
          <w:szCs w:val="28"/>
          <w:lang w:val="ru-RU" w:eastAsia="ru-RU"/>
        </w:rPr>
        <w:t>ої</w:t>
      </w:r>
      <w:r w:rsidRPr="00934BE2">
        <w:rPr>
          <w:rFonts w:ascii="Times New Roman" w:eastAsia="TimesNewRoman" w:hAnsi="Times New Roman" w:cs="Times New Roman"/>
          <w:sz w:val="28"/>
          <w:szCs w:val="28"/>
          <w:lang w:val="ru-RU" w:eastAsia="ru-RU"/>
        </w:rPr>
        <w:t xml:space="preserve"> правдоподібність, факторизація головної осі, альфа факторизац</w:t>
      </w:r>
      <w:r>
        <w:rPr>
          <w:rFonts w:ascii="Times New Roman" w:eastAsia="TimesNewRoman" w:hAnsi="Times New Roman" w:cs="Times New Roman"/>
          <w:sz w:val="28"/>
          <w:szCs w:val="28"/>
          <w:lang w:val="ru-RU" w:eastAsia="ru-RU"/>
        </w:rPr>
        <w:t>ії</w:t>
      </w:r>
      <w:r w:rsidRPr="00934BE2">
        <w:rPr>
          <w:rFonts w:ascii="Times New Roman" w:eastAsia="TimesNewRoman" w:hAnsi="Times New Roman" w:cs="Times New Roman"/>
          <w:sz w:val="28"/>
          <w:szCs w:val="28"/>
          <w:lang w:val="ru-RU" w:eastAsia="ru-RU"/>
        </w:rPr>
        <w:t xml:space="preserve"> </w:t>
      </w:r>
      <w:r>
        <w:rPr>
          <w:rFonts w:ascii="Times New Roman" w:eastAsia="TimesNewRoman" w:hAnsi="Times New Roman" w:cs="Times New Roman"/>
          <w:sz w:val="28"/>
          <w:szCs w:val="28"/>
          <w:lang w:val="ru-RU" w:eastAsia="ru-RU"/>
        </w:rPr>
        <w:t xml:space="preserve">та </w:t>
      </w:r>
      <w:r w:rsidRPr="00934BE2">
        <w:rPr>
          <w:rFonts w:ascii="Times New Roman" w:eastAsia="TimesNewRoman" w:hAnsi="Times New Roman" w:cs="Times New Roman"/>
          <w:sz w:val="28"/>
          <w:szCs w:val="28"/>
          <w:lang w:val="ru-RU" w:eastAsia="ru-RU"/>
        </w:rPr>
        <w:t>аналіз образів.</w:t>
      </w:r>
      <w:r>
        <w:rPr>
          <w:rFonts w:ascii="Times New Roman" w:eastAsia="TimesNewRoman" w:hAnsi="Times New Roman" w:cs="Times New Roman"/>
          <w:sz w:val="28"/>
          <w:szCs w:val="28"/>
          <w:lang w:val="ru-RU" w:eastAsia="ru-RU"/>
        </w:rPr>
        <w:t xml:space="preserve"> </w:t>
      </w:r>
    </w:p>
    <w:p w:rsidR="00C2589F" w:rsidRDefault="00C2589F" w:rsidP="00C2589F">
      <w:pPr>
        <w:numPr>
          <w:ilvl w:val="0"/>
          <w:numId w:val="56"/>
        </w:numPr>
        <w:autoSpaceDE w:val="0"/>
        <w:autoSpaceDN w:val="0"/>
        <w:adjustRightInd w:val="0"/>
        <w:spacing w:after="0"/>
        <w:ind w:left="0" w:firstLine="360"/>
        <w:jc w:val="both"/>
        <w:rPr>
          <w:rFonts w:ascii="Times New Roman" w:eastAsia="TimesNewRoman" w:hAnsi="Times New Roman"/>
          <w:sz w:val="28"/>
          <w:szCs w:val="28"/>
          <w:lang w:val="ru-RU" w:eastAsia="ru-RU"/>
        </w:rPr>
      </w:pPr>
      <w:r w:rsidRPr="0095140E">
        <w:rPr>
          <w:rFonts w:ascii="Times New Roman" w:eastAsia="TimesNewRoman" w:hAnsi="Times New Roman" w:cs="Times New Roman"/>
          <w:i/>
          <w:iCs/>
          <w:sz w:val="28"/>
          <w:szCs w:val="28"/>
          <w:lang w:val="ru-RU" w:eastAsia="ru-RU"/>
        </w:rPr>
        <w:t>Аналіз головних компонент</w:t>
      </w:r>
      <w:r w:rsidRPr="00934BE2">
        <w:rPr>
          <w:rFonts w:ascii="Times New Roman" w:eastAsia="TimesNewRoman" w:hAnsi="Times New Roman" w:cs="Times New Roman"/>
          <w:sz w:val="28"/>
          <w:szCs w:val="28"/>
          <w:lang w:val="ru-RU" w:eastAsia="ru-RU"/>
        </w:rPr>
        <w:t>. Метод виділення факторів, що використовується для</w:t>
      </w:r>
      <w:r>
        <w:rPr>
          <w:rFonts w:ascii="Times New Roman" w:eastAsia="TimesNewRoman" w:hAnsi="Times New Roman" w:cs="Times New Roman"/>
          <w:sz w:val="28"/>
          <w:szCs w:val="28"/>
          <w:lang w:val="ru-RU" w:eastAsia="ru-RU"/>
        </w:rPr>
        <w:t xml:space="preserve"> </w:t>
      </w:r>
      <w:r w:rsidRPr="00934BE2">
        <w:rPr>
          <w:rFonts w:ascii="Times New Roman" w:eastAsia="TimesNewRoman" w:hAnsi="Times New Roman" w:cs="Times New Roman"/>
          <w:sz w:val="28"/>
          <w:szCs w:val="28"/>
          <w:lang w:val="ru-RU" w:eastAsia="ru-RU"/>
        </w:rPr>
        <w:t>формування некорел</w:t>
      </w:r>
      <w:r>
        <w:rPr>
          <w:rFonts w:ascii="Times New Roman" w:eastAsia="TimesNewRoman" w:hAnsi="Times New Roman" w:cs="Times New Roman"/>
          <w:sz w:val="28"/>
          <w:szCs w:val="28"/>
          <w:lang w:val="ru-RU" w:eastAsia="ru-RU"/>
        </w:rPr>
        <w:t>ьован</w:t>
      </w:r>
      <w:r w:rsidRPr="00934BE2">
        <w:rPr>
          <w:rFonts w:ascii="Times New Roman" w:eastAsia="TimesNewRoman" w:hAnsi="Times New Roman" w:cs="Times New Roman"/>
          <w:sz w:val="28"/>
          <w:szCs w:val="28"/>
          <w:lang w:val="ru-RU" w:eastAsia="ru-RU"/>
        </w:rPr>
        <w:t>их лінійних комбінацій</w:t>
      </w:r>
      <w:r>
        <w:rPr>
          <w:rFonts w:ascii="Times New Roman" w:eastAsia="TimesNewRoman" w:hAnsi="Times New Roman" w:cs="Times New Roman"/>
          <w:sz w:val="28"/>
          <w:szCs w:val="28"/>
          <w:lang w:val="ru-RU" w:eastAsia="ru-RU"/>
        </w:rPr>
        <w:t xml:space="preserve"> </w:t>
      </w:r>
      <w:r w:rsidRPr="00934BE2">
        <w:rPr>
          <w:rFonts w:ascii="Times New Roman" w:eastAsia="TimesNewRoman" w:hAnsi="Times New Roman" w:cs="Times New Roman"/>
          <w:sz w:val="28"/>
          <w:szCs w:val="28"/>
          <w:lang w:val="ru-RU" w:eastAsia="ru-RU"/>
        </w:rPr>
        <w:t>змінних</w:t>
      </w:r>
      <w:r>
        <w:rPr>
          <w:rFonts w:ascii="Times New Roman" w:eastAsia="TimesNewRoman" w:hAnsi="Times New Roman" w:cs="Times New Roman"/>
          <w:sz w:val="28"/>
          <w:szCs w:val="28"/>
          <w:lang w:val="ru-RU" w:eastAsia="ru-RU"/>
        </w:rPr>
        <w:t>, що спостерігаються</w:t>
      </w:r>
      <w:r w:rsidRPr="00934BE2">
        <w:rPr>
          <w:rFonts w:ascii="Times New Roman" w:eastAsia="TimesNewRoman" w:hAnsi="Times New Roman" w:cs="Times New Roman"/>
          <w:sz w:val="28"/>
          <w:szCs w:val="28"/>
          <w:lang w:val="ru-RU" w:eastAsia="ru-RU"/>
        </w:rPr>
        <w:t>. Перший компонент має максимальну дисперсію. Послідовно компоненти</w:t>
      </w:r>
      <w:r>
        <w:rPr>
          <w:rFonts w:ascii="Times New Roman" w:eastAsia="TimesNewRoman" w:hAnsi="Times New Roman" w:cs="Times New Roman"/>
          <w:sz w:val="28"/>
          <w:szCs w:val="28"/>
          <w:lang w:val="ru-RU" w:eastAsia="ru-RU"/>
        </w:rPr>
        <w:t>, що одержуються,</w:t>
      </w:r>
      <w:r w:rsidRPr="00934BE2">
        <w:rPr>
          <w:rFonts w:ascii="Times New Roman" w:eastAsia="TimesNewRoman" w:hAnsi="Times New Roman" w:cs="Times New Roman"/>
          <w:sz w:val="28"/>
          <w:szCs w:val="28"/>
          <w:lang w:val="ru-RU" w:eastAsia="ru-RU"/>
        </w:rPr>
        <w:t xml:space="preserve"> пояснюють все менші частки дисперсії, і всі вони не корел</w:t>
      </w:r>
      <w:r>
        <w:rPr>
          <w:rFonts w:ascii="Times New Roman" w:eastAsia="TimesNewRoman" w:hAnsi="Times New Roman" w:cs="Times New Roman"/>
          <w:sz w:val="28"/>
          <w:szCs w:val="28"/>
          <w:lang w:val="ru-RU" w:eastAsia="ru-RU"/>
        </w:rPr>
        <w:t>юють</w:t>
      </w:r>
      <w:r w:rsidRPr="00934BE2">
        <w:rPr>
          <w:rFonts w:ascii="Times New Roman" w:eastAsia="TimesNewRoman" w:hAnsi="Times New Roman" w:cs="Times New Roman"/>
          <w:sz w:val="28"/>
          <w:szCs w:val="28"/>
          <w:lang w:val="ru-RU" w:eastAsia="ru-RU"/>
        </w:rPr>
        <w:t xml:space="preserve"> між собою. Аналіз методом головних </w:t>
      </w:r>
      <w:r w:rsidRPr="00934BE2">
        <w:rPr>
          <w:rFonts w:ascii="Times New Roman" w:eastAsia="TimesNewRoman" w:hAnsi="Times New Roman" w:cs="Times New Roman"/>
          <w:sz w:val="28"/>
          <w:szCs w:val="28"/>
          <w:lang w:val="ru-RU" w:eastAsia="ru-RU"/>
        </w:rPr>
        <w:lastRenderedPageBreak/>
        <w:t>компонент застосовується для отримання початкового факторного рішення. Може використовуватися для сингулярних (вироджених) кореляційних матриць.</w:t>
      </w:r>
    </w:p>
    <w:p w:rsidR="00C2589F" w:rsidRDefault="00C2589F" w:rsidP="00C2589F">
      <w:pPr>
        <w:autoSpaceDE w:val="0"/>
        <w:autoSpaceDN w:val="0"/>
        <w:adjustRightInd w:val="0"/>
        <w:spacing w:after="0"/>
        <w:jc w:val="both"/>
        <w:rPr>
          <w:rFonts w:ascii="Times New Roman" w:eastAsia="TimesNewRoman" w:hAnsi="Times New Roman"/>
          <w:sz w:val="28"/>
          <w:szCs w:val="28"/>
          <w:lang w:val="ru-RU" w:eastAsia="ru-RU"/>
        </w:rPr>
      </w:pPr>
    </w:p>
    <w:p w:rsidR="00C2589F" w:rsidRPr="00EA5433"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pict>
          <v:shape id="_x0000_i1237" type="#_x0000_t75" style="width:287pt;height:248pt">
            <v:imagedata r:id="rId326" o:title="" croptop="15007f" cropbottom="18142f" cropleft="22149f" cropright="22325f"/>
          </v:shape>
        </w:pic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Pr>
          <w:rFonts w:ascii="Times New Roman" w:eastAsia="ArialUnicodeMS" w:hAnsi="Times New Roman" w:cs="Times New Roman"/>
          <w:sz w:val="28"/>
          <w:szCs w:val="28"/>
          <w:lang w:val="ru-RU" w:eastAsia="ru-RU"/>
        </w:rPr>
        <w:t>Рис. 9.4. Факторний аналіз: Виділення факторів</w:t>
      </w:r>
    </w:p>
    <w:p w:rsidR="00C2589F" w:rsidRPr="00934BE2" w:rsidRDefault="00C2589F" w:rsidP="00C2589F">
      <w:pPr>
        <w:autoSpaceDE w:val="0"/>
        <w:autoSpaceDN w:val="0"/>
        <w:adjustRightInd w:val="0"/>
        <w:spacing w:after="0"/>
        <w:jc w:val="both"/>
        <w:rPr>
          <w:rFonts w:ascii="Times New Roman" w:eastAsia="TimesNewRoman" w:hAnsi="Times New Roman"/>
          <w:sz w:val="28"/>
          <w:szCs w:val="28"/>
          <w:lang w:val="ru-RU" w:eastAsia="ru-RU"/>
        </w:rPr>
      </w:pPr>
    </w:p>
    <w:p w:rsidR="00C2589F" w:rsidRPr="00934BE2" w:rsidRDefault="00C2589F" w:rsidP="00C2589F">
      <w:pPr>
        <w:numPr>
          <w:ilvl w:val="0"/>
          <w:numId w:val="56"/>
        </w:numPr>
        <w:autoSpaceDE w:val="0"/>
        <w:autoSpaceDN w:val="0"/>
        <w:adjustRightInd w:val="0"/>
        <w:spacing w:after="0"/>
        <w:ind w:left="0" w:firstLine="360"/>
        <w:jc w:val="both"/>
        <w:rPr>
          <w:rFonts w:ascii="Times New Roman" w:eastAsia="TimesNewRoman" w:hAnsi="Times New Roman" w:cs="Times New Roman"/>
          <w:sz w:val="28"/>
          <w:szCs w:val="28"/>
          <w:lang w:val="ru-RU" w:eastAsia="ru-RU"/>
        </w:rPr>
      </w:pPr>
      <w:r w:rsidRPr="0095140E">
        <w:rPr>
          <w:rFonts w:ascii="Times New Roman" w:eastAsia="TimesNewRoman" w:hAnsi="Times New Roman" w:cs="Times New Roman"/>
          <w:i/>
          <w:iCs/>
          <w:sz w:val="28"/>
          <w:szCs w:val="28"/>
          <w:lang w:val="ru-RU" w:eastAsia="ru-RU"/>
        </w:rPr>
        <w:t>Незважений метод найменших квадратів</w:t>
      </w:r>
      <w:r w:rsidRPr="00934BE2">
        <w:rPr>
          <w:rFonts w:ascii="Times New Roman" w:eastAsia="TimesNewRoman" w:hAnsi="Times New Roman" w:cs="Times New Roman"/>
          <w:sz w:val="28"/>
          <w:szCs w:val="28"/>
          <w:lang w:val="ru-RU" w:eastAsia="ru-RU"/>
        </w:rPr>
        <w:t>. Метод виділення факторів,</w:t>
      </w:r>
      <w:r>
        <w:rPr>
          <w:rFonts w:ascii="Times New Roman" w:eastAsia="TimesNewRoman" w:hAnsi="Times New Roman" w:cs="Times New Roman"/>
          <w:sz w:val="28"/>
          <w:szCs w:val="28"/>
          <w:lang w:val="ru-RU" w:eastAsia="ru-RU"/>
        </w:rPr>
        <w:t xml:space="preserve"> </w:t>
      </w:r>
      <w:r w:rsidRPr="00934BE2">
        <w:rPr>
          <w:rFonts w:ascii="Times New Roman" w:eastAsia="TimesNewRoman" w:hAnsi="Times New Roman" w:cs="Times New Roman"/>
          <w:sz w:val="28"/>
          <w:szCs w:val="28"/>
          <w:lang w:val="ru-RU" w:eastAsia="ru-RU"/>
        </w:rPr>
        <w:t xml:space="preserve">мінімізує суму квадратів різниць між </w:t>
      </w:r>
      <w:r>
        <w:rPr>
          <w:rFonts w:ascii="Times New Roman" w:eastAsia="TimesNewRoman" w:hAnsi="Times New Roman" w:cs="Times New Roman"/>
          <w:sz w:val="28"/>
          <w:szCs w:val="28"/>
          <w:lang w:val="ru-RU" w:eastAsia="ru-RU"/>
        </w:rPr>
        <w:t xml:space="preserve">матрицею, що спостерігається, та кореляційною матрицею, що відтворюється, </w:t>
      </w:r>
      <w:r w:rsidRPr="00934BE2">
        <w:rPr>
          <w:rFonts w:ascii="Times New Roman" w:eastAsia="TimesNewRoman" w:hAnsi="Times New Roman" w:cs="Times New Roman"/>
          <w:sz w:val="28"/>
          <w:szCs w:val="28"/>
          <w:lang w:val="ru-RU" w:eastAsia="ru-RU"/>
        </w:rPr>
        <w:t>без урахування діагоналей.</w:t>
      </w:r>
    </w:p>
    <w:p w:rsidR="00C2589F" w:rsidRPr="00934BE2" w:rsidRDefault="00C2589F" w:rsidP="00C2589F">
      <w:pPr>
        <w:numPr>
          <w:ilvl w:val="0"/>
          <w:numId w:val="56"/>
        </w:numPr>
        <w:autoSpaceDE w:val="0"/>
        <w:autoSpaceDN w:val="0"/>
        <w:adjustRightInd w:val="0"/>
        <w:spacing w:after="0"/>
        <w:ind w:left="0" w:firstLine="360"/>
        <w:jc w:val="both"/>
        <w:rPr>
          <w:rFonts w:ascii="Times New Roman" w:eastAsia="TimesNewRoman" w:hAnsi="Times New Roman" w:cs="Times New Roman"/>
          <w:sz w:val="28"/>
          <w:szCs w:val="28"/>
          <w:lang w:val="ru-RU" w:eastAsia="ru-RU"/>
        </w:rPr>
      </w:pPr>
      <w:r w:rsidRPr="0095140E">
        <w:rPr>
          <w:rFonts w:ascii="Times New Roman" w:eastAsia="TimesNewRoman" w:hAnsi="Times New Roman" w:cs="Times New Roman"/>
          <w:i/>
          <w:iCs/>
          <w:sz w:val="28"/>
          <w:szCs w:val="28"/>
          <w:lang w:val="ru-RU" w:eastAsia="ru-RU"/>
        </w:rPr>
        <w:t>Метод узагальнених найменших квадратів</w:t>
      </w:r>
      <w:r w:rsidRPr="00934BE2">
        <w:rPr>
          <w:rFonts w:ascii="Times New Roman" w:eastAsia="TimesNewRoman" w:hAnsi="Times New Roman" w:cs="Times New Roman"/>
          <w:sz w:val="28"/>
          <w:szCs w:val="28"/>
          <w:lang w:val="ru-RU" w:eastAsia="ru-RU"/>
        </w:rPr>
        <w:t>. Метод виділення факторів,</w:t>
      </w:r>
      <w:r>
        <w:rPr>
          <w:rFonts w:ascii="Times New Roman" w:eastAsia="TimesNewRoman" w:hAnsi="Times New Roman" w:cs="Times New Roman"/>
          <w:sz w:val="28"/>
          <w:szCs w:val="28"/>
          <w:lang w:val="ru-RU" w:eastAsia="ru-RU"/>
        </w:rPr>
        <w:t xml:space="preserve"> </w:t>
      </w:r>
      <w:r w:rsidRPr="00934BE2">
        <w:rPr>
          <w:rFonts w:ascii="Times New Roman" w:eastAsia="TimesNewRoman" w:hAnsi="Times New Roman" w:cs="Times New Roman"/>
          <w:sz w:val="28"/>
          <w:szCs w:val="28"/>
          <w:lang w:val="ru-RU" w:eastAsia="ru-RU"/>
        </w:rPr>
        <w:t xml:space="preserve">мінімізує суму квадратів різниць між </w:t>
      </w:r>
      <w:r>
        <w:rPr>
          <w:rFonts w:ascii="Times New Roman" w:eastAsia="TimesNewRoman" w:hAnsi="Times New Roman" w:cs="Times New Roman"/>
          <w:sz w:val="28"/>
          <w:szCs w:val="28"/>
          <w:lang w:val="ru-RU" w:eastAsia="ru-RU"/>
        </w:rPr>
        <w:t xml:space="preserve">матрицями, що спостерігається та </w:t>
      </w:r>
      <w:r w:rsidRPr="00934BE2">
        <w:rPr>
          <w:rFonts w:ascii="Times New Roman" w:eastAsia="TimesNewRoman" w:hAnsi="Times New Roman" w:cs="Times New Roman"/>
          <w:sz w:val="28"/>
          <w:szCs w:val="28"/>
          <w:lang w:val="ru-RU" w:eastAsia="ru-RU"/>
        </w:rPr>
        <w:t>відтвор</w:t>
      </w:r>
      <w:r>
        <w:rPr>
          <w:rFonts w:ascii="Times New Roman" w:eastAsia="TimesNewRoman" w:hAnsi="Times New Roman" w:cs="Times New Roman"/>
          <w:sz w:val="28"/>
          <w:szCs w:val="28"/>
          <w:lang w:val="ru-RU" w:eastAsia="ru-RU"/>
        </w:rPr>
        <w:t>е</w:t>
      </w:r>
      <w:r w:rsidRPr="00934BE2">
        <w:rPr>
          <w:rFonts w:ascii="Times New Roman" w:eastAsia="TimesNewRoman" w:hAnsi="Times New Roman" w:cs="Times New Roman"/>
          <w:sz w:val="28"/>
          <w:szCs w:val="28"/>
          <w:lang w:val="ru-RU" w:eastAsia="ru-RU"/>
        </w:rPr>
        <w:t>но</w:t>
      </w:r>
      <w:r>
        <w:rPr>
          <w:rFonts w:ascii="Times New Roman" w:eastAsia="TimesNewRoman" w:hAnsi="Times New Roman" w:cs="Times New Roman"/>
          <w:sz w:val="28"/>
          <w:szCs w:val="28"/>
          <w:lang w:val="ru-RU" w:eastAsia="ru-RU"/>
        </w:rPr>
        <w:t>ю</w:t>
      </w:r>
      <w:r w:rsidRPr="00934BE2">
        <w:rPr>
          <w:rFonts w:ascii="Times New Roman" w:eastAsia="TimesNewRoman" w:hAnsi="Times New Roman" w:cs="Times New Roman"/>
          <w:sz w:val="28"/>
          <w:szCs w:val="28"/>
          <w:lang w:val="ru-RU" w:eastAsia="ru-RU"/>
        </w:rPr>
        <w:t xml:space="preserve"> кореляційн</w:t>
      </w:r>
      <w:r>
        <w:rPr>
          <w:rFonts w:ascii="Times New Roman" w:eastAsia="TimesNewRoman" w:hAnsi="Times New Roman" w:cs="Times New Roman"/>
          <w:sz w:val="28"/>
          <w:szCs w:val="28"/>
          <w:lang w:val="ru-RU" w:eastAsia="ru-RU"/>
        </w:rPr>
        <w:t>ою.</w:t>
      </w:r>
      <w:r w:rsidRPr="00934BE2">
        <w:rPr>
          <w:rFonts w:ascii="Times New Roman" w:eastAsia="TimesNewRoman" w:hAnsi="Times New Roman" w:cs="Times New Roman"/>
          <w:sz w:val="28"/>
          <w:szCs w:val="28"/>
          <w:lang w:val="ru-RU" w:eastAsia="ru-RU"/>
        </w:rPr>
        <w:t xml:space="preserve"> Кореляції зважуються величинами, так що змінні з високою характерністю отримують менші ваги, ніж змінні з низькою.</w:t>
      </w:r>
    </w:p>
    <w:p w:rsidR="00C2589F" w:rsidRDefault="00C2589F" w:rsidP="00C2589F">
      <w:pPr>
        <w:numPr>
          <w:ilvl w:val="0"/>
          <w:numId w:val="56"/>
        </w:numPr>
        <w:autoSpaceDE w:val="0"/>
        <w:autoSpaceDN w:val="0"/>
        <w:adjustRightInd w:val="0"/>
        <w:spacing w:after="0"/>
        <w:ind w:left="0" w:firstLine="360"/>
        <w:jc w:val="both"/>
        <w:rPr>
          <w:rFonts w:ascii="Times New Roman" w:eastAsia="TimesNewRoman" w:hAnsi="Times New Roman"/>
          <w:sz w:val="28"/>
          <w:szCs w:val="28"/>
          <w:lang w:val="ru-RU" w:eastAsia="ru-RU"/>
        </w:rPr>
      </w:pPr>
      <w:r w:rsidRPr="0095140E">
        <w:rPr>
          <w:rFonts w:ascii="Times New Roman" w:eastAsia="TimesNewRoman" w:hAnsi="Times New Roman" w:cs="Times New Roman"/>
          <w:i/>
          <w:iCs/>
          <w:sz w:val="28"/>
          <w:szCs w:val="28"/>
          <w:lang w:val="ru-RU" w:eastAsia="ru-RU"/>
        </w:rPr>
        <w:t>Метод максимальної правдоподібності</w:t>
      </w:r>
      <w:r w:rsidRPr="00934BE2">
        <w:rPr>
          <w:rFonts w:ascii="Times New Roman" w:eastAsia="TimesNewRoman" w:hAnsi="Times New Roman" w:cs="Times New Roman"/>
          <w:sz w:val="28"/>
          <w:szCs w:val="28"/>
          <w:lang w:val="ru-RU" w:eastAsia="ru-RU"/>
        </w:rPr>
        <w:t xml:space="preserve">. Метод виділення факторів. </w:t>
      </w:r>
      <w:r>
        <w:rPr>
          <w:rFonts w:ascii="Times New Roman" w:eastAsia="TimesNewRoman" w:hAnsi="Times New Roman" w:cs="Times New Roman"/>
          <w:sz w:val="28"/>
          <w:szCs w:val="28"/>
          <w:lang w:val="ru-RU" w:eastAsia="ru-RU"/>
        </w:rPr>
        <w:t xml:space="preserve">В якості </w:t>
      </w:r>
      <w:r w:rsidRPr="00934BE2">
        <w:rPr>
          <w:rFonts w:ascii="Times New Roman" w:eastAsia="TimesNewRoman" w:hAnsi="Times New Roman" w:cs="Times New Roman"/>
          <w:sz w:val="28"/>
          <w:szCs w:val="28"/>
          <w:lang w:val="ru-RU" w:eastAsia="ru-RU"/>
        </w:rPr>
        <w:t>оцінок параметрів вибираються ті, для яких кореляційна матриця</w:t>
      </w:r>
      <w:r>
        <w:rPr>
          <w:rFonts w:ascii="Times New Roman" w:eastAsia="TimesNewRoman" w:hAnsi="Times New Roman" w:cs="Times New Roman"/>
          <w:sz w:val="28"/>
          <w:szCs w:val="28"/>
          <w:lang w:val="ru-RU" w:eastAsia="ru-RU"/>
        </w:rPr>
        <w:t>, що спостерігається, є</w:t>
      </w:r>
      <w:r w:rsidRPr="00934BE2">
        <w:rPr>
          <w:rFonts w:ascii="Times New Roman" w:eastAsia="TimesNewRoman" w:hAnsi="Times New Roman" w:cs="Times New Roman"/>
          <w:sz w:val="28"/>
          <w:szCs w:val="28"/>
          <w:lang w:val="ru-RU" w:eastAsia="ru-RU"/>
        </w:rPr>
        <w:t xml:space="preserve"> найбільш правдоподібн</w:t>
      </w:r>
      <w:r>
        <w:rPr>
          <w:rFonts w:ascii="Times New Roman" w:eastAsia="TimesNewRoman" w:hAnsi="Times New Roman" w:cs="Times New Roman"/>
          <w:sz w:val="28"/>
          <w:szCs w:val="28"/>
          <w:lang w:val="ru-RU" w:eastAsia="ru-RU"/>
        </w:rPr>
        <w:t>ою</w:t>
      </w:r>
      <w:r w:rsidRPr="00934BE2">
        <w:rPr>
          <w:rFonts w:ascii="Times New Roman" w:eastAsia="TimesNewRoman" w:hAnsi="Times New Roman" w:cs="Times New Roman"/>
          <w:sz w:val="28"/>
          <w:szCs w:val="28"/>
          <w:lang w:val="ru-RU" w:eastAsia="ru-RU"/>
        </w:rPr>
        <w:t>, якщо вибірка взята з багатовимірного нормального розподілу. Кореляції зважуються значеннями, зворотними до характерних змінних, і застосовується ітеративний алгоритм.</w:t>
      </w:r>
    </w:p>
    <w:p w:rsidR="00C2589F" w:rsidRDefault="00C2589F" w:rsidP="00C2589F">
      <w:pPr>
        <w:numPr>
          <w:ilvl w:val="0"/>
          <w:numId w:val="56"/>
        </w:numPr>
        <w:autoSpaceDE w:val="0"/>
        <w:autoSpaceDN w:val="0"/>
        <w:adjustRightInd w:val="0"/>
        <w:spacing w:after="0"/>
        <w:ind w:left="0" w:firstLine="360"/>
        <w:jc w:val="both"/>
        <w:rPr>
          <w:rFonts w:ascii="Times New Roman" w:eastAsia="ArialUnicodeMS" w:hAnsi="Times New Roman"/>
          <w:sz w:val="28"/>
          <w:szCs w:val="28"/>
          <w:lang w:val="ru-RU" w:eastAsia="ru-RU"/>
        </w:rPr>
      </w:pPr>
      <w:r w:rsidRPr="00E833FF">
        <w:rPr>
          <w:rFonts w:ascii="Times New Roman" w:eastAsia="ArialUnicodeMS" w:hAnsi="Times New Roman" w:cs="Times New Roman"/>
          <w:i/>
          <w:iCs/>
          <w:sz w:val="28"/>
          <w:szCs w:val="28"/>
          <w:lang w:val="ru-RU" w:eastAsia="ru-RU"/>
        </w:rPr>
        <w:t>Факторізація головних вісей</w:t>
      </w:r>
      <w:r w:rsidRPr="00E833FF">
        <w:rPr>
          <w:rFonts w:ascii="Times New Roman" w:eastAsia="ArialUnicodeMS" w:hAnsi="Times New Roman" w:cs="Times New Roman"/>
          <w:sz w:val="28"/>
          <w:szCs w:val="28"/>
          <w:lang w:val="ru-RU" w:eastAsia="ru-RU"/>
        </w:rPr>
        <w:t>. Метод виділення факторів з вихідної кореляційної матриці з квадратами коефіцієнтів множинних кореляцій на діагоналі в якості початкових оцінок спільнот. Ці факторні навантаження використовують для оцінки нових спільнот, що заміщують старі оцінки спільнот на діагоналі. Ітерації триватимуть до тих пір, поки зміни спільнот від однієї ітерації до іншої не задов</w:t>
      </w:r>
      <w:r>
        <w:rPr>
          <w:rFonts w:ascii="Times New Roman" w:eastAsia="ArialUnicodeMS" w:hAnsi="Times New Roman" w:cs="Times New Roman"/>
          <w:sz w:val="28"/>
          <w:szCs w:val="28"/>
          <w:lang w:val="ru-RU" w:eastAsia="ru-RU"/>
        </w:rPr>
        <w:t>і</w:t>
      </w:r>
      <w:r w:rsidRPr="00E833FF">
        <w:rPr>
          <w:rFonts w:ascii="Times New Roman" w:eastAsia="ArialUnicodeMS" w:hAnsi="Times New Roman" w:cs="Times New Roman"/>
          <w:sz w:val="28"/>
          <w:szCs w:val="28"/>
          <w:lang w:val="ru-RU" w:eastAsia="ru-RU"/>
        </w:rPr>
        <w:t>льнят</w:t>
      </w:r>
      <w:r>
        <w:rPr>
          <w:rFonts w:ascii="Times New Roman" w:eastAsia="ArialUnicodeMS" w:hAnsi="Times New Roman" w:cs="Times New Roman"/>
          <w:sz w:val="28"/>
          <w:szCs w:val="28"/>
          <w:lang w:val="ru-RU" w:eastAsia="ru-RU"/>
        </w:rPr>
        <w:t>имуть</w:t>
      </w:r>
      <w:r w:rsidRPr="00E833FF">
        <w:rPr>
          <w:rFonts w:ascii="Times New Roman" w:eastAsia="ArialUnicodeMS" w:hAnsi="Times New Roman" w:cs="Times New Roman"/>
          <w:sz w:val="28"/>
          <w:szCs w:val="28"/>
          <w:lang w:val="ru-RU" w:eastAsia="ru-RU"/>
        </w:rPr>
        <w:t xml:space="preserve"> критері</w:t>
      </w:r>
      <w:r>
        <w:rPr>
          <w:rFonts w:ascii="Times New Roman" w:eastAsia="ArialUnicodeMS" w:hAnsi="Times New Roman" w:cs="Times New Roman"/>
          <w:sz w:val="28"/>
          <w:szCs w:val="28"/>
          <w:lang w:val="ru-RU" w:eastAsia="ru-RU"/>
        </w:rPr>
        <w:t>я</w:t>
      </w:r>
      <w:r w:rsidRPr="00E833FF">
        <w:rPr>
          <w:rFonts w:ascii="Times New Roman" w:eastAsia="ArialUnicodeMS" w:hAnsi="Times New Roman" w:cs="Times New Roman"/>
          <w:sz w:val="28"/>
          <w:szCs w:val="28"/>
          <w:lang w:val="ru-RU" w:eastAsia="ru-RU"/>
        </w:rPr>
        <w:t>м збіжності.</w:t>
      </w:r>
    </w:p>
    <w:p w:rsidR="00C2589F" w:rsidRPr="00F849D2" w:rsidRDefault="00C2589F" w:rsidP="00C2589F">
      <w:pPr>
        <w:numPr>
          <w:ilvl w:val="0"/>
          <w:numId w:val="56"/>
        </w:numPr>
        <w:autoSpaceDE w:val="0"/>
        <w:autoSpaceDN w:val="0"/>
        <w:adjustRightInd w:val="0"/>
        <w:spacing w:after="0"/>
        <w:ind w:left="0" w:firstLine="360"/>
        <w:jc w:val="both"/>
        <w:rPr>
          <w:rFonts w:ascii="Times New Roman" w:eastAsia="ArialUnicodeMS" w:hAnsi="Times New Roman"/>
          <w:sz w:val="28"/>
          <w:szCs w:val="28"/>
          <w:lang w:val="ru-RU" w:eastAsia="ru-RU"/>
        </w:rPr>
      </w:pPr>
      <w:r w:rsidRPr="00E833FF">
        <w:rPr>
          <w:rFonts w:ascii="Times New Roman" w:eastAsia="ArialUnicodeMS" w:hAnsi="Times New Roman" w:cs="Times New Roman"/>
          <w:i/>
          <w:iCs/>
          <w:sz w:val="28"/>
          <w:szCs w:val="28"/>
          <w:lang w:val="ru-RU" w:eastAsia="ru-RU"/>
        </w:rPr>
        <w:t>Альфа</w:t>
      </w:r>
      <w:r w:rsidRPr="00E833FF">
        <w:rPr>
          <w:rFonts w:ascii="Times New Roman" w:eastAsia="ArialUnicodeMS" w:hAnsi="Times New Roman" w:cs="Times New Roman"/>
          <w:sz w:val="28"/>
          <w:szCs w:val="28"/>
          <w:lang w:val="ru-RU" w:eastAsia="ru-RU"/>
        </w:rPr>
        <w:t>. Метод виділення факторів, який розгляда</w:t>
      </w:r>
      <w:r>
        <w:rPr>
          <w:rFonts w:ascii="Times New Roman" w:eastAsia="ArialUnicodeMS" w:hAnsi="Times New Roman" w:cs="Times New Roman"/>
          <w:sz w:val="28"/>
          <w:szCs w:val="28"/>
          <w:lang w:val="ru-RU" w:eastAsia="ru-RU"/>
        </w:rPr>
        <w:t xml:space="preserve">є змінні, які </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r>
        <w:rPr>
          <w:rFonts w:ascii="Times New Roman" w:eastAsia="ArialUnicodeMS" w:hAnsi="Times New Roman" w:cs="Times New Roman"/>
          <w:sz w:val="28"/>
          <w:szCs w:val="28"/>
          <w:lang w:val="ru-RU" w:eastAsia="ru-RU"/>
        </w:rPr>
        <w:lastRenderedPageBreak/>
        <w:t>аналізуються,</w:t>
      </w:r>
      <w:r w:rsidRPr="00E833FF">
        <w:rPr>
          <w:rFonts w:ascii="Times New Roman" w:eastAsia="ArialUnicodeMS" w:hAnsi="Times New Roman" w:cs="Times New Roman"/>
          <w:sz w:val="28"/>
          <w:szCs w:val="28"/>
          <w:lang w:val="ru-RU" w:eastAsia="ru-RU"/>
        </w:rPr>
        <w:t xml:space="preserve"> як вибірку з простору всіх можливих змінних. Він максимізує альфа придатність факторів.</w:t>
      </w:r>
    </w:p>
    <w:p w:rsidR="00C2589F" w:rsidRPr="00E833FF" w:rsidRDefault="00C2589F" w:rsidP="00C2589F">
      <w:pPr>
        <w:numPr>
          <w:ilvl w:val="0"/>
          <w:numId w:val="56"/>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i/>
          <w:iCs/>
          <w:sz w:val="28"/>
          <w:szCs w:val="28"/>
          <w:lang w:val="ru-RU" w:eastAsia="ru-RU"/>
        </w:rPr>
        <w:t>Аналіз образів</w:t>
      </w:r>
      <w:r w:rsidRPr="00E833FF">
        <w:rPr>
          <w:rFonts w:ascii="Times New Roman" w:eastAsia="ArialUnicodeMS" w:hAnsi="Times New Roman" w:cs="Times New Roman"/>
          <w:sz w:val="28"/>
          <w:szCs w:val="28"/>
          <w:lang w:val="ru-RU" w:eastAsia="ru-RU"/>
        </w:rPr>
        <w:t xml:space="preserve">. Метод виділення факторів, </w:t>
      </w:r>
      <w:r>
        <w:rPr>
          <w:rFonts w:ascii="Times New Roman" w:eastAsia="ArialUnicodeMS" w:hAnsi="Times New Roman" w:cs="Times New Roman"/>
          <w:sz w:val="28"/>
          <w:szCs w:val="28"/>
          <w:lang w:val="ru-RU" w:eastAsia="ru-RU"/>
        </w:rPr>
        <w:t xml:space="preserve">який був </w:t>
      </w:r>
      <w:r w:rsidRPr="00E833FF">
        <w:rPr>
          <w:rFonts w:ascii="Times New Roman" w:eastAsia="ArialUnicodeMS" w:hAnsi="Times New Roman" w:cs="Times New Roman"/>
          <w:sz w:val="28"/>
          <w:szCs w:val="28"/>
          <w:lang w:val="ru-RU" w:eastAsia="ru-RU"/>
        </w:rPr>
        <w:t>розроблений Гуттманн</w:t>
      </w:r>
      <w:r>
        <w:rPr>
          <w:rFonts w:ascii="Times New Roman" w:eastAsia="ArialUnicodeMS" w:hAnsi="Times New Roman" w:cs="Times New Roman"/>
          <w:sz w:val="28"/>
          <w:szCs w:val="28"/>
          <w:lang w:val="ru-RU" w:eastAsia="ru-RU"/>
        </w:rPr>
        <w:t>ом</w:t>
      </w:r>
      <w:r w:rsidRPr="00E833FF">
        <w:rPr>
          <w:rFonts w:ascii="Times New Roman" w:eastAsia="ArialUnicodeMS" w:hAnsi="Times New Roman" w:cs="Times New Roman"/>
          <w:sz w:val="28"/>
          <w:szCs w:val="28"/>
          <w:lang w:val="ru-RU" w:eastAsia="ru-RU"/>
        </w:rPr>
        <w:t xml:space="preserve"> і заснований на теорії образів. Загальна частина змінної, приватний образ, визначається як її лінійна регресія на інші змінні, а не як функція гіпотетичних чинників.</w:t>
      </w:r>
    </w:p>
    <w:p w:rsidR="00C2589F" w:rsidRPr="003820B5"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b/>
          <w:bCs/>
          <w:i/>
          <w:iCs/>
          <w:sz w:val="28"/>
          <w:szCs w:val="28"/>
          <w:lang w:val="ru-RU" w:eastAsia="ru-RU"/>
        </w:rPr>
        <w:t>Аналіз.</w:t>
      </w:r>
      <w:r w:rsidRPr="003820B5">
        <w:rPr>
          <w:rFonts w:ascii="Times New Roman" w:eastAsia="ArialUnicodeMS" w:hAnsi="Times New Roman" w:cs="Times New Roman"/>
          <w:sz w:val="28"/>
          <w:szCs w:val="28"/>
          <w:lang w:val="ru-RU" w:eastAsia="ru-RU"/>
        </w:rPr>
        <w:t xml:space="preserve"> Дозволяє задати для аналізу або кореляційну матрицю, або</w:t>
      </w:r>
      <w:r>
        <w:rPr>
          <w:rFonts w:ascii="Times New Roman" w:eastAsia="ArialUnicodeMS" w:hAnsi="Times New Roman" w:cs="Times New Roman"/>
          <w:sz w:val="28"/>
          <w:szCs w:val="28"/>
          <w:lang w:val="ru-RU" w:eastAsia="ru-RU"/>
        </w:rPr>
        <w:t xml:space="preserve"> </w:t>
      </w:r>
      <w:r w:rsidRPr="003820B5">
        <w:rPr>
          <w:rFonts w:ascii="Times New Roman" w:eastAsia="ArialUnicodeMS" w:hAnsi="Times New Roman" w:cs="Times New Roman"/>
          <w:sz w:val="28"/>
          <w:szCs w:val="28"/>
          <w:lang w:val="ru-RU" w:eastAsia="ru-RU"/>
        </w:rPr>
        <w:t>ковар</w:t>
      </w:r>
      <w:r>
        <w:rPr>
          <w:rFonts w:ascii="Times New Roman" w:eastAsia="ArialUnicodeMS" w:hAnsi="Times New Roman" w:cs="Times New Roman"/>
          <w:sz w:val="28"/>
          <w:szCs w:val="28"/>
          <w:lang w:val="ru-RU" w:eastAsia="ru-RU"/>
        </w:rPr>
        <w:t>і</w:t>
      </w:r>
      <w:r w:rsidRPr="003820B5">
        <w:rPr>
          <w:rFonts w:ascii="Times New Roman" w:eastAsia="ArialUnicodeMS" w:hAnsi="Times New Roman" w:cs="Times New Roman"/>
          <w:sz w:val="28"/>
          <w:szCs w:val="28"/>
          <w:lang w:val="ru-RU" w:eastAsia="ru-RU"/>
        </w:rPr>
        <w:t>ац</w:t>
      </w:r>
      <w:r>
        <w:rPr>
          <w:rFonts w:ascii="Times New Roman" w:eastAsia="ArialUnicodeMS" w:hAnsi="Times New Roman" w:cs="Times New Roman"/>
          <w:sz w:val="28"/>
          <w:szCs w:val="28"/>
          <w:lang w:val="ru-RU" w:eastAsia="ru-RU"/>
        </w:rPr>
        <w:t>ій</w:t>
      </w:r>
      <w:r w:rsidRPr="003820B5">
        <w:rPr>
          <w:rFonts w:ascii="Times New Roman" w:eastAsia="ArialUnicodeMS" w:hAnsi="Times New Roman" w:cs="Times New Roman"/>
          <w:sz w:val="28"/>
          <w:szCs w:val="28"/>
          <w:lang w:val="ru-RU" w:eastAsia="ru-RU"/>
        </w:rPr>
        <w:t>ну матрицю.</w:t>
      </w:r>
    </w:p>
    <w:p w:rsidR="00C2589F" w:rsidRPr="003820B5" w:rsidRDefault="00C2589F" w:rsidP="00C2589F">
      <w:pPr>
        <w:numPr>
          <w:ilvl w:val="0"/>
          <w:numId w:val="57"/>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i/>
          <w:iCs/>
          <w:sz w:val="28"/>
          <w:szCs w:val="28"/>
          <w:lang w:val="ru-RU" w:eastAsia="ru-RU"/>
        </w:rPr>
        <w:t>Матриця кореляцій</w:t>
      </w:r>
      <w:r>
        <w:rPr>
          <w:rFonts w:ascii="Times New Roman" w:eastAsia="ArialUnicodeMS" w:hAnsi="Times New Roman" w:cs="Times New Roman"/>
          <w:sz w:val="28"/>
          <w:szCs w:val="28"/>
          <w:lang w:val="ru-RU" w:eastAsia="ru-RU"/>
        </w:rPr>
        <w:t>.</w:t>
      </w:r>
      <w:r w:rsidRPr="003820B5">
        <w:rPr>
          <w:rFonts w:ascii="Times New Roman" w:eastAsia="ArialUnicodeMS" w:hAnsi="Times New Roman" w:cs="Times New Roman"/>
          <w:sz w:val="28"/>
          <w:szCs w:val="28"/>
          <w:lang w:val="ru-RU" w:eastAsia="ru-RU"/>
        </w:rPr>
        <w:t xml:space="preserve"> Цей вибір виправданий, якщо </w:t>
      </w:r>
      <w:r>
        <w:rPr>
          <w:rFonts w:ascii="Times New Roman" w:eastAsia="ArialUnicodeMS" w:hAnsi="Times New Roman" w:cs="Times New Roman"/>
          <w:sz w:val="28"/>
          <w:szCs w:val="28"/>
          <w:lang w:val="ru-RU" w:eastAsia="ru-RU"/>
        </w:rPr>
        <w:t xml:space="preserve">змінні, що аналізуються, </w:t>
      </w:r>
      <w:r w:rsidRPr="003820B5">
        <w:rPr>
          <w:rFonts w:ascii="Times New Roman" w:eastAsia="ArialUnicodeMS" w:hAnsi="Times New Roman" w:cs="Times New Roman"/>
          <w:sz w:val="28"/>
          <w:szCs w:val="28"/>
          <w:lang w:val="ru-RU" w:eastAsia="ru-RU"/>
        </w:rPr>
        <w:t xml:space="preserve"> виміряні в різному масштабі.</w:t>
      </w:r>
    </w:p>
    <w:p w:rsidR="00C2589F" w:rsidRPr="003820B5" w:rsidRDefault="00C2589F" w:rsidP="00C2589F">
      <w:pPr>
        <w:numPr>
          <w:ilvl w:val="0"/>
          <w:numId w:val="57"/>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i/>
          <w:iCs/>
          <w:sz w:val="28"/>
          <w:szCs w:val="28"/>
          <w:lang w:val="ru-RU" w:eastAsia="ru-RU"/>
        </w:rPr>
        <w:t>Коваріаційна матриця</w:t>
      </w:r>
      <w:r>
        <w:rPr>
          <w:rFonts w:ascii="Times New Roman" w:eastAsia="ArialUnicodeMS" w:hAnsi="Times New Roman" w:cs="Times New Roman"/>
          <w:sz w:val="28"/>
          <w:szCs w:val="28"/>
          <w:lang w:val="ru-RU" w:eastAsia="ru-RU"/>
        </w:rPr>
        <w:t>.</w:t>
      </w:r>
      <w:r w:rsidRPr="003820B5">
        <w:rPr>
          <w:rFonts w:ascii="Times New Roman" w:eastAsia="ArialUnicodeMS" w:hAnsi="Times New Roman" w:cs="Times New Roman"/>
          <w:sz w:val="28"/>
          <w:szCs w:val="28"/>
          <w:lang w:val="ru-RU" w:eastAsia="ru-RU"/>
        </w:rPr>
        <w:t xml:space="preserve"> Це корисно</w:t>
      </w:r>
      <w:r>
        <w:rPr>
          <w:rFonts w:ascii="Times New Roman" w:eastAsia="ArialUnicodeMS" w:hAnsi="Times New Roman" w:cs="Times New Roman"/>
          <w:sz w:val="28"/>
          <w:szCs w:val="28"/>
          <w:lang w:val="ru-RU" w:eastAsia="ru-RU"/>
        </w:rPr>
        <w:t xml:space="preserve"> обирати</w:t>
      </w:r>
      <w:r w:rsidRPr="003820B5">
        <w:rPr>
          <w:rFonts w:ascii="Times New Roman" w:eastAsia="ArialUnicodeMS" w:hAnsi="Times New Roman" w:cs="Times New Roman"/>
          <w:sz w:val="28"/>
          <w:szCs w:val="28"/>
          <w:lang w:val="ru-RU" w:eastAsia="ru-RU"/>
        </w:rPr>
        <w:t>, коли необхідно застосувати факторний аналіз до великої кількості груп з різними дисперсіями для кожної змінної.</w:t>
      </w:r>
    </w:p>
    <w:p w:rsidR="00C2589F" w:rsidRPr="003820B5"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b/>
          <w:bCs/>
          <w:i/>
          <w:iCs/>
          <w:sz w:val="28"/>
          <w:szCs w:val="28"/>
          <w:lang w:val="ru-RU" w:eastAsia="ru-RU"/>
        </w:rPr>
        <w:t>Виділити</w:t>
      </w:r>
      <w:r w:rsidRPr="003820B5">
        <w:rPr>
          <w:rFonts w:ascii="Times New Roman" w:eastAsia="ArialUnicodeMS" w:hAnsi="Times New Roman" w:cs="Times New Roman"/>
          <w:sz w:val="28"/>
          <w:szCs w:val="28"/>
          <w:lang w:val="ru-RU" w:eastAsia="ru-RU"/>
        </w:rPr>
        <w:t>. Можливо збереження або всіх тих факторів, власні числа для яких перевищують задане значення, або збереження задано</w:t>
      </w:r>
      <w:r>
        <w:rPr>
          <w:rFonts w:ascii="Times New Roman" w:eastAsia="ArialUnicodeMS" w:hAnsi="Times New Roman" w:cs="Times New Roman"/>
          <w:sz w:val="28"/>
          <w:szCs w:val="28"/>
          <w:lang w:val="ru-RU" w:eastAsia="ru-RU"/>
        </w:rPr>
        <w:t>ї</w:t>
      </w:r>
      <w:r w:rsidRPr="003820B5">
        <w:rPr>
          <w:rFonts w:ascii="Times New Roman" w:eastAsia="ArialUnicodeMS" w:hAnsi="Times New Roman" w:cs="Times New Roman"/>
          <w:sz w:val="28"/>
          <w:szCs w:val="28"/>
          <w:lang w:val="ru-RU" w:eastAsia="ru-RU"/>
        </w:rPr>
        <w:t xml:space="preserve"> кількості факторів.</w:t>
      </w:r>
    </w:p>
    <w:p w:rsidR="00C2589F" w:rsidRPr="003820B5"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E833FF">
        <w:rPr>
          <w:rFonts w:ascii="Times New Roman" w:eastAsia="ArialUnicodeMS" w:hAnsi="Times New Roman" w:cs="Times New Roman"/>
          <w:b/>
          <w:bCs/>
          <w:i/>
          <w:iCs/>
          <w:sz w:val="28"/>
          <w:szCs w:val="28"/>
          <w:lang w:val="ru-RU" w:eastAsia="ru-RU"/>
        </w:rPr>
        <w:t>Вивести</w:t>
      </w:r>
      <w:r w:rsidRPr="003820B5">
        <w:rPr>
          <w:rFonts w:ascii="Times New Roman" w:eastAsia="ArialUnicodeMS" w:hAnsi="Times New Roman" w:cs="Times New Roman"/>
          <w:sz w:val="28"/>
          <w:szCs w:val="28"/>
          <w:lang w:val="ru-RU" w:eastAsia="ru-RU"/>
        </w:rPr>
        <w:t xml:space="preserve">. Дозволяє запросити висновок неповернутого факторного рішення, а також графік типу </w:t>
      </w:r>
      <w:r>
        <w:rPr>
          <w:rFonts w:ascii="Times New Roman" w:eastAsia="ArialUnicodeMS" w:hAnsi="Times New Roman" w:cs="Times New Roman"/>
          <w:sz w:val="28"/>
          <w:szCs w:val="28"/>
          <w:lang w:val="ru-RU" w:eastAsia="ru-RU"/>
        </w:rPr>
        <w:t>«</w:t>
      </w:r>
      <w:r w:rsidRPr="003820B5">
        <w:rPr>
          <w:rFonts w:ascii="Times New Roman" w:eastAsia="ArialUnicodeMS" w:hAnsi="Times New Roman" w:cs="Times New Roman"/>
          <w:sz w:val="28"/>
          <w:szCs w:val="28"/>
          <w:lang w:val="ru-RU" w:eastAsia="ru-RU"/>
        </w:rPr>
        <w:t>осип</w:t>
      </w:r>
      <w:r>
        <w:rPr>
          <w:rFonts w:ascii="Times New Roman" w:eastAsia="ArialUnicodeMS" w:hAnsi="Times New Roman" w:cs="Times New Roman"/>
          <w:sz w:val="28"/>
          <w:szCs w:val="28"/>
          <w:lang w:val="ru-RU" w:eastAsia="ru-RU"/>
        </w:rPr>
        <w:t>»</w:t>
      </w:r>
      <w:r w:rsidRPr="003820B5">
        <w:rPr>
          <w:rFonts w:ascii="Times New Roman" w:eastAsia="ArialUnicodeMS" w:hAnsi="Times New Roman" w:cs="Times New Roman"/>
          <w:sz w:val="28"/>
          <w:szCs w:val="28"/>
          <w:lang w:val="ru-RU" w:eastAsia="ru-RU"/>
        </w:rPr>
        <w:t xml:space="preserve"> для власних значень.</w:t>
      </w:r>
    </w:p>
    <w:p w:rsidR="00C2589F" w:rsidRPr="003820B5" w:rsidRDefault="00C2589F" w:rsidP="00C2589F">
      <w:pPr>
        <w:numPr>
          <w:ilvl w:val="0"/>
          <w:numId w:val="58"/>
        </w:numPr>
        <w:autoSpaceDE w:val="0"/>
        <w:autoSpaceDN w:val="0"/>
        <w:adjustRightInd w:val="0"/>
        <w:spacing w:after="0"/>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i/>
          <w:iCs/>
          <w:sz w:val="28"/>
          <w:szCs w:val="28"/>
          <w:lang w:val="ru-RU" w:eastAsia="ru-RU"/>
        </w:rPr>
        <w:t>Неповернуте факторне рішення</w:t>
      </w:r>
      <w:r w:rsidRPr="003820B5">
        <w:rPr>
          <w:rFonts w:ascii="Times New Roman" w:eastAsia="ArialUnicodeMS" w:hAnsi="Times New Roman" w:cs="Times New Roman"/>
          <w:sz w:val="28"/>
          <w:szCs w:val="28"/>
          <w:lang w:val="ru-RU" w:eastAsia="ru-RU"/>
        </w:rPr>
        <w:t xml:space="preserve">. Виводяться факторні навантаження (матриця факторного відображення), спільності </w:t>
      </w:r>
      <w:r>
        <w:rPr>
          <w:rFonts w:ascii="Times New Roman" w:eastAsia="ArialUnicodeMS" w:hAnsi="Times New Roman" w:cs="Times New Roman"/>
          <w:sz w:val="28"/>
          <w:szCs w:val="28"/>
          <w:lang w:val="ru-RU" w:eastAsia="ru-RU"/>
        </w:rPr>
        <w:t>та</w:t>
      </w:r>
      <w:r w:rsidRPr="003820B5">
        <w:rPr>
          <w:rFonts w:ascii="Times New Roman" w:eastAsia="ArialUnicodeMS" w:hAnsi="Times New Roman" w:cs="Times New Roman"/>
          <w:sz w:val="28"/>
          <w:szCs w:val="28"/>
          <w:lang w:val="ru-RU" w:eastAsia="ru-RU"/>
        </w:rPr>
        <w:t xml:space="preserve"> власні значення факторного рішення без обертання.</w:t>
      </w:r>
    </w:p>
    <w:p w:rsidR="00C2589F" w:rsidRPr="003820B5" w:rsidRDefault="00C2589F" w:rsidP="00C2589F">
      <w:pPr>
        <w:numPr>
          <w:ilvl w:val="0"/>
          <w:numId w:val="58"/>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i/>
          <w:iCs/>
          <w:sz w:val="28"/>
          <w:szCs w:val="28"/>
          <w:lang w:val="ru-RU" w:eastAsia="ru-RU"/>
        </w:rPr>
        <w:t>Графік власних значень</w:t>
      </w:r>
      <w:r w:rsidRPr="003820B5">
        <w:rPr>
          <w:rFonts w:ascii="Times New Roman" w:eastAsia="ArialUnicodeMS" w:hAnsi="Times New Roman" w:cs="Times New Roman"/>
          <w:sz w:val="28"/>
          <w:szCs w:val="28"/>
          <w:lang w:val="ru-RU" w:eastAsia="ru-RU"/>
        </w:rPr>
        <w:t xml:space="preserve">. Графік, на якому зображені дисперсії, пов'язані з кожним фактором. Використовується для визначення того, скільки чинників слід зберегти. Зазвичай графік показує </w:t>
      </w:r>
      <w:r>
        <w:rPr>
          <w:rFonts w:ascii="Times New Roman" w:eastAsia="ArialUnicodeMS" w:hAnsi="Times New Roman" w:cs="Times New Roman"/>
          <w:sz w:val="28"/>
          <w:szCs w:val="28"/>
          <w:lang w:val="ru-RU" w:eastAsia="ru-RU"/>
        </w:rPr>
        <w:t>значний</w:t>
      </w:r>
      <w:r w:rsidRPr="003820B5">
        <w:rPr>
          <w:rFonts w:ascii="Times New Roman" w:eastAsia="ArialUnicodeMS" w:hAnsi="Times New Roman" w:cs="Times New Roman"/>
          <w:sz w:val="28"/>
          <w:szCs w:val="28"/>
          <w:lang w:val="ru-RU" w:eastAsia="ru-RU"/>
        </w:rPr>
        <w:t xml:space="preserve"> розрив між крутим нахилом великих факторів</w:t>
      </w:r>
      <w:r>
        <w:rPr>
          <w:rFonts w:ascii="Times New Roman" w:eastAsia="ArialUnicodeMS" w:hAnsi="Times New Roman" w:cs="Times New Roman"/>
          <w:sz w:val="28"/>
          <w:szCs w:val="28"/>
          <w:lang w:val="ru-RU" w:eastAsia="ru-RU"/>
        </w:rPr>
        <w:t xml:space="preserve"> і поступовим зменшенням інших («</w:t>
      </w:r>
      <w:r w:rsidRPr="003820B5">
        <w:rPr>
          <w:rFonts w:ascii="Times New Roman" w:eastAsia="ArialUnicodeMS" w:hAnsi="Times New Roman" w:cs="Times New Roman"/>
          <w:sz w:val="28"/>
          <w:szCs w:val="28"/>
          <w:lang w:val="ru-RU" w:eastAsia="ru-RU"/>
        </w:rPr>
        <w:t>осип</w:t>
      </w:r>
      <w:r>
        <w:rPr>
          <w:rFonts w:ascii="Times New Roman" w:eastAsia="ArialUnicodeMS" w:hAnsi="Times New Roman" w:cs="Times New Roman"/>
          <w:sz w:val="28"/>
          <w:szCs w:val="28"/>
          <w:lang w:val="ru-RU" w:eastAsia="ru-RU"/>
        </w:rPr>
        <w:t>»</w:t>
      </w:r>
      <w:r w:rsidRPr="003820B5">
        <w:rPr>
          <w:rFonts w:ascii="Times New Roman" w:eastAsia="ArialUnicodeMS" w:hAnsi="Times New Roman" w:cs="Times New Roman"/>
          <w:sz w:val="28"/>
          <w:szCs w:val="28"/>
          <w:lang w:val="ru-RU" w:eastAsia="ru-RU"/>
        </w:rPr>
        <w:t>).</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0B6E72">
        <w:rPr>
          <w:rFonts w:ascii="Times New Roman" w:eastAsia="ArialUnicodeMS" w:hAnsi="Times New Roman" w:cs="Times New Roman"/>
          <w:b/>
          <w:bCs/>
          <w:i/>
          <w:iCs/>
          <w:sz w:val="28"/>
          <w:szCs w:val="28"/>
          <w:lang w:val="ru-RU" w:eastAsia="ru-RU"/>
        </w:rPr>
        <w:t>Максимум ітерацій до збіжності</w:t>
      </w:r>
      <w:r w:rsidRPr="003820B5">
        <w:rPr>
          <w:rFonts w:ascii="Times New Roman" w:eastAsia="ArialUnicodeMS" w:hAnsi="Times New Roman" w:cs="Times New Roman"/>
          <w:sz w:val="28"/>
          <w:szCs w:val="28"/>
          <w:lang w:val="ru-RU" w:eastAsia="ru-RU"/>
        </w:rPr>
        <w:t>. Дозволяє задати максимальне число кроків, яке може використовувати алгоритм для отримання рішення.</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p>
    <w:p w:rsidR="00C2589F" w:rsidRPr="00EA5433"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F849D2">
        <w:rPr>
          <w:rFonts w:ascii="Times New Roman" w:eastAsia="ArialUnicodeMS" w:hAnsi="Times New Roman" w:cs="Times New Roman"/>
          <w:b/>
          <w:bCs/>
          <w:iCs/>
          <w:sz w:val="28"/>
          <w:szCs w:val="28"/>
          <w:u w:val="single"/>
          <w:lang w:val="ru-RU" w:eastAsia="ru-RU"/>
        </w:rPr>
        <w:t>Обертання факторів для</w:t>
      </w:r>
      <w:r w:rsidRPr="00F849D2">
        <w:rPr>
          <w:rFonts w:ascii="Times New Roman" w:eastAsia="ArialUnicodeMS" w:hAnsi="Times New Roman" w:cs="Times New Roman"/>
          <w:b/>
          <w:bCs/>
          <w:i/>
          <w:iCs/>
          <w:sz w:val="28"/>
          <w:szCs w:val="28"/>
          <w:u w:val="single"/>
          <w:lang w:val="ru-RU" w:eastAsia="ru-RU"/>
        </w:rPr>
        <w:t xml:space="preserve"> «Факторного аналізу»</w:t>
      </w:r>
      <w:r>
        <w:rPr>
          <w:rFonts w:ascii="Times New Roman" w:eastAsia="ArialUnicodeMS" w:hAnsi="Times New Roman" w:cs="Times New Roman"/>
          <w:sz w:val="28"/>
          <w:szCs w:val="28"/>
          <w:lang w:val="ru-RU" w:eastAsia="ru-RU"/>
        </w:rPr>
        <w:t xml:space="preserve"> (рис. 9.5).</w:t>
      </w:r>
    </w:p>
    <w:p w:rsidR="00C2589F" w:rsidRPr="000B6E72"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Pr>
          <w:rFonts w:ascii="Times New Roman" w:eastAsia="TimesNewRoman" w:hAnsi="Times New Roman" w:cs="Times New Roman"/>
          <w:sz w:val="28"/>
          <w:szCs w:val="28"/>
          <w:lang w:val="ru-RU" w:eastAsia="ru-RU"/>
        </w:rPr>
        <w:t xml:space="preserve"> </w:t>
      </w:r>
      <w:r w:rsidRPr="000B6E72">
        <w:rPr>
          <w:rFonts w:ascii="Times New Roman" w:eastAsia="ArialUnicodeMS" w:hAnsi="Times New Roman" w:cs="Times New Roman"/>
          <w:b/>
          <w:bCs/>
          <w:i/>
          <w:iCs/>
          <w:sz w:val="28"/>
          <w:szCs w:val="28"/>
          <w:lang w:val="ru-RU" w:eastAsia="ru-RU"/>
        </w:rPr>
        <w:t>Метод</w:t>
      </w:r>
      <w:r w:rsidRPr="000B6E72">
        <w:rPr>
          <w:rFonts w:ascii="Times New Roman" w:eastAsia="ArialUnicodeMS" w:hAnsi="Times New Roman" w:cs="Times New Roman"/>
          <w:sz w:val="28"/>
          <w:szCs w:val="28"/>
          <w:lang w:val="ru-RU" w:eastAsia="ru-RU"/>
        </w:rPr>
        <w:t xml:space="preserve">. Дозволяє вибрати метод обертання факторів. Доступні методи: </w:t>
      </w:r>
      <w:r>
        <w:rPr>
          <w:rFonts w:ascii="Times New Roman" w:eastAsia="ArialUnicodeMS" w:hAnsi="Times New Roman" w:cs="Times New Roman"/>
          <w:sz w:val="28"/>
          <w:szCs w:val="28"/>
          <w:lang w:val="ru-RU" w:eastAsia="ru-RU"/>
        </w:rPr>
        <w:t>В</w:t>
      </w:r>
      <w:r w:rsidRPr="000B6E72">
        <w:rPr>
          <w:rFonts w:ascii="Times New Roman" w:eastAsia="ArialUnicodeMS" w:hAnsi="Times New Roman" w:cs="Times New Roman"/>
          <w:sz w:val="28"/>
          <w:szCs w:val="28"/>
          <w:lang w:val="ru-RU" w:eastAsia="ru-RU"/>
        </w:rPr>
        <w:t>ар</w:t>
      </w:r>
      <w:r>
        <w:rPr>
          <w:rFonts w:ascii="Times New Roman" w:eastAsia="ArialUnicodeMS" w:hAnsi="Times New Roman" w:cs="Times New Roman"/>
          <w:sz w:val="28"/>
          <w:szCs w:val="28"/>
          <w:lang w:val="ru-RU" w:eastAsia="ru-RU"/>
        </w:rPr>
        <w:t>і</w:t>
      </w:r>
      <w:r w:rsidRPr="000B6E72">
        <w:rPr>
          <w:rFonts w:ascii="Times New Roman" w:eastAsia="ArialUnicodeMS" w:hAnsi="Times New Roman" w:cs="Times New Roman"/>
          <w:sz w:val="28"/>
          <w:szCs w:val="28"/>
          <w:lang w:val="ru-RU" w:eastAsia="ru-RU"/>
        </w:rPr>
        <w:t xml:space="preserve">макс, прямий облімін, квартімакс, еквімакс і </w:t>
      </w:r>
      <w:r>
        <w:rPr>
          <w:rFonts w:ascii="Times New Roman" w:eastAsia="ArialUnicodeMS" w:hAnsi="Times New Roman" w:cs="Times New Roman"/>
          <w:sz w:val="28"/>
          <w:szCs w:val="28"/>
          <w:lang w:val="ru-RU" w:eastAsia="ru-RU"/>
        </w:rPr>
        <w:t>промакс</w:t>
      </w:r>
      <w:r w:rsidRPr="000B6E72">
        <w:rPr>
          <w:rFonts w:ascii="Times New Roman" w:eastAsia="ArialUnicodeMS" w:hAnsi="Times New Roman" w:cs="Times New Roman"/>
          <w:sz w:val="28"/>
          <w:szCs w:val="28"/>
          <w:lang w:val="ru-RU" w:eastAsia="ru-RU"/>
        </w:rPr>
        <w:t>.</w:t>
      </w:r>
    </w:p>
    <w:p w:rsidR="00C2589F" w:rsidRPr="000B6E72" w:rsidRDefault="00C2589F" w:rsidP="00C2589F">
      <w:pPr>
        <w:numPr>
          <w:ilvl w:val="0"/>
          <w:numId w:val="59"/>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i/>
          <w:iCs/>
          <w:sz w:val="28"/>
          <w:szCs w:val="28"/>
          <w:lang w:val="ru-RU" w:eastAsia="ru-RU"/>
        </w:rPr>
        <w:t>Варімакс</w:t>
      </w:r>
      <w:r w:rsidRPr="000B6E72">
        <w:rPr>
          <w:rFonts w:ascii="Times New Roman" w:eastAsia="ArialUnicodeMS" w:hAnsi="Times New Roman" w:cs="Times New Roman"/>
          <w:sz w:val="28"/>
          <w:szCs w:val="28"/>
          <w:lang w:val="ru-RU" w:eastAsia="ru-RU"/>
        </w:rPr>
        <w:t>. Ортогональний метод обертання, що мінімізує число змінних з високими навантаженнями на кожен фактор. Цей метод спрощує інтерпретацію факторів.</w:t>
      </w:r>
    </w:p>
    <w:p w:rsidR="00C2589F" w:rsidRPr="000B6E72" w:rsidRDefault="00C2589F" w:rsidP="00C2589F">
      <w:pPr>
        <w:numPr>
          <w:ilvl w:val="0"/>
          <w:numId w:val="59"/>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i/>
          <w:iCs/>
          <w:sz w:val="28"/>
          <w:szCs w:val="28"/>
          <w:lang w:val="ru-RU" w:eastAsia="ru-RU"/>
        </w:rPr>
        <w:t>Метод Прямий облімін</w:t>
      </w:r>
      <w:r w:rsidRPr="000B6E72">
        <w:rPr>
          <w:rFonts w:ascii="Times New Roman" w:eastAsia="ArialUnicodeMS" w:hAnsi="Times New Roman" w:cs="Times New Roman"/>
          <w:sz w:val="28"/>
          <w:szCs w:val="28"/>
          <w:lang w:val="ru-RU" w:eastAsia="ru-RU"/>
        </w:rPr>
        <w:t>. Метод косокутного (неортогонально</w:t>
      </w:r>
      <w:r>
        <w:rPr>
          <w:rFonts w:ascii="Times New Roman" w:eastAsia="ArialUnicodeMS" w:hAnsi="Times New Roman" w:cs="Times New Roman"/>
          <w:sz w:val="28"/>
          <w:szCs w:val="28"/>
          <w:lang w:val="ru-RU" w:eastAsia="ru-RU"/>
        </w:rPr>
        <w:t>го</w:t>
      </w:r>
      <w:r w:rsidRPr="000B6E72">
        <w:rPr>
          <w:rFonts w:ascii="Times New Roman" w:eastAsia="ArialUnicodeMS" w:hAnsi="Times New Roman" w:cs="Times New Roman"/>
          <w:sz w:val="28"/>
          <w:szCs w:val="28"/>
          <w:lang w:val="ru-RU" w:eastAsia="ru-RU"/>
        </w:rPr>
        <w:t>) обертання. Саме косокутність рішення відповідає дельті, рівній 0 (за замовчуванням). У міру того, як дельта відхиляється в негативну сторону, фактори стають більш ортогональними. Щоб змінити</w:t>
      </w:r>
      <w:r>
        <w:rPr>
          <w:rFonts w:ascii="Times New Roman" w:eastAsia="ArialUnicodeMS" w:hAnsi="Times New Roman" w:cs="Times New Roman"/>
          <w:sz w:val="28"/>
          <w:szCs w:val="28"/>
          <w:lang w:val="ru-RU" w:eastAsia="ru-RU"/>
        </w:rPr>
        <w:t xml:space="preserve"> значення </w:t>
      </w:r>
      <w:r w:rsidRPr="000B6E72">
        <w:rPr>
          <w:rFonts w:ascii="Times New Roman" w:eastAsia="ArialUnicodeMS" w:hAnsi="Times New Roman" w:cs="Times New Roman"/>
          <w:sz w:val="28"/>
          <w:szCs w:val="28"/>
          <w:lang w:val="ru-RU" w:eastAsia="ru-RU"/>
        </w:rPr>
        <w:t>дельт</w:t>
      </w:r>
      <w:r>
        <w:rPr>
          <w:rFonts w:ascii="Times New Roman" w:eastAsia="ArialUnicodeMS" w:hAnsi="Times New Roman" w:cs="Times New Roman"/>
          <w:sz w:val="28"/>
          <w:szCs w:val="28"/>
          <w:lang w:val="ru-RU" w:eastAsia="ru-RU"/>
        </w:rPr>
        <w:t>и</w:t>
      </w:r>
      <w:r w:rsidRPr="000B6E72">
        <w:rPr>
          <w:rFonts w:ascii="Times New Roman" w:eastAsia="ArialUnicodeMS" w:hAnsi="Times New Roman" w:cs="Times New Roman"/>
          <w:sz w:val="28"/>
          <w:szCs w:val="28"/>
          <w:lang w:val="ru-RU" w:eastAsia="ru-RU"/>
        </w:rPr>
        <w:t xml:space="preserve"> (рівне 0)</w:t>
      </w:r>
      <w:r>
        <w:rPr>
          <w:rFonts w:ascii="Times New Roman" w:eastAsia="ArialUnicodeMS" w:hAnsi="Times New Roman" w:cs="Times New Roman"/>
          <w:sz w:val="28"/>
          <w:szCs w:val="28"/>
          <w:lang w:val="ru-RU" w:eastAsia="ru-RU"/>
        </w:rPr>
        <w:t xml:space="preserve"> </w:t>
      </w:r>
      <w:r w:rsidRPr="000B6E72">
        <w:rPr>
          <w:rFonts w:ascii="Times New Roman" w:eastAsia="ArialUnicodeMS" w:hAnsi="Times New Roman" w:cs="Times New Roman"/>
          <w:sz w:val="28"/>
          <w:szCs w:val="28"/>
          <w:lang w:val="ru-RU" w:eastAsia="ru-RU"/>
        </w:rPr>
        <w:t xml:space="preserve">за замовчуванням, </w:t>
      </w:r>
      <w:r>
        <w:rPr>
          <w:rFonts w:ascii="Times New Roman" w:eastAsia="ArialUnicodeMS" w:hAnsi="Times New Roman" w:cs="Times New Roman"/>
          <w:sz w:val="28"/>
          <w:szCs w:val="28"/>
          <w:lang w:val="ru-RU" w:eastAsia="ru-RU"/>
        </w:rPr>
        <w:t xml:space="preserve">необхідно </w:t>
      </w:r>
      <w:r w:rsidRPr="000B6E72">
        <w:rPr>
          <w:rFonts w:ascii="Times New Roman" w:eastAsia="ArialUnicodeMS" w:hAnsi="Times New Roman" w:cs="Times New Roman"/>
          <w:sz w:val="28"/>
          <w:szCs w:val="28"/>
          <w:lang w:val="ru-RU" w:eastAsia="ru-RU"/>
        </w:rPr>
        <w:t>вв</w:t>
      </w:r>
      <w:r>
        <w:rPr>
          <w:rFonts w:ascii="Times New Roman" w:eastAsia="ArialUnicodeMS" w:hAnsi="Times New Roman" w:cs="Times New Roman"/>
          <w:sz w:val="28"/>
          <w:szCs w:val="28"/>
          <w:lang w:val="ru-RU" w:eastAsia="ru-RU"/>
        </w:rPr>
        <w:t>ести</w:t>
      </w:r>
      <w:r w:rsidRPr="000B6E72">
        <w:rPr>
          <w:rFonts w:ascii="Times New Roman" w:eastAsia="ArialUnicodeMS" w:hAnsi="Times New Roman" w:cs="Times New Roman"/>
          <w:sz w:val="28"/>
          <w:szCs w:val="28"/>
          <w:lang w:val="ru-RU" w:eastAsia="ru-RU"/>
        </w:rPr>
        <w:t xml:space="preserve"> число, менше або рівне 0,8.</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lastRenderedPageBreak/>
        <w:pict>
          <v:shape id="_x0000_i1238" type="#_x0000_t75" style="width:246pt;height:225pt">
            <v:imagedata r:id="rId327" o:title="" croptop="17755f" cropbottom="21612f" cropleft="25002f" cropright="24941f"/>
          </v:shape>
        </w:pic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Pr>
          <w:rFonts w:ascii="Times New Roman" w:eastAsia="ArialUnicodeMS" w:hAnsi="Times New Roman" w:cs="Times New Roman"/>
          <w:sz w:val="28"/>
          <w:szCs w:val="28"/>
          <w:lang w:val="ru-RU" w:eastAsia="ru-RU"/>
        </w:rPr>
        <w:t>Рис. 9.5. Факторний аналіз: Обертання</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Pr="000B6E72" w:rsidRDefault="00C2589F" w:rsidP="00C2589F">
      <w:pPr>
        <w:numPr>
          <w:ilvl w:val="0"/>
          <w:numId w:val="59"/>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i/>
          <w:iCs/>
          <w:sz w:val="28"/>
          <w:szCs w:val="28"/>
          <w:lang w:val="ru-RU" w:eastAsia="ru-RU"/>
        </w:rPr>
        <w:t>Метод квартімакс</w:t>
      </w:r>
      <w:r w:rsidRPr="000B6E72">
        <w:rPr>
          <w:rFonts w:ascii="Times New Roman" w:eastAsia="ArialUnicodeMS" w:hAnsi="Times New Roman" w:cs="Times New Roman"/>
          <w:sz w:val="28"/>
          <w:szCs w:val="28"/>
          <w:lang w:val="ru-RU" w:eastAsia="ru-RU"/>
        </w:rPr>
        <w:t>. Метод обертання, який мінімізує число чинників, необхідних для пояснення кожної змінної. Цей метод спрощує інтерпретацію спостережених змінних.</w:t>
      </w:r>
    </w:p>
    <w:p w:rsidR="00C2589F" w:rsidRDefault="00C2589F" w:rsidP="00C2589F">
      <w:pPr>
        <w:numPr>
          <w:ilvl w:val="0"/>
          <w:numId w:val="59"/>
        </w:numPr>
        <w:autoSpaceDE w:val="0"/>
        <w:autoSpaceDN w:val="0"/>
        <w:adjustRightInd w:val="0"/>
        <w:spacing w:after="0"/>
        <w:ind w:left="0" w:firstLine="360"/>
        <w:jc w:val="both"/>
        <w:rPr>
          <w:rFonts w:ascii="Times New Roman" w:eastAsia="ArialUnicodeMS" w:hAnsi="Times New Roman"/>
          <w:sz w:val="28"/>
          <w:szCs w:val="28"/>
          <w:lang w:val="ru-RU" w:eastAsia="ru-RU"/>
        </w:rPr>
      </w:pPr>
      <w:r w:rsidRPr="000B6E72">
        <w:rPr>
          <w:rFonts w:ascii="Times New Roman" w:eastAsia="ArialUnicodeMS" w:hAnsi="Times New Roman" w:cs="Times New Roman"/>
          <w:i/>
          <w:iCs/>
          <w:sz w:val="28"/>
          <w:szCs w:val="28"/>
          <w:lang w:val="ru-RU" w:eastAsia="ru-RU"/>
        </w:rPr>
        <w:t>Метод Еквімакс</w:t>
      </w:r>
      <w:r w:rsidRPr="000B6E72">
        <w:rPr>
          <w:rFonts w:ascii="Times New Roman" w:eastAsia="ArialUnicodeMS" w:hAnsi="Times New Roman" w:cs="Times New Roman"/>
          <w:sz w:val="28"/>
          <w:szCs w:val="28"/>
          <w:lang w:val="ru-RU" w:eastAsia="ru-RU"/>
        </w:rPr>
        <w:t xml:space="preserve">. Метод обертання, який об'єднує методи </w:t>
      </w:r>
      <w:r>
        <w:rPr>
          <w:rFonts w:ascii="Times New Roman" w:eastAsia="ArialUnicodeMS" w:hAnsi="Times New Roman" w:cs="Times New Roman"/>
          <w:sz w:val="28"/>
          <w:szCs w:val="28"/>
          <w:lang w:val="ru-RU" w:eastAsia="ru-RU"/>
        </w:rPr>
        <w:t>В</w:t>
      </w:r>
      <w:r w:rsidRPr="000B6E72">
        <w:rPr>
          <w:rFonts w:ascii="Times New Roman" w:eastAsia="ArialUnicodeMS" w:hAnsi="Times New Roman" w:cs="Times New Roman"/>
          <w:sz w:val="28"/>
          <w:szCs w:val="28"/>
          <w:lang w:val="ru-RU" w:eastAsia="ru-RU"/>
        </w:rPr>
        <w:t>ар</w:t>
      </w:r>
      <w:r>
        <w:rPr>
          <w:rFonts w:ascii="Times New Roman" w:eastAsia="ArialUnicodeMS" w:hAnsi="Times New Roman" w:cs="Times New Roman"/>
          <w:sz w:val="28"/>
          <w:szCs w:val="28"/>
          <w:lang w:val="ru-RU" w:eastAsia="ru-RU"/>
        </w:rPr>
        <w:t>і</w:t>
      </w:r>
      <w:r w:rsidRPr="000B6E72">
        <w:rPr>
          <w:rFonts w:ascii="Times New Roman" w:eastAsia="ArialUnicodeMS" w:hAnsi="Times New Roman" w:cs="Times New Roman"/>
          <w:sz w:val="28"/>
          <w:szCs w:val="28"/>
          <w:lang w:val="ru-RU" w:eastAsia="ru-RU"/>
        </w:rPr>
        <w:t>макс, що спрощує чинники, і квартімакс, що спрощує змінні. Мінімізується число змінних з великими факторними навантаженнями і число факторів, необхідних для пояснення змінної.</w:t>
      </w:r>
    </w:p>
    <w:p w:rsidR="00C2589F" w:rsidRDefault="00C2589F" w:rsidP="00C2589F">
      <w:pPr>
        <w:numPr>
          <w:ilvl w:val="0"/>
          <w:numId w:val="59"/>
        </w:numPr>
        <w:autoSpaceDE w:val="0"/>
        <w:autoSpaceDN w:val="0"/>
        <w:adjustRightInd w:val="0"/>
        <w:spacing w:after="0"/>
        <w:ind w:left="0" w:firstLine="360"/>
        <w:jc w:val="both"/>
        <w:rPr>
          <w:rFonts w:ascii="Times New Roman" w:eastAsia="ArialUnicodeMS" w:hAnsi="Times New Roman"/>
          <w:sz w:val="28"/>
          <w:szCs w:val="28"/>
          <w:lang w:val="ru-RU" w:eastAsia="ru-RU"/>
        </w:rPr>
      </w:pPr>
      <w:r w:rsidRPr="000B6E72">
        <w:rPr>
          <w:rFonts w:ascii="Times New Roman" w:eastAsia="ArialUnicodeMS" w:hAnsi="Times New Roman" w:cs="Times New Roman"/>
          <w:i/>
          <w:iCs/>
          <w:sz w:val="28"/>
          <w:szCs w:val="28"/>
          <w:lang w:val="ru-RU" w:eastAsia="ru-RU"/>
        </w:rPr>
        <w:t>Промакс-обертання</w:t>
      </w:r>
      <w:r w:rsidRPr="000B6E72">
        <w:rPr>
          <w:rFonts w:ascii="Times New Roman" w:eastAsia="ArialUnicodeMS" w:hAnsi="Times New Roman" w:cs="Times New Roman"/>
          <w:sz w:val="28"/>
          <w:szCs w:val="28"/>
          <w:lang w:val="ru-RU" w:eastAsia="ru-RU"/>
        </w:rPr>
        <w:t>. Косокутність обертання в припущенні, що чинники можуть корелювати між собою. Воно проводиться швидше, ніж обертання типу прямої облімін, тому воно корисне для великих наборів даних.</w:t>
      </w:r>
    </w:p>
    <w:p w:rsidR="00C2589F" w:rsidRPr="000B6E72"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0B6E72">
        <w:rPr>
          <w:rFonts w:ascii="Times New Roman" w:eastAsia="ArialUnicodeMS" w:hAnsi="Times New Roman" w:cs="Times New Roman"/>
          <w:b/>
          <w:bCs/>
          <w:i/>
          <w:iCs/>
          <w:sz w:val="28"/>
          <w:szCs w:val="28"/>
          <w:lang w:val="ru-RU" w:eastAsia="ru-RU"/>
        </w:rPr>
        <w:t>Вивести</w:t>
      </w:r>
      <w:r w:rsidRPr="000B6E72">
        <w:rPr>
          <w:rFonts w:ascii="Times New Roman" w:eastAsia="ArialUnicodeMS" w:hAnsi="Times New Roman" w:cs="Times New Roman"/>
          <w:sz w:val="28"/>
          <w:szCs w:val="28"/>
          <w:lang w:val="ru-RU" w:eastAsia="ru-RU"/>
        </w:rPr>
        <w:t>. Дозволяє запросити висновок повернутого рішення, а також графіків навантажень для перших двох або трьох факторів.</w:t>
      </w:r>
    </w:p>
    <w:p w:rsidR="00C2589F" w:rsidRPr="000B6E72" w:rsidRDefault="00C2589F" w:rsidP="00C2589F">
      <w:pPr>
        <w:numPr>
          <w:ilvl w:val="0"/>
          <w:numId w:val="60"/>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914AD1">
        <w:rPr>
          <w:rFonts w:ascii="Times New Roman" w:eastAsia="ArialUnicodeMS" w:hAnsi="Times New Roman" w:cs="Times New Roman"/>
          <w:i/>
          <w:iCs/>
          <w:sz w:val="28"/>
          <w:szCs w:val="28"/>
          <w:lang w:val="ru-RU" w:eastAsia="ru-RU"/>
        </w:rPr>
        <w:t>Поверн</w:t>
      </w:r>
      <w:r>
        <w:rPr>
          <w:rFonts w:ascii="Times New Roman" w:eastAsia="ArialUnicodeMS" w:hAnsi="Times New Roman" w:cs="Times New Roman"/>
          <w:i/>
          <w:iCs/>
          <w:sz w:val="28"/>
          <w:szCs w:val="28"/>
          <w:lang w:val="ru-RU" w:eastAsia="ru-RU"/>
        </w:rPr>
        <w:t>ен</w:t>
      </w:r>
      <w:r w:rsidRPr="00914AD1">
        <w:rPr>
          <w:rFonts w:ascii="Times New Roman" w:eastAsia="ArialUnicodeMS" w:hAnsi="Times New Roman" w:cs="Times New Roman"/>
          <w:i/>
          <w:iCs/>
          <w:sz w:val="28"/>
          <w:szCs w:val="28"/>
          <w:lang w:val="ru-RU" w:eastAsia="ru-RU"/>
        </w:rPr>
        <w:t>е рішення</w:t>
      </w:r>
      <w:r w:rsidRPr="000B6E72">
        <w:rPr>
          <w:rFonts w:ascii="Times New Roman" w:eastAsia="ArialUnicodeMS" w:hAnsi="Times New Roman" w:cs="Times New Roman"/>
          <w:sz w:val="28"/>
          <w:szCs w:val="28"/>
          <w:lang w:val="ru-RU" w:eastAsia="ru-RU"/>
        </w:rPr>
        <w:t>. Щоб отримати поверн</w:t>
      </w:r>
      <w:r>
        <w:rPr>
          <w:rFonts w:ascii="Times New Roman" w:eastAsia="ArialUnicodeMS" w:hAnsi="Times New Roman" w:cs="Times New Roman"/>
          <w:sz w:val="28"/>
          <w:szCs w:val="28"/>
          <w:lang w:val="ru-RU" w:eastAsia="ru-RU"/>
        </w:rPr>
        <w:t>ут</w:t>
      </w:r>
      <w:r w:rsidRPr="000B6E72">
        <w:rPr>
          <w:rFonts w:ascii="Times New Roman" w:eastAsia="ArialUnicodeMS" w:hAnsi="Times New Roman" w:cs="Times New Roman"/>
          <w:sz w:val="28"/>
          <w:szCs w:val="28"/>
          <w:lang w:val="ru-RU" w:eastAsia="ru-RU"/>
        </w:rPr>
        <w:t>е рішення, необхідно вибрати метод обертання. Для ортогонального обертання видаються матриця факторних навантажень після обертання і матриця перетворення факторів. Для косокутного обертання виводяться наступні матриці: факторних навантажень після обертання, структурна і кореляцій факторів.</w:t>
      </w:r>
    </w:p>
    <w:p w:rsidR="00C2589F" w:rsidRPr="000B6E72" w:rsidRDefault="00C2589F" w:rsidP="00C2589F">
      <w:pPr>
        <w:numPr>
          <w:ilvl w:val="0"/>
          <w:numId w:val="60"/>
        </w:numPr>
        <w:autoSpaceDE w:val="0"/>
        <w:autoSpaceDN w:val="0"/>
        <w:adjustRightInd w:val="0"/>
        <w:spacing w:after="0"/>
        <w:ind w:left="0" w:firstLine="360"/>
        <w:jc w:val="both"/>
        <w:rPr>
          <w:rFonts w:ascii="Times New Roman" w:eastAsia="ArialUnicodeMS" w:hAnsi="Times New Roman" w:cs="Times New Roman"/>
          <w:sz w:val="28"/>
          <w:szCs w:val="28"/>
          <w:lang w:val="ru-RU" w:eastAsia="ru-RU"/>
        </w:rPr>
      </w:pPr>
      <w:r w:rsidRPr="00914AD1">
        <w:rPr>
          <w:rFonts w:ascii="Times New Roman" w:eastAsia="ArialUnicodeMS" w:hAnsi="Times New Roman" w:cs="Times New Roman"/>
          <w:i/>
          <w:iCs/>
          <w:sz w:val="28"/>
          <w:szCs w:val="28"/>
          <w:lang w:val="ru-RU" w:eastAsia="ru-RU"/>
        </w:rPr>
        <w:t>Графік факторних навантажень</w:t>
      </w:r>
      <w:r w:rsidRPr="000B6E72">
        <w:rPr>
          <w:rFonts w:ascii="Times New Roman" w:eastAsia="ArialUnicodeMS" w:hAnsi="Times New Roman" w:cs="Times New Roman"/>
          <w:sz w:val="28"/>
          <w:szCs w:val="28"/>
          <w:lang w:val="ru-RU" w:eastAsia="ru-RU"/>
        </w:rPr>
        <w:t>. Тривимірний графік факторних навантажень для трьох перших факторів. Для двухфакторного рішення видається двовимірний графік. Якщо виділен</w:t>
      </w:r>
      <w:r>
        <w:rPr>
          <w:rFonts w:ascii="Times New Roman" w:eastAsia="ArialUnicodeMS" w:hAnsi="Times New Roman" w:cs="Times New Roman"/>
          <w:sz w:val="28"/>
          <w:szCs w:val="28"/>
          <w:lang w:val="ru-RU" w:eastAsia="ru-RU"/>
        </w:rPr>
        <w:t>о</w:t>
      </w:r>
      <w:r w:rsidRPr="000B6E72">
        <w:rPr>
          <w:rFonts w:ascii="Times New Roman" w:eastAsia="ArialUnicodeMS" w:hAnsi="Times New Roman" w:cs="Times New Roman"/>
          <w:sz w:val="28"/>
          <w:szCs w:val="28"/>
          <w:lang w:val="ru-RU" w:eastAsia="ru-RU"/>
        </w:rPr>
        <w:t xml:space="preserve"> тільки один фактор, графік не видається. Якщо задано обертання, графік видається для повернутого рішення.</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914AD1">
        <w:rPr>
          <w:rFonts w:ascii="Times New Roman" w:eastAsia="ArialUnicodeMS" w:hAnsi="Times New Roman" w:cs="Times New Roman"/>
          <w:b/>
          <w:bCs/>
          <w:i/>
          <w:iCs/>
          <w:sz w:val="28"/>
          <w:szCs w:val="28"/>
          <w:lang w:val="ru-RU" w:eastAsia="ru-RU"/>
        </w:rPr>
        <w:t>Максимум ітерацій до збіжності</w:t>
      </w:r>
      <w:r w:rsidRPr="000B6E72">
        <w:rPr>
          <w:rFonts w:ascii="Times New Roman" w:eastAsia="ArialUnicodeMS" w:hAnsi="Times New Roman" w:cs="Times New Roman"/>
          <w:sz w:val="28"/>
          <w:szCs w:val="28"/>
          <w:lang w:val="ru-RU" w:eastAsia="ru-RU"/>
        </w:rPr>
        <w:t>. Дозволяє задати максимальне число кроків, яке може використовувати алгоритм для виконання обертання.</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p>
    <w:p w:rsidR="00C2589F" w:rsidRPr="00914AD1"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F849D2">
        <w:rPr>
          <w:rFonts w:ascii="Times New Roman" w:eastAsia="ArialUnicodeMS" w:hAnsi="Times New Roman" w:cs="Times New Roman"/>
          <w:b/>
          <w:bCs/>
          <w:iCs/>
          <w:sz w:val="28"/>
          <w:szCs w:val="28"/>
          <w:u w:val="single"/>
          <w:lang w:val="ru-RU" w:eastAsia="ru-RU"/>
        </w:rPr>
        <w:lastRenderedPageBreak/>
        <w:t>Значення факторів в процедурі</w:t>
      </w:r>
      <w:r w:rsidRPr="00F849D2">
        <w:rPr>
          <w:rFonts w:ascii="Times New Roman" w:eastAsia="ArialUnicodeMS" w:hAnsi="Times New Roman" w:cs="Times New Roman"/>
          <w:b/>
          <w:bCs/>
          <w:i/>
          <w:iCs/>
          <w:sz w:val="28"/>
          <w:szCs w:val="28"/>
          <w:u w:val="single"/>
          <w:lang w:val="ru-RU" w:eastAsia="ru-RU"/>
        </w:rPr>
        <w:t xml:space="preserve"> «Факторного анлізу»</w:t>
      </w:r>
      <w:r>
        <w:rPr>
          <w:rFonts w:ascii="Times New Roman" w:eastAsia="ArialUnicodeMS" w:hAnsi="Times New Roman" w:cs="Times New Roman"/>
          <w:sz w:val="28"/>
          <w:szCs w:val="28"/>
          <w:lang w:val="ru-RU" w:eastAsia="ru-RU"/>
        </w:rPr>
        <w:t xml:space="preserve"> (рис. 9.6).</w:t>
      </w:r>
    </w:p>
    <w:p w:rsidR="00C2589F" w:rsidRPr="00EA5433"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pict>
          <v:shape id="_x0000_i1239" type="#_x0000_t75" style="width:277pt;height:179pt">
            <v:imagedata r:id="rId328" o:title="" croptop="21009f" cropbottom="24798f" cropleft="24187f" cropright="24513f"/>
          </v:shape>
        </w:pic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Pr>
          <w:rFonts w:ascii="Times New Roman" w:eastAsia="ArialUnicodeMS" w:hAnsi="Times New Roman" w:cs="Times New Roman"/>
          <w:sz w:val="28"/>
          <w:szCs w:val="28"/>
          <w:lang w:val="ru-RU" w:eastAsia="ru-RU"/>
        </w:rPr>
        <w:t>Рис. 9.6. Факторний аналіз: Значення факторів</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Pr="00914AD1"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914AD1">
        <w:rPr>
          <w:rFonts w:ascii="Times New Roman" w:eastAsia="ArialUnicodeMS" w:hAnsi="Times New Roman" w:cs="Times New Roman"/>
          <w:b/>
          <w:bCs/>
          <w:i/>
          <w:iCs/>
          <w:sz w:val="28"/>
          <w:szCs w:val="28"/>
          <w:lang w:val="ru-RU" w:eastAsia="ru-RU"/>
        </w:rPr>
        <w:t>Зберегти як змінні</w:t>
      </w:r>
      <w:r w:rsidRPr="00914AD1">
        <w:rPr>
          <w:rFonts w:ascii="Times New Roman" w:eastAsia="ArialUnicodeMS" w:hAnsi="Times New Roman" w:cs="Times New Roman"/>
          <w:sz w:val="28"/>
          <w:szCs w:val="28"/>
          <w:lang w:val="ru-RU" w:eastAsia="ru-RU"/>
        </w:rPr>
        <w:t xml:space="preserve">. </w:t>
      </w:r>
      <w:r>
        <w:rPr>
          <w:rFonts w:ascii="Times New Roman" w:eastAsia="ArialUnicodeMS" w:hAnsi="Times New Roman" w:cs="Times New Roman"/>
          <w:sz w:val="28"/>
          <w:szCs w:val="28"/>
          <w:lang w:val="ru-RU" w:eastAsia="ru-RU"/>
        </w:rPr>
        <w:t>В</w:t>
      </w:r>
      <w:r w:rsidRPr="00914AD1">
        <w:rPr>
          <w:rFonts w:ascii="Times New Roman" w:eastAsia="ArialUnicodeMS" w:hAnsi="Times New Roman" w:cs="Times New Roman"/>
          <w:sz w:val="28"/>
          <w:szCs w:val="28"/>
          <w:lang w:val="ru-RU" w:eastAsia="ru-RU"/>
        </w:rPr>
        <w:t xml:space="preserve"> остаточному рішенні </w:t>
      </w:r>
      <w:r>
        <w:rPr>
          <w:rFonts w:ascii="Times New Roman" w:eastAsia="ArialUnicodeMS" w:hAnsi="Times New Roman" w:cs="Times New Roman"/>
          <w:sz w:val="28"/>
          <w:szCs w:val="28"/>
          <w:lang w:val="ru-RU" w:eastAsia="ru-RU"/>
        </w:rPr>
        <w:t>с</w:t>
      </w:r>
      <w:r w:rsidRPr="00914AD1">
        <w:rPr>
          <w:rFonts w:ascii="Times New Roman" w:eastAsia="ArialUnicodeMS" w:hAnsi="Times New Roman" w:cs="Times New Roman"/>
          <w:sz w:val="28"/>
          <w:szCs w:val="28"/>
          <w:lang w:val="ru-RU" w:eastAsia="ru-RU"/>
        </w:rPr>
        <w:t>творює по одній новій змінн</w:t>
      </w:r>
      <w:r>
        <w:rPr>
          <w:rFonts w:ascii="Times New Roman" w:eastAsia="ArialUnicodeMS" w:hAnsi="Times New Roman" w:cs="Times New Roman"/>
          <w:sz w:val="28"/>
          <w:szCs w:val="28"/>
          <w:lang w:val="ru-RU" w:eastAsia="ru-RU"/>
        </w:rPr>
        <w:t>ій</w:t>
      </w:r>
      <w:r w:rsidRPr="00914AD1">
        <w:rPr>
          <w:rFonts w:ascii="Times New Roman" w:eastAsia="ArialUnicodeMS" w:hAnsi="Times New Roman" w:cs="Times New Roman"/>
          <w:sz w:val="28"/>
          <w:szCs w:val="28"/>
          <w:lang w:val="ru-RU" w:eastAsia="ru-RU"/>
        </w:rPr>
        <w:t xml:space="preserve"> для кожного фактор</w:t>
      </w:r>
      <w:r>
        <w:rPr>
          <w:rFonts w:ascii="Times New Roman" w:eastAsia="ArialUnicodeMS" w:hAnsi="Times New Roman" w:cs="Times New Roman"/>
          <w:sz w:val="28"/>
          <w:szCs w:val="28"/>
          <w:lang w:val="ru-RU" w:eastAsia="ru-RU"/>
        </w:rPr>
        <w:t>у</w:t>
      </w:r>
      <w:r w:rsidRPr="00914AD1">
        <w:rPr>
          <w:rFonts w:ascii="Times New Roman" w:eastAsia="ArialUnicodeMS" w:hAnsi="Times New Roman" w:cs="Times New Roman"/>
          <w:sz w:val="28"/>
          <w:szCs w:val="28"/>
          <w:lang w:val="ru-RU" w:eastAsia="ru-RU"/>
        </w:rPr>
        <w:t>.</w:t>
      </w:r>
    </w:p>
    <w:p w:rsidR="00C2589F" w:rsidRPr="00914AD1"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914AD1">
        <w:rPr>
          <w:rFonts w:ascii="Times New Roman" w:eastAsia="ArialUnicodeMS" w:hAnsi="Times New Roman" w:cs="Times New Roman"/>
          <w:b/>
          <w:bCs/>
          <w:i/>
          <w:iCs/>
          <w:sz w:val="28"/>
          <w:szCs w:val="28"/>
          <w:lang w:val="ru-RU" w:eastAsia="ru-RU"/>
        </w:rPr>
        <w:t>Метод</w:t>
      </w:r>
      <w:r w:rsidRPr="00914AD1">
        <w:rPr>
          <w:rFonts w:ascii="Times New Roman" w:eastAsia="ArialUnicodeMS" w:hAnsi="Times New Roman" w:cs="Times New Roman"/>
          <w:sz w:val="28"/>
          <w:szCs w:val="28"/>
          <w:lang w:val="ru-RU" w:eastAsia="ru-RU"/>
        </w:rPr>
        <w:t xml:space="preserve">. Альтернативні методи обчислення факторних значень </w:t>
      </w:r>
      <w:r>
        <w:rPr>
          <w:rFonts w:ascii="Times New Roman" w:eastAsia="ArialUnicodeMS" w:hAnsi="Times New Roman" w:cs="Times New Roman"/>
          <w:sz w:val="28"/>
          <w:szCs w:val="28"/>
          <w:lang w:val="ru-RU" w:eastAsia="ru-RU"/>
        </w:rPr>
        <w:t>–</w:t>
      </w:r>
      <w:r w:rsidRPr="00914AD1">
        <w:rPr>
          <w:rFonts w:ascii="Times New Roman" w:eastAsia="ArialUnicodeMS" w:hAnsi="Times New Roman" w:cs="Times New Roman"/>
          <w:sz w:val="28"/>
          <w:szCs w:val="28"/>
          <w:lang w:val="ru-RU" w:eastAsia="ru-RU"/>
        </w:rPr>
        <w:t xml:space="preserve"> Бартлетта і Андерсона-Рубіна.</w:t>
      </w:r>
    </w:p>
    <w:p w:rsidR="00C2589F" w:rsidRPr="00914AD1" w:rsidRDefault="00C2589F" w:rsidP="00C2589F">
      <w:pPr>
        <w:numPr>
          <w:ilvl w:val="0"/>
          <w:numId w:val="61"/>
        </w:numPr>
        <w:autoSpaceDE w:val="0"/>
        <w:autoSpaceDN w:val="0"/>
        <w:adjustRightInd w:val="0"/>
        <w:spacing w:after="0"/>
        <w:ind w:left="0" w:firstLine="426"/>
        <w:jc w:val="both"/>
        <w:rPr>
          <w:rFonts w:ascii="Times New Roman" w:eastAsia="ArialUnicodeMS" w:hAnsi="Times New Roman" w:cs="Times New Roman"/>
          <w:sz w:val="28"/>
          <w:szCs w:val="28"/>
          <w:lang w:val="ru-RU" w:eastAsia="ru-RU"/>
        </w:rPr>
      </w:pPr>
      <w:r w:rsidRPr="00914AD1">
        <w:rPr>
          <w:rFonts w:ascii="Times New Roman" w:eastAsia="ArialUnicodeMS" w:hAnsi="Times New Roman" w:cs="Times New Roman"/>
          <w:i/>
          <w:iCs/>
          <w:sz w:val="28"/>
          <w:szCs w:val="28"/>
          <w:lang w:val="ru-RU" w:eastAsia="ru-RU"/>
        </w:rPr>
        <w:t>Регрессіонний метод</w:t>
      </w:r>
      <w:r w:rsidRPr="00914AD1">
        <w:rPr>
          <w:rFonts w:ascii="Times New Roman" w:eastAsia="ArialUnicodeMS" w:hAnsi="Times New Roman" w:cs="Times New Roman"/>
          <w:sz w:val="28"/>
          <w:szCs w:val="28"/>
          <w:lang w:val="ru-RU" w:eastAsia="ru-RU"/>
        </w:rPr>
        <w:t xml:space="preserve">. Метод оцінювання коефіцієнтів факторних значень. </w:t>
      </w:r>
      <w:r>
        <w:rPr>
          <w:rFonts w:ascii="Times New Roman" w:eastAsia="ArialUnicodeMS" w:hAnsi="Times New Roman" w:cs="Times New Roman"/>
          <w:sz w:val="28"/>
          <w:szCs w:val="28"/>
          <w:lang w:val="ru-RU" w:eastAsia="ru-RU"/>
        </w:rPr>
        <w:t xml:space="preserve">Отримуємо </w:t>
      </w:r>
      <w:r w:rsidRPr="00914AD1">
        <w:rPr>
          <w:rFonts w:ascii="Times New Roman" w:eastAsia="ArialUnicodeMS" w:hAnsi="Times New Roman" w:cs="Times New Roman"/>
          <w:sz w:val="28"/>
          <w:szCs w:val="28"/>
          <w:lang w:val="ru-RU" w:eastAsia="ru-RU"/>
        </w:rPr>
        <w:t xml:space="preserve">оцінки факторних значень </w:t>
      </w:r>
      <w:r>
        <w:rPr>
          <w:rFonts w:ascii="Times New Roman" w:eastAsia="ArialUnicodeMS" w:hAnsi="Times New Roman" w:cs="Times New Roman"/>
          <w:sz w:val="28"/>
          <w:szCs w:val="28"/>
          <w:lang w:val="ru-RU" w:eastAsia="ru-RU"/>
        </w:rPr>
        <w:t>з</w:t>
      </w:r>
      <w:r w:rsidRPr="00914AD1">
        <w:rPr>
          <w:rFonts w:ascii="Times New Roman" w:eastAsia="ArialUnicodeMS" w:hAnsi="Times New Roman" w:cs="Times New Roman"/>
          <w:sz w:val="28"/>
          <w:szCs w:val="28"/>
          <w:lang w:val="ru-RU" w:eastAsia="ru-RU"/>
        </w:rPr>
        <w:t xml:space="preserve"> середн</w:t>
      </w:r>
      <w:r>
        <w:rPr>
          <w:rFonts w:ascii="Times New Roman" w:eastAsia="ArialUnicodeMS" w:hAnsi="Times New Roman" w:cs="Times New Roman"/>
          <w:sz w:val="28"/>
          <w:szCs w:val="28"/>
          <w:lang w:val="ru-RU" w:eastAsia="ru-RU"/>
        </w:rPr>
        <w:t>ім</w:t>
      </w:r>
      <w:r w:rsidRPr="00914AD1">
        <w:rPr>
          <w:rFonts w:ascii="Times New Roman" w:eastAsia="ArialUnicodeMS" w:hAnsi="Times New Roman" w:cs="Times New Roman"/>
          <w:sz w:val="28"/>
          <w:szCs w:val="28"/>
          <w:lang w:val="ru-RU" w:eastAsia="ru-RU"/>
        </w:rPr>
        <w:t xml:space="preserve">, </w:t>
      </w:r>
      <w:r>
        <w:rPr>
          <w:rFonts w:ascii="Times New Roman" w:eastAsia="ArialUnicodeMS" w:hAnsi="Times New Roman" w:cs="Times New Roman"/>
          <w:sz w:val="28"/>
          <w:szCs w:val="28"/>
          <w:lang w:val="ru-RU" w:eastAsia="ru-RU"/>
        </w:rPr>
        <w:t xml:space="preserve">яке </w:t>
      </w:r>
      <w:r w:rsidRPr="00914AD1">
        <w:rPr>
          <w:rFonts w:ascii="Times New Roman" w:eastAsia="ArialUnicodeMS" w:hAnsi="Times New Roman" w:cs="Times New Roman"/>
          <w:sz w:val="28"/>
          <w:szCs w:val="28"/>
          <w:lang w:val="ru-RU" w:eastAsia="ru-RU"/>
        </w:rPr>
        <w:t xml:space="preserve">рівне нулю, </w:t>
      </w:r>
      <w:r>
        <w:rPr>
          <w:rFonts w:ascii="Times New Roman" w:eastAsia="ArialUnicodeMS" w:hAnsi="Times New Roman" w:cs="Times New Roman"/>
          <w:sz w:val="28"/>
          <w:szCs w:val="28"/>
          <w:lang w:val="ru-RU" w:eastAsia="ru-RU"/>
        </w:rPr>
        <w:t>та</w:t>
      </w:r>
      <w:r w:rsidRPr="00914AD1">
        <w:rPr>
          <w:rFonts w:ascii="Times New Roman" w:eastAsia="ArialUnicodeMS" w:hAnsi="Times New Roman" w:cs="Times New Roman"/>
          <w:sz w:val="28"/>
          <w:szCs w:val="28"/>
          <w:lang w:val="ru-RU" w:eastAsia="ru-RU"/>
        </w:rPr>
        <w:t xml:space="preserve"> дисперсію, рівну квадрату множинного коефіцієнта кореляції між оціненими значеннями фактор</w:t>
      </w:r>
      <w:r>
        <w:rPr>
          <w:rFonts w:ascii="Times New Roman" w:eastAsia="ArialUnicodeMS" w:hAnsi="Times New Roman" w:cs="Times New Roman"/>
          <w:sz w:val="28"/>
          <w:szCs w:val="28"/>
          <w:lang w:val="ru-RU" w:eastAsia="ru-RU"/>
        </w:rPr>
        <w:t>у</w:t>
      </w:r>
      <w:r w:rsidRPr="00914AD1">
        <w:rPr>
          <w:rFonts w:ascii="Times New Roman" w:eastAsia="ArialUnicodeMS" w:hAnsi="Times New Roman" w:cs="Times New Roman"/>
          <w:sz w:val="28"/>
          <w:szCs w:val="28"/>
          <w:lang w:val="ru-RU" w:eastAsia="ru-RU"/>
        </w:rPr>
        <w:t xml:space="preserve"> </w:t>
      </w:r>
      <w:r>
        <w:rPr>
          <w:rFonts w:ascii="Times New Roman" w:eastAsia="ArialUnicodeMS" w:hAnsi="Times New Roman" w:cs="Times New Roman"/>
          <w:sz w:val="28"/>
          <w:szCs w:val="28"/>
          <w:lang w:val="ru-RU" w:eastAsia="ru-RU"/>
        </w:rPr>
        <w:t>та</w:t>
      </w:r>
      <w:r w:rsidRPr="00914AD1">
        <w:rPr>
          <w:rFonts w:ascii="Times New Roman" w:eastAsia="ArialUnicodeMS" w:hAnsi="Times New Roman" w:cs="Times New Roman"/>
          <w:sz w:val="28"/>
          <w:szCs w:val="28"/>
          <w:lang w:val="ru-RU" w:eastAsia="ru-RU"/>
        </w:rPr>
        <w:t xml:space="preserve"> істинними. Ці факторні значення можуть бути корельовані, навіть якщо фактори ортогональні.</w:t>
      </w:r>
    </w:p>
    <w:p w:rsidR="00C2589F" w:rsidRPr="00914AD1" w:rsidRDefault="00C2589F" w:rsidP="00C2589F">
      <w:pPr>
        <w:numPr>
          <w:ilvl w:val="0"/>
          <w:numId w:val="61"/>
        </w:numPr>
        <w:autoSpaceDE w:val="0"/>
        <w:autoSpaceDN w:val="0"/>
        <w:adjustRightInd w:val="0"/>
        <w:spacing w:after="0"/>
        <w:ind w:left="0" w:firstLine="426"/>
        <w:jc w:val="both"/>
        <w:rPr>
          <w:rFonts w:ascii="Times New Roman" w:eastAsia="ArialUnicodeMS" w:hAnsi="Times New Roman" w:cs="Times New Roman"/>
          <w:sz w:val="28"/>
          <w:szCs w:val="28"/>
          <w:lang w:val="ru-RU" w:eastAsia="ru-RU"/>
        </w:rPr>
      </w:pPr>
      <w:r w:rsidRPr="0056787F">
        <w:rPr>
          <w:rFonts w:ascii="Times New Roman" w:eastAsia="ArialUnicodeMS" w:hAnsi="Times New Roman" w:cs="Times New Roman"/>
          <w:i/>
          <w:iCs/>
          <w:sz w:val="28"/>
          <w:szCs w:val="28"/>
          <w:lang w:val="ru-RU" w:eastAsia="ru-RU"/>
        </w:rPr>
        <w:t>Значення Бартлетта</w:t>
      </w:r>
      <w:r w:rsidRPr="00914AD1">
        <w:rPr>
          <w:rFonts w:ascii="Times New Roman" w:eastAsia="ArialUnicodeMS" w:hAnsi="Times New Roman" w:cs="Times New Roman"/>
          <w:sz w:val="28"/>
          <w:szCs w:val="28"/>
          <w:lang w:val="ru-RU" w:eastAsia="ru-RU"/>
        </w:rPr>
        <w:t xml:space="preserve">. Метод оцінювання коефіцієнтів факторних значень. </w:t>
      </w:r>
      <w:r>
        <w:rPr>
          <w:rFonts w:ascii="Times New Roman" w:eastAsia="ArialUnicodeMS" w:hAnsi="Times New Roman" w:cs="Times New Roman"/>
          <w:sz w:val="28"/>
          <w:szCs w:val="28"/>
          <w:lang w:val="ru-RU" w:eastAsia="ru-RU"/>
        </w:rPr>
        <w:t>Одержані</w:t>
      </w:r>
      <w:r w:rsidRPr="00914AD1">
        <w:rPr>
          <w:rFonts w:ascii="Times New Roman" w:eastAsia="ArialUnicodeMS" w:hAnsi="Times New Roman" w:cs="Times New Roman"/>
          <w:sz w:val="28"/>
          <w:szCs w:val="28"/>
          <w:lang w:val="ru-RU" w:eastAsia="ru-RU"/>
        </w:rPr>
        <w:t xml:space="preserve"> значення мають середню, </w:t>
      </w:r>
      <w:r>
        <w:rPr>
          <w:rFonts w:ascii="Times New Roman" w:eastAsia="ArialUnicodeMS" w:hAnsi="Times New Roman" w:cs="Times New Roman"/>
          <w:sz w:val="28"/>
          <w:szCs w:val="28"/>
          <w:lang w:val="ru-RU" w:eastAsia="ru-RU"/>
        </w:rPr>
        <w:t xml:space="preserve">що </w:t>
      </w:r>
      <w:r w:rsidRPr="00914AD1">
        <w:rPr>
          <w:rFonts w:ascii="Times New Roman" w:eastAsia="ArialUnicodeMS" w:hAnsi="Times New Roman" w:cs="Times New Roman"/>
          <w:sz w:val="28"/>
          <w:szCs w:val="28"/>
          <w:lang w:val="ru-RU" w:eastAsia="ru-RU"/>
        </w:rPr>
        <w:t xml:space="preserve">рівне 0. Мінімізується сума квадратів характерних факторів </w:t>
      </w:r>
      <w:r>
        <w:rPr>
          <w:rFonts w:ascii="Times New Roman" w:eastAsia="ArialUnicodeMS" w:hAnsi="Times New Roman" w:cs="Times New Roman"/>
          <w:sz w:val="28"/>
          <w:szCs w:val="28"/>
          <w:lang w:val="ru-RU" w:eastAsia="ru-RU"/>
        </w:rPr>
        <w:t>відповідно до</w:t>
      </w:r>
      <w:r w:rsidRPr="00914AD1">
        <w:rPr>
          <w:rFonts w:ascii="Times New Roman" w:eastAsia="ArialUnicodeMS" w:hAnsi="Times New Roman" w:cs="Times New Roman"/>
          <w:sz w:val="28"/>
          <w:szCs w:val="28"/>
          <w:lang w:val="ru-RU" w:eastAsia="ru-RU"/>
        </w:rPr>
        <w:t xml:space="preserve"> всі</w:t>
      </w:r>
      <w:r>
        <w:rPr>
          <w:rFonts w:ascii="Times New Roman" w:eastAsia="ArialUnicodeMS" w:hAnsi="Times New Roman" w:cs="Times New Roman"/>
          <w:sz w:val="28"/>
          <w:szCs w:val="28"/>
          <w:lang w:val="ru-RU" w:eastAsia="ru-RU"/>
        </w:rPr>
        <w:t>х</w:t>
      </w:r>
      <w:r w:rsidRPr="00914AD1">
        <w:rPr>
          <w:rFonts w:ascii="Times New Roman" w:eastAsia="ArialUnicodeMS" w:hAnsi="Times New Roman" w:cs="Times New Roman"/>
          <w:sz w:val="28"/>
          <w:szCs w:val="28"/>
          <w:lang w:val="ru-RU" w:eastAsia="ru-RU"/>
        </w:rPr>
        <w:t xml:space="preserve"> змінни</w:t>
      </w:r>
      <w:r>
        <w:rPr>
          <w:rFonts w:ascii="Times New Roman" w:eastAsia="ArialUnicodeMS" w:hAnsi="Times New Roman" w:cs="Times New Roman"/>
          <w:sz w:val="28"/>
          <w:szCs w:val="28"/>
          <w:lang w:val="ru-RU" w:eastAsia="ru-RU"/>
        </w:rPr>
        <w:t>х</w:t>
      </w:r>
      <w:r w:rsidRPr="00914AD1">
        <w:rPr>
          <w:rFonts w:ascii="Times New Roman" w:eastAsia="ArialUnicodeMS" w:hAnsi="Times New Roman" w:cs="Times New Roman"/>
          <w:sz w:val="28"/>
          <w:szCs w:val="28"/>
          <w:lang w:val="ru-RU" w:eastAsia="ru-RU"/>
        </w:rPr>
        <w:t>.</w:t>
      </w:r>
    </w:p>
    <w:p w:rsidR="00C2589F" w:rsidRPr="00914AD1" w:rsidRDefault="00C2589F" w:rsidP="00C2589F">
      <w:pPr>
        <w:numPr>
          <w:ilvl w:val="0"/>
          <w:numId w:val="61"/>
        </w:numPr>
        <w:autoSpaceDE w:val="0"/>
        <w:autoSpaceDN w:val="0"/>
        <w:adjustRightInd w:val="0"/>
        <w:spacing w:after="0"/>
        <w:ind w:left="0" w:firstLine="426"/>
        <w:jc w:val="both"/>
        <w:rPr>
          <w:rFonts w:ascii="Times New Roman" w:eastAsia="ArialUnicodeMS" w:hAnsi="Times New Roman" w:cs="Times New Roman"/>
          <w:sz w:val="28"/>
          <w:szCs w:val="28"/>
          <w:lang w:val="ru-RU" w:eastAsia="ru-RU"/>
        </w:rPr>
      </w:pPr>
      <w:r w:rsidRPr="0056787F">
        <w:rPr>
          <w:rFonts w:ascii="Times New Roman" w:eastAsia="ArialUnicodeMS" w:hAnsi="Times New Roman" w:cs="Times New Roman"/>
          <w:i/>
          <w:iCs/>
          <w:sz w:val="28"/>
          <w:szCs w:val="28"/>
          <w:lang w:val="ru-RU" w:eastAsia="ru-RU"/>
        </w:rPr>
        <w:t>Метод Андерсона-Рубіна</w:t>
      </w:r>
      <w:r w:rsidRPr="00914AD1">
        <w:rPr>
          <w:rFonts w:ascii="Times New Roman" w:eastAsia="ArialUnicodeMS" w:hAnsi="Times New Roman" w:cs="Times New Roman"/>
          <w:sz w:val="28"/>
          <w:szCs w:val="28"/>
          <w:lang w:val="ru-RU" w:eastAsia="ru-RU"/>
        </w:rPr>
        <w:t>. Метод оцінювання коефіцієнтів факторних значень; модифікація методу Бартлетта, що гарантує ортогональн</w:t>
      </w:r>
      <w:r>
        <w:rPr>
          <w:rFonts w:ascii="Times New Roman" w:eastAsia="ArialUnicodeMS" w:hAnsi="Times New Roman" w:cs="Times New Roman"/>
          <w:sz w:val="28"/>
          <w:szCs w:val="28"/>
          <w:lang w:val="ru-RU" w:eastAsia="ru-RU"/>
        </w:rPr>
        <w:t>і</w:t>
      </w:r>
      <w:r w:rsidRPr="00914AD1">
        <w:rPr>
          <w:rFonts w:ascii="Times New Roman" w:eastAsia="ArialUnicodeMS" w:hAnsi="Times New Roman" w:cs="Times New Roman"/>
          <w:sz w:val="28"/>
          <w:szCs w:val="28"/>
          <w:lang w:val="ru-RU" w:eastAsia="ru-RU"/>
        </w:rPr>
        <w:t xml:space="preserve">сть оцінених чинників. </w:t>
      </w:r>
      <w:r>
        <w:rPr>
          <w:rFonts w:ascii="Times New Roman" w:eastAsia="ArialUnicodeMS" w:hAnsi="Times New Roman" w:cs="Times New Roman"/>
          <w:sz w:val="28"/>
          <w:szCs w:val="28"/>
          <w:lang w:val="ru-RU" w:eastAsia="ru-RU"/>
        </w:rPr>
        <w:t>Одержані</w:t>
      </w:r>
      <w:r w:rsidRPr="00914AD1">
        <w:rPr>
          <w:rFonts w:ascii="Times New Roman" w:eastAsia="ArialUnicodeMS" w:hAnsi="Times New Roman" w:cs="Times New Roman"/>
          <w:sz w:val="28"/>
          <w:szCs w:val="28"/>
          <w:lang w:val="ru-RU" w:eastAsia="ru-RU"/>
        </w:rPr>
        <w:t xml:space="preserve"> значення некорел</w:t>
      </w:r>
      <w:r>
        <w:rPr>
          <w:rFonts w:ascii="Times New Roman" w:eastAsia="ArialUnicodeMS" w:hAnsi="Times New Roman" w:cs="Times New Roman"/>
          <w:sz w:val="28"/>
          <w:szCs w:val="28"/>
          <w:lang w:val="ru-RU" w:eastAsia="ru-RU"/>
        </w:rPr>
        <w:t>ь</w:t>
      </w:r>
      <w:r w:rsidRPr="00914AD1">
        <w:rPr>
          <w:rFonts w:ascii="Times New Roman" w:eastAsia="ArialUnicodeMS" w:hAnsi="Times New Roman" w:cs="Times New Roman"/>
          <w:sz w:val="28"/>
          <w:szCs w:val="28"/>
          <w:lang w:val="ru-RU" w:eastAsia="ru-RU"/>
        </w:rPr>
        <w:t>ован</w:t>
      </w:r>
      <w:r>
        <w:rPr>
          <w:rFonts w:ascii="Times New Roman" w:eastAsia="ArialUnicodeMS" w:hAnsi="Times New Roman" w:cs="Times New Roman"/>
          <w:sz w:val="28"/>
          <w:szCs w:val="28"/>
          <w:lang w:val="ru-RU" w:eastAsia="ru-RU"/>
        </w:rPr>
        <w:t>і, мають середнє, яке рівне</w:t>
      </w:r>
      <w:r w:rsidRPr="00914AD1">
        <w:rPr>
          <w:rFonts w:ascii="Times New Roman" w:eastAsia="ArialUnicodeMS" w:hAnsi="Times New Roman" w:cs="Times New Roman"/>
          <w:sz w:val="28"/>
          <w:szCs w:val="28"/>
          <w:lang w:val="ru-RU" w:eastAsia="ru-RU"/>
        </w:rPr>
        <w:t xml:space="preserve"> 0</w:t>
      </w:r>
      <w:r>
        <w:rPr>
          <w:rFonts w:ascii="Times New Roman" w:eastAsia="ArialUnicodeMS" w:hAnsi="Times New Roman" w:cs="Times New Roman"/>
          <w:sz w:val="28"/>
          <w:szCs w:val="28"/>
          <w:lang w:val="ru-RU" w:eastAsia="ru-RU"/>
        </w:rPr>
        <w:t>,</w:t>
      </w:r>
      <w:r w:rsidRPr="00914AD1">
        <w:rPr>
          <w:rFonts w:ascii="Times New Roman" w:eastAsia="ArialUnicodeMS" w:hAnsi="Times New Roman" w:cs="Times New Roman"/>
          <w:sz w:val="28"/>
          <w:szCs w:val="28"/>
          <w:lang w:val="ru-RU" w:eastAsia="ru-RU"/>
        </w:rPr>
        <w:t xml:space="preserve"> </w:t>
      </w:r>
      <w:r>
        <w:rPr>
          <w:rFonts w:ascii="Times New Roman" w:eastAsia="ArialUnicodeMS" w:hAnsi="Times New Roman" w:cs="Times New Roman"/>
          <w:sz w:val="28"/>
          <w:szCs w:val="28"/>
          <w:lang w:val="ru-RU" w:eastAsia="ru-RU"/>
        </w:rPr>
        <w:t xml:space="preserve">та </w:t>
      </w:r>
      <w:r w:rsidRPr="00914AD1">
        <w:rPr>
          <w:rFonts w:ascii="Times New Roman" w:eastAsia="ArialUnicodeMS" w:hAnsi="Times New Roman" w:cs="Times New Roman"/>
          <w:sz w:val="28"/>
          <w:szCs w:val="28"/>
          <w:lang w:val="ru-RU" w:eastAsia="ru-RU"/>
        </w:rPr>
        <w:t>стандартне відхилення</w:t>
      </w:r>
      <w:r>
        <w:rPr>
          <w:rFonts w:ascii="Times New Roman" w:eastAsia="ArialUnicodeMS" w:hAnsi="Times New Roman" w:cs="Times New Roman"/>
          <w:sz w:val="28"/>
          <w:szCs w:val="28"/>
          <w:lang w:val="ru-RU" w:eastAsia="ru-RU"/>
        </w:rPr>
        <w:t xml:space="preserve"> дорівнює</w:t>
      </w:r>
      <w:r w:rsidRPr="00914AD1">
        <w:rPr>
          <w:rFonts w:ascii="Times New Roman" w:eastAsia="ArialUnicodeMS" w:hAnsi="Times New Roman" w:cs="Times New Roman"/>
          <w:sz w:val="28"/>
          <w:szCs w:val="28"/>
          <w:lang w:val="ru-RU" w:eastAsia="ru-RU"/>
        </w:rPr>
        <w:t xml:space="preserve"> 1.</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56787F">
        <w:rPr>
          <w:rFonts w:ascii="Times New Roman" w:eastAsia="ArialUnicodeMS" w:hAnsi="Times New Roman" w:cs="Times New Roman"/>
          <w:b/>
          <w:bCs/>
          <w:i/>
          <w:iCs/>
          <w:sz w:val="28"/>
          <w:szCs w:val="28"/>
          <w:lang w:val="ru-RU" w:eastAsia="ru-RU"/>
        </w:rPr>
        <w:t>Вивести матрицю коефіцієнтів значень факторів</w:t>
      </w:r>
      <w:r w:rsidRPr="00914AD1">
        <w:rPr>
          <w:rFonts w:ascii="Times New Roman" w:eastAsia="ArialUnicodeMS" w:hAnsi="Times New Roman" w:cs="Times New Roman"/>
          <w:sz w:val="28"/>
          <w:szCs w:val="28"/>
          <w:lang w:val="ru-RU" w:eastAsia="ru-RU"/>
        </w:rPr>
        <w:t>. Виводить коефіцієнти, на які множаться змінні для отримання значень факторів. Виводяться також кореляції між факторними значеннями.</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p>
    <w:p w:rsidR="00C2589F"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F849D2">
        <w:rPr>
          <w:rFonts w:ascii="Times New Roman" w:eastAsia="ArialUnicodeMS" w:hAnsi="Times New Roman" w:cs="Times New Roman"/>
          <w:b/>
          <w:bCs/>
          <w:iCs/>
          <w:sz w:val="28"/>
          <w:szCs w:val="28"/>
          <w:u w:val="single"/>
          <w:lang w:val="ru-RU" w:eastAsia="ru-RU"/>
        </w:rPr>
        <w:t>Параметри процедури</w:t>
      </w:r>
      <w:r w:rsidRPr="00F849D2">
        <w:rPr>
          <w:rFonts w:ascii="Times New Roman" w:eastAsia="ArialUnicodeMS" w:hAnsi="Times New Roman" w:cs="Times New Roman"/>
          <w:b/>
          <w:bCs/>
          <w:i/>
          <w:iCs/>
          <w:sz w:val="28"/>
          <w:szCs w:val="28"/>
          <w:u w:val="single"/>
          <w:lang w:val="ru-RU" w:eastAsia="ru-RU"/>
        </w:rPr>
        <w:t xml:space="preserve"> «Факторний аналіз»</w:t>
      </w:r>
      <w:r>
        <w:rPr>
          <w:rFonts w:ascii="Times New Roman" w:eastAsia="ArialUnicodeMS" w:hAnsi="Times New Roman" w:cs="Times New Roman"/>
          <w:sz w:val="28"/>
          <w:szCs w:val="28"/>
          <w:lang w:val="ru-RU" w:eastAsia="ru-RU"/>
        </w:rPr>
        <w:t xml:space="preserve"> (рис. 9.7).</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DC1886">
        <w:rPr>
          <w:rFonts w:ascii="Times New Roman" w:eastAsia="ArialUnicodeMS" w:hAnsi="Times New Roman" w:cs="Times New Roman"/>
          <w:b/>
          <w:bCs/>
          <w:i/>
          <w:iCs/>
          <w:sz w:val="28"/>
          <w:szCs w:val="28"/>
          <w:lang w:val="ru-RU" w:eastAsia="ru-RU"/>
        </w:rPr>
        <w:t>Пропущені значення</w:t>
      </w:r>
      <w:r w:rsidRPr="00DC1886">
        <w:rPr>
          <w:rFonts w:ascii="Times New Roman" w:eastAsia="ArialUnicodeMS" w:hAnsi="Times New Roman" w:cs="Times New Roman"/>
          <w:sz w:val="28"/>
          <w:szCs w:val="28"/>
          <w:lang w:val="ru-RU" w:eastAsia="ru-RU"/>
        </w:rPr>
        <w:t>. Дозволяє задати режим обробки пропущених значень.</w:t>
      </w:r>
    </w:p>
    <w:p w:rsidR="00C2589F" w:rsidRDefault="00C2589F" w:rsidP="00C2589F">
      <w:pPr>
        <w:autoSpaceDE w:val="0"/>
        <w:autoSpaceDN w:val="0"/>
        <w:adjustRightInd w:val="0"/>
        <w:spacing w:after="0"/>
        <w:jc w:val="center"/>
        <w:rPr>
          <w:rFonts w:ascii="Times New Roman" w:eastAsia="ArialUnicodeMS" w:hAnsi="Times New Roman"/>
          <w:sz w:val="28"/>
          <w:szCs w:val="28"/>
          <w:lang w:val="ru-RU" w:eastAsia="ru-RU"/>
        </w:rPr>
      </w:pPr>
      <w:r w:rsidRPr="004724A0">
        <w:rPr>
          <w:rFonts w:ascii="Times New Roman" w:eastAsia="ArialUnicodeMS" w:hAnsi="Times New Roman"/>
          <w:sz w:val="28"/>
          <w:szCs w:val="28"/>
          <w:lang w:val="ru-RU" w:eastAsia="ru-RU"/>
        </w:rPr>
        <w:lastRenderedPageBreak/>
        <w:pict>
          <v:shape id="_x0000_i1240" type="#_x0000_t75" style="width:287pt;height:191pt">
            <v:imagedata r:id="rId329" o:title="" croptop="18324f" cropbottom="21999f" cropleft="22651f" cropright="22706f"/>
          </v:shape>
        </w:pict>
      </w:r>
    </w:p>
    <w:p w:rsidR="00C2589F" w:rsidRDefault="00C2589F" w:rsidP="00C2589F">
      <w:pPr>
        <w:autoSpaceDE w:val="0"/>
        <w:autoSpaceDN w:val="0"/>
        <w:adjustRightInd w:val="0"/>
        <w:spacing w:after="0"/>
        <w:jc w:val="center"/>
        <w:rPr>
          <w:rFonts w:ascii="Times New Roman" w:eastAsia="ArialUnicodeMS" w:hAnsi="Times New Roman" w:cs="Times New Roman"/>
          <w:sz w:val="28"/>
          <w:szCs w:val="28"/>
          <w:lang w:val="ru-RU" w:eastAsia="ru-RU"/>
        </w:rPr>
      </w:pPr>
      <w:r>
        <w:rPr>
          <w:rFonts w:ascii="Times New Roman" w:eastAsia="ArialUnicodeMS" w:hAnsi="Times New Roman" w:cs="Times New Roman"/>
          <w:sz w:val="28"/>
          <w:szCs w:val="28"/>
          <w:lang w:val="ru-RU" w:eastAsia="ru-RU"/>
        </w:rPr>
        <w:t>Рис. 9.7. Факторний аналіз: Параметри</w:t>
      </w:r>
    </w:p>
    <w:p w:rsidR="00C2589F" w:rsidRDefault="00C2589F" w:rsidP="00C2589F">
      <w:pPr>
        <w:autoSpaceDE w:val="0"/>
        <w:autoSpaceDN w:val="0"/>
        <w:adjustRightInd w:val="0"/>
        <w:spacing w:after="0"/>
        <w:jc w:val="both"/>
        <w:rPr>
          <w:rFonts w:ascii="Times New Roman" w:eastAsia="ArialUnicodeMS" w:hAnsi="Times New Roman"/>
          <w:sz w:val="28"/>
          <w:szCs w:val="28"/>
          <w:lang w:val="ru-RU" w:eastAsia="ru-RU"/>
        </w:rPr>
      </w:pPr>
    </w:p>
    <w:p w:rsidR="00C2589F" w:rsidRPr="00DC1886" w:rsidRDefault="00C2589F" w:rsidP="00C2589F">
      <w:pPr>
        <w:autoSpaceDE w:val="0"/>
        <w:autoSpaceDN w:val="0"/>
        <w:adjustRightInd w:val="0"/>
        <w:spacing w:after="0"/>
        <w:ind w:firstLine="708"/>
        <w:jc w:val="both"/>
        <w:rPr>
          <w:rFonts w:ascii="Times New Roman" w:eastAsia="ArialUnicodeMS" w:hAnsi="Times New Roman" w:cs="Times New Roman"/>
          <w:sz w:val="28"/>
          <w:szCs w:val="28"/>
          <w:lang w:val="ru-RU" w:eastAsia="ru-RU"/>
        </w:rPr>
      </w:pPr>
      <w:r w:rsidRPr="00DC1886">
        <w:rPr>
          <w:rFonts w:ascii="Times New Roman" w:eastAsia="ArialUnicodeMS" w:hAnsi="Times New Roman" w:cs="Times New Roman"/>
          <w:sz w:val="28"/>
          <w:szCs w:val="28"/>
          <w:lang w:val="ru-RU" w:eastAsia="ru-RU"/>
        </w:rPr>
        <w:t xml:space="preserve">Можливими альтернативами для спостережень з пропущеними значеннями є </w:t>
      </w:r>
      <w:r w:rsidRPr="00DC1886">
        <w:rPr>
          <w:rFonts w:ascii="Times New Roman" w:eastAsia="ArialUnicodeMS" w:hAnsi="Times New Roman" w:cs="Times New Roman"/>
          <w:b/>
          <w:bCs/>
          <w:i/>
          <w:iCs/>
          <w:sz w:val="28"/>
          <w:szCs w:val="28"/>
          <w:lang w:val="ru-RU" w:eastAsia="ru-RU"/>
        </w:rPr>
        <w:t>повне</w:t>
      </w:r>
      <w:r>
        <w:rPr>
          <w:rFonts w:ascii="Times New Roman" w:eastAsia="ArialUnicodeMS" w:hAnsi="Times New Roman" w:cs="Times New Roman"/>
          <w:sz w:val="28"/>
          <w:szCs w:val="28"/>
          <w:lang w:val="ru-RU" w:eastAsia="ru-RU"/>
        </w:rPr>
        <w:t xml:space="preserve"> виключення</w:t>
      </w:r>
      <w:r w:rsidRPr="00DC1886">
        <w:rPr>
          <w:rFonts w:ascii="Times New Roman" w:eastAsia="ArialUnicodeMS" w:hAnsi="Times New Roman" w:cs="Times New Roman"/>
          <w:sz w:val="28"/>
          <w:szCs w:val="28"/>
          <w:lang w:val="ru-RU" w:eastAsia="ru-RU"/>
        </w:rPr>
        <w:t xml:space="preserve">, </w:t>
      </w:r>
      <w:r w:rsidRPr="00DC1886">
        <w:rPr>
          <w:rFonts w:ascii="Times New Roman" w:eastAsia="ArialUnicodeMS" w:hAnsi="Times New Roman" w:cs="Times New Roman"/>
          <w:b/>
          <w:bCs/>
          <w:i/>
          <w:iCs/>
          <w:sz w:val="28"/>
          <w:szCs w:val="28"/>
          <w:lang w:val="ru-RU" w:eastAsia="ru-RU"/>
        </w:rPr>
        <w:t>попарне</w:t>
      </w:r>
      <w:r>
        <w:rPr>
          <w:rFonts w:ascii="Times New Roman" w:eastAsia="ArialUnicodeMS" w:hAnsi="Times New Roman" w:cs="Times New Roman"/>
          <w:sz w:val="28"/>
          <w:szCs w:val="28"/>
          <w:lang w:val="ru-RU" w:eastAsia="ru-RU"/>
        </w:rPr>
        <w:t xml:space="preserve"> виключення</w:t>
      </w:r>
      <w:r w:rsidRPr="00DC1886">
        <w:rPr>
          <w:rFonts w:ascii="Times New Roman" w:eastAsia="ArialUnicodeMS" w:hAnsi="Times New Roman" w:cs="Times New Roman"/>
          <w:sz w:val="28"/>
          <w:szCs w:val="28"/>
          <w:lang w:val="ru-RU" w:eastAsia="ru-RU"/>
        </w:rPr>
        <w:t xml:space="preserve"> або заміна пропущеного значення середнім.</w:t>
      </w:r>
    </w:p>
    <w:p w:rsidR="00C2589F"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r w:rsidRPr="00DC1886">
        <w:rPr>
          <w:rFonts w:ascii="Times New Roman" w:eastAsia="ArialUnicodeMS" w:hAnsi="Times New Roman" w:cs="Times New Roman"/>
          <w:b/>
          <w:bCs/>
          <w:i/>
          <w:iCs/>
          <w:sz w:val="28"/>
          <w:szCs w:val="28"/>
          <w:lang w:val="ru-RU" w:eastAsia="ru-RU"/>
        </w:rPr>
        <w:t>Формат виведення коефіцієнтів</w:t>
      </w:r>
      <w:r w:rsidRPr="00DC1886">
        <w:rPr>
          <w:rFonts w:ascii="Times New Roman" w:eastAsia="ArialUnicodeMS" w:hAnsi="Times New Roman" w:cs="Times New Roman"/>
          <w:sz w:val="28"/>
          <w:szCs w:val="28"/>
          <w:lang w:val="ru-RU" w:eastAsia="ru-RU"/>
        </w:rPr>
        <w:t xml:space="preserve">. Дозволяє задати режим виведення матриць. </w:t>
      </w:r>
      <w:r>
        <w:rPr>
          <w:rFonts w:ascii="Times New Roman" w:eastAsia="ArialUnicodeMS" w:hAnsi="Times New Roman" w:cs="Times New Roman"/>
          <w:sz w:val="28"/>
          <w:szCs w:val="28"/>
          <w:lang w:val="ru-RU" w:eastAsia="ru-RU"/>
        </w:rPr>
        <w:t>Можна</w:t>
      </w:r>
      <w:r w:rsidRPr="00DC1886">
        <w:rPr>
          <w:rFonts w:ascii="Times New Roman" w:eastAsia="ArialUnicodeMS" w:hAnsi="Times New Roman" w:cs="Times New Roman"/>
          <w:sz w:val="28"/>
          <w:szCs w:val="28"/>
          <w:lang w:val="ru-RU" w:eastAsia="ru-RU"/>
        </w:rPr>
        <w:t xml:space="preserve"> впорядкувати коефіцієнти за величиною і не виводити коефіцієнти, які </w:t>
      </w:r>
      <w:r>
        <w:rPr>
          <w:rFonts w:ascii="Times New Roman" w:eastAsia="ArialUnicodeMS" w:hAnsi="Times New Roman" w:cs="Times New Roman"/>
          <w:sz w:val="28"/>
          <w:szCs w:val="28"/>
          <w:lang w:val="ru-RU" w:eastAsia="ru-RU"/>
        </w:rPr>
        <w:t xml:space="preserve">за </w:t>
      </w:r>
      <w:r w:rsidRPr="00DC1886">
        <w:rPr>
          <w:rFonts w:ascii="Times New Roman" w:eastAsia="ArialUnicodeMS" w:hAnsi="Times New Roman" w:cs="Times New Roman"/>
          <w:sz w:val="28"/>
          <w:szCs w:val="28"/>
          <w:lang w:val="ru-RU" w:eastAsia="ru-RU"/>
        </w:rPr>
        <w:t>модул</w:t>
      </w:r>
      <w:r>
        <w:rPr>
          <w:rFonts w:ascii="Times New Roman" w:eastAsia="ArialUnicodeMS" w:hAnsi="Times New Roman" w:cs="Times New Roman"/>
          <w:sz w:val="28"/>
          <w:szCs w:val="28"/>
          <w:lang w:val="ru-RU" w:eastAsia="ru-RU"/>
        </w:rPr>
        <w:t>ем</w:t>
      </w:r>
      <w:r w:rsidRPr="00DC1886">
        <w:rPr>
          <w:rFonts w:ascii="Times New Roman" w:eastAsia="ArialUnicodeMS" w:hAnsi="Times New Roman" w:cs="Times New Roman"/>
          <w:sz w:val="28"/>
          <w:szCs w:val="28"/>
          <w:lang w:val="ru-RU" w:eastAsia="ru-RU"/>
        </w:rPr>
        <w:t xml:space="preserve"> менш</w:t>
      </w:r>
      <w:r>
        <w:rPr>
          <w:rFonts w:ascii="Times New Roman" w:eastAsia="ArialUnicodeMS" w:hAnsi="Times New Roman" w:cs="Times New Roman"/>
          <w:sz w:val="28"/>
          <w:szCs w:val="28"/>
          <w:lang w:val="ru-RU" w:eastAsia="ru-RU"/>
        </w:rPr>
        <w:t>і</w:t>
      </w:r>
      <w:r w:rsidRPr="00DC1886">
        <w:rPr>
          <w:rFonts w:ascii="Times New Roman" w:eastAsia="ArialUnicodeMS" w:hAnsi="Times New Roman" w:cs="Times New Roman"/>
          <w:sz w:val="28"/>
          <w:szCs w:val="28"/>
          <w:lang w:val="ru-RU" w:eastAsia="ru-RU"/>
        </w:rPr>
        <w:t xml:space="preserve"> заданого значення.</w:t>
      </w:r>
    </w:p>
    <w:p w:rsidR="00C2589F" w:rsidRPr="00EA5433" w:rsidRDefault="00C2589F" w:rsidP="00C2589F">
      <w:pPr>
        <w:autoSpaceDE w:val="0"/>
        <w:autoSpaceDN w:val="0"/>
        <w:adjustRightInd w:val="0"/>
        <w:spacing w:after="0"/>
        <w:ind w:firstLine="708"/>
        <w:jc w:val="both"/>
        <w:rPr>
          <w:rFonts w:ascii="Times New Roman" w:eastAsia="ArialUnicodeMS" w:hAnsi="Times New Roman"/>
          <w:sz w:val="28"/>
          <w:szCs w:val="28"/>
          <w:lang w:val="ru-RU" w:eastAsia="ru-RU"/>
        </w:rPr>
      </w:pPr>
    </w:p>
    <w:p w:rsidR="00C2589F" w:rsidRDefault="00C2589F" w:rsidP="00C2589F">
      <w:pPr>
        <w:spacing w:after="0"/>
        <w:jc w:val="center"/>
        <w:rPr>
          <w:rFonts w:ascii="Times New Roman" w:hAnsi="Times New Roman" w:cs="Times New Roman"/>
          <w:b/>
          <w:bCs/>
          <w:sz w:val="28"/>
          <w:szCs w:val="28"/>
        </w:rPr>
      </w:pPr>
      <w:r w:rsidRPr="00DC1886">
        <w:rPr>
          <w:rFonts w:ascii="Times New Roman" w:hAnsi="Times New Roman" w:cs="Times New Roman"/>
          <w:b/>
          <w:bCs/>
          <w:sz w:val="28"/>
          <w:szCs w:val="28"/>
        </w:rPr>
        <w:t>Аналіз одержаних результатів</w:t>
      </w:r>
    </w:p>
    <w:p w:rsidR="00C2589F" w:rsidRPr="00DC1886" w:rsidRDefault="00C2589F" w:rsidP="00C2589F">
      <w:pPr>
        <w:spacing w:after="0"/>
        <w:jc w:val="center"/>
        <w:rPr>
          <w:rFonts w:ascii="Times New Roman" w:hAnsi="Times New Roman" w:cs="Times New Roman"/>
          <w:sz w:val="28"/>
          <w:szCs w:val="28"/>
        </w:rPr>
      </w:pPr>
    </w:p>
    <w:p w:rsidR="00C2589F" w:rsidRPr="00BC0C20" w:rsidRDefault="00C2589F" w:rsidP="00C2589F">
      <w:pPr>
        <w:spacing w:after="0"/>
        <w:ind w:firstLine="708"/>
        <w:jc w:val="both"/>
        <w:rPr>
          <w:rFonts w:ascii="Times New Roman" w:hAnsi="Times New Roman" w:cs="Times New Roman"/>
          <w:b/>
          <w:bCs/>
          <w:sz w:val="28"/>
          <w:szCs w:val="28"/>
        </w:rPr>
      </w:pPr>
      <w:r w:rsidRPr="00BC0C20">
        <w:rPr>
          <w:rFonts w:ascii="Times New Roman" w:hAnsi="Times New Roman" w:cs="Times New Roman"/>
          <w:b/>
          <w:bCs/>
          <w:sz w:val="28"/>
          <w:szCs w:val="28"/>
        </w:rPr>
        <w:t>1. Перевірка придатності даних для проведення факторного аналізу.</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Перевірка придатності даних включає використання міри адекватності вибірки </w:t>
      </w:r>
      <w:r>
        <w:rPr>
          <w:rFonts w:ascii="Times New Roman" w:hAnsi="Times New Roman" w:cs="Times New Roman"/>
          <w:sz w:val="28"/>
          <w:szCs w:val="28"/>
        </w:rPr>
        <w:t xml:space="preserve">за </w:t>
      </w:r>
      <w:r w:rsidRPr="00BC0C20">
        <w:rPr>
          <w:rFonts w:ascii="Times New Roman" w:hAnsi="Times New Roman" w:cs="Times New Roman"/>
          <w:sz w:val="28"/>
          <w:szCs w:val="28"/>
        </w:rPr>
        <w:t>Кайзер</w:t>
      </w:r>
      <w:r>
        <w:rPr>
          <w:rFonts w:ascii="Times New Roman" w:hAnsi="Times New Roman" w:cs="Times New Roman"/>
          <w:sz w:val="28"/>
          <w:szCs w:val="28"/>
        </w:rPr>
        <w:t>ом-Майє</w:t>
      </w:r>
      <w:r w:rsidRPr="00BC0C20">
        <w:rPr>
          <w:rFonts w:ascii="Times New Roman" w:hAnsi="Times New Roman" w:cs="Times New Roman"/>
          <w:sz w:val="28"/>
          <w:szCs w:val="28"/>
        </w:rPr>
        <w:t>ра-Олкіна (КМО) та критері</w:t>
      </w:r>
      <w:r>
        <w:rPr>
          <w:rFonts w:ascii="Times New Roman" w:hAnsi="Times New Roman" w:cs="Times New Roman"/>
          <w:sz w:val="28"/>
          <w:szCs w:val="28"/>
        </w:rPr>
        <w:t>єм</w:t>
      </w:r>
      <w:r w:rsidRPr="00BC0C20">
        <w:rPr>
          <w:rFonts w:ascii="Times New Roman" w:hAnsi="Times New Roman" w:cs="Times New Roman"/>
          <w:sz w:val="28"/>
          <w:szCs w:val="28"/>
        </w:rPr>
        <w:t xml:space="preserve"> сферичності Бартлета (табл. 1).</w:t>
      </w:r>
      <w:r>
        <w:rPr>
          <w:rFonts w:ascii="Times New Roman" w:hAnsi="Times New Roman" w:cs="Times New Roman"/>
          <w:sz w:val="28"/>
          <w:szCs w:val="28"/>
        </w:rPr>
        <w:t xml:space="preserve"> </w:t>
      </w:r>
    </w:p>
    <w:p w:rsidR="00C2589F" w:rsidRPr="00BC0C20" w:rsidRDefault="00C2589F" w:rsidP="00C2589F">
      <w:pPr>
        <w:autoSpaceDE w:val="0"/>
        <w:autoSpaceDN w:val="0"/>
        <w:adjustRightInd w:val="0"/>
        <w:spacing w:after="0"/>
        <w:ind w:firstLine="708"/>
        <w:jc w:val="both"/>
        <w:rPr>
          <w:rFonts w:ascii="Times New Roman" w:hAnsi="Times New Roman" w:cs="Times New Roman"/>
          <w:sz w:val="28"/>
          <w:szCs w:val="28"/>
        </w:rPr>
      </w:pPr>
    </w:p>
    <w:p w:rsidR="00C2589F" w:rsidRPr="00DB2FBC" w:rsidRDefault="00C2589F" w:rsidP="00C2589F">
      <w:pPr>
        <w:spacing w:after="0"/>
        <w:ind w:left="60" w:right="60"/>
        <w:jc w:val="right"/>
        <w:rPr>
          <w:rFonts w:ascii="Times New Roman" w:hAnsi="Times New Roman" w:cs="Times New Roman"/>
          <w:i/>
          <w:iCs/>
          <w:sz w:val="28"/>
          <w:szCs w:val="28"/>
        </w:rPr>
      </w:pPr>
      <w:r w:rsidRPr="00DB2FBC">
        <w:rPr>
          <w:rFonts w:ascii="Times New Roman" w:hAnsi="Times New Roman" w:cs="Times New Roman"/>
          <w:i/>
          <w:iCs/>
          <w:sz w:val="28"/>
          <w:szCs w:val="28"/>
        </w:rPr>
        <w:t>Таблиця 9.1</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3987"/>
        <w:gridCol w:w="3984"/>
        <w:gridCol w:w="1667"/>
      </w:tblGrid>
      <w:tr w:rsidR="00C2589F" w:rsidRPr="00BC0C20" w:rsidTr="00CB59F9">
        <w:trPr>
          <w:cantSplit/>
          <w:jc w:val="center"/>
        </w:trPr>
        <w:tc>
          <w:tcPr>
            <w:tcW w:w="5000" w:type="pct"/>
            <w:gridSpan w:val="3"/>
            <w:tcBorders>
              <w:top w:val="nil"/>
              <w:left w:val="nil"/>
              <w:bottom w:val="nil"/>
              <w:right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KMO и критерий Бартлетта</w:t>
            </w:r>
          </w:p>
        </w:tc>
      </w:tr>
      <w:tr w:rsidR="00C2589F" w:rsidRPr="00BC0C20" w:rsidTr="00CB59F9">
        <w:trPr>
          <w:cantSplit/>
          <w:jc w:val="center"/>
        </w:trPr>
        <w:tc>
          <w:tcPr>
            <w:tcW w:w="4135" w:type="pct"/>
            <w:gridSpan w:val="2"/>
            <w:tcBorders>
              <w:top w:val="single" w:sz="16" w:space="0" w:color="000000"/>
              <w:left w:val="single" w:sz="16" w:space="0" w:color="000000"/>
              <w:bottom w:val="nil"/>
              <w:right w:val="nil"/>
            </w:tcBorders>
            <w:shd w:val="clear" w:color="auto" w:fill="FFFFFF"/>
          </w:tcPr>
          <w:p w:rsidR="00C2589F" w:rsidRPr="00770790" w:rsidRDefault="00C2589F" w:rsidP="00CB59F9">
            <w:pPr>
              <w:spacing w:after="0" w:line="240" w:lineRule="auto"/>
              <w:ind w:left="60" w:right="60"/>
              <w:jc w:val="center"/>
              <w:rPr>
                <w:rFonts w:ascii="Times New Roman" w:hAnsi="Times New Roman" w:cs="Times New Roman"/>
                <w:color w:val="000000"/>
                <w:sz w:val="20"/>
                <w:szCs w:val="20"/>
                <w:lang w:val="ru-RU"/>
              </w:rPr>
            </w:pPr>
            <w:r w:rsidRPr="00770790">
              <w:rPr>
                <w:rFonts w:ascii="Times New Roman" w:hAnsi="Times New Roman" w:cs="Times New Roman"/>
                <w:color w:val="000000"/>
                <w:sz w:val="20"/>
                <w:szCs w:val="20"/>
                <w:lang w:val="ru-RU"/>
              </w:rPr>
              <w:t>Мера адекватности выборки Кайзера-Майера-Олкина (КМО).</w:t>
            </w:r>
          </w:p>
        </w:tc>
        <w:tc>
          <w:tcPr>
            <w:tcW w:w="865" w:type="pct"/>
            <w:tcBorders>
              <w:top w:val="single" w:sz="16" w:space="0" w:color="000000"/>
              <w:left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,800</w:t>
            </w:r>
          </w:p>
        </w:tc>
      </w:tr>
      <w:tr w:rsidR="00C2589F" w:rsidRPr="00BC0C20" w:rsidTr="00CB59F9">
        <w:trPr>
          <w:cantSplit/>
          <w:jc w:val="center"/>
        </w:trPr>
        <w:tc>
          <w:tcPr>
            <w:tcW w:w="2068" w:type="pct"/>
            <w:vMerge w:val="restart"/>
            <w:tcBorders>
              <w:top w:val="nil"/>
              <w:left w:val="single" w:sz="16" w:space="0" w:color="000000"/>
              <w:bottom w:val="single" w:sz="16" w:space="0" w:color="000000"/>
              <w:right w:val="nil"/>
            </w:tcBorders>
            <w:shd w:val="clear" w:color="auto" w:fill="FFFFFF"/>
          </w:tcPr>
          <w:p w:rsidR="00C2589F" w:rsidRPr="00770790" w:rsidRDefault="00C2589F" w:rsidP="00CB59F9">
            <w:pPr>
              <w:spacing w:after="0" w:line="240" w:lineRule="auto"/>
              <w:ind w:left="60" w:right="60"/>
              <w:jc w:val="center"/>
              <w:rPr>
                <w:rFonts w:ascii="Times New Roman" w:hAnsi="Times New Roman" w:cs="Times New Roman"/>
                <w:color w:val="000000"/>
                <w:sz w:val="20"/>
                <w:szCs w:val="20"/>
                <w:lang w:val="ru-RU"/>
              </w:rPr>
            </w:pPr>
            <w:r w:rsidRPr="00770790">
              <w:rPr>
                <w:rFonts w:ascii="Times New Roman" w:hAnsi="Times New Roman" w:cs="Times New Roman"/>
                <w:color w:val="000000"/>
                <w:sz w:val="20"/>
                <w:szCs w:val="20"/>
                <w:lang w:val="ru-RU"/>
              </w:rPr>
              <w:t>Критерий сферичности Бартлетта</w:t>
            </w:r>
          </w:p>
        </w:tc>
        <w:tc>
          <w:tcPr>
            <w:tcW w:w="2067" w:type="pct"/>
            <w:tcBorders>
              <w:top w:val="nil"/>
              <w:left w:val="nil"/>
              <w:bottom w:val="nil"/>
              <w:right w:val="single" w:sz="16" w:space="0" w:color="000000"/>
            </w:tcBorders>
            <w:shd w:val="clear" w:color="auto" w:fill="FFFFFF"/>
          </w:tcPr>
          <w:p w:rsidR="00C2589F" w:rsidRPr="00770790" w:rsidRDefault="00C2589F" w:rsidP="00CB59F9">
            <w:pPr>
              <w:spacing w:after="0" w:line="240" w:lineRule="auto"/>
              <w:ind w:left="60" w:right="60"/>
              <w:jc w:val="center"/>
              <w:rPr>
                <w:rFonts w:ascii="Times New Roman" w:hAnsi="Times New Roman" w:cs="Times New Roman"/>
                <w:color w:val="000000"/>
                <w:sz w:val="20"/>
                <w:szCs w:val="20"/>
                <w:lang w:val="ru-RU"/>
              </w:rPr>
            </w:pPr>
            <w:r w:rsidRPr="00770790">
              <w:rPr>
                <w:rFonts w:ascii="Times New Roman" w:hAnsi="Times New Roman" w:cs="Times New Roman"/>
                <w:color w:val="000000"/>
                <w:sz w:val="20"/>
                <w:szCs w:val="20"/>
                <w:lang w:val="ru-RU"/>
              </w:rPr>
              <w:t>Примерная Хи-квадрат</w:t>
            </w:r>
          </w:p>
        </w:tc>
        <w:tc>
          <w:tcPr>
            <w:tcW w:w="865" w:type="pct"/>
            <w:tcBorders>
              <w:top w:val="nil"/>
              <w:left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513,678</w:t>
            </w:r>
          </w:p>
        </w:tc>
      </w:tr>
      <w:tr w:rsidR="00C2589F" w:rsidRPr="00BC0C20" w:rsidTr="00CB59F9">
        <w:trPr>
          <w:cantSplit/>
          <w:jc w:val="center"/>
        </w:trPr>
        <w:tc>
          <w:tcPr>
            <w:tcW w:w="2068" w:type="pct"/>
            <w:vMerge/>
            <w:tcBorders>
              <w:top w:val="nil"/>
              <w:left w:val="single" w:sz="16" w:space="0" w:color="000000"/>
              <w:bottom w:val="single" w:sz="16" w:space="0" w:color="000000"/>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p>
        </w:tc>
        <w:tc>
          <w:tcPr>
            <w:tcW w:w="2067" w:type="pct"/>
            <w:tcBorders>
              <w:top w:val="nil"/>
              <w:left w:val="nil"/>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ст.св.</w:t>
            </w:r>
          </w:p>
        </w:tc>
        <w:tc>
          <w:tcPr>
            <w:tcW w:w="865" w:type="pct"/>
            <w:tcBorders>
              <w:top w:val="nil"/>
              <w:left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105</w:t>
            </w:r>
          </w:p>
        </w:tc>
      </w:tr>
      <w:tr w:rsidR="00C2589F" w:rsidRPr="00BC0C20" w:rsidTr="00CB59F9">
        <w:trPr>
          <w:cantSplit/>
          <w:jc w:val="center"/>
        </w:trPr>
        <w:tc>
          <w:tcPr>
            <w:tcW w:w="2068" w:type="pct"/>
            <w:vMerge/>
            <w:tcBorders>
              <w:top w:val="nil"/>
              <w:left w:val="single" w:sz="16" w:space="0" w:color="000000"/>
              <w:bottom w:val="single" w:sz="16" w:space="0" w:color="000000"/>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p>
        </w:tc>
        <w:tc>
          <w:tcPr>
            <w:tcW w:w="2067" w:type="pct"/>
            <w:tcBorders>
              <w:top w:val="nil"/>
              <w:left w:val="nil"/>
              <w:bottom w:val="single" w:sz="16" w:space="0" w:color="000000"/>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Значимость</w:t>
            </w:r>
          </w:p>
        </w:tc>
        <w:tc>
          <w:tcPr>
            <w:tcW w:w="865" w:type="pct"/>
            <w:tcBorders>
              <w:top w:val="nil"/>
              <w:left w:val="single" w:sz="16" w:space="0" w:color="000000"/>
              <w:bottom w:val="single" w:sz="16" w:space="0" w:color="000000"/>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,000</w:t>
            </w:r>
          </w:p>
        </w:tc>
      </w:tr>
    </w:tbl>
    <w:p w:rsidR="00C2589F" w:rsidRPr="00BC0C20" w:rsidRDefault="00C2589F" w:rsidP="00C2589F">
      <w:pPr>
        <w:autoSpaceDE w:val="0"/>
        <w:autoSpaceDN w:val="0"/>
        <w:adjustRightInd w:val="0"/>
        <w:spacing w:after="0"/>
        <w:jc w:val="both"/>
        <w:rPr>
          <w:rFonts w:ascii="Times New Roman" w:hAnsi="Times New Roman" w:cs="Times New Roman"/>
          <w:sz w:val="28"/>
          <w:szCs w:val="28"/>
        </w:rPr>
      </w:pPr>
      <w:r>
        <w:rPr>
          <w:rFonts w:ascii="Times New Roman" w:hAnsi="Times New Roman" w:cs="Times New Roman"/>
          <w:sz w:val="28"/>
          <w:szCs w:val="28"/>
        </w:rPr>
        <w:t xml:space="preserve"> </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В результаті проведення факторного аналізу отримано значення КМО</w:t>
      </w:r>
      <w:r>
        <w:rPr>
          <w:rFonts w:ascii="Times New Roman" w:hAnsi="Times New Roman" w:cs="Times New Roman"/>
          <w:sz w:val="28"/>
          <w:szCs w:val="28"/>
        </w:rPr>
        <w:t>, що дорівнює</w:t>
      </w:r>
      <w:r w:rsidRPr="00BC0C20">
        <w:rPr>
          <w:rFonts w:ascii="Times New Roman" w:hAnsi="Times New Roman" w:cs="Times New Roman"/>
          <w:sz w:val="28"/>
          <w:szCs w:val="28"/>
        </w:rPr>
        <w:t xml:space="preserve"> 0,800, </w:t>
      </w:r>
      <w:r>
        <w:rPr>
          <w:rFonts w:ascii="Times New Roman" w:hAnsi="Times New Roman" w:cs="Times New Roman"/>
          <w:sz w:val="28"/>
          <w:szCs w:val="28"/>
        </w:rPr>
        <w:t>яке</w:t>
      </w:r>
      <w:r w:rsidRPr="00BC0C20">
        <w:rPr>
          <w:rFonts w:ascii="Times New Roman" w:hAnsi="Times New Roman" w:cs="Times New Roman"/>
          <w:sz w:val="28"/>
          <w:szCs w:val="28"/>
        </w:rPr>
        <w:t xml:space="preserve"> на 0,3 більше за порогове значення 0,5. Крім того, критерій сферичності Бартлета дозволив отримати значення Хі-квадрат </w:t>
      </w:r>
      <w:r>
        <w:rPr>
          <w:rFonts w:ascii="Times New Roman" w:hAnsi="Times New Roman" w:cs="Times New Roman"/>
          <w:sz w:val="28"/>
          <w:szCs w:val="28"/>
        </w:rPr>
        <w:t>513</w:t>
      </w:r>
      <w:r w:rsidRPr="00BC0C20">
        <w:rPr>
          <w:rFonts w:ascii="Times New Roman" w:hAnsi="Times New Roman" w:cs="Times New Roman"/>
          <w:sz w:val="28"/>
          <w:szCs w:val="28"/>
        </w:rPr>
        <w:t>,</w:t>
      </w:r>
      <w:r>
        <w:rPr>
          <w:rFonts w:ascii="Times New Roman" w:hAnsi="Times New Roman" w:cs="Times New Roman"/>
          <w:sz w:val="28"/>
          <w:szCs w:val="28"/>
        </w:rPr>
        <w:t>678</w:t>
      </w:r>
      <w:r w:rsidRPr="00BC0C20">
        <w:rPr>
          <w:rFonts w:ascii="Times New Roman" w:hAnsi="Times New Roman" w:cs="Times New Roman"/>
          <w:sz w:val="28"/>
          <w:szCs w:val="28"/>
        </w:rPr>
        <w:t xml:space="preserve"> зі значиміст</w:t>
      </w:r>
      <w:r>
        <w:rPr>
          <w:rFonts w:ascii="Times New Roman" w:hAnsi="Times New Roman" w:cs="Times New Roman"/>
          <w:sz w:val="28"/>
          <w:szCs w:val="28"/>
        </w:rPr>
        <w:t>ю</w:t>
      </w:r>
      <w:r w:rsidRPr="00BC0C20">
        <w:rPr>
          <w:rFonts w:ascii="Times New Roman" w:hAnsi="Times New Roman" w:cs="Times New Roman"/>
          <w:sz w:val="28"/>
          <w:szCs w:val="28"/>
        </w:rPr>
        <w:t xml:space="preserve"> 0,000 (р&lt;0,05). </w:t>
      </w:r>
    </w:p>
    <w:p w:rsidR="00C2589F" w:rsidRPr="00BC0C20" w:rsidRDefault="00C2589F" w:rsidP="00C2589F">
      <w:pPr>
        <w:autoSpaceDE w:val="0"/>
        <w:autoSpaceDN w:val="0"/>
        <w:adjustRightInd w:val="0"/>
        <w:spacing w:after="0"/>
        <w:ind w:firstLine="708"/>
        <w:jc w:val="both"/>
        <w:rPr>
          <w:rFonts w:ascii="Times New Roman" w:hAnsi="Times New Roman" w:cs="Times New Roman"/>
          <w:sz w:val="28"/>
          <w:szCs w:val="28"/>
        </w:rPr>
      </w:pPr>
      <w:r>
        <w:rPr>
          <w:rFonts w:ascii="Times New Roman" w:hAnsi="Times New Roman" w:cs="Times New Roman"/>
          <w:sz w:val="28"/>
          <w:szCs w:val="28"/>
        </w:rPr>
        <w:t>Одержані</w:t>
      </w:r>
      <w:r w:rsidRPr="00BC0C20">
        <w:rPr>
          <w:rFonts w:ascii="Times New Roman" w:hAnsi="Times New Roman" w:cs="Times New Roman"/>
          <w:sz w:val="28"/>
          <w:szCs w:val="28"/>
        </w:rPr>
        <w:t xml:space="preserve"> результати свідчать про доцільність застосування факторного аналізу для зниження розмірності даних.</w:t>
      </w: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В таблиці </w:t>
      </w:r>
      <w:r w:rsidRPr="000550A8">
        <w:rPr>
          <w:rFonts w:ascii="Times New Roman" w:hAnsi="Times New Roman" w:cs="Times New Roman"/>
          <w:i/>
          <w:iCs/>
          <w:sz w:val="28"/>
          <w:szCs w:val="28"/>
        </w:rPr>
        <w:t>Спільність</w:t>
      </w:r>
      <w:r>
        <w:rPr>
          <w:rFonts w:ascii="Times New Roman" w:hAnsi="Times New Roman" w:cs="Times New Roman"/>
          <w:sz w:val="28"/>
          <w:szCs w:val="28"/>
        </w:rPr>
        <w:t xml:space="preserve"> (табл. 9.2)</w:t>
      </w:r>
      <w:r w:rsidRPr="00BC0C20">
        <w:rPr>
          <w:rFonts w:ascii="Times New Roman" w:hAnsi="Times New Roman" w:cs="Times New Roman"/>
          <w:sz w:val="28"/>
          <w:szCs w:val="28"/>
        </w:rPr>
        <w:t>, приводяться дані про квадрат множинної</w:t>
      </w:r>
    </w:p>
    <w:p w:rsidR="00C2589F" w:rsidRPr="00BC0C20" w:rsidRDefault="00C2589F" w:rsidP="00C2589F">
      <w:pPr>
        <w:spacing w:after="0"/>
        <w:jc w:val="both"/>
        <w:rPr>
          <w:rFonts w:ascii="Times New Roman" w:hAnsi="Times New Roman" w:cs="Times New Roman"/>
          <w:sz w:val="28"/>
          <w:szCs w:val="28"/>
        </w:rPr>
      </w:pPr>
      <w:r w:rsidRPr="00BC0C20">
        <w:rPr>
          <w:rFonts w:ascii="Times New Roman" w:hAnsi="Times New Roman" w:cs="Times New Roman"/>
          <w:sz w:val="28"/>
          <w:szCs w:val="28"/>
        </w:rPr>
        <w:lastRenderedPageBreak/>
        <w:t xml:space="preserve"> кореляції змінної як залежної, при використанні факторів як предикторів. </w:t>
      </w:r>
      <w:r>
        <w:rPr>
          <w:rFonts w:ascii="Times New Roman" w:hAnsi="Times New Roman" w:cs="Times New Roman"/>
          <w:sz w:val="28"/>
          <w:szCs w:val="28"/>
        </w:rPr>
        <w:t>Спільність</w:t>
      </w:r>
      <w:r w:rsidRPr="00BC0C20">
        <w:rPr>
          <w:rFonts w:ascii="Times New Roman" w:hAnsi="Times New Roman" w:cs="Times New Roman"/>
          <w:sz w:val="28"/>
          <w:szCs w:val="28"/>
        </w:rPr>
        <w:t xml:space="preserve"> розраховує </w:t>
      </w:r>
      <w:r>
        <w:rPr>
          <w:rFonts w:ascii="Times New Roman" w:hAnsi="Times New Roman" w:cs="Times New Roman"/>
          <w:sz w:val="28"/>
          <w:szCs w:val="28"/>
        </w:rPr>
        <w:t>відсоток</w:t>
      </w:r>
      <w:r w:rsidRPr="00BC0C20">
        <w:rPr>
          <w:rFonts w:ascii="Times New Roman" w:hAnsi="Times New Roman" w:cs="Times New Roman"/>
          <w:sz w:val="28"/>
          <w:szCs w:val="28"/>
        </w:rPr>
        <w:t xml:space="preserve"> дисперсії в даній змінній, яка пояснюється факторами та може бути інтерпретована як </w:t>
      </w:r>
      <w:r w:rsidRPr="00BC0C20">
        <w:rPr>
          <w:rFonts w:ascii="Times New Roman" w:hAnsi="Times New Roman" w:cs="Times New Roman"/>
          <w:i/>
          <w:iCs/>
          <w:sz w:val="28"/>
          <w:szCs w:val="28"/>
        </w:rPr>
        <w:t>надійність</w:t>
      </w:r>
      <w:r w:rsidRPr="00BC0C20">
        <w:rPr>
          <w:rFonts w:ascii="Times New Roman" w:hAnsi="Times New Roman" w:cs="Times New Roman"/>
          <w:sz w:val="28"/>
          <w:szCs w:val="28"/>
        </w:rPr>
        <w:t xml:space="preserve"> факторів. </w:t>
      </w:r>
      <w:r>
        <w:rPr>
          <w:rFonts w:ascii="Times New Roman" w:hAnsi="Times New Roman" w:cs="Times New Roman"/>
          <w:sz w:val="28"/>
          <w:szCs w:val="28"/>
        </w:rPr>
        <w:t>У</w:t>
      </w:r>
      <w:r w:rsidRPr="00BC0C20">
        <w:rPr>
          <w:rFonts w:ascii="Times New Roman" w:hAnsi="Times New Roman" w:cs="Times New Roman"/>
          <w:sz w:val="28"/>
          <w:szCs w:val="28"/>
        </w:rPr>
        <w:t xml:space="preserve"> цілому, </w:t>
      </w:r>
      <w:r>
        <w:rPr>
          <w:rFonts w:ascii="Times New Roman" w:hAnsi="Times New Roman" w:cs="Times New Roman"/>
          <w:sz w:val="28"/>
          <w:szCs w:val="28"/>
        </w:rPr>
        <w:t>спільність показує</w:t>
      </w:r>
      <w:r w:rsidRPr="00BC0C20">
        <w:rPr>
          <w:rFonts w:ascii="Times New Roman" w:hAnsi="Times New Roman" w:cs="Times New Roman"/>
          <w:sz w:val="28"/>
          <w:szCs w:val="28"/>
        </w:rPr>
        <w:t xml:space="preserve"> для яких змінних факторний аналіз працює найліпше та найгірше.</w:t>
      </w:r>
    </w:p>
    <w:p w:rsidR="00C2589F" w:rsidRDefault="00C2589F" w:rsidP="00C2589F">
      <w:pPr>
        <w:autoSpaceDE w:val="0"/>
        <w:autoSpaceDN w:val="0"/>
        <w:adjustRightInd w:val="0"/>
        <w:spacing w:after="0"/>
        <w:jc w:val="both"/>
        <w:rPr>
          <w:rFonts w:ascii="Times New Roman" w:hAnsi="Times New Roman" w:cs="Times New Roman"/>
          <w:sz w:val="28"/>
          <w:szCs w:val="28"/>
        </w:rPr>
      </w:pPr>
    </w:p>
    <w:p w:rsidR="00C2589F" w:rsidRPr="000550A8" w:rsidRDefault="00C2589F" w:rsidP="00C2589F">
      <w:pPr>
        <w:autoSpaceDE w:val="0"/>
        <w:autoSpaceDN w:val="0"/>
        <w:adjustRightInd w:val="0"/>
        <w:spacing w:after="0"/>
        <w:jc w:val="right"/>
        <w:rPr>
          <w:rFonts w:ascii="Times New Roman" w:hAnsi="Times New Roman" w:cs="Times New Roman"/>
          <w:i/>
          <w:iCs/>
          <w:sz w:val="28"/>
          <w:szCs w:val="28"/>
        </w:rPr>
      </w:pPr>
      <w:r w:rsidRPr="000550A8">
        <w:rPr>
          <w:rFonts w:ascii="Times New Roman" w:hAnsi="Times New Roman" w:cs="Times New Roman"/>
          <w:i/>
          <w:iCs/>
          <w:sz w:val="28"/>
          <w:szCs w:val="28"/>
        </w:rPr>
        <w:t>Таблиця 9.2</w:t>
      </w:r>
    </w:p>
    <w:tbl>
      <w:tblPr>
        <w:tblW w:w="2777"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119"/>
        <w:gridCol w:w="1984"/>
        <w:gridCol w:w="2250"/>
      </w:tblGrid>
      <w:tr w:rsidR="00C2589F" w:rsidRPr="00BC0C20" w:rsidTr="00CB59F9">
        <w:trPr>
          <w:cantSplit/>
          <w:jc w:val="center"/>
        </w:trPr>
        <w:tc>
          <w:tcPr>
            <w:tcW w:w="5000" w:type="pct"/>
            <w:gridSpan w:val="3"/>
            <w:tcBorders>
              <w:top w:val="nil"/>
              <w:left w:val="nil"/>
              <w:bottom w:val="nil"/>
              <w:right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Общности</w:t>
            </w:r>
          </w:p>
        </w:tc>
      </w:tr>
      <w:tr w:rsidR="00C2589F" w:rsidRPr="00BC0C20" w:rsidTr="00CB59F9">
        <w:trPr>
          <w:cantSplit/>
          <w:jc w:val="center"/>
        </w:trPr>
        <w:tc>
          <w:tcPr>
            <w:tcW w:w="1045"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p>
        </w:tc>
        <w:tc>
          <w:tcPr>
            <w:tcW w:w="1853" w:type="pct"/>
            <w:tcBorders>
              <w:top w:val="single" w:sz="16" w:space="0" w:color="000000"/>
              <w:left w:val="single" w:sz="16" w:space="0" w:color="000000"/>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Начальная</w:t>
            </w:r>
          </w:p>
        </w:tc>
        <w:tc>
          <w:tcPr>
            <w:tcW w:w="2102" w:type="pct"/>
            <w:tcBorders>
              <w:top w:val="single" w:sz="16" w:space="0" w:color="000000"/>
              <w:bottom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Извлечение</w:t>
            </w:r>
          </w:p>
        </w:tc>
      </w:tr>
      <w:tr w:rsidR="00C2589F" w:rsidRPr="00BC0C20" w:rsidTr="00CB59F9">
        <w:trPr>
          <w:cantSplit/>
          <w:jc w:val="center"/>
        </w:trPr>
        <w:tc>
          <w:tcPr>
            <w:tcW w:w="1045" w:type="pct"/>
            <w:tcBorders>
              <w:top w:val="single" w:sz="16" w:space="0" w:color="000000"/>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w:t>
            </w:r>
          </w:p>
        </w:tc>
        <w:tc>
          <w:tcPr>
            <w:tcW w:w="1853" w:type="pct"/>
            <w:tcBorders>
              <w:top w:val="single" w:sz="16" w:space="0" w:color="000000"/>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,648</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a2</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,498</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a3</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,635</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a4</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,451</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a5</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,747</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a6</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,584</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a7</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,571</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a8</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,602</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a9</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,312</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a10</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,542</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a11</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,254</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a12</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,694</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a13</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,698</w:t>
            </w:r>
          </w:p>
        </w:tc>
      </w:tr>
      <w:tr w:rsidR="00C2589F" w:rsidRPr="00BC0C20" w:rsidTr="00CB59F9">
        <w:trPr>
          <w:cantSplit/>
          <w:jc w:val="center"/>
        </w:trPr>
        <w:tc>
          <w:tcPr>
            <w:tcW w:w="1045"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a14</w:t>
            </w:r>
          </w:p>
        </w:tc>
        <w:tc>
          <w:tcPr>
            <w:tcW w:w="1853"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,722</w:t>
            </w:r>
          </w:p>
        </w:tc>
      </w:tr>
      <w:tr w:rsidR="00C2589F" w:rsidRPr="00BC0C20" w:rsidTr="00CB59F9">
        <w:trPr>
          <w:cantSplit/>
          <w:jc w:val="center"/>
        </w:trPr>
        <w:tc>
          <w:tcPr>
            <w:tcW w:w="1045" w:type="pct"/>
            <w:tcBorders>
              <w:top w:val="nil"/>
              <w:left w:val="single" w:sz="16" w:space="0" w:color="000000"/>
              <w:bottom w:val="single" w:sz="16" w:space="0" w:color="000000"/>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a15</w:t>
            </w:r>
          </w:p>
        </w:tc>
        <w:tc>
          <w:tcPr>
            <w:tcW w:w="1853" w:type="pct"/>
            <w:tcBorders>
              <w:top w:val="nil"/>
              <w:left w:val="single" w:sz="16" w:space="0" w:color="000000"/>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w:t>
            </w:r>
          </w:p>
        </w:tc>
        <w:tc>
          <w:tcPr>
            <w:tcW w:w="2102" w:type="pct"/>
            <w:tcBorders>
              <w:top w:val="nil"/>
              <w:bottom w:val="single" w:sz="16" w:space="0" w:color="000000"/>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,549</w:t>
            </w:r>
          </w:p>
        </w:tc>
      </w:tr>
      <w:tr w:rsidR="00C2589F" w:rsidRPr="00BC0C20" w:rsidTr="00CB59F9">
        <w:trPr>
          <w:cantSplit/>
          <w:jc w:val="center"/>
        </w:trPr>
        <w:tc>
          <w:tcPr>
            <w:tcW w:w="5000" w:type="pct"/>
            <w:gridSpan w:val="3"/>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Метод выделения факторов: метод главных компонент.</w:t>
            </w:r>
          </w:p>
        </w:tc>
      </w:tr>
    </w:tbl>
    <w:p w:rsidR="00C2589F" w:rsidRDefault="00C2589F" w:rsidP="00C2589F">
      <w:pPr>
        <w:spacing w:after="0"/>
        <w:ind w:firstLine="708"/>
        <w:jc w:val="both"/>
        <w:rPr>
          <w:rFonts w:ascii="Times New Roman" w:hAnsi="Times New Roman" w:cs="Times New Roman"/>
          <w:sz w:val="28"/>
          <w:szCs w:val="28"/>
        </w:rPr>
      </w:pPr>
    </w:p>
    <w:p w:rsidR="00C2589F" w:rsidRPr="00BC0C20"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Так, для даного прикладу, фактори пояснюють більше 72,2% для змінної </w:t>
      </w:r>
      <w:r w:rsidRPr="000550A8">
        <w:rPr>
          <w:rFonts w:ascii="Times New Roman" w:hAnsi="Times New Roman" w:cs="Times New Roman"/>
          <w:i/>
          <w:iCs/>
          <w:sz w:val="28"/>
          <w:szCs w:val="28"/>
        </w:rPr>
        <w:t>а14</w:t>
      </w:r>
      <w:r w:rsidRPr="00BC0C20">
        <w:rPr>
          <w:rFonts w:ascii="Times New Roman" w:hAnsi="Times New Roman" w:cs="Times New Roman"/>
          <w:sz w:val="28"/>
          <w:szCs w:val="28"/>
        </w:rPr>
        <w:t xml:space="preserve">, однак тільки 25,4% для змінної </w:t>
      </w:r>
      <w:r w:rsidRPr="000550A8">
        <w:rPr>
          <w:rFonts w:ascii="Times New Roman" w:hAnsi="Times New Roman" w:cs="Times New Roman"/>
          <w:i/>
          <w:iCs/>
          <w:sz w:val="28"/>
          <w:szCs w:val="28"/>
        </w:rPr>
        <w:t>а11</w:t>
      </w:r>
      <w:r w:rsidRPr="00BC0C20">
        <w:rPr>
          <w:rFonts w:ascii="Times New Roman" w:hAnsi="Times New Roman" w:cs="Times New Roman"/>
          <w:sz w:val="28"/>
          <w:szCs w:val="28"/>
        </w:rPr>
        <w:t xml:space="preserve">. </w:t>
      </w:r>
    </w:p>
    <w:p w:rsidR="00C2589F" w:rsidRPr="00BC0C20"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У випадку к</w:t>
      </w:r>
      <w:r w:rsidRPr="00BC0C20">
        <w:rPr>
          <w:rFonts w:ascii="Times New Roman" w:hAnsi="Times New Roman" w:cs="Times New Roman"/>
          <w:sz w:val="28"/>
          <w:szCs w:val="28"/>
        </w:rPr>
        <w:t xml:space="preserve">оли змінна має низьку </w:t>
      </w:r>
      <w:r>
        <w:rPr>
          <w:rFonts w:ascii="Times New Roman" w:hAnsi="Times New Roman" w:cs="Times New Roman"/>
          <w:sz w:val="28"/>
          <w:szCs w:val="28"/>
        </w:rPr>
        <w:t>спільність</w:t>
      </w:r>
      <w:r w:rsidRPr="00BC0C20">
        <w:rPr>
          <w:rFonts w:ascii="Times New Roman" w:hAnsi="Times New Roman" w:cs="Times New Roman"/>
          <w:sz w:val="28"/>
          <w:szCs w:val="28"/>
        </w:rPr>
        <w:t xml:space="preserve">, факторна модель не описує її в достатній мірі, </w:t>
      </w:r>
      <w:r>
        <w:rPr>
          <w:rFonts w:ascii="Times New Roman" w:hAnsi="Times New Roman" w:cs="Times New Roman"/>
          <w:sz w:val="28"/>
          <w:szCs w:val="28"/>
        </w:rPr>
        <w:t>та</w:t>
      </w:r>
      <w:r w:rsidRPr="00BC0C20">
        <w:rPr>
          <w:rFonts w:ascii="Times New Roman" w:hAnsi="Times New Roman" w:cs="Times New Roman"/>
          <w:sz w:val="28"/>
          <w:szCs w:val="28"/>
        </w:rPr>
        <w:t xml:space="preserve"> можливо її слід видалити з моделі. Низькі </w:t>
      </w:r>
      <w:r>
        <w:rPr>
          <w:rFonts w:ascii="Times New Roman" w:hAnsi="Times New Roman" w:cs="Times New Roman"/>
          <w:sz w:val="28"/>
          <w:szCs w:val="28"/>
        </w:rPr>
        <w:t>спільності</w:t>
      </w:r>
      <w:r w:rsidRPr="00BC0C20">
        <w:rPr>
          <w:rFonts w:ascii="Times New Roman" w:hAnsi="Times New Roman" w:cs="Times New Roman"/>
          <w:sz w:val="28"/>
          <w:szCs w:val="28"/>
        </w:rPr>
        <w:t xml:space="preserve">  цілого набору змінних вказують, що ці змінні мало пов'язані одна з одною. </w:t>
      </w: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Іноді </w:t>
      </w:r>
      <w:r>
        <w:rPr>
          <w:rFonts w:ascii="Times New Roman" w:hAnsi="Times New Roman" w:cs="Times New Roman"/>
          <w:sz w:val="28"/>
          <w:szCs w:val="28"/>
        </w:rPr>
        <w:t>спільність</w:t>
      </w:r>
      <w:r w:rsidRPr="00BC0C20">
        <w:rPr>
          <w:rFonts w:ascii="Times New Roman" w:hAnsi="Times New Roman" w:cs="Times New Roman"/>
          <w:sz w:val="28"/>
          <w:szCs w:val="28"/>
        </w:rPr>
        <w:t xml:space="preserve"> може перевищувати </w:t>
      </w:r>
      <w:r w:rsidRPr="000550A8">
        <w:rPr>
          <w:rFonts w:ascii="Times New Roman" w:hAnsi="Times New Roman" w:cs="Times New Roman"/>
          <w:i/>
          <w:iCs/>
          <w:sz w:val="28"/>
          <w:szCs w:val="28"/>
        </w:rPr>
        <w:t>1.0</w:t>
      </w:r>
      <w:r w:rsidRPr="00BC0C20">
        <w:rPr>
          <w:rFonts w:ascii="Times New Roman" w:hAnsi="Times New Roman" w:cs="Times New Roman"/>
          <w:sz w:val="28"/>
          <w:szCs w:val="28"/>
        </w:rPr>
        <w:t xml:space="preserve">, що інтерпретується як ілюзорне рішення. Така </w:t>
      </w:r>
      <w:r>
        <w:rPr>
          <w:rFonts w:ascii="Times New Roman" w:hAnsi="Times New Roman" w:cs="Times New Roman"/>
          <w:sz w:val="28"/>
          <w:szCs w:val="28"/>
        </w:rPr>
        <w:t>спільність</w:t>
      </w:r>
      <w:r w:rsidRPr="00BC0C20">
        <w:rPr>
          <w:rFonts w:ascii="Times New Roman" w:hAnsi="Times New Roman" w:cs="Times New Roman"/>
          <w:sz w:val="28"/>
          <w:szCs w:val="28"/>
        </w:rPr>
        <w:t xml:space="preserve"> може виникати через невеликий розмір вибірки або через те, що дослідник має занадто багато або мало факторів.</w:t>
      </w:r>
      <w:r>
        <w:rPr>
          <w:rFonts w:ascii="Times New Roman" w:hAnsi="Times New Roman" w:cs="Times New Roman"/>
          <w:sz w:val="28"/>
          <w:szCs w:val="28"/>
        </w:rPr>
        <w:t xml:space="preserve"> </w:t>
      </w:r>
    </w:p>
    <w:p w:rsidR="00C2589F" w:rsidRPr="00BC0C20" w:rsidRDefault="00C2589F" w:rsidP="00C2589F">
      <w:pPr>
        <w:spacing w:after="0"/>
        <w:ind w:firstLine="708"/>
        <w:jc w:val="both"/>
        <w:rPr>
          <w:rFonts w:ascii="Times New Roman" w:hAnsi="Times New Roman" w:cs="Times New Roman"/>
          <w:sz w:val="28"/>
          <w:szCs w:val="28"/>
        </w:rPr>
      </w:pPr>
    </w:p>
    <w:p w:rsidR="00C2589F" w:rsidRDefault="00C2589F" w:rsidP="00C2589F">
      <w:pPr>
        <w:spacing w:after="0"/>
        <w:ind w:firstLine="708"/>
        <w:jc w:val="both"/>
        <w:rPr>
          <w:rFonts w:ascii="Times New Roman" w:hAnsi="Times New Roman" w:cs="Times New Roman"/>
          <w:b/>
          <w:bCs/>
          <w:sz w:val="28"/>
          <w:szCs w:val="28"/>
        </w:rPr>
      </w:pPr>
      <w:r w:rsidRPr="00BC0C20">
        <w:rPr>
          <w:rFonts w:ascii="Times New Roman" w:hAnsi="Times New Roman" w:cs="Times New Roman"/>
          <w:b/>
          <w:bCs/>
          <w:sz w:val="28"/>
          <w:szCs w:val="28"/>
        </w:rPr>
        <w:t xml:space="preserve">2. Прийняття рішення про кількість факторів. </w:t>
      </w: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Представити таблицю </w:t>
      </w:r>
      <w:r w:rsidRPr="000550A8">
        <w:rPr>
          <w:rFonts w:ascii="Times New Roman" w:hAnsi="Times New Roman" w:cs="Times New Roman"/>
          <w:i/>
          <w:iCs/>
          <w:sz w:val="28"/>
          <w:szCs w:val="28"/>
        </w:rPr>
        <w:t>«Пояснена сукупна дисперсія»</w:t>
      </w:r>
      <w:r w:rsidRPr="00BC0C20">
        <w:rPr>
          <w:rFonts w:ascii="Times New Roman" w:hAnsi="Times New Roman" w:cs="Times New Roman"/>
          <w:sz w:val="28"/>
          <w:szCs w:val="28"/>
        </w:rPr>
        <w:t xml:space="preserve"> </w:t>
      </w:r>
      <w:r>
        <w:rPr>
          <w:rFonts w:ascii="Times New Roman" w:hAnsi="Times New Roman" w:cs="Times New Roman"/>
          <w:sz w:val="28"/>
          <w:szCs w:val="28"/>
        </w:rPr>
        <w:t xml:space="preserve">(табл. 9.3) </w:t>
      </w:r>
      <w:r w:rsidRPr="00BC0C20">
        <w:rPr>
          <w:rFonts w:ascii="Times New Roman" w:hAnsi="Times New Roman" w:cs="Times New Roman"/>
          <w:sz w:val="28"/>
          <w:szCs w:val="28"/>
        </w:rPr>
        <w:t>та графік власних значень</w:t>
      </w:r>
      <w:r>
        <w:rPr>
          <w:rFonts w:ascii="Times New Roman" w:hAnsi="Times New Roman" w:cs="Times New Roman"/>
          <w:sz w:val="28"/>
          <w:szCs w:val="28"/>
        </w:rPr>
        <w:t xml:space="preserve"> (рис. 9.8)</w:t>
      </w:r>
      <w:r w:rsidRPr="00BC0C20">
        <w:rPr>
          <w:rFonts w:ascii="Times New Roman" w:hAnsi="Times New Roman" w:cs="Times New Roman"/>
          <w:sz w:val="28"/>
          <w:szCs w:val="28"/>
        </w:rPr>
        <w:t>.</w:t>
      </w:r>
    </w:p>
    <w:p w:rsidR="00C2589F"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табл. 9.3 </w:t>
      </w:r>
      <w:r w:rsidRPr="00BC0C20">
        <w:rPr>
          <w:rFonts w:ascii="Times New Roman" w:hAnsi="Times New Roman" w:cs="Times New Roman"/>
          <w:sz w:val="28"/>
          <w:szCs w:val="28"/>
        </w:rPr>
        <w:t xml:space="preserve">наведені відомості про початкові власні значення та результати розрахунку критерію Кайзера. Загальним «правилом великого пальця» для відкидання найменш важливих факторів з аналізу є критерій Кайзера. Хоча він своїм корінням сягає до більш ранньої роботи Гутмана в </w:t>
      </w:r>
      <w:r>
        <w:rPr>
          <w:rFonts w:ascii="Times New Roman" w:hAnsi="Times New Roman" w:cs="Times New Roman"/>
          <w:sz w:val="28"/>
          <w:szCs w:val="28"/>
        </w:rPr>
        <w:t xml:space="preserve">   </w:t>
      </w:r>
      <w:r w:rsidRPr="00BC0C20">
        <w:rPr>
          <w:rFonts w:ascii="Times New Roman" w:hAnsi="Times New Roman" w:cs="Times New Roman"/>
          <w:sz w:val="28"/>
          <w:szCs w:val="28"/>
        </w:rPr>
        <w:t>1954 році, однак цей критерій зазвичай посила</w:t>
      </w:r>
      <w:r>
        <w:rPr>
          <w:rFonts w:ascii="Times New Roman" w:hAnsi="Times New Roman" w:cs="Times New Roman"/>
          <w:sz w:val="28"/>
          <w:szCs w:val="28"/>
        </w:rPr>
        <w:t>є</w:t>
      </w:r>
      <w:r w:rsidRPr="00BC0C20">
        <w:rPr>
          <w:rFonts w:ascii="Times New Roman" w:hAnsi="Times New Roman" w:cs="Times New Roman"/>
          <w:sz w:val="28"/>
          <w:szCs w:val="28"/>
        </w:rPr>
        <w:t xml:space="preserve">ться </w:t>
      </w:r>
      <w:r>
        <w:rPr>
          <w:rFonts w:ascii="Times New Roman" w:hAnsi="Times New Roman" w:cs="Times New Roman"/>
          <w:sz w:val="28"/>
          <w:szCs w:val="28"/>
        </w:rPr>
        <w:t>у</w:t>
      </w:r>
      <w:r w:rsidRPr="00BC0C20">
        <w:rPr>
          <w:rFonts w:ascii="Times New Roman" w:hAnsi="Times New Roman" w:cs="Times New Roman"/>
          <w:sz w:val="28"/>
          <w:szCs w:val="28"/>
        </w:rPr>
        <w:t xml:space="preserve"> зв'язку з роботою Кайзера (1960</w:t>
      </w:r>
      <w:r>
        <w:rPr>
          <w:rFonts w:ascii="Times New Roman" w:hAnsi="Times New Roman" w:cs="Times New Roman"/>
          <w:sz w:val="28"/>
          <w:szCs w:val="28"/>
        </w:rPr>
        <w:t xml:space="preserve"> р.</w:t>
      </w:r>
      <w:r w:rsidRPr="00BC0C20">
        <w:rPr>
          <w:rFonts w:ascii="Times New Roman" w:hAnsi="Times New Roman" w:cs="Times New Roman"/>
          <w:sz w:val="28"/>
          <w:szCs w:val="28"/>
        </w:rPr>
        <w:t xml:space="preserve">). </w:t>
      </w: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lastRenderedPageBreak/>
        <w:t xml:space="preserve">Критерій Кайзера полягає в тому, щоб відкидати всі компоненти з власними значеннями менше </w:t>
      </w:r>
      <w:r w:rsidRPr="000550A8">
        <w:rPr>
          <w:rFonts w:ascii="Times New Roman" w:hAnsi="Times New Roman" w:cs="Times New Roman"/>
          <w:i/>
          <w:iCs/>
          <w:sz w:val="28"/>
          <w:szCs w:val="28"/>
        </w:rPr>
        <w:t>1.0</w:t>
      </w:r>
      <w:r w:rsidRPr="00BC0C20">
        <w:rPr>
          <w:rFonts w:ascii="Times New Roman" w:hAnsi="Times New Roman" w:cs="Times New Roman"/>
          <w:sz w:val="28"/>
          <w:szCs w:val="28"/>
        </w:rPr>
        <w:t>.</w:t>
      </w:r>
    </w:p>
    <w:p w:rsidR="00C2589F" w:rsidRDefault="00C2589F" w:rsidP="00C2589F">
      <w:pPr>
        <w:spacing w:after="0"/>
        <w:ind w:firstLine="708"/>
        <w:jc w:val="both"/>
        <w:rPr>
          <w:rFonts w:ascii="Times New Roman" w:hAnsi="Times New Roman" w:cs="Times New Roman"/>
          <w:sz w:val="28"/>
          <w:szCs w:val="28"/>
        </w:rPr>
      </w:pPr>
    </w:p>
    <w:p w:rsidR="00C2589F" w:rsidRPr="000550A8" w:rsidRDefault="00C2589F" w:rsidP="00C2589F">
      <w:pPr>
        <w:spacing w:after="0"/>
        <w:ind w:firstLine="708"/>
        <w:jc w:val="right"/>
        <w:rPr>
          <w:rFonts w:ascii="Times New Roman" w:hAnsi="Times New Roman" w:cs="Times New Roman"/>
          <w:i/>
          <w:iCs/>
          <w:sz w:val="28"/>
          <w:szCs w:val="28"/>
        </w:rPr>
      </w:pPr>
      <w:r w:rsidRPr="000550A8">
        <w:rPr>
          <w:rFonts w:ascii="Times New Roman" w:hAnsi="Times New Roman" w:cs="Times New Roman"/>
          <w:i/>
          <w:iCs/>
          <w:sz w:val="28"/>
          <w:szCs w:val="28"/>
        </w:rPr>
        <w:t>Таблиця 9.3</w:t>
      </w:r>
    </w:p>
    <w:tbl>
      <w:tblPr>
        <w:tblW w:w="94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63"/>
        <w:gridCol w:w="1125"/>
        <w:gridCol w:w="1448"/>
        <w:gridCol w:w="1478"/>
        <w:gridCol w:w="1247"/>
        <w:gridCol w:w="1447"/>
        <w:gridCol w:w="1478"/>
      </w:tblGrid>
      <w:tr w:rsidR="00C2589F" w:rsidRPr="00BC0C20" w:rsidTr="00CB59F9">
        <w:trPr>
          <w:cantSplit/>
          <w:jc w:val="center"/>
        </w:trPr>
        <w:tc>
          <w:tcPr>
            <w:tcW w:w="9483" w:type="dxa"/>
            <w:gridSpan w:val="7"/>
            <w:tcBorders>
              <w:top w:val="nil"/>
              <w:left w:val="nil"/>
              <w:bottom w:val="nil"/>
              <w:right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Объясненная совокупная дисперсия</w:t>
            </w:r>
          </w:p>
        </w:tc>
      </w:tr>
      <w:tr w:rsidR="00C2589F" w:rsidRPr="00BC0C20" w:rsidTr="00CB59F9">
        <w:trPr>
          <w:cantSplit/>
          <w:jc w:val="center"/>
        </w:trPr>
        <w:tc>
          <w:tcPr>
            <w:tcW w:w="1262" w:type="dxa"/>
            <w:vMerge w:val="restart"/>
            <w:tcBorders>
              <w:top w:val="single" w:sz="16" w:space="0" w:color="000000"/>
              <w:left w:val="single" w:sz="16" w:space="0" w:color="000000"/>
              <w:bottom w:val="nil"/>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Компонент</w:t>
            </w:r>
          </w:p>
        </w:tc>
        <w:tc>
          <w:tcPr>
            <w:tcW w:w="4049" w:type="dxa"/>
            <w:gridSpan w:val="3"/>
            <w:tcBorders>
              <w:top w:val="single" w:sz="16" w:space="0" w:color="000000"/>
              <w:lef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Начальные собственные значения</w:t>
            </w:r>
          </w:p>
        </w:tc>
        <w:tc>
          <w:tcPr>
            <w:tcW w:w="4172" w:type="dxa"/>
            <w:gridSpan w:val="3"/>
            <w:tcBorders>
              <w:top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Извлечение суммы квадратов нагрузок</w:t>
            </w:r>
          </w:p>
        </w:tc>
      </w:tr>
      <w:tr w:rsidR="00C2589F" w:rsidRPr="00BC0C20" w:rsidTr="00CB59F9">
        <w:trPr>
          <w:cantSplit/>
          <w:jc w:val="center"/>
        </w:trPr>
        <w:tc>
          <w:tcPr>
            <w:tcW w:w="1262" w:type="dxa"/>
            <w:vMerge/>
            <w:tcBorders>
              <w:top w:val="single" w:sz="16" w:space="0" w:color="000000"/>
              <w:left w:val="single" w:sz="16" w:space="0" w:color="000000"/>
              <w:bottom w:val="nil"/>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p>
        </w:tc>
        <w:tc>
          <w:tcPr>
            <w:tcW w:w="1124" w:type="dxa"/>
            <w:tcBorders>
              <w:left w:val="single" w:sz="16" w:space="0" w:color="000000"/>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Всего</w:t>
            </w:r>
          </w:p>
        </w:tc>
        <w:tc>
          <w:tcPr>
            <w:tcW w:w="1447" w:type="dxa"/>
            <w:tcBorders>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 дисперсии</w:t>
            </w:r>
          </w:p>
        </w:tc>
        <w:tc>
          <w:tcPr>
            <w:tcW w:w="1478" w:type="dxa"/>
            <w:tcBorders>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Суммарный %</w:t>
            </w:r>
          </w:p>
        </w:tc>
        <w:tc>
          <w:tcPr>
            <w:tcW w:w="1247" w:type="dxa"/>
            <w:tcBorders>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Всего</w:t>
            </w:r>
          </w:p>
        </w:tc>
        <w:tc>
          <w:tcPr>
            <w:tcW w:w="1447" w:type="dxa"/>
            <w:tcBorders>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 дисперсии</w:t>
            </w:r>
          </w:p>
        </w:tc>
        <w:tc>
          <w:tcPr>
            <w:tcW w:w="1478" w:type="dxa"/>
            <w:tcBorders>
              <w:bottom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Суммарный %</w:t>
            </w:r>
          </w:p>
        </w:tc>
      </w:tr>
      <w:tr w:rsidR="00C2589F" w:rsidRPr="00BC0C20" w:rsidTr="00CB59F9">
        <w:trPr>
          <w:cantSplit/>
          <w:jc w:val="center"/>
        </w:trPr>
        <w:tc>
          <w:tcPr>
            <w:tcW w:w="1262" w:type="dxa"/>
            <w:tcBorders>
              <w:top w:val="single" w:sz="16" w:space="0" w:color="000000"/>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w:t>
            </w:r>
          </w:p>
        </w:tc>
        <w:tc>
          <w:tcPr>
            <w:tcW w:w="1124" w:type="dxa"/>
            <w:tcBorders>
              <w:top w:val="single" w:sz="16" w:space="0" w:color="000000"/>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5,146</w:t>
            </w:r>
          </w:p>
        </w:tc>
        <w:tc>
          <w:tcPr>
            <w:tcW w:w="1447" w:type="dxa"/>
            <w:tcBorders>
              <w:top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34,308</w:t>
            </w:r>
          </w:p>
        </w:tc>
        <w:tc>
          <w:tcPr>
            <w:tcW w:w="1478" w:type="dxa"/>
            <w:tcBorders>
              <w:top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34,308</w:t>
            </w:r>
          </w:p>
        </w:tc>
        <w:tc>
          <w:tcPr>
            <w:tcW w:w="1247" w:type="dxa"/>
            <w:tcBorders>
              <w:top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5,146</w:t>
            </w:r>
          </w:p>
        </w:tc>
        <w:tc>
          <w:tcPr>
            <w:tcW w:w="1447" w:type="dxa"/>
            <w:tcBorders>
              <w:top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34,308</w:t>
            </w:r>
          </w:p>
        </w:tc>
        <w:tc>
          <w:tcPr>
            <w:tcW w:w="1478" w:type="dxa"/>
            <w:tcBorders>
              <w:top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34,308</w:t>
            </w: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1,945</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12,970</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47,278</w:t>
            </w:r>
          </w:p>
        </w:tc>
        <w:tc>
          <w:tcPr>
            <w:tcW w:w="12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1,945</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12,970</w:t>
            </w: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47,278</w:t>
            </w: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1,415</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9,433</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56,711</w:t>
            </w:r>
          </w:p>
        </w:tc>
        <w:tc>
          <w:tcPr>
            <w:tcW w:w="12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1,415</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9,433</w:t>
            </w: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56,711</w:t>
            </w: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,990</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6,601</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63,312</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,936</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6,238</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69,550</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,760</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5,068</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74,617</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,693</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4,622</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79,240</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,612</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4,083</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83,323</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,529</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3,529</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86,852</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,473</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3,151</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90,004</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11</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,433</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2,889</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92,893</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12</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,339</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2,262</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95,155</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13</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,301</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2,007</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97,161</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14</w:t>
            </w:r>
          </w:p>
        </w:tc>
        <w:tc>
          <w:tcPr>
            <w:tcW w:w="1124" w:type="dxa"/>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,245</w:t>
            </w:r>
          </w:p>
        </w:tc>
        <w:tc>
          <w:tcPr>
            <w:tcW w:w="1447"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1,635</w:t>
            </w:r>
          </w:p>
        </w:tc>
        <w:tc>
          <w:tcPr>
            <w:tcW w:w="1478" w:type="dxa"/>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98,797</w:t>
            </w:r>
          </w:p>
        </w:tc>
        <w:tc>
          <w:tcPr>
            <w:tcW w:w="12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nil"/>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nil"/>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1262" w:type="dxa"/>
            <w:tcBorders>
              <w:top w:val="nil"/>
              <w:left w:val="single" w:sz="16" w:space="0" w:color="000000"/>
              <w:bottom w:val="single" w:sz="16" w:space="0" w:color="000000"/>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15</w:t>
            </w:r>
          </w:p>
        </w:tc>
        <w:tc>
          <w:tcPr>
            <w:tcW w:w="1124" w:type="dxa"/>
            <w:tcBorders>
              <w:top w:val="nil"/>
              <w:left w:val="single" w:sz="16" w:space="0" w:color="000000"/>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,181</w:t>
            </w:r>
          </w:p>
        </w:tc>
        <w:tc>
          <w:tcPr>
            <w:tcW w:w="1447" w:type="dxa"/>
            <w:tcBorders>
              <w:top w:val="nil"/>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1,203</w:t>
            </w:r>
          </w:p>
        </w:tc>
        <w:tc>
          <w:tcPr>
            <w:tcW w:w="1478" w:type="dxa"/>
            <w:tcBorders>
              <w:top w:val="nil"/>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100,000</w:t>
            </w:r>
          </w:p>
        </w:tc>
        <w:tc>
          <w:tcPr>
            <w:tcW w:w="1247" w:type="dxa"/>
            <w:tcBorders>
              <w:top w:val="nil"/>
              <w:bottom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47" w:type="dxa"/>
            <w:tcBorders>
              <w:top w:val="nil"/>
              <w:bottom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c>
          <w:tcPr>
            <w:tcW w:w="1478" w:type="dxa"/>
            <w:tcBorders>
              <w:top w:val="nil"/>
              <w:bottom w:val="single" w:sz="16" w:space="0" w:color="000000"/>
              <w:right w:val="single" w:sz="16" w:space="0" w:color="000000"/>
            </w:tcBorders>
            <w:shd w:val="clear" w:color="auto" w:fill="FFFFFF"/>
            <w:vAlign w:val="center"/>
          </w:tcPr>
          <w:p w:rsidR="00C2589F" w:rsidRPr="00BC0C20" w:rsidRDefault="00C2589F" w:rsidP="00CB59F9">
            <w:pPr>
              <w:spacing w:after="0" w:line="240" w:lineRule="auto"/>
              <w:jc w:val="center"/>
              <w:rPr>
                <w:rFonts w:ascii="Times New Roman" w:hAnsi="Times New Roman" w:cs="Times New Roman"/>
                <w:b/>
                <w:bCs/>
                <w:color w:val="000000"/>
                <w:sz w:val="20"/>
                <w:szCs w:val="20"/>
                <w:lang w:val="ru-RU"/>
              </w:rPr>
            </w:pPr>
          </w:p>
        </w:tc>
      </w:tr>
      <w:tr w:rsidR="00C2589F" w:rsidRPr="00BC0C20" w:rsidTr="00CB59F9">
        <w:trPr>
          <w:cantSplit/>
          <w:jc w:val="center"/>
        </w:trPr>
        <w:tc>
          <w:tcPr>
            <w:tcW w:w="9483" w:type="dxa"/>
            <w:gridSpan w:val="7"/>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Метод выделения факторов: метод главных компонент.</w:t>
            </w:r>
          </w:p>
        </w:tc>
      </w:tr>
    </w:tbl>
    <w:p w:rsidR="00C2589F" w:rsidRDefault="00C2589F" w:rsidP="00C2589F">
      <w:pPr>
        <w:spacing w:after="0"/>
        <w:ind w:firstLine="708"/>
        <w:jc w:val="both"/>
        <w:rPr>
          <w:rFonts w:ascii="Times New Roman" w:hAnsi="Times New Roman" w:cs="Times New Roman"/>
          <w:sz w:val="28"/>
          <w:szCs w:val="28"/>
        </w:rPr>
      </w:pP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Він може переоцінювати або недооцінювати правильне число факторів. Критерій Кайзера за замовчуванням використовується в SPSS і більшості інших комп'ютерних програм, однак його не рекомендують використовувати в якості єдиного критерію для оцінки числа факторів.</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В таблиці </w:t>
      </w:r>
      <w:r>
        <w:rPr>
          <w:rFonts w:ascii="Times New Roman" w:hAnsi="Times New Roman" w:cs="Times New Roman"/>
          <w:sz w:val="28"/>
          <w:szCs w:val="28"/>
        </w:rPr>
        <w:t>«</w:t>
      </w:r>
      <w:r w:rsidRPr="00BC0C20">
        <w:rPr>
          <w:rFonts w:ascii="Times New Roman" w:hAnsi="Times New Roman" w:cs="Times New Roman"/>
          <w:sz w:val="28"/>
          <w:szCs w:val="28"/>
        </w:rPr>
        <w:t>Пояснена сукупна дисперсія</w:t>
      </w:r>
      <w:r>
        <w:rPr>
          <w:rFonts w:ascii="Times New Roman" w:hAnsi="Times New Roman" w:cs="Times New Roman"/>
          <w:sz w:val="28"/>
          <w:szCs w:val="28"/>
        </w:rPr>
        <w:t>»</w:t>
      </w:r>
      <w:r w:rsidRPr="00BC0C20">
        <w:rPr>
          <w:rFonts w:ascii="Times New Roman" w:hAnsi="Times New Roman" w:cs="Times New Roman"/>
          <w:sz w:val="28"/>
          <w:szCs w:val="28"/>
        </w:rPr>
        <w:t xml:space="preserve"> наведені дані про власні значення факторів, які також називають</w:t>
      </w:r>
      <w:r>
        <w:rPr>
          <w:rFonts w:ascii="Times New Roman" w:hAnsi="Times New Roman" w:cs="Times New Roman"/>
          <w:sz w:val="28"/>
          <w:szCs w:val="28"/>
        </w:rPr>
        <w:t>ся</w:t>
      </w:r>
      <w:r w:rsidRPr="00BC0C20">
        <w:rPr>
          <w:rFonts w:ascii="Times New Roman" w:hAnsi="Times New Roman" w:cs="Times New Roman"/>
          <w:sz w:val="28"/>
          <w:szCs w:val="28"/>
        </w:rPr>
        <w:t xml:space="preserve"> кореневими характеристиками. Власне значення фактора вимірює дисперсію у всіх змінних, яка пояснюється ним. Порівняння власних значень відображає пояснювальну важливість факторів щодо змінних. Якщо фактор має низьке власне значення, він вносить незначний внесок в пояснення дисперсій змінних, і може бути проігнорований.</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Власне значення вимірює кількість варіації у всій вибірці, що пояснюється кожним фактором. Зауважте, що власне значення є не відсотком поясненої дисперсії, а скоріше виміром кількості дисперсії щодо всієї дисперсії (оскільки змінні стандартизуються, щоб мати середн</w:t>
      </w:r>
      <w:r>
        <w:rPr>
          <w:rFonts w:ascii="Times New Roman" w:hAnsi="Times New Roman" w:cs="Times New Roman"/>
          <w:sz w:val="28"/>
          <w:szCs w:val="28"/>
        </w:rPr>
        <w:t>є, що дорівнює</w:t>
      </w:r>
      <w:r w:rsidRPr="00BC0C20">
        <w:rPr>
          <w:rFonts w:ascii="Times New Roman" w:hAnsi="Times New Roman" w:cs="Times New Roman"/>
          <w:sz w:val="28"/>
          <w:szCs w:val="28"/>
        </w:rPr>
        <w:t xml:space="preserve"> 0</w:t>
      </w:r>
      <w:r>
        <w:rPr>
          <w:rFonts w:ascii="Times New Roman" w:hAnsi="Times New Roman" w:cs="Times New Roman"/>
          <w:sz w:val="28"/>
          <w:szCs w:val="28"/>
        </w:rPr>
        <w:t>,</w:t>
      </w:r>
      <w:r w:rsidRPr="00BC0C20">
        <w:rPr>
          <w:rFonts w:ascii="Times New Roman" w:hAnsi="Times New Roman" w:cs="Times New Roman"/>
          <w:sz w:val="28"/>
          <w:szCs w:val="28"/>
        </w:rPr>
        <w:t xml:space="preserve"> </w:t>
      </w:r>
      <w:r>
        <w:rPr>
          <w:rFonts w:ascii="Times New Roman" w:hAnsi="Times New Roman" w:cs="Times New Roman"/>
          <w:sz w:val="28"/>
          <w:szCs w:val="28"/>
        </w:rPr>
        <w:t>та</w:t>
      </w:r>
      <w:r w:rsidRPr="00BC0C20">
        <w:rPr>
          <w:rFonts w:ascii="Times New Roman" w:hAnsi="Times New Roman" w:cs="Times New Roman"/>
          <w:sz w:val="28"/>
          <w:szCs w:val="28"/>
        </w:rPr>
        <w:t xml:space="preserve"> дисперсії</w:t>
      </w:r>
      <w:r>
        <w:rPr>
          <w:rFonts w:ascii="Times New Roman" w:hAnsi="Times New Roman" w:cs="Times New Roman"/>
          <w:sz w:val="28"/>
          <w:szCs w:val="28"/>
        </w:rPr>
        <w:t>, рівній</w:t>
      </w:r>
      <w:r w:rsidRPr="00BC0C20">
        <w:rPr>
          <w:rFonts w:ascii="Times New Roman" w:hAnsi="Times New Roman" w:cs="Times New Roman"/>
          <w:sz w:val="28"/>
          <w:szCs w:val="28"/>
        </w:rPr>
        <w:t xml:space="preserve"> 1, вся дисперсія буде дорівнювати кількості змінних). Власне значення фактора можна отримати, склавши квадрати факторних навантажень </w:t>
      </w:r>
      <w:r>
        <w:rPr>
          <w:rFonts w:ascii="Times New Roman" w:hAnsi="Times New Roman" w:cs="Times New Roman"/>
          <w:sz w:val="28"/>
          <w:szCs w:val="28"/>
        </w:rPr>
        <w:t>за</w:t>
      </w:r>
      <w:r w:rsidRPr="00BC0C20">
        <w:rPr>
          <w:rFonts w:ascii="Times New Roman" w:hAnsi="Times New Roman" w:cs="Times New Roman"/>
          <w:sz w:val="28"/>
          <w:szCs w:val="28"/>
        </w:rPr>
        <w:t xml:space="preserve"> всім</w:t>
      </w:r>
      <w:r>
        <w:rPr>
          <w:rFonts w:ascii="Times New Roman" w:hAnsi="Times New Roman" w:cs="Times New Roman"/>
          <w:sz w:val="28"/>
          <w:szCs w:val="28"/>
        </w:rPr>
        <w:t>а</w:t>
      </w:r>
      <w:r w:rsidRPr="00BC0C20">
        <w:rPr>
          <w:rFonts w:ascii="Times New Roman" w:hAnsi="Times New Roman" w:cs="Times New Roman"/>
          <w:sz w:val="28"/>
          <w:szCs w:val="28"/>
        </w:rPr>
        <w:t xml:space="preserve"> змінним</w:t>
      </w:r>
      <w:r>
        <w:rPr>
          <w:rFonts w:ascii="Times New Roman" w:hAnsi="Times New Roman" w:cs="Times New Roman"/>
          <w:sz w:val="28"/>
          <w:szCs w:val="28"/>
        </w:rPr>
        <w:t>и</w:t>
      </w:r>
      <w:r w:rsidRPr="00BC0C20">
        <w:rPr>
          <w:rFonts w:ascii="Times New Roman" w:hAnsi="Times New Roman" w:cs="Times New Roman"/>
          <w:sz w:val="28"/>
          <w:szCs w:val="28"/>
        </w:rPr>
        <w:t>.</w:t>
      </w:r>
    </w:p>
    <w:p w:rsidR="00C2589F" w:rsidRPr="00BC0C20"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У даному прикладі, потрібно 15 компонентів (факторів), щоб пояснити 100% дисперсії в даних. Однак, з використанням конвенційного критерію для процесу вилучення факторів (коли початкове власне значення стає нижче </w:t>
      </w:r>
      <w:r w:rsidRPr="006E03B1">
        <w:rPr>
          <w:rFonts w:ascii="Times New Roman" w:hAnsi="Times New Roman" w:cs="Times New Roman"/>
          <w:i/>
          <w:iCs/>
          <w:sz w:val="28"/>
          <w:szCs w:val="28"/>
        </w:rPr>
        <w:t>1.0</w:t>
      </w:r>
      <w:r w:rsidRPr="00BC0C20">
        <w:rPr>
          <w:rFonts w:ascii="Times New Roman" w:hAnsi="Times New Roman" w:cs="Times New Roman"/>
          <w:sz w:val="28"/>
          <w:szCs w:val="28"/>
        </w:rPr>
        <w:t xml:space="preserve">), </w:t>
      </w:r>
      <w:r>
        <w:rPr>
          <w:rFonts w:ascii="Times New Roman" w:hAnsi="Times New Roman" w:cs="Times New Roman"/>
          <w:sz w:val="28"/>
          <w:szCs w:val="28"/>
        </w:rPr>
        <w:t>у</w:t>
      </w:r>
      <w:r w:rsidRPr="00BC0C20">
        <w:rPr>
          <w:rFonts w:ascii="Times New Roman" w:hAnsi="Times New Roman" w:cs="Times New Roman"/>
          <w:sz w:val="28"/>
          <w:szCs w:val="28"/>
        </w:rPr>
        <w:t xml:space="preserve"> </w:t>
      </w:r>
      <w:r w:rsidRPr="00BC0C20">
        <w:rPr>
          <w:rFonts w:ascii="Times New Roman" w:hAnsi="Times New Roman" w:cs="Times New Roman"/>
          <w:sz w:val="28"/>
          <w:szCs w:val="28"/>
        </w:rPr>
        <w:lastRenderedPageBreak/>
        <w:t>цьому аналізі були вилучені тільки 3 з 15 факторів. Ці три фактори пояснюють 56,7% дисперсії в даних.</w:t>
      </w:r>
      <w:r>
        <w:rPr>
          <w:rFonts w:ascii="Times New Roman" w:hAnsi="Times New Roman" w:cs="Times New Roman"/>
          <w:sz w:val="28"/>
          <w:szCs w:val="28"/>
        </w:rPr>
        <w:t xml:space="preserve"> </w:t>
      </w:r>
    </w:p>
    <w:p w:rsidR="00C2589F"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Для додаткової перевірки правильності вибору кількості факторів, слід використовувати графік власник значень (графік осипу</w:t>
      </w:r>
      <w:r>
        <w:rPr>
          <w:rFonts w:ascii="Times New Roman" w:hAnsi="Times New Roman" w:cs="Times New Roman"/>
          <w:sz w:val="28"/>
          <w:szCs w:val="28"/>
        </w:rPr>
        <w:t>, рис. 9.8</w:t>
      </w:r>
      <w:r w:rsidRPr="00BC0C20">
        <w:rPr>
          <w:rFonts w:ascii="Times New Roman" w:hAnsi="Times New Roman" w:cs="Times New Roman"/>
          <w:sz w:val="28"/>
          <w:szCs w:val="28"/>
        </w:rPr>
        <w:t xml:space="preserve">). </w:t>
      </w:r>
    </w:p>
    <w:p w:rsidR="00C2589F" w:rsidRPr="00BC0C20" w:rsidRDefault="00C2589F" w:rsidP="00C2589F">
      <w:pPr>
        <w:spacing w:after="0"/>
        <w:ind w:firstLine="708"/>
        <w:jc w:val="both"/>
        <w:rPr>
          <w:rFonts w:ascii="Times New Roman" w:hAnsi="Times New Roman" w:cs="Times New Roman"/>
          <w:sz w:val="28"/>
          <w:szCs w:val="28"/>
        </w:rPr>
      </w:pPr>
    </w:p>
    <w:p w:rsidR="00C2589F" w:rsidRDefault="00C2589F" w:rsidP="00C2589F">
      <w:pPr>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41" type="#_x0000_t75" style="width:267pt;height:199pt;visibility:visible">
            <v:imagedata r:id="rId330" o:title="" croptop="2225f"/>
          </v:shape>
        </w:pict>
      </w:r>
    </w:p>
    <w:p w:rsidR="00C2589F" w:rsidRDefault="00C2589F" w:rsidP="00C2589F">
      <w:pPr>
        <w:spacing w:after="0"/>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Рис. 9.8. Графік власних значень</w:t>
      </w:r>
    </w:p>
    <w:p w:rsidR="00C2589F" w:rsidRDefault="00C2589F" w:rsidP="00C2589F">
      <w:pPr>
        <w:spacing w:after="0"/>
        <w:jc w:val="center"/>
        <w:rPr>
          <w:rFonts w:ascii="Times New Roman" w:hAnsi="Times New Roman" w:cs="Times New Roman"/>
          <w:noProof/>
          <w:sz w:val="28"/>
          <w:szCs w:val="28"/>
          <w:lang w:eastAsia="uk-UA"/>
        </w:rPr>
      </w:pPr>
    </w:p>
    <w:p w:rsidR="00C2589F" w:rsidRPr="00BC0C20"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Графік осипу представляє собою Кеттелловскій тест осипу та зображує компоненти як вісь Х, а власні значення</w:t>
      </w:r>
      <w:r>
        <w:rPr>
          <w:rFonts w:ascii="Times New Roman" w:hAnsi="Times New Roman" w:cs="Times New Roman"/>
          <w:sz w:val="28"/>
          <w:szCs w:val="28"/>
        </w:rPr>
        <w:t>, які кореспондують,</w:t>
      </w:r>
      <w:r w:rsidRPr="00BC0C20">
        <w:rPr>
          <w:rFonts w:ascii="Times New Roman" w:hAnsi="Times New Roman" w:cs="Times New Roman"/>
          <w:sz w:val="28"/>
          <w:szCs w:val="28"/>
        </w:rPr>
        <w:t xml:space="preserve"> як вісь Y. </w:t>
      </w:r>
      <w:r>
        <w:rPr>
          <w:rFonts w:ascii="Times New Roman" w:hAnsi="Times New Roman" w:cs="Times New Roman"/>
          <w:sz w:val="28"/>
          <w:szCs w:val="28"/>
        </w:rPr>
        <w:t>Під час руху</w:t>
      </w:r>
      <w:r w:rsidRPr="00BC0C20">
        <w:rPr>
          <w:rFonts w:ascii="Times New Roman" w:hAnsi="Times New Roman" w:cs="Times New Roman"/>
          <w:sz w:val="28"/>
          <w:szCs w:val="28"/>
        </w:rPr>
        <w:t xml:space="preserve"> вправо на цьому графіку власні значення спочатку різко падають. </w:t>
      </w:r>
      <w:r>
        <w:rPr>
          <w:rFonts w:ascii="Times New Roman" w:hAnsi="Times New Roman" w:cs="Times New Roman"/>
          <w:sz w:val="28"/>
          <w:szCs w:val="28"/>
        </w:rPr>
        <w:t>У випадку коли</w:t>
      </w:r>
      <w:r w:rsidRPr="00BC0C20">
        <w:rPr>
          <w:rFonts w:ascii="Times New Roman" w:hAnsi="Times New Roman" w:cs="Times New Roman"/>
          <w:sz w:val="28"/>
          <w:szCs w:val="28"/>
        </w:rPr>
        <w:t xml:space="preserve"> падіння припиняється </w:t>
      </w:r>
      <w:r>
        <w:rPr>
          <w:rFonts w:ascii="Times New Roman" w:hAnsi="Times New Roman" w:cs="Times New Roman"/>
          <w:sz w:val="28"/>
          <w:szCs w:val="28"/>
        </w:rPr>
        <w:t xml:space="preserve">– </w:t>
      </w:r>
      <w:r w:rsidRPr="00BC0C20">
        <w:rPr>
          <w:rFonts w:ascii="Times New Roman" w:hAnsi="Times New Roman" w:cs="Times New Roman"/>
          <w:sz w:val="28"/>
          <w:szCs w:val="28"/>
        </w:rPr>
        <w:t xml:space="preserve">крива робить вигин в бік менш різкого зниження, тест осипу Кеттелла </w:t>
      </w:r>
      <w:r>
        <w:rPr>
          <w:rFonts w:ascii="Times New Roman" w:hAnsi="Times New Roman" w:cs="Times New Roman"/>
          <w:sz w:val="28"/>
          <w:szCs w:val="28"/>
        </w:rPr>
        <w:t>свідчить про те, що необхідно</w:t>
      </w:r>
      <w:r w:rsidRPr="00BC0C20">
        <w:rPr>
          <w:rFonts w:ascii="Times New Roman" w:hAnsi="Times New Roman" w:cs="Times New Roman"/>
          <w:sz w:val="28"/>
          <w:szCs w:val="28"/>
        </w:rPr>
        <w:t xml:space="preserve"> відкинути всі подальші компоненти після того</w:t>
      </w:r>
      <w:r>
        <w:rPr>
          <w:rFonts w:ascii="Times New Roman" w:hAnsi="Times New Roman" w:cs="Times New Roman"/>
          <w:sz w:val="28"/>
          <w:szCs w:val="28"/>
        </w:rPr>
        <w:t xml:space="preserve"> як </w:t>
      </w:r>
      <w:r w:rsidRPr="00BC0C20">
        <w:rPr>
          <w:rFonts w:ascii="Times New Roman" w:hAnsi="Times New Roman" w:cs="Times New Roman"/>
          <w:sz w:val="28"/>
          <w:szCs w:val="28"/>
        </w:rPr>
        <w:t xml:space="preserve">починається вигин. </w:t>
      </w:r>
    </w:p>
    <w:p w:rsidR="00C2589F"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У</w:t>
      </w:r>
      <w:r w:rsidRPr="00BC0C20">
        <w:rPr>
          <w:rFonts w:ascii="Times New Roman" w:hAnsi="Times New Roman" w:cs="Times New Roman"/>
          <w:sz w:val="28"/>
          <w:szCs w:val="28"/>
        </w:rPr>
        <w:t xml:space="preserve"> більшості випадків, графік власних значень оцінюють за кількістю факторів, які лежать вище значення 1. В даному прикладі, критерій призводить до 3 компонент, що підтверджує результати розрахунку критерію Кайзера.</w:t>
      </w:r>
    </w:p>
    <w:p w:rsidR="00C2589F" w:rsidRPr="00BC0C20" w:rsidRDefault="00C2589F" w:rsidP="00C2589F">
      <w:pPr>
        <w:spacing w:after="0"/>
        <w:ind w:firstLine="708"/>
        <w:jc w:val="both"/>
        <w:rPr>
          <w:rFonts w:ascii="Times New Roman" w:hAnsi="Times New Roman" w:cs="Times New Roman"/>
          <w:sz w:val="28"/>
          <w:szCs w:val="28"/>
        </w:rPr>
      </w:pPr>
    </w:p>
    <w:p w:rsidR="00C2589F" w:rsidRDefault="00C2589F" w:rsidP="00C2589F">
      <w:pPr>
        <w:spacing w:after="0"/>
        <w:ind w:firstLine="708"/>
        <w:jc w:val="both"/>
        <w:rPr>
          <w:rFonts w:ascii="Times New Roman" w:hAnsi="Times New Roman" w:cs="Times New Roman"/>
          <w:b/>
          <w:bCs/>
          <w:sz w:val="28"/>
          <w:szCs w:val="28"/>
        </w:rPr>
      </w:pPr>
      <w:r w:rsidRPr="00BC0C20">
        <w:rPr>
          <w:rFonts w:ascii="Times New Roman" w:hAnsi="Times New Roman" w:cs="Times New Roman"/>
          <w:b/>
          <w:bCs/>
          <w:sz w:val="28"/>
          <w:szCs w:val="28"/>
        </w:rPr>
        <w:t xml:space="preserve">3. Обертання. </w:t>
      </w:r>
      <w:r>
        <w:rPr>
          <w:rFonts w:ascii="Times New Roman" w:hAnsi="Times New Roman" w:cs="Times New Roman"/>
          <w:b/>
          <w:bCs/>
          <w:sz w:val="28"/>
          <w:szCs w:val="28"/>
        </w:rPr>
        <w:t xml:space="preserve"> </w:t>
      </w:r>
    </w:p>
    <w:p w:rsidR="00C2589F"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Необхідно п</w:t>
      </w:r>
      <w:r w:rsidRPr="00BC0C20">
        <w:rPr>
          <w:rFonts w:ascii="Times New Roman" w:hAnsi="Times New Roman" w:cs="Times New Roman"/>
          <w:sz w:val="28"/>
          <w:szCs w:val="28"/>
        </w:rPr>
        <w:t>ровести процедуру обертання</w:t>
      </w:r>
      <w:r>
        <w:rPr>
          <w:rFonts w:ascii="Times New Roman" w:hAnsi="Times New Roman" w:cs="Times New Roman"/>
          <w:sz w:val="28"/>
          <w:szCs w:val="28"/>
        </w:rPr>
        <w:t>,</w:t>
      </w:r>
      <w:r w:rsidRPr="00BC0C20">
        <w:rPr>
          <w:rFonts w:ascii="Times New Roman" w:hAnsi="Times New Roman" w:cs="Times New Roman"/>
          <w:sz w:val="28"/>
          <w:szCs w:val="28"/>
        </w:rPr>
        <w:t xml:space="preserve"> попередньо вказавши в налаштуваннях кількість ф</w:t>
      </w:r>
      <w:r>
        <w:rPr>
          <w:rFonts w:ascii="Times New Roman" w:hAnsi="Times New Roman" w:cs="Times New Roman"/>
          <w:sz w:val="28"/>
          <w:szCs w:val="28"/>
        </w:rPr>
        <w:t>акторів, визначених на етапі 2.</w:t>
      </w:r>
    </w:p>
    <w:p w:rsidR="00C2589F" w:rsidRPr="00BC0C20" w:rsidRDefault="00C2589F" w:rsidP="00C2589F">
      <w:pPr>
        <w:spacing w:after="0"/>
        <w:ind w:firstLine="708"/>
        <w:jc w:val="both"/>
        <w:rPr>
          <w:rFonts w:ascii="Times New Roman" w:hAnsi="Times New Roman" w:cs="Times New Roman"/>
          <w:sz w:val="28"/>
          <w:szCs w:val="28"/>
        </w:rPr>
      </w:pPr>
      <w:r>
        <w:rPr>
          <w:rFonts w:ascii="Times New Roman" w:hAnsi="Times New Roman" w:cs="Times New Roman"/>
          <w:sz w:val="28"/>
          <w:szCs w:val="28"/>
        </w:rPr>
        <w:t>Одержуємо в</w:t>
      </w:r>
      <w:r w:rsidRPr="00BC0C20">
        <w:rPr>
          <w:rFonts w:ascii="Times New Roman" w:hAnsi="Times New Roman" w:cs="Times New Roman"/>
          <w:sz w:val="28"/>
          <w:szCs w:val="28"/>
        </w:rPr>
        <w:t>ихідн</w:t>
      </w:r>
      <w:r>
        <w:rPr>
          <w:rFonts w:ascii="Times New Roman" w:hAnsi="Times New Roman" w:cs="Times New Roman"/>
          <w:sz w:val="28"/>
          <w:szCs w:val="28"/>
        </w:rPr>
        <w:t>у</w:t>
      </w:r>
      <w:r w:rsidRPr="00BC0C20">
        <w:rPr>
          <w:rFonts w:ascii="Times New Roman" w:hAnsi="Times New Roman" w:cs="Times New Roman"/>
          <w:sz w:val="28"/>
          <w:szCs w:val="28"/>
        </w:rPr>
        <w:t xml:space="preserve"> матриц</w:t>
      </w:r>
      <w:r>
        <w:rPr>
          <w:rFonts w:ascii="Times New Roman" w:hAnsi="Times New Roman" w:cs="Times New Roman"/>
          <w:sz w:val="28"/>
          <w:szCs w:val="28"/>
        </w:rPr>
        <w:t>ю</w:t>
      </w:r>
      <w:r w:rsidRPr="00BC0C20">
        <w:rPr>
          <w:rFonts w:ascii="Times New Roman" w:hAnsi="Times New Roman" w:cs="Times New Roman"/>
          <w:sz w:val="28"/>
          <w:szCs w:val="28"/>
        </w:rPr>
        <w:t xml:space="preserve"> компонент</w:t>
      </w:r>
      <w:r>
        <w:rPr>
          <w:rFonts w:ascii="Times New Roman" w:hAnsi="Times New Roman" w:cs="Times New Roman"/>
          <w:sz w:val="28"/>
          <w:szCs w:val="28"/>
        </w:rPr>
        <w:t xml:space="preserve"> (табл. 9.4). </w:t>
      </w:r>
    </w:p>
    <w:p w:rsidR="00C2589F" w:rsidRPr="00BC0C20"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Після обертання методом Варімакс з нормалізацією Кайзера</w:t>
      </w:r>
      <w:r>
        <w:rPr>
          <w:rFonts w:ascii="Times New Roman" w:hAnsi="Times New Roman" w:cs="Times New Roman"/>
          <w:sz w:val="28"/>
          <w:szCs w:val="28"/>
        </w:rPr>
        <w:t xml:space="preserve"> одержали повернену матрицю компонентів (табл. 9.5).</w:t>
      </w:r>
    </w:p>
    <w:p w:rsidR="00C2589F" w:rsidRDefault="00C2589F" w:rsidP="00C2589F">
      <w:pPr>
        <w:spacing w:after="0"/>
        <w:ind w:firstLine="708"/>
        <w:jc w:val="both"/>
        <w:rPr>
          <w:rFonts w:ascii="Times New Roman" w:hAnsi="Times New Roman" w:cs="Times New Roman"/>
          <w:b/>
          <w:bCs/>
          <w:sz w:val="28"/>
          <w:szCs w:val="28"/>
        </w:rPr>
      </w:pPr>
    </w:p>
    <w:p w:rsidR="00C2589F" w:rsidRPr="00BC0C20" w:rsidRDefault="00C2589F" w:rsidP="00C2589F">
      <w:pPr>
        <w:spacing w:after="0"/>
        <w:ind w:firstLine="708"/>
        <w:jc w:val="both"/>
        <w:rPr>
          <w:rFonts w:ascii="Times New Roman" w:hAnsi="Times New Roman" w:cs="Times New Roman"/>
          <w:b/>
          <w:bCs/>
          <w:sz w:val="28"/>
          <w:szCs w:val="28"/>
        </w:rPr>
      </w:pPr>
      <w:r w:rsidRPr="00BC0C20">
        <w:rPr>
          <w:rFonts w:ascii="Times New Roman" w:hAnsi="Times New Roman" w:cs="Times New Roman"/>
          <w:b/>
          <w:bCs/>
          <w:sz w:val="28"/>
          <w:szCs w:val="28"/>
        </w:rPr>
        <w:t>4. Представлення факторної моделі з інтерпретацією.</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Кожна змінна може бути віднесена лише до </w:t>
      </w:r>
      <w:r>
        <w:rPr>
          <w:rFonts w:ascii="Times New Roman" w:hAnsi="Times New Roman" w:cs="Times New Roman"/>
          <w:sz w:val="28"/>
          <w:szCs w:val="28"/>
        </w:rPr>
        <w:t>одного</w:t>
      </w:r>
      <w:r w:rsidRPr="00BC0C20">
        <w:rPr>
          <w:rFonts w:ascii="Times New Roman" w:hAnsi="Times New Roman" w:cs="Times New Roman"/>
          <w:sz w:val="28"/>
          <w:szCs w:val="28"/>
        </w:rPr>
        <w:t xml:space="preserve"> фактор</w:t>
      </w:r>
      <w:r>
        <w:rPr>
          <w:rFonts w:ascii="Times New Roman" w:hAnsi="Times New Roman" w:cs="Times New Roman"/>
          <w:sz w:val="28"/>
          <w:szCs w:val="28"/>
        </w:rPr>
        <w:t>у</w:t>
      </w:r>
      <w:r w:rsidRPr="00BC0C20">
        <w:rPr>
          <w:rFonts w:ascii="Times New Roman" w:hAnsi="Times New Roman" w:cs="Times New Roman"/>
          <w:sz w:val="28"/>
          <w:szCs w:val="28"/>
        </w:rPr>
        <w:t xml:space="preserve">. Аналізуючи таблицю </w:t>
      </w:r>
      <w:r>
        <w:rPr>
          <w:rFonts w:ascii="Times New Roman" w:hAnsi="Times New Roman" w:cs="Times New Roman"/>
          <w:sz w:val="28"/>
          <w:szCs w:val="28"/>
        </w:rPr>
        <w:t>«</w:t>
      </w:r>
      <w:r w:rsidRPr="00BC0C20">
        <w:rPr>
          <w:rFonts w:ascii="Times New Roman" w:hAnsi="Times New Roman" w:cs="Times New Roman"/>
          <w:sz w:val="28"/>
          <w:szCs w:val="28"/>
        </w:rPr>
        <w:t>Повернена матриця компонент</w:t>
      </w:r>
      <w:r>
        <w:rPr>
          <w:rFonts w:ascii="Times New Roman" w:hAnsi="Times New Roman" w:cs="Times New Roman"/>
          <w:sz w:val="28"/>
          <w:szCs w:val="28"/>
        </w:rPr>
        <w:t>»,</w:t>
      </w:r>
      <w:r w:rsidRPr="00BC0C20">
        <w:rPr>
          <w:rFonts w:ascii="Times New Roman" w:hAnsi="Times New Roman" w:cs="Times New Roman"/>
          <w:sz w:val="28"/>
          <w:szCs w:val="28"/>
        </w:rPr>
        <w:t xml:space="preserve"> можна віднести обрані змінні </w:t>
      </w:r>
      <w:r>
        <w:rPr>
          <w:rFonts w:ascii="Times New Roman" w:hAnsi="Times New Roman" w:cs="Times New Roman"/>
          <w:sz w:val="28"/>
          <w:szCs w:val="28"/>
        </w:rPr>
        <w:t xml:space="preserve">(табл. 9.6) </w:t>
      </w:r>
      <w:r w:rsidRPr="00BC0C20">
        <w:rPr>
          <w:rFonts w:ascii="Times New Roman" w:hAnsi="Times New Roman" w:cs="Times New Roman"/>
          <w:sz w:val="28"/>
          <w:szCs w:val="28"/>
        </w:rPr>
        <w:t>до наступних факторів (як відомо, показник змінної має бути вищим за 0,2)</w:t>
      </w:r>
      <w:r>
        <w:rPr>
          <w:rFonts w:ascii="Times New Roman" w:hAnsi="Times New Roman" w:cs="Times New Roman"/>
          <w:sz w:val="28"/>
          <w:szCs w:val="28"/>
        </w:rPr>
        <w:t>.</w:t>
      </w:r>
    </w:p>
    <w:p w:rsidR="00C2589F" w:rsidRPr="00CF63CD" w:rsidRDefault="00C2589F" w:rsidP="00C2589F">
      <w:pPr>
        <w:autoSpaceDE w:val="0"/>
        <w:autoSpaceDN w:val="0"/>
        <w:adjustRightInd w:val="0"/>
        <w:spacing w:after="0"/>
        <w:jc w:val="right"/>
        <w:rPr>
          <w:rFonts w:ascii="Times New Roman" w:hAnsi="Times New Roman" w:cs="Times New Roman"/>
          <w:i/>
          <w:iCs/>
          <w:sz w:val="28"/>
          <w:szCs w:val="28"/>
        </w:rPr>
      </w:pPr>
      <w:r w:rsidRPr="00CF63CD">
        <w:rPr>
          <w:rFonts w:ascii="Times New Roman" w:hAnsi="Times New Roman" w:cs="Times New Roman"/>
          <w:i/>
          <w:iCs/>
          <w:sz w:val="28"/>
          <w:szCs w:val="28"/>
        </w:rPr>
        <w:lastRenderedPageBreak/>
        <w:t>Таблиця 9.4</w:t>
      </w:r>
    </w:p>
    <w:tbl>
      <w:tblPr>
        <w:tblW w:w="2868"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49"/>
        <w:gridCol w:w="1561"/>
        <w:gridCol w:w="1702"/>
        <w:gridCol w:w="1416"/>
      </w:tblGrid>
      <w:tr w:rsidR="00C2589F" w:rsidRPr="00BC0C20" w:rsidTr="00CB59F9">
        <w:trPr>
          <w:cantSplit/>
          <w:jc w:val="center"/>
        </w:trPr>
        <w:tc>
          <w:tcPr>
            <w:tcW w:w="5000" w:type="pct"/>
            <w:gridSpan w:val="4"/>
            <w:tcBorders>
              <w:top w:val="nil"/>
              <w:left w:val="nil"/>
              <w:bottom w:val="nil"/>
              <w:right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Матрица компонентовa</w:t>
            </w:r>
          </w:p>
        </w:tc>
      </w:tr>
      <w:tr w:rsidR="00C2589F" w:rsidRPr="00BC0C20" w:rsidTr="00CB59F9">
        <w:trPr>
          <w:cantSplit/>
          <w:jc w:val="center"/>
        </w:trPr>
        <w:tc>
          <w:tcPr>
            <w:tcW w:w="768" w:type="pct"/>
            <w:vMerge w:val="restart"/>
            <w:tcBorders>
              <w:top w:val="single" w:sz="16" w:space="0" w:color="000000"/>
              <w:left w:val="single" w:sz="16" w:space="0" w:color="000000"/>
              <w:bottom w:val="nil"/>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p>
        </w:tc>
        <w:tc>
          <w:tcPr>
            <w:tcW w:w="4232" w:type="pct"/>
            <w:gridSpan w:val="3"/>
            <w:tcBorders>
              <w:top w:val="single" w:sz="16" w:space="0" w:color="000000"/>
              <w:left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Компонент</w:t>
            </w:r>
          </w:p>
        </w:tc>
      </w:tr>
      <w:tr w:rsidR="00C2589F" w:rsidRPr="00BC0C20" w:rsidTr="00CB59F9">
        <w:trPr>
          <w:cantSplit/>
          <w:jc w:val="center"/>
        </w:trPr>
        <w:tc>
          <w:tcPr>
            <w:tcW w:w="768" w:type="pct"/>
            <w:vMerge/>
            <w:tcBorders>
              <w:top w:val="single" w:sz="16" w:space="0" w:color="000000"/>
              <w:left w:val="single" w:sz="16" w:space="0" w:color="000000"/>
              <w:bottom w:val="nil"/>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p>
        </w:tc>
        <w:tc>
          <w:tcPr>
            <w:tcW w:w="1412" w:type="pct"/>
            <w:tcBorders>
              <w:left w:val="single" w:sz="16" w:space="0" w:color="000000"/>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w:t>
            </w:r>
          </w:p>
        </w:tc>
        <w:tc>
          <w:tcPr>
            <w:tcW w:w="1539" w:type="pct"/>
            <w:tcBorders>
              <w:bottom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w:t>
            </w:r>
          </w:p>
        </w:tc>
        <w:tc>
          <w:tcPr>
            <w:tcW w:w="1281" w:type="pct"/>
            <w:tcBorders>
              <w:bottom w:val="single" w:sz="16" w:space="0" w:color="000000"/>
              <w:right w:val="single" w:sz="16" w:space="0" w:color="000000"/>
            </w:tcBorders>
            <w:shd w:val="clear" w:color="auto" w:fill="FFFFFF"/>
            <w:vAlign w:val="bottom"/>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w:t>
            </w:r>
          </w:p>
        </w:tc>
      </w:tr>
      <w:tr w:rsidR="00C2589F" w:rsidRPr="00BC0C20" w:rsidTr="00CB59F9">
        <w:trPr>
          <w:cantSplit/>
          <w:jc w:val="center"/>
        </w:trPr>
        <w:tc>
          <w:tcPr>
            <w:tcW w:w="768" w:type="pct"/>
            <w:tcBorders>
              <w:top w:val="single" w:sz="16" w:space="0" w:color="000000"/>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w:t>
            </w:r>
          </w:p>
        </w:tc>
        <w:tc>
          <w:tcPr>
            <w:tcW w:w="1412" w:type="pct"/>
            <w:tcBorders>
              <w:top w:val="single" w:sz="16" w:space="0" w:color="000000"/>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-,724</w:t>
            </w:r>
          </w:p>
        </w:tc>
        <w:tc>
          <w:tcPr>
            <w:tcW w:w="1539" w:type="pct"/>
            <w:tcBorders>
              <w:top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,351</w:t>
            </w:r>
          </w:p>
        </w:tc>
        <w:tc>
          <w:tcPr>
            <w:tcW w:w="1281" w:type="pct"/>
            <w:tcBorders>
              <w:top w:val="single" w:sz="16" w:space="0" w:color="000000"/>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,036</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a2</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-,294</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,642</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-,010</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a3</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,665</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,310</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-,311</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a4</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,639</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,200</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,053</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a5</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-,599</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,622</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,001</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a6</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,388</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,390</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-,530</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a7</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,643</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,398</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-,003</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a8</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-,544</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,429</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,349</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a9</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-,274</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,407</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,266</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a10</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,571</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,334</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-,323</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a11</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-,230</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,177</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,412</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a12</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,737</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,000</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,389</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a13</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,789</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,256</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,104</w:t>
            </w:r>
          </w:p>
        </w:tc>
      </w:tr>
      <w:tr w:rsidR="00C2589F" w:rsidRPr="00BC0C20" w:rsidTr="00CB59F9">
        <w:trPr>
          <w:cantSplit/>
          <w:jc w:val="center"/>
        </w:trPr>
        <w:tc>
          <w:tcPr>
            <w:tcW w:w="76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a14</w:t>
            </w:r>
          </w:p>
        </w:tc>
        <w:tc>
          <w:tcPr>
            <w:tcW w:w="1412"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,672</w:t>
            </w:r>
          </w:p>
        </w:tc>
        <w:tc>
          <w:tcPr>
            <w:tcW w:w="1539"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-,024</w:t>
            </w:r>
          </w:p>
        </w:tc>
        <w:tc>
          <w:tcPr>
            <w:tcW w:w="128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,520</w:t>
            </w:r>
          </w:p>
        </w:tc>
      </w:tr>
      <w:tr w:rsidR="00C2589F" w:rsidRPr="00BC0C20" w:rsidTr="00CB59F9">
        <w:trPr>
          <w:cantSplit/>
          <w:jc w:val="center"/>
        </w:trPr>
        <w:tc>
          <w:tcPr>
            <w:tcW w:w="768" w:type="pct"/>
            <w:tcBorders>
              <w:top w:val="nil"/>
              <w:left w:val="single" w:sz="16" w:space="0" w:color="000000"/>
              <w:bottom w:val="single" w:sz="16" w:space="0" w:color="000000"/>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a15</w:t>
            </w:r>
          </w:p>
        </w:tc>
        <w:tc>
          <w:tcPr>
            <w:tcW w:w="1412" w:type="pct"/>
            <w:tcBorders>
              <w:top w:val="nil"/>
              <w:left w:val="single" w:sz="16" w:space="0" w:color="000000"/>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,630</w:t>
            </w:r>
          </w:p>
        </w:tc>
        <w:tc>
          <w:tcPr>
            <w:tcW w:w="1539" w:type="pct"/>
            <w:tcBorders>
              <w:top w:val="nil"/>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,134</w:t>
            </w:r>
          </w:p>
        </w:tc>
        <w:tc>
          <w:tcPr>
            <w:tcW w:w="1281" w:type="pct"/>
            <w:tcBorders>
              <w:top w:val="nil"/>
              <w:bottom w:val="single" w:sz="16" w:space="0" w:color="000000"/>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,366</w:t>
            </w:r>
          </w:p>
        </w:tc>
      </w:tr>
      <w:tr w:rsidR="00C2589F" w:rsidRPr="00BC0C20" w:rsidTr="00CB59F9">
        <w:trPr>
          <w:cantSplit/>
          <w:jc w:val="center"/>
        </w:trPr>
        <w:tc>
          <w:tcPr>
            <w:tcW w:w="5000" w:type="pct"/>
            <w:gridSpan w:val="4"/>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Метод выделения факторов: метод главных компонент.</w:t>
            </w:r>
          </w:p>
        </w:tc>
      </w:tr>
      <w:tr w:rsidR="00C2589F" w:rsidRPr="00BC0C20" w:rsidTr="00CB59F9">
        <w:trPr>
          <w:cantSplit/>
          <w:jc w:val="center"/>
        </w:trPr>
        <w:tc>
          <w:tcPr>
            <w:tcW w:w="5000" w:type="pct"/>
            <w:gridSpan w:val="4"/>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b/>
                <w:bCs/>
                <w:color w:val="000000"/>
                <w:sz w:val="20"/>
                <w:szCs w:val="20"/>
                <w:lang w:val="ru-RU"/>
              </w:rPr>
            </w:pPr>
            <w:r w:rsidRPr="00BC0C20">
              <w:rPr>
                <w:rFonts w:ascii="Times New Roman" w:hAnsi="Times New Roman" w:cs="Times New Roman"/>
                <w:b/>
                <w:bCs/>
                <w:color w:val="000000"/>
                <w:sz w:val="20"/>
                <w:szCs w:val="20"/>
                <w:lang w:val="ru-RU"/>
              </w:rPr>
              <w:t>a. Извлечено компонентов - 3.</w:t>
            </w:r>
          </w:p>
        </w:tc>
      </w:tr>
    </w:tbl>
    <w:p w:rsidR="00C2589F" w:rsidRDefault="00C2589F" w:rsidP="00C2589F">
      <w:pPr>
        <w:autoSpaceDE w:val="0"/>
        <w:autoSpaceDN w:val="0"/>
        <w:adjustRightInd w:val="0"/>
        <w:spacing w:after="0"/>
        <w:jc w:val="both"/>
        <w:rPr>
          <w:rFonts w:ascii="Times New Roman" w:hAnsi="Times New Roman" w:cs="Times New Roman"/>
          <w:sz w:val="28"/>
          <w:szCs w:val="28"/>
        </w:rPr>
      </w:pPr>
    </w:p>
    <w:p w:rsidR="00C2589F" w:rsidRPr="00CF63CD" w:rsidRDefault="00C2589F" w:rsidP="00C2589F">
      <w:pPr>
        <w:autoSpaceDE w:val="0"/>
        <w:autoSpaceDN w:val="0"/>
        <w:adjustRightInd w:val="0"/>
        <w:spacing w:after="0"/>
        <w:ind w:firstLine="708"/>
        <w:jc w:val="right"/>
        <w:rPr>
          <w:rFonts w:ascii="Times New Roman" w:hAnsi="Times New Roman" w:cs="Times New Roman"/>
          <w:i/>
          <w:iCs/>
          <w:sz w:val="28"/>
          <w:szCs w:val="28"/>
        </w:rPr>
      </w:pPr>
      <w:r w:rsidRPr="00CF63CD">
        <w:rPr>
          <w:rFonts w:ascii="Times New Roman" w:hAnsi="Times New Roman" w:cs="Times New Roman"/>
          <w:i/>
          <w:iCs/>
          <w:sz w:val="28"/>
          <w:szCs w:val="28"/>
        </w:rPr>
        <w:t>Таблиця 9.5</w:t>
      </w:r>
    </w:p>
    <w:tbl>
      <w:tblPr>
        <w:tblW w:w="3126"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709"/>
        <w:gridCol w:w="1699"/>
        <w:gridCol w:w="1845"/>
        <w:gridCol w:w="1773"/>
      </w:tblGrid>
      <w:tr w:rsidR="00C2589F" w:rsidRPr="00BC0C20" w:rsidTr="00CB59F9">
        <w:trPr>
          <w:cantSplit/>
          <w:jc w:val="center"/>
        </w:trPr>
        <w:tc>
          <w:tcPr>
            <w:tcW w:w="5000" w:type="pct"/>
            <w:gridSpan w:val="4"/>
            <w:tcBorders>
              <w:top w:val="nil"/>
              <w:left w:val="nil"/>
              <w:bottom w:val="nil"/>
              <w:right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b/>
                <w:bCs/>
                <w:color w:val="000000"/>
                <w:sz w:val="20"/>
                <w:szCs w:val="20"/>
              </w:rPr>
            </w:pPr>
            <w:r w:rsidRPr="00CF63CD">
              <w:rPr>
                <w:rFonts w:ascii="Times New Roman" w:hAnsi="Times New Roman" w:cs="Times New Roman"/>
                <w:b/>
                <w:bCs/>
                <w:color w:val="000000"/>
                <w:sz w:val="20"/>
                <w:szCs w:val="20"/>
              </w:rPr>
              <w:t>Повернутая матрица компонентов</w:t>
            </w:r>
            <w:r w:rsidRPr="00BC0C20">
              <w:rPr>
                <w:rFonts w:ascii="Times New Roman" w:hAnsi="Times New Roman" w:cs="Times New Roman"/>
                <w:b/>
                <w:bCs/>
                <w:color w:val="000000"/>
                <w:sz w:val="20"/>
                <w:szCs w:val="20"/>
                <w:lang w:val="ru-RU"/>
              </w:rPr>
              <w:t>a</w:t>
            </w:r>
          </w:p>
        </w:tc>
      </w:tr>
      <w:tr w:rsidR="00C2589F" w:rsidRPr="00BC0C20" w:rsidTr="00CB59F9">
        <w:trPr>
          <w:cantSplit/>
          <w:jc w:val="center"/>
        </w:trPr>
        <w:tc>
          <w:tcPr>
            <w:tcW w:w="588" w:type="pct"/>
            <w:vMerge w:val="restart"/>
            <w:tcBorders>
              <w:top w:val="single" w:sz="16" w:space="0" w:color="000000"/>
              <w:left w:val="single" w:sz="16" w:space="0" w:color="000000"/>
              <w:bottom w:val="nil"/>
              <w:right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p>
        </w:tc>
        <w:tc>
          <w:tcPr>
            <w:tcW w:w="4412" w:type="pct"/>
            <w:gridSpan w:val="3"/>
            <w:tcBorders>
              <w:top w:val="single" w:sz="16" w:space="0" w:color="000000"/>
              <w:left w:val="single" w:sz="16" w:space="0" w:color="000000"/>
              <w:right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Компонент</w:t>
            </w:r>
          </w:p>
        </w:tc>
      </w:tr>
      <w:tr w:rsidR="00C2589F" w:rsidRPr="00BC0C20" w:rsidTr="00CB59F9">
        <w:trPr>
          <w:cantSplit/>
          <w:jc w:val="center"/>
        </w:trPr>
        <w:tc>
          <w:tcPr>
            <w:tcW w:w="588" w:type="pct"/>
            <w:vMerge/>
            <w:tcBorders>
              <w:top w:val="single" w:sz="16" w:space="0" w:color="000000"/>
              <w:left w:val="single" w:sz="16" w:space="0" w:color="000000"/>
              <w:bottom w:val="nil"/>
              <w:right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p>
        </w:tc>
        <w:tc>
          <w:tcPr>
            <w:tcW w:w="1410" w:type="pct"/>
            <w:tcBorders>
              <w:left w:val="single" w:sz="16" w:space="0" w:color="000000"/>
              <w:bottom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1</w:t>
            </w:r>
          </w:p>
        </w:tc>
        <w:tc>
          <w:tcPr>
            <w:tcW w:w="1531" w:type="pct"/>
            <w:tcBorders>
              <w:bottom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2</w:t>
            </w:r>
          </w:p>
        </w:tc>
        <w:tc>
          <w:tcPr>
            <w:tcW w:w="1471" w:type="pct"/>
            <w:tcBorders>
              <w:bottom w:val="single" w:sz="16" w:space="0" w:color="000000"/>
              <w:right w:val="single" w:sz="16" w:space="0" w:color="000000"/>
            </w:tcBorders>
            <w:shd w:val="clear" w:color="auto" w:fill="FFFFFF"/>
            <w:vAlign w:val="bottom"/>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3</w:t>
            </w:r>
          </w:p>
        </w:tc>
      </w:tr>
      <w:tr w:rsidR="00C2589F" w:rsidRPr="00BC0C20" w:rsidTr="00CB59F9">
        <w:trPr>
          <w:cantSplit/>
          <w:jc w:val="center"/>
        </w:trPr>
        <w:tc>
          <w:tcPr>
            <w:tcW w:w="588" w:type="pct"/>
            <w:tcBorders>
              <w:top w:val="single" w:sz="16" w:space="0" w:color="000000"/>
              <w:left w:val="single" w:sz="16" w:space="0" w:color="000000"/>
              <w:bottom w:val="nil"/>
              <w:right w:val="single" w:sz="16" w:space="0" w:color="000000"/>
            </w:tcBorders>
            <w:shd w:val="clear" w:color="auto" w:fill="FFFFFF"/>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BC0C20">
              <w:rPr>
                <w:rFonts w:ascii="Times New Roman" w:hAnsi="Times New Roman" w:cs="Times New Roman"/>
                <w:color w:val="000000"/>
                <w:sz w:val="20"/>
                <w:szCs w:val="20"/>
                <w:lang w:val="ru-RU"/>
              </w:rPr>
              <w:t>a</w:t>
            </w:r>
            <w:r w:rsidRPr="00CF63CD">
              <w:rPr>
                <w:rFonts w:ascii="Times New Roman" w:hAnsi="Times New Roman" w:cs="Times New Roman"/>
                <w:color w:val="000000"/>
                <w:sz w:val="20"/>
                <w:szCs w:val="20"/>
              </w:rPr>
              <w:t>1</w:t>
            </w:r>
          </w:p>
        </w:tc>
        <w:tc>
          <w:tcPr>
            <w:tcW w:w="1410" w:type="pct"/>
            <w:tcBorders>
              <w:top w:val="single" w:sz="16" w:space="0" w:color="000000"/>
              <w:left w:val="single" w:sz="16" w:space="0" w:color="000000"/>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-,466</w:t>
            </w:r>
          </w:p>
        </w:tc>
        <w:tc>
          <w:tcPr>
            <w:tcW w:w="1531" w:type="pct"/>
            <w:tcBorders>
              <w:top w:val="single" w:sz="16" w:space="0" w:color="000000"/>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,628</w:t>
            </w:r>
          </w:p>
        </w:tc>
        <w:tc>
          <w:tcPr>
            <w:tcW w:w="1471" w:type="pct"/>
            <w:tcBorders>
              <w:top w:val="single" w:sz="16" w:space="0" w:color="000000"/>
              <w:bottom w:val="nil"/>
              <w:right w:val="single" w:sz="16" w:space="0" w:color="000000"/>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-,191</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BC0C20">
              <w:rPr>
                <w:rFonts w:ascii="Times New Roman" w:hAnsi="Times New Roman" w:cs="Times New Roman"/>
                <w:color w:val="000000"/>
                <w:sz w:val="20"/>
                <w:szCs w:val="20"/>
                <w:lang w:val="ru-RU"/>
              </w:rPr>
              <w:t>a</w:t>
            </w:r>
            <w:r w:rsidRPr="00CF63CD">
              <w:rPr>
                <w:rFonts w:ascii="Times New Roman" w:hAnsi="Times New Roman" w:cs="Times New Roman"/>
                <w:color w:val="000000"/>
                <w:sz w:val="20"/>
                <w:szCs w:val="20"/>
              </w:rPr>
              <w:t>2</w:t>
            </w:r>
          </w:p>
        </w:tc>
        <w:tc>
          <w:tcPr>
            <w:tcW w:w="1410" w:type="pct"/>
            <w:tcBorders>
              <w:top w:val="nil"/>
              <w:left w:val="single" w:sz="16" w:space="0" w:color="000000"/>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-,141</w:t>
            </w:r>
          </w:p>
        </w:tc>
        <w:tc>
          <w:tcPr>
            <w:tcW w:w="1531" w:type="pct"/>
            <w:tcBorders>
              <w:top w:val="nil"/>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,657</w:t>
            </w:r>
          </w:p>
        </w:tc>
        <w:tc>
          <w:tcPr>
            <w:tcW w:w="1471" w:type="pct"/>
            <w:tcBorders>
              <w:top w:val="nil"/>
              <w:bottom w:val="nil"/>
              <w:right w:val="single" w:sz="16" w:space="0" w:color="000000"/>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,215</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BC0C20">
              <w:rPr>
                <w:rFonts w:ascii="Times New Roman" w:hAnsi="Times New Roman" w:cs="Times New Roman"/>
                <w:color w:val="000000"/>
                <w:sz w:val="20"/>
                <w:szCs w:val="20"/>
                <w:lang w:val="ru-RU"/>
              </w:rPr>
              <w:t>a</w:t>
            </w:r>
            <w:r w:rsidRPr="00CF63CD">
              <w:rPr>
                <w:rFonts w:ascii="Times New Roman" w:hAnsi="Times New Roman" w:cs="Times New Roman"/>
                <w:color w:val="000000"/>
                <w:sz w:val="20"/>
                <w:szCs w:val="20"/>
              </w:rPr>
              <w:t>3</w:t>
            </w:r>
          </w:p>
        </w:tc>
        <w:tc>
          <w:tcPr>
            <w:tcW w:w="1410" w:type="pct"/>
            <w:tcBorders>
              <w:top w:val="nil"/>
              <w:left w:val="single" w:sz="16" w:space="0" w:color="000000"/>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,327</w:t>
            </w:r>
          </w:p>
        </w:tc>
        <w:tc>
          <w:tcPr>
            <w:tcW w:w="1531" w:type="pct"/>
            <w:tcBorders>
              <w:top w:val="nil"/>
              <w:bottom w:val="nil"/>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-,153</w:t>
            </w:r>
          </w:p>
        </w:tc>
        <w:tc>
          <w:tcPr>
            <w:tcW w:w="1471" w:type="pct"/>
            <w:tcBorders>
              <w:top w:val="nil"/>
              <w:bottom w:val="nil"/>
              <w:right w:val="single" w:sz="16" w:space="0" w:color="000000"/>
            </w:tcBorders>
            <w:shd w:val="clear" w:color="auto" w:fill="FFFFFF"/>
            <w:vAlign w:val="center"/>
          </w:tcPr>
          <w:p w:rsidR="00C2589F" w:rsidRPr="00CF63CD" w:rsidRDefault="00C2589F" w:rsidP="00CB59F9">
            <w:pPr>
              <w:spacing w:after="0" w:line="240" w:lineRule="auto"/>
              <w:ind w:left="60" w:right="60"/>
              <w:jc w:val="center"/>
              <w:rPr>
                <w:rFonts w:ascii="Times New Roman" w:hAnsi="Times New Roman" w:cs="Times New Roman"/>
                <w:color w:val="000000"/>
                <w:sz w:val="20"/>
                <w:szCs w:val="20"/>
              </w:rPr>
            </w:pPr>
            <w:r w:rsidRPr="00CF63CD">
              <w:rPr>
                <w:rFonts w:ascii="Times New Roman" w:hAnsi="Times New Roman" w:cs="Times New Roman"/>
                <w:color w:val="000000"/>
                <w:sz w:val="20"/>
                <w:szCs w:val="20"/>
              </w:rPr>
              <w:t>,711</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a4</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,533</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-,106</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,394</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a5</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-,362</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,783</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,045</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a6</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-,012</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-,038</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,763</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a7</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,525</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,036</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,543</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a8</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-,116</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,719</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-,267</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a9</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,026</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,551</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-,088</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a10</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,252</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-,095</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,685</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a11</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,125</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,392</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-,292</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a12</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,802</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-,199</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,108</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a13</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,685</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-,110</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,465</w:t>
            </w:r>
          </w:p>
        </w:tc>
      </w:tr>
      <w:tr w:rsidR="00C2589F" w:rsidRPr="00BC0C20" w:rsidTr="00CB59F9">
        <w:trPr>
          <w:cantSplit/>
          <w:jc w:val="center"/>
        </w:trPr>
        <w:tc>
          <w:tcPr>
            <w:tcW w:w="588" w:type="pct"/>
            <w:tcBorders>
              <w:top w:val="nil"/>
              <w:left w:val="single" w:sz="16" w:space="0" w:color="000000"/>
              <w:bottom w:val="nil"/>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a14</w:t>
            </w:r>
          </w:p>
        </w:tc>
        <w:tc>
          <w:tcPr>
            <w:tcW w:w="1410" w:type="pct"/>
            <w:tcBorders>
              <w:top w:val="nil"/>
              <w:left w:val="single" w:sz="16" w:space="0" w:color="000000"/>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,837</w:t>
            </w:r>
          </w:p>
        </w:tc>
        <w:tc>
          <w:tcPr>
            <w:tcW w:w="1531" w:type="pct"/>
            <w:tcBorders>
              <w:top w:val="nil"/>
              <w:bottom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-,144</w:t>
            </w:r>
          </w:p>
        </w:tc>
        <w:tc>
          <w:tcPr>
            <w:tcW w:w="1471" w:type="pct"/>
            <w:tcBorders>
              <w:top w:val="nil"/>
              <w:bottom w:val="nil"/>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-,025</w:t>
            </w:r>
          </w:p>
        </w:tc>
      </w:tr>
      <w:tr w:rsidR="00C2589F" w:rsidRPr="00BC0C20" w:rsidTr="00CB59F9">
        <w:trPr>
          <w:cantSplit/>
          <w:jc w:val="center"/>
        </w:trPr>
        <w:tc>
          <w:tcPr>
            <w:tcW w:w="588" w:type="pct"/>
            <w:tcBorders>
              <w:top w:val="nil"/>
              <w:left w:val="single" w:sz="16" w:space="0" w:color="000000"/>
              <w:bottom w:val="single" w:sz="16" w:space="0" w:color="000000"/>
              <w:right w:val="single" w:sz="16" w:space="0" w:color="000000"/>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a15</w:t>
            </w:r>
          </w:p>
        </w:tc>
        <w:tc>
          <w:tcPr>
            <w:tcW w:w="1410" w:type="pct"/>
            <w:tcBorders>
              <w:top w:val="nil"/>
              <w:left w:val="single" w:sz="16" w:space="0" w:color="000000"/>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,725</w:t>
            </w:r>
          </w:p>
        </w:tc>
        <w:tc>
          <w:tcPr>
            <w:tcW w:w="1531" w:type="pct"/>
            <w:tcBorders>
              <w:top w:val="nil"/>
              <w:bottom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-,048</w:t>
            </w:r>
          </w:p>
        </w:tc>
        <w:tc>
          <w:tcPr>
            <w:tcW w:w="1471" w:type="pct"/>
            <w:tcBorders>
              <w:top w:val="nil"/>
              <w:bottom w:val="single" w:sz="16" w:space="0" w:color="000000"/>
              <w:right w:val="single" w:sz="16" w:space="0" w:color="000000"/>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,144</w:t>
            </w:r>
          </w:p>
        </w:tc>
      </w:tr>
      <w:tr w:rsidR="00C2589F" w:rsidRPr="00BC0C20" w:rsidTr="00CB59F9">
        <w:trPr>
          <w:cantSplit/>
          <w:jc w:val="center"/>
        </w:trPr>
        <w:tc>
          <w:tcPr>
            <w:tcW w:w="5000" w:type="pct"/>
            <w:gridSpan w:val="4"/>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 xml:space="preserve">Метод выделения факторов: метод главных компонент. </w:t>
            </w:r>
          </w:p>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 xml:space="preserve"> Метод вращения: варимакс с нормализацией Кайзера.</w:t>
            </w:r>
          </w:p>
        </w:tc>
      </w:tr>
      <w:tr w:rsidR="00C2589F" w:rsidRPr="00BC0C20" w:rsidTr="00CB59F9">
        <w:trPr>
          <w:cantSplit/>
          <w:jc w:val="center"/>
        </w:trPr>
        <w:tc>
          <w:tcPr>
            <w:tcW w:w="5000" w:type="pct"/>
            <w:gridSpan w:val="4"/>
            <w:tcBorders>
              <w:top w:val="nil"/>
              <w:left w:val="nil"/>
              <w:bottom w:val="nil"/>
              <w:right w:val="nil"/>
            </w:tcBorders>
            <w:shd w:val="clear" w:color="auto" w:fill="FFFFFF"/>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lang w:val="ru-RU"/>
              </w:rPr>
            </w:pPr>
            <w:r w:rsidRPr="00BC0C20">
              <w:rPr>
                <w:rFonts w:ascii="Times New Roman" w:hAnsi="Times New Roman" w:cs="Times New Roman"/>
                <w:color w:val="000000"/>
                <w:sz w:val="20"/>
                <w:szCs w:val="20"/>
                <w:lang w:val="ru-RU"/>
              </w:rPr>
              <w:t>a. Вращение сошлось за 7 итераций.</w:t>
            </w:r>
          </w:p>
        </w:tc>
      </w:tr>
    </w:tbl>
    <w:p w:rsidR="00C2589F" w:rsidRDefault="00C2589F" w:rsidP="00C2589F">
      <w:pPr>
        <w:autoSpaceDE w:val="0"/>
        <w:autoSpaceDN w:val="0"/>
        <w:adjustRightInd w:val="0"/>
        <w:spacing w:after="0"/>
        <w:jc w:val="both"/>
        <w:rPr>
          <w:rFonts w:ascii="Times New Roman" w:hAnsi="Times New Roman" w:cs="Times New Roman"/>
          <w:sz w:val="28"/>
          <w:szCs w:val="28"/>
        </w:rPr>
      </w:pP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 xml:space="preserve">В комп’ютерному практикумі, використовуючи реальну базу даних, необхідно проінтерпретувати віднесення змінних до факторів та </w:t>
      </w:r>
      <w:r>
        <w:rPr>
          <w:rFonts w:ascii="Times New Roman" w:hAnsi="Times New Roman" w:cs="Times New Roman"/>
          <w:sz w:val="28"/>
          <w:szCs w:val="28"/>
        </w:rPr>
        <w:t>на</w:t>
      </w:r>
      <w:r w:rsidRPr="00BC0C20">
        <w:rPr>
          <w:rFonts w:ascii="Times New Roman" w:hAnsi="Times New Roman" w:cs="Times New Roman"/>
          <w:sz w:val="28"/>
          <w:szCs w:val="28"/>
        </w:rPr>
        <w:t>дати їх назву.</w:t>
      </w:r>
    </w:p>
    <w:p w:rsidR="00C2589F" w:rsidRDefault="00C2589F" w:rsidP="00C2589F">
      <w:pPr>
        <w:autoSpaceDE w:val="0"/>
        <w:autoSpaceDN w:val="0"/>
        <w:adjustRightInd w:val="0"/>
        <w:spacing w:after="0"/>
        <w:ind w:firstLine="708"/>
        <w:jc w:val="both"/>
        <w:rPr>
          <w:rFonts w:ascii="Times New Roman" w:hAnsi="Times New Roman" w:cs="Times New Roman"/>
          <w:sz w:val="28"/>
          <w:szCs w:val="28"/>
        </w:rPr>
      </w:pPr>
    </w:p>
    <w:p w:rsidR="00C2589F" w:rsidRPr="00BC0C20" w:rsidRDefault="00C2589F" w:rsidP="00C2589F">
      <w:pPr>
        <w:spacing w:after="0"/>
        <w:ind w:firstLine="708"/>
        <w:jc w:val="both"/>
        <w:rPr>
          <w:rFonts w:ascii="Times New Roman" w:hAnsi="Times New Roman" w:cs="Times New Roman"/>
          <w:b/>
          <w:bCs/>
          <w:sz w:val="28"/>
          <w:szCs w:val="28"/>
        </w:rPr>
      </w:pPr>
      <w:r w:rsidRPr="00BC0C20">
        <w:rPr>
          <w:rFonts w:ascii="Times New Roman" w:hAnsi="Times New Roman" w:cs="Times New Roman"/>
          <w:b/>
          <w:bCs/>
          <w:sz w:val="28"/>
          <w:szCs w:val="28"/>
        </w:rPr>
        <w:t>5. Перевірка якості факторної моделі.</w:t>
      </w:r>
    </w:p>
    <w:p w:rsidR="00C2589F" w:rsidRPr="00BC0C20" w:rsidRDefault="00C2589F" w:rsidP="00C2589F">
      <w:pPr>
        <w:spacing w:after="0"/>
        <w:ind w:firstLine="708"/>
        <w:jc w:val="both"/>
        <w:rPr>
          <w:rFonts w:ascii="Times New Roman" w:hAnsi="Times New Roman" w:cs="Times New Roman"/>
          <w:sz w:val="28"/>
          <w:szCs w:val="28"/>
        </w:rPr>
      </w:pPr>
      <w:r w:rsidRPr="00BC0C20">
        <w:rPr>
          <w:rFonts w:ascii="Times New Roman" w:hAnsi="Times New Roman" w:cs="Times New Roman"/>
          <w:sz w:val="28"/>
          <w:szCs w:val="28"/>
        </w:rPr>
        <w:t>Проаналізувати факторну модель за основними характеристиками:</w:t>
      </w:r>
    </w:p>
    <w:p w:rsidR="00C2589F" w:rsidRDefault="00C2589F" w:rsidP="00C2589F">
      <w:pPr>
        <w:numPr>
          <w:ilvl w:val="0"/>
          <w:numId w:val="62"/>
        </w:numPr>
        <w:spacing w:after="0"/>
        <w:jc w:val="both"/>
        <w:rPr>
          <w:rFonts w:ascii="Times New Roman" w:hAnsi="Times New Roman" w:cs="Times New Roman"/>
          <w:sz w:val="28"/>
          <w:szCs w:val="28"/>
        </w:rPr>
      </w:pPr>
      <w:r w:rsidRPr="00BC0C20">
        <w:rPr>
          <w:rFonts w:ascii="Times New Roman" w:hAnsi="Times New Roman" w:cs="Times New Roman"/>
          <w:sz w:val="28"/>
          <w:szCs w:val="28"/>
        </w:rPr>
        <w:t>простота структури;</w:t>
      </w:r>
    </w:p>
    <w:p w:rsidR="00C2589F" w:rsidRPr="00ED3FD3" w:rsidRDefault="00C2589F" w:rsidP="00C2589F">
      <w:pPr>
        <w:numPr>
          <w:ilvl w:val="0"/>
          <w:numId w:val="62"/>
        </w:numPr>
        <w:spacing w:after="0"/>
        <w:jc w:val="both"/>
        <w:rPr>
          <w:rFonts w:ascii="Times New Roman" w:hAnsi="Times New Roman" w:cs="Times New Roman"/>
          <w:sz w:val="28"/>
          <w:szCs w:val="28"/>
        </w:rPr>
      </w:pPr>
      <w:r w:rsidRPr="00ED3FD3">
        <w:rPr>
          <w:rFonts w:ascii="Times New Roman" w:hAnsi="Times New Roman" w:cs="Times New Roman"/>
          <w:sz w:val="28"/>
          <w:szCs w:val="28"/>
        </w:rPr>
        <w:t>незалежність факторів;</w:t>
      </w:r>
    </w:p>
    <w:p w:rsidR="00C2589F" w:rsidRDefault="00C2589F" w:rsidP="00C2589F">
      <w:pPr>
        <w:numPr>
          <w:ilvl w:val="0"/>
          <w:numId w:val="62"/>
        </w:numPr>
        <w:spacing w:after="0"/>
        <w:jc w:val="both"/>
        <w:rPr>
          <w:rFonts w:ascii="Times New Roman" w:hAnsi="Times New Roman" w:cs="Times New Roman"/>
          <w:sz w:val="28"/>
          <w:szCs w:val="28"/>
        </w:rPr>
      </w:pPr>
      <w:r w:rsidRPr="00BC0C20">
        <w:rPr>
          <w:rFonts w:ascii="Times New Roman" w:hAnsi="Times New Roman" w:cs="Times New Roman"/>
          <w:sz w:val="28"/>
          <w:szCs w:val="28"/>
        </w:rPr>
        <w:lastRenderedPageBreak/>
        <w:t>відсутність диспропорцій;</w:t>
      </w:r>
    </w:p>
    <w:p w:rsidR="00C2589F" w:rsidRPr="00ED3FD3" w:rsidRDefault="00C2589F" w:rsidP="00C2589F">
      <w:pPr>
        <w:numPr>
          <w:ilvl w:val="0"/>
          <w:numId w:val="62"/>
        </w:numPr>
        <w:spacing w:after="0"/>
        <w:jc w:val="both"/>
        <w:rPr>
          <w:rFonts w:ascii="Times New Roman" w:hAnsi="Times New Roman" w:cs="Times New Roman"/>
          <w:sz w:val="28"/>
          <w:szCs w:val="28"/>
        </w:rPr>
      </w:pPr>
      <w:r w:rsidRPr="00ED3FD3">
        <w:rPr>
          <w:rFonts w:ascii="Times New Roman" w:hAnsi="Times New Roman" w:cs="Times New Roman"/>
          <w:sz w:val="28"/>
          <w:szCs w:val="28"/>
        </w:rPr>
        <w:t>стабільність;</w:t>
      </w:r>
    </w:p>
    <w:p w:rsidR="00C2589F" w:rsidRPr="00BC0C20" w:rsidRDefault="00C2589F" w:rsidP="00C2589F">
      <w:pPr>
        <w:numPr>
          <w:ilvl w:val="0"/>
          <w:numId w:val="62"/>
        </w:numPr>
        <w:spacing w:after="0"/>
        <w:jc w:val="both"/>
        <w:rPr>
          <w:rFonts w:ascii="Times New Roman" w:hAnsi="Times New Roman" w:cs="Times New Roman"/>
          <w:sz w:val="28"/>
          <w:szCs w:val="28"/>
        </w:rPr>
      </w:pPr>
      <w:r w:rsidRPr="00BC0C20">
        <w:rPr>
          <w:rFonts w:ascii="Times New Roman" w:hAnsi="Times New Roman" w:cs="Times New Roman"/>
          <w:sz w:val="28"/>
          <w:szCs w:val="28"/>
        </w:rPr>
        <w:t>інтерпретованість.</w:t>
      </w:r>
    </w:p>
    <w:p w:rsidR="00C2589F" w:rsidRPr="00BC0C20" w:rsidRDefault="00C2589F" w:rsidP="00C2589F">
      <w:pPr>
        <w:autoSpaceDE w:val="0"/>
        <w:autoSpaceDN w:val="0"/>
        <w:adjustRightInd w:val="0"/>
        <w:spacing w:after="0"/>
        <w:jc w:val="both"/>
        <w:rPr>
          <w:rFonts w:ascii="Times New Roman" w:hAnsi="Times New Roman" w:cs="Times New Roman"/>
          <w:sz w:val="28"/>
          <w:szCs w:val="28"/>
        </w:rPr>
      </w:pPr>
    </w:p>
    <w:p w:rsidR="00C2589F" w:rsidRPr="00CF63CD" w:rsidRDefault="00C2589F" w:rsidP="00C2589F">
      <w:pPr>
        <w:autoSpaceDE w:val="0"/>
        <w:autoSpaceDN w:val="0"/>
        <w:adjustRightInd w:val="0"/>
        <w:spacing w:after="0"/>
        <w:jc w:val="right"/>
        <w:rPr>
          <w:rFonts w:ascii="Times New Roman" w:hAnsi="Times New Roman" w:cs="Times New Roman"/>
          <w:i/>
          <w:iCs/>
          <w:sz w:val="28"/>
          <w:szCs w:val="28"/>
        </w:rPr>
      </w:pPr>
      <w:r w:rsidRPr="00CF63CD">
        <w:rPr>
          <w:rFonts w:ascii="Times New Roman" w:hAnsi="Times New Roman" w:cs="Times New Roman"/>
          <w:i/>
          <w:iCs/>
          <w:sz w:val="28"/>
          <w:szCs w:val="28"/>
        </w:rPr>
        <w:t>Таблиця 9.6</w:t>
      </w:r>
    </w:p>
    <w:tbl>
      <w:tblPr>
        <w:tblW w:w="49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0"/>
        <w:gridCol w:w="1232"/>
        <w:gridCol w:w="1276"/>
        <w:gridCol w:w="1328"/>
      </w:tblGrid>
      <w:tr w:rsidR="00C2589F" w:rsidRPr="00BC0C20" w:rsidTr="00CB59F9">
        <w:trPr>
          <w:cantSplit/>
          <w:jc w:val="center"/>
        </w:trPr>
        <w:tc>
          <w:tcPr>
            <w:tcW w:w="4926" w:type="dxa"/>
            <w:gridSpan w:val="4"/>
            <w:tcBorders>
              <w:top w:val="nil"/>
              <w:left w:val="nil"/>
              <w:bottom w:val="nil"/>
              <w:right w:val="nil"/>
            </w:tcBorders>
            <w:shd w:val="clear" w:color="auto" w:fill="FFFFFF"/>
            <w:vAlign w:val="center"/>
          </w:tcPr>
          <w:p w:rsidR="00C2589F" w:rsidRPr="00BC0C20" w:rsidRDefault="00C2589F" w:rsidP="00CB59F9">
            <w:pPr>
              <w:spacing w:after="0" w:line="240" w:lineRule="auto"/>
              <w:ind w:left="60" w:right="60"/>
              <w:jc w:val="center"/>
              <w:rPr>
                <w:rFonts w:ascii="Times New Roman" w:hAnsi="Times New Roman" w:cs="Times New Roman"/>
                <w:color w:val="000000"/>
                <w:sz w:val="20"/>
                <w:szCs w:val="20"/>
              </w:rPr>
            </w:pPr>
          </w:p>
        </w:tc>
      </w:tr>
      <w:tr w:rsidR="00C2589F" w:rsidRPr="00CF63CD" w:rsidTr="00CB59F9">
        <w:trPr>
          <w:cantSplit/>
          <w:jc w:val="center"/>
        </w:trPr>
        <w:tc>
          <w:tcPr>
            <w:tcW w:w="1090" w:type="dxa"/>
            <w:vMerge w:val="restart"/>
            <w:tcBorders>
              <w:top w:val="single" w:sz="16" w:space="0" w:color="000000"/>
              <w:left w:val="single" w:sz="16" w:space="0" w:color="000000"/>
              <w:bottom w:val="nil"/>
              <w:right w:val="single" w:sz="16" w:space="0" w:color="000000"/>
            </w:tcBorders>
            <w:shd w:val="clear" w:color="auto" w:fill="FFFFFF"/>
            <w:vAlign w:val="bottom"/>
          </w:tcPr>
          <w:p w:rsidR="00C2589F" w:rsidRPr="00BC0C20" w:rsidRDefault="00C2589F" w:rsidP="00CB59F9">
            <w:pPr>
              <w:autoSpaceDE w:val="0"/>
              <w:autoSpaceDN w:val="0"/>
              <w:adjustRightInd w:val="0"/>
              <w:spacing w:after="0" w:line="240" w:lineRule="auto"/>
              <w:jc w:val="both"/>
              <w:rPr>
                <w:rFonts w:ascii="Times New Roman" w:hAnsi="Times New Roman" w:cs="Times New Roman"/>
                <w:b/>
                <w:bCs/>
                <w:sz w:val="20"/>
                <w:szCs w:val="20"/>
              </w:rPr>
            </w:pPr>
          </w:p>
        </w:tc>
        <w:tc>
          <w:tcPr>
            <w:tcW w:w="3836" w:type="dxa"/>
            <w:gridSpan w:val="3"/>
            <w:tcBorders>
              <w:top w:val="single" w:sz="16" w:space="0" w:color="000000"/>
              <w:left w:val="single" w:sz="16" w:space="0" w:color="000000"/>
              <w:right w:val="single" w:sz="16" w:space="0" w:color="000000"/>
            </w:tcBorders>
            <w:shd w:val="clear" w:color="auto" w:fill="FFFFFF"/>
            <w:vAlign w:val="bottom"/>
          </w:tcPr>
          <w:p w:rsidR="00C2589F" w:rsidRPr="00CF63CD" w:rsidRDefault="00C2589F" w:rsidP="00CB59F9">
            <w:pPr>
              <w:autoSpaceDE w:val="0"/>
              <w:autoSpaceDN w:val="0"/>
              <w:adjustRightInd w:val="0"/>
              <w:spacing w:after="0" w:line="240" w:lineRule="auto"/>
              <w:ind w:left="60" w:right="60"/>
              <w:jc w:val="center"/>
              <w:rPr>
                <w:rFonts w:ascii="Times New Roman" w:hAnsi="Times New Roman" w:cs="Times New Roman"/>
                <w:b/>
                <w:bCs/>
                <w:color w:val="000000"/>
                <w:sz w:val="20"/>
                <w:szCs w:val="20"/>
              </w:rPr>
            </w:pPr>
            <w:r w:rsidRPr="00CF63CD">
              <w:rPr>
                <w:rFonts w:ascii="Times New Roman" w:hAnsi="Times New Roman" w:cs="Times New Roman"/>
                <w:b/>
                <w:bCs/>
                <w:color w:val="000000"/>
                <w:sz w:val="20"/>
                <w:szCs w:val="20"/>
              </w:rPr>
              <w:t>Компонент</w:t>
            </w:r>
          </w:p>
        </w:tc>
      </w:tr>
      <w:tr w:rsidR="00C2589F" w:rsidRPr="00CF63CD" w:rsidTr="00CB59F9">
        <w:trPr>
          <w:cantSplit/>
          <w:jc w:val="center"/>
        </w:trPr>
        <w:tc>
          <w:tcPr>
            <w:tcW w:w="1090" w:type="dxa"/>
            <w:vMerge/>
            <w:tcBorders>
              <w:top w:val="single" w:sz="16" w:space="0" w:color="000000"/>
              <w:left w:val="single" w:sz="16" w:space="0" w:color="000000"/>
              <w:bottom w:val="nil"/>
              <w:right w:val="single" w:sz="16" w:space="0" w:color="000000"/>
            </w:tcBorders>
            <w:shd w:val="clear" w:color="auto" w:fill="FFFFFF"/>
            <w:vAlign w:val="bottom"/>
          </w:tcPr>
          <w:p w:rsidR="00C2589F" w:rsidRPr="00CF63CD" w:rsidRDefault="00C2589F" w:rsidP="00CB59F9">
            <w:pPr>
              <w:autoSpaceDE w:val="0"/>
              <w:autoSpaceDN w:val="0"/>
              <w:adjustRightInd w:val="0"/>
              <w:spacing w:after="0" w:line="240" w:lineRule="auto"/>
              <w:jc w:val="both"/>
              <w:rPr>
                <w:rFonts w:ascii="Times New Roman" w:hAnsi="Times New Roman" w:cs="Times New Roman"/>
                <w:color w:val="000000"/>
                <w:sz w:val="20"/>
                <w:szCs w:val="20"/>
              </w:rPr>
            </w:pPr>
          </w:p>
        </w:tc>
        <w:tc>
          <w:tcPr>
            <w:tcW w:w="1232" w:type="dxa"/>
            <w:tcBorders>
              <w:left w:val="single" w:sz="16" w:space="0" w:color="000000"/>
              <w:bottom w:val="single" w:sz="16" w:space="0" w:color="000000"/>
            </w:tcBorders>
            <w:shd w:val="clear" w:color="auto" w:fill="FFFFFF"/>
            <w:vAlign w:val="bottom"/>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w:t>
            </w:r>
          </w:p>
        </w:tc>
        <w:tc>
          <w:tcPr>
            <w:tcW w:w="1276" w:type="dxa"/>
            <w:tcBorders>
              <w:bottom w:val="single" w:sz="16" w:space="0" w:color="000000"/>
            </w:tcBorders>
            <w:shd w:val="clear" w:color="auto" w:fill="FFFFFF"/>
            <w:vAlign w:val="bottom"/>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2</w:t>
            </w:r>
          </w:p>
        </w:tc>
        <w:tc>
          <w:tcPr>
            <w:tcW w:w="1328" w:type="dxa"/>
            <w:tcBorders>
              <w:bottom w:val="single" w:sz="16" w:space="0" w:color="000000"/>
              <w:right w:val="single" w:sz="16" w:space="0" w:color="000000"/>
            </w:tcBorders>
            <w:shd w:val="clear" w:color="auto" w:fill="FFFFFF"/>
            <w:vAlign w:val="bottom"/>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3</w:t>
            </w:r>
          </w:p>
        </w:tc>
      </w:tr>
      <w:tr w:rsidR="00C2589F" w:rsidRPr="00CF63CD" w:rsidTr="00CB59F9">
        <w:trPr>
          <w:cantSplit/>
          <w:jc w:val="center"/>
        </w:trPr>
        <w:tc>
          <w:tcPr>
            <w:tcW w:w="1090" w:type="dxa"/>
            <w:tcBorders>
              <w:top w:val="single" w:sz="16" w:space="0" w:color="000000"/>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w:t>
            </w:r>
          </w:p>
        </w:tc>
        <w:tc>
          <w:tcPr>
            <w:tcW w:w="1232" w:type="dxa"/>
            <w:tcBorders>
              <w:top w:val="single" w:sz="16" w:space="0" w:color="000000"/>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-,466</w:t>
            </w:r>
          </w:p>
        </w:tc>
        <w:tc>
          <w:tcPr>
            <w:tcW w:w="1276" w:type="dxa"/>
            <w:tcBorders>
              <w:top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,628</w:t>
            </w:r>
          </w:p>
        </w:tc>
        <w:tc>
          <w:tcPr>
            <w:tcW w:w="1328" w:type="dxa"/>
            <w:tcBorders>
              <w:top w:val="single" w:sz="16" w:space="0" w:color="000000"/>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-,191</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a2</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-,141</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,657</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,215</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a3</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,327</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-,153</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,711</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a4</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,533</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-,106</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,394</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a5</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-,362</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,783</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,045</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a6</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-,012</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-,038</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,763</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a7</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,525</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,036</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,543</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a8</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-,116</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,719</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-,267</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a9</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,026</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,551</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-,088</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a10</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,252</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-,095</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,685</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a11</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,125</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,392</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-,292</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a12</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,802</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-,199</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,108</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a13</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,685</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-,110</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,465</w:t>
            </w:r>
          </w:p>
        </w:tc>
      </w:tr>
      <w:tr w:rsidR="00C2589F" w:rsidRPr="00CF63CD" w:rsidTr="00CB59F9">
        <w:trPr>
          <w:cantSplit/>
          <w:jc w:val="center"/>
        </w:trPr>
        <w:tc>
          <w:tcPr>
            <w:tcW w:w="1090" w:type="dxa"/>
            <w:tcBorders>
              <w:top w:val="nil"/>
              <w:left w:val="single" w:sz="16" w:space="0" w:color="000000"/>
              <w:bottom w:val="nil"/>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a14</w:t>
            </w:r>
          </w:p>
        </w:tc>
        <w:tc>
          <w:tcPr>
            <w:tcW w:w="1232" w:type="dxa"/>
            <w:tcBorders>
              <w:top w:val="nil"/>
              <w:left w:val="single" w:sz="16" w:space="0" w:color="000000"/>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,837</w:t>
            </w:r>
          </w:p>
        </w:tc>
        <w:tc>
          <w:tcPr>
            <w:tcW w:w="1276" w:type="dxa"/>
            <w:tcBorders>
              <w:top w:val="nil"/>
              <w:bottom w:val="nil"/>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-,144</w:t>
            </w:r>
          </w:p>
        </w:tc>
        <w:tc>
          <w:tcPr>
            <w:tcW w:w="1328" w:type="dxa"/>
            <w:tcBorders>
              <w:top w:val="nil"/>
              <w:bottom w:val="nil"/>
              <w:right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-,025</w:t>
            </w:r>
          </w:p>
        </w:tc>
      </w:tr>
      <w:tr w:rsidR="00C2589F" w:rsidRPr="00BC0C20" w:rsidTr="00CB59F9">
        <w:trPr>
          <w:cantSplit/>
          <w:jc w:val="center"/>
        </w:trPr>
        <w:tc>
          <w:tcPr>
            <w:tcW w:w="1090" w:type="dxa"/>
            <w:tcBorders>
              <w:top w:val="nil"/>
              <w:left w:val="single" w:sz="16" w:space="0" w:color="000000"/>
              <w:bottom w:val="single" w:sz="16" w:space="0" w:color="000000"/>
              <w:right w:val="single" w:sz="16" w:space="0" w:color="000000"/>
            </w:tcBorders>
            <w:shd w:val="clear" w:color="auto" w:fill="FFFFFF"/>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a15</w:t>
            </w:r>
          </w:p>
        </w:tc>
        <w:tc>
          <w:tcPr>
            <w:tcW w:w="1232" w:type="dxa"/>
            <w:tcBorders>
              <w:top w:val="nil"/>
              <w:left w:val="single" w:sz="16" w:space="0" w:color="000000"/>
              <w:bottom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b/>
                <w:bCs/>
                <w:color w:val="000000"/>
                <w:sz w:val="20"/>
                <w:szCs w:val="20"/>
                <w:u w:val="single"/>
              </w:rPr>
            </w:pPr>
            <w:r w:rsidRPr="00CF63CD">
              <w:rPr>
                <w:rFonts w:ascii="Times New Roman" w:hAnsi="Times New Roman" w:cs="Times New Roman"/>
                <w:b/>
                <w:bCs/>
                <w:color w:val="000000"/>
                <w:sz w:val="20"/>
                <w:szCs w:val="20"/>
                <w:u w:val="single"/>
              </w:rPr>
              <w:t>,725</w:t>
            </w:r>
          </w:p>
        </w:tc>
        <w:tc>
          <w:tcPr>
            <w:tcW w:w="1276" w:type="dxa"/>
            <w:tcBorders>
              <w:top w:val="nil"/>
              <w:bottom w:val="single" w:sz="16" w:space="0" w:color="000000"/>
            </w:tcBorders>
            <w:shd w:val="clear" w:color="auto" w:fill="FFFFFF"/>
            <w:vAlign w:val="center"/>
          </w:tcPr>
          <w:p w:rsidR="00C2589F" w:rsidRPr="00CF63CD"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-,048</w:t>
            </w:r>
          </w:p>
        </w:tc>
        <w:tc>
          <w:tcPr>
            <w:tcW w:w="1328" w:type="dxa"/>
            <w:tcBorders>
              <w:top w:val="nil"/>
              <w:bottom w:val="single" w:sz="16" w:space="0" w:color="000000"/>
              <w:right w:val="single" w:sz="16" w:space="0" w:color="000000"/>
            </w:tcBorders>
            <w:shd w:val="clear" w:color="auto" w:fill="FFFFFF"/>
            <w:vAlign w:val="center"/>
          </w:tcPr>
          <w:p w:rsidR="00C2589F" w:rsidRPr="00BC0C20" w:rsidRDefault="00C2589F" w:rsidP="00CB59F9">
            <w:pPr>
              <w:autoSpaceDE w:val="0"/>
              <w:autoSpaceDN w:val="0"/>
              <w:adjustRightInd w:val="0"/>
              <w:spacing w:after="0" w:line="240" w:lineRule="auto"/>
              <w:ind w:left="60" w:right="60"/>
              <w:jc w:val="both"/>
              <w:rPr>
                <w:rFonts w:ascii="Times New Roman" w:hAnsi="Times New Roman" w:cs="Times New Roman"/>
                <w:color w:val="000000"/>
                <w:sz w:val="20"/>
                <w:szCs w:val="20"/>
              </w:rPr>
            </w:pPr>
            <w:r w:rsidRPr="00CF63CD">
              <w:rPr>
                <w:rFonts w:ascii="Times New Roman" w:hAnsi="Times New Roman" w:cs="Times New Roman"/>
                <w:color w:val="000000"/>
                <w:sz w:val="20"/>
                <w:szCs w:val="20"/>
              </w:rPr>
              <w:t>,144</w:t>
            </w:r>
          </w:p>
        </w:tc>
      </w:tr>
    </w:tbl>
    <w:p w:rsidR="00C2589F" w:rsidRPr="00BC0C20" w:rsidRDefault="00C2589F" w:rsidP="00C2589F">
      <w:pPr>
        <w:autoSpaceDE w:val="0"/>
        <w:autoSpaceDN w:val="0"/>
        <w:adjustRightInd w:val="0"/>
        <w:spacing w:after="0"/>
        <w:jc w:val="both"/>
        <w:rPr>
          <w:rFonts w:ascii="Times New Roman" w:hAnsi="Times New Roman" w:cs="Times New Roman"/>
          <w:sz w:val="28"/>
          <w:szCs w:val="28"/>
        </w:rPr>
      </w:pPr>
    </w:p>
    <w:p w:rsidR="00C2589F" w:rsidRPr="00ED3FD3" w:rsidRDefault="00C2589F" w:rsidP="00C2589F">
      <w:pPr>
        <w:spacing w:after="0"/>
        <w:ind w:firstLine="709"/>
        <w:rPr>
          <w:rFonts w:ascii="Times New Roman" w:hAnsi="Times New Roman" w:cs="Times New Roman"/>
          <w:b/>
          <w:bCs/>
          <w:sz w:val="28"/>
          <w:szCs w:val="28"/>
        </w:rPr>
      </w:pPr>
      <w:r w:rsidRPr="00ED3FD3">
        <w:rPr>
          <w:rFonts w:ascii="Times New Roman" w:hAnsi="Times New Roman" w:cs="Times New Roman"/>
          <w:b/>
          <w:bCs/>
          <w:sz w:val="28"/>
          <w:szCs w:val="28"/>
        </w:rPr>
        <w:t>Питання для самоконтролю:</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sz w:val="28"/>
          <w:szCs w:val="28"/>
        </w:rPr>
      </w:pPr>
      <w:r w:rsidRPr="00ED3FD3">
        <w:rPr>
          <w:rFonts w:ascii="Times New Roman" w:hAnsi="Times New Roman" w:cs="Times New Roman"/>
          <w:sz w:val="28"/>
          <w:szCs w:val="28"/>
        </w:rPr>
        <w:t>Що закладено в основу факторного аналізу?</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sz w:val="28"/>
          <w:szCs w:val="28"/>
        </w:rPr>
      </w:pPr>
      <w:r w:rsidRPr="00ED3FD3">
        <w:rPr>
          <w:rFonts w:ascii="Times New Roman" w:hAnsi="Times New Roman" w:cs="Times New Roman"/>
          <w:sz w:val="28"/>
          <w:szCs w:val="28"/>
        </w:rPr>
        <w:t>Які існують методи вилучення факторів?</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b/>
          <w:bCs/>
          <w:sz w:val="28"/>
          <w:szCs w:val="28"/>
        </w:rPr>
      </w:pPr>
      <w:r>
        <w:rPr>
          <w:rFonts w:ascii="Times New Roman" w:hAnsi="Times New Roman" w:cs="Times New Roman"/>
          <w:sz w:val="28"/>
          <w:szCs w:val="28"/>
        </w:rPr>
        <w:t>Для чого відбувається обертання факторів?</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b/>
          <w:bCs/>
          <w:sz w:val="28"/>
          <w:szCs w:val="28"/>
        </w:rPr>
      </w:pPr>
      <w:r>
        <w:rPr>
          <w:rFonts w:ascii="Times New Roman" w:hAnsi="Times New Roman" w:cs="Times New Roman"/>
          <w:sz w:val="28"/>
          <w:szCs w:val="28"/>
        </w:rPr>
        <w:t>Яким чином відбувається перевірка придатності даних для проведення факторного аналізу?</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b/>
          <w:bCs/>
          <w:sz w:val="28"/>
          <w:szCs w:val="28"/>
        </w:rPr>
      </w:pPr>
      <w:r>
        <w:rPr>
          <w:rFonts w:ascii="Times New Roman" w:hAnsi="Times New Roman" w:cs="Times New Roman"/>
          <w:sz w:val="28"/>
          <w:szCs w:val="28"/>
        </w:rPr>
        <w:t>Як визначити необхідну кількість факторів?</w:t>
      </w:r>
    </w:p>
    <w:p w:rsidR="00C2589F" w:rsidRPr="00ED3FD3" w:rsidRDefault="00C2589F" w:rsidP="00C2589F">
      <w:pPr>
        <w:numPr>
          <w:ilvl w:val="2"/>
          <w:numId w:val="30"/>
        </w:numPr>
        <w:tabs>
          <w:tab w:val="clear" w:pos="2160"/>
        </w:tabs>
        <w:spacing w:after="0"/>
        <w:ind w:left="426"/>
        <w:jc w:val="both"/>
        <w:rPr>
          <w:rFonts w:ascii="Times New Roman" w:hAnsi="Times New Roman" w:cs="Times New Roman"/>
          <w:b/>
          <w:bCs/>
          <w:sz w:val="28"/>
          <w:szCs w:val="28"/>
        </w:rPr>
      </w:pPr>
      <w:r>
        <w:rPr>
          <w:rFonts w:ascii="Times New Roman" w:hAnsi="Times New Roman" w:cs="Times New Roman"/>
          <w:sz w:val="28"/>
          <w:szCs w:val="28"/>
        </w:rPr>
        <w:t>Чи необхідно перевіряти якість факторної моделі?</w:t>
      </w:r>
    </w:p>
    <w:p w:rsidR="00ED3FD3" w:rsidRDefault="00ED3FD3" w:rsidP="00B10FE3">
      <w:pPr>
        <w:spacing w:after="0"/>
        <w:jc w:val="center"/>
        <w:rPr>
          <w:rFonts w:ascii="Times New Roman" w:hAnsi="Times New Roman" w:cs="Times New Roman"/>
          <w:sz w:val="28"/>
          <w:szCs w:val="28"/>
        </w:rPr>
      </w:pPr>
    </w:p>
    <w:p w:rsidR="001D0B5D" w:rsidRDefault="0058756D" w:rsidP="00B10FE3">
      <w:pPr>
        <w:spacing w:after="0"/>
        <w:jc w:val="center"/>
        <w:rPr>
          <w:rFonts w:ascii="Times New Roman" w:hAnsi="Times New Roman" w:cs="Times New Roman"/>
          <w:b/>
          <w:bCs/>
          <w:sz w:val="28"/>
          <w:szCs w:val="28"/>
        </w:rPr>
      </w:pPr>
      <w:r>
        <w:rPr>
          <w:rFonts w:ascii="Times New Roman" w:hAnsi="Times New Roman" w:cs="Times New Roman"/>
          <w:b/>
          <w:bCs/>
          <w:sz w:val="28"/>
          <w:szCs w:val="28"/>
          <w:highlight w:val="yellow"/>
        </w:rPr>
        <w:br w:type="page"/>
      </w:r>
      <w:r w:rsidR="001D4B59" w:rsidRPr="001D4B59">
        <w:rPr>
          <w:rFonts w:ascii="Times New Roman" w:hAnsi="Times New Roman" w:cs="Times New Roman"/>
          <w:b/>
          <w:bCs/>
          <w:sz w:val="28"/>
          <w:szCs w:val="28"/>
        </w:rPr>
        <w:lastRenderedPageBreak/>
        <w:t>Компютерний практикум</w:t>
      </w:r>
      <w:r w:rsidRPr="001D4B59">
        <w:rPr>
          <w:rFonts w:ascii="Times New Roman" w:hAnsi="Times New Roman" w:cs="Times New Roman"/>
          <w:b/>
          <w:bCs/>
          <w:sz w:val="28"/>
          <w:szCs w:val="28"/>
        </w:rPr>
        <w:t xml:space="preserve"> № 10</w:t>
      </w:r>
      <w:r w:rsidR="001D4B59" w:rsidRPr="001D4B59">
        <w:rPr>
          <w:rFonts w:ascii="Times New Roman" w:hAnsi="Times New Roman" w:cs="Times New Roman"/>
          <w:b/>
          <w:bCs/>
          <w:sz w:val="28"/>
          <w:szCs w:val="28"/>
        </w:rPr>
        <w:t xml:space="preserve">. </w:t>
      </w:r>
    </w:p>
    <w:p w:rsidR="0058756D" w:rsidRPr="001D4B59" w:rsidRDefault="001D0B5D" w:rsidP="00B10FE3">
      <w:pPr>
        <w:spacing w:after="0"/>
        <w:jc w:val="center"/>
        <w:rPr>
          <w:rFonts w:ascii="Times New Roman" w:hAnsi="Times New Roman" w:cs="Times New Roman"/>
          <w:b/>
          <w:bCs/>
          <w:sz w:val="28"/>
          <w:szCs w:val="28"/>
        </w:rPr>
      </w:pPr>
      <w:r w:rsidRPr="001D0B5D">
        <w:rPr>
          <w:rFonts w:ascii="Times New Roman" w:hAnsi="Times New Roman" w:cs="Times New Roman"/>
          <w:b/>
          <w:sz w:val="28"/>
          <w:szCs w:val="28"/>
        </w:rPr>
        <w:t>Математичні методи в задачах розпізнавання образів</w:t>
      </w:r>
    </w:p>
    <w:p w:rsidR="0058756D" w:rsidRPr="00AD6D71" w:rsidRDefault="0058756D" w:rsidP="00B10FE3">
      <w:pPr>
        <w:spacing w:after="0"/>
        <w:jc w:val="center"/>
        <w:rPr>
          <w:rFonts w:ascii="Times New Roman" w:hAnsi="Times New Roman" w:cs="Times New Roman"/>
          <w:b/>
          <w:bCs/>
          <w:sz w:val="28"/>
          <w:szCs w:val="28"/>
          <w:highlight w:val="yellow"/>
        </w:rPr>
      </w:pPr>
    </w:p>
    <w:p w:rsidR="009E03FC" w:rsidRDefault="009E03FC" w:rsidP="009E03FC">
      <w:pPr>
        <w:spacing w:after="0"/>
        <w:ind w:firstLine="567"/>
        <w:jc w:val="both"/>
        <w:rPr>
          <w:rFonts w:ascii="Times New Roman" w:hAnsi="Times New Roman" w:cs="Times New Roman"/>
          <w:sz w:val="28"/>
          <w:szCs w:val="28"/>
        </w:rPr>
      </w:pPr>
      <w:r>
        <w:rPr>
          <w:rFonts w:ascii="Times New Roman" w:hAnsi="Times New Roman" w:cs="Times New Roman"/>
          <w:b/>
          <w:bCs/>
          <w:sz w:val="28"/>
          <w:szCs w:val="28"/>
          <w:lang w:val="ru-RU"/>
        </w:rPr>
        <w:t>Мета роботи</w:t>
      </w:r>
      <w:r w:rsidRPr="00406364">
        <w:rPr>
          <w:rFonts w:ascii="Times New Roman" w:hAnsi="Times New Roman" w:cs="Times New Roman"/>
          <w:sz w:val="28"/>
          <w:szCs w:val="28"/>
          <w:lang w:val="ru-RU"/>
        </w:rPr>
        <w:t xml:space="preserve">: </w:t>
      </w:r>
      <w:r>
        <w:rPr>
          <w:rFonts w:ascii="Times New Roman" w:hAnsi="Times New Roman" w:cs="Times New Roman"/>
          <w:sz w:val="28"/>
          <w:szCs w:val="28"/>
          <w:lang w:val="ru-RU"/>
        </w:rPr>
        <w:t>навчитись використовувати дискримінантний аналіз для побудови проностичної моделі</w:t>
      </w:r>
      <w:r>
        <w:rPr>
          <w:rFonts w:ascii="Times New Roman" w:hAnsi="Times New Roman" w:cs="Times New Roman"/>
          <w:sz w:val="28"/>
          <w:szCs w:val="28"/>
        </w:rPr>
        <w:t>.</w:t>
      </w:r>
    </w:p>
    <w:p w:rsidR="009E03FC" w:rsidRPr="009948A1" w:rsidRDefault="009E03FC" w:rsidP="009E03FC">
      <w:pPr>
        <w:spacing w:after="0"/>
        <w:ind w:firstLine="567"/>
        <w:jc w:val="both"/>
        <w:rPr>
          <w:rFonts w:ascii="Times New Roman" w:hAnsi="Times New Roman" w:cs="Times New Roman"/>
          <w:sz w:val="28"/>
          <w:szCs w:val="28"/>
          <w:lang w:val="ru-RU"/>
        </w:rPr>
      </w:pPr>
    </w:p>
    <w:p w:rsidR="009E03FC" w:rsidRPr="00C014F7" w:rsidRDefault="009E03FC" w:rsidP="009E03FC">
      <w:pPr>
        <w:spacing w:after="0"/>
        <w:ind w:firstLine="708"/>
        <w:jc w:val="both"/>
        <w:rPr>
          <w:rFonts w:ascii="Times New Roman" w:hAnsi="Times New Roman" w:cs="Times New Roman"/>
          <w:sz w:val="28"/>
          <w:szCs w:val="28"/>
        </w:rPr>
      </w:pPr>
      <w:r w:rsidRPr="00C014F7">
        <w:rPr>
          <w:rFonts w:ascii="Times New Roman" w:hAnsi="Times New Roman" w:cs="Times New Roman"/>
          <w:b/>
          <w:bCs/>
          <w:sz w:val="28"/>
          <w:szCs w:val="28"/>
        </w:rPr>
        <w:t>Основні задачі роботи</w:t>
      </w:r>
      <w:r w:rsidRPr="00C014F7">
        <w:rPr>
          <w:rFonts w:ascii="Times New Roman" w:hAnsi="Times New Roman" w:cs="Times New Roman"/>
          <w:sz w:val="28"/>
          <w:szCs w:val="28"/>
        </w:rPr>
        <w:t>:</w:t>
      </w:r>
    </w:p>
    <w:p w:rsidR="009E03FC" w:rsidRDefault="009E03FC" w:rsidP="009E03FC">
      <w:pPr>
        <w:numPr>
          <w:ilvl w:val="3"/>
          <w:numId w:val="30"/>
        </w:numPr>
        <w:tabs>
          <w:tab w:val="clear" w:pos="2880"/>
          <w:tab w:val="num" w:pos="426"/>
        </w:tabs>
        <w:spacing w:after="0"/>
        <w:ind w:left="426"/>
        <w:jc w:val="both"/>
        <w:rPr>
          <w:rFonts w:ascii="Times New Roman" w:hAnsi="Times New Roman" w:cs="Times New Roman"/>
          <w:sz w:val="28"/>
          <w:szCs w:val="28"/>
        </w:rPr>
      </w:pPr>
      <w:r>
        <w:rPr>
          <w:rFonts w:ascii="Times New Roman" w:hAnsi="Times New Roman" w:cs="Times New Roman"/>
          <w:sz w:val="28"/>
          <w:szCs w:val="28"/>
        </w:rPr>
        <w:t>Визначити приналежність нових спостережень до вже відомих груп.</w:t>
      </w:r>
    </w:p>
    <w:p w:rsidR="009E03FC" w:rsidRDefault="009E03FC" w:rsidP="009E03FC">
      <w:pPr>
        <w:numPr>
          <w:ilvl w:val="3"/>
          <w:numId w:val="30"/>
        </w:numPr>
        <w:tabs>
          <w:tab w:val="clear" w:pos="2880"/>
          <w:tab w:val="num" w:pos="426"/>
        </w:tabs>
        <w:spacing w:after="0"/>
        <w:ind w:left="426"/>
        <w:jc w:val="both"/>
        <w:rPr>
          <w:rFonts w:ascii="Times New Roman" w:hAnsi="Times New Roman" w:cs="Times New Roman"/>
          <w:sz w:val="28"/>
          <w:szCs w:val="28"/>
        </w:rPr>
      </w:pPr>
      <w:r>
        <w:rPr>
          <w:rFonts w:ascii="Times New Roman" w:hAnsi="Times New Roman" w:cs="Times New Roman"/>
          <w:sz w:val="28"/>
          <w:szCs w:val="28"/>
        </w:rPr>
        <w:t>Дослідити змінні, які розрізняють (дискримінують) групи.</w:t>
      </w:r>
    </w:p>
    <w:p w:rsidR="009E03FC" w:rsidRPr="004B5417" w:rsidRDefault="009E03FC" w:rsidP="009E03FC">
      <w:pPr>
        <w:numPr>
          <w:ilvl w:val="3"/>
          <w:numId w:val="30"/>
        </w:numPr>
        <w:tabs>
          <w:tab w:val="clear" w:pos="2880"/>
          <w:tab w:val="num" w:pos="426"/>
        </w:tabs>
        <w:spacing w:after="0"/>
        <w:ind w:left="426"/>
        <w:jc w:val="both"/>
        <w:rPr>
          <w:rFonts w:ascii="Times New Roman" w:hAnsi="Times New Roman" w:cs="Times New Roman"/>
          <w:sz w:val="28"/>
          <w:szCs w:val="28"/>
        </w:rPr>
      </w:pPr>
      <w:r>
        <w:rPr>
          <w:rFonts w:ascii="Times New Roman" w:hAnsi="Times New Roman" w:cs="Times New Roman"/>
          <w:sz w:val="28"/>
          <w:szCs w:val="28"/>
        </w:rPr>
        <w:t>Побудувати модель прогнозу групи.</w:t>
      </w:r>
    </w:p>
    <w:p w:rsidR="009E03FC" w:rsidRPr="004B5417" w:rsidRDefault="009E03FC" w:rsidP="009E03FC">
      <w:pPr>
        <w:spacing w:after="0"/>
        <w:ind w:firstLine="567"/>
        <w:jc w:val="both"/>
        <w:rPr>
          <w:rFonts w:ascii="Times New Roman" w:hAnsi="Times New Roman" w:cs="Times New Roman"/>
          <w:sz w:val="28"/>
          <w:szCs w:val="28"/>
        </w:rPr>
      </w:pPr>
    </w:p>
    <w:p w:rsidR="009E03FC" w:rsidRPr="00511D60" w:rsidRDefault="009E03FC" w:rsidP="009E03FC">
      <w:pPr>
        <w:spacing w:after="0"/>
        <w:jc w:val="center"/>
        <w:rPr>
          <w:rFonts w:ascii="Times New Roman" w:hAnsi="Times New Roman" w:cs="Times New Roman"/>
          <w:b/>
          <w:bCs/>
          <w:sz w:val="28"/>
          <w:szCs w:val="28"/>
        </w:rPr>
      </w:pPr>
      <w:r w:rsidRPr="00511D60">
        <w:rPr>
          <w:rFonts w:ascii="Times New Roman" w:hAnsi="Times New Roman" w:cs="Times New Roman"/>
          <w:b/>
          <w:bCs/>
          <w:sz w:val="28"/>
          <w:szCs w:val="28"/>
        </w:rPr>
        <w:t>Теоретичні відомості</w:t>
      </w:r>
    </w:p>
    <w:p w:rsidR="009E03FC" w:rsidRPr="00511D60" w:rsidRDefault="009E03FC" w:rsidP="009E03FC">
      <w:pPr>
        <w:spacing w:after="0"/>
        <w:jc w:val="center"/>
        <w:rPr>
          <w:rFonts w:ascii="Times New Roman" w:hAnsi="Times New Roman" w:cs="Times New Roman"/>
          <w:sz w:val="28"/>
          <w:szCs w:val="28"/>
        </w:rPr>
      </w:pPr>
    </w:p>
    <w:p w:rsidR="009E03FC" w:rsidRPr="001452A6" w:rsidRDefault="009E03FC" w:rsidP="009E03FC">
      <w:pPr>
        <w:pStyle w:val="af"/>
        <w:spacing w:beforeAutospacing="0" w:after="0" w:afterAutospacing="0" w:line="276" w:lineRule="auto"/>
        <w:ind w:firstLine="709"/>
        <w:jc w:val="both"/>
        <w:rPr>
          <w:color w:val="000000"/>
          <w:sz w:val="28"/>
          <w:szCs w:val="28"/>
        </w:rPr>
      </w:pPr>
      <w:r w:rsidRPr="001452A6">
        <w:rPr>
          <w:b/>
          <w:bCs/>
          <w:i/>
          <w:iCs/>
          <w:color w:val="000000"/>
          <w:sz w:val="28"/>
          <w:szCs w:val="28"/>
        </w:rPr>
        <w:t>Дискримінантний аналіз</w:t>
      </w:r>
      <w:r w:rsidRPr="001452A6">
        <w:rPr>
          <w:color w:val="000000"/>
          <w:sz w:val="28"/>
          <w:szCs w:val="28"/>
        </w:rPr>
        <w:t xml:space="preserve"> </w:t>
      </w:r>
      <w:r>
        <w:rPr>
          <w:color w:val="000000"/>
          <w:sz w:val="28"/>
          <w:szCs w:val="28"/>
        </w:rPr>
        <w:t>–</w:t>
      </w:r>
      <w:r w:rsidRPr="001452A6">
        <w:rPr>
          <w:color w:val="000000"/>
          <w:sz w:val="28"/>
          <w:szCs w:val="28"/>
        </w:rPr>
        <w:t xml:space="preserve"> аналіз відмінностей заздалегідь заданих груп об'єктів дослідження. Змінна, що розділяє сукупність об'єктів дослідженн</w:t>
      </w:r>
      <w:r>
        <w:rPr>
          <w:color w:val="000000"/>
          <w:sz w:val="28"/>
          <w:szCs w:val="28"/>
        </w:rPr>
        <w:t>я на групи, називається групуючою</w:t>
      </w:r>
      <w:r w:rsidRPr="001452A6">
        <w:rPr>
          <w:color w:val="000000"/>
          <w:sz w:val="28"/>
          <w:szCs w:val="28"/>
        </w:rPr>
        <w:t>.</w:t>
      </w:r>
    </w:p>
    <w:p w:rsidR="009E03FC" w:rsidRPr="00511D60" w:rsidRDefault="009E03FC" w:rsidP="009E03FC">
      <w:pPr>
        <w:pStyle w:val="af"/>
        <w:spacing w:beforeAutospacing="0" w:after="0" w:afterAutospacing="0" w:line="276" w:lineRule="auto"/>
        <w:ind w:firstLine="709"/>
        <w:jc w:val="both"/>
        <w:rPr>
          <w:color w:val="000000"/>
          <w:sz w:val="28"/>
          <w:szCs w:val="28"/>
        </w:rPr>
      </w:pPr>
      <w:r w:rsidRPr="00511D60">
        <w:rPr>
          <w:color w:val="000000"/>
          <w:sz w:val="28"/>
          <w:szCs w:val="28"/>
        </w:rPr>
        <w:t>За допомогою дискримінантного аналізу вивчаються відмінності між двома або більше групами за певними ознаками. Ознаки, що використовуються для виявлення відмінностей між групами, називаються дискримінантними змінними.</w:t>
      </w:r>
    </w:p>
    <w:p w:rsidR="009E03FC" w:rsidRPr="001452A6" w:rsidRDefault="009E03FC" w:rsidP="009E03FC">
      <w:pPr>
        <w:pStyle w:val="af"/>
        <w:spacing w:beforeAutospacing="0" w:after="0" w:afterAutospacing="0" w:line="276" w:lineRule="auto"/>
        <w:ind w:firstLine="709"/>
        <w:jc w:val="both"/>
        <w:rPr>
          <w:color w:val="000000"/>
          <w:sz w:val="28"/>
          <w:szCs w:val="28"/>
        </w:rPr>
      </w:pPr>
      <w:r w:rsidRPr="00511D60">
        <w:rPr>
          <w:color w:val="000000"/>
          <w:sz w:val="28"/>
          <w:szCs w:val="28"/>
        </w:rPr>
        <w:t>З точки зору теорії статистики змінна</w:t>
      </w:r>
      <w:r>
        <w:rPr>
          <w:color w:val="000000"/>
          <w:sz w:val="28"/>
          <w:szCs w:val="28"/>
        </w:rPr>
        <w:t>, що</w:t>
      </w:r>
      <w:r w:rsidRPr="00511D60">
        <w:rPr>
          <w:color w:val="000000"/>
          <w:sz w:val="28"/>
          <w:szCs w:val="28"/>
        </w:rPr>
        <w:t xml:space="preserve"> групує</w:t>
      </w:r>
      <w:r>
        <w:rPr>
          <w:color w:val="000000"/>
          <w:sz w:val="28"/>
          <w:szCs w:val="28"/>
        </w:rPr>
        <w:t>,</w:t>
      </w:r>
      <w:r w:rsidRPr="00511D60">
        <w:rPr>
          <w:color w:val="000000"/>
          <w:sz w:val="28"/>
          <w:szCs w:val="28"/>
        </w:rPr>
        <w:t xml:space="preserve"> повинна бути номінальною, тобто вимірюватися за номінальною шкалою, а залежні змінні </w:t>
      </w:r>
      <w:r>
        <w:rPr>
          <w:color w:val="000000"/>
          <w:sz w:val="28"/>
          <w:szCs w:val="28"/>
        </w:rPr>
        <w:t>–</w:t>
      </w:r>
      <w:r w:rsidRPr="00511D60">
        <w:rPr>
          <w:color w:val="000000"/>
          <w:sz w:val="28"/>
          <w:szCs w:val="28"/>
        </w:rPr>
        <w:t xml:space="preserve"> метричними. Дотримання цієї умови забезпечує високу точність статистичних розрахунків. Однак на практиці при використанні SPSS допускається, що змінна</w:t>
      </w:r>
      <w:r>
        <w:rPr>
          <w:color w:val="000000"/>
          <w:sz w:val="28"/>
          <w:szCs w:val="28"/>
        </w:rPr>
        <w:t>, що</w:t>
      </w:r>
      <w:r w:rsidRPr="00511D60">
        <w:rPr>
          <w:color w:val="000000"/>
          <w:sz w:val="28"/>
          <w:szCs w:val="28"/>
        </w:rPr>
        <w:t xml:space="preserve"> групує</w:t>
      </w:r>
      <w:r>
        <w:rPr>
          <w:color w:val="000000"/>
          <w:sz w:val="28"/>
          <w:szCs w:val="28"/>
        </w:rPr>
        <w:t>,</w:t>
      </w:r>
      <w:r w:rsidRPr="00511D60">
        <w:rPr>
          <w:color w:val="000000"/>
          <w:sz w:val="28"/>
          <w:szCs w:val="28"/>
        </w:rPr>
        <w:t xml:space="preserve"> може бути</w:t>
      </w:r>
      <w:r w:rsidRPr="001452A6">
        <w:rPr>
          <w:color w:val="000000"/>
          <w:sz w:val="28"/>
          <w:szCs w:val="28"/>
        </w:rPr>
        <w:t xml:space="preserve"> номінальною або порядково</w:t>
      </w:r>
      <w:r>
        <w:rPr>
          <w:color w:val="000000"/>
          <w:sz w:val="28"/>
          <w:szCs w:val="28"/>
        </w:rPr>
        <w:t>ю</w:t>
      </w:r>
      <w:r w:rsidRPr="001452A6">
        <w:rPr>
          <w:color w:val="000000"/>
          <w:sz w:val="28"/>
          <w:szCs w:val="28"/>
        </w:rPr>
        <w:t>, а дискриміна</w:t>
      </w:r>
      <w:r>
        <w:rPr>
          <w:color w:val="000000"/>
          <w:sz w:val="28"/>
          <w:szCs w:val="28"/>
        </w:rPr>
        <w:t>нт</w:t>
      </w:r>
      <w:r w:rsidRPr="001452A6">
        <w:rPr>
          <w:color w:val="000000"/>
          <w:sz w:val="28"/>
          <w:szCs w:val="28"/>
        </w:rPr>
        <w:t>ні змінні можуть вимірюватися за шкалою будь-якого типу.</w:t>
      </w:r>
    </w:p>
    <w:p w:rsidR="009E03FC" w:rsidRPr="001452A6" w:rsidRDefault="009E03FC" w:rsidP="009E03FC">
      <w:pPr>
        <w:pStyle w:val="af"/>
        <w:spacing w:beforeAutospacing="0" w:after="0" w:afterAutospacing="0" w:line="276" w:lineRule="auto"/>
        <w:ind w:firstLine="709"/>
        <w:jc w:val="both"/>
        <w:rPr>
          <w:color w:val="000000"/>
          <w:sz w:val="28"/>
          <w:szCs w:val="28"/>
          <w:lang w:val="ru-RU"/>
        </w:rPr>
      </w:pPr>
      <w:r w:rsidRPr="001452A6">
        <w:rPr>
          <w:color w:val="000000"/>
          <w:sz w:val="28"/>
          <w:szCs w:val="28"/>
        </w:rPr>
        <w:t>Результатом дискримінантного аналізу є побудова дискримінантної моделі (дискримінантної функції), яка має вигляд</w:t>
      </w:r>
      <w:r>
        <w:rPr>
          <w:color w:val="000000"/>
          <w:sz w:val="28"/>
          <w:szCs w:val="28"/>
        </w:rPr>
        <w:t>:</w:t>
      </w:r>
    </w:p>
    <w:p w:rsidR="009E03FC" w:rsidRPr="001452A6" w:rsidRDefault="009E03FC" w:rsidP="009E03FC">
      <w:pPr>
        <w:pStyle w:val="af"/>
        <w:spacing w:beforeAutospacing="0" w:after="0" w:afterAutospacing="0" w:line="276" w:lineRule="auto"/>
        <w:ind w:firstLine="709"/>
        <w:jc w:val="both"/>
        <w:rPr>
          <w:color w:val="000000"/>
          <w:sz w:val="28"/>
          <w:szCs w:val="28"/>
          <w:lang w:val="ru-RU"/>
        </w:rPr>
      </w:pPr>
    </w:p>
    <w:p w:rsidR="009E03FC" w:rsidRPr="00223DEB" w:rsidRDefault="009E03FC" w:rsidP="009E03FC">
      <w:pPr>
        <w:pStyle w:val="af"/>
        <w:spacing w:beforeAutospacing="0" w:after="0" w:afterAutospacing="0" w:line="276" w:lineRule="auto"/>
        <w:ind w:left="1415" w:firstLine="709"/>
        <w:jc w:val="center"/>
        <w:rPr>
          <w:color w:val="000000"/>
          <w:sz w:val="28"/>
          <w:szCs w:val="28"/>
          <w:lang w:val="ru-RU"/>
        </w:rPr>
      </w:pPr>
      <w:r w:rsidRPr="00B10FE3">
        <w:rPr>
          <w:color w:val="000000"/>
          <w:sz w:val="28"/>
          <w:szCs w:val="28"/>
          <w:lang w:val="ru-RU"/>
        </w:rPr>
        <w:fldChar w:fldCharType="begin"/>
      </w:r>
      <w:r w:rsidRPr="00B10FE3">
        <w:rPr>
          <w:color w:val="000000"/>
          <w:sz w:val="28"/>
          <w:szCs w:val="28"/>
          <w:lang w:val="ru-RU"/>
        </w:rPr>
        <w:instrText xml:space="preserve"> QUOTE </w:instrText>
      </w:r>
      <w:r w:rsidRPr="004724A0">
        <w:rPr>
          <w:position w:val="-35"/>
        </w:rPr>
        <w:pict>
          <v:shape id="_x0000_i1242" type="#_x0000_t75" style="width:196pt;height:31pt">
            <v:imagedata r:id="rId331" o:title="" chromakey="white"/>
          </v:shape>
        </w:pict>
      </w:r>
      <w:r w:rsidRPr="00B10FE3">
        <w:rPr>
          <w:color w:val="000000"/>
          <w:sz w:val="28"/>
          <w:szCs w:val="28"/>
          <w:lang w:val="ru-RU"/>
        </w:rPr>
        <w:instrText xml:space="preserve"> </w:instrText>
      </w:r>
      <w:r w:rsidRPr="00B10FE3">
        <w:rPr>
          <w:color w:val="000000"/>
          <w:sz w:val="28"/>
          <w:szCs w:val="28"/>
          <w:lang w:val="ru-RU"/>
        </w:rPr>
        <w:fldChar w:fldCharType="separate"/>
      </w:r>
      <w:r w:rsidRPr="004724A0">
        <w:rPr>
          <w:position w:val="-35"/>
        </w:rPr>
        <w:pict>
          <v:shape id="_x0000_i1243" type="#_x0000_t75" style="width:196pt;height:31pt">
            <v:imagedata r:id="rId331" o:title="" chromakey="white"/>
          </v:shape>
        </w:pict>
      </w:r>
      <w:r w:rsidRPr="00B10FE3">
        <w:rPr>
          <w:color w:val="000000"/>
          <w:sz w:val="28"/>
          <w:szCs w:val="28"/>
          <w:lang w:val="ru-RU"/>
        </w:rPr>
        <w:fldChar w:fldCharType="end"/>
      </w:r>
      <w:r w:rsidRPr="00B9421B">
        <w:rPr>
          <w:i/>
          <w:iCs/>
          <w:color w:val="000000"/>
          <w:sz w:val="28"/>
          <w:szCs w:val="28"/>
          <w:lang w:val="ru-RU"/>
        </w:rPr>
        <w:t xml:space="preserve"> ,</w:t>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t>(10.1)</w:t>
      </w:r>
    </w:p>
    <w:p w:rsidR="009E03FC" w:rsidRPr="00B10FE3" w:rsidRDefault="009E03FC" w:rsidP="009E03FC">
      <w:pPr>
        <w:pStyle w:val="af"/>
        <w:spacing w:beforeAutospacing="0" w:after="0" w:afterAutospacing="0" w:line="276" w:lineRule="auto"/>
        <w:ind w:firstLine="709"/>
        <w:jc w:val="center"/>
        <w:rPr>
          <w:color w:val="000000"/>
          <w:sz w:val="28"/>
          <w:szCs w:val="28"/>
          <w:lang w:val="ru-RU"/>
        </w:rPr>
      </w:pPr>
    </w:p>
    <w:p w:rsidR="009E03FC" w:rsidRPr="00B9421B" w:rsidRDefault="009E03FC" w:rsidP="009E03FC">
      <w:pPr>
        <w:pStyle w:val="af"/>
        <w:spacing w:beforeAutospacing="0" w:after="0" w:afterAutospacing="0" w:line="276" w:lineRule="auto"/>
        <w:jc w:val="both"/>
        <w:rPr>
          <w:color w:val="000000"/>
          <w:sz w:val="28"/>
          <w:szCs w:val="28"/>
        </w:rPr>
      </w:pPr>
      <w:r w:rsidRPr="00B9421B">
        <w:rPr>
          <w:color w:val="000000"/>
          <w:sz w:val="28"/>
          <w:szCs w:val="28"/>
        </w:rPr>
        <w:t>де</w:t>
      </w:r>
      <w:r w:rsidRPr="00B9421B">
        <w:rPr>
          <w:rStyle w:val="apple-converted-space"/>
          <w:i/>
          <w:iCs/>
          <w:color w:val="000000"/>
          <w:sz w:val="28"/>
          <w:szCs w:val="28"/>
        </w:rPr>
        <w:t> </w:t>
      </w:r>
      <w:r w:rsidRPr="00B9421B">
        <w:rPr>
          <w:i/>
          <w:iCs/>
          <w:color w:val="000000"/>
          <w:sz w:val="28"/>
          <w:szCs w:val="28"/>
        </w:rPr>
        <w:t>d</w:t>
      </w:r>
      <w:r w:rsidRPr="00B9421B">
        <w:rPr>
          <w:rStyle w:val="apple-converted-space"/>
          <w:color w:val="000000"/>
          <w:sz w:val="28"/>
          <w:szCs w:val="28"/>
        </w:rPr>
        <w:t> </w:t>
      </w:r>
      <w:r>
        <w:rPr>
          <w:color w:val="000000"/>
          <w:sz w:val="28"/>
          <w:szCs w:val="28"/>
        </w:rPr>
        <w:t>–</w:t>
      </w:r>
      <w:r w:rsidRPr="00511D60">
        <w:rPr>
          <w:color w:val="000000"/>
          <w:sz w:val="28"/>
          <w:szCs w:val="28"/>
        </w:rPr>
        <w:t xml:space="preserve"> </w:t>
      </w:r>
      <w:r>
        <w:rPr>
          <w:color w:val="000000"/>
          <w:sz w:val="28"/>
          <w:szCs w:val="28"/>
        </w:rPr>
        <w:t xml:space="preserve">змінна, що групує </w:t>
      </w:r>
      <w:r w:rsidRPr="00B9421B">
        <w:rPr>
          <w:color w:val="000000"/>
          <w:sz w:val="28"/>
          <w:szCs w:val="28"/>
        </w:rPr>
        <w:t>(за</w:t>
      </w:r>
      <w:r>
        <w:rPr>
          <w:color w:val="000000"/>
          <w:sz w:val="28"/>
          <w:szCs w:val="28"/>
        </w:rPr>
        <w:t>лежна</w:t>
      </w:r>
      <w:r w:rsidRPr="00B9421B">
        <w:rPr>
          <w:color w:val="000000"/>
          <w:sz w:val="28"/>
          <w:szCs w:val="28"/>
        </w:rPr>
        <w:t>);</w:t>
      </w:r>
    </w:p>
    <w:p w:rsidR="009E03FC" w:rsidRPr="00B9421B" w:rsidRDefault="009E03FC" w:rsidP="009E03FC">
      <w:pPr>
        <w:pStyle w:val="af"/>
        <w:spacing w:beforeAutospacing="0" w:after="0" w:afterAutospacing="0" w:line="276" w:lineRule="auto"/>
        <w:jc w:val="both"/>
        <w:rPr>
          <w:color w:val="000000"/>
          <w:sz w:val="28"/>
          <w:szCs w:val="28"/>
        </w:rPr>
      </w:pPr>
      <w:r w:rsidRPr="00B9421B">
        <w:rPr>
          <w:color w:val="000000"/>
          <w:sz w:val="28"/>
          <w:szCs w:val="28"/>
        </w:rPr>
        <w:t>b</w:t>
      </w:r>
      <w:r w:rsidRPr="00B9421B">
        <w:rPr>
          <w:color w:val="000000"/>
          <w:sz w:val="28"/>
          <w:szCs w:val="28"/>
          <w:vertAlign w:val="subscript"/>
          <w:lang w:val="en-US"/>
        </w:rPr>
        <w:t>n</w:t>
      </w:r>
      <w:r w:rsidRPr="00B9421B">
        <w:rPr>
          <w:rStyle w:val="apple-converted-space"/>
          <w:color w:val="000000"/>
          <w:sz w:val="28"/>
          <w:szCs w:val="28"/>
        </w:rPr>
        <w:t> </w:t>
      </w:r>
      <w:r>
        <w:rPr>
          <w:color w:val="000000"/>
          <w:sz w:val="28"/>
          <w:szCs w:val="28"/>
        </w:rPr>
        <w:t>–</w:t>
      </w:r>
      <w:r w:rsidRPr="00511D60">
        <w:rPr>
          <w:color w:val="000000"/>
          <w:sz w:val="28"/>
          <w:szCs w:val="28"/>
        </w:rPr>
        <w:t xml:space="preserve"> </w:t>
      </w:r>
      <w:r>
        <w:rPr>
          <w:color w:val="000000"/>
          <w:sz w:val="28"/>
          <w:szCs w:val="28"/>
        </w:rPr>
        <w:t>коефіцієнти дискримінантної функції</w:t>
      </w:r>
      <w:r w:rsidRPr="00B9421B">
        <w:rPr>
          <w:color w:val="000000"/>
          <w:sz w:val="28"/>
          <w:szCs w:val="28"/>
        </w:rPr>
        <w:t>;</w:t>
      </w:r>
    </w:p>
    <w:p w:rsidR="009E03FC" w:rsidRPr="00B9421B" w:rsidRDefault="009E03FC" w:rsidP="009E03FC">
      <w:pPr>
        <w:pStyle w:val="af"/>
        <w:spacing w:beforeAutospacing="0" w:after="0" w:afterAutospacing="0" w:line="276" w:lineRule="auto"/>
        <w:jc w:val="both"/>
        <w:rPr>
          <w:color w:val="000000"/>
          <w:sz w:val="28"/>
          <w:szCs w:val="28"/>
        </w:rPr>
      </w:pPr>
      <w:r w:rsidRPr="00B9421B">
        <w:rPr>
          <w:color w:val="000000"/>
          <w:sz w:val="28"/>
          <w:szCs w:val="28"/>
        </w:rPr>
        <w:t xml:space="preserve">а </w:t>
      </w:r>
      <w:r>
        <w:rPr>
          <w:color w:val="000000"/>
          <w:sz w:val="28"/>
          <w:szCs w:val="28"/>
        </w:rPr>
        <w:t>–</w:t>
      </w:r>
      <w:r w:rsidRPr="00511D60">
        <w:rPr>
          <w:color w:val="000000"/>
          <w:sz w:val="28"/>
          <w:szCs w:val="28"/>
        </w:rPr>
        <w:t xml:space="preserve"> </w:t>
      </w:r>
      <w:r>
        <w:rPr>
          <w:color w:val="000000"/>
          <w:sz w:val="28"/>
          <w:szCs w:val="28"/>
        </w:rPr>
        <w:t>вільний член</w:t>
      </w:r>
      <w:r w:rsidRPr="00B9421B">
        <w:rPr>
          <w:color w:val="000000"/>
          <w:sz w:val="28"/>
          <w:szCs w:val="28"/>
        </w:rPr>
        <w:t xml:space="preserve"> (константа);</w:t>
      </w:r>
    </w:p>
    <w:p w:rsidR="009E03FC" w:rsidRPr="00B9421B" w:rsidRDefault="009E03FC" w:rsidP="009E03FC">
      <w:pPr>
        <w:pStyle w:val="af"/>
        <w:spacing w:beforeAutospacing="0" w:after="0" w:afterAutospacing="0" w:line="276" w:lineRule="auto"/>
        <w:jc w:val="both"/>
        <w:rPr>
          <w:color w:val="000000"/>
          <w:sz w:val="28"/>
          <w:szCs w:val="28"/>
        </w:rPr>
      </w:pPr>
      <w:r w:rsidRPr="00B9421B">
        <w:rPr>
          <w:i/>
          <w:iCs/>
          <w:color w:val="000000"/>
          <w:sz w:val="28"/>
          <w:szCs w:val="28"/>
        </w:rPr>
        <w:t>х</w:t>
      </w:r>
      <w:r w:rsidRPr="00B9421B">
        <w:rPr>
          <w:i/>
          <w:iCs/>
          <w:color w:val="000000"/>
          <w:sz w:val="28"/>
          <w:szCs w:val="28"/>
          <w:vertAlign w:val="subscript"/>
          <w:lang w:val="en-US"/>
        </w:rPr>
        <w:t>n</w:t>
      </w:r>
      <w:r w:rsidRPr="00B9421B">
        <w:rPr>
          <w:rStyle w:val="apple-converted-space"/>
          <w:color w:val="000000"/>
          <w:sz w:val="28"/>
          <w:szCs w:val="28"/>
        </w:rPr>
        <w:t> </w:t>
      </w:r>
      <w:r>
        <w:rPr>
          <w:color w:val="000000"/>
          <w:sz w:val="28"/>
          <w:szCs w:val="28"/>
        </w:rPr>
        <w:t>–</w:t>
      </w:r>
      <w:r w:rsidRPr="00511D60">
        <w:rPr>
          <w:color w:val="000000"/>
          <w:sz w:val="28"/>
          <w:szCs w:val="28"/>
        </w:rPr>
        <w:t xml:space="preserve"> </w:t>
      </w:r>
      <w:r>
        <w:rPr>
          <w:color w:val="000000"/>
          <w:sz w:val="28"/>
          <w:szCs w:val="28"/>
        </w:rPr>
        <w:t>дискримінантні</w:t>
      </w:r>
      <w:r w:rsidRPr="00B9421B">
        <w:rPr>
          <w:color w:val="000000"/>
          <w:sz w:val="28"/>
          <w:szCs w:val="28"/>
        </w:rPr>
        <w:t xml:space="preserve"> (неза</w:t>
      </w:r>
      <w:r>
        <w:rPr>
          <w:color w:val="000000"/>
          <w:sz w:val="28"/>
          <w:szCs w:val="28"/>
        </w:rPr>
        <w:t>лежні</w:t>
      </w:r>
      <w:r w:rsidRPr="00B9421B">
        <w:rPr>
          <w:color w:val="000000"/>
          <w:sz w:val="28"/>
          <w:szCs w:val="28"/>
        </w:rPr>
        <w:t xml:space="preserve">) </w:t>
      </w:r>
      <w:r>
        <w:rPr>
          <w:color w:val="000000"/>
          <w:sz w:val="28"/>
          <w:szCs w:val="28"/>
        </w:rPr>
        <w:t>змінні</w:t>
      </w:r>
      <w:r w:rsidRPr="00B9421B">
        <w:rPr>
          <w:color w:val="000000"/>
          <w:sz w:val="28"/>
          <w:szCs w:val="28"/>
        </w:rPr>
        <w:t>.</w:t>
      </w:r>
    </w:p>
    <w:p w:rsidR="009E03FC" w:rsidRDefault="009E03FC" w:rsidP="009E03FC">
      <w:pPr>
        <w:autoSpaceDE w:val="0"/>
        <w:autoSpaceDN w:val="0"/>
        <w:adjustRightInd w:val="0"/>
        <w:spacing w:after="0"/>
        <w:ind w:firstLine="709"/>
        <w:jc w:val="both"/>
        <w:rPr>
          <w:rFonts w:ascii="Times New Roman" w:eastAsia="TimesNewRoman" w:hAnsi="Times New Roman"/>
          <w:sz w:val="28"/>
          <w:szCs w:val="28"/>
        </w:rPr>
      </w:pPr>
      <w:r>
        <w:rPr>
          <w:rFonts w:ascii="Times New Roman" w:eastAsia="TimesNewRoman" w:hAnsi="Times New Roman" w:cs="Times New Roman"/>
          <w:sz w:val="28"/>
          <w:szCs w:val="28"/>
        </w:rPr>
        <w:t>Під час використання</w:t>
      </w:r>
      <w:r w:rsidRPr="001452A6">
        <w:rPr>
          <w:rFonts w:ascii="Times New Roman" w:eastAsia="TimesNewRoman" w:hAnsi="Times New Roman" w:cs="Times New Roman"/>
          <w:sz w:val="28"/>
          <w:szCs w:val="28"/>
        </w:rPr>
        <w:t xml:space="preserve"> дискримінантно</w:t>
      </w:r>
      <w:r>
        <w:rPr>
          <w:rFonts w:ascii="Times New Roman" w:eastAsia="TimesNewRoman" w:hAnsi="Times New Roman" w:cs="Times New Roman"/>
          <w:sz w:val="28"/>
          <w:szCs w:val="28"/>
        </w:rPr>
        <w:t>го</w:t>
      </w:r>
      <w:r w:rsidRPr="001452A6">
        <w:rPr>
          <w:rFonts w:ascii="Times New Roman" w:eastAsia="TimesNewRoman" w:hAnsi="Times New Roman" w:cs="Times New Roman"/>
          <w:sz w:val="28"/>
          <w:szCs w:val="28"/>
        </w:rPr>
        <w:t xml:space="preserve"> аналіз</w:t>
      </w:r>
      <w:r>
        <w:rPr>
          <w:rFonts w:ascii="Times New Roman" w:eastAsia="TimesNewRoman" w:hAnsi="Times New Roman" w:cs="Times New Roman"/>
          <w:sz w:val="28"/>
          <w:szCs w:val="28"/>
        </w:rPr>
        <w:t>у</w:t>
      </w:r>
      <w:r w:rsidRPr="001452A6">
        <w:rPr>
          <w:rFonts w:ascii="Times New Roman" w:eastAsia="TimesNewRoman" w:hAnsi="Times New Roman" w:cs="Times New Roman"/>
          <w:sz w:val="28"/>
          <w:szCs w:val="28"/>
        </w:rPr>
        <w:t xml:space="preserve"> відбувається створення прогностичної моделі для </w:t>
      </w:r>
      <w:r>
        <w:rPr>
          <w:rFonts w:ascii="Times New Roman" w:eastAsia="TimesNewRoman" w:hAnsi="Times New Roman" w:cs="Times New Roman"/>
          <w:sz w:val="28"/>
          <w:szCs w:val="28"/>
        </w:rPr>
        <w:t xml:space="preserve">визначення </w:t>
      </w:r>
      <w:r w:rsidRPr="001452A6">
        <w:rPr>
          <w:rFonts w:ascii="Times New Roman" w:eastAsia="TimesNewRoman" w:hAnsi="Times New Roman" w:cs="Times New Roman"/>
          <w:sz w:val="28"/>
          <w:szCs w:val="28"/>
        </w:rPr>
        <w:t xml:space="preserve">приналежності до групи. Дана модель будує дискримінантну функцію (або, </w:t>
      </w:r>
      <w:r>
        <w:rPr>
          <w:rFonts w:ascii="Times New Roman" w:eastAsia="TimesNewRoman" w:hAnsi="Times New Roman" w:cs="Times New Roman"/>
          <w:sz w:val="28"/>
          <w:szCs w:val="28"/>
        </w:rPr>
        <w:t>у випадку коли</w:t>
      </w:r>
      <w:r w:rsidRPr="001452A6">
        <w:rPr>
          <w:rFonts w:ascii="Times New Roman" w:eastAsia="TimesNewRoman" w:hAnsi="Times New Roman" w:cs="Times New Roman"/>
          <w:sz w:val="28"/>
          <w:szCs w:val="28"/>
        </w:rPr>
        <w:t xml:space="preserve"> груп більше двох, набір </w:t>
      </w:r>
      <w:r w:rsidRPr="001452A6">
        <w:rPr>
          <w:rFonts w:ascii="Times New Roman" w:eastAsia="TimesNewRoman" w:hAnsi="Times New Roman" w:cs="Times New Roman"/>
          <w:sz w:val="28"/>
          <w:szCs w:val="28"/>
        </w:rPr>
        <w:lastRenderedPageBreak/>
        <w:t>дискримінантних функцій) у вигляді лінійної комбінації пред</w:t>
      </w:r>
      <w:r>
        <w:rPr>
          <w:rFonts w:ascii="Times New Roman" w:eastAsia="TimesNewRoman" w:hAnsi="Times New Roman" w:cs="Times New Roman"/>
          <w:sz w:val="28"/>
          <w:szCs w:val="28"/>
        </w:rPr>
        <w:t>и</w:t>
      </w:r>
      <w:r w:rsidRPr="001452A6">
        <w:rPr>
          <w:rFonts w:ascii="Times New Roman" w:eastAsia="TimesNewRoman" w:hAnsi="Times New Roman" w:cs="Times New Roman"/>
          <w:sz w:val="28"/>
          <w:szCs w:val="28"/>
        </w:rPr>
        <w:t>кторних змінних, що забезпечує найкращ</w:t>
      </w:r>
      <w:r>
        <w:rPr>
          <w:rFonts w:ascii="Times New Roman" w:eastAsia="TimesNewRoman" w:hAnsi="Times New Roman" w:cs="Times New Roman"/>
          <w:sz w:val="28"/>
          <w:szCs w:val="28"/>
        </w:rPr>
        <w:t>ий</w:t>
      </w:r>
      <w:r w:rsidRPr="001452A6">
        <w:rPr>
          <w:rFonts w:ascii="Times New Roman" w:eastAsia="TimesNewRoman" w:hAnsi="Times New Roman" w:cs="Times New Roman"/>
          <w:sz w:val="28"/>
          <w:szCs w:val="28"/>
        </w:rPr>
        <w:t xml:space="preserve"> поділ груп. Ці функції будуються </w:t>
      </w:r>
      <w:r>
        <w:rPr>
          <w:rFonts w:ascii="Times New Roman" w:eastAsia="TimesNewRoman" w:hAnsi="Times New Roman" w:cs="Times New Roman"/>
          <w:sz w:val="28"/>
          <w:szCs w:val="28"/>
        </w:rPr>
        <w:t>відповідно до</w:t>
      </w:r>
      <w:r w:rsidRPr="001452A6">
        <w:rPr>
          <w:rFonts w:ascii="Times New Roman" w:eastAsia="TimesNewRoman" w:hAnsi="Times New Roman" w:cs="Times New Roman"/>
          <w:sz w:val="28"/>
          <w:szCs w:val="28"/>
        </w:rPr>
        <w:t xml:space="preserve"> набору спостережень, для яких їх приналежність до груп відома, і можуть в подальшому застосовуватися д</w:t>
      </w:r>
      <w:r>
        <w:rPr>
          <w:rFonts w:ascii="Times New Roman" w:eastAsia="TimesNewRoman" w:hAnsi="Times New Roman" w:cs="Times New Roman"/>
          <w:sz w:val="28"/>
          <w:szCs w:val="28"/>
        </w:rPr>
        <w:t>ля нових спостережень</w:t>
      </w:r>
      <w:r w:rsidRPr="001452A6">
        <w:rPr>
          <w:rFonts w:ascii="Times New Roman" w:eastAsia="TimesNewRoman" w:hAnsi="Times New Roman" w:cs="Times New Roman"/>
          <w:sz w:val="28"/>
          <w:szCs w:val="28"/>
        </w:rPr>
        <w:t xml:space="preserve"> з відомими значеннями пред</w:t>
      </w:r>
      <w:r>
        <w:rPr>
          <w:rFonts w:ascii="Times New Roman" w:eastAsia="TimesNewRoman" w:hAnsi="Times New Roman" w:cs="Times New Roman"/>
          <w:sz w:val="28"/>
          <w:szCs w:val="28"/>
        </w:rPr>
        <w:t>и</w:t>
      </w:r>
      <w:r w:rsidRPr="001452A6">
        <w:rPr>
          <w:rFonts w:ascii="Times New Roman" w:eastAsia="TimesNewRoman" w:hAnsi="Times New Roman" w:cs="Times New Roman"/>
          <w:sz w:val="28"/>
          <w:szCs w:val="28"/>
        </w:rPr>
        <w:t>кторних змінних, але невідомо</w:t>
      </w:r>
      <w:r>
        <w:rPr>
          <w:rFonts w:ascii="Times New Roman" w:eastAsia="TimesNewRoman" w:hAnsi="Times New Roman" w:cs="Times New Roman"/>
          <w:sz w:val="28"/>
          <w:szCs w:val="28"/>
        </w:rPr>
        <w:t>ю</w:t>
      </w:r>
      <w:r w:rsidRPr="001452A6">
        <w:rPr>
          <w:rFonts w:ascii="Times New Roman" w:eastAsia="TimesNewRoman" w:hAnsi="Times New Roman" w:cs="Times New Roman"/>
          <w:sz w:val="28"/>
          <w:szCs w:val="28"/>
        </w:rPr>
        <w:t xml:space="preserve"> груповою приналежністю.</w:t>
      </w:r>
    </w:p>
    <w:p w:rsidR="009E03FC" w:rsidRPr="00B9421B" w:rsidRDefault="009E03FC" w:rsidP="009E03FC">
      <w:pPr>
        <w:autoSpaceDE w:val="0"/>
        <w:autoSpaceDN w:val="0"/>
        <w:adjustRightInd w:val="0"/>
        <w:spacing w:after="0"/>
        <w:ind w:firstLine="709"/>
        <w:jc w:val="both"/>
        <w:rPr>
          <w:rFonts w:ascii="Times New Roman" w:eastAsia="TimesNewRoman" w:hAnsi="Times New Roman"/>
          <w:sz w:val="28"/>
          <w:szCs w:val="28"/>
        </w:rPr>
      </w:pPr>
    </w:p>
    <w:p w:rsidR="009E03FC" w:rsidRDefault="009E03FC" w:rsidP="009E03FC">
      <w:pPr>
        <w:spacing w:after="0"/>
        <w:jc w:val="center"/>
        <w:rPr>
          <w:rFonts w:ascii="Times New Roman" w:hAnsi="Times New Roman" w:cs="Times New Roman"/>
          <w:b/>
          <w:bCs/>
          <w:sz w:val="28"/>
          <w:szCs w:val="28"/>
        </w:rPr>
      </w:pPr>
      <w:r w:rsidRPr="00AB4818">
        <w:rPr>
          <w:rFonts w:ascii="Times New Roman" w:hAnsi="Times New Roman" w:cs="Times New Roman"/>
          <w:b/>
          <w:bCs/>
          <w:sz w:val="28"/>
          <w:szCs w:val="28"/>
        </w:rPr>
        <w:t>Виконання комп’ютерного практикуму</w:t>
      </w:r>
    </w:p>
    <w:p w:rsidR="009E03FC" w:rsidRDefault="009E03FC" w:rsidP="009E03FC">
      <w:pPr>
        <w:spacing w:after="0"/>
        <w:ind w:firstLine="708"/>
        <w:jc w:val="both"/>
        <w:rPr>
          <w:rFonts w:ascii="Times New Roman" w:hAnsi="Times New Roman" w:cs="Times New Roman"/>
          <w:sz w:val="28"/>
          <w:szCs w:val="28"/>
        </w:rPr>
      </w:pPr>
    </w:p>
    <w:p w:rsidR="009E03FC" w:rsidRPr="00511D60" w:rsidRDefault="009E03FC" w:rsidP="009E03FC">
      <w:pPr>
        <w:autoSpaceDE w:val="0"/>
        <w:autoSpaceDN w:val="0"/>
        <w:adjustRightInd w:val="0"/>
        <w:spacing w:after="0"/>
        <w:ind w:firstLine="709"/>
        <w:jc w:val="both"/>
        <w:rPr>
          <w:rFonts w:ascii="Times New Roman" w:hAnsi="Times New Roman" w:cs="Times New Roman"/>
          <w:color w:val="000000"/>
          <w:sz w:val="28"/>
          <w:szCs w:val="28"/>
          <w:lang w:eastAsia="uk-UA"/>
        </w:rPr>
      </w:pPr>
      <w:r w:rsidRPr="00511D60">
        <w:rPr>
          <w:rFonts w:ascii="Times New Roman" w:hAnsi="Times New Roman" w:cs="Times New Roman"/>
          <w:color w:val="000000"/>
          <w:sz w:val="28"/>
          <w:szCs w:val="28"/>
          <w:lang w:eastAsia="uk-UA"/>
        </w:rPr>
        <w:t xml:space="preserve">За допомогою дискримінантного аналізу (дискримінантної моделі), </w:t>
      </w:r>
      <w:r>
        <w:rPr>
          <w:rFonts w:ascii="Times New Roman" w:hAnsi="Times New Roman" w:cs="Times New Roman"/>
          <w:color w:val="000000"/>
          <w:sz w:val="28"/>
          <w:szCs w:val="28"/>
          <w:lang w:eastAsia="uk-UA"/>
        </w:rPr>
        <w:t>якщо відомі</w:t>
      </w:r>
      <w:r w:rsidRPr="00511D60">
        <w:rPr>
          <w:rFonts w:ascii="Times New Roman" w:hAnsi="Times New Roman" w:cs="Times New Roman"/>
          <w:color w:val="000000"/>
          <w:sz w:val="28"/>
          <w:szCs w:val="28"/>
          <w:lang w:eastAsia="uk-UA"/>
        </w:rPr>
        <w:t xml:space="preserve"> харак</w:t>
      </w:r>
      <w:r>
        <w:rPr>
          <w:rFonts w:ascii="Times New Roman" w:hAnsi="Times New Roman" w:cs="Times New Roman"/>
          <w:color w:val="000000"/>
          <w:sz w:val="28"/>
          <w:szCs w:val="28"/>
          <w:lang w:eastAsia="uk-UA"/>
        </w:rPr>
        <w:t>т</w:t>
      </w:r>
      <w:r w:rsidRPr="00511D60">
        <w:rPr>
          <w:rFonts w:ascii="Times New Roman" w:hAnsi="Times New Roman" w:cs="Times New Roman"/>
          <w:color w:val="000000"/>
          <w:sz w:val="28"/>
          <w:szCs w:val="28"/>
          <w:lang w:eastAsia="uk-UA"/>
        </w:rPr>
        <w:t>ер</w:t>
      </w:r>
      <w:r>
        <w:rPr>
          <w:rFonts w:ascii="Times New Roman" w:hAnsi="Times New Roman" w:cs="Times New Roman"/>
          <w:color w:val="000000"/>
          <w:sz w:val="28"/>
          <w:szCs w:val="28"/>
          <w:lang w:eastAsia="uk-UA"/>
        </w:rPr>
        <w:t>и</w:t>
      </w:r>
      <w:r w:rsidRPr="00511D60">
        <w:rPr>
          <w:rFonts w:ascii="Times New Roman" w:hAnsi="Times New Roman" w:cs="Times New Roman"/>
          <w:color w:val="000000"/>
          <w:sz w:val="28"/>
          <w:szCs w:val="28"/>
          <w:lang w:eastAsia="uk-UA"/>
        </w:rPr>
        <w:t>ст</w:t>
      </w:r>
      <w:r>
        <w:rPr>
          <w:rFonts w:ascii="Times New Roman" w:hAnsi="Times New Roman" w:cs="Times New Roman"/>
          <w:color w:val="000000"/>
          <w:sz w:val="28"/>
          <w:szCs w:val="28"/>
          <w:lang w:eastAsia="uk-UA"/>
        </w:rPr>
        <w:t>и</w:t>
      </w:r>
      <w:r w:rsidRPr="00511D60">
        <w:rPr>
          <w:rFonts w:ascii="Times New Roman" w:hAnsi="Times New Roman" w:cs="Times New Roman"/>
          <w:color w:val="000000"/>
          <w:sz w:val="28"/>
          <w:szCs w:val="28"/>
          <w:lang w:eastAsia="uk-UA"/>
        </w:rPr>
        <w:t>к</w:t>
      </w:r>
      <w:r>
        <w:rPr>
          <w:rFonts w:ascii="Times New Roman" w:hAnsi="Times New Roman" w:cs="Times New Roman"/>
          <w:color w:val="000000"/>
          <w:sz w:val="28"/>
          <w:szCs w:val="28"/>
          <w:lang w:eastAsia="uk-UA"/>
        </w:rPr>
        <w:t>и</w:t>
      </w:r>
      <w:r w:rsidRPr="00511D60">
        <w:rPr>
          <w:rFonts w:ascii="Times New Roman" w:hAnsi="Times New Roman" w:cs="Times New Roman"/>
          <w:color w:val="000000"/>
          <w:sz w:val="28"/>
          <w:szCs w:val="28"/>
          <w:lang w:eastAsia="uk-UA"/>
        </w:rPr>
        <w:t xml:space="preserve"> об'єкт</w:t>
      </w:r>
      <w:r>
        <w:rPr>
          <w:rFonts w:ascii="Times New Roman" w:hAnsi="Times New Roman" w:cs="Times New Roman"/>
          <w:color w:val="000000"/>
          <w:sz w:val="28"/>
          <w:szCs w:val="28"/>
          <w:lang w:eastAsia="uk-UA"/>
        </w:rPr>
        <w:t>у</w:t>
      </w:r>
      <w:r w:rsidRPr="00511D60">
        <w:rPr>
          <w:rFonts w:ascii="Times New Roman" w:hAnsi="Times New Roman" w:cs="Times New Roman"/>
          <w:color w:val="000000"/>
          <w:sz w:val="28"/>
          <w:szCs w:val="28"/>
          <w:lang w:eastAsia="uk-UA"/>
        </w:rPr>
        <w:t xml:space="preserve"> дослідження, можна з певним ступенем упевненості визначити його приналежність до однієї з дослідж</w:t>
      </w:r>
      <w:r>
        <w:rPr>
          <w:rFonts w:ascii="Times New Roman" w:hAnsi="Times New Roman" w:cs="Times New Roman"/>
          <w:color w:val="000000"/>
          <w:sz w:val="28"/>
          <w:szCs w:val="28"/>
          <w:lang w:eastAsia="uk-UA"/>
        </w:rPr>
        <w:t>ува</w:t>
      </w:r>
      <w:r w:rsidRPr="00511D60">
        <w:rPr>
          <w:rFonts w:ascii="Times New Roman" w:hAnsi="Times New Roman" w:cs="Times New Roman"/>
          <w:color w:val="000000"/>
          <w:sz w:val="28"/>
          <w:szCs w:val="28"/>
          <w:lang w:eastAsia="uk-UA"/>
        </w:rPr>
        <w:t xml:space="preserve">них груп. Наприклад, потрібно побудувати дискримінантному модель, за допомогою якої на підставі медичних ознак (стать, вік, стан здоров'я і т.д.) можна було б зарахувати </w:t>
      </w:r>
      <w:r>
        <w:rPr>
          <w:rFonts w:ascii="Times New Roman" w:hAnsi="Times New Roman" w:cs="Times New Roman"/>
          <w:color w:val="000000"/>
          <w:sz w:val="28"/>
          <w:szCs w:val="28"/>
          <w:lang w:eastAsia="uk-UA"/>
        </w:rPr>
        <w:t>та віднести</w:t>
      </w:r>
      <w:r w:rsidRPr="00511D60">
        <w:rPr>
          <w:rFonts w:ascii="Times New Roman" w:hAnsi="Times New Roman" w:cs="Times New Roman"/>
          <w:color w:val="000000"/>
          <w:sz w:val="28"/>
          <w:szCs w:val="28"/>
          <w:lang w:eastAsia="uk-UA"/>
        </w:rPr>
        <w:t xml:space="preserve"> пацієнта до однієї з двох груп: пацієнти, які брали стандартне лікування, </w:t>
      </w:r>
      <w:r>
        <w:rPr>
          <w:rFonts w:ascii="Times New Roman" w:hAnsi="Times New Roman" w:cs="Times New Roman"/>
          <w:color w:val="000000"/>
          <w:sz w:val="28"/>
          <w:szCs w:val="28"/>
          <w:lang w:eastAsia="uk-UA"/>
        </w:rPr>
        <w:t>та</w:t>
      </w:r>
      <w:r w:rsidRPr="00511D60">
        <w:rPr>
          <w:rFonts w:ascii="Times New Roman" w:hAnsi="Times New Roman" w:cs="Times New Roman"/>
          <w:color w:val="000000"/>
          <w:sz w:val="28"/>
          <w:szCs w:val="28"/>
          <w:lang w:eastAsia="uk-UA"/>
        </w:rPr>
        <w:t xml:space="preserve"> пацієнти, які лікувалися за допомогою нових медикаментів.</w:t>
      </w:r>
    </w:p>
    <w:p w:rsidR="009E03FC" w:rsidRDefault="009E03FC" w:rsidP="009E03FC">
      <w:pPr>
        <w:autoSpaceDE w:val="0"/>
        <w:autoSpaceDN w:val="0"/>
        <w:adjustRightInd w:val="0"/>
        <w:spacing w:after="0"/>
        <w:ind w:firstLine="709"/>
        <w:jc w:val="both"/>
        <w:rPr>
          <w:rFonts w:ascii="Times New Roman" w:hAnsi="Times New Roman" w:cs="Times New Roman"/>
          <w:color w:val="000000"/>
          <w:sz w:val="28"/>
          <w:szCs w:val="28"/>
          <w:lang w:eastAsia="uk-UA"/>
        </w:rPr>
      </w:pPr>
      <w:r w:rsidRPr="00511D60">
        <w:rPr>
          <w:rFonts w:ascii="Times New Roman" w:hAnsi="Times New Roman" w:cs="Times New Roman"/>
          <w:color w:val="000000"/>
          <w:sz w:val="28"/>
          <w:szCs w:val="28"/>
          <w:lang w:eastAsia="uk-UA"/>
        </w:rPr>
        <w:t xml:space="preserve">Для того щоб побудувати дискримінантному модель, слід спочатку з'ясувати, чи всі </w:t>
      </w:r>
      <w:r>
        <w:rPr>
          <w:rFonts w:ascii="Times New Roman" w:hAnsi="Times New Roman" w:cs="Times New Roman"/>
          <w:color w:val="000000"/>
          <w:sz w:val="28"/>
          <w:szCs w:val="28"/>
          <w:lang w:eastAsia="uk-UA"/>
        </w:rPr>
        <w:t>о</w:t>
      </w:r>
      <w:r w:rsidRPr="00511D60">
        <w:rPr>
          <w:rFonts w:ascii="Times New Roman" w:hAnsi="Times New Roman" w:cs="Times New Roman"/>
          <w:color w:val="000000"/>
          <w:sz w:val="28"/>
          <w:szCs w:val="28"/>
          <w:lang w:eastAsia="uk-UA"/>
        </w:rPr>
        <w:t>брані дискримінан</w:t>
      </w:r>
      <w:r>
        <w:rPr>
          <w:rFonts w:ascii="Times New Roman" w:hAnsi="Times New Roman" w:cs="Times New Roman"/>
          <w:color w:val="000000"/>
          <w:sz w:val="28"/>
          <w:szCs w:val="28"/>
          <w:lang w:eastAsia="uk-UA"/>
        </w:rPr>
        <w:t>тн</w:t>
      </w:r>
      <w:r w:rsidRPr="00511D60">
        <w:rPr>
          <w:rFonts w:ascii="Times New Roman" w:hAnsi="Times New Roman" w:cs="Times New Roman"/>
          <w:color w:val="000000"/>
          <w:sz w:val="28"/>
          <w:szCs w:val="28"/>
          <w:lang w:eastAsia="uk-UA"/>
        </w:rPr>
        <w:t xml:space="preserve">і змінні насправді </w:t>
      </w:r>
      <w:r>
        <w:rPr>
          <w:rFonts w:ascii="Times New Roman" w:hAnsi="Times New Roman" w:cs="Times New Roman"/>
          <w:color w:val="000000"/>
          <w:sz w:val="28"/>
          <w:szCs w:val="28"/>
          <w:lang w:eastAsia="uk-UA"/>
        </w:rPr>
        <w:t>є</w:t>
      </w:r>
      <w:r w:rsidRPr="00511D60">
        <w:rPr>
          <w:rFonts w:ascii="Times New Roman" w:hAnsi="Times New Roman" w:cs="Times New Roman"/>
          <w:color w:val="000000"/>
          <w:sz w:val="28"/>
          <w:szCs w:val="28"/>
          <w:lang w:eastAsia="uk-UA"/>
        </w:rPr>
        <w:t xml:space="preserve"> відмінними ознаками досліджуваних груп. Тільки після цього можна побудувати дискримінантну модель.</w:t>
      </w:r>
    </w:p>
    <w:p w:rsidR="009E03FC" w:rsidRDefault="009E03FC" w:rsidP="009E03FC">
      <w:pPr>
        <w:autoSpaceDE w:val="0"/>
        <w:autoSpaceDN w:val="0"/>
        <w:adjustRightInd w:val="0"/>
        <w:spacing w:after="0"/>
        <w:ind w:firstLine="709"/>
        <w:jc w:val="both"/>
        <w:rPr>
          <w:rFonts w:ascii="Times New Roman" w:eastAsia="TimesNewRoman" w:hAnsi="Times New Roman"/>
          <w:sz w:val="28"/>
          <w:szCs w:val="28"/>
          <w:lang w:val="ru-RU"/>
        </w:rPr>
      </w:pPr>
      <w:r w:rsidRPr="00B16161">
        <w:rPr>
          <w:rFonts w:ascii="Times New Roman" w:eastAsia="ArialUnicodeMS" w:hAnsi="Times New Roman" w:cs="Times New Roman"/>
          <w:b/>
          <w:bCs/>
          <w:i/>
          <w:iCs/>
          <w:sz w:val="28"/>
          <w:szCs w:val="28"/>
        </w:rPr>
        <w:t>Статистики.</w:t>
      </w:r>
      <w:r w:rsidRPr="00B16161">
        <w:rPr>
          <w:rFonts w:ascii="Times New Roman" w:eastAsia="ArialUnicodeMS" w:hAnsi="Times New Roman" w:cs="Times New Roman"/>
          <w:sz w:val="28"/>
          <w:szCs w:val="28"/>
        </w:rPr>
        <w:t xml:space="preserve"> </w:t>
      </w:r>
      <w:r w:rsidRPr="005F494F">
        <w:rPr>
          <w:rFonts w:ascii="Times New Roman" w:eastAsia="TimesNewRoman" w:hAnsi="Times New Roman" w:cs="Times New Roman"/>
          <w:sz w:val="28"/>
          <w:szCs w:val="28"/>
        </w:rPr>
        <w:t>Для кожної змінної: середні значення, стандартні відхилення, однофакторний дисперсійний аналіз</w:t>
      </w:r>
      <w:r>
        <w:rPr>
          <w:rFonts w:ascii="Times New Roman" w:eastAsia="TimesNewRoman" w:hAnsi="Times New Roman" w:cs="Times New Roman"/>
          <w:sz w:val="28"/>
          <w:szCs w:val="28"/>
          <w:lang w:val="ru-RU"/>
        </w:rPr>
        <w:t>.</w:t>
      </w:r>
      <w:r w:rsidRPr="00B16161">
        <w:rPr>
          <w:rFonts w:ascii="Times New Roman" w:eastAsia="TimesNewRoman" w:hAnsi="Times New Roman" w:cs="Times New Roman"/>
          <w:sz w:val="28"/>
          <w:szCs w:val="28"/>
        </w:rPr>
        <w:t xml:space="preserve"> </w:t>
      </w:r>
    </w:p>
    <w:p w:rsidR="009E03FC" w:rsidRDefault="009E03FC" w:rsidP="009E03FC">
      <w:pPr>
        <w:autoSpaceDE w:val="0"/>
        <w:autoSpaceDN w:val="0"/>
        <w:adjustRightInd w:val="0"/>
        <w:spacing w:after="0"/>
        <w:ind w:firstLine="709"/>
        <w:jc w:val="both"/>
        <w:rPr>
          <w:rFonts w:ascii="Times New Roman" w:eastAsia="TimesNewRoman" w:hAnsi="Times New Roman"/>
          <w:sz w:val="28"/>
          <w:szCs w:val="28"/>
          <w:lang w:val="ru-RU"/>
        </w:rPr>
      </w:pPr>
      <w:r w:rsidRPr="00B16161">
        <w:rPr>
          <w:rFonts w:ascii="Times New Roman" w:eastAsia="TimesNewRoman" w:hAnsi="Times New Roman" w:cs="Times New Roman"/>
          <w:b/>
          <w:bCs/>
          <w:i/>
          <w:iCs/>
          <w:sz w:val="28"/>
          <w:szCs w:val="28"/>
        </w:rPr>
        <w:t>Для каж</w:t>
      </w:r>
      <w:r>
        <w:rPr>
          <w:rFonts w:ascii="Times New Roman" w:eastAsia="TimesNewRoman" w:hAnsi="Times New Roman" w:cs="Times New Roman"/>
          <w:b/>
          <w:bCs/>
          <w:i/>
          <w:iCs/>
          <w:sz w:val="28"/>
          <w:szCs w:val="28"/>
        </w:rPr>
        <w:t>ної</w:t>
      </w:r>
      <w:r w:rsidRPr="00B16161">
        <w:rPr>
          <w:rFonts w:ascii="Times New Roman" w:eastAsia="TimesNewRoman" w:hAnsi="Times New Roman" w:cs="Times New Roman"/>
          <w:b/>
          <w:bCs/>
          <w:i/>
          <w:iCs/>
          <w:sz w:val="28"/>
          <w:szCs w:val="28"/>
        </w:rPr>
        <w:t xml:space="preserve"> </w:t>
      </w:r>
      <w:r>
        <w:rPr>
          <w:rFonts w:ascii="Times New Roman" w:eastAsia="TimesNewRoman" w:hAnsi="Times New Roman" w:cs="Times New Roman"/>
          <w:b/>
          <w:bCs/>
          <w:i/>
          <w:iCs/>
          <w:sz w:val="28"/>
          <w:szCs w:val="28"/>
        </w:rPr>
        <w:t>змінної</w:t>
      </w:r>
      <w:r w:rsidRPr="00B16161">
        <w:rPr>
          <w:rFonts w:ascii="Times New Roman" w:eastAsia="TimesNewRoman" w:hAnsi="Times New Roman" w:cs="Times New Roman"/>
          <w:b/>
          <w:bCs/>
          <w:i/>
          <w:iCs/>
          <w:sz w:val="28"/>
          <w:szCs w:val="28"/>
        </w:rPr>
        <w:t>:</w:t>
      </w:r>
      <w:r w:rsidRPr="00B16161">
        <w:rPr>
          <w:rFonts w:ascii="Times New Roman" w:eastAsia="TimesNewRoman" w:hAnsi="Times New Roman" w:cs="Times New Roman"/>
          <w:sz w:val="28"/>
          <w:szCs w:val="28"/>
        </w:rPr>
        <w:t xml:space="preserve"> </w:t>
      </w:r>
      <w:r w:rsidRPr="00B16161">
        <w:rPr>
          <w:rFonts w:ascii="Times New Roman" w:eastAsia="ArialUnicodeMS" w:hAnsi="Times New Roman" w:cs="Times New Roman"/>
          <w:i/>
          <w:iCs/>
          <w:sz w:val="28"/>
          <w:szCs w:val="28"/>
        </w:rPr>
        <w:t>M</w:t>
      </w:r>
      <w:r w:rsidRPr="00B16161">
        <w:rPr>
          <w:rFonts w:ascii="Times New Roman" w:eastAsia="TimesNewRoman" w:hAnsi="Times New Roman" w:cs="Times New Roman"/>
          <w:sz w:val="28"/>
          <w:szCs w:val="28"/>
        </w:rPr>
        <w:t>-статистика Бокса,</w:t>
      </w:r>
      <w:r>
        <w:rPr>
          <w:rFonts w:ascii="Times New Roman" w:eastAsia="TimesNewRoman" w:hAnsi="Times New Roman" w:cs="Times New Roman"/>
          <w:sz w:val="28"/>
          <w:szCs w:val="28"/>
          <w:lang w:val="ru-RU"/>
        </w:rPr>
        <w:t xml:space="preserve"> </w:t>
      </w:r>
      <w:r w:rsidRPr="005F494F">
        <w:rPr>
          <w:rFonts w:ascii="Times New Roman" w:eastAsia="TimesNewRoman" w:hAnsi="Times New Roman" w:cs="Times New Roman"/>
          <w:sz w:val="28"/>
          <w:szCs w:val="28"/>
        </w:rPr>
        <w:t>внутр</w:t>
      </w:r>
      <w:r>
        <w:rPr>
          <w:rFonts w:ascii="Times New Roman" w:eastAsia="TimesNewRoman" w:hAnsi="Times New Roman" w:cs="Times New Roman"/>
          <w:sz w:val="28"/>
          <w:szCs w:val="28"/>
        </w:rPr>
        <w:t>ішньогруп</w:t>
      </w:r>
      <w:r w:rsidRPr="005F494F">
        <w:rPr>
          <w:rFonts w:ascii="Times New Roman" w:eastAsia="TimesNewRoman" w:hAnsi="Times New Roman" w:cs="Times New Roman"/>
          <w:sz w:val="28"/>
          <w:szCs w:val="28"/>
        </w:rPr>
        <w:t>ова кореляційна матриця, внутр</w:t>
      </w:r>
      <w:r>
        <w:rPr>
          <w:rFonts w:ascii="Times New Roman" w:eastAsia="TimesNewRoman" w:hAnsi="Times New Roman" w:cs="Times New Roman"/>
          <w:sz w:val="28"/>
          <w:szCs w:val="28"/>
        </w:rPr>
        <w:t>ішньогруп</w:t>
      </w:r>
      <w:r w:rsidRPr="005F494F">
        <w:rPr>
          <w:rFonts w:ascii="Times New Roman" w:eastAsia="TimesNewRoman" w:hAnsi="Times New Roman" w:cs="Times New Roman"/>
          <w:sz w:val="28"/>
          <w:szCs w:val="28"/>
        </w:rPr>
        <w:t>ова ковар</w:t>
      </w:r>
      <w:r>
        <w:rPr>
          <w:rFonts w:ascii="Times New Roman" w:eastAsia="TimesNewRoman" w:hAnsi="Times New Roman" w:cs="Times New Roman"/>
          <w:sz w:val="28"/>
          <w:szCs w:val="28"/>
        </w:rPr>
        <w:t>і</w:t>
      </w:r>
      <w:r w:rsidRPr="005F494F">
        <w:rPr>
          <w:rFonts w:ascii="Times New Roman" w:eastAsia="TimesNewRoman" w:hAnsi="Times New Roman" w:cs="Times New Roman"/>
          <w:sz w:val="28"/>
          <w:szCs w:val="28"/>
        </w:rPr>
        <w:t>ац</w:t>
      </w:r>
      <w:r>
        <w:rPr>
          <w:rFonts w:ascii="Times New Roman" w:eastAsia="TimesNewRoman" w:hAnsi="Times New Roman" w:cs="Times New Roman"/>
          <w:sz w:val="28"/>
          <w:szCs w:val="28"/>
        </w:rPr>
        <w:t>ій</w:t>
      </w:r>
      <w:r w:rsidRPr="005F494F">
        <w:rPr>
          <w:rFonts w:ascii="Times New Roman" w:eastAsia="TimesNewRoman" w:hAnsi="Times New Roman" w:cs="Times New Roman"/>
          <w:sz w:val="28"/>
          <w:szCs w:val="28"/>
        </w:rPr>
        <w:t>на матриця, коваріаційні матриці для окремих груп, загальна ковар</w:t>
      </w:r>
      <w:r>
        <w:rPr>
          <w:rFonts w:ascii="Times New Roman" w:eastAsia="TimesNewRoman" w:hAnsi="Times New Roman" w:cs="Times New Roman"/>
          <w:sz w:val="28"/>
          <w:szCs w:val="28"/>
        </w:rPr>
        <w:t>і</w:t>
      </w:r>
      <w:r w:rsidRPr="005F494F">
        <w:rPr>
          <w:rFonts w:ascii="Times New Roman" w:eastAsia="TimesNewRoman" w:hAnsi="Times New Roman" w:cs="Times New Roman"/>
          <w:sz w:val="28"/>
          <w:szCs w:val="28"/>
        </w:rPr>
        <w:t>ац</w:t>
      </w:r>
      <w:r>
        <w:rPr>
          <w:rFonts w:ascii="Times New Roman" w:eastAsia="TimesNewRoman" w:hAnsi="Times New Roman" w:cs="Times New Roman"/>
          <w:sz w:val="28"/>
          <w:szCs w:val="28"/>
        </w:rPr>
        <w:t>ій</w:t>
      </w:r>
      <w:r w:rsidRPr="005F494F">
        <w:rPr>
          <w:rFonts w:ascii="Times New Roman" w:eastAsia="TimesNewRoman" w:hAnsi="Times New Roman" w:cs="Times New Roman"/>
          <w:sz w:val="28"/>
          <w:szCs w:val="28"/>
        </w:rPr>
        <w:t>на матриця</w:t>
      </w:r>
      <w:r w:rsidRPr="00B16161">
        <w:rPr>
          <w:rFonts w:ascii="Times New Roman" w:eastAsia="TimesNewRoman" w:hAnsi="Times New Roman" w:cs="Times New Roman"/>
          <w:sz w:val="28"/>
          <w:szCs w:val="28"/>
        </w:rPr>
        <w:t xml:space="preserve">. </w:t>
      </w:r>
    </w:p>
    <w:p w:rsidR="009E03FC" w:rsidRDefault="009E03FC" w:rsidP="009E03FC">
      <w:pPr>
        <w:autoSpaceDE w:val="0"/>
        <w:autoSpaceDN w:val="0"/>
        <w:adjustRightInd w:val="0"/>
        <w:spacing w:after="0"/>
        <w:ind w:firstLine="709"/>
        <w:jc w:val="both"/>
        <w:rPr>
          <w:rFonts w:ascii="Times New Roman" w:eastAsia="TimesNewRoman" w:hAnsi="Times New Roman"/>
          <w:sz w:val="28"/>
          <w:szCs w:val="28"/>
          <w:lang w:val="ru-RU"/>
        </w:rPr>
      </w:pPr>
      <w:r w:rsidRPr="00B16161">
        <w:rPr>
          <w:rFonts w:ascii="Times New Roman" w:eastAsia="TimesNewRoman" w:hAnsi="Times New Roman" w:cs="Times New Roman"/>
          <w:b/>
          <w:bCs/>
          <w:i/>
          <w:iCs/>
          <w:sz w:val="28"/>
          <w:szCs w:val="28"/>
        </w:rPr>
        <w:t>Для</w:t>
      </w:r>
      <w:r w:rsidRPr="00B16161">
        <w:rPr>
          <w:rFonts w:ascii="Times New Roman" w:eastAsia="TimesNewRoman" w:hAnsi="Times New Roman" w:cs="Times New Roman"/>
          <w:b/>
          <w:bCs/>
          <w:i/>
          <w:iCs/>
          <w:sz w:val="28"/>
          <w:szCs w:val="28"/>
          <w:lang w:val="ru-RU"/>
        </w:rPr>
        <w:t xml:space="preserve"> </w:t>
      </w:r>
      <w:r w:rsidRPr="00B16161">
        <w:rPr>
          <w:rFonts w:ascii="Times New Roman" w:eastAsia="TimesNewRoman" w:hAnsi="Times New Roman" w:cs="Times New Roman"/>
          <w:b/>
          <w:bCs/>
          <w:i/>
          <w:iCs/>
          <w:sz w:val="28"/>
          <w:szCs w:val="28"/>
        </w:rPr>
        <w:t>каж</w:t>
      </w:r>
      <w:r>
        <w:rPr>
          <w:rFonts w:ascii="Times New Roman" w:eastAsia="TimesNewRoman" w:hAnsi="Times New Roman" w:cs="Times New Roman"/>
          <w:b/>
          <w:bCs/>
          <w:i/>
          <w:iCs/>
          <w:sz w:val="28"/>
          <w:szCs w:val="28"/>
        </w:rPr>
        <w:t>ної</w:t>
      </w:r>
      <w:r w:rsidRPr="00B16161">
        <w:rPr>
          <w:rFonts w:ascii="Times New Roman" w:eastAsia="TimesNewRoman" w:hAnsi="Times New Roman" w:cs="Times New Roman"/>
          <w:b/>
          <w:bCs/>
          <w:i/>
          <w:iCs/>
          <w:sz w:val="28"/>
          <w:szCs w:val="28"/>
        </w:rPr>
        <w:t xml:space="preserve"> канон</w:t>
      </w:r>
      <w:r>
        <w:rPr>
          <w:rFonts w:ascii="Times New Roman" w:eastAsia="TimesNewRoman" w:hAnsi="Times New Roman" w:cs="Times New Roman"/>
          <w:b/>
          <w:bCs/>
          <w:i/>
          <w:iCs/>
          <w:sz w:val="28"/>
          <w:szCs w:val="28"/>
        </w:rPr>
        <w:t>і</w:t>
      </w:r>
      <w:r w:rsidRPr="00B16161">
        <w:rPr>
          <w:rFonts w:ascii="Times New Roman" w:eastAsia="TimesNewRoman" w:hAnsi="Times New Roman" w:cs="Times New Roman"/>
          <w:b/>
          <w:bCs/>
          <w:i/>
          <w:iCs/>
          <w:sz w:val="28"/>
          <w:szCs w:val="28"/>
        </w:rPr>
        <w:t>ч</w:t>
      </w:r>
      <w:r>
        <w:rPr>
          <w:rFonts w:ascii="Times New Roman" w:eastAsia="TimesNewRoman" w:hAnsi="Times New Roman" w:cs="Times New Roman"/>
          <w:b/>
          <w:bCs/>
          <w:i/>
          <w:iCs/>
          <w:sz w:val="28"/>
          <w:szCs w:val="28"/>
        </w:rPr>
        <w:t>н</w:t>
      </w:r>
      <w:r w:rsidRPr="00B16161">
        <w:rPr>
          <w:rFonts w:ascii="Times New Roman" w:eastAsia="TimesNewRoman" w:hAnsi="Times New Roman" w:cs="Times New Roman"/>
          <w:b/>
          <w:bCs/>
          <w:i/>
          <w:iCs/>
          <w:sz w:val="28"/>
          <w:szCs w:val="28"/>
        </w:rPr>
        <w:t>о</w:t>
      </w:r>
      <w:r>
        <w:rPr>
          <w:rFonts w:ascii="Times New Roman" w:eastAsia="TimesNewRoman" w:hAnsi="Times New Roman" w:cs="Times New Roman"/>
          <w:b/>
          <w:bCs/>
          <w:i/>
          <w:iCs/>
          <w:sz w:val="28"/>
          <w:szCs w:val="28"/>
        </w:rPr>
        <w:t>ї</w:t>
      </w:r>
      <w:r w:rsidRPr="00B16161">
        <w:rPr>
          <w:rFonts w:ascii="Times New Roman" w:eastAsia="TimesNewRoman" w:hAnsi="Times New Roman" w:cs="Times New Roman"/>
          <w:b/>
          <w:bCs/>
          <w:i/>
          <w:iCs/>
          <w:sz w:val="28"/>
          <w:szCs w:val="28"/>
        </w:rPr>
        <w:t xml:space="preserve"> дискрим</w:t>
      </w:r>
      <w:r>
        <w:rPr>
          <w:rFonts w:ascii="Times New Roman" w:eastAsia="TimesNewRoman" w:hAnsi="Times New Roman" w:cs="Times New Roman"/>
          <w:b/>
          <w:bCs/>
          <w:i/>
          <w:iCs/>
          <w:sz w:val="28"/>
          <w:szCs w:val="28"/>
        </w:rPr>
        <w:t>і</w:t>
      </w:r>
      <w:r w:rsidRPr="00B16161">
        <w:rPr>
          <w:rFonts w:ascii="Times New Roman" w:eastAsia="TimesNewRoman" w:hAnsi="Times New Roman" w:cs="Times New Roman"/>
          <w:b/>
          <w:bCs/>
          <w:i/>
          <w:iCs/>
          <w:sz w:val="28"/>
          <w:szCs w:val="28"/>
        </w:rPr>
        <w:t>нантно</w:t>
      </w:r>
      <w:r>
        <w:rPr>
          <w:rFonts w:ascii="Times New Roman" w:eastAsia="TimesNewRoman" w:hAnsi="Times New Roman" w:cs="Times New Roman"/>
          <w:b/>
          <w:bCs/>
          <w:i/>
          <w:iCs/>
          <w:sz w:val="28"/>
          <w:szCs w:val="28"/>
        </w:rPr>
        <w:t>ї</w:t>
      </w:r>
      <w:r w:rsidRPr="00B16161">
        <w:rPr>
          <w:rFonts w:ascii="Times New Roman" w:eastAsia="TimesNewRoman" w:hAnsi="Times New Roman" w:cs="Times New Roman"/>
          <w:b/>
          <w:bCs/>
          <w:i/>
          <w:iCs/>
          <w:sz w:val="28"/>
          <w:szCs w:val="28"/>
        </w:rPr>
        <w:t xml:space="preserve"> функц</w:t>
      </w:r>
      <w:r>
        <w:rPr>
          <w:rFonts w:ascii="Times New Roman" w:eastAsia="TimesNewRoman" w:hAnsi="Times New Roman" w:cs="Times New Roman"/>
          <w:b/>
          <w:bCs/>
          <w:i/>
          <w:iCs/>
          <w:sz w:val="28"/>
          <w:szCs w:val="28"/>
        </w:rPr>
        <w:t>ії</w:t>
      </w:r>
      <w:r w:rsidRPr="00B16161">
        <w:rPr>
          <w:rFonts w:ascii="Times New Roman" w:eastAsia="TimesNewRoman" w:hAnsi="Times New Roman" w:cs="Times New Roman"/>
          <w:b/>
          <w:bCs/>
          <w:i/>
          <w:iCs/>
          <w:sz w:val="28"/>
          <w:szCs w:val="28"/>
        </w:rPr>
        <w:t>:</w:t>
      </w:r>
      <w:r w:rsidRPr="00B16161">
        <w:rPr>
          <w:rFonts w:ascii="Times New Roman" w:eastAsia="TimesNewRoman" w:hAnsi="Times New Roman" w:cs="Times New Roman"/>
          <w:sz w:val="28"/>
          <w:szCs w:val="28"/>
        </w:rPr>
        <w:t xml:space="preserve"> </w:t>
      </w:r>
      <w:r w:rsidRPr="005F494F">
        <w:rPr>
          <w:rFonts w:ascii="Times New Roman" w:eastAsia="TimesNewRoman" w:hAnsi="Times New Roman" w:cs="Times New Roman"/>
          <w:sz w:val="28"/>
          <w:szCs w:val="28"/>
        </w:rPr>
        <w:t>власне значення, відсоток дисперсії, канонічна кореляція, лямбда Уїлкса, хі-квадрат</w:t>
      </w:r>
      <w:r w:rsidRPr="00B16161">
        <w:rPr>
          <w:rFonts w:ascii="Times New Roman" w:eastAsia="TimesNewRoman" w:hAnsi="Times New Roman" w:cs="Times New Roman"/>
          <w:sz w:val="28"/>
          <w:szCs w:val="28"/>
        </w:rPr>
        <w:t xml:space="preserve">. </w:t>
      </w:r>
    </w:p>
    <w:p w:rsidR="009E03FC" w:rsidRPr="00B16161" w:rsidRDefault="009E03FC" w:rsidP="009E03FC">
      <w:pPr>
        <w:autoSpaceDE w:val="0"/>
        <w:autoSpaceDN w:val="0"/>
        <w:adjustRightInd w:val="0"/>
        <w:spacing w:after="0"/>
        <w:ind w:firstLine="709"/>
        <w:jc w:val="both"/>
        <w:rPr>
          <w:rFonts w:ascii="Times New Roman" w:hAnsi="Times New Roman" w:cs="Times New Roman"/>
          <w:b/>
          <w:bCs/>
          <w:sz w:val="28"/>
          <w:szCs w:val="28"/>
          <w:lang w:val="ru-RU"/>
        </w:rPr>
      </w:pPr>
      <w:r w:rsidRPr="00B16161">
        <w:rPr>
          <w:rFonts w:ascii="Times New Roman" w:eastAsia="ArialUnicodeMS" w:hAnsi="Times New Roman" w:cs="Times New Roman"/>
          <w:b/>
          <w:bCs/>
          <w:i/>
          <w:iCs/>
          <w:sz w:val="28"/>
          <w:szCs w:val="28"/>
        </w:rPr>
        <w:t>Для каж</w:t>
      </w:r>
      <w:r>
        <w:rPr>
          <w:rFonts w:ascii="Times New Roman" w:eastAsia="ArialUnicodeMS" w:hAnsi="Times New Roman" w:cs="Times New Roman"/>
          <w:b/>
          <w:bCs/>
          <w:i/>
          <w:iCs/>
          <w:sz w:val="28"/>
          <w:szCs w:val="28"/>
        </w:rPr>
        <w:t>н</w:t>
      </w:r>
      <w:r w:rsidRPr="00B16161">
        <w:rPr>
          <w:rFonts w:ascii="Times New Roman" w:eastAsia="ArialUnicodeMS" w:hAnsi="Times New Roman" w:cs="Times New Roman"/>
          <w:b/>
          <w:bCs/>
          <w:i/>
          <w:iCs/>
          <w:sz w:val="28"/>
          <w:szCs w:val="28"/>
        </w:rPr>
        <w:t xml:space="preserve">ого </w:t>
      </w:r>
      <w:r>
        <w:rPr>
          <w:rFonts w:ascii="Times New Roman" w:eastAsia="ArialUnicodeMS" w:hAnsi="Times New Roman" w:cs="Times New Roman"/>
          <w:b/>
          <w:bCs/>
          <w:i/>
          <w:iCs/>
          <w:sz w:val="28"/>
          <w:szCs w:val="28"/>
        </w:rPr>
        <w:t>кроку</w:t>
      </w:r>
      <w:r w:rsidRPr="00B16161">
        <w:rPr>
          <w:rFonts w:ascii="Times New Roman" w:eastAsia="ArialUnicodeMS" w:hAnsi="Times New Roman" w:cs="Times New Roman"/>
          <w:b/>
          <w:bCs/>
          <w:i/>
          <w:iCs/>
          <w:sz w:val="28"/>
          <w:szCs w:val="28"/>
        </w:rPr>
        <w:t>:</w:t>
      </w:r>
      <w:r>
        <w:rPr>
          <w:rFonts w:ascii="Times New Roman" w:eastAsia="TimesNewRoman" w:hAnsi="Times New Roman" w:cs="Times New Roman"/>
          <w:sz w:val="28"/>
          <w:szCs w:val="28"/>
          <w:lang w:val="ru-RU"/>
        </w:rPr>
        <w:t xml:space="preserve"> </w:t>
      </w:r>
      <w:r w:rsidRPr="005F494F">
        <w:rPr>
          <w:rFonts w:ascii="Times New Roman" w:eastAsia="TimesNewRoman" w:hAnsi="Times New Roman" w:cs="Times New Roman"/>
          <w:sz w:val="28"/>
          <w:szCs w:val="28"/>
        </w:rPr>
        <w:t>апріорні ймовірності, коефіцієнти функції Фішера, нестандартизован</w:t>
      </w:r>
      <w:r>
        <w:rPr>
          <w:rFonts w:ascii="Times New Roman" w:eastAsia="TimesNewRoman" w:hAnsi="Times New Roman" w:cs="Times New Roman"/>
          <w:sz w:val="28"/>
          <w:szCs w:val="28"/>
        </w:rPr>
        <w:t>і</w:t>
      </w:r>
      <w:r w:rsidRPr="005F494F">
        <w:rPr>
          <w:rFonts w:ascii="Times New Roman" w:eastAsia="TimesNewRoman" w:hAnsi="Times New Roman" w:cs="Times New Roman"/>
          <w:sz w:val="28"/>
          <w:szCs w:val="28"/>
        </w:rPr>
        <w:t xml:space="preserve"> коефіцієнти функції, лямбда Уїлкса для кожної канонічної функції</w:t>
      </w:r>
      <w:r w:rsidRPr="00B16161">
        <w:rPr>
          <w:rFonts w:ascii="Times New Roman" w:eastAsia="TimesNewRoman" w:hAnsi="Times New Roman" w:cs="Times New Roman"/>
          <w:sz w:val="28"/>
          <w:szCs w:val="28"/>
        </w:rPr>
        <w:t>.</w:t>
      </w:r>
      <w:r w:rsidRPr="00B16161">
        <w:rPr>
          <w:rFonts w:ascii="Times New Roman" w:hAnsi="Times New Roman" w:cs="Times New Roman"/>
          <w:b/>
          <w:bCs/>
          <w:sz w:val="28"/>
          <w:szCs w:val="28"/>
        </w:rPr>
        <w:t xml:space="preserve"> </w:t>
      </w:r>
    </w:p>
    <w:p w:rsidR="009E03FC" w:rsidRPr="00B16161" w:rsidRDefault="009E03FC" w:rsidP="009E03FC">
      <w:pPr>
        <w:autoSpaceDE w:val="0"/>
        <w:autoSpaceDN w:val="0"/>
        <w:adjustRightInd w:val="0"/>
        <w:spacing w:after="0"/>
        <w:ind w:firstLine="709"/>
        <w:jc w:val="both"/>
        <w:rPr>
          <w:rFonts w:ascii="Times New Roman" w:eastAsia="TimesNewRoman" w:hAnsi="Times New Roman" w:cs="Times New Roman"/>
          <w:sz w:val="28"/>
          <w:szCs w:val="28"/>
        </w:rPr>
      </w:pPr>
      <w:r w:rsidRPr="00B16161">
        <w:rPr>
          <w:rFonts w:ascii="Times New Roman" w:eastAsia="ArialUnicodeMS" w:hAnsi="Times New Roman" w:cs="Times New Roman"/>
          <w:b/>
          <w:bCs/>
          <w:i/>
          <w:iCs/>
          <w:sz w:val="28"/>
          <w:szCs w:val="28"/>
        </w:rPr>
        <w:t>Дан</w:t>
      </w:r>
      <w:r>
        <w:rPr>
          <w:rFonts w:ascii="Times New Roman" w:eastAsia="ArialUnicodeMS" w:hAnsi="Times New Roman" w:cs="Times New Roman"/>
          <w:b/>
          <w:bCs/>
          <w:i/>
          <w:iCs/>
          <w:sz w:val="28"/>
          <w:szCs w:val="28"/>
        </w:rPr>
        <w:t>і</w:t>
      </w:r>
      <w:r w:rsidRPr="00B16161">
        <w:rPr>
          <w:rFonts w:ascii="Times New Roman" w:eastAsia="ArialUnicodeMS" w:hAnsi="Times New Roman" w:cs="Times New Roman"/>
          <w:b/>
          <w:bCs/>
          <w:i/>
          <w:iCs/>
          <w:sz w:val="28"/>
          <w:szCs w:val="28"/>
        </w:rPr>
        <w:t>.</w:t>
      </w:r>
      <w:r w:rsidRPr="00B16161">
        <w:rPr>
          <w:rFonts w:ascii="Times New Roman" w:eastAsia="ArialUnicodeMS" w:hAnsi="Times New Roman" w:cs="Times New Roman"/>
          <w:sz w:val="28"/>
          <w:szCs w:val="28"/>
        </w:rPr>
        <w:t xml:space="preserve"> </w:t>
      </w:r>
      <w:r>
        <w:rPr>
          <w:rFonts w:ascii="Times New Roman" w:eastAsia="TimesNewRoman" w:hAnsi="Times New Roman" w:cs="Times New Roman"/>
          <w:sz w:val="28"/>
          <w:szCs w:val="28"/>
        </w:rPr>
        <w:t>З</w:t>
      </w:r>
      <w:r w:rsidRPr="005F494F">
        <w:rPr>
          <w:rFonts w:ascii="Times New Roman" w:eastAsia="TimesNewRoman" w:hAnsi="Times New Roman" w:cs="Times New Roman"/>
          <w:sz w:val="28"/>
          <w:szCs w:val="28"/>
        </w:rPr>
        <w:t>мінна</w:t>
      </w:r>
      <w:r>
        <w:rPr>
          <w:rFonts w:ascii="Times New Roman" w:eastAsia="TimesNewRoman" w:hAnsi="Times New Roman" w:cs="Times New Roman"/>
          <w:sz w:val="28"/>
          <w:szCs w:val="28"/>
        </w:rPr>
        <w:t>, що групує,</w:t>
      </w:r>
      <w:r w:rsidRPr="005F494F">
        <w:rPr>
          <w:rFonts w:ascii="Times New Roman" w:eastAsia="TimesNewRoman" w:hAnsi="Times New Roman" w:cs="Times New Roman"/>
          <w:sz w:val="28"/>
          <w:szCs w:val="28"/>
        </w:rPr>
        <w:t xml:space="preserve"> повинна мати обмежену кількість різних категорій, </w:t>
      </w:r>
      <w:r>
        <w:rPr>
          <w:rFonts w:ascii="Times New Roman" w:eastAsia="TimesNewRoman" w:hAnsi="Times New Roman" w:cs="Times New Roman"/>
          <w:sz w:val="28"/>
          <w:szCs w:val="28"/>
        </w:rPr>
        <w:t>що кодоються</w:t>
      </w:r>
      <w:r w:rsidRPr="005F494F">
        <w:rPr>
          <w:rFonts w:ascii="Times New Roman" w:eastAsia="TimesNewRoman" w:hAnsi="Times New Roman" w:cs="Times New Roman"/>
          <w:sz w:val="28"/>
          <w:szCs w:val="28"/>
        </w:rPr>
        <w:t xml:space="preserve"> цілими числами. Незалежні змінні, які є номінальними, повинні бути перекодовані в фіктивні змінні або змінні контрастів</w:t>
      </w:r>
      <w:r w:rsidRPr="00B16161">
        <w:rPr>
          <w:rFonts w:ascii="Times New Roman" w:eastAsia="TimesNewRoman" w:hAnsi="Times New Roman" w:cs="Times New Roman"/>
          <w:sz w:val="28"/>
          <w:szCs w:val="28"/>
        </w:rPr>
        <w:t>.</w:t>
      </w:r>
    </w:p>
    <w:p w:rsidR="009E03FC" w:rsidRDefault="009E03FC" w:rsidP="009E03FC">
      <w:pPr>
        <w:autoSpaceDE w:val="0"/>
        <w:autoSpaceDN w:val="0"/>
        <w:adjustRightInd w:val="0"/>
        <w:spacing w:after="0"/>
        <w:ind w:firstLine="709"/>
        <w:jc w:val="both"/>
        <w:rPr>
          <w:rFonts w:ascii="Times New Roman" w:eastAsia="TimesNewRoman" w:hAnsi="Times New Roman"/>
          <w:sz w:val="28"/>
          <w:szCs w:val="28"/>
        </w:rPr>
      </w:pPr>
      <w:r w:rsidRPr="00B16161">
        <w:rPr>
          <w:rFonts w:ascii="Times New Roman" w:eastAsia="ArialUnicodeMS" w:hAnsi="Times New Roman" w:cs="Times New Roman"/>
          <w:b/>
          <w:bCs/>
          <w:i/>
          <w:iCs/>
          <w:sz w:val="28"/>
          <w:szCs w:val="28"/>
        </w:rPr>
        <w:t>П</w:t>
      </w:r>
      <w:r>
        <w:rPr>
          <w:rFonts w:ascii="Times New Roman" w:eastAsia="ArialUnicodeMS" w:hAnsi="Times New Roman" w:cs="Times New Roman"/>
          <w:b/>
          <w:bCs/>
          <w:i/>
          <w:iCs/>
          <w:sz w:val="28"/>
          <w:szCs w:val="28"/>
        </w:rPr>
        <w:t>рипущенн</w:t>
      </w:r>
      <w:r w:rsidRPr="00B16161">
        <w:rPr>
          <w:rFonts w:ascii="Times New Roman" w:eastAsia="ArialUnicodeMS" w:hAnsi="Times New Roman" w:cs="Times New Roman"/>
          <w:b/>
          <w:bCs/>
          <w:i/>
          <w:iCs/>
          <w:sz w:val="28"/>
          <w:szCs w:val="28"/>
        </w:rPr>
        <w:t>я.</w:t>
      </w:r>
      <w:r w:rsidRPr="00B16161">
        <w:rPr>
          <w:rFonts w:ascii="Times New Roman" w:eastAsia="ArialUnicodeMS" w:hAnsi="Times New Roman" w:cs="Times New Roman"/>
          <w:sz w:val="28"/>
          <w:szCs w:val="28"/>
        </w:rPr>
        <w:t xml:space="preserve"> </w:t>
      </w:r>
      <w:r w:rsidRPr="005F494F">
        <w:rPr>
          <w:rFonts w:ascii="Times New Roman" w:eastAsia="TimesNewRoman" w:hAnsi="Times New Roman" w:cs="Times New Roman"/>
          <w:sz w:val="28"/>
          <w:szCs w:val="28"/>
        </w:rPr>
        <w:t>Спостереження повинні бути незалежними. Пред</w:t>
      </w:r>
      <w:r>
        <w:rPr>
          <w:rFonts w:ascii="Times New Roman" w:eastAsia="TimesNewRoman" w:hAnsi="Times New Roman" w:cs="Times New Roman"/>
          <w:sz w:val="28"/>
          <w:szCs w:val="28"/>
        </w:rPr>
        <w:t>и</w:t>
      </w:r>
      <w:r w:rsidRPr="005F494F">
        <w:rPr>
          <w:rFonts w:ascii="Times New Roman" w:eastAsia="TimesNewRoman" w:hAnsi="Times New Roman" w:cs="Times New Roman"/>
          <w:sz w:val="28"/>
          <w:szCs w:val="28"/>
        </w:rPr>
        <w:t>кторн</w:t>
      </w:r>
      <w:r>
        <w:rPr>
          <w:rFonts w:ascii="Times New Roman" w:eastAsia="TimesNewRoman" w:hAnsi="Times New Roman" w:cs="Times New Roman"/>
          <w:sz w:val="28"/>
          <w:szCs w:val="28"/>
        </w:rPr>
        <w:t>і</w:t>
      </w:r>
      <w:r w:rsidRPr="005F494F">
        <w:rPr>
          <w:rFonts w:ascii="Times New Roman" w:eastAsia="TimesNewRoman" w:hAnsi="Times New Roman" w:cs="Times New Roman"/>
          <w:sz w:val="28"/>
          <w:szCs w:val="28"/>
        </w:rPr>
        <w:t xml:space="preserve"> змінні повинні підкорятися багатовимірному норм</w:t>
      </w:r>
      <w:r>
        <w:rPr>
          <w:rFonts w:ascii="Times New Roman" w:eastAsia="TimesNewRoman" w:hAnsi="Times New Roman" w:cs="Times New Roman"/>
          <w:sz w:val="28"/>
          <w:szCs w:val="28"/>
        </w:rPr>
        <w:t>альному розподілу, а внутрішньо</w:t>
      </w:r>
      <w:r w:rsidRPr="005F494F">
        <w:rPr>
          <w:rFonts w:ascii="Times New Roman" w:eastAsia="TimesNewRoman" w:hAnsi="Times New Roman" w:cs="Times New Roman"/>
          <w:sz w:val="28"/>
          <w:szCs w:val="28"/>
        </w:rPr>
        <w:t xml:space="preserve">групові коваріаційні матриці повинні збігатися для всіх груп. Групова приналежність передбачається взаємовиключно (тобто жодне </w:t>
      </w:r>
      <w:r w:rsidRPr="005F494F">
        <w:rPr>
          <w:rFonts w:ascii="Times New Roman" w:eastAsia="TimesNewRoman" w:hAnsi="Times New Roman" w:cs="Times New Roman"/>
          <w:sz w:val="28"/>
          <w:szCs w:val="28"/>
        </w:rPr>
        <w:lastRenderedPageBreak/>
        <w:t xml:space="preserve">спостереження не належить </w:t>
      </w:r>
      <w:r>
        <w:rPr>
          <w:rFonts w:ascii="Times New Roman" w:eastAsia="TimesNewRoman" w:hAnsi="Times New Roman" w:cs="Times New Roman"/>
          <w:sz w:val="28"/>
          <w:szCs w:val="28"/>
        </w:rPr>
        <w:t xml:space="preserve">до </w:t>
      </w:r>
      <w:r w:rsidRPr="005F494F">
        <w:rPr>
          <w:rFonts w:ascii="Times New Roman" w:eastAsia="TimesNewRoman" w:hAnsi="Times New Roman" w:cs="Times New Roman"/>
          <w:sz w:val="28"/>
          <w:szCs w:val="28"/>
        </w:rPr>
        <w:t>більш ніж одні</w:t>
      </w:r>
      <w:r>
        <w:rPr>
          <w:rFonts w:ascii="Times New Roman" w:eastAsia="TimesNewRoman" w:hAnsi="Times New Roman" w:cs="Times New Roman"/>
          <w:sz w:val="28"/>
          <w:szCs w:val="28"/>
        </w:rPr>
        <w:t>єї</w:t>
      </w:r>
      <w:r w:rsidRPr="005F494F">
        <w:rPr>
          <w:rFonts w:ascii="Times New Roman" w:eastAsia="TimesNewRoman" w:hAnsi="Times New Roman" w:cs="Times New Roman"/>
          <w:sz w:val="28"/>
          <w:szCs w:val="28"/>
        </w:rPr>
        <w:t xml:space="preserve"> груп</w:t>
      </w:r>
      <w:r>
        <w:rPr>
          <w:rFonts w:ascii="Times New Roman" w:eastAsia="TimesNewRoman" w:hAnsi="Times New Roman" w:cs="Times New Roman"/>
          <w:sz w:val="28"/>
          <w:szCs w:val="28"/>
        </w:rPr>
        <w:t>и</w:t>
      </w:r>
      <w:r w:rsidRPr="005F494F">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та</w:t>
      </w:r>
      <w:r w:rsidRPr="005F494F">
        <w:rPr>
          <w:rFonts w:ascii="Times New Roman" w:eastAsia="TimesNewRoman" w:hAnsi="Times New Roman" w:cs="Times New Roman"/>
          <w:sz w:val="28"/>
          <w:szCs w:val="28"/>
        </w:rPr>
        <w:t xml:space="preserve"> спільно вичерпної (тобто кожне спостереження належить </w:t>
      </w:r>
      <w:r>
        <w:rPr>
          <w:rFonts w:ascii="Times New Roman" w:eastAsia="TimesNewRoman" w:hAnsi="Times New Roman" w:cs="Times New Roman"/>
          <w:sz w:val="28"/>
          <w:szCs w:val="28"/>
        </w:rPr>
        <w:t xml:space="preserve">до </w:t>
      </w:r>
      <w:r w:rsidRPr="005F494F">
        <w:rPr>
          <w:rFonts w:ascii="Times New Roman" w:eastAsia="TimesNewRoman" w:hAnsi="Times New Roman" w:cs="Times New Roman"/>
          <w:sz w:val="28"/>
          <w:szCs w:val="28"/>
        </w:rPr>
        <w:t>будь-якої груп</w:t>
      </w:r>
      <w:r>
        <w:rPr>
          <w:rFonts w:ascii="Times New Roman" w:eastAsia="TimesNewRoman" w:hAnsi="Times New Roman" w:cs="Times New Roman"/>
          <w:sz w:val="28"/>
          <w:szCs w:val="28"/>
        </w:rPr>
        <w:t>и</w:t>
      </w:r>
      <w:r w:rsidRPr="005F494F">
        <w:rPr>
          <w:rFonts w:ascii="Times New Roman" w:eastAsia="TimesNewRoman" w:hAnsi="Times New Roman" w:cs="Times New Roman"/>
          <w:sz w:val="28"/>
          <w:szCs w:val="28"/>
        </w:rPr>
        <w:t xml:space="preserve">). </w:t>
      </w:r>
    </w:p>
    <w:p w:rsidR="009E03FC" w:rsidRPr="005F494F" w:rsidRDefault="009E03FC" w:rsidP="009E03FC">
      <w:pPr>
        <w:autoSpaceDE w:val="0"/>
        <w:autoSpaceDN w:val="0"/>
        <w:adjustRightInd w:val="0"/>
        <w:spacing w:after="0"/>
        <w:ind w:firstLine="709"/>
        <w:jc w:val="both"/>
        <w:rPr>
          <w:rFonts w:ascii="Times New Roman" w:hAnsi="Times New Roman" w:cs="Times New Roman"/>
          <w:b/>
          <w:bCs/>
          <w:sz w:val="28"/>
          <w:szCs w:val="28"/>
        </w:rPr>
      </w:pPr>
      <w:r w:rsidRPr="005F494F">
        <w:rPr>
          <w:rFonts w:ascii="Times New Roman" w:eastAsia="TimesNewRoman" w:hAnsi="Times New Roman" w:cs="Times New Roman"/>
          <w:sz w:val="28"/>
          <w:szCs w:val="28"/>
        </w:rPr>
        <w:t>Процедура найбільш ефективна в ситуації, коли змінна</w:t>
      </w:r>
      <w:r>
        <w:rPr>
          <w:rFonts w:ascii="Times New Roman" w:eastAsia="TimesNewRoman" w:hAnsi="Times New Roman" w:cs="Times New Roman"/>
          <w:sz w:val="28"/>
          <w:szCs w:val="28"/>
        </w:rPr>
        <w:t>, що</w:t>
      </w:r>
      <w:r w:rsidRPr="005F494F">
        <w:rPr>
          <w:rFonts w:ascii="Times New Roman" w:eastAsia="TimesNewRoman" w:hAnsi="Times New Roman" w:cs="Times New Roman"/>
          <w:sz w:val="28"/>
          <w:szCs w:val="28"/>
        </w:rPr>
        <w:t xml:space="preserve"> групує</w:t>
      </w:r>
      <w:r>
        <w:rPr>
          <w:rFonts w:ascii="Times New Roman" w:eastAsia="TimesNewRoman" w:hAnsi="Times New Roman" w:cs="Times New Roman"/>
          <w:sz w:val="28"/>
          <w:szCs w:val="28"/>
        </w:rPr>
        <w:t>,</w:t>
      </w:r>
      <w:r w:rsidRPr="005F494F">
        <w:rPr>
          <w:rFonts w:ascii="Times New Roman" w:eastAsia="TimesNewRoman" w:hAnsi="Times New Roman" w:cs="Times New Roman"/>
          <w:sz w:val="28"/>
          <w:szCs w:val="28"/>
        </w:rPr>
        <w:t xml:space="preserve"> є істинно категоріальн</w:t>
      </w:r>
      <w:r>
        <w:rPr>
          <w:rFonts w:ascii="Times New Roman" w:eastAsia="TimesNewRoman" w:hAnsi="Times New Roman" w:cs="Times New Roman"/>
          <w:sz w:val="28"/>
          <w:szCs w:val="28"/>
        </w:rPr>
        <w:t>а</w:t>
      </w:r>
      <w:r w:rsidRPr="005F494F">
        <w:rPr>
          <w:rFonts w:ascii="Times New Roman" w:eastAsia="TimesNewRoman" w:hAnsi="Times New Roman" w:cs="Times New Roman"/>
          <w:sz w:val="28"/>
          <w:szCs w:val="28"/>
        </w:rPr>
        <w:t>; якщо приналежність до групи визначається значеннями безперервної змінної (наприклад, високий тиск або низький тиск), то має сенс звернутися до лінійної регресії, щоб скористатися перевагою більшої інформативності безперервної змінної</w:t>
      </w:r>
      <w:r w:rsidRPr="00B16161">
        <w:rPr>
          <w:rFonts w:ascii="Times New Roman" w:eastAsia="TimesNewRoman" w:hAnsi="Times New Roman" w:cs="Times New Roman"/>
          <w:sz w:val="28"/>
          <w:szCs w:val="28"/>
        </w:rPr>
        <w:t>.</w:t>
      </w:r>
    </w:p>
    <w:p w:rsidR="009E03FC" w:rsidRPr="00AE0FE6" w:rsidRDefault="009E03FC" w:rsidP="009E03FC">
      <w:pPr>
        <w:pStyle w:val="p"/>
        <w:shd w:val="clear" w:color="auto" w:fill="FFFFFF"/>
        <w:spacing w:before="0" w:beforeAutospacing="0" w:after="0" w:afterAutospacing="0" w:line="276" w:lineRule="auto"/>
        <w:ind w:firstLine="708"/>
        <w:jc w:val="both"/>
        <w:textAlignment w:val="baseline"/>
        <w:rPr>
          <w:sz w:val="28"/>
          <w:szCs w:val="28"/>
        </w:rPr>
      </w:pPr>
      <w:r w:rsidRPr="00AE0FE6">
        <w:rPr>
          <w:sz w:val="28"/>
          <w:szCs w:val="28"/>
        </w:rPr>
        <w:t xml:space="preserve">Для </w:t>
      </w:r>
      <w:r>
        <w:rPr>
          <w:sz w:val="28"/>
          <w:szCs w:val="28"/>
        </w:rPr>
        <w:t>цієї</w:t>
      </w:r>
      <w:r w:rsidRPr="00AE0FE6">
        <w:rPr>
          <w:sz w:val="28"/>
          <w:szCs w:val="28"/>
        </w:rPr>
        <w:t xml:space="preserve"> процедур</w:t>
      </w:r>
      <w:r>
        <w:rPr>
          <w:sz w:val="28"/>
          <w:szCs w:val="28"/>
        </w:rPr>
        <w:t>и</w:t>
      </w:r>
      <w:r w:rsidRPr="00AE0FE6">
        <w:rPr>
          <w:sz w:val="28"/>
          <w:szCs w:val="28"/>
        </w:rPr>
        <w:t xml:space="preserve"> </w:t>
      </w:r>
      <w:r>
        <w:rPr>
          <w:sz w:val="28"/>
          <w:szCs w:val="28"/>
        </w:rPr>
        <w:t xml:space="preserve">необхідно мати </w:t>
      </w:r>
      <w:r w:rsidRPr="00AE0FE6">
        <w:rPr>
          <w:sz w:val="28"/>
          <w:szCs w:val="28"/>
        </w:rPr>
        <w:t>модуль Statistics Base.</w:t>
      </w:r>
    </w:p>
    <w:p w:rsidR="009E03FC" w:rsidRPr="000B4072" w:rsidRDefault="009E03FC" w:rsidP="009E03FC">
      <w:pPr>
        <w:numPr>
          <w:ilvl w:val="0"/>
          <w:numId w:val="35"/>
        </w:numPr>
        <w:shd w:val="clear" w:color="auto" w:fill="FFFFFF"/>
        <w:tabs>
          <w:tab w:val="clear" w:pos="720"/>
          <w:tab w:val="num" w:pos="567"/>
        </w:tabs>
        <w:spacing w:after="0"/>
        <w:ind w:left="0" w:firstLine="284"/>
        <w:jc w:val="both"/>
        <w:textAlignment w:val="baseline"/>
        <w:rPr>
          <w:rStyle w:val="ph"/>
          <w:rFonts w:ascii="Times New Roman" w:hAnsi="Times New Roman" w:cs="Times New Roman"/>
          <w:sz w:val="28"/>
          <w:szCs w:val="28"/>
          <w:bdr w:val="none" w:sz="0" w:space="0" w:color="auto" w:frame="1"/>
        </w:rPr>
      </w:pPr>
      <w:r w:rsidRPr="000B4072">
        <w:rPr>
          <w:rFonts w:ascii="Times New Roman" w:hAnsi="Times New Roman" w:cs="Times New Roman"/>
          <w:sz w:val="28"/>
          <w:szCs w:val="28"/>
        </w:rPr>
        <w:t>Виб</w:t>
      </w:r>
      <w:r w:rsidRPr="000B4072">
        <w:rPr>
          <w:rFonts w:ascii="Times New Roman" w:hAnsi="Times New Roman" w:cs="Times New Roman"/>
          <w:sz w:val="28"/>
          <w:szCs w:val="28"/>
          <w:lang w:val="ru-RU"/>
        </w:rPr>
        <w:t>рати</w:t>
      </w:r>
      <w:r w:rsidRPr="000B4072">
        <w:rPr>
          <w:rFonts w:ascii="Times New Roman" w:hAnsi="Times New Roman" w:cs="Times New Roman"/>
          <w:sz w:val="28"/>
          <w:szCs w:val="28"/>
        </w:rPr>
        <w:t xml:space="preserve"> в меню:</w:t>
      </w:r>
      <w:r>
        <w:rPr>
          <w:rFonts w:ascii="Times New Roman" w:hAnsi="Times New Roman" w:cs="Times New Roman"/>
          <w:sz w:val="28"/>
          <w:szCs w:val="28"/>
        </w:rPr>
        <w:t xml:space="preserve"> </w:t>
      </w:r>
      <w:r w:rsidRPr="000B4072">
        <w:rPr>
          <w:rStyle w:val="ph"/>
          <w:rFonts w:ascii="Times New Roman" w:hAnsi="Times New Roman" w:cs="Times New Roman"/>
          <w:bCs/>
          <w:i/>
          <w:sz w:val="28"/>
          <w:szCs w:val="28"/>
          <w:bdr w:val="none" w:sz="0" w:space="0" w:color="auto" w:frame="1"/>
        </w:rPr>
        <w:t>Аналіз</w:t>
      </w:r>
      <w:r w:rsidRPr="000B4072">
        <w:rPr>
          <w:rStyle w:val="apple-converted-space"/>
          <w:rFonts w:ascii="Times New Roman" w:hAnsi="Times New Roman" w:cs="Times New Roman"/>
          <w:i/>
          <w:sz w:val="28"/>
          <w:szCs w:val="28"/>
          <w:bdr w:val="none" w:sz="0" w:space="0" w:color="auto" w:frame="1"/>
        </w:rPr>
        <w:t> </w:t>
      </w:r>
      <w:r w:rsidRPr="000B4072">
        <w:rPr>
          <w:rStyle w:val="ph"/>
          <w:rFonts w:ascii="Times New Roman" w:hAnsi="Times New Roman" w:cs="Times New Roman"/>
          <w:i/>
          <w:sz w:val="28"/>
          <w:szCs w:val="28"/>
          <w:bdr w:val="none" w:sz="0" w:space="0" w:color="auto" w:frame="1"/>
        </w:rPr>
        <w:sym w:font="Wingdings" w:char="F0E0"/>
      </w:r>
      <w:r w:rsidRPr="000B4072">
        <w:rPr>
          <w:rStyle w:val="apple-converted-space"/>
          <w:rFonts w:ascii="Times New Roman" w:hAnsi="Times New Roman" w:cs="Times New Roman"/>
          <w:i/>
          <w:sz w:val="28"/>
          <w:szCs w:val="28"/>
          <w:bdr w:val="none" w:sz="0" w:space="0" w:color="auto" w:frame="1"/>
        </w:rPr>
        <w:t> </w:t>
      </w:r>
      <w:r w:rsidRPr="000B4072">
        <w:rPr>
          <w:rStyle w:val="ph"/>
          <w:rFonts w:ascii="Times New Roman" w:hAnsi="Times New Roman" w:cs="Times New Roman"/>
          <w:bCs/>
          <w:i/>
          <w:sz w:val="28"/>
          <w:szCs w:val="28"/>
          <w:bdr w:val="none" w:sz="0" w:space="0" w:color="auto" w:frame="1"/>
        </w:rPr>
        <w:t>Класифікація</w:t>
      </w:r>
      <w:r w:rsidRPr="000B4072">
        <w:rPr>
          <w:rStyle w:val="apple-converted-space"/>
          <w:rFonts w:ascii="Times New Roman" w:hAnsi="Times New Roman" w:cs="Times New Roman"/>
          <w:i/>
          <w:sz w:val="28"/>
          <w:szCs w:val="28"/>
          <w:bdr w:val="none" w:sz="0" w:space="0" w:color="auto" w:frame="1"/>
        </w:rPr>
        <w:t> </w:t>
      </w:r>
      <w:r w:rsidRPr="000B4072">
        <w:rPr>
          <w:rStyle w:val="ph"/>
          <w:rFonts w:ascii="Times New Roman" w:hAnsi="Times New Roman" w:cs="Times New Roman"/>
          <w:i/>
          <w:sz w:val="28"/>
          <w:szCs w:val="28"/>
          <w:bdr w:val="none" w:sz="0" w:space="0" w:color="auto" w:frame="1"/>
        </w:rPr>
        <w:sym w:font="Wingdings" w:char="F0E0"/>
      </w:r>
      <w:r w:rsidRPr="000B4072">
        <w:rPr>
          <w:rStyle w:val="apple-converted-space"/>
          <w:rFonts w:ascii="Times New Roman" w:hAnsi="Times New Roman" w:cs="Times New Roman"/>
          <w:i/>
          <w:sz w:val="28"/>
          <w:szCs w:val="28"/>
          <w:bdr w:val="none" w:sz="0" w:space="0" w:color="auto" w:frame="1"/>
        </w:rPr>
        <w:t> </w:t>
      </w:r>
      <w:r w:rsidRPr="000B4072">
        <w:rPr>
          <w:rStyle w:val="ph"/>
          <w:rFonts w:ascii="Times New Roman" w:hAnsi="Times New Roman" w:cs="Times New Roman"/>
          <w:bCs/>
          <w:i/>
          <w:sz w:val="28"/>
          <w:szCs w:val="28"/>
          <w:bdr w:val="none" w:sz="0" w:space="0" w:color="auto" w:frame="1"/>
        </w:rPr>
        <w:t>Дискримінантний аналіз</w:t>
      </w:r>
      <w:r w:rsidRPr="000B4072">
        <w:rPr>
          <w:rStyle w:val="ph"/>
          <w:rFonts w:ascii="Times New Roman" w:hAnsi="Times New Roman" w:cs="Times New Roman"/>
          <w:b/>
          <w:bCs/>
          <w:sz w:val="28"/>
          <w:szCs w:val="28"/>
          <w:bdr w:val="none" w:sz="0" w:space="0" w:color="auto" w:frame="1"/>
        </w:rPr>
        <w:t xml:space="preserve"> </w:t>
      </w:r>
      <w:r w:rsidRPr="000B4072">
        <w:rPr>
          <w:rStyle w:val="ph"/>
          <w:rFonts w:ascii="Times New Roman" w:hAnsi="Times New Roman" w:cs="Times New Roman"/>
          <w:sz w:val="28"/>
          <w:szCs w:val="28"/>
          <w:bdr w:val="none" w:sz="0" w:space="0" w:color="auto" w:frame="1"/>
        </w:rPr>
        <w:t>(рис. 10.1)</w:t>
      </w:r>
    </w:p>
    <w:p w:rsidR="009E03FC" w:rsidRPr="00164DE2" w:rsidRDefault="009E03FC" w:rsidP="009E03FC">
      <w:pPr>
        <w:pStyle w:val="p"/>
        <w:shd w:val="clear" w:color="auto" w:fill="FFFFFF"/>
        <w:tabs>
          <w:tab w:val="num" w:pos="567"/>
        </w:tabs>
        <w:spacing w:before="0" w:beforeAutospacing="0" w:after="0" w:afterAutospacing="0" w:line="276" w:lineRule="auto"/>
        <w:ind w:firstLine="284"/>
        <w:jc w:val="both"/>
        <w:textAlignment w:val="baseline"/>
        <w:rPr>
          <w:rStyle w:val="ph"/>
          <w:sz w:val="28"/>
          <w:szCs w:val="28"/>
          <w:bdr w:val="none" w:sz="0" w:space="0" w:color="auto" w:frame="1"/>
        </w:rPr>
      </w:pP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sidRPr="004724A0">
        <w:rPr>
          <w:sz w:val="28"/>
          <w:szCs w:val="28"/>
        </w:rPr>
        <w:pict>
          <v:shape id="_x0000_i1244" type="#_x0000_t75" style="width:310pt;height:159pt">
            <v:imagedata r:id="rId332" o:title="" croptop="17596f" cropbottom="20503f" cropleft="17252f" cropright="16833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10.1. Діалогове вікно «Дискримінантний аналіз»</w:t>
      </w:r>
    </w:p>
    <w:p w:rsidR="009E03FC" w:rsidRPr="00AE0FE6"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p>
    <w:p w:rsidR="009E03FC" w:rsidRDefault="009E03FC" w:rsidP="009E03FC">
      <w:pPr>
        <w:numPr>
          <w:ilvl w:val="0"/>
          <w:numId w:val="35"/>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rPr>
      </w:pPr>
      <w:r w:rsidRPr="005F494F">
        <w:rPr>
          <w:rFonts w:ascii="Times New Roman" w:hAnsi="Times New Roman" w:cs="Times New Roman"/>
          <w:sz w:val="28"/>
          <w:szCs w:val="28"/>
        </w:rPr>
        <w:t xml:space="preserve">Вибрати </w:t>
      </w:r>
      <w:r>
        <w:rPr>
          <w:rFonts w:ascii="Times New Roman" w:hAnsi="Times New Roman" w:cs="Times New Roman"/>
          <w:sz w:val="28"/>
          <w:szCs w:val="28"/>
        </w:rPr>
        <w:t>цілочисельну</w:t>
      </w:r>
      <w:r w:rsidRPr="005F494F">
        <w:rPr>
          <w:rFonts w:ascii="Times New Roman" w:hAnsi="Times New Roman" w:cs="Times New Roman"/>
          <w:sz w:val="28"/>
          <w:szCs w:val="28"/>
        </w:rPr>
        <w:t xml:space="preserve"> змінну</w:t>
      </w:r>
      <w:r>
        <w:rPr>
          <w:rFonts w:ascii="Times New Roman" w:hAnsi="Times New Roman" w:cs="Times New Roman"/>
          <w:sz w:val="28"/>
          <w:szCs w:val="28"/>
        </w:rPr>
        <w:t>, що групує,</w:t>
      </w:r>
      <w:r w:rsidRPr="005F494F">
        <w:rPr>
          <w:rFonts w:ascii="Times New Roman" w:hAnsi="Times New Roman" w:cs="Times New Roman"/>
          <w:sz w:val="28"/>
          <w:szCs w:val="28"/>
        </w:rPr>
        <w:t xml:space="preserve"> і натиснути кнопку </w:t>
      </w:r>
      <w:r w:rsidRPr="005F494F">
        <w:rPr>
          <w:rFonts w:ascii="Times New Roman" w:hAnsi="Times New Roman" w:cs="Times New Roman"/>
          <w:i/>
          <w:iCs/>
          <w:sz w:val="28"/>
          <w:szCs w:val="28"/>
        </w:rPr>
        <w:t>Задати діапазон</w:t>
      </w:r>
      <w:r w:rsidRPr="005F494F">
        <w:rPr>
          <w:rFonts w:ascii="Times New Roman" w:hAnsi="Times New Roman" w:cs="Times New Roman"/>
          <w:sz w:val="28"/>
          <w:szCs w:val="28"/>
        </w:rPr>
        <w:t xml:space="preserve"> (рис. 10.2), щоб задати потрібні категорії</w:t>
      </w:r>
      <w:r w:rsidRPr="00AE0FE6">
        <w:rPr>
          <w:rFonts w:ascii="Times New Roman" w:hAnsi="Times New Roman" w:cs="Times New Roman"/>
          <w:sz w:val="28"/>
          <w:szCs w:val="28"/>
        </w:rPr>
        <w:t>.</w:t>
      </w:r>
    </w:p>
    <w:p w:rsidR="009E03FC" w:rsidRDefault="009E03FC" w:rsidP="009E03FC">
      <w:pPr>
        <w:shd w:val="clear" w:color="auto" w:fill="FFFFFF"/>
        <w:spacing w:after="0"/>
        <w:ind w:left="284"/>
        <w:jc w:val="both"/>
        <w:textAlignment w:val="baseline"/>
        <w:rPr>
          <w:rFonts w:ascii="Times New Roman" w:hAnsi="Times New Roman" w:cs="Times New Roman"/>
          <w:sz w:val="28"/>
          <w:szCs w:val="28"/>
        </w:rPr>
      </w:pPr>
    </w:p>
    <w:p w:rsidR="009E03FC" w:rsidRDefault="009E03FC" w:rsidP="009E03FC">
      <w:pPr>
        <w:shd w:val="clear" w:color="auto" w:fill="FFFFFF"/>
        <w:spacing w:after="0"/>
        <w:jc w:val="center"/>
        <w:textAlignment w:val="baseline"/>
        <w:rPr>
          <w:rFonts w:ascii="Times New Roman" w:hAnsi="Times New Roman" w:cs="Times New Roman"/>
          <w:sz w:val="28"/>
          <w:szCs w:val="28"/>
        </w:rPr>
      </w:pPr>
      <w:r w:rsidRPr="004724A0">
        <w:rPr>
          <w:rFonts w:ascii="Times New Roman" w:hAnsi="Times New Roman" w:cs="Times New Roman"/>
          <w:sz w:val="28"/>
          <w:szCs w:val="28"/>
        </w:rPr>
        <w:pict>
          <v:shape id="_x0000_i1245" type="#_x0000_t75" style="width:184pt;height:81pt">
            <v:imagedata r:id="rId333" o:title="" croptop="25640f" cropbottom="27648f" cropleft="25898f" cropright="25264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10.2. Дискримінантний аналіз: Задати діапазон</w:t>
      </w:r>
    </w:p>
    <w:p w:rsidR="009E03FC" w:rsidRPr="00AE0FE6" w:rsidRDefault="009E03FC" w:rsidP="009E03FC">
      <w:pPr>
        <w:shd w:val="clear" w:color="auto" w:fill="FFFFFF"/>
        <w:spacing w:after="0"/>
        <w:jc w:val="both"/>
        <w:textAlignment w:val="baseline"/>
        <w:rPr>
          <w:rFonts w:ascii="Times New Roman" w:hAnsi="Times New Roman" w:cs="Times New Roman"/>
          <w:sz w:val="28"/>
          <w:szCs w:val="28"/>
        </w:rPr>
      </w:pPr>
    </w:p>
    <w:p w:rsidR="009E03FC" w:rsidRPr="00AE0FE6" w:rsidRDefault="009E03FC" w:rsidP="009E03FC">
      <w:pPr>
        <w:numPr>
          <w:ilvl w:val="0"/>
          <w:numId w:val="35"/>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rPr>
      </w:pPr>
      <w:r w:rsidRPr="005F494F">
        <w:rPr>
          <w:rFonts w:ascii="Times New Roman" w:hAnsi="Times New Roman" w:cs="Times New Roman"/>
          <w:sz w:val="28"/>
          <w:szCs w:val="28"/>
        </w:rPr>
        <w:t>Вибрати незалежні або пред</w:t>
      </w:r>
      <w:r>
        <w:rPr>
          <w:rFonts w:ascii="Times New Roman" w:hAnsi="Times New Roman" w:cs="Times New Roman"/>
          <w:sz w:val="28"/>
          <w:szCs w:val="28"/>
        </w:rPr>
        <w:t>и</w:t>
      </w:r>
      <w:r w:rsidRPr="005F494F">
        <w:rPr>
          <w:rFonts w:ascii="Times New Roman" w:hAnsi="Times New Roman" w:cs="Times New Roman"/>
          <w:sz w:val="28"/>
          <w:szCs w:val="28"/>
        </w:rPr>
        <w:t>кторн</w:t>
      </w:r>
      <w:r>
        <w:rPr>
          <w:rFonts w:ascii="Times New Roman" w:hAnsi="Times New Roman" w:cs="Times New Roman"/>
          <w:sz w:val="28"/>
          <w:szCs w:val="28"/>
        </w:rPr>
        <w:t>і</w:t>
      </w:r>
      <w:r w:rsidRPr="005F494F">
        <w:rPr>
          <w:rFonts w:ascii="Times New Roman" w:hAnsi="Times New Roman" w:cs="Times New Roman"/>
          <w:sz w:val="28"/>
          <w:szCs w:val="28"/>
        </w:rPr>
        <w:t xml:space="preserve"> змінні. (Якщо у змінн</w:t>
      </w:r>
      <w:r>
        <w:rPr>
          <w:rFonts w:ascii="Times New Roman" w:hAnsi="Times New Roman" w:cs="Times New Roman"/>
          <w:sz w:val="28"/>
          <w:szCs w:val="28"/>
        </w:rPr>
        <w:t>ій, що групує,</w:t>
      </w:r>
      <w:r w:rsidRPr="005F494F">
        <w:rPr>
          <w:rFonts w:ascii="Times New Roman" w:hAnsi="Times New Roman" w:cs="Times New Roman"/>
          <w:sz w:val="28"/>
          <w:szCs w:val="28"/>
        </w:rPr>
        <w:t xml:space="preserve"> немає цілих значень, то змінна з цілими значеннями може бути створена за допомогою пункту </w:t>
      </w:r>
      <w:r w:rsidRPr="005F494F">
        <w:rPr>
          <w:rFonts w:ascii="Times New Roman" w:hAnsi="Times New Roman" w:cs="Times New Roman"/>
          <w:i/>
          <w:iCs/>
          <w:sz w:val="28"/>
          <w:szCs w:val="28"/>
        </w:rPr>
        <w:t>«Автоматичне перекодування»</w:t>
      </w:r>
      <w:r w:rsidRPr="005F494F">
        <w:rPr>
          <w:rFonts w:ascii="Times New Roman" w:hAnsi="Times New Roman" w:cs="Times New Roman"/>
          <w:sz w:val="28"/>
          <w:szCs w:val="28"/>
        </w:rPr>
        <w:t xml:space="preserve">, меню: </w:t>
      </w:r>
      <w:r w:rsidRPr="005F494F">
        <w:rPr>
          <w:rFonts w:ascii="Times New Roman" w:hAnsi="Times New Roman" w:cs="Times New Roman"/>
          <w:i/>
          <w:iCs/>
          <w:sz w:val="28"/>
          <w:szCs w:val="28"/>
        </w:rPr>
        <w:t>Перетворити</w:t>
      </w:r>
      <w:r w:rsidRPr="005F494F">
        <w:rPr>
          <w:rFonts w:ascii="Times New Roman" w:hAnsi="Times New Roman" w:cs="Times New Roman"/>
          <w:sz w:val="28"/>
          <w:szCs w:val="28"/>
        </w:rPr>
        <w:t>.)</w:t>
      </w:r>
    </w:p>
    <w:p w:rsidR="009E03FC" w:rsidRPr="00AE0FE6" w:rsidRDefault="009E03FC" w:rsidP="009E03FC">
      <w:pPr>
        <w:numPr>
          <w:ilvl w:val="0"/>
          <w:numId w:val="35"/>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rPr>
      </w:pPr>
      <w:r w:rsidRPr="00AE0FE6">
        <w:rPr>
          <w:rFonts w:ascii="Times New Roman" w:hAnsi="Times New Roman" w:cs="Times New Roman"/>
          <w:sz w:val="28"/>
          <w:szCs w:val="28"/>
        </w:rPr>
        <w:t>В</w:t>
      </w:r>
      <w:r>
        <w:rPr>
          <w:rFonts w:ascii="Times New Roman" w:hAnsi="Times New Roman" w:cs="Times New Roman"/>
          <w:sz w:val="28"/>
          <w:szCs w:val="28"/>
        </w:rPr>
        <w:t>и</w:t>
      </w:r>
      <w:r w:rsidRPr="00AE0FE6">
        <w:rPr>
          <w:rFonts w:ascii="Times New Roman" w:hAnsi="Times New Roman" w:cs="Times New Roman"/>
          <w:sz w:val="28"/>
          <w:szCs w:val="28"/>
        </w:rPr>
        <w:t>б</w:t>
      </w:r>
      <w:r>
        <w:rPr>
          <w:rFonts w:ascii="Times New Roman" w:hAnsi="Times New Roman" w:cs="Times New Roman"/>
          <w:sz w:val="28"/>
          <w:szCs w:val="28"/>
          <w:lang w:val="ru-RU"/>
        </w:rPr>
        <w:t>рати</w:t>
      </w:r>
      <w:r w:rsidRPr="00AE0FE6">
        <w:rPr>
          <w:rFonts w:ascii="Times New Roman" w:hAnsi="Times New Roman" w:cs="Times New Roman"/>
          <w:sz w:val="28"/>
          <w:szCs w:val="28"/>
        </w:rPr>
        <w:t xml:space="preserve"> метод ввод</w:t>
      </w:r>
      <w:r>
        <w:rPr>
          <w:rFonts w:ascii="Times New Roman" w:hAnsi="Times New Roman" w:cs="Times New Roman"/>
          <w:sz w:val="28"/>
          <w:szCs w:val="28"/>
        </w:rPr>
        <w:t>у</w:t>
      </w:r>
      <w:r w:rsidRPr="00AE0FE6">
        <w:rPr>
          <w:rFonts w:ascii="Times New Roman" w:hAnsi="Times New Roman" w:cs="Times New Roman"/>
          <w:sz w:val="28"/>
          <w:szCs w:val="28"/>
        </w:rPr>
        <w:t xml:space="preserve"> </w:t>
      </w:r>
      <w:r>
        <w:rPr>
          <w:rFonts w:ascii="Times New Roman" w:hAnsi="Times New Roman" w:cs="Times New Roman"/>
          <w:sz w:val="28"/>
          <w:szCs w:val="28"/>
        </w:rPr>
        <w:t>незалежних змінних</w:t>
      </w:r>
      <w:r w:rsidRPr="00AE0FE6">
        <w:rPr>
          <w:rFonts w:ascii="Times New Roman" w:hAnsi="Times New Roman" w:cs="Times New Roman"/>
          <w:sz w:val="28"/>
          <w:szCs w:val="28"/>
        </w:rPr>
        <w:t>.</w:t>
      </w:r>
    </w:p>
    <w:p w:rsidR="009E03FC" w:rsidRPr="00AE0FE6" w:rsidRDefault="009E03FC" w:rsidP="009E03FC">
      <w:pPr>
        <w:numPr>
          <w:ilvl w:val="1"/>
          <w:numId w:val="37"/>
        </w:numPr>
        <w:shd w:val="clear" w:color="auto" w:fill="FFFFFF"/>
        <w:tabs>
          <w:tab w:val="clear" w:pos="1440"/>
          <w:tab w:val="num" w:pos="993"/>
        </w:tabs>
        <w:spacing w:after="0"/>
        <w:ind w:left="993"/>
        <w:jc w:val="both"/>
        <w:textAlignment w:val="baseline"/>
        <w:rPr>
          <w:rFonts w:ascii="Times New Roman" w:hAnsi="Times New Roman" w:cs="Times New Roman"/>
          <w:sz w:val="28"/>
          <w:szCs w:val="28"/>
        </w:rPr>
      </w:pPr>
      <w:r w:rsidRPr="005F494F">
        <w:rPr>
          <w:rStyle w:val="af7"/>
          <w:rFonts w:ascii="Times New Roman" w:hAnsi="Times New Roman" w:cs="Times New Roman"/>
          <w:i/>
          <w:iCs/>
          <w:sz w:val="28"/>
          <w:szCs w:val="28"/>
          <w:bdr w:val="none" w:sz="0" w:space="0" w:color="auto" w:frame="1"/>
        </w:rPr>
        <w:t xml:space="preserve">Вводити незалежні разом. </w:t>
      </w:r>
      <w:r w:rsidRPr="005F494F">
        <w:rPr>
          <w:rStyle w:val="af7"/>
          <w:rFonts w:ascii="Times New Roman" w:hAnsi="Times New Roman" w:cs="Times New Roman"/>
          <w:b w:val="0"/>
          <w:bCs w:val="0"/>
          <w:sz w:val="28"/>
          <w:szCs w:val="28"/>
          <w:bdr w:val="none" w:sz="0" w:space="0" w:color="auto" w:frame="1"/>
        </w:rPr>
        <w:t>Одночасно вводяться всі незалежні змінні, що задов</w:t>
      </w:r>
      <w:r>
        <w:rPr>
          <w:rStyle w:val="af7"/>
          <w:rFonts w:ascii="Times New Roman" w:hAnsi="Times New Roman" w:cs="Times New Roman"/>
          <w:b w:val="0"/>
          <w:bCs w:val="0"/>
          <w:sz w:val="28"/>
          <w:szCs w:val="28"/>
          <w:bdr w:val="none" w:sz="0" w:space="0" w:color="auto" w:frame="1"/>
        </w:rPr>
        <w:t>і</w:t>
      </w:r>
      <w:r w:rsidRPr="005F494F">
        <w:rPr>
          <w:rStyle w:val="af7"/>
          <w:rFonts w:ascii="Times New Roman" w:hAnsi="Times New Roman" w:cs="Times New Roman"/>
          <w:b w:val="0"/>
          <w:bCs w:val="0"/>
          <w:sz w:val="28"/>
          <w:szCs w:val="28"/>
          <w:bdr w:val="none" w:sz="0" w:space="0" w:color="auto" w:frame="1"/>
        </w:rPr>
        <w:t>льняють критеріям допуску (толерантності)</w:t>
      </w:r>
      <w:r w:rsidRPr="005F494F">
        <w:rPr>
          <w:rFonts w:ascii="Times New Roman" w:hAnsi="Times New Roman" w:cs="Times New Roman"/>
          <w:b/>
          <w:bCs/>
          <w:sz w:val="28"/>
          <w:szCs w:val="28"/>
        </w:rPr>
        <w:t>.</w:t>
      </w:r>
    </w:p>
    <w:p w:rsidR="009E03FC" w:rsidRPr="00AE0FE6" w:rsidRDefault="009E03FC" w:rsidP="009E03FC">
      <w:pPr>
        <w:numPr>
          <w:ilvl w:val="1"/>
          <w:numId w:val="37"/>
        </w:numPr>
        <w:shd w:val="clear" w:color="auto" w:fill="FFFFFF"/>
        <w:tabs>
          <w:tab w:val="clear" w:pos="1440"/>
          <w:tab w:val="num" w:pos="993"/>
        </w:tabs>
        <w:spacing w:after="0"/>
        <w:ind w:left="993"/>
        <w:jc w:val="both"/>
        <w:textAlignment w:val="baseline"/>
        <w:rPr>
          <w:rFonts w:ascii="Times New Roman" w:hAnsi="Times New Roman" w:cs="Times New Roman"/>
          <w:sz w:val="28"/>
          <w:szCs w:val="28"/>
        </w:rPr>
      </w:pPr>
      <w:r>
        <w:rPr>
          <w:rStyle w:val="af7"/>
          <w:rFonts w:ascii="Times New Roman" w:hAnsi="Times New Roman" w:cs="Times New Roman"/>
          <w:i/>
          <w:iCs/>
          <w:sz w:val="28"/>
          <w:szCs w:val="28"/>
          <w:bdr w:val="none" w:sz="0" w:space="0" w:color="auto" w:frame="1"/>
        </w:rPr>
        <w:t>Кроковий відбір</w:t>
      </w:r>
      <w:r w:rsidRPr="00AE0FE6">
        <w:rPr>
          <w:rStyle w:val="af7"/>
          <w:rFonts w:ascii="Times New Roman" w:hAnsi="Times New Roman" w:cs="Times New Roman"/>
          <w:sz w:val="28"/>
          <w:szCs w:val="28"/>
          <w:bdr w:val="none" w:sz="0" w:space="0" w:color="auto" w:frame="1"/>
        </w:rPr>
        <w:t>.</w:t>
      </w:r>
      <w:r w:rsidRPr="00AE0FE6">
        <w:rPr>
          <w:rStyle w:val="apple-converted-space"/>
          <w:sz w:val="28"/>
          <w:szCs w:val="28"/>
        </w:rPr>
        <w:t> </w:t>
      </w:r>
      <w:r w:rsidRPr="005F494F">
        <w:rPr>
          <w:rFonts w:ascii="Times New Roman" w:hAnsi="Times New Roman" w:cs="Times New Roman"/>
          <w:sz w:val="28"/>
          <w:szCs w:val="28"/>
        </w:rPr>
        <w:t>Для включення і виключення змінних використовується кроковий метод</w:t>
      </w:r>
      <w:r w:rsidRPr="00AE0FE6">
        <w:rPr>
          <w:rFonts w:ascii="Times New Roman" w:hAnsi="Times New Roman" w:cs="Times New Roman"/>
          <w:sz w:val="28"/>
          <w:szCs w:val="28"/>
        </w:rPr>
        <w:t>.</w:t>
      </w:r>
    </w:p>
    <w:p w:rsidR="009E03FC" w:rsidRPr="00AE0FE6" w:rsidRDefault="009E03FC" w:rsidP="009E03FC">
      <w:pPr>
        <w:numPr>
          <w:ilvl w:val="0"/>
          <w:numId w:val="35"/>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rPr>
      </w:pPr>
      <w:r w:rsidRPr="005F494F">
        <w:rPr>
          <w:rFonts w:ascii="Times New Roman" w:hAnsi="Times New Roman" w:cs="Times New Roman"/>
          <w:sz w:val="28"/>
          <w:szCs w:val="28"/>
          <w:lang w:val="ru-RU"/>
        </w:rPr>
        <w:lastRenderedPageBreak/>
        <w:t>Також можна здійснити відбір спостережень за допомогою змінної відбору</w:t>
      </w:r>
      <w:r w:rsidRPr="00AE0FE6">
        <w:rPr>
          <w:rFonts w:ascii="Times New Roman" w:hAnsi="Times New Roman" w:cs="Times New Roman"/>
          <w:sz w:val="28"/>
          <w:szCs w:val="28"/>
        </w:rPr>
        <w:t>.</w:t>
      </w:r>
    </w:p>
    <w:p w:rsidR="009E03FC" w:rsidRDefault="009E03FC" w:rsidP="009E03FC">
      <w:pPr>
        <w:shd w:val="clear" w:color="auto" w:fill="FFFFFF"/>
        <w:spacing w:after="0"/>
        <w:jc w:val="both"/>
        <w:textAlignment w:val="baseline"/>
        <w:outlineLvl w:val="0"/>
        <w:rPr>
          <w:rFonts w:ascii="Times New Roman" w:hAnsi="Times New Roman" w:cs="Times New Roman"/>
          <w:b/>
          <w:bCs/>
          <w:kern w:val="36"/>
          <w:sz w:val="28"/>
          <w:szCs w:val="28"/>
          <w:lang w:val="ru-RU" w:eastAsia="uk-UA"/>
        </w:rPr>
      </w:pPr>
    </w:p>
    <w:p w:rsidR="009E03FC" w:rsidRPr="00AE0FE6" w:rsidRDefault="009E03FC" w:rsidP="009E03FC">
      <w:pPr>
        <w:shd w:val="clear" w:color="auto" w:fill="FFFFFF"/>
        <w:spacing w:after="0"/>
        <w:jc w:val="both"/>
        <w:textAlignment w:val="baseline"/>
        <w:outlineLvl w:val="0"/>
        <w:rPr>
          <w:rFonts w:ascii="Times New Roman" w:hAnsi="Times New Roman" w:cs="Times New Roman"/>
          <w:b/>
          <w:bCs/>
          <w:kern w:val="36"/>
          <w:sz w:val="28"/>
          <w:szCs w:val="28"/>
          <w:lang w:eastAsia="uk-UA"/>
        </w:rPr>
      </w:pPr>
      <w:r>
        <w:rPr>
          <w:rFonts w:ascii="Times New Roman" w:hAnsi="Times New Roman" w:cs="Times New Roman"/>
          <w:b/>
          <w:bCs/>
          <w:kern w:val="36"/>
          <w:sz w:val="28"/>
          <w:szCs w:val="28"/>
          <w:lang w:eastAsia="uk-UA"/>
        </w:rPr>
        <w:t>Відбір спостережень д</w:t>
      </w:r>
      <w:r w:rsidRPr="00AE0FE6">
        <w:rPr>
          <w:rFonts w:ascii="Times New Roman" w:hAnsi="Times New Roman" w:cs="Times New Roman"/>
          <w:b/>
          <w:bCs/>
          <w:kern w:val="36"/>
          <w:sz w:val="28"/>
          <w:szCs w:val="28"/>
          <w:lang w:eastAsia="uk-UA"/>
        </w:rPr>
        <w:t>ля процедур</w:t>
      </w:r>
      <w:r>
        <w:rPr>
          <w:rFonts w:ascii="Times New Roman" w:hAnsi="Times New Roman" w:cs="Times New Roman"/>
          <w:b/>
          <w:bCs/>
          <w:kern w:val="36"/>
          <w:sz w:val="28"/>
          <w:szCs w:val="28"/>
          <w:lang w:eastAsia="uk-UA"/>
        </w:rPr>
        <w:t>и</w:t>
      </w:r>
      <w:r w:rsidRPr="00AE0FE6">
        <w:rPr>
          <w:rFonts w:ascii="Times New Roman" w:hAnsi="Times New Roman" w:cs="Times New Roman"/>
          <w:b/>
          <w:bCs/>
          <w:kern w:val="36"/>
          <w:sz w:val="28"/>
          <w:szCs w:val="28"/>
          <w:lang w:eastAsia="uk-UA"/>
        </w:rPr>
        <w:t xml:space="preserve"> </w:t>
      </w:r>
      <w:r>
        <w:rPr>
          <w:rFonts w:ascii="Times New Roman" w:hAnsi="Times New Roman" w:cs="Times New Roman"/>
          <w:b/>
          <w:bCs/>
          <w:kern w:val="36"/>
          <w:sz w:val="28"/>
          <w:szCs w:val="28"/>
          <w:lang w:eastAsia="uk-UA"/>
        </w:rPr>
        <w:t>«</w:t>
      </w:r>
      <w:r w:rsidRPr="005D4D72">
        <w:rPr>
          <w:rFonts w:ascii="Times New Roman" w:hAnsi="Times New Roman" w:cs="Times New Roman"/>
          <w:b/>
          <w:bCs/>
          <w:i/>
          <w:iCs/>
          <w:kern w:val="36"/>
          <w:sz w:val="28"/>
          <w:szCs w:val="28"/>
          <w:lang w:val="ru-RU" w:eastAsia="uk-UA"/>
        </w:rPr>
        <w:t>Д</w:t>
      </w:r>
      <w:r w:rsidRPr="005D4D72">
        <w:rPr>
          <w:rFonts w:ascii="Times New Roman" w:hAnsi="Times New Roman" w:cs="Times New Roman"/>
          <w:b/>
          <w:bCs/>
          <w:i/>
          <w:iCs/>
          <w:kern w:val="36"/>
          <w:sz w:val="28"/>
          <w:szCs w:val="28"/>
          <w:lang w:eastAsia="uk-UA"/>
        </w:rPr>
        <w:t>искрим</w:t>
      </w:r>
      <w:r>
        <w:rPr>
          <w:rFonts w:ascii="Times New Roman" w:hAnsi="Times New Roman" w:cs="Times New Roman"/>
          <w:b/>
          <w:bCs/>
          <w:i/>
          <w:iCs/>
          <w:kern w:val="36"/>
          <w:sz w:val="28"/>
          <w:szCs w:val="28"/>
          <w:lang w:eastAsia="uk-UA"/>
        </w:rPr>
        <w:t>і</w:t>
      </w:r>
      <w:r w:rsidRPr="005D4D72">
        <w:rPr>
          <w:rFonts w:ascii="Times New Roman" w:hAnsi="Times New Roman" w:cs="Times New Roman"/>
          <w:b/>
          <w:bCs/>
          <w:i/>
          <w:iCs/>
          <w:kern w:val="36"/>
          <w:sz w:val="28"/>
          <w:szCs w:val="28"/>
          <w:lang w:eastAsia="uk-UA"/>
        </w:rPr>
        <w:t>нантн</w:t>
      </w:r>
      <w:r>
        <w:rPr>
          <w:rFonts w:ascii="Times New Roman" w:hAnsi="Times New Roman" w:cs="Times New Roman"/>
          <w:b/>
          <w:bCs/>
          <w:i/>
          <w:iCs/>
          <w:kern w:val="36"/>
          <w:sz w:val="28"/>
          <w:szCs w:val="28"/>
          <w:lang w:eastAsia="uk-UA"/>
        </w:rPr>
        <w:t>ий</w:t>
      </w:r>
      <w:r w:rsidRPr="005D4D72">
        <w:rPr>
          <w:rFonts w:ascii="Times New Roman" w:hAnsi="Times New Roman" w:cs="Times New Roman"/>
          <w:b/>
          <w:bCs/>
          <w:i/>
          <w:iCs/>
          <w:kern w:val="36"/>
          <w:sz w:val="28"/>
          <w:szCs w:val="28"/>
          <w:lang w:eastAsia="uk-UA"/>
        </w:rPr>
        <w:t xml:space="preserve"> анал</w:t>
      </w:r>
      <w:r>
        <w:rPr>
          <w:rFonts w:ascii="Times New Roman" w:hAnsi="Times New Roman" w:cs="Times New Roman"/>
          <w:b/>
          <w:bCs/>
          <w:i/>
          <w:iCs/>
          <w:kern w:val="36"/>
          <w:sz w:val="28"/>
          <w:szCs w:val="28"/>
          <w:lang w:eastAsia="uk-UA"/>
        </w:rPr>
        <w:t>і</w:t>
      </w:r>
      <w:r w:rsidRPr="005D4D72">
        <w:rPr>
          <w:rFonts w:ascii="Times New Roman" w:hAnsi="Times New Roman" w:cs="Times New Roman"/>
          <w:b/>
          <w:bCs/>
          <w:i/>
          <w:iCs/>
          <w:kern w:val="36"/>
          <w:sz w:val="28"/>
          <w:szCs w:val="28"/>
          <w:lang w:eastAsia="uk-UA"/>
        </w:rPr>
        <w:t>з</w:t>
      </w:r>
      <w:r>
        <w:rPr>
          <w:rFonts w:ascii="Times New Roman" w:hAnsi="Times New Roman" w:cs="Times New Roman"/>
          <w:b/>
          <w:bCs/>
          <w:i/>
          <w:iCs/>
          <w:kern w:val="36"/>
          <w:sz w:val="28"/>
          <w:szCs w:val="28"/>
          <w:lang w:eastAsia="uk-UA"/>
        </w:rPr>
        <w:t>»</w:t>
      </w:r>
    </w:p>
    <w:p w:rsidR="009E03FC" w:rsidRPr="00AE0FE6" w:rsidRDefault="009E03FC" w:rsidP="009E03FC">
      <w:pPr>
        <w:numPr>
          <w:ilvl w:val="0"/>
          <w:numId w:val="36"/>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sz w:val="28"/>
          <w:szCs w:val="28"/>
          <w:lang w:eastAsia="uk-UA"/>
        </w:rPr>
        <w:t>У</w:t>
      </w:r>
      <w:r w:rsidRPr="00AE0FE6">
        <w:rPr>
          <w:rFonts w:ascii="Times New Roman" w:hAnsi="Times New Roman" w:cs="Times New Roman"/>
          <w:sz w:val="28"/>
          <w:szCs w:val="28"/>
          <w:lang w:eastAsia="uk-UA"/>
        </w:rPr>
        <w:t xml:space="preserve"> д</w:t>
      </w:r>
      <w:r>
        <w:rPr>
          <w:rFonts w:ascii="Times New Roman" w:hAnsi="Times New Roman" w:cs="Times New Roman"/>
          <w:sz w:val="28"/>
          <w:szCs w:val="28"/>
          <w:lang w:eastAsia="uk-UA"/>
        </w:rPr>
        <w:t>і</w:t>
      </w:r>
      <w:r w:rsidRPr="00AE0FE6">
        <w:rPr>
          <w:rFonts w:ascii="Times New Roman" w:hAnsi="Times New Roman" w:cs="Times New Roman"/>
          <w:sz w:val="28"/>
          <w:szCs w:val="28"/>
          <w:lang w:eastAsia="uk-UA"/>
        </w:rPr>
        <w:t>алоговом</w:t>
      </w:r>
      <w:r>
        <w:rPr>
          <w:rFonts w:ascii="Times New Roman" w:hAnsi="Times New Roman" w:cs="Times New Roman"/>
          <w:sz w:val="28"/>
          <w:szCs w:val="28"/>
          <w:lang w:eastAsia="uk-UA"/>
        </w:rPr>
        <w:t>у</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вікні</w:t>
      </w:r>
      <w:r w:rsidRPr="00AE0FE6">
        <w:rPr>
          <w:rFonts w:ascii="Times New Roman" w:hAnsi="Times New Roman" w:cs="Times New Roman"/>
          <w:sz w:val="28"/>
          <w:szCs w:val="28"/>
          <w:lang w:eastAsia="uk-UA"/>
        </w:rPr>
        <w:t xml:space="preserve"> </w:t>
      </w:r>
      <w:r w:rsidRPr="00AE0FE6">
        <w:rPr>
          <w:rFonts w:ascii="Times New Roman" w:hAnsi="Times New Roman" w:cs="Times New Roman"/>
          <w:i/>
          <w:iCs/>
          <w:sz w:val="28"/>
          <w:szCs w:val="28"/>
          <w:lang w:eastAsia="uk-UA"/>
        </w:rPr>
        <w:t>Дискрим</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нантн</w:t>
      </w:r>
      <w:r>
        <w:rPr>
          <w:rFonts w:ascii="Times New Roman" w:hAnsi="Times New Roman" w:cs="Times New Roman"/>
          <w:i/>
          <w:iCs/>
          <w:sz w:val="28"/>
          <w:szCs w:val="28"/>
          <w:lang w:eastAsia="uk-UA"/>
        </w:rPr>
        <w:t>и</w:t>
      </w:r>
      <w:r w:rsidRPr="00AE0FE6">
        <w:rPr>
          <w:rFonts w:ascii="Times New Roman" w:hAnsi="Times New Roman" w:cs="Times New Roman"/>
          <w:i/>
          <w:iCs/>
          <w:sz w:val="28"/>
          <w:szCs w:val="28"/>
          <w:lang w:eastAsia="uk-UA"/>
        </w:rPr>
        <w:t>й анал</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з</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обрати</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змінну відбору</w:t>
      </w:r>
      <w:r w:rsidRPr="00AE0FE6">
        <w:rPr>
          <w:rFonts w:ascii="Times New Roman" w:hAnsi="Times New Roman" w:cs="Times New Roman"/>
          <w:sz w:val="28"/>
          <w:szCs w:val="28"/>
          <w:lang w:eastAsia="uk-UA"/>
        </w:rPr>
        <w:t>.</w:t>
      </w:r>
    </w:p>
    <w:p w:rsidR="009E03FC" w:rsidRPr="00AE0FE6" w:rsidRDefault="009E03FC" w:rsidP="009E03FC">
      <w:pPr>
        <w:numPr>
          <w:ilvl w:val="0"/>
          <w:numId w:val="36"/>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sz w:val="28"/>
          <w:szCs w:val="28"/>
          <w:lang w:eastAsia="uk-UA"/>
        </w:rPr>
        <w:t>Натиснути на</w:t>
      </w:r>
      <w:r w:rsidRPr="00AE0FE6">
        <w:rPr>
          <w:rFonts w:ascii="Times New Roman" w:hAnsi="Times New Roman" w:cs="Times New Roman"/>
          <w:sz w:val="28"/>
          <w:szCs w:val="28"/>
          <w:lang w:eastAsia="uk-UA"/>
        </w:rPr>
        <w:t> </w:t>
      </w:r>
      <w:r w:rsidRPr="00573DAA">
        <w:rPr>
          <w:rFonts w:ascii="Times New Roman" w:hAnsi="Times New Roman" w:cs="Times New Roman"/>
          <w:i/>
          <w:iCs/>
          <w:sz w:val="28"/>
          <w:szCs w:val="28"/>
          <w:lang w:eastAsia="uk-UA"/>
        </w:rPr>
        <w:t>Значення</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щоб вивести ціле число</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у якості значення відбору</w:t>
      </w:r>
      <w:r w:rsidRPr="00AE0FE6">
        <w:rPr>
          <w:rFonts w:ascii="Times New Roman" w:hAnsi="Times New Roman" w:cs="Times New Roman"/>
          <w:sz w:val="28"/>
          <w:szCs w:val="28"/>
          <w:lang w:eastAsia="uk-UA"/>
        </w:rPr>
        <w:t>.</w:t>
      </w: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573DAA">
        <w:rPr>
          <w:rFonts w:ascii="Times New Roman" w:hAnsi="Times New Roman" w:cs="Times New Roman"/>
          <w:sz w:val="28"/>
          <w:szCs w:val="28"/>
          <w:lang w:eastAsia="uk-UA"/>
        </w:rPr>
        <w:t xml:space="preserve">При побудові дискримінантних функцій використовуються </w:t>
      </w:r>
      <w:r>
        <w:rPr>
          <w:rFonts w:ascii="Times New Roman" w:hAnsi="Times New Roman" w:cs="Times New Roman"/>
          <w:sz w:val="28"/>
          <w:szCs w:val="28"/>
          <w:lang w:eastAsia="uk-UA"/>
        </w:rPr>
        <w:t>лише</w:t>
      </w:r>
      <w:r w:rsidRPr="00573DAA">
        <w:rPr>
          <w:rFonts w:ascii="Times New Roman" w:hAnsi="Times New Roman" w:cs="Times New Roman"/>
          <w:sz w:val="28"/>
          <w:szCs w:val="28"/>
          <w:lang w:eastAsia="uk-UA"/>
        </w:rPr>
        <w:t xml:space="preserve"> спостереження з заданим значенням змінної відбору. Статистики і результати класифікації виводяться як </w:t>
      </w:r>
      <w:r>
        <w:rPr>
          <w:rFonts w:ascii="Times New Roman" w:hAnsi="Times New Roman" w:cs="Times New Roman"/>
          <w:sz w:val="28"/>
          <w:szCs w:val="28"/>
          <w:lang w:eastAsia="uk-UA"/>
        </w:rPr>
        <w:t>для</w:t>
      </w:r>
      <w:r w:rsidRPr="00573DAA">
        <w:rPr>
          <w:rFonts w:ascii="Times New Roman" w:hAnsi="Times New Roman" w:cs="Times New Roman"/>
          <w:sz w:val="28"/>
          <w:szCs w:val="28"/>
          <w:lang w:eastAsia="uk-UA"/>
        </w:rPr>
        <w:t xml:space="preserve"> відібран</w:t>
      </w:r>
      <w:r>
        <w:rPr>
          <w:rFonts w:ascii="Times New Roman" w:hAnsi="Times New Roman" w:cs="Times New Roman"/>
          <w:sz w:val="28"/>
          <w:szCs w:val="28"/>
          <w:lang w:eastAsia="uk-UA"/>
        </w:rPr>
        <w:t>их</w:t>
      </w:r>
      <w:r w:rsidRPr="00573DAA">
        <w:rPr>
          <w:rFonts w:ascii="Times New Roman" w:hAnsi="Times New Roman" w:cs="Times New Roman"/>
          <w:sz w:val="28"/>
          <w:szCs w:val="28"/>
          <w:lang w:eastAsia="uk-UA"/>
        </w:rPr>
        <w:t>, так і не відібраних</w:t>
      </w:r>
      <w:r>
        <w:rPr>
          <w:rFonts w:ascii="Times New Roman" w:hAnsi="Times New Roman" w:cs="Times New Roman"/>
          <w:sz w:val="28"/>
          <w:szCs w:val="28"/>
          <w:lang w:eastAsia="uk-UA"/>
        </w:rPr>
        <w:t>,</w:t>
      </w:r>
      <w:r w:rsidRPr="00573DAA">
        <w:rPr>
          <w:rFonts w:ascii="Times New Roman" w:hAnsi="Times New Roman" w:cs="Times New Roman"/>
          <w:sz w:val="28"/>
          <w:szCs w:val="28"/>
          <w:lang w:eastAsia="uk-UA"/>
        </w:rPr>
        <w:t xml:space="preserve"> спостережень. Це надає механізм для класифікації нових</w:t>
      </w:r>
      <w:r>
        <w:rPr>
          <w:rFonts w:ascii="Times New Roman" w:hAnsi="Times New Roman" w:cs="Times New Roman"/>
          <w:sz w:val="28"/>
          <w:szCs w:val="28"/>
          <w:lang w:eastAsia="uk-UA"/>
        </w:rPr>
        <w:t xml:space="preserve"> спостережень на основі раніше наявних</w:t>
      </w:r>
      <w:r w:rsidRPr="00573DAA">
        <w:rPr>
          <w:rFonts w:ascii="Times New Roman" w:hAnsi="Times New Roman" w:cs="Times New Roman"/>
          <w:sz w:val="28"/>
          <w:szCs w:val="28"/>
          <w:lang w:eastAsia="uk-UA"/>
        </w:rPr>
        <w:t xml:space="preserve"> даних або для поділу </w:t>
      </w:r>
      <w:r>
        <w:rPr>
          <w:rFonts w:ascii="Times New Roman" w:hAnsi="Times New Roman" w:cs="Times New Roman"/>
          <w:sz w:val="28"/>
          <w:szCs w:val="28"/>
          <w:lang w:eastAsia="uk-UA"/>
        </w:rPr>
        <w:t>відомих</w:t>
      </w:r>
      <w:r w:rsidRPr="00573DAA">
        <w:rPr>
          <w:rFonts w:ascii="Times New Roman" w:hAnsi="Times New Roman" w:cs="Times New Roman"/>
          <w:sz w:val="28"/>
          <w:szCs w:val="28"/>
          <w:lang w:eastAsia="uk-UA"/>
        </w:rPr>
        <w:t xml:space="preserve"> даних на навчальн</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та</w:t>
      </w:r>
      <w:r w:rsidRPr="00573DAA">
        <w:rPr>
          <w:rFonts w:ascii="Times New Roman" w:hAnsi="Times New Roman" w:cs="Times New Roman"/>
          <w:sz w:val="28"/>
          <w:szCs w:val="28"/>
          <w:lang w:eastAsia="uk-UA"/>
        </w:rPr>
        <w:t xml:space="preserve"> контрольн</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 xml:space="preserve"> підмножини, щоб виконати перевірку адекватності побудованої моделі</w:t>
      </w:r>
      <w:r w:rsidRPr="00AE0FE6">
        <w:rPr>
          <w:rFonts w:ascii="Times New Roman" w:hAnsi="Times New Roman" w:cs="Times New Roman"/>
          <w:sz w:val="28"/>
          <w:szCs w:val="28"/>
          <w:lang w:eastAsia="uk-UA"/>
        </w:rPr>
        <w:t>.</w:t>
      </w:r>
    </w:p>
    <w:p w:rsidR="009E03FC" w:rsidRPr="00573DAA" w:rsidRDefault="009E03FC" w:rsidP="009E03FC">
      <w:pPr>
        <w:shd w:val="clear" w:color="auto" w:fill="FFFFFF"/>
        <w:spacing w:after="0"/>
        <w:jc w:val="both"/>
        <w:textAlignment w:val="baseline"/>
        <w:outlineLvl w:val="0"/>
        <w:rPr>
          <w:rFonts w:ascii="Times New Roman" w:hAnsi="Times New Roman" w:cs="Times New Roman"/>
          <w:b/>
          <w:bCs/>
          <w:kern w:val="36"/>
          <w:sz w:val="28"/>
          <w:szCs w:val="28"/>
          <w:lang w:eastAsia="uk-UA"/>
        </w:rPr>
      </w:pPr>
    </w:p>
    <w:p w:rsidR="009E03FC" w:rsidRPr="00AE0FE6" w:rsidRDefault="009E03FC" w:rsidP="009E03FC">
      <w:pPr>
        <w:shd w:val="clear" w:color="auto" w:fill="FFFFFF"/>
        <w:spacing w:after="0"/>
        <w:jc w:val="both"/>
        <w:textAlignment w:val="baseline"/>
        <w:outlineLvl w:val="0"/>
        <w:rPr>
          <w:rFonts w:ascii="Times New Roman" w:hAnsi="Times New Roman" w:cs="Times New Roman"/>
          <w:b/>
          <w:bCs/>
          <w:kern w:val="36"/>
          <w:sz w:val="28"/>
          <w:szCs w:val="28"/>
          <w:lang w:eastAsia="uk-UA"/>
        </w:rPr>
      </w:pPr>
      <w:r w:rsidRPr="00AE0FE6">
        <w:rPr>
          <w:rFonts w:ascii="Times New Roman" w:hAnsi="Times New Roman" w:cs="Times New Roman"/>
          <w:b/>
          <w:bCs/>
          <w:kern w:val="36"/>
          <w:sz w:val="28"/>
          <w:szCs w:val="28"/>
          <w:lang w:eastAsia="uk-UA"/>
        </w:rPr>
        <w:t>Статистики в процедур</w:t>
      </w:r>
      <w:r>
        <w:rPr>
          <w:rFonts w:ascii="Times New Roman" w:hAnsi="Times New Roman" w:cs="Times New Roman"/>
          <w:b/>
          <w:bCs/>
          <w:kern w:val="36"/>
          <w:sz w:val="28"/>
          <w:szCs w:val="28"/>
          <w:lang w:eastAsia="uk-UA"/>
        </w:rPr>
        <w:t>і</w:t>
      </w:r>
      <w:r w:rsidRPr="00AE0FE6">
        <w:rPr>
          <w:rFonts w:ascii="Times New Roman" w:hAnsi="Times New Roman" w:cs="Times New Roman"/>
          <w:b/>
          <w:bCs/>
          <w:kern w:val="36"/>
          <w:sz w:val="28"/>
          <w:szCs w:val="28"/>
          <w:lang w:eastAsia="uk-UA"/>
        </w:rPr>
        <w:t xml:space="preserve"> </w:t>
      </w:r>
      <w:r>
        <w:rPr>
          <w:rFonts w:ascii="Times New Roman" w:hAnsi="Times New Roman" w:cs="Times New Roman"/>
          <w:b/>
          <w:bCs/>
          <w:kern w:val="36"/>
          <w:sz w:val="28"/>
          <w:szCs w:val="28"/>
          <w:lang w:eastAsia="uk-UA"/>
        </w:rPr>
        <w:t>«</w:t>
      </w:r>
      <w:r w:rsidRPr="00A371E3">
        <w:rPr>
          <w:rFonts w:ascii="Times New Roman" w:hAnsi="Times New Roman" w:cs="Times New Roman"/>
          <w:b/>
          <w:bCs/>
          <w:i/>
          <w:iCs/>
          <w:kern w:val="36"/>
          <w:sz w:val="28"/>
          <w:szCs w:val="28"/>
          <w:lang w:eastAsia="uk-UA"/>
        </w:rPr>
        <w:t>Дискрим</w:t>
      </w:r>
      <w:r>
        <w:rPr>
          <w:rFonts w:ascii="Times New Roman" w:hAnsi="Times New Roman" w:cs="Times New Roman"/>
          <w:b/>
          <w:bCs/>
          <w:i/>
          <w:iCs/>
          <w:kern w:val="36"/>
          <w:sz w:val="28"/>
          <w:szCs w:val="28"/>
          <w:lang w:eastAsia="uk-UA"/>
        </w:rPr>
        <w:t>і</w:t>
      </w:r>
      <w:r w:rsidRPr="00A371E3">
        <w:rPr>
          <w:rFonts w:ascii="Times New Roman" w:hAnsi="Times New Roman" w:cs="Times New Roman"/>
          <w:b/>
          <w:bCs/>
          <w:i/>
          <w:iCs/>
          <w:kern w:val="36"/>
          <w:sz w:val="28"/>
          <w:szCs w:val="28"/>
          <w:lang w:eastAsia="uk-UA"/>
        </w:rPr>
        <w:t>нантн</w:t>
      </w:r>
      <w:r>
        <w:rPr>
          <w:rFonts w:ascii="Times New Roman" w:hAnsi="Times New Roman" w:cs="Times New Roman"/>
          <w:b/>
          <w:bCs/>
          <w:i/>
          <w:iCs/>
          <w:kern w:val="36"/>
          <w:sz w:val="28"/>
          <w:szCs w:val="28"/>
          <w:lang w:eastAsia="uk-UA"/>
        </w:rPr>
        <w:t>и</w:t>
      </w:r>
      <w:r w:rsidRPr="00A371E3">
        <w:rPr>
          <w:rFonts w:ascii="Times New Roman" w:hAnsi="Times New Roman" w:cs="Times New Roman"/>
          <w:b/>
          <w:bCs/>
          <w:i/>
          <w:iCs/>
          <w:kern w:val="36"/>
          <w:sz w:val="28"/>
          <w:szCs w:val="28"/>
          <w:lang w:eastAsia="uk-UA"/>
        </w:rPr>
        <w:t>й анал</w:t>
      </w:r>
      <w:r>
        <w:rPr>
          <w:rFonts w:ascii="Times New Roman" w:hAnsi="Times New Roman" w:cs="Times New Roman"/>
          <w:b/>
          <w:bCs/>
          <w:i/>
          <w:iCs/>
          <w:kern w:val="36"/>
          <w:sz w:val="28"/>
          <w:szCs w:val="28"/>
          <w:lang w:eastAsia="uk-UA"/>
        </w:rPr>
        <w:t>і</w:t>
      </w:r>
      <w:r w:rsidRPr="00A371E3">
        <w:rPr>
          <w:rFonts w:ascii="Times New Roman" w:hAnsi="Times New Roman" w:cs="Times New Roman"/>
          <w:b/>
          <w:bCs/>
          <w:i/>
          <w:iCs/>
          <w:kern w:val="36"/>
          <w:sz w:val="28"/>
          <w:szCs w:val="28"/>
          <w:lang w:eastAsia="uk-UA"/>
        </w:rPr>
        <w:t>з</w:t>
      </w:r>
      <w:r>
        <w:rPr>
          <w:rFonts w:ascii="Times New Roman" w:hAnsi="Times New Roman" w:cs="Times New Roman"/>
          <w:b/>
          <w:bCs/>
          <w:i/>
          <w:iCs/>
          <w:kern w:val="36"/>
          <w:sz w:val="28"/>
          <w:szCs w:val="28"/>
          <w:lang w:eastAsia="uk-UA"/>
        </w:rPr>
        <w:t>»</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A371E3">
        <w:rPr>
          <w:rFonts w:ascii="Times New Roman" w:hAnsi="Times New Roman" w:cs="Times New Roman"/>
          <w:b/>
          <w:bCs/>
          <w:i/>
          <w:iCs/>
          <w:sz w:val="28"/>
          <w:szCs w:val="28"/>
          <w:lang w:eastAsia="uk-UA"/>
        </w:rPr>
        <w:t>Опис</w:t>
      </w:r>
      <w:r>
        <w:rPr>
          <w:rFonts w:ascii="Times New Roman" w:hAnsi="Times New Roman" w:cs="Times New Roman"/>
          <w:b/>
          <w:bCs/>
          <w:i/>
          <w:iCs/>
          <w:sz w:val="28"/>
          <w:szCs w:val="28"/>
          <w:lang w:eastAsia="uk-UA"/>
        </w:rPr>
        <w:t>ові</w:t>
      </w:r>
      <w:r w:rsidRPr="00A371E3">
        <w:rPr>
          <w:rFonts w:ascii="Times New Roman" w:hAnsi="Times New Roman" w:cs="Times New Roman"/>
          <w:b/>
          <w:bCs/>
          <w:i/>
          <w:iCs/>
          <w:sz w:val="28"/>
          <w:szCs w:val="28"/>
          <w:lang w:eastAsia="uk-UA"/>
        </w:rPr>
        <w:t xml:space="preserve"> статистики</w:t>
      </w:r>
      <w:r>
        <w:rPr>
          <w:rFonts w:ascii="Times New Roman" w:hAnsi="Times New Roman" w:cs="Times New Roman"/>
          <w:b/>
          <w:bCs/>
          <w:i/>
          <w:iCs/>
          <w:sz w:val="28"/>
          <w:szCs w:val="28"/>
          <w:lang w:eastAsia="uk-UA"/>
        </w:rPr>
        <w:t xml:space="preserve"> </w:t>
      </w:r>
      <w:r>
        <w:rPr>
          <w:rFonts w:ascii="Times New Roman" w:hAnsi="Times New Roman" w:cs="Times New Roman"/>
          <w:sz w:val="28"/>
          <w:szCs w:val="28"/>
          <w:lang w:eastAsia="uk-UA"/>
        </w:rPr>
        <w:t>(рис. 10.3)</w:t>
      </w:r>
      <w:r w:rsidRPr="00164DE2">
        <w:rPr>
          <w:rFonts w:ascii="Times New Roman" w:hAnsi="Times New Roman" w:cs="Times New Roman"/>
          <w:sz w:val="28"/>
          <w:szCs w:val="28"/>
          <w:lang w:eastAsia="uk-UA"/>
        </w:rPr>
        <w:t>.</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Доступні параметри: середні значення (включаючи стандартні відхилення), одновимірний дисперсійний аналіз, а також M-критерій Боксу</w:t>
      </w:r>
      <w:r w:rsidRPr="00AE0FE6">
        <w:rPr>
          <w:rFonts w:ascii="Times New Roman" w:hAnsi="Times New Roman" w:cs="Times New Roman"/>
          <w:sz w:val="28"/>
          <w:szCs w:val="28"/>
          <w:lang w:eastAsia="uk-UA"/>
        </w:rPr>
        <w:t>.</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p>
    <w:p w:rsidR="009E03FC" w:rsidRDefault="009E03FC" w:rsidP="009E03FC">
      <w:pPr>
        <w:shd w:val="clear" w:color="auto" w:fill="FFFFFF"/>
        <w:spacing w:after="0"/>
        <w:jc w:val="center"/>
        <w:textAlignment w:val="baseline"/>
        <w:rPr>
          <w:rFonts w:ascii="Times New Roman" w:hAnsi="Times New Roman" w:cs="Times New Roman"/>
          <w:sz w:val="28"/>
          <w:szCs w:val="28"/>
          <w:lang w:eastAsia="uk-UA"/>
        </w:rPr>
      </w:pPr>
      <w:r w:rsidRPr="004724A0">
        <w:rPr>
          <w:rFonts w:ascii="Times New Roman" w:hAnsi="Times New Roman" w:cs="Times New Roman"/>
          <w:sz w:val="28"/>
          <w:szCs w:val="28"/>
          <w:lang w:eastAsia="uk-UA"/>
        </w:rPr>
        <w:pict>
          <v:shape id="_x0000_i1246" type="#_x0000_t75" style="width:248pt;height:122pt">
            <v:imagedata r:id="rId334" o:title="" croptop="20139f" cropbottom="22682f" cropleft="21049f" cropright="20064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10.3. Дискримінантний аналіз: Статистики</w: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С</w:t>
      </w:r>
      <w:r>
        <w:rPr>
          <w:rFonts w:ascii="Times New Roman" w:hAnsi="Times New Roman" w:cs="Times New Roman"/>
          <w:i/>
          <w:iCs/>
          <w:sz w:val="28"/>
          <w:szCs w:val="28"/>
          <w:lang w:eastAsia="uk-UA"/>
        </w:rPr>
        <w:t>е</w:t>
      </w:r>
      <w:r w:rsidRPr="00AE0FE6">
        <w:rPr>
          <w:rFonts w:ascii="Times New Roman" w:hAnsi="Times New Roman" w:cs="Times New Roman"/>
          <w:i/>
          <w:iCs/>
          <w:sz w:val="28"/>
          <w:szCs w:val="28"/>
          <w:lang w:eastAsia="uk-UA"/>
        </w:rPr>
        <w:t>редн</w:t>
      </w:r>
      <w:r>
        <w:rPr>
          <w:rFonts w:ascii="Times New Roman" w:hAnsi="Times New Roman" w:cs="Times New Roman"/>
          <w:i/>
          <w:iCs/>
          <w:sz w:val="28"/>
          <w:szCs w:val="28"/>
          <w:lang w:eastAsia="uk-UA"/>
        </w:rPr>
        <w:t>і</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Виводяться загальн</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та</w:t>
      </w:r>
      <w:r w:rsidRPr="00573DAA">
        <w:rPr>
          <w:rFonts w:ascii="Times New Roman" w:hAnsi="Times New Roman" w:cs="Times New Roman"/>
          <w:sz w:val="28"/>
          <w:szCs w:val="28"/>
          <w:lang w:eastAsia="uk-UA"/>
        </w:rPr>
        <w:t xml:space="preserve"> групові середні, а також стандартні відхилення для незалежних змінних</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Однофакторн</w:t>
      </w:r>
      <w:r>
        <w:rPr>
          <w:rFonts w:ascii="Times New Roman" w:hAnsi="Times New Roman" w:cs="Times New Roman"/>
          <w:i/>
          <w:iCs/>
          <w:sz w:val="28"/>
          <w:szCs w:val="28"/>
          <w:lang w:eastAsia="uk-UA"/>
        </w:rPr>
        <w:t>и</w:t>
      </w:r>
      <w:r w:rsidRPr="00AE0FE6">
        <w:rPr>
          <w:rFonts w:ascii="Times New Roman" w:hAnsi="Times New Roman" w:cs="Times New Roman"/>
          <w:i/>
          <w:iCs/>
          <w:sz w:val="28"/>
          <w:szCs w:val="28"/>
          <w:lang w:eastAsia="uk-UA"/>
        </w:rPr>
        <w:t>й дисперс</w:t>
      </w:r>
      <w:r>
        <w:rPr>
          <w:rFonts w:ascii="Times New Roman" w:hAnsi="Times New Roman" w:cs="Times New Roman"/>
          <w:i/>
          <w:iCs/>
          <w:sz w:val="28"/>
          <w:szCs w:val="28"/>
          <w:lang w:eastAsia="uk-UA"/>
        </w:rPr>
        <w:t>ій</w:t>
      </w:r>
      <w:r w:rsidRPr="00AE0FE6">
        <w:rPr>
          <w:rFonts w:ascii="Times New Roman" w:hAnsi="Times New Roman" w:cs="Times New Roman"/>
          <w:i/>
          <w:iCs/>
          <w:sz w:val="28"/>
          <w:szCs w:val="28"/>
          <w:lang w:eastAsia="uk-UA"/>
        </w:rPr>
        <w:t>н</w:t>
      </w:r>
      <w:r>
        <w:rPr>
          <w:rFonts w:ascii="Times New Roman" w:hAnsi="Times New Roman" w:cs="Times New Roman"/>
          <w:i/>
          <w:iCs/>
          <w:sz w:val="28"/>
          <w:szCs w:val="28"/>
          <w:lang w:eastAsia="uk-UA"/>
        </w:rPr>
        <w:t>и</w:t>
      </w:r>
      <w:r w:rsidRPr="00AE0FE6">
        <w:rPr>
          <w:rFonts w:ascii="Times New Roman" w:hAnsi="Times New Roman" w:cs="Times New Roman"/>
          <w:i/>
          <w:iCs/>
          <w:sz w:val="28"/>
          <w:szCs w:val="28"/>
          <w:lang w:eastAsia="uk-UA"/>
        </w:rPr>
        <w:t>й анал</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з</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Проводить однофакторний дисперсійний аналіз для перевірки гіпотези про рівність групових середніх для кожної незалежної змінної</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M Бокса</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 xml:space="preserve">Критерій рівності групових коваріаційних матриць. Якщо </w:t>
      </w:r>
      <w:r w:rsidRPr="00573DAA">
        <w:rPr>
          <w:rFonts w:ascii="Times New Roman" w:hAnsi="Times New Roman" w:cs="Times New Roman"/>
          <w:i/>
          <w:iCs/>
          <w:sz w:val="28"/>
          <w:szCs w:val="28"/>
          <w:lang w:eastAsia="uk-UA"/>
        </w:rPr>
        <w:t>p</w:t>
      </w:r>
      <w:r w:rsidRPr="00573DAA">
        <w:rPr>
          <w:rFonts w:ascii="Times New Roman" w:hAnsi="Times New Roman" w:cs="Times New Roman"/>
          <w:sz w:val="28"/>
          <w:szCs w:val="28"/>
          <w:lang w:eastAsia="uk-UA"/>
        </w:rPr>
        <w:t xml:space="preserve"> не значим</w:t>
      </w:r>
      <w:r>
        <w:rPr>
          <w:rFonts w:ascii="Times New Roman" w:hAnsi="Times New Roman" w:cs="Times New Roman"/>
          <w:sz w:val="28"/>
          <w:szCs w:val="28"/>
          <w:lang w:eastAsia="uk-UA"/>
        </w:rPr>
        <w:t>е</w:t>
      </w:r>
      <w:r w:rsidRPr="00573DAA">
        <w:rPr>
          <w:rFonts w:ascii="Times New Roman" w:hAnsi="Times New Roman" w:cs="Times New Roman"/>
          <w:sz w:val="28"/>
          <w:szCs w:val="28"/>
          <w:lang w:eastAsia="uk-UA"/>
        </w:rPr>
        <w:t>, а вибірка досить велика, то немає достатніх свідчень того, що матриці розрізняються. Цей критерій чутливий до відхилень від багатовимірної нормальності</w:t>
      </w:r>
      <w:r w:rsidRPr="00AE0FE6">
        <w:rPr>
          <w:rFonts w:ascii="Times New Roman" w:hAnsi="Times New Roman" w:cs="Times New Roman"/>
          <w:sz w:val="28"/>
          <w:szCs w:val="28"/>
          <w:lang w:eastAsia="uk-UA"/>
        </w:rPr>
        <w:t>.</w:t>
      </w:r>
    </w:p>
    <w:p w:rsidR="009E03FC" w:rsidRPr="00A371E3" w:rsidRDefault="009E03FC" w:rsidP="009E03FC">
      <w:pPr>
        <w:shd w:val="clear" w:color="auto" w:fill="FFFFFF"/>
        <w:tabs>
          <w:tab w:val="left" w:pos="567"/>
        </w:tabs>
        <w:spacing w:after="0"/>
        <w:jc w:val="both"/>
        <w:textAlignment w:val="baseline"/>
        <w:rPr>
          <w:rFonts w:ascii="Times New Roman" w:hAnsi="Times New Roman" w:cs="Times New Roman"/>
          <w:sz w:val="28"/>
          <w:szCs w:val="28"/>
          <w:lang w:eastAsia="uk-UA"/>
        </w:rPr>
      </w:pPr>
      <w:r>
        <w:rPr>
          <w:rFonts w:ascii="Times New Roman" w:hAnsi="Times New Roman" w:cs="Times New Roman"/>
          <w:sz w:val="28"/>
          <w:szCs w:val="28"/>
          <w:lang w:val="ru-RU" w:eastAsia="uk-UA"/>
        </w:rPr>
        <w:tab/>
      </w:r>
      <w:r>
        <w:rPr>
          <w:rFonts w:ascii="Times New Roman" w:hAnsi="Times New Roman" w:cs="Times New Roman"/>
          <w:sz w:val="28"/>
          <w:szCs w:val="28"/>
          <w:lang w:val="ru-RU" w:eastAsia="uk-UA"/>
        </w:rPr>
        <w:tab/>
      </w:r>
      <w:r w:rsidRPr="00A371E3">
        <w:rPr>
          <w:rFonts w:ascii="Times New Roman" w:hAnsi="Times New Roman" w:cs="Times New Roman"/>
          <w:b/>
          <w:bCs/>
          <w:i/>
          <w:iCs/>
          <w:sz w:val="28"/>
          <w:szCs w:val="28"/>
          <w:lang w:eastAsia="uk-UA"/>
        </w:rPr>
        <w:t>Ко</w:t>
      </w:r>
      <w:r>
        <w:rPr>
          <w:rFonts w:ascii="Times New Roman" w:hAnsi="Times New Roman" w:cs="Times New Roman"/>
          <w:b/>
          <w:bCs/>
          <w:i/>
          <w:iCs/>
          <w:sz w:val="28"/>
          <w:szCs w:val="28"/>
          <w:lang w:eastAsia="uk-UA"/>
        </w:rPr>
        <w:t>е</w:t>
      </w:r>
      <w:r w:rsidRPr="00A371E3">
        <w:rPr>
          <w:rFonts w:ascii="Times New Roman" w:hAnsi="Times New Roman" w:cs="Times New Roman"/>
          <w:b/>
          <w:bCs/>
          <w:i/>
          <w:iCs/>
          <w:sz w:val="28"/>
          <w:szCs w:val="28"/>
          <w:lang w:eastAsia="uk-UA"/>
        </w:rPr>
        <w:t>ф</w:t>
      </w:r>
      <w:r>
        <w:rPr>
          <w:rFonts w:ascii="Times New Roman" w:hAnsi="Times New Roman" w:cs="Times New Roman"/>
          <w:b/>
          <w:bCs/>
          <w:i/>
          <w:iCs/>
          <w:sz w:val="28"/>
          <w:szCs w:val="28"/>
          <w:lang w:eastAsia="uk-UA"/>
        </w:rPr>
        <w:t>і</w:t>
      </w:r>
      <w:r w:rsidRPr="00A371E3">
        <w:rPr>
          <w:rFonts w:ascii="Times New Roman" w:hAnsi="Times New Roman" w:cs="Times New Roman"/>
          <w:b/>
          <w:bCs/>
          <w:i/>
          <w:iCs/>
          <w:sz w:val="28"/>
          <w:szCs w:val="28"/>
          <w:lang w:eastAsia="uk-UA"/>
        </w:rPr>
        <w:t>ц</w:t>
      </w:r>
      <w:r>
        <w:rPr>
          <w:rFonts w:ascii="Times New Roman" w:hAnsi="Times New Roman" w:cs="Times New Roman"/>
          <w:b/>
          <w:bCs/>
          <w:i/>
          <w:iCs/>
          <w:sz w:val="28"/>
          <w:szCs w:val="28"/>
          <w:lang w:eastAsia="uk-UA"/>
        </w:rPr>
        <w:t>іє</w:t>
      </w:r>
      <w:r w:rsidRPr="00A371E3">
        <w:rPr>
          <w:rFonts w:ascii="Times New Roman" w:hAnsi="Times New Roman" w:cs="Times New Roman"/>
          <w:b/>
          <w:bCs/>
          <w:i/>
          <w:iCs/>
          <w:sz w:val="28"/>
          <w:szCs w:val="28"/>
          <w:lang w:eastAsia="uk-UA"/>
        </w:rPr>
        <w:t>нт</w:t>
      </w:r>
      <w:r>
        <w:rPr>
          <w:rFonts w:ascii="Times New Roman" w:hAnsi="Times New Roman" w:cs="Times New Roman"/>
          <w:b/>
          <w:bCs/>
          <w:i/>
          <w:iCs/>
          <w:sz w:val="28"/>
          <w:szCs w:val="28"/>
          <w:lang w:eastAsia="uk-UA"/>
        </w:rPr>
        <w:t>и</w:t>
      </w:r>
      <w:r w:rsidRPr="00A371E3">
        <w:rPr>
          <w:rFonts w:ascii="Times New Roman" w:hAnsi="Times New Roman" w:cs="Times New Roman"/>
          <w:b/>
          <w:bCs/>
          <w:i/>
          <w:iCs/>
          <w:sz w:val="28"/>
          <w:szCs w:val="28"/>
          <w:lang w:eastAsia="uk-UA"/>
        </w:rPr>
        <w:t xml:space="preserve"> функц</w:t>
      </w:r>
      <w:r>
        <w:rPr>
          <w:rFonts w:ascii="Times New Roman" w:hAnsi="Times New Roman" w:cs="Times New Roman"/>
          <w:b/>
          <w:bCs/>
          <w:i/>
          <w:iCs/>
          <w:sz w:val="28"/>
          <w:szCs w:val="28"/>
          <w:lang w:eastAsia="uk-UA"/>
        </w:rPr>
        <w:t>ії</w:t>
      </w:r>
      <w:r w:rsidRPr="00A371E3">
        <w:rPr>
          <w:rFonts w:ascii="Times New Roman" w:hAnsi="Times New Roman" w:cs="Times New Roman"/>
          <w:b/>
          <w:bCs/>
          <w:i/>
          <w:iCs/>
          <w:sz w:val="28"/>
          <w:szCs w:val="28"/>
          <w:lang w:eastAsia="uk-UA"/>
        </w:rPr>
        <w:t>.</w:t>
      </w:r>
      <w:r w:rsidRPr="00A371E3">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Можливе виведення класифікаційних коефіцієнтів Фішера і нестандартизованих коефіцієнтів</w:t>
      </w:r>
      <w:r w:rsidRPr="00A371E3">
        <w:rPr>
          <w:rFonts w:ascii="Times New Roman" w:hAnsi="Times New Roman" w:cs="Times New Roman"/>
          <w:sz w:val="28"/>
          <w:szCs w:val="28"/>
          <w:lang w:eastAsia="uk-UA"/>
        </w:rPr>
        <w:t>.</w:t>
      </w:r>
    </w:p>
    <w:p w:rsidR="009E03FC"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Ф</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шера</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Коефіцієнти класиф</w:t>
      </w:r>
      <w:r>
        <w:rPr>
          <w:rFonts w:ascii="Times New Roman" w:hAnsi="Times New Roman" w:cs="Times New Roman"/>
          <w:sz w:val="28"/>
          <w:szCs w:val="28"/>
          <w:lang w:eastAsia="uk-UA"/>
        </w:rPr>
        <w:t>ікаційної</w:t>
      </w:r>
      <w:r w:rsidRPr="00573DAA">
        <w:rPr>
          <w:rFonts w:ascii="Times New Roman" w:hAnsi="Times New Roman" w:cs="Times New Roman"/>
          <w:sz w:val="28"/>
          <w:szCs w:val="28"/>
          <w:lang w:eastAsia="uk-UA"/>
        </w:rPr>
        <w:t xml:space="preserve"> функції Фішера, які можна</w:t>
      </w:r>
    </w:p>
    <w:p w:rsidR="009E03FC" w:rsidRPr="00AE0FE6" w:rsidRDefault="009E03FC" w:rsidP="009E03FC">
      <w:pPr>
        <w:shd w:val="clear" w:color="auto" w:fill="FFFFFF"/>
        <w:tabs>
          <w:tab w:val="left" w:pos="567"/>
        </w:tabs>
        <w:spacing w:after="0"/>
        <w:jc w:val="both"/>
        <w:textAlignment w:val="baseline"/>
        <w:rPr>
          <w:rFonts w:ascii="Times New Roman" w:hAnsi="Times New Roman" w:cs="Times New Roman"/>
          <w:sz w:val="28"/>
          <w:szCs w:val="28"/>
          <w:lang w:eastAsia="uk-UA"/>
        </w:rPr>
      </w:pPr>
      <w:r w:rsidRPr="00573DAA">
        <w:rPr>
          <w:rFonts w:ascii="Times New Roman" w:hAnsi="Times New Roman" w:cs="Times New Roman"/>
          <w:sz w:val="28"/>
          <w:szCs w:val="28"/>
          <w:lang w:eastAsia="uk-UA"/>
        </w:rPr>
        <w:lastRenderedPageBreak/>
        <w:t>безпосередньо використовувати для класифікації. Для кожної групи створюється окремий набір коефіцієнтів, при цьому спостереження віднос</w:t>
      </w:r>
      <w:r>
        <w:rPr>
          <w:rFonts w:ascii="Times New Roman" w:hAnsi="Times New Roman" w:cs="Times New Roman"/>
          <w:sz w:val="28"/>
          <w:szCs w:val="28"/>
          <w:lang w:eastAsia="uk-UA"/>
        </w:rPr>
        <w:t>я</w:t>
      </w:r>
      <w:r w:rsidRPr="00573DAA">
        <w:rPr>
          <w:rFonts w:ascii="Times New Roman" w:hAnsi="Times New Roman" w:cs="Times New Roman"/>
          <w:sz w:val="28"/>
          <w:szCs w:val="28"/>
          <w:lang w:eastAsia="uk-UA"/>
        </w:rPr>
        <w:t>ться до групи, якій відповідає найбільше значення дискримінантної функції (значення класиф</w:t>
      </w:r>
      <w:r>
        <w:rPr>
          <w:rFonts w:ascii="Times New Roman" w:hAnsi="Times New Roman" w:cs="Times New Roman"/>
          <w:sz w:val="28"/>
          <w:szCs w:val="28"/>
          <w:lang w:eastAsia="uk-UA"/>
        </w:rPr>
        <w:t>ікаційної</w:t>
      </w:r>
      <w:r w:rsidRPr="00573DAA">
        <w:rPr>
          <w:rFonts w:ascii="Times New Roman" w:hAnsi="Times New Roman" w:cs="Times New Roman"/>
          <w:sz w:val="28"/>
          <w:szCs w:val="28"/>
          <w:lang w:eastAsia="uk-UA"/>
        </w:rPr>
        <w:t xml:space="preserve"> функції)</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Нестандартизован</w:t>
      </w:r>
      <w:r>
        <w:rPr>
          <w:rFonts w:ascii="Times New Roman" w:hAnsi="Times New Roman" w:cs="Times New Roman"/>
          <w:i/>
          <w:iCs/>
          <w:sz w:val="28"/>
          <w:szCs w:val="28"/>
          <w:lang w:eastAsia="uk-UA"/>
        </w:rPr>
        <w:t>і</w:t>
      </w:r>
      <w:r w:rsidRPr="00AE0FE6">
        <w:rPr>
          <w:rFonts w:ascii="Times New Roman" w:hAnsi="Times New Roman" w:cs="Times New Roman"/>
          <w:sz w:val="28"/>
          <w:szCs w:val="28"/>
          <w:lang w:eastAsia="uk-UA"/>
        </w:rPr>
        <w:t>. </w:t>
      </w:r>
      <w:r>
        <w:rPr>
          <w:rFonts w:ascii="Times New Roman" w:hAnsi="Times New Roman" w:cs="Times New Roman"/>
          <w:sz w:val="28"/>
          <w:szCs w:val="28"/>
          <w:lang w:eastAsia="uk-UA"/>
        </w:rPr>
        <w:t>Виводить нестандартизовані</w:t>
      </w:r>
      <w:r w:rsidRPr="00573DAA">
        <w:rPr>
          <w:rFonts w:ascii="Times New Roman" w:hAnsi="Times New Roman" w:cs="Times New Roman"/>
          <w:sz w:val="28"/>
          <w:szCs w:val="28"/>
          <w:lang w:eastAsia="uk-UA"/>
        </w:rPr>
        <w:t xml:space="preserve"> коефіцієнти дискримінантної функції</w:t>
      </w:r>
      <w:r w:rsidRPr="00AE0FE6">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w:t>
      </w:r>
    </w:p>
    <w:p w:rsidR="009E03FC" w:rsidRPr="005D4D72" w:rsidRDefault="009E03FC" w:rsidP="009E03FC">
      <w:pPr>
        <w:shd w:val="clear" w:color="auto" w:fill="FFFFFF"/>
        <w:tabs>
          <w:tab w:val="left" w:pos="567"/>
        </w:tabs>
        <w:spacing w:after="0"/>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val="ru-RU" w:eastAsia="uk-UA"/>
        </w:rPr>
        <w:tab/>
      </w:r>
      <w:r>
        <w:rPr>
          <w:rFonts w:ascii="Times New Roman" w:hAnsi="Times New Roman" w:cs="Times New Roman"/>
          <w:i/>
          <w:iCs/>
          <w:sz w:val="28"/>
          <w:szCs w:val="28"/>
          <w:lang w:val="ru-RU" w:eastAsia="uk-UA"/>
        </w:rPr>
        <w:tab/>
      </w:r>
      <w:r w:rsidRPr="005D4D72">
        <w:rPr>
          <w:rFonts w:ascii="Times New Roman" w:hAnsi="Times New Roman" w:cs="Times New Roman"/>
          <w:b/>
          <w:bCs/>
          <w:i/>
          <w:iCs/>
          <w:sz w:val="28"/>
          <w:szCs w:val="28"/>
          <w:lang w:eastAsia="uk-UA"/>
        </w:rPr>
        <w:t>Матриц</w:t>
      </w:r>
      <w:r>
        <w:rPr>
          <w:rFonts w:ascii="Times New Roman" w:hAnsi="Times New Roman" w:cs="Times New Roman"/>
          <w:b/>
          <w:bCs/>
          <w:i/>
          <w:iCs/>
          <w:sz w:val="28"/>
          <w:szCs w:val="28"/>
          <w:lang w:eastAsia="uk-UA"/>
        </w:rPr>
        <w:t>і</w:t>
      </w:r>
      <w:r w:rsidRPr="005D4D72">
        <w:rPr>
          <w:rFonts w:ascii="Times New Roman" w:hAnsi="Times New Roman" w:cs="Times New Roman"/>
          <w:b/>
          <w:bCs/>
          <w:i/>
          <w:iCs/>
          <w:sz w:val="28"/>
          <w:szCs w:val="28"/>
          <w:lang w:eastAsia="uk-UA"/>
        </w:rPr>
        <w:t>.</w:t>
      </w:r>
      <w:r w:rsidRPr="005D4D72">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Доступними матрицями коефіцієнтів для незалежних змінних є: внутр</w:t>
      </w:r>
      <w:r>
        <w:rPr>
          <w:rFonts w:ascii="Times New Roman" w:hAnsi="Times New Roman" w:cs="Times New Roman"/>
          <w:sz w:val="28"/>
          <w:szCs w:val="28"/>
          <w:lang w:eastAsia="uk-UA"/>
        </w:rPr>
        <w:t>ішньогрупова</w:t>
      </w:r>
      <w:r w:rsidRPr="00573DAA">
        <w:rPr>
          <w:rFonts w:ascii="Times New Roman" w:hAnsi="Times New Roman" w:cs="Times New Roman"/>
          <w:sz w:val="28"/>
          <w:szCs w:val="28"/>
          <w:lang w:eastAsia="uk-UA"/>
        </w:rPr>
        <w:t xml:space="preserve"> кореляційна матриця, внутр</w:t>
      </w:r>
      <w:r>
        <w:rPr>
          <w:rFonts w:ascii="Times New Roman" w:hAnsi="Times New Roman" w:cs="Times New Roman"/>
          <w:sz w:val="28"/>
          <w:szCs w:val="28"/>
          <w:lang w:eastAsia="uk-UA"/>
        </w:rPr>
        <w:t>ішньогрупова</w:t>
      </w:r>
      <w:r w:rsidRPr="00573DAA">
        <w:rPr>
          <w:rFonts w:ascii="Times New Roman" w:hAnsi="Times New Roman" w:cs="Times New Roman"/>
          <w:sz w:val="28"/>
          <w:szCs w:val="28"/>
          <w:lang w:eastAsia="uk-UA"/>
        </w:rPr>
        <w:t xml:space="preserve">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w:t>
      </w:r>
      <w:r w:rsidRPr="00573DAA">
        <w:rPr>
          <w:rFonts w:ascii="Times New Roman" w:hAnsi="Times New Roman" w:cs="Times New Roman"/>
          <w:sz w:val="28"/>
          <w:szCs w:val="28"/>
          <w:lang w:eastAsia="uk-UA"/>
        </w:rPr>
        <w:t>на матриця, коваріаційні матриці для окремих груп і загальна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w:t>
      </w:r>
      <w:r w:rsidRPr="00573DAA">
        <w:rPr>
          <w:rFonts w:ascii="Times New Roman" w:hAnsi="Times New Roman" w:cs="Times New Roman"/>
          <w:sz w:val="28"/>
          <w:szCs w:val="28"/>
          <w:lang w:eastAsia="uk-UA"/>
        </w:rPr>
        <w:t>на матриця</w:t>
      </w:r>
      <w:r w:rsidRPr="005D4D72">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573DAA">
        <w:rPr>
          <w:rFonts w:ascii="Times New Roman" w:hAnsi="Times New Roman" w:cs="Times New Roman"/>
          <w:i/>
          <w:iCs/>
          <w:sz w:val="28"/>
          <w:szCs w:val="28"/>
          <w:lang w:eastAsia="uk-UA"/>
        </w:rPr>
        <w:t>Внутрішньогрупова</w:t>
      </w:r>
      <w:r w:rsidRPr="00AE0FE6">
        <w:rPr>
          <w:rFonts w:ascii="Times New Roman" w:hAnsi="Times New Roman" w:cs="Times New Roman"/>
          <w:i/>
          <w:iCs/>
          <w:sz w:val="28"/>
          <w:szCs w:val="28"/>
          <w:lang w:eastAsia="uk-UA"/>
        </w:rPr>
        <w:t xml:space="preserve"> кореляц</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я</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Виводиться об'єднана внутр</w:t>
      </w:r>
      <w:r>
        <w:rPr>
          <w:rFonts w:ascii="Times New Roman" w:hAnsi="Times New Roman" w:cs="Times New Roman"/>
          <w:sz w:val="28"/>
          <w:szCs w:val="28"/>
          <w:lang w:eastAsia="uk-UA"/>
        </w:rPr>
        <w:t>ішньогрупова</w:t>
      </w:r>
      <w:r w:rsidRPr="00573DAA">
        <w:rPr>
          <w:rFonts w:ascii="Times New Roman" w:hAnsi="Times New Roman" w:cs="Times New Roman"/>
          <w:sz w:val="28"/>
          <w:szCs w:val="28"/>
          <w:lang w:eastAsia="uk-UA"/>
        </w:rPr>
        <w:t xml:space="preserve"> кореляційна матриця, отримана шляхом усереднення коваріаційних матриць окремих груп перед обчисленням кореляцій</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573DAA">
        <w:rPr>
          <w:rFonts w:ascii="Times New Roman" w:hAnsi="Times New Roman" w:cs="Times New Roman"/>
          <w:i/>
          <w:iCs/>
          <w:sz w:val="28"/>
          <w:szCs w:val="28"/>
          <w:lang w:eastAsia="uk-UA"/>
        </w:rPr>
        <w:t>Внутрішньогрупова</w:t>
      </w:r>
      <w:r w:rsidRPr="00AE0FE6">
        <w:rPr>
          <w:rFonts w:ascii="Times New Roman" w:hAnsi="Times New Roman" w:cs="Times New Roman"/>
          <w:i/>
          <w:iCs/>
          <w:sz w:val="28"/>
          <w:szCs w:val="28"/>
          <w:lang w:eastAsia="uk-UA"/>
        </w:rPr>
        <w:t xml:space="preserve"> ковар</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ац</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я</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Виводиться об'єднана внутр</w:t>
      </w:r>
      <w:r>
        <w:rPr>
          <w:rFonts w:ascii="Times New Roman" w:hAnsi="Times New Roman" w:cs="Times New Roman"/>
          <w:sz w:val="28"/>
          <w:szCs w:val="28"/>
          <w:lang w:eastAsia="uk-UA"/>
        </w:rPr>
        <w:t>ішньогрупова</w:t>
      </w:r>
      <w:r w:rsidRPr="00573DAA">
        <w:rPr>
          <w:rFonts w:ascii="Times New Roman" w:hAnsi="Times New Roman" w:cs="Times New Roman"/>
          <w:sz w:val="28"/>
          <w:szCs w:val="28"/>
          <w:lang w:eastAsia="uk-UA"/>
        </w:rPr>
        <w:t xml:space="preserve">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ійна</w:t>
      </w:r>
      <w:r w:rsidRPr="00573DAA">
        <w:rPr>
          <w:rFonts w:ascii="Times New Roman" w:hAnsi="Times New Roman" w:cs="Times New Roman"/>
          <w:sz w:val="28"/>
          <w:szCs w:val="28"/>
          <w:lang w:eastAsia="uk-UA"/>
        </w:rPr>
        <w:t xml:space="preserve"> матриця, яка може відрізнятися від загальної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ійної</w:t>
      </w:r>
      <w:r w:rsidRPr="00573DAA">
        <w:rPr>
          <w:rFonts w:ascii="Times New Roman" w:hAnsi="Times New Roman" w:cs="Times New Roman"/>
          <w:sz w:val="28"/>
          <w:szCs w:val="28"/>
          <w:lang w:eastAsia="uk-UA"/>
        </w:rPr>
        <w:t xml:space="preserve"> матриці. Матриця обчислюється шляхом усереднення окремих коваріаційних матриць для всіх груп</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Групов</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 xml:space="preserve"> ковар</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ац</w:t>
      </w:r>
      <w:r>
        <w:rPr>
          <w:rFonts w:ascii="Times New Roman" w:hAnsi="Times New Roman" w:cs="Times New Roman"/>
          <w:i/>
          <w:iCs/>
          <w:sz w:val="28"/>
          <w:szCs w:val="28"/>
          <w:lang w:eastAsia="uk-UA"/>
        </w:rPr>
        <w:t>ії</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Для кожної групи виводиться окрема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ійна</w:t>
      </w:r>
      <w:r w:rsidRPr="00573DAA">
        <w:rPr>
          <w:rFonts w:ascii="Times New Roman" w:hAnsi="Times New Roman" w:cs="Times New Roman"/>
          <w:sz w:val="28"/>
          <w:szCs w:val="28"/>
          <w:lang w:eastAsia="uk-UA"/>
        </w:rPr>
        <w:t xml:space="preserve"> матриця</w:t>
      </w:r>
      <w:r w:rsidRPr="00AE0FE6">
        <w:rPr>
          <w:rFonts w:ascii="Times New Roman" w:hAnsi="Times New Roman" w:cs="Times New Roman"/>
          <w:sz w:val="28"/>
          <w:szCs w:val="28"/>
          <w:lang w:eastAsia="uk-UA"/>
        </w:rPr>
        <w:t>.</w:t>
      </w:r>
    </w:p>
    <w:p w:rsidR="009E03FC" w:rsidRPr="00AE0FE6" w:rsidRDefault="009E03FC" w:rsidP="009E03FC">
      <w:pPr>
        <w:numPr>
          <w:ilvl w:val="0"/>
          <w:numId w:val="38"/>
        </w:numPr>
        <w:shd w:val="clear" w:color="auto" w:fill="FFFFFF"/>
        <w:tabs>
          <w:tab w:val="left"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Загальна</w:t>
      </w:r>
      <w:r w:rsidRPr="00AE0FE6">
        <w:rPr>
          <w:rFonts w:ascii="Times New Roman" w:hAnsi="Times New Roman" w:cs="Times New Roman"/>
          <w:i/>
          <w:iCs/>
          <w:sz w:val="28"/>
          <w:szCs w:val="28"/>
          <w:lang w:eastAsia="uk-UA"/>
        </w:rPr>
        <w:t xml:space="preserve"> ковар</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ац</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я</w:t>
      </w:r>
      <w:r w:rsidRPr="00AE0FE6">
        <w:rPr>
          <w:rFonts w:ascii="Times New Roman" w:hAnsi="Times New Roman" w:cs="Times New Roman"/>
          <w:sz w:val="28"/>
          <w:szCs w:val="28"/>
          <w:lang w:eastAsia="uk-UA"/>
        </w:rPr>
        <w:t>. </w:t>
      </w:r>
      <w:r w:rsidRPr="00573DAA">
        <w:rPr>
          <w:rFonts w:ascii="Times New Roman" w:hAnsi="Times New Roman" w:cs="Times New Roman"/>
          <w:sz w:val="28"/>
          <w:szCs w:val="28"/>
          <w:lang w:eastAsia="uk-UA"/>
        </w:rPr>
        <w:t>Виводиться ковар</w:t>
      </w:r>
      <w:r>
        <w:rPr>
          <w:rFonts w:ascii="Times New Roman" w:hAnsi="Times New Roman" w:cs="Times New Roman"/>
          <w:sz w:val="28"/>
          <w:szCs w:val="28"/>
          <w:lang w:eastAsia="uk-UA"/>
        </w:rPr>
        <w:t>і</w:t>
      </w:r>
      <w:r w:rsidRPr="00573DAA">
        <w:rPr>
          <w:rFonts w:ascii="Times New Roman" w:hAnsi="Times New Roman" w:cs="Times New Roman"/>
          <w:sz w:val="28"/>
          <w:szCs w:val="28"/>
          <w:lang w:eastAsia="uk-UA"/>
        </w:rPr>
        <w:t>ац</w:t>
      </w:r>
      <w:r>
        <w:rPr>
          <w:rFonts w:ascii="Times New Roman" w:hAnsi="Times New Roman" w:cs="Times New Roman"/>
          <w:sz w:val="28"/>
          <w:szCs w:val="28"/>
          <w:lang w:eastAsia="uk-UA"/>
        </w:rPr>
        <w:t>ійна</w:t>
      </w:r>
      <w:r w:rsidRPr="00573DAA">
        <w:rPr>
          <w:rFonts w:ascii="Times New Roman" w:hAnsi="Times New Roman" w:cs="Times New Roman"/>
          <w:sz w:val="28"/>
          <w:szCs w:val="28"/>
          <w:lang w:eastAsia="uk-UA"/>
        </w:rPr>
        <w:t xml:space="preserve"> матриця для всіх спостережень, </w:t>
      </w:r>
      <w:r>
        <w:rPr>
          <w:rFonts w:ascii="Times New Roman" w:hAnsi="Times New Roman" w:cs="Times New Roman"/>
          <w:sz w:val="28"/>
          <w:szCs w:val="28"/>
          <w:lang w:eastAsia="uk-UA"/>
        </w:rPr>
        <w:t>у випадку,</w:t>
      </w:r>
      <w:r w:rsidRPr="00573DAA">
        <w:rPr>
          <w:rFonts w:ascii="Times New Roman" w:hAnsi="Times New Roman" w:cs="Times New Roman"/>
          <w:sz w:val="28"/>
          <w:szCs w:val="28"/>
          <w:lang w:eastAsia="uk-UA"/>
        </w:rPr>
        <w:t xml:space="preserve"> якщо вони були </w:t>
      </w:r>
      <w:r>
        <w:rPr>
          <w:rFonts w:ascii="Times New Roman" w:hAnsi="Times New Roman" w:cs="Times New Roman"/>
          <w:sz w:val="28"/>
          <w:szCs w:val="28"/>
          <w:lang w:eastAsia="uk-UA"/>
        </w:rPr>
        <w:t xml:space="preserve">б </w:t>
      </w:r>
      <w:r w:rsidRPr="00573DAA">
        <w:rPr>
          <w:rFonts w:ascii="Times New Roman" w:hAnsi="Times New Roman" w:cs="Times New Roman"/>
          <w:sz w:val="28"/>
          <w:szCs w:val="28"/>
          <w:lang w:eastAsia="uk-UA"/>
        </w:rPr>
        <w:t>з однієї вибірки</w:t>
      </w:r>
      <w:r w:rsidRPr="00AE0FE6">
        <w:rPr>
          <w:rFonts w:ascii="Times New Roman" w:hAnsi="Times New Roman" w:cs="Times New Roman"/>
          <w:sz w:val="28"/>
          <w:szCs w:val="28"/>
          <w:lang w:eastAsia="uk-UA"/>
        </w:rPr>
        <w:t>.</w:t>
      </w:r>
    </w:p>
    <w:p w:rsidR="009E03FC" w:rsidRDefault="009E03FC" w:rsidP="009E03FC">
      <w:pPr>
        <w:shd w:val="clear" w:color="auto" w:fill="FFFFFF"/>
        <w:spacing w:after="0"/>
        <w:jc w:val="both"/>
        <w:textAlignment w:val="baseline"/>
        <w:outlineLvl w:val="0"/>
        <w:rPr>
          <w:rFonts w:ascii="Times New Roman" w:hAnsi="Times New Roman" w:cs="Times New Roman"/>
          <w:sz w:val="28"/>
          <w:szCs w:val="28"/>
          <w:lang w:val="ru-RU" w:eastAsia="uk-UA"/>
        </w:rPr>
      </w:pPr>
    </w:p>
    <w:p w:rsidR="009E03FC" w:rsidRDefault="009E03FC" w:rsidP="009E03FC">
      <w:pPr>
        <w:shd w:val="clear" w:color="auto" w:fill="FFFFFF"/>
        <w:spacing w:after="0"/>
        <w:jc w:val="both"/>
        <w:textAlignment w:val="baseline"/>
        <w:outlineLvl w:val="0"/>
        <w:rPr>
          <w:rFonts w:ascii="Times New Roman" w:hAnsi="Times New Roman" w:cs="Times New Roman"/>
          <w:kern w:val="36"/>
          <w:sz w:val="28"/>
          <w:szCs w:val="28"/>
          <w:lang w:eastAsia="uk-UA"/>
        </w:rPr>
      </w:pPr>
      <w:r w:rsidRPr="00AE0FE6">
        <w:rPr>
          <w:rFonts w:ascii="Times New Roman" w:hAnsi="Times New Roman" w:cs="Times New Roman"/>
          <w:b/>
          <w:bCs/>
          <w:kern w:val="36"/>
          <w:sz w:val="28"/>
          <w:szCs w:val="28"/>
          <w:lang w:eastAsia="uk-UA"/>
        </w:rPr>
        <w:t xml:space="preserve">Метод </w:t>
      </w:r>
      <w:r>
        <w:rPr>
          <w:rFonts w:ascii="Times New Roman" w:hAnsi="Times New Roman" w:cs="Times New Roman"/>
          <w:b/>
          <w:bCs/>
          <w:kern w:val="36"/>
          <w:sz w:val="28"/>
          <w:szCs w:val="28"/>
          <w:lang w:eastAsia="uk-UA"/>
        </w:rPr>
        <w:t>покрокового</w:t>
      </w:r>
      <w:r w:rsidRPr="00AE0FE6">
        <w:rPr>
          <w:rFonts w:ascii="Times New Roman" w:hAnsi="Times New Roman" w:cs="Times New Roman"/>
          <w:b/>
          <w:bCs/>
          <w:kern w:val="36"/>
          <w:sz w:val="28"/>
          <w:szCs w:val="28"/>
          <w:lang w:eastAsia="uk-UA"/>
        </w:rPr>
        <w:t xml:space="preserve"> </w:t>
      </w:r>
      <w:r>
        <w:rPr>
          <w:rFonts w:ascii="Times New Roman" w:hAnsi="Times New Roman" w:cs="Times New Roman"/>
          <w:b/>
          <w:bCs/>
          <w:kern w:val="36"/>
          <w:sz w:val="28"/>
          <w:szCs w:val="28"/>
          <w:lang w:eastAsia="uk-UA"/>
        </w:rPr>
        <w:t>відбору процедури</w:t>
      </w:r>
      <w:r w:rsidRPr="00AE0FE6">
        <w:rPr>
          <w:rFonts w:ascii="Times New Roman" w:hAnsi="Times New Roman" w:cs="Times New Roman"/>
          <w:b/>
          <w:bCs/>
          <w:kern w:val="36"/>
          <w:sz w:val="28"/>
          <w:szCs w:val="28"/>
          <w:lang w:eastAsia="uk-UA"/>
        </w:rPr>
        <w:t xml:space="preserve"> </w:t>
      </w:r>
      <w:r>
        <w:rPr>
          <w:rFonts w:ascii="Times New Roman" w:hAnsi="Times New Roman" w:cs="Times New Roman"/>
          <w:b/>
          <w:bCs/>
          <w:kern w:val="36"/>
          <w:sz w:val="28"/>
          <w:szCs w:val="28"/>
          <w:lang w:eastAsia="uk-UA"/>
        </w:rPr>
        <w:t>«</w:t>
      </w:r>
      <w:r w:rsidRPr="005D4D72">
        <w:rPr>
          <w:rFonts w:ascii="Times New Roman" w:hAnsi="Times New Roman" w:cs="Times New Roman"/>
          <w:b/>
          <w:bCs/>
          <w:i/>
          <w:iCs/>
          <w:kern w:val="36"/>
          <w:sz w:val="28"/>
          <w:szCs w:val="28"/>
          <w:lang w:eastAsia="uk-UA"/>
        </w:rPr>
        <w:t>Дискрим</w:t>
      </w:r>
      <w:r>
        <w:rPr>
          <w:rFonts w:ascii="Times New Roman" w:hAnsi="Times New Roman" w:cs="Times New Roman"/>
          <w:b/>
          <w:bCs/>
          <w:i/>
          <w:iCs/>
          <w:kern w:val="36"/>
          <w:sz w:val="28"/>
          <w:szCs w:val="28"/>
          <w:lang w:eastAsia="uk-UA"/>
        </w:rPr>
        <w:t>і</w:t>
      </w:r>
      <w:r w:rsidRPr="005D4D72">
        <w:rPr>
          <w:rFonts w:ascii="Times New Roman" w:hAnsi="Times New Roman" w:cs="Times New Roman"/>
          <w:b/>
          <w:bCs/>
          <w:i/>
          <w:iCs/>
          <w:kern w:val="36"/>
          <w:sz w:val="28"/>
          <w:szCs w:val="28"/>
          <w:lang w:eastAsia="uk-UA"/>
        </w:rPr>
        <w:t>нантн</w:t>
      </w:r>
      <w:r>
        <w:rPr>
          <w:rFonts w:ascii="Times New Roman" w:hAnsi="Times New Roman" w:cs="Times New Roman"/>
          <w:b/>
          <w:bCs/>
          <w:i/>
          <w:iCs/>
          <w:kern w:val="36"/>
          <w:sz w:val="28"/>
          <w:szCs w:val="28"/>
          <w:lang w:eastAsia="uk-UA"/>
        </w:rPr>
        <w:t>и</w:t>
      </w:r>
      <w:r w:rsidRPr="005D4D72">
        <w:rPr>
          <w:rFonts w:ascii="Times New Roman" w:hAnsi="Times New Roman" w:cs="Times New Roman"/>
          <w:b/>
          <w:bCs/>
          <w:i/>
          <w:iCs/>
          <w:kern w:val="36"/>
          <w:sz w:val="28"/>
          <w:szCs w:val="28"/>
          <w:lang w:eastAsia="uk-UA"/>
        </w:rPr>
        <w:t xml:space="preserve">й </w:t>
      </w:r>
      <w:r>
        <w:rPr>
          <w:rFonts w:ascii="Times New Roman" w:hAnsi="Times New Roman" w:cs="Times New Roman"/>
          <w:b/>
          <w:bCs/>
          <w:i/>
          <w:iCs/>
          <w:kern w:val="36"/>
          <w:sz w:val="28"/>
          <w:szCs w:val="28"/>
          <w:lang w:eastAsia="uk-UA"/>
        </w:rPr>
        <w:t>аналіз</w:t>
      </w:r>
      <w:r w:rsidRPr="00164DE2">
        <w:rPr>
          <w:rFonts w:ascii="Times New Roman" w:hAnsi="Times New Roman" w:cs="Times New Roman"/>
          <w:kern w:val="36"/>
          <w:sz w:val="28"/>
          <w:szCs w:val="28"/>
          <w:lang w:eastAsia="uk-UA"/>
        </w:rPr>
        <w:t>.</w:t>
      </w:r>
    </w:p>
    <w:p w:rsidR="009E03FC" w:rsidRDefault="009E03FC" w:rsidP="009E03FC">
      <w:pPr>
        <w:shd w:val="clear" w:color="auto" w:fill="FFFFFF"/>
        <w:spacing w:after="0"/>
        <w:ind w:firstLine="708"/>
        <w:jc w:val="both"/>
        <w:textAlignment w:val="baseline"/>
        <w:outlineLvl w:val="0"/>
        <w:rPr>
          <w:rFonts w:ascii="Times New Roman" w:hAnsi="Times New Roman" w:cs="Times New Roman"/>
          <w:sz w:val="28"/>
          <w:szCs w:val="28"/>
          <w:lang w:eastAsia="uk-UA"/>
        </w:rPr>
      </w:pPr>
      <w:r w:rsidRPr="005D4D72">
        <w:rPr>
          <w:rFonts w:ascii="Times New Roman" w:hAnsi="Times New Roman" w:cs="Times New Roman"/>
          <w:b/>
          <w:bCs/>
          <w:i/>
          <w:iCs/>
          <w:sz w:val="28"/>
          <w:szCs w:val="28"/>
          <w:lang w:eastAsia="uk-UA"/>
        </w:rPr>
        <w:t>Метод.</w:t>
      </w:r>
      <w:r w:rsidRPr="00AE0FE6">
        <w:rPr>
          <w:rFonts w:ascii="Times New Roman" w:hAnsi="Times New Roman" w:cs="Times New Roman"/>
          <w:sz w:val="28"/>
          <w:szCs w:val="28"/>
          <w:lang w:eastAsia="uk-UA"/>
        </w:rPr>
        <w:t> </w:t>
      </w:r>
      <w:r w:rsidRPr="006A5783">
        <w:rPr>
          <w:rFonts w:ascii="Times New Roman" w:hAnsi="Times New Roman" w:cs="Times New Roman"/>
          <w:sz w:val="28"/>
          <w:szCs w:val="28"/>
          <w:lang w:eastAsia="uk-UA"/>
        </w:rPr>
        <w:t>Виберіть статистику, яка буде використовуватися для введення або видалення нових змінних</w:t>
      </w:r>
      <w:r>
        <w:rPr>
          <w:rFonts w:ascii="Times New Roman" w:hAnsi="Times New Roman" w:cs="Times New Roman"/>
          <w:sz w:val="28"/>
          <w:szCs w:val="28"/>
          <w:lang w:eastAsia="uk-UA"/>
        </w:rPr>
        <w:t xml:space="preserve"> </w:t>
      </w:r>
      <w:r w:rsidRPr="00164DE2">
        <w:rPr>
          <w:rFonts w:ascii="Times New Roman" w:hAnsi="Times New Roman" w:cs="Times New Roman"/>
          <w:kern w:val="36"/>
          <w:sz w:val="28"/>
          <w:szCs w:val="28"/>
          <w:lang w:eastAsia="uk-UA"/>
        </w:rPr>
        <w:t>(рис. 10.4)</w:t>
      </w:r>
      <w:r>
        <w:rPr>
          <w:rFonts w:ascii="Times New Roman" w:hAnsi="Times New Roman" w:cs="Times New Roman"/>
          <w:sz w:val="28"/>
          <w:szCs w:val="28"/>
          <w:lang w:eastAsia="uk-UA"/>
        </w:rPr>
        <w:t>.</w:t>
      </w:r>
    </w:p>
    <w:p w:rsidR="009E03FC" w:rsidRPr="00164DE2" w:rsidRDefault="009E03FC" w:rsidP="009E03FC">
      <w:pPr>
        <w:shd w:val="clear" w:color="auto" w:fill="FFFFFF"/>
        <w:spacing w:after="0"/>
        <w:ind w:firstLine="708"/>
        <w:jc w:val="both"/>
        <w:textAlignment w:val="baseline"/>
        <w:outlineLvl w:val="0"/>
        <w:rPr>
          <w:rFonts w:ascii="Times New Roman" w:hAnsi="Times New Roman" w:cs="Times New Roman"/>
          <w:kern w:val="36"/>
          <w:sz w:val="28"/>
          <w:szCs w:val="28"/>
          <w:lang w:eastAsia="uk-UA"/>
        </w:rPr>
      </w:pPr>
    </w:p>
    <w:p w:rsidR="009E03FC" w:rsidRDefault="009E03FC" w:rsidP="009E03FC">
      <w:pPr>
        <w:shd w:val="clear" w:color="auto" w:fill="FFFFFF"/>
        <w:spacing w:after="0"/>
        <w:jc w:val="center"/>
        <w:textAlignment w:val="baseline"/>
        <w:outlineLvl w:val="0"/>
        <w:rPr>
          <w:rFonts w:ascii="Times New Roman" w:hAnsi="Times New Roman" w:cs="Times New Roman"/>
          <w:kern w:val="36"/>
          <w:sz w:val="28"/>
          <w:szCs w:val="28"/>
          <w:lang w:eastAsia="uk-UA"/>
        </w:rPr>
      </w:pPr>
      <w:r w:rsidRPr="004724A0">
        <w:rPr>
          <w:rFonts w:ascii="Times New Roman" w:hAnsi="Times New Roman" w:cs="Times New Roman"/>
          <w:kern w:val="36"/>
          <w:sz w:val="28"/>
          <w:szCs w:val="28"/>
          <w:lang w:eastAsia="uk-UA"/>
        </w:rPr>
        <w:pict>
          <v:shape id="_x0000_i1247" type="#_x0000_t75" style="width:252pt;height:141pt">
            <v:imagedata r:id="rId335" o:title="" croptop="17596f" cropbottom="19416f" cropleft="19485f" cropright="18573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10.4. Дискримінантний аналіз: Кроковий відбір</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p>
    <w:p w:rsidR="009E03FC" w:rsidRPr="002C457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2C4576">
        <w:rPr>
          <w:rFonts w:ascii="Times New Roman" w:hAnsi="Times New Roman" w:cs="Times New Roman"/>
          <w:sz w:val="28"/>
          <w:szCs w:val="28"/>
          <w:lang w:eastAsia="uk-UA"/>
        </w:rPr>
        <w:t xml:space="preserve">Можливими альтернативами є лямбда Уїлкса, </w:t>
      </w:r>
      <w:r>
        <w:rPr>
          <w:rFonts w:ascii="Times New Roman" w:hAnsi="Times New Roman" w:cs="Times New Roman"/>
          <w:sz w:val="28"/>
          <w:szCs w:val="28"/>
          <w:lang w:eastAsia="uk-UA"/>
        </w:rPr>
        <w:t>не пояснена</w:t>
      </w:r>
      <w:r w:rsidRPr="002C4576">
        <w:rPr>
          <w:rFonts w:ascii="Times New Roman" w:hAnsi="Times New Roman" w:cs="Times New Roman"/>
          <w:sz w:val="28"/>
          <w:szCs w:val="28"/>
          <w:lang w:eastAsia="uk-UA"/>
        </w:rPr>
        <w:t xml:space="preserve"> дисперсія, відстань Махаланобіса, найменше </w:t>
      </w:r>
      <w:r w:rsidRPr="002C4576">
        <w:rPr>
          <w:rFonts w:ascii="Times New Roman" w:hAnsi="Times New Roman" w:cs="Times New Roman"/>
          <w:i/>
          <w:iCs/>
          <w:sz w:val="28"/>
          <w:szCs w:val="28"/>
          <w:lang w:eastAsia="uk-UA"/>
        </w:rPr>
        <w:t>F</w:t>
      </w:r>
      <w:r w:rsidRPr="002C4576">
        <w:rPr>
          <w:rFonts w:ascii="Times New Roman" w:hAnsi="Times New Roman" w:cs="Times New Roman"/>
          <w:sz w:val="28"/>
          <w:szCs w:val="28"/>
          <w:lang w:eastAsia="uk-UA"/>
        </w:rPr>
        <w:t xml:space="preserve"> відношення і </w:t>
      </w:r>
      <w:r w:rsidRPr="002C4576">
        <w:rPr>
          <w:rFonts w:ascii="Times New Roman" w:hAnsi="Times New Roman" w:cs="Times New Roman"/>
          <w:i/>
          <w:iCs/>
          <w:sz w:val="28"/>
          <w:szCs w:val="28"/>
          <w:lang w:eastAsia="uk-UA"/>
        </w:rPr>
        <w:t>V Рао</w:t>
      </w:r>
      <w:r w:rsidRPr="002C4576">
        <w:rPr>
          <w:rFonts w:ascii="Times New Roman" w:hAnsi="Times New Roman" w:cs="Times New Roman"/>
          <w:sz w:val="28"/>
          <w:szCs w:val="28"/>
          <w:lang w:eastAsia="uk-UA"/>
        </w:rPr>
        <w:t xml:space="preserve">. Вибравши </w:t>
      </w:r>
      <w:r w:rsidRPr="002C4576">
        <w:rPr>
          <w:rFonts w:ascii="Times New Roman" w:hAnsi="Times New Roman" w:cs="Times New Roman"/>
          <w:i/>
          <w:iCs/>
          <w:sz w:val="28"/>
          <w:szCs w:val="28"/>
          <w:lang w:eastAsia="uk-UA"/>
        </w:rPr>
        <w:t>V Рао</w:t>
      </w:r>
      <w:r w:rsidRPr="002C4576">
        <w:rPr>
          <w:rFonts w:ascii="Times New Roman" w:hAnsi="Times New Roman" w:cs="Times New Roman"/>
          <w:sz w:val="28"/>
          <w:szCs w:val="28"/>
          <w:lang w:eastAsia="uk-UA"/>
        </w:rPr>
        <w:t xml:space="preserve">, можна задати мінімальне збільшення </w:t>
      </w:r>
      <w:r w:rsidRPr="002C4576">
        <w:rPr>
          <w:rFonts w:ascii="Times New Roman" w:hAnsi="Times New Roman" w:cs="Times New Roman"/>
          <w:i/>
          <w:iCs/>
          <w:sz w:val="28"/>
          <w:szCs w:val="28"/>
          <w:lang w:eastAsia="uk-UA"/>
        </w:rPr>
        <w:t>V</w:t>
      </w:r>
      <w:r w:rsidRPr="002C4576">
        <w:rPr>
          <w:rFonts w:ascii="Times New Roman" w:hAnsi="Times New Roman" w:cs="Times New Roman"/>
          <w:sz w:val="28"/>
          <w:szCs w:val="28"/>
          <w:lang w:eastAsia="uk-UA"/>
        </w:rPr>
        <w:t>, необхідне для включення змінної.</w:t>
      </w:r>
    </w:p>
    <w:p w:rsidR="009E03FC" w:rsidRPr="00AE0FE6" w:rsidRDefault="009E03FC" w:rsidP="009E03FC">
      <w:pPr>
        <w:numPr>
          <w:ilvl w:val="0"/>
          <w:numId w:val="39"/>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2C4576">
        <w:rPr>
          <w:rFonts w:ascii="Times New Roman" w:hAnsi="Times New Roman" w:cs="Times New Roman"/>
          <w:i/>
          <w:iCs/>
          <w:sz w:val="28"/>
          <w:szCs w:val="28"/>
          <w:lang w:eastAsia="uk-UA"/>
        </w:rPr>
        <w:lastRenderedPageBreak/>
        <w:t>Лямбда У</w:t>
      </w:r>
      <w:r>
        <w:rPr>
          <w:rFonts w:ascii="Times New Roman" w:hAnsi="Times New Roman" w:cs="Times New Roman"/>
          <w:i/>
          <w:iCs/>
          <w:sz w:val="28"/>
          <w:szCs w:val="28"/>
          <w:lang w:eastAsia="uk-UA"/>
        </w:rPr>
        <w:t>ї</w:t>
      </w:r>
      <w:r w:rsidRPr="002C4576">
        <w:rPr>
          <w:rFonts w:ascii="Times New Roman" w:hAnsi="Times New Roman" w:cs="Times New Roman"/>
          <w:i/>
          <w:iCs/>
          <w:sz w:val="28"/>
          <w:szCs w:val="28"/>
          <w:lang w:eastAsia="uk-UA"/>
        </w:rPr>
        <w:t>лкса</w:t>
      </w:r>
      <w:r w:rsidRPr="002C4576">
        <w:rPr>
          <w:rFonts w:ascii="Times New Roman" w:hAnsi="Times New Roman" w:cs="Times New Roman"/>
          <w:sz w:val="28"/>
          <w:szCs w:val="28"/>
          <w:lang w:eastAsia="uk-UA"/>
        </w:rPr>
        <w:t xml:space="preserve">. Метод відбору змінних в </w:t>
      </w:r>
      <w:r>
        <w:rPr>
          <w:rFonts w:ascii="Times New Roman" w:hAnsi="Times New Roman" w:cs="Times New Roman"/>
          <w:sz w:val="28"/>
          <w:szCs w:val="28"/>
          <w:lang w:eastAsia="uk-UA"/>
        </w:rPr>
        <w:t>покроковому</w:t>
      </w:r>
      <w:r w:rsidRPr="002C4576">
        <w:rPr>
          <w:rFonts w:ascii="Times New Roman" w:hAnsi="Times New Roman" w:cs="Times New Roman"/>
          <w:sz w:val="28"/>
          <w:szCs w:val="28"/>
          <w:lang w:eastAsia="uk-UA"/>
        </w:rPr>
        <w:t xml:space="preserve"> дискримінантному аналізі, що відбирає змінні для введення в рівняння на підставі того, нас</w:t>
      </w:r>
      <w:r>
        <w:rPr>
          <w:rFonts w:ascii="Times New Roman" w:hAnsi="Times New Roman" w:cs="Times New Roman"/>
          <w:sz w:val="28"/>
          <w:szCs w:val="28"/>
          <w:lang w:eastAsia="uk-UA"/>
        </w:rPr>
        <w:t xml:space="preserve">кільки вони зменшують значення </w:t>
      </w:r>
      <w:r w:rsidRPr="002C4576">
        <w:rPr>
          <w:rFonts w:ascii="Times New Roman" w:hAnsi="Times New Roman" w:cs="Times New Roman"/>
          <w:sz w:val="28"/>
          <w:szCs w:val="28"/>
          <w:lang w:eastAsia="uk-UA"/>
        </w:rPr>
        <w:t>лямбд</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 xml:space="preserve"> Уїлкса. На кожному кроці вводиться змінна, яка мінімізує це значення</w:t>
      </w:r>
      <w:r w:rsidRPr="00AE0FE6">
        <w:rPr>
          <w:rFonts w:ascii="Times New Roman" w:hAnsi="Times New Roman" w:cs="Times New Roman"/>
          <w:sz w:val="28"/>
          <w:szCs w:val="28"/>
          <w:lang w:eastAsia="uk-UA"/>
        </w:rPr>
        <w:t>.</w:t>
      </w:r>
    </w:p>
    <w:p w:rsidR="009E03FC" w:rsidRPr="00AE0FE6" w:rsidRDefault="009E03FC" w:rsidP="009E03FC">
      <w:pPr>
        <w:numPr>
          <w:ilvl w:val="0"/>
          <w:numId w:val="39"/>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Не</w:t>
      </w:r>
      <w:r>
        <w:rPr>
          <w:rFonts w:ascii="Times New Roman" w:hAnsi="Times New Roman" w:cs="Times New Roman"/>
          <w:i/>
          <w:iCs/>
          <w:sz w:val="28"/>
          <w:szCs w:val="28"/>
          <w:lang w:eastAsia="uk-UA"/>
        </w:rPr>
        <w:t xml:space="preserve"> пояснена </w:t>
      </w:r>
      <w:r w:rsidRPr="00AE0FE6">
        <w:rPr>
          <w:rFonts w:ascii="Times New Roman" w:hAnsi="Times New Roman" w:cs="Times New Roman"/>
          <w:i/>
          <w:iCs/>
          <w:sz w:val="28"/>
          <w:szCs w:val="28"/>
          <w:lang w:eastAsia="uk-UA"/>
        </w:rPr>
        <w:t>дисперс</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я</w:t>
      </w:r>
      <w:r w:rsidRPr="00AE0FE6">
        <w:rPr>
          <w:rFonts w:ascii="Times New Roman" w:hAnsi="Times New Roman" w:cs="Times New Roman"/>
          <w:sz w:val="28"/>
          <w:szCs w:val="28"/>
          <w:lang w:eastAsia="uk-UA"/>
        </w:rPr>
        <w:t>. </w:t>
      </w:r>
      <w:r w:rsidRPr="002C4576">
        <w:rPr>
          <w:rFonts w:ascii="Times New Roman" w:hAnsi="Times New Roman" w:cs="Times New Roman"/>
          <w:sz w:val="28"/>
          <w:szCs w:val="28"/>
          <w:lang w:eastAsia="uk-UA"/>
        </w:rPr>
        <w:t>На кожному кроці вводиться змінна, яка мінімізує суму непоясненної мінливості між групами</w:t>
      </w:r>
      <w:r w:rsidRPr="00AE0FE6">
        <w:rPr>
          <w:rFonts w:ascii="Times New Roman" w:hAnsi="Times New Roman" w:cs="Times New Roman"/>
          <w:sz w:val="28"/>
          <w:szCs w:val="28"/>
          <w:lang w:eastAsia="uk-UA"/>
        </w:rPr>
        <w:t>.</w:t>
      </w:r>
    </w:p>
    <w:p w:rsidR="009E03FC" w:rsidRPr="00AE0FE6" w:rsidRDefault="009E03FC" w:rsidP="009E03FC">
      <w:pPr>
        <w:numPr>
          <w:ilvl w:val="0"/>
          <w:numId w:val="39"/>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Відстань</w:t>
      </w:r>
      <w:r w:rsidRPr="00AE0FE6">
        <w:rPr>
          <w:rFonts w:ascii="Times New Roman" w:hAnsi="Times New Roman" w:cs="Times New Roman"/>
          <w:i/>
          <w:iCs/>
          <w:sz w:val="28"/>
          <w:szCs w:val="28"/>
          <w:lang w:eastAsia="uk-UA"/>
        </w:rPr>
        <w:t xml:space="preserve"> Махаланоб</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са</w:t>
      </w:r>
      <w:r w:rsidRPr="00AE0FE6">
        <w:rPr>
          <w:rFonts w:ascii="Times New Roman" w:hAnsi="Times New Roman" w:cs="Times New Roman"/>
          <w:sz w:val="28"/>
          <w:szCs w:val="28"/>
          <w:lang w:eastAsia="uk-UA"/>
        </w:rPr>
        <w:t>. </w:t>
      </w:r>
      <w:r w:rsidRPr="002C4576">
        <w:rPr>
          <w:rFonts w:ascii="Times New Roman" w:hAnsi="Times New Roman" w:cs="Times New Roman"/>
          <w:sz w:val="28"/>
          <w:szCs w:val="28"/>
          <w:lang w:eastAsia="uk-UA"/>
        </w:rPr>
        <w:t xml:space="preserve">Міра того, наскільки значення спостережень для незалежних змінних відхиляються від середнього </w:t>
      </w:r>
      <w:r>
        <w:rPr>
          <w:rFonts w:ascii="Times New Roman" w:hAnsi="Times New Roman" w:cs="Times New Roman"/>
          <w:sz w:val="28"/>
          <w:szCs w:val="28"/>
          <w:lang w:eastAsia="uk-UA"/>
        </w:rPr>
        <w:t>за</w:t>
      </w:r>
      <w:r w:rsidRPr="002C4576">
        <w:rPr>
          <w:rFonts w:ascii="Times New Roman" w:hAnsi="Times New Roman" w:cs="Times New Roman"/>
          <w:sz w:val="28"/>
          <w:szCs w:val="28"/>
          <w:lang w:eastAsia="uk-UA"/>
        </w:rPr>
        <w:t xml:space="preserve"> всім</w:t>
      </w:r>
      <w:r>
        <w:rPr>
          <w:rFonts w:ascii="Times New Roman" w:hAnsi="Times New Roman" w:cs="Times New Roman"/>
          <w:sz w:val="28"/>
          <w:szCs w:val="28"/>
          <w:lang w:eastAsia="uk-UA"/>
        </w:rPr>
        <w:t>а</w:t>
      </w:r>
      <w:r w:rsidRPr="002C4576">
        <w:rPr>
          <w:rFonts w:ascii="Times New Roman" w:hAnsi="Times New Roman" w:cs="Times New Roman"/>
          <w:sz w:val="28"/>
          <w:szCs w:val="28"/>
          <w:lang w:eastAsia="uk-UA"/>
        </w:rPr>
        <w:t xml:space="preserve"> спостереженнями. Велика відстань Махаланобіса означає, що спостереження містить екстремальні значення в одній або більше незалежних змінних</w:t>
      </w:r>
      <w:r w:rsidRPr="00AE0FE6">
        <w:rPr>
          <w:rFonts w:ascii="Times New Roman" w:hAnsi="Times New Roman" w:cs="Times New Roman"/>
          <w:sz w:val="28"/>
          <w:szCs w:val="28"/>
          <w:lang w:eastAsia="uk-UA"/>
        </w:rPr>
        <w:t>.</w:t>
      </w:r>
    </w:p>
    <w:p w:rsidR="009E03FC" w:rsidRPr="00AE0FE6" w:rsidRDefault="009E03FC" w:rsidP="009E03FC">
      <w:pPr>
        <w:numPr>
          <w:ilvl w:val="0"/>
          <w:numId w:val="39"/>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На</w:t>
      </w:r>
      <w:r>
        <w:rPr>
          <w:rFonts w:ascii="Times New Roman" w:hAnsi="Times New Roman" w:cs="Times New Roman"/>
          <w:i/>
          <w:iCs/>
          <w:sz w:val="28"/>
          <w:szCs w:val="28"/>
          <w:lang w:eastAsia="uk-UA"/>
        </w:rPr>
        <w:t>й</w:t>
      </w:r>
      <w:r w:rsidRPr="00AE0FE6">
        <w:rPr>
          <w:rFonts w:ascii="Times New Roman" w:hAnsi="Times New Roman" w:cs="Times New Roman"/>
          <w:i/>
          <w:iCs/>
          <w:sz w:val="28"/>
          <w:szCs w:val="28"/>
          <w:lang w:eastAsia="uk-UA"/>
        </w:rPr>
        <w:t xml:space="preserve">менше F </w:t>
      </w:r>
      <w:r>
        <w:rPr>
          <w:rFonts w:ascii="Times New Roman" w:hAnsi="Times New Roman" w:cs="Times New Roman"/>
          <w:i/>
          <w:iCs/>
          <w:sz w:val="28"/>
          <w:szCs w:val="28"/>
          <w:lang w:eastAsia="uk-UA"/>
        </w:rPr>
        <w:t>відношення</w:t>
      </w:r>
      <w:r w:rsidRPr="00AE0FE6">
        <w:rPr>
          <w:rFonts w:ascii="Times New Roman" w:hAnsi="Times New Roman" w:cs="Times New Roman"/>
          <w:sz w:val="28"/>
          <w:szCs w:val="28"/>
          <w:lang w:eastAsia="uk-UA"/>
        </w:rPr>
        <w:t>. </w:t>
      </w:r>
      <w:r w:rsidRPr="002C4576">
        <w:rPr>
          <w:rFonts w:ascii="Times New Roman" w:hAnsi="Times New Roman" w:cs="Times New Roman"/>
          <w:sz w:val="28"/>
          <w:szCs w:val="28"/>
          <w:lang w:eastAsia="uk-UA"/>
        </w:rPr>
        <w:t xml:space="preserve">Метод відбору змінних в </w:t>
      </w:r>
      <w:r>
        <w:rPr>
          <w:rFonts w:ascii="Times New Roman" w:hAnsi="Times New Roman" w:cs="Times New Roman"/>
          <w:sz w:val="28"/>
          <w:szCs w:val="28"/>
          <w:lang w:eastAsia="uk-UA"/>
        </w:rPr>
        <w:t>покроковому</w:t>
      </w:r>
      <w:r w:rsidRPr="002C4576">
        <w:rPr>
          <w:rFonts w:ascii="Times New Roman" w:hAnsi="Times New Roman" w:cs="Times New Roman"/>
          <w:sz w:val="28"/>
          <w:szCs w:val="28"/>
          <w:lang w:eastAsia="uk-UA"/>
        </w:rPr>
        <w:t xml:space="preserve"> аналізі, заснований на максимізації F-відношен</w:t>
      </w:r>
      <w:r>
        <w:rPr>
          <w:rFonts w:ascii="Times New Roman" w:hAnsi="Times New Roman" w:cs="Times New Roman"/>
          <w:sz w:val="28"/>
          <w:szCs w:val="28"/>
          <w:lang w:eastAsia="uk-UA"/>
        </w:rPr>
        <w:t>ь</w:t>
      </w:r>
      <w:r w:rsidRPr="002C4576">
        <w:rPr>
          <w:rFonts w:ascii="Times New Roman" w:hAnsi="Times New Roman" w:cs="Times New Roman"/>
          <w:sz w:val="28"/>
          <w:szCs w:val="28"/>
          <w:lang w:eastAsia="uk-UA"/>
        </w:rPr>
        <w:t>, обчисленого за відстанню Махаланобіса між групами</w:t>
      </w:r>
      <w:r w:rsidRPr="00AE0FE6">
        <w:rPr>
          <w:rFonts w:ascii="Times New Roman" w:hAnsi="Times New Roman" w:cs="Times New Roman"/>
          <w:sz w:val="28"/>
          <w:szCs w:val="28"/>
          <w:lang w:eastAsia="uk-UA"/>
        </w:rPr>
        <w:t>.</w:t>
      </w:r>
    </w:p>
    <w:p w:rsidR="009E03FC" w:rsidRPr="00AE0FE6" w:rsidRDefault="009E03FC" w:rsidP="009E03FC">
      <w:pPr>
        <w:numPr>
          <w:ilvl w:val="0"/>
          <w:numId w:val="39"/>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V Рао</w:t>
      </w:r>
      <w:r w:rsidRPr="00AE0FE6">
        <w:rPr>
          <w:rFonts w:ascii="Times New Roman" w:hAnsi="Times New Roman" w:cs="Times New Roman"/>
          <w:sz w:val="28"/>
          <w:szCs w:val="28"/>
          <w:lang w:eastAsia="uk-UA"/>
        </w:rPr>
        <w:t>. </w:t>
      </w:r>
      <w:r w:rsidRPr="002C4576">
        <w:rPr>
          <w:rFonts w:ascii="Times New Roman" w:hAnsi="Times New Roman" w:cs="Times New Roman"/>
          <w:sz w:val="28"/>
          <w:szCs w:val="28"/>
          <w:lang w:eastAsia="uk-UA"/>
        </w:rPr>
        <w:t>Міра відмінностей між груповими середніми. Також називається слідом Лоулі-Хотеллінга. На кожному кроці вводиться змінна, яка максимізує приріст індексу V Рао. Вибравши цей параметр, введіть мінімальне значення, яке повинна мати змінна, щоб бути включеною в аналіз</w:t>
      </w:r>
      <w:r w:rsidRPr="00AE0FE6">
        <w:rPr>
          <w:rFonts w:ascii="Times New Roman" w:hAnsi="Times New Roman" w:cs="Times New Roman"/>
          <w:sz w:val="28"/>
          <w:szCs w:val="28"/>
          <w:lang w:eastAsia="uk-UA"/>
        </w:rPr>
        <w:t>.</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t>Критер</w:t>
      </w:r>
      <w:r>
        <w:rPr>
          <w:rFonts w:ascii="Times New Roman" w:hAnsi="Times New Roman" w:cs="Times New Roman"/>
          <w:b/>
          <w:bCs/>
          <w:i/>
          <w:iCs/>
          <w:sz w:val="28"/>
          <w:szCs w:val="28"/>
          <w:lang w:eastAsia="uk-UA"/>
        </w:rPr>
        <w:t>ії</w:t>
      </w:r>
      <w:r w:rsidRPr="007E16B2">
        <w:rPr>
          <w:rFonts w:ascii="Times New Roman" w:hAnsi="Times New Roman" w:cs="Times New Roman"/>
          <w:b/>
          <w:bCs/>
          <w:i/>
          <w:iCs/>
          <w:sz w:val="28"/>
          <w:szCs w:val="28"/>
          <w:lang w:eastAsia="uk-UA"/>
        </w:rPr>
        <w:t>.</w:t>
      </w:r>
      <w:r w:rsidRPr="00AE0FE6">
        <w:rPr>
          <w:rFonts w:ascii="Times New Roman" w:hAnsi="Times New Roman" w:cs="Times New Roman"/>
          <w:sz w:val="28"/>
          <w:szCs w:val="28"/>
          <w:lang w:eastAsia="uk-UA"/>
        </w:rPr>
        <w:t> </w:t>
      </w:r>
      <w:r>
        <w:rPr>
          <w:rFonts w:ascii="Times New Roman" w:hAnsi="Times New Roman" w:cs="Times New Roman"/>
          <w:sz w:val="28"/>
          <w:szCs w:val="28"/>
          <w:lang w:eastAsia="uk-UA"/>
        </w:rPr>
        <w:t>Можливі альтернативи</w:t>
      </w:r>
      <w:r w:rsidRPr="00AE0FE6">
        <w:rPr>
          <w:rFonts w:ascii="Times New Roman" w:hAnsi="Times New Roman" w:cs="Times New Roman"/>
          <w:sz w:val="28"/>
          <w:szCs w:val="28"/>
          <w:lang w:eastAsia="uk-UA"/>
        </w:rPr>
        <w:t>: </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val="ru-RU" w:eastAsia="uk-UA"/>
        </w:rPr>
      </w:pPr>
    </w:p>
    <w:p w:rsidR="009E03FC" w:rsidRPr="007E16B2" w:rsidRDefault="009E03FC" w:rsidP="009E03FC">
      <w:pPr>
        <w:shd w:val="clear" w:color="auto" w:fill="FFFFFF"/>
        <w:spacing w:after="0"/>
        <w:ind w:firstLine="708"/>
        <w:jc w:val="both"/>
        <w:textAlignment w:val="baseline"/>
        <w:rPr>
          <w:rFonts w:ascii="Times New Roman" w:hAnsi="Times New Roman" w:cs="Times New Roman"/>
          <w:sz w:val="28"/>
          <w:szCs w:val="28"/>
          <w:lang w:val="ru-RU" w:eastAsia="uk-UA"/>
        </w:rPr>
      </w:pPr>
      <w:r>
        <w:rPr>
          <w:rFonts w:ascii="Times New Roman" w:hAnsi="Times New Roman" w:cs="Times New Roman"/>
          <w:b/>
          <w:bCs/>
          <w:sz w:val="28"/>
          <w:szCs w:val="28"/>
          <w:lang w:eastAsia="uk-UA"/>
        </w:rPr>
        <w:t>Використовувати</w:t>
      </w:r>
      <w:r w:rsidRPr="00AE0FE6">
        <w:rPr>
          <w:rFonts w:ascii="Times New Roman" w:hAnsi="Times New Roman" w:cs="Times New Roman"/>
          <w:b/>
          <w:bCs/>
          <w:sz w:val="28"/>
          <w:szCs w:val="28"/>
          <w:lang w:eastAsia="uk-UA"/>
        </w:rPr>
        <w:t xml:space="preserve"> F-значен</w:t>
      </w:r>
      <w:r>
        <w:rPr>
          <w:rFonts w:ascii="Times New Roman" w:hAnsi="Times New Roman" w:cs="Times New Roman"/>
          <w:b/>
          <w:bCs/>
          <w:sz w:val="28"/>
          <w:szCs w:val="28"/>
          <w:lang w:eastAsia="uk-UA"/>
        </w:rPr>
        <w:t>ня</w:t>
      </w:r>
      <w:r w:rsidRPr="00AE0FE6">
        <w:rPr>
          <w:rFonts w:ascii="Times New Roman" w:hAnsi="Times New Roman" w:cs="Times New Roman"/>
          <w:sz w:val="28"/>
          <w:szCs w:val="28"/>
          <w:lang w:eastAsia="uk-UA"/>
        </w:rPr>
        <w:t> </w:t>
      </w:r>
      <w:r>
        <w:rPr>
          <w:rFonts w:ascii="Times New Roman" w:hAnsi="Times New Roman" w:cs="Times New Roman"/>
          <w:sz w:val="28"/>
          <w:szCs w:val="28"/>
          <w:lang w:eastAsia="uk-UA"/>
        </w:rPr>
        <w:t>та</w:t>
      </w:r>
      <w:r w:rsidRPr="00AE0FE6">
        <w:rPr>
          <w:rFonts w:ascii="Times New Roman" w:hAnsi="Times New Roman" w:cs="Times New Roman"/>
          <w:sz w:val="28"/>
          <w:szCs w:val="28"/>
          <w:lang w:eastAsia="uk-UA"/>
        </w:rPr>
        <w:t> </w:t>
      </w:r>
      <w:r>
        <w:rPr>
          <w:rFonts w:ascii="Times New Roman" w:hAnsi="Times New Roman" w:cs="Times New Roman"/>
          <w:b/>
          <w:bCs/>
          <w:sz w:val="28"/>
          <w:szCs w:val="28"/>
          <w:lang w:eastAsia="uk-UA"/>
        </w:rPr>
        <w:t xml:space="preserve">Використовувати ймовірність </w:t>
      </w:r>
      <w:r w:rsidRPr="00AE0FE6">
        <w:rPr>
          <w:rFonts w:ascii="Times New Roman" w:hAnsi="Times New Roman" w:cs="Times New Roman"/>
          <w:b/>
          <w:bCs/>
          <w:sz w:val="28"/>
          <w:szCs w:val="28"/>
          <w:lang w:eastAsia="uk-UA"/>
        </w:rPr>
        <w:t>F</w:t>
      </w:r>
      <w:r w:rsidRPr="00AE0FE6">
        <w:rPr>
          <w:rFonts w:ascii="Times New Roman" w:hAnsi="Times New Roman" w:cs="Times New Roman"/>
          <w:sz w:val="28"/>
          <w:szCs w:val="28"/>
          <w:lang w:eastAsia="uk-UA"/>
        </w:rPr>
        <w:t>. Вве</w:t>
      </w:r>
      <w:r>
        <w:rPr>
          <w:rFonts w:ascii="Times New Roman" w:hAnsi="Times New Roman" w:cs="Times New Roman"/>
          <w:sz w:val="28"/>
          <w:szCs w:val="28"/>
          <w:lang w:eastAsia="uk-UA"/>
        </w:rPr>
        <w:t>сти</w:t>
      </w:r>
      <w:r w:rsidRPr="00AE0FE6">
        <w:rPr>
          <w:rFonts w:ascii="Times New Roman" w:hAnsi="Times New Roman" w:cs="Times New Roman"/>
          <w:sz w:val="28"/>
          <w:szCs w:val="28"/>
          <w:lang w:eastAsia="uk-UA"/>
        </w:rPr>
        <w:t xml:space="preserve"> значен</w:t>
      </w:r>
      <w:r>
        <w:rPr>
          <w:rFonts w:ascii="Times New Roman" w:hAnsi="Times New Roman" w:cs="Times New Roman"/>
          <w:sz w:val="28"/>
          <w:szCs w:val="28"/>
          <w:lang w:eastAsia="uk-UA"/>
        </w:rPr>
        <w:t>н</w:t>
      </w:r>
      <w:r w:rsidRPr="00AE0FE6">
        <w:rPr>
          <w:rFonts w:ascii="Times New Roman" w:hAnsi="Times New Roman" w:cs="Times New Roman"/>
          <w:sz w:val="28"/>
          <w:szCs w:val="28"/>
          <w:lang w:eastAsia="uk-UA"/>
        </w:rPr>
        <w:t>я для включен</w:t>
      </w:r>
      <w:r>
        <w:rPr>
          <w:rFonts w:ascii="Times New Roman" w:hAnsi="Times New Roman" w:cs="Times New Roman"/>
          <w:sz w:val="28"/>
          <w:szCs w:val="28"/>
          <w:lang w:eastAsia="uk-UA"/>
        </w:rPr>
        <w:t>н</w:t>
      </w:r>
      <w:r w:rsidRPr="00AE0FE6">
        <w:rPr>
          <w:rFonts w:ascii="Times New Roman" w:hAnsi="Times New Roman" w:cs="Times New Roman"/>
          <w:sz w:val="28"/>
          <w:szCs w:val="28"/>
          <w:lang w:eastAsia="uk-UA"/>
        </w:rPr>
        <w:t xml:space="preserve">я </w:t>
      </w:r>
      <w:r>
        <w:rPr>
          <w:rFonts w:ascii="Times New Roman" w:hAnsi="Times New Roman" w:cs="Times New Roman"/>
          <w:sz w:val="28"/>
          <w:szCs w:val="28"/>
          <w:lang w:eastAsia="uk-UA"/>
        </w:rPr>
        <w:t>та</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видалення</w:t>
      </w:r>
      <w:r w:rsidRPr="00AE0FE6">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змінних</w:t>
      </w:r>
      <w:r w:rsidRPr="00AE0FE6">
        <w:rPr>
          <w:rFonts w:ascii="Times New Roman" w:hAnsi="Times New Roman" w:cs="Times New Roman"/>
          <w:sz w:val="28"/>
          <w:szCs w:val="28"/>
          <w:lang w:eastAsia="uk-UA"/>
        </w:rPr>
        <w:t>.</w:t>
      </w:r>
    </w:p>
    <w:p w:rsidR="009E03FC" w:rsidRPr="00AE0FE6" w:rsidRDefault="009E03FC" w:rsidP="009E03FC">
      <w:pPr>
        <w:numPr>
          <w:ilvl w:val="0"/>
          <w:numId w:val="40"/>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Використовувати</w:t>
      </w:r>
      <w:r w:rsidRPr="00AE0FE6">
        <w:rPr>
          <w:rFonts w:ascii="Times New Roman" w:hAnsi="Times New Roman" w:cs="Times New Roman"/>
          <w:i/>
          <w:iCs/>
          <w:sz w:val="28"/>
          <w:szCs w:val="28"/>
          <w:lang w:eastAsia="uk-UA"/>
        </w:rPr>
        <w:t xml:space="preserve"> F-значен</w:t>
      </w:r>
      <w:r>
        <w:rPr>
          <w:rFonts w:ascii="Times New Roman" w:hAnsi="Times New Roman" w:cs="Times New Roman"/>
          <w:i/>
          <w:iCs/>
          <w:sz w:val="28"/>
          <w:szCs w:val="28"/>
          <w:lang w:eastAsia="uk-UA"/>
        </w:rPr>
        <w:t>ня</w:t>
      </w:r>
      <w:r w:rsidRPr="00AE0FE6">
        <w:rPr>
          <w:rFonts w:ascii="Times New Roman" w:hAnsi="Times New Roman" w:cs="Times New Roman"/>
          <w:sz w:val="28"/>
          <w:szCs w:val="28"/>
          <w:lang w:eastAsia="uk-UA"/>
        </w:rPr>
        <w:t>. </w:t>
      </w:r>
      <w:r>
        <w:rPr>
          <w:rFonts w:ascii="Times New Roman" w:hAnsi="Times New Roman" w:cs="Times New Roman"/>
          <w:sz w:val="28"/>
          <w:szCs w:val="28"/>
          <w:lang w:eastAsia="uk-UA"/>
        </w:rPr>
        <w:t>Змінна</w:t>
      </w:r>
      <w:r w:rsidRPr="002C4576">
        <w:rPr>
          <w:rFonts w:ascii="Times New Roman" w:hAnsi="Times New Roman" w:cs="Times New Roman"/>
          <w:sz w:val="28"/>
          <w:szCs w:val="28"/>
          <w:lang w:eastAsia="uk-UA"/>
        </w:rPr>
        <w:t xml:space="preserve"> вводиться в модель, якщо її F-значення перевищує задане значення включення, і виключається, якщо її F-значення менше значення виключення. Значення включення повинно перевищувати значення видалення, обидва повинні бути позитивними. Якщо необхідно ввести в модель більше змінних, </w:t>
      </w:r>
      <w:r>
        <w:rPr>
          <w:rFonts w:ascii="Times New Roman" w:hAnsi="Times New Roman" w:cs="Times New Roman"/>
          <w:sz w:val="28"/>
          <w:szCs w:val="28"/>
          <w:lang w:eastAsia="uk-UA"/>
        </w:rPr>
        <w:t>необхідно понизити</w:t>
      </w:r>
      <w:r w:rsidRPr="002C4576">
        <w:rPr>
          <w:rFonts w:ascii="Times New Roman" w:hAnsi="Times New Roman" w:cs="Times New Roman"/>
          <w:sz w:val="28"/>
          <w:szCs w:val="28"/>
          <w:lang w:eastAsia="uk-UA"/>
        </w:rPr>
        <w:t xml:space="preserve"> поріг включення. Щоб виключити з моделі більше число змінних, </w:t>
      </w:r>
      <w:r>
        <w:rPr>
          <w:rFonts w:ascii="Times New Roman" w:hAnsi="Times New Roman" w:cs="Times New Roman"/>
          <w:sz w:val="28"/>
          <w:szCs w:val="28"/>
          <w:lang w:eastAsia="uk-UA"/>
        </w:rPr>
        <w:t>необхідно</w:t>
      </w:r>
      <w:r w:rsidRPr="002C4576">
        <w:rPr>
          <w:rFonts w:ascii="Times New Roman" w:hAnsi="Times New Roman" w:cs="Times New Roman"/>
          <w:sz w:val="28"/>
          <w:szCs w:val="28"/>
          <w:lang w:eastAsia="uk-UA"/>
        </w:rPr>
        <w:t xml:space="preserve"> збільш</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т</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 xml:space="preserve"> поріг виключення</w:t>
      </w:r>
      <w:r w:rsidRPr="00AE0FE6">
        <w:rPr>
          <w:rFonts w:ascii="Times New Roman" w:hAnsi="Times New Roman" w:cs="Times New Roman"/>
          <w:sz w:val="28"/>
          <w:szCs w:val="28"/>
          <w:lang w:eastAsia="uk-UA"/>
        </w:rPr>
        <w:t>.</w:t>
      </w:r>
    </w:p>
    <w:p w:rsidR="009E03FC" w:rsidRPr="00AE0FE6" w:rsidRDefault="009E03FC" w:rsidP="009E03FC">
      <w:pPr>
        <w:numPr>
          <w:ilvl w:val="0"/>
          <w:numId w:val="40"/>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Використовувати</w:t>
      </w:r>
      <w:r w:rsidRPr="00AE0FE6">
        <w:rPr>
          <w:rFonts w:ascii="Times New Roman" w:hAnsi="Times New Roman" w:cs="Times New Roman"/>
          <w:i/>
          <w:iCs/>
          <w:sz w:val="28"/>
          <w:szCs w:val="28"/>
          <w:lang w:eastAsia="uk-UA"/>
        </w:rPr>
        <w:t xml:space="preserve"> </w:t>
      </w:r>
      <w:r>
        <w:rPr>
          <w:rFonts w:ascii="Times New Roman" w:hAnsi="Times New Roman" w:cs="Times New Roman"/>
          <w:i/>
          <w:iCs/>
          <w:sz w:val="28"/>
          <w:szCs w:val="28"/>
          <w:lang w:eastAsia="uk-UA"/>
        </w:rPr>
        <w:t xml:space="preserve">ймовірність </w:t>
      </w:r>
      <w:r w:rsidRPr="00AE0FE6">
        <w:rPr>
          <w:rFonts w:ascii="Times New Roman" w:hAnsi="Times New Roman" w:cs="Times New Roman"/>
          <w:i/>
          <w:iCs/>
          <w:sz w:val="28"/>
          <w:szCs w:val="28"/>
          <w:lang w:eastAsia="uk-UA"/>
        </w:rPr>
        <w:t>F</w:t>
      </w:r>
      <w:r w:rsidRPr="00AE0FE6">
        <w:rPr>
          <w:rFonts w:ascii="Times New Roman" w:hAnsi="Times New Roman" w:cs="Times New Roman"/>
          <w:sz w:val="28"/>
          <w:szCs w:val="28"/>
          <w:lang w:eastAsia="uk-UA"/>
        </w:rPr>
        <w:t>. </w:t>
      </w:r>
      <w:r>
        <w:rPr>
          <w:rFonts w:ascii="Times New Roman" w:hAnsi="Times New Roman" w:cs="Times New Roman"/>
          <w:sz w:val="28"/>
          <w:szCs w:val="28"/>
          <w:lang w:eastAsia="uk-UA"/>
        </w:rPr>
        <w:t>Змінна</w:t>
      </w:r>
      <w:r w:rsidRPr="002C4576">
        <w:rPr>
          <w:rFonts w:ascii="Times New Roman" w:hAnsi="Times New Roman" w:cs="Times New Roman"/>
          <w:sz w:val="28"/>
          <w:szCs w:val="28"/>
          <w:lang w:eastAsia="uk-UA"/>
        </w:rPr>
        <w:t xml:space="preserve"> вводиться в модель, якщо рівень значимості</w:t>
      </w:r>
      <w:r>
        <w:rPr>
          <w:rFonts w:ascii="Times New Roman" w:hAnsi="Times New Roman" w:cs="Times New Roman"/>
          <w:sz w:val="28"/>
          <w:szCs w:val="28"/>
          <w:lang w:eastAsia="uk-UA"/>
        </w:rPr>
        <w:t>, що спостерігається,</w:t>
      </w:r>
      <w:r w:rsidRPr="002C4576">
        <w:rPr>
          <w:rFonts w:ascii="Times New Roman" w:hAnsi="Times New Roman" w:cs="Times New Roman"/>
          <w:sz w:val="28"/>
          <w:szCs w:val="28"/>
          <w:lang w:eastAsia="uk-UA"/>
        </w:rPr>
        <w:t xml:space="preserve"> її F-значення менше заданого порогу включення, і виключається, якщо цей рівень значущості більше порога виключення. Поріг включення повинен бути менше порог</w:t>
      </w:r>
      <w:r>
        <w:rPr>
          <w:rFonts w:ascii="Times New Roman" w:hAnsi="Times New Roman" w:cs="Times New Roman"/>
          <w:sz w:val="28"/>
          <w:szCs w:val="28"/>
          <w:lang w:eastAsia="uk-UA"/>
        </w:rPr>
        <w:t>у</w:t>
      </w:r>
      <w:r w:rsidRPr="002C4576">
        <w:rPr>
          <w:rFonts w:ascii="Times New Roman" w:hAnsi="Times New Roman" w:cs="Times New Roman"/>
          <w:sz w:val="28"/>
          <w:szCs w:val="28"/>
          <w:lang w:eastAsia="uk-UA"/>
        </w:rPr>
        <w:t xml:space="preserve"> видалення, вони обидва повинні бути позитивними. Якщо необхідно включити в модель більше змінних, </w:t>
      </w:r>
      <w:r>
        <w:rPr>
          <w:rFonts w:ascii="Times New Roman" w:hAnsi="Times New Roman" w:cs="Times New Roman"/>
          <w:sz w:val="28"/>
          <w:szCs w:val="28"/>
          <w:lang w:eastAsia="uk-UA"/>
        </w:rPr>
        <w:t>необхідно</w:t>
      </w:r>
      <w:r w:rsidRPr="002C4576">
        <w:rPr>
          <w:rFonts w:ascii="Times New Roman" w:hAnsi="Times New Roman" w:cs="Times New Roman"/>
          <w:sz w:val="28"/>
          <w:szCs w:val="28"/>
          <w:lang w:eastAsia="uk-UA"/>
        </w:rPr>
        <w:t xml:space="preserve"> збільш</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т</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 xml:space="preserve"> поріг включення. Щоб виключити з моделі більше число змінних, </w:t>
      </w:r>
      <w:r>
        <w:rPr>
          <w:rFonts w:ascii="Times New Roman" w:hAnsi="Times New Roman" w:cs="Times New Roman"/>
          <w:sz w:val="28"/>
          <w:szCs w:val="28"/>
          <w:lang w:eastAsia="uk-UA"/>
        </w:rPr>
        <w:t>необхідно</w:t>
      </w:r>
      <w:r w:rsidRPr="002C4576">
        <w:rPr>
          <w:rFonts w:ascii="Times New Roman" w:hAnsi="Times New Roman" w:cs="Times New Roman"/>
          <w:sz w:val="28"/>
          <w:szCs w:val="28"/>
          <w:lang w:eastAsia="uk-UA"/>
        </w:rPr>
        <w:t xml:space="preserve"> зниз</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т</w:t>
      </w:r>
      <w:r>
        <w:rPr>
          <w:rFonts w:ascii="Times New Roman" w:hAnsi="Times New Roman" w:cs="Times New Roman"/>
          <w:sz w:val="28"/>
          <w:szCs w:val="28"/>
          <w:lang w:eastAsia="uk-UA"/>
        </w:rPr>
        <w:t>и</w:t>
      </w:r>
      <w:r w:rsidRPr="002C4576">
        <w:rPr>
          <w:rFonts w:ascii="Times New Roman" w:hAnsi="Times New Roman" w:cs="Times New Roman"/>
          <w:sz w:val="28"/>
          <w:szCs w:val="28"/>
          <w:lang w:eastAsia="uk-UA"/>
        </w:rPr>
        <w:t xml:space="preserve"> поріг виключення</w:t>
      </w:r>
      <w:r w:rsidRPr="00AE0FE6">
        <w:rPr>
          <w:rFonts w:ascii="Times New Roman" w:hAnsi="Times New Roman" w:cs="Times New Roman"/>
          <w:sz w:val="28"/>
          <w:szCs w:val="28"/>
          <w:lang w:eastAsia="uk-UA"/>
        </w:rPr>
        <w:t>.</w:t>
      </w:r>
    </w:p>
    <w:p w:rsidR="009E03FC"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t>В</w:t>
      </w:r>
      <w:r>
        <w:rPr>
          <w:rFonts w:ascii="Times New Roman" w:hAnsi="Times New Roman" w:cs="Times New Roman"/>
          <w:b/>
          <w:bCs/>
          <w:i/>
          <w:iCs/>
          <w:sz w:val="28"/>
          <w:szCs w:val="28"/>
          <w:lang w:eastAsia="uk-UA"/>
        </w:rPr>
        <w:t>иводити</w:t>
      </w:r>
      <w:r w:rsidRPr="007E16B2">
        <w:rPr>
          <w:rFonts w:ascii="Times New Roman" w:hAnsi="Times New Roman" w:cs="Times New Roman"/>
          <w:b/>
          <w:bCs/>
          <w:i/>
          <w:iCs/>
          <w:sz w:val="28"/>
          <w:szCs w:val="28"/>
          <w:lang w:eastAsia="uk-UA"/>
        </w:rPr>
        <w:t>.</w:t>
      </w:r>
      <w:r w:rsidRPr="00AE0FE6">
        <w:rPr>
          <w:rFonts w:ascii="Times New Roman" w:hAnsi="Times New Roman" w:cs="Times New Roman"/>
          <w:sz w:val="28"/>
          <w:szCs w:val="28"/>
          <w:lang w:eastAsia="uk-UA"/>
        </w:rPr>
        <w:t> </w:t>
      </w:r>
      <w:r w:rsidRPr="002C4576">
        <w:rPr>
          <w:rFonts w:ascii="Times New Roman" w:hAnsi="Times New Roman" w:cs="Times New Roman"/>
          <w:b/>
          <w:bCs/>
          <w:sz w:val="28"/>
          <w:szCs w:val="28"/>
          <w:lang w:eastAsia="uk-UA"/>
        </w:rPr>
        <w:t>Звіт про кроки</w:t>
      </w:r>
      <w:r w:rsidRPr="002C4576">
        <w:rPr>
          <w:rFonts w:ascii="Times New Roman" w:hAnsi="Times New Roman" w:cs="Times New Roman"/>
          <w:sz w:val="28"/>
          <w:szCs w:val="28"/>
          <w:lang w:eastAsia="uk-UA"/>
        </w:rPr>
        <w:t xml:space="preserve"> виводить статистики для всіх змінних після</w:t>
      </w:r>
    </w:p>
    <w:p w:rsidR="009E03FC" w:rsidRPr="00AE0FE6" w:rsidRDefault="009E03FC" w:rsidP="009E03FC">
      <w:pPr>
        <w:shd w:val="clear" w:color="auto" w:fill="FFFFFF"/>
        <w:spacing w:after="0"/>
        <w:jc w:val="both"/>
        <w:textAlignment w:val="baseline"/>
        <w:rPr>
          <w:rFonts w:ascii="Times New Roman" w:hAnsi="Times New Roman" w:cs="Times New Roman"/>
          <w:sz w:val="28"/>
          <w:szCs w:val="28"/>
          <w:lang w:eastAsia="uk-UA"/>
        </w:rPr>
      </w:pPr>
      <w:r w:rsidRPr="002C4576">
        <w:rPr>
          <w:rFonts w:ascii="Times New Roman" w:hAnsi="Times New Roman" w:cs="Times New Roman"/>
          <w:sz w:val="28"/>
          <w:szCs w:val="28"/>
          <w:lang w:eastAsia="uk-UA"/>
        </w:rPr>
        <w:t xml:space="preserve">кожного кроку; </w:t>
      </w:r>
      <w:r w:rsidRPr="002C4576">
        <w:rPr>
          <w:rFonts w:ascii="Times New Roman" w:hAnsi="Times New Roman" w:cs="Times New Roman"/>
          <w:b/>
          <w:bCs/>
          <w:sz w:val="28"/>
          <w:szCs w:val="28"/>
          <w:lang w:eastAsia="uk-UA"/>
        </w:rPr>
        <w:t>F для попарних відстаней</w:t>
      </w:r>
      <w:r w:rsidRPr="002C4576">
        <w:rPr>
          <w:rFonts w:ascii="Times New Roman" w:hAnsi="Times New Roman" w:cs="Times New Roman"/>
          <w:sz w:val="28"/>
          <w:szCs w:val="28"/>
          <w:lang w:eastAsia="uk-UA"/>
        </w:rPr>
        <w:t xml:space="preserve"> виводить матрицю попарних F-відносин для кожної пари груп</w:t>
      </w:r>
      <w:r w:rsidRPr="00AE0FE6">
        <w:rPr>
          <w:rFonts w:ascii="Times New Roman" w:hAnsi="Times New Roman" w:cs="Times New Roman"/>
          <w:sz w:val="28"/>
          <w:szCs w:val="28"/>
          <w:lang w:eastAsia="uk-UA"/>
        </w:rPr>
        <w:t>.</w:t>
      </w:r>
    </w:p>
    <w:p w:rsidR="009E03FC" w:rsidRPr="000B4072" w:rsidRDefault="009E03FC" w:rsidP="009E03FC">
      <w:pPr>
        <w:shd w:val="clear" w:color="auto" w:fill="FFFFFF"/>
        <w:spacing w:after="0"/>
        <w:jc w:val="both"/>
        <w:textAlignment w:val="baseline"/>
        <w:outlineLvl w:val="0"/>
        <w:rPr>
          <w:rFonts w:ascii="Times New Roman" w:hAnsi="Times New Roman" w:cs="Times New Roman"/>
          <w:sz w:val="28"/>
          <w:szCs w:val="28"/>
          <w:lang w:eastAsia="uk-UA"/>
        </w:rPr>
      </w:pPr>
    </w:p>
    <w:p w:rsidR="009E03FC" w:rsidRDefault="009E03FC" w:rsidP="009E03FC">
      <w:pPr>
        <w:shd w:val="clear" w:color="auto" w:fill="FFFFFF"/>
        <w:spacing w:after="0"/>
        <w:jc w:val="both"/>
        <w:textAlignment w:val="baseline"/>
        <w:outlineLvl w:val="0"/>
        <w:rPr>
          <w:rFonts w:ascii="Times New Roman" w:hAnsi="Times New Roman" w:cs="Times New Roman"/>
          <w:kern w:val="36"/>
          <w:sz w:val="28"/>
          <w:szCs w:val="28"/>
          <w:lang w:eastAsia="uk-UA"/>
        </w:rPr>
      </w:pPr>
      <w:r w:rsidRPr="00AE0FE6">
        <w:rPr>
          <w:rFonts w:ascii="Times New Roman" w:hAnsi="Times New Roman" w:cs="Times New Roman"/>
          <w:b/>
          <w:bCs/>
          <w:kern w:val="36"/>
          <w:sz w:val="28"/>
          <w:szCs w:val="28"/>
          <w:lang w:eastAsia="uk-UA"/>
        </w:rPr>
        <w:lastRenderedPageBreak/>
        <w:t>Дискрим</w:t>
      </w:r>
      <w:r>
        <w:rPr>
          <w:rFonts w:ascii="Times New Roman" w:hAnsi="Times New Roman" w:cs="Times New Roman"/>
          <w:b/>
          <w:bCs/>
          <w:kern w:val="36"/>
          <w:sz w:val="28"/>
          <w:szCs w:val="28"/>
          <w:lang w:eastAsia="uk-UA"/>
        </w:rPr>
        <w:t>і</w:t>
      </w:r>
      <w:r w:rsidRPr="00AE0FE6">
        <w:rPr>
          <w:rFonts w:ascii="Times New Roman" w:hAnsi="Times New Roman" w:cs="Times New Roman"/>
          <w:b/>
          <w:bCs/>
          <w:kern w:val="36"/>
          <w:sz w:val="28"/>
          <w:szCs w:val="28"/>
          <w:lang w:eastAsia="uk-UA"/>
        </w:rPr>
        <w:t>нантн</w:t>
      </w:r>
      <w:r>
        <w:rPr>
          <w:rFonts w:ascii="Times New Roman" w:hAnsi="Times New Roman" w:cs="Times New Roman"/>
          <w:b/>
          <w:bCs/>
          <w:kern w:val="36"/>
          <w:sz w:val="28"/>
          <w:szCs w:val="28"/>
          <w:lang w:eastAsia="uk-UA"/>
        </w:rPr>
        <w:t>и</w:t>
      </w:r>
      <w:r w:rsidRPr="00AE0FE6">
        <w:rPr>
          <w:rFonts w:ascii="Times New Roman" w:hAnsi="Times New Roman" w:cs="Times New Roman"/>
          <w:b/>
          <w:bCs/>
          <w:kern w:val="36"/>
          <w:sz w:val="28"/>
          <w:szCs w:val="28"/>
          <w:lang w:eastAsia="uk-UA"/>
        </w:rPr>
        <w:t>й анал</w:t>
      </w:r>
      <w:r>
        <w:rPr>
          <w:rFonts w:ascii="Times New Roman" w:hAnsi="Times New Roman" w:cs="Times New Roman"/>
          <w:b/>
          <w:bCs/>
          <w:kern w:val="36"/>
          <w:sz w:val="28"/>
          <w:szCs w:val="28"/>
          <w:lang w:eastAsia="uk-UA"/>
        </w:rPr>
        <w:t>і</w:t>
      </w:r>
      <w:r w:rsidRPr="00AE0FE6">
        <w:rPr>
          <w:rFonts w:ascii="Times New Roman" w:hAnsi="Times New Roman" w:cs="Times New Roman"/>
          <w:b/>
          <w:bCs/>
          <w:kern w:val="36"/>
          <w:sz w:val="28"/>
          <w:szCs w:val="28"/>
          <w:lang w:eastAsia="uk-UA"/>
        </w:rPr>
        <w:t>з: Класиф</w:t>
      </w:r>
      <w:r>
        <w:rPr>
          <w:rFonts w:ascii="Times New Roman" w:hAnsi="Times New Roman" w:cs="Times New Roman"/>
          <w:b/>
          <w:bCs/>
          <w:kern w:val="36"/>
          <w:sz w:val="28"/>
          <w:szCs w:val="28"/>
          <w:lang w:eastAsia="uk-UA"/>
        </w:rPr>
        <w:t>і</w:t>
      </w:r>
      <w:r w:rsidRPr="00AE0FE6">
        <w:rPr>
          <w:rFonts w:ascii="Times New Roman" w:hAnsi="Times New Roman" w:cs="Times New Roman"/>
          <w:b/>
          <w:bCs/>
          <w:kern w:val="36"/>
          <w:sz w:val="28"/>
          <w:szCs w:val="28"/>
          <w:lang w:eastAsia="uk-UA"/>
        </w:rPr>
        <w:t>кац</w:t>
      </w:r>
      <w:r>
        <w:rPr>
          <w:rFonts w:ascii="Times New Roman" w:hAnsi="Times New Roman" w:cs="Times New Roman"/>
          <w:b/>
          <w:bCs/>
          <w:kern w:val="36"/>
          <w:sz w:val="28"/>
          <w:szCs w:val="28"/>
          <w:lang w:eastAsia="uk-UA"/>
        </w:rPr>
        <w:t>і</w:t>
      </w:r>
      <w:r w:rsidRPr="00AE0FE6">
        <w:rPr>
          <w:rFonts w:ascii="Times New Roman" w:hAnsi="Times New Roman" w:cs="Times New Roman"/>
          <w:b/>
          <w:bCs/>
          <w:kern w:val="36"/>
          <w:sz w:val="28"/>
          <w:szCs w:val="28"/>
          <w:lang w:eastAsia="uk-UA"/>
        </w:rPr>
        <w:t>я</w:t>
      </w:r>
      <w:r>
        <w:rPr>
          <w:rFonts w:ascii="Times New Roman" w:hAnsi="Times New Roman" w:cs="Times New Roman"/>
          <w:b/>
          <w:bCs/>
          <w:kern w:val="36"/>
          <w:sz w:val="28"/>
          <w:szCs w:val="28"/>
          <w:lang w:eastAsia="uk-UA"/>
        </w:rPr>
        <w:t xml:space="preserve"> </w:t>
      </w:r>
      <w:r w:rsidRPr="00164DE2">
        <w:rPr>
          <w:rFonts w:ascii="Times New Roman" w:hAnsi="Times New Roman" w:cs="Times New Roman"/>
          <w:kern w:val="36"/>
          <w:sz w:val="28"/>
          <w:szCs w:val="28"/>
          <w:lang w:eastAsia="uk-UA"/>
        </w:rPr>
        <w:t>(рис. 10.5).</w:t>
      </w:r>
    </w:p>
    <w:p w:rsidR="009E03FC" w:rsidRDefault="009E03FC" w:rsidP="009E03FC">
      <w:pPr>
        <w:shd w:val="clear" w:color="auto" w:fill="FFFFFF"/>
        <w:spacing w:after="0"/>
        <w:jc w:val="both"/>
        <w:textAlignment w:val="baseline"/>
        <w:outlineLvl w:val="0"/>
        <w:rPr>
          <w:rFonts w:ascii="Times New Roman" w:hAnsi="Times New Roman" w:cs="Times New Roman"/>
          <w:kern w:val="36"/>
          <w:sz w:val="28"/>
          <w:szCs w:val="28"/>
          <w:lang w:eastAsia="uk-UA"/>
        </w:rPr>
      </w:pPr>
    </w:p>
    <w:p w:rsidR="009E03FC" w:rsidRDefault="009E03FC" w:rsidP="009E03FC">
      <w:pPr>
        <w:shd w:val="clear" w:color="auto" w:fill="FFFFFF"/>
        <w:spacing w:after="0"/>
        <w:jc w:val="center"/>
        <w:textAlignment w:val="baseline"/>
        <w:outlineLvl w:val="0"/>
        <w:rPr>
          <w:rFonts w:ascii="Times New Roman" w:hAnsi="Times New Roman" w:cs="Times New Roman"/>
          <w:kern w:val="36"/>
          <w:sz w:val="28"/>
          <w:szCs w:val="28"/>
          <w:lang w:eastAsia="uk-UA"/>
        </w:rPr>
      </w:pPr>
      <w:r w:rsidRPr="004724A0">
        <w:rPr>
          <w:rFonts w:ascii="Times New Roman" w:hAnsi="Times New Roman" w:cs="Times New Roman"/>
          <w:kern w:val="36"/>
          <w:sz w:val="28"/>
          <w:szCs w:val="28"/>
          <w:lang w:eastAsia="uk-UA"/>
        </w:rPr>
        <w:pict>
          <v:shape id="_x0000_i1248" type="#_x0000_t75" style="width:4in;height:167pt">
            <v:imagedata r:id="rId336" o:title="" croptop="18182f" cropbottom="20201f" cropleft="19907f" cropright="19293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10.5. Дискримінантний аналіз: Класифікація</w:t>
      </w:r>
    </w:p>
    <w:p w:rsidR="009E03FC" w:rsidRPr="00AE0FE6" w:rsidRDefault="009E03FC" w:rsidP="009E03FC">
      <w:pPr>
        <w:shd w:val="clear" w:color="auto" w:fill="FFFFFF"/>
        <w:spacing w:after="0"/>
        <w:jc w:val="center"/>
        <w:textAlignment w:val="baseline"/>
        <w:outlineLvl w:val="0"/>
        <w:rPr>
          <w:rFonts w:ascii="Times New Roman" w:hAnsi="Times New Roman" w:cs="Times New Roman"/>
          <w:b/>
          <w:bCs/>
          <w:kern w:val="36"/>
          <w:sz w:val="28"/>
          <w:szCs w:val="28"/>
          <w:lang w:eastAsia="uk-UA"/>
        </w:rPr>
      </w:pP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t>Апр</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орн</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 xml:space="preserve"> </w:t>
      </w:r>
      <w:r>
        <w:rPr>
          <w:rFonts w:ascii="Times New Roman" w:hAnsi="Times New Roman" w:cs="Times New Roman"/>
          <w:b/>
          <w:bCs/>
          <w:i/>
          <w:iCs/>
          <w:sz w:val="28"/>
          <w:szCs w:val="28"/>
          <w:lang w:eastAsia="uk-UA"/>
        </w:rPr>
        <w:t>ймовірності</w:t>
      </w:r>
      <w:r w:rsidRPr="007E16B2">
        <w:rPr>
          <w:rFonts w:ascii="Times New Roman" w:hAnsi="Times New Roman" w:cs="Times New Roman"/>
          <w:b/>
          <w:bCs/>
          <w:i/>
          <w:iCs/>
          <w:sz w:val="28"/>
          <w:szCs w:val="28"/>
          <w:lang w:eastAsia="uk-UA"/>
        </w:rPr>
        <w:t>.</w:t>
      </w:r>
      <w:r w:rsidRPr="00AE0FE6">
        <w:rPr>
          <w:rFonts w:ascii="Times New Roman" w:hAnsi="Times New Roman" w:cs="Times New Roman"/>
          <w:sz w:val="28"/>
          <w:szCs w:val="28"/>
          <w:lang w:eastAsia="uk-UA"/>
        </w:rPr>
        <w:t> </w:t>
      </w:r>
      <w:r w:rsidRPr="007D7564">
        <w:rPr>
          <w:rFonts w:ascii="Times New Roman" w:hAnsi="Times New Roman" w:cs="Times New Roman"/>
          <w:sz w:val="28"/>
          <w:szCs w:val="28"/>
          <w:lang w:eastAsia="uk-UA"/>
        </w:rPr>
        <w:t xml:space="preserve">Ця функція визначає параметри класифікаційних коефіцієнтів відповідно </w:t>
      </w:r>
      <w:r>
        <w:rPr>
          <w:rFonts w:ascii="Times New Roman" w:hAnsi="Times New Roman" w:cs="Times New Roman"/>
          <w:sz w:val="28"/>
          <w:szCs w:val="28"/>
          <w:lang w:eastAsia="uk-UA"/>
        </w:rPr>
        <w:t>з</w:t>
      </w:r>
      <w:r w:rsidRPr="007D7564">
        <w:rPr>
          <w:rFonts w:ascii="Times New Roman" w:hAnsi="Times New Roman" w:cs="Times New Roman"/>
          <w:sz w:val="28"/>
          <w:szCs w:val="28"/>
          <w:lang w:eastAsia="uk-UA"/>
        </w:rPr>
        <w:t xml:space="preserve"> апріорним знанням приналежності до групи</w:t>
      </w:r>
      <w:r w:rsidRPr="00AE0FE6">
        <w:rPr>
          <w:rFonts w:ascii="Times New Roman" w:hAnsi="Times New Roman" w:cs="Times New Roman"/>
          <w:sz w:val="28"/>
          <w:szCs w:val="28"/>
          <w:lang w:eastAsia="uk-UA"/>
        </w:rPr>
        <w:t>.</w:t>
      </w:r>
    </w:p>
    <w:p w:rsidR="009E03FC" w:rsidRPr="00AE0FE6" w:rsidRDefault="009E03FC" w:rsidP="009E03FC">
      <w:pPr>
        <w:numPr>
          <w:ilvl w:val="0"/>
          <w:numId w:val="41"/>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7E16B2">
        <w:rPr>
          <w:rFonts w:ascii="Times New Roman" w:hAnsi="Times New Roman" w:cs="Times New Roman"/>
          <w:i/>
          <w:iCs/>
          <w:sz w:val="28"/>
          <w:szCs w:val="28"/>
          <w:lang w:eastAsia="uk-UA"/>
        </w:rPr>
        <w:t>Вс</w:t>
      </w:r>
      <w:r>
        <w:rPr>
          <w:rFonts w:ascii="Times New Roman" w:hAnsi="Times New Roman" w:cs="Times New Roman"/>
          <w:i/>
          <w:iCs/>
          <w:sz w:val="28"/>
          <w:szCs w:val="28"/>
          <w:lang w:eastAsia="uk-UA"/>
        </w:rPr>
        <w:t>і</w:t>
      </w:r>
      <w:r w:rsidRPr="007E16B2">
        <w:rPr>
          <w:rFonts w:ascii="Times New Roman" w:hAnsi="Times New Roman" w:cs="Times New Roman"/>
          <w:i/>
          <w:iCs/>
          <w:sz w:val="28"/>
          <w:szCs w:val="28"/>
          <w:lang w:eastAsia="uk-UA"/>
        </w:rPr>
        <w:t xml:space="preserve"> груп</w:t>
      </w:r>
      <w:r>
        <w:rPr>
          <w:rFonts w:ascii="Times New Roman" w:hAnsi="Times New Roman" w:cs="Times New Roman"/>
          <w:i/>
          <w:iCs/>
          <w:sz w:val="28"/>
          <w:szCs w:val="28"/>
          <w:lang w:eastAsia="uk-UA"/>
        </w:rPr>
        <w:t>и</w:t>
      </w:r>
      <w:r w:rsidRPr="007E16B2">
        <w:rPr>
          <w:rFonts w:ascii="Times New Roman" w:hAnsi="Times New Roman" w:cs="Times New Roman"/>
          <w:i/>
          <w:iCs/>
          <w:sz w:val="28"/>
          <w:szCs w:val="28"/>
          <w:lang w:eastAsia="uk-UA"/>
        </w:rPr>
        <w:t xml:space="preserve"> р</w:t>
      </w:r>
      <w:r>
        <w:rPr>
          <w:rFonts w:ascii="Times New Roman" w:hAnsi="Times New Roman" w:cs="Times New Roman"/>
          <w:i/>
          <w:iCs/>
          <w:sz w:val="28"/>
          <w:szCs w:val="28"/>
          <w:lang w:eastAsia="uk-UA"/>
        </w:rPr>
        <w:t>і</w:t>
      </w:r>
      <w:r w:rsidRPr="007E16B2">
        <w:rPr>
          <w:rFonts w:ascii="Times New Roman" w:hAnsi="Times New Roman" w:cs="Times New Roman"/>
          <w:i/>
          <w:iCs/>
          <w:sz w:val="28"/>
          <w:szCs w:val="28"/>
          <w:lang w:eastAsia="uk-UA"/>
        </w:rPr>
        <w:t>вн</w:t>
      </w:r>
      <w:r>
        <w:rPr>
          <w:rFonts w:ascii="Times New Roman" w:hAnsi="Times New Roman" w:cs="Times New Roman"/>
          <w:i/>
          <w:iCs/>
          <w:sz w:val="28"/>
          <w:szCs w:val="28"/>
          <w:lang w:eastAsia="uk-UA"/>
        </w:rPr>
        <w:t>і</w:t>
      </w:r>
      <w:r w:rsidRPr="007E16B2">
        <w:rPr>
          <w:rFonts w:ascii="Times New Roman" w:hAnsi="Times New Roman" w:cs="Times New Roman"/>
          <w:i/>
          <w:iCs/>
          <w:sz w:val="28"/>
          <w:szCs w:val="28"/>
          <w:lang w:eastAsia="uk-UA"/>
        </w:rPr>
        <w:t>.</w:t>
      </w:r>
      <w:r w:rsidRPr="00AE0FE6">
        <w:rPr>
          <w:rFonts w:ascii="Times New Roman" w:hAnsi="Times New Roman" w:cs="Times New Roman"/>
          <w:sz w:val="28"/>
          <w:szCs w:val="28"/>
          <w:lang w:eastAsia="uk-UA"/>
        </w:rPr>
        <w:t> </w:t>
      </w:r>
      <w:r w:rsidRPr="007D7564">
        <w:rPr>
          <w:rFonts w:ascii="Times New Roman" w:hAnsi="Times New Roman" w:cs="Times New Roman"/>
          <w:sz w:val="28"/>
          <w:szCs w:val="28"/>
          <w:lang w:eastAsia="uk-UA"/>
        </w:rPr>
        <w:t>Передбачаються рівні ймовірності для всіх груп, що не впливає на коефіцієнти</w:t>
      </w:r>
      <w:r w:rsidRPr="00AE0FE6">
        <w:rPr>
          <w:rFonts w:ascii="Times New Roman" w:hAnsi="Times New Roman" w:cs="Times New Roman"/>
          <w:sz w:val="28"/>
          <w:szCs w:val="28"/>
          <w:lang w:eastAsia="uk-UA"/>
        </w:rPr>
        <w:t>.</w:t>
      </w:r>
    </w:p>
    <w:p w:rsidR="009E03FC" w:rsidRPr="00AE0FE6" w:rsidRDefault="009E03FC" w:rsidP="009E03FC">
      <w:pPr>
        <w:numPr>
          <w:ilvl w:val="0"/>
          <w:numId w:val="41"/>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Обрахувати за розмірами груп</w:t>
      </w:r>
      <w:r w:rsidRPr="007E16B2">
        <w:rPr>
          <w:rFonts w:ascii="Times New Roman" w:hAnsi="Times New Roman" w:cs="Times New Roman"/>
          <w:i/>
          <w:iCs/>
          <w:sz w:val="28"/>
          <w:szCs w:val="28"/>
          <w:lang w:eastAsia="uk-UA"/>
        </w:rPr>
        <w:t>.</w:t>
      </w:r>
      <w:r w:rsidRPr="00AE0FE6">
        <w:rPr>
          <w:rFonts w:ascii="Times New Roman" w:hAnsi="Times New Roman" w:cs="Times New Roman"/>
          <w:sz w:val="28"/>
          <w:szCs w:val="28"/>
          <w:lang w:eastAsia="uk-UA"/>
        </w:rPr>
        <w:t> </w:t>
      </w:r>
      <w:r w:rsidRPr="007D7564">
        <w:rPr>
          <w:rFonts w:ascii="Times New Roman" w:hAnsi="Times New Roman" w:cs="Times New Roman"/>
          <w:sz w:val="28"/>
          <w:szCs w:val="28"/>
          <w:lang w:eastAsia="uk-UA"/>
        </w:rPr>
        <w:t>Апріорні ймовірності приналежності до групи залежать від розміру групи</w:t>
      </w:r>
      <w:r>
        <w:rPr>
          <w:rFonts w:ascii="Times New Roman" w:hAnsi="Times New Roman" w:cs="Times New Roman"/>
          <w:sz w:val="28"/>
          <w:szCs w:val="28"/>
          <w:lang w:eastAsia="uk-UA"/>
        </w:rPr>
        <w:t>, що</w:t>
      </w:r>
      <w:r w:rsidRPr="007D7564">
        <w:rPr>
          <w:rFonts w:ascii="Times New Roman" w:hAnsi="Times New Roman" w:cs="Times New Roman"/>
          <w:sz w:val="28"/>
          <w:szCs w:val="28"/>
          <w:lang w:eastAsia="uk-UA"/>
        </w:rPr>
        <w:t xml:space="preserve"> спостерігається</w:t>
      </w:r>
      <w:r>
        <w:rPr>
          <w:rFonts w:ascii="Times New Roman" w:hAnsi="Times New Roman" w:cs="Times New Roman"/>
          <w:sz w:val="28"/>
          <w:szCs w:val="28"/>
          <w:lang w:eastAsia="uk-UA"/>
        </w:rPr>
        <w:t>,</w:t>
      </w:r>
      <w:r w:rsidRPr="007D7564">
        <w:rPr>
          <w:rFonts w:ascii="Times New Roman" w:hAnsi="Times New Roman" w:cs="Times New Roman"/>
          <w:sz w:val="28"/>
          <w:szCs w:val="28"/>
          <w:lang w:eastAsia="uk-UA"/>
        </w:rPr>
        <w:t xml:space="preserve"> у вибірці. Наприклад, якщо 50% спостережень аналізу потрапляє в першу групу, 25% в другу і 25% в третю, класифікаційні коефіцієнти налаштовуються для збільшення правдоподібності приналежності до першої групи по відношенню до другої </w:t>
      </w:r>
      <w:r>
        <w:rPr>
          <w:rFonts w:ascii="Times New Roman" w:hAnsi="Times New Roman" w:cs="Times New Roman"/>
          <w:sz w:val="28"/>
          <w:szCs w:val="28"/>
          <w:lang w:eastAsia="uk-UA"/>
        </w:rPr>
        <w:t xml:space="preserve">та </w:t>
      </w:r>
      <w:r w:rsidRPr="007D7564">
        <w:rPr>
          <w:rFonts w:ascii="Times New Roman" w:hAnsi="Times New Roman" w:cs="Times New Roman"/>
          <w:sz w:val="28"/>
          <w:szCs w:val="28"/>
          <w:lang w:eastAsia="uk-UA"/>
        </w:rPr>
        <w:t>третьої</w:t>
      </w:r>
      <w:r w:rsidRPr="00AE0FE6">
        <w:rPr>
          <w:rFonts w:ascii="Times New Roman" w:hAnsi="Times New Roman" w:cs="Times New Roman"/>
          <w:sz w:val="28"/>
          <w:szCs w:val="28"/>
          <w:lang w:eastAsia="uk-UA"/>
        </w:rPr>
        <w:t>.</w:t>
      </w: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43533E">
        <w:rPr>
          <w:rFonts w:ascii="Times New Roman" w:hAnsi="Times New Roman" w:cs="Times New Roman"/>
          <w:b/>
          <w:bCs/>
          <w:i/>
          <w:iCs/>
          <w:sz w:val="28"/>
          <w:szCs w:val="28"/>
          <w:lang w:eastAsia="uk-UA"/>
        </w:rPr>
        <w:t>В</w:t>
      </w:r>
      <w:r>
        <w:rPr>
          <w:rFonts w:ascii="Times New Roman" w:hAnsi="Times New Roman" w:cs="Times New Roman"/>
          <w:b/>
          <w:bCs/>
          <w:i/>
          <w:iCs/>
          <w:sz w:val="28"/>
          <w:szCs w:val="28"/>
          <w:lang w:eastAsia="uk-UA"/>
        </w:rPr>
        <w:t>и</w:t>
      </w:r>
      <w:r w:rsidRPr="0043533E">
        <w:rPr>
          <w:rFonts w:ascii="Times New Roman" w:hAnsi="Times New Roman" w:cs="Times New Roman"/>
          <w:b/>
          <w:bCs/>
          <w:i/>
          <w:iCs/>
          <w:sz w:val="28"/>
          <w:szCs w:val="28"/>
          <w:lang w:eastAsia="uk-UA"/>
        </w:rPr>
        <w:t>водит</w:t>
      </w:r>
      <w:r>
        <w:rPr>
          <w:rFonts w:ascii="Times New Roman" w:hAnsi="Times New Roman" w:cs="Times New Roman"/>
          <w:b/>
          <w:bCs/>
          <w:i/>
          <w:iCs/>
          <w:sz w:val="28"/>
          <w:szCs w:val="28"/>
          <w:lang w:eastAsia="uk-UA"/>
        </w:rPr>
        <w:t>и</w:t>
      </w:r>
      <w:r w:rsidRPr="0043533E">
        <w:rPr>
          <w:rFonts w:ascii="Times New Roman" w:hAnsi="Times New Roman" w:cs="Times New Roman"/>
          <w:b/>
          <w:bCs/>
          <w:i/>
          <w:iCs/>
          <w:sz w:val="28"/>
          <w:szCs w:val="28"/>
          <w:lang w:eastAsia="uk-UA"/>
        </w:rPr>
        <w:t>.</w:t>
      </w:r>
      <w:r w:rsidRPr="0043533E">
        <w:rPr>
          <w:rFonts w:ascii="Times New Roman" w:hAnsi="Times New Roman" w:cs="Times New Roman"/>
          <w:sz w:val="28"/>
          <w:szCs w:val="28"/>
          <w:lang w:eastAsia="uk-UA"/>
        </w:rPr>
        <w:t> Доступні параметри: результати за спостереженнями (точ</w:t>
      </w:r>
      <w:r>
        <w:rPr>
          <w:rFonts w:ascii="Times New Roman" w:hAnsi="Times New Roman" w:cs="Times New Roman"/>
          <w:sz w:val="28"/>
          <w:szCs w:val="28"/>
          <w:lang w:eastAsia="uk-UA"/>
        </w:rPr>
        <w:t>кові</w:t>
      </w:r>
      <w:r w:rsidRPr="0043533E">
        <w:rPr>
          <w:rFonts w:ascii="Times New Roman" w:hAnsi="Times New Roman" w:cs="Times New Roman"/>
          <w:sz w:val="28"/>
          <w:szCs w:val="28"/>
          <w:lang w:eastAsia="uk-UA"/>
        </w:rPr>
        <w:t xml:space="preserve"> результати), підсумкова таблиця, класифікація методом ковзаючого контролю.</w:t>
      </w:r>
    </w:p>
    <w:p w:rsidR="009E03FC" w:rsidRPr="00AE0FE6" w:rsidRDefault="009E03FC" w:rsidP="009E03FC">
      <w:pPr>
        <w:numPr>
          <w:ilvl w:val="0"/>
          <w:numId w:val="42"/>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Точкові </w:t>
      </w:r>
      <w:r w:rsidRPr="00AE0FE6">
        <w:rPr>
          <w:rFonts w:ascii="Times New Roman" w:hAnsi="Times New Roman" w:cs="Times New Roman"/>
          <w:i/>
          <w:iCs/>
          <w:sz w:val="28"/>
          <w:szCs w:val="28"/>
          <w:lang w:eastAsia="uk-UA"/>
        </w:rPr>
        <w:t>результат</w:t>
      </w:r>
      <w:r>
        <w:rPr>
          <w:rFonts w:ascii="Times New Roman" w:hAnsi="Times New Roman" w:cs="Times New Roman"/>
          <w:i/>
          <w:iCs/>
          <w:sz w:val="28"/>
          <w:szCs w:val="28"/>
          <w:lang w:eastAsia="uk-UA"/>
        </w:rPr>
        <w:t>и</w:t>
      </w:r>
      <w:r w:rsidRPr="00AE0FE6">
        <w:rPr>
          <w:rFonts w:ascii="Times New Roman" w:hAnsi="Times New Roman" w:cs="Times New Roman"/>
          <w:sz w:val="28"/>
          <w:szCs w:val="28"/>
          <w:lang w:eastAsia="uk-UA"/>
        </w:rPr>
        <w:t>. </w:t>
      </w:r>
      <w:r w:rsidRPr="0043533E">
        <w:rPr>
          <w:rFonts w:ascii="Times New Roman" w:hAnsi="Times New Roman" w:cs="Times New Roman"/>
          <w:sz w:val="28"/>
          <w:szCs w:val="28"/>
          <w:lang w:eastAsia="uk-UA"/>
        </w:rPr>
        <w:t>Коди для фактичної групи, передбаченої групи, апостеріорні ймовірності та значення дискримінантної функції виводяться для кожного спостереження</w:t>
      </w:r>
      <w:r w:rsidRPr="00AE0FE6">
        <w:rPr>
          <w:rFonts w:ascii="Times New Roman" w:hAnsi="Times New Roman" w:cs="Times New Roman"/>
          <w:sz w:val="28"/>
          <w:szCs w:val="28"/>
          <w:lang w:eastAsia="uk-UA"/>
        </w:rPr>
        <w:t>.</w:t>
      </w:r>
    </w:p>
    <w:p w:rsidR="009E03FC" w:rsidRPr="00AE0FE6" w:rsidRDefault="009E03FC" w:rsidP="009E03FC">
      <w:pPr>
        <w:numPr>
          <w:ilvl w:val="0"/>
          <w:numId w:val="42"/>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Підсумкова таблиця</w:t>
      </w:r>
      <w:r w:rsidRPr="00AE0FE6">
        <w:rPr>
          <w:rFonts w:ascii="Times New Roman" w:hAnsi="Times New Roman" w:cs="Times New Roman"/>
          <w:sz w:val="28"/>
          <w:szCs w:val="28"/>
          <w:lang w:eastAsia="uk-UA"/>
        </w:rPr>
        <w:t>. </w:t>
      </w:r>
      <w:r w:rsidRPr="0043533E">
        <w:rPr>
          <w:rFonts w:ascii="Times New Roman" w:hAnsi="Times New Roman" w:cs="Times New Roman"/>
          <w:sz w:val="28"/>
          <w:szCs w:val="28"/>
          <w:lang w:eastAsia="uk-UA"/>
        </w:rPr>
        <w:t xml:space="preserve">Числа спостережень, правильно і неправильно віднесених до кожної з груп в дискримінантному аналізі. </w:t>
      </w:r>
      <w:r>
        <w:rPr>
          <w:rFonts w:ascii="Times New Roman" w:hAnsi="Times New Roman" w:cs="Times New Roman"/>
          <w:sz w:val="28"/>
          <w:szCs w:val="28"/>
          <w:lang w:eastAsia="uk-UA"/>
        </w:rPr>
        <w:t>Іноді вони</w:t>
      </w:r>
      <w:r w:rsidRPr="0043533E">
        <w:rPr>
          <w:rFonts w:ascii="Times New Roman" w:hAnsi="Times New Roman" w:cs="Times New Roman"/>
          <w:sz w:val="28"/>
          <w:szCs w:val="28"/>
          <w:lang w:eastAsia="uk-UA"/>
        </w:rPr>
        <w:t xml:space="preserve"> називають</w:t>
      </w:r>
      <w:r>
        <w:rPr>
          <w:rFonts w:ascii="Times New Roman" w:hAnsi="Times New Roman" w:cs="Times New Roman"/>
          <w:sz w:val="28"/>
          <w:szCs w:val="28"/>
          <w:lang w:eastAsia="uk-UA"/>
        </w:rPr>
        <w:t>ся</w:t>
      </w:r>
      <w:r w:rsidRPr="0043533E">
        <w:rPr>
          <w:rFonts w:ascii="Times New Roman" w:hAnsi="Times New Roman" w:cs="Times New Roman"/>
          <w:sz w:val="28"/>
          <w:szCs w:val="28"/>
          <w:lang w:eastAsia="uk-UA"/>
        </w:rPr>
        <w:t xml:space="preserve"> матрицею перехресної класифікації</w:t>
      </w:r>
      <w:r w:rsidRPr="00AE0FE6">
        <w:rPr>
          <w:rFonts w:ascii="Times New Roman" w:hAnsi="Times New Roman" w:cs="Times New Roman"/>
          <w:sz w:val="28"/>
          <w:szCs w:val="28"/>
          <w:lang w:eastAsia="uk-UA"/>
        </w:rPr>
        <w:t>.</w:t>
      </w:r>
    </w:p>
    <w:p w:rsidR="009E03FC" w:rsidRPr="00AE0FE6" w:rsidRDefault="009E03FC" w:rsidP="009E03FC">
      <w:pPr>
        <w:numPr>
          <w:ilvl w:val="0"/>
          <w:numId w:val="42"/>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Класиф</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кац</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 xml:space="preserve">я </w:t>
      </w:r>
      <w:r>
        <w:rPr>
          <w:rFonts w:ascii="Times New Roman" w:hAnsi="Times New Roman" w:cs="Times New Roman"/>
          <w:i/>
          <w:iCs/>
          <w:sz w:val="28"/>
          <w:szCs w:val="28"/>
          <w:lang w:eastAsia="uk-UA"/>
        </w:rPr>
        <w:t>з</w:t>
      </w:r>
      <w:r w:rsidRPr="00AE0FE6">
        <w:rPr>
          <w:rFonts w:ascii="Times New Roman" w:hAnsi="Times New Roman" w:cs="Times New Roman"/>
          <w:i/>
          <w:iCs/>
          <w:sz w:val="28"/>
          <w:szCs w:val="28"/>
          <w:lang w:eastAsia="uk-UA"/>
        </w:rPr>
        <w:t xml:space="preserve"> </w:t>
      </w:r>
      <w:r>
        <w:rPr>
          <w:rFonts w:ascii="Times New Roman" w:hAnsi="Times New Roman" w:cs="Times New Roman"/>
          <w:i/>
          <w:iCs/>
          <w:sz w:val="28"/>
          <w:szCs w:val="28"/>
          <w:lang w:eastAsia="uk-UA"/>
        </w:rPr>
        <w:t>вид</w:t>
      </w:r>
      <w:r w:rsidRPr="00AE0FE6">
        <w:rPr>
          <w:rFonts w:ascii="Times New Roman" w:hAnsi="Times New Roman" w:cs="Times New Roman"/>
          <w:i/>
          <w:iCs/>
          <w:sz w:val="28"/>
          <w:szCs w:val="28"/>
          <w:lang w:eastAsia="uk-UA"/>
        </w:rPr>
        <w:t>ален</w:t>
      </w:r>
      <w:r>
        <w:rPr>
          <w:rFonts w:ascii="Times New Roman" w:hAnsi="Times New Roman" w:cs="Times New Roman"/>
          <w:i/>
          <w:iCs/>
          <w:sz w:val="28"/>
          <w:szCs w:val="28"/>
          <w:lang w:eastAsia="uk-UA"/>
        </w:rPr>
        <w:t>ням</w:t>
      </w:r>
      <w:r w:rsidRPr="00AE0FE6">
        <w:rPr>
          <w:rFonts w:ascii="Times New Roman" w:hAnsi="Times New Roman" w:cs="Times New Roman"/>
          <w:i/>
          <w:iCs/>
          <w:sz w:val="28"/>
          <w:szCs w:val="28"/>
          <w:lang w:eastAsia="uk-UA"/>
        </w:rPr>
        <w:t xml:space="preserve"> по одн</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й точ</w:t>
      </w:r>
      <w:r>
        <w:rPr>
          <w:rFonts w:ascii="Times New Roman" w:hAnsi="Times New Roman" w:cs="Times New Roman"/>
          <w:i/>
          <w:iCs/>
          <w:sz w:val="28"/>
          <w:szCs w:val="28"/>
          <w:lang w:eastAsia="uk-UA"/>
        </w:rPr>
        <w:t>ці</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 xml:space="preserve">Кожне спостереження </w:t>
      </w:r>
      <w:r>
        <w:rPr>
          <w:rFonts w:ascii="Times New Roman" w:hAnsi="Times New Roman" w:cs="Times New Roman"/>
          <w:sz w:val="28"/>
          <w:szCs w:val="28"/>
          <w:lang w:eastAsia="uk-UA"/>
        </w:rPr>
        <w:t>під час</w:t>
      </w:r>
      <w:r w:rsidRPr="00CB5D97">
        <w:rPr>
          <w:rFonts w:ascii="Times New Roman" w:hAnsi="Times New Roman" w:cs="Times New Roman"/>
          <w:sz w:val="28"/>
          <w:szCs w:val="28"/>
          <w:lang w:eastAsia="uk-UA"/>
        </w:rPr>
        <w:t xml:space="preserve"> аналіз</w:t>
      </w:r>
      <w:r>
        <w:rPr>
          <w:rFonts w:ascii="Times New Roman" w:hAnsi="Times New Roman" w:cs="Times New Roman"/>
          <w:sz w:val="28"/>
          <w:szCs w:val="28"/>
          <w:lang w:eastAsia="uk-UA"/>
        </w:rPr>
        <w:t>у</w:t>
      </w:r>
      <w:r w:rsidRPr="00CB5D97">
        <w:rPr>
          <w:rFonts w:ascii="Times New Roman" w:hAnsi="Times New Roman" w:cs="Times New Roman"/>
          <w:sz w:val="28"/>
          <w:szCs w:val="28"/>
          <w:lang w:eastAsia="uk-UA"/>
        </w:rPr>
        <w:t xml:space="preserve"> класифікується за допомогою функції, отриманої за всіма іншими спостереженнями, крім </w:t>
      </w:r>
      <w:r>
        <w:rPr>
          <w:rFonts w:ascii="Times New Roman" w:hAnsi="Times New Roman" w:cs="Times New Roman"/>
          <w:sz w:val="28"/>
          <w:szCs w:val="28"/>
          <w:lang w:eastAsia="uk-UA"/>
        </w:rPr>
        <w:t>даного</w:t>
      </w:r>
      <w:r w:rsidRPr="00CB5D97">
        <w:rPr>
          <w:rFonts w:ascii="Times New Roman" w:hAnsi="Times New Roman" w:cs="Times New Roman"/>
          <w:sz w:val="28"/>
          <w:szCs w:val="28"/>
          <w:lang w:eastAsia="uk-UA"/>
        </w:rPr>
        <w:t>. Використовується також назва «U-метод»</w:t>
      </w:r>
      <w:r w:rsidRPr="00AE0FE6">
        <w:rPr>
          <w:rFonts w:ascii="Times New Roman" w:hAnsi="Times New Roman" w:cs="Times New Roman"/>
          <w:sz w:val="28"/>
          <w:szCs w:val="28"/>
          <w:lang w:eastAsia="uk-UA"/>
        </w:rPr>
        <w:t>.</w:t>
      </w: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t>Зам</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нит</w:t>
      </w:r>
      <w:r>
        <w:rPr>
          <w:rFonts w:ascii="Times New Roman" w:hAnsi="Times New Roman" w:cs="Times New Roman"/>
          <w:b/>
          <w:bCs/>
          <w:i/>
          <w:iCs/>
          <w:sz w:val="28"/>
          <w:szCs w:val="28"/>
          <w:lang w:eastAsia="uk-UA"/>
        </w:rPr>
        <w:t>и</w:t>
      </w:r>
      <w:r w:rsidRPr="007E16B2">
        <w:rPr>
          <w:rFonts w:ascii="Times New Roman" w:hAnsi="Times New Roman" w:cs="Times New Roman"/>
          <w:b/>
          <w:bCs/>
          <w:i/>
          <w:iCs/>
          <w:sz w:val="28"/>
          <w:szCs w:val="28"/>
          <w:lang w:eastAsia="uk-UA"/>
        </w:rPr>
        <w:t xml:space="preserve"> пропущен</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 xml:space="preserve"> значен</w:t>
      </w:r>
      <w:r>
        <w:rPr>
          <w:rFonts w:ascii="Times New Roman" w:hAnsi="Times New Roman" w:cs="Times New Roman"/>
          <w:b/>
          <w:bCs/>
          <w:i/>
          <w:iCs/>
          <w:sz w:val="28"/>
          <w:szCs w:val="28"/>
          <w:lang w:eastAsia="uk-UA"/>
        </w:rPr>
        <w:t>н</w:t>
      </w:r>
      <w:r w:rsidRPr="007E16B2">
        <w:rPr>
          <w:rFonts w:ascii="Times New Roman" w:hAnsi="Times New Roman" w:cs="Times New Roman"/>
          <w:b/>
          <w:bCs/>
          <w:i/>
          <w:iCs/>
          <w:sz w:val="28"/>
          <w:szCs w:val="28"/>
          <w:lang w:eastAsia="uk-UA"/>
        </w:rPr>
        <w:t>я с</w:t>
      </w:r>
      <w:r>
        <w:rPr>
          <w:rFonts w:ascii="Times New Roman" w:hAnsi="Times New Roman" w:cs="Times New Roman"/>
          <w:b/>
          <w:bCs/>
          <w:i/>
          <w:iCs/>
          <w:sz w:val="28"/>
          <w:szCs w:val="28"/>
          <w:lang w:eastAsia="uk-UA"/>
        </w:rPr>
        <w:t>е</w:t>
      </w:r>
      <w:r w:rsidRPr="007E16B2">
        <w:rPr>
          <w:rFonts w:ascii="Times New Roman" w:hAnsi="Times New Roman" w:cs="Times New Roman"/>
          <w:b/>
          <w:bCs/>
          <w:i/>
          <w:iCs/>
          <w:sz w:val="28"/>
          <w:szCs w:val="28"/>
          <w:lang w:eastAsia="uk-UA"/>
        </w:rPr>
        <w:t>редн</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м</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 xml:space="preserve">Виберіть цей пункт, щоб замінити середнім незалежної змінної пропущені значення </w:t>
      </w:r>
      <w:r>
        <w:rPr>
          <w:rFonts w:ascii="Times New Roman" w:hAnsi="Times New Roman" w:cs="Times New Roman"/>
          <w:sz w:val="28"/>
          <w:szCs w:val="28"/>
          <w:lang w:eastAsia="uk-UA"/>
        </w:rPr>
        <w:t>однак лише</w:t>
      </w:r>
      <w:r w:rsidRPr="00CB5D97">
        <w:rPr>
          <w:rFonts w:ascii="Times New Roman" w:hAnsi="Times New Roman" w:cs="Times New Roman"/>
          <w:sz w:val="28"/>
          <w:szCs w:val="28"/>
          <w:lang w:eastAsia="uk-UA"/>
        </w:rPr>
        <w:t xml:space="preserve"> на етапі класифікації</w:t>
      </w:r>
      <w:r w:rsidRPr="00AE0FE6">
        <w:rPr>
          <w:rFonts w:ascii="Times New Roman" w:hAnsi="Times New Roman" w:cs="Times New Roman"/>
          <w:sz w:val="28"/>
          <w:szCs w:val="28"/>
          <w:lang w:eastAsia="uk-UA"/>
        </w:rPr>
        <w:t>.</w:t>
      </w: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lastRenderedPageBreak/>
        <w:t>Ковар</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ац</w:t>
      </w:r>
      <w:r>
        <w:rPr>
          <w:rFonts w:ascii="Times New Roman" w:hAnsi="Times New Roman" w:cs="Times New Roman"/>
          <w:b/>
          <w:bCs/>
          <w:i/>
          <w:iCs/>
          <w:sz w:val="28"/>
          <w:szCs w:val="28"/>
          <w:lang w:eastAsia="uk-UA"/>
        </w:rPr>
        <w:t>ій</w:t>
      </w:r>
      <w:r w:rsidRPr="007E16B2">
        <w:rPr>
          <w:rFonts w:ascii="Times New Roman" w:hAnsi="Times New Roman" w:cs="Times New Roman"/>
          <w:b/>
          <w:bCs/>
          <w:i/>
          <w:iCs/>
          <w:sz w:val="28"/>
          <w:szCs w:val="28"/>
          <w:lang w:eastAsia="uk-UA"/>
        </w:rPr>
        <w:t>на матриц</w:t>
      </w:r>
      <w:r>
        <w:rPr>
          <w:rFonts w:ascii="Times New Roman" w:hAnsi="Times New Roman" w:cs="Times New Roman"/>
          <w:b/>
          <w:bCs/>
          <w:i/>
          <w:iCs/>
          <w:sz w:val="28"/>
          <w:szCs w:val="28"/>
          <w:lang w:eastAsia="uk-UA"/>
        </w:rPr>
        <w:t>я</w:t>
      </w:r>
      <w:r w:rsidRPr="00AE0FE6">
        <w:rPr>
          <w:rFonts w:ascii="Times New Roman" w:hAnsi="Times New Roman" w:cs="Times New Roman"/>
          <w:sz w:val="28"/>
          <w:szCs w:val="28"/>
          <w:lang w:eastAsia="uk-UA"/>
        </w:rPr>
        <w:t>. </w:t>
      </w:r>
      <w:r w:rsidRPr="00313268">
        <w:rPr>
          <w:rFonts w:ascii="Times New Roman" w:hAnsi="Times New Roman" w:cs="Times New Roman"/>
          <w:sz w:val="28"/>
          <w:szCs w:val="28"/>
          <w:lang w:eastAsia="uk-UA"/>
        </w:rPr>
        <w:t>Можна вибрати один з двох способів класифікації спостережень – внутрішньогрупову коваріаційну матрицю або коваріаційну матрицю для окремих груп</w:t>
      </w:r>
      <w:r w:rsidRPr="00AE0FE6">
        <w:rPr>
          <w:rFonts w:ascii="Times New Roman" w:hAnsi="Times New Roman" w:cs="Times New Roman"/>
          <w:sz w:val="28"/>
          <w:szCs w:val="28"/>
          <w:lang w:eastAsia="uk-UA"/>
        </w:rPr>
        <w:t>.</w:t>
      </w:r>
    </w:p>
    <w:p w:rsidR="009E03FC" w:rsidRDefault="009E03FC" w:rsidP="009E03FC">
      <w:pPr>
        <w:numPr>
          <w:ilvl w:val="0"/>
          <w:numId w:val="43"/>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Pr>
          <w:rFonts w:ascii="Times New Roman" w:hAnsi="Times New Roman" w:cs="Times New Roman"/>
          <w:i/>
          <w:iCs/>
          <w:sz w:val="28"/>
          <w:szCs w:val="28"/>
          <w:lang w:eastAsia="uk-UA"/>
        </w:rPr>
        <w:t>Всередині гру</w:t>
      </w:r>
      <w:r w:rsidRPr="00AE0FE6">
        <w:rPr>
          <w:rFonts w:ascii="Times New Roman" w:hAnsi="Times New Roman" w:cs="Times New Roman"/>
          <w:i/>
          <w:iCs/>
          <w:sz w:val="28"/>
          <w:szCs w:val="28"/>
          <w:lang w:eastAsia="uk-UA"/>
        </w:rPr>
        <w:t>п</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 xml:space="preserve">Для класифікації спостережень використовується об'єднана </w:t>
      </w:r>
    </w:p>
    <w:p w:rsidR="009E03FC" w:rsidRPr="00AE0FE6" w:rsidRDefault="009E03FC" w:rsidP="009E03FC">
      <w:pPr>
        <w:shd w:val="clear" w:color="auto" w:fill="FFFFFF"/>
        <w:spacing w:after="0"/>
        <w:jc w:val="both"/>
        <w:textAlignment w:val="baseline"/>
        <w:rPr>
          <w:rFonts w:ascii="Times New Roman" w:hAnsi="Times New Roman" w:cs="Times New Roman"/>
          <w:sz w:val="28"/>
          <w:szCs w:val="28"/>
          <w:lang w:eastAsia="uk-UA"/>
        </w:rPr>
      </w:pPr>
      <w:r w:rsidRPr="00CB5D97">
        <w:rPr>
          <w:rFonts w:ascii="Times New Roman" w:hAnsi="Times New Roman" w:cs="Times New Roman"/>
          <w:sz w:val="28"/>
          <w:szCs w:val="28"/>
          <w:lang w:val="ru-RU" w:eastAsia="uk-UA"/>
        </w:rPr>
        <w:t>внутрішньогрупов</w:t>
      </w:r>
      <w:r>
        <w:rPr>
          <w:rFonts w:ascii="Times New Roman" w:hAnsi="Times New Roman" w:cs="Times New Roman"/>
          <w:sz w:val="28"/>
          <w:szCs w:val="28"/>
          <w:lang w:val="ru-RU" w:eastAsia="uk-UA"/>
        </w:rPr>
        <w:t>а</w:t>
      </w:r>
      <w:r w:rsidRPr="00CB5D97">
        <w:rPr>
          <w:rFonts w:ascii="Times New Roman" w:hAnsi="Times New Roman" w:cs="Times New Roman"/>
          <w:sz w:val="28"/>
          <w:szCs w:val="28"/>
          <w:lang w:eastAsia="uk-UA"/>
        </w:rPr>
        <w:t xml:space="preserve"> ковар</w:t>
      </w:r>
      <w:r>
        <w:rPr>
          <w:rFonts w:ascii="Times New Roman" w:hAnsi="Times New Roman" w:cs="Times New Roman"/>
          <w:sz w:val="28"/>
          <w:szCs w:val="28"/>
          <w:lang w:eastAsia="uk-UA"/>
        </w:rPr>
        <w:t>і</w:t>
      </w:r>
      <w:r w:rsidRPr="00CB5D97">
        <w:rPr>
          <w:rFonts w:ascii="Times New Roman" w:hAnsi="Times New Roman" w:cs="Times New Roman"/>
          <w:sz w:val="28"/>
          <w:szCs w:val="28"/>
          <w:lang w:eastAsia="uk-UA"/>
        </w:rPr>
        <w:t>ац</w:t>
      </w:r>
      <w:r>
        <w:rPr>
          <w:rFonts w:ascii="Times New Roman" w:hAnsi="Times New Roman" w:cs="Times New Roman"/>
          <w:sz w:val="28"/>
          <w:szCs w:val="28"/>
          <w:lang w:eastAsia="uk-UA"/>
        </w:rPr>
        <w:t>ій</w:t>
      </w:r>
      <w:r w:rsidRPr="00CB5D97">
        <w:rPr>
          <w:rFonts w:ascii="Times New Roman" w:hAnsi="Times New Roman" w:cs="Times New Roman"/>
          <w:sz w:val="28"/>
          <w:szCs w:val="28"/>
          <w:lang w:eastAsia="uk-UA"/>
        </w:rPr>
        <w:t>на матриця</w:t>
      </w:r>
      <w:r w:rsidRPr="00AE0FE6">
        <w:rPr>
          <w:rFonts w:ascii="Times New Roman" w:hAnsi="Times New Roman" w:cs="Times New Roman"/>
          <w:sz w:val="28"/>
          <w:szCs w:val="28"/>
          <w:lang w:eastAsia="uk-UA"/>
        </w:rPr>
        <w:t>.</w:t>
      </w:r>
    </w:p>
    <w:p w:rsidR="009E03FC" w:rsidRPr="00AE0FE6" w:rsidRDefault="009E03FC" w:rsidP="009E03FC">
      <w:pPr>
        <w:numPr>
          <w:ilvl w:val="0"/>
          <w:numId w:val="43"/>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 xml:space="preserve">Для </w:t>
      </w:r>
      <w:r>
        <w:rPr>
          <w:rFonts w:ascii="Times New Roman" w:hAnsi="Times New Roman" w:cs="Times New Roman"/>
          <w:i/>
          <w:iCs/>
          <w:sz w:val="28"/>
          <w:szCs w:val="28"/>
          <w:lang w:eastAsia="uk-UA"/>
        </w:rPr>
        <w:t>окремих</w:t>
      </w:r>
      <w:r w:rsidRPr="00AE0FE6">
        <w:rPr>
          <w:rFonts w:ascii="Times New Roman" w:hAnsi="Times New Roman" w:cs="Times New Roman"/>
          <w:i/>
          <w:iCs/>
          <w:sz w:val="28"/>
          <w:szCs w:val="28"/>
          <w:lang w:eastAsia="uk-UA"/>
        </w:rPr>
        <w:t xml:space="preserve"> груп</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Для класифікації використовуються коваріаційні матриці для окремих груп. Так як класифікація проводиться на основі дискримінантних функцій, а не на основі вихідних змінних, вибір цього параметр</w:t>
      </w:r>
      <w:r>
        <w:rPr>
          <w:rFonts w:ascii="Times New Roman" w:hAnsi="Times New Roman" w:cs="Times New Roman"/>
          <w:sz w:val="28"/>
          <w:szCs w:val="28"/>
          <w:lang w:eastAsia="uk-UA"/>
        </w:rPr>
        <w:t>у</w:t>
      </w:r>
      <w:r w:rsidRPr="00CB5D97">
        <w:rPr>
          <w:rFonts w:ascii="Times New Roman" w:hAnsi="Times New Roman" w:cs="Times New Roman"/>
          <w:sz w:val="28"/>
          <w:szCs w:val="28"/>
          <w:lang w:eastAsia="uk-UA"/>
        </w:rPr>
        <w:t xml:space="preserve"> не завжди рівноцінний квадратичн</w:t>
      </w:r>
      <w:r>
        <w:rPr>
          <w:rFonts w:ascii="Times New Roman" w:hAnsi="Times New Roman" w:cs="Times New Roman"/>
          <w:sz w:val="28"/>
          <w:szCs w:val="28"/>
          <w:lang w:eastAsia="uk-UA"/>
        </w:rPr>
        <w:t>ій</w:t>
      </w:r>
      <w:r w:rsidRPr="00CB5D97">
        <w:rPr>
          <w:rFonts w:ascii="Times New Roman" w:hAnsi="Times New Roman" w:cs="Times New Roman"/>
          <w:sz w:val="28"/>
          <w:szCs w:val="28"/>
          <w:lang w:eastAsia="uk-UA"/>
        </w:rPr>
        <w:t xml:space="preserve"> дискримінації</w:t>
      </w:r>
      <w:r w:rsidRPr="00AE0FE6">
        <w:rPr>
          <w:rFonts w:ascii="Times New Roman" w:hAnsi="Times New Roman" w:cs="Times New Roman"/>
          <w:sz w:val="28"/>
          <w:szCs w:val="28"/>
          <w:lang w:eastAsia="uk-UA"/>
        </w:rPr>
        <w:t>.</w:t>
      </w:r>
    </w:p>
    <w:p w:rsidR="009E03FC" w:rsidRPr="00AE0FE6" w:rsidRDefault="009E03FC" w:rsidP="009E03FC">
      <w:pPr>
        <w:shd w:val="clear" w:color="auto" w:fill="FFFFFF"/>
        <w:spacing w:after="0"/>
        <w:ind w:firstLine="708"/>
        <w:jc w:val="both"/>
        <w:textAlignment w:val="baseline"/>
        <w:rPr>
          <w:rFonts w:ascii="Times New Roman" w:hAnsi="Times New Roman" w:cs="Times New Roman"/>
          <w:sz w:val="28"/>
          <w:szCs w:val="28"/>
          <w:lang w:eastAsia="uk-UA"/>
        </w:rPr>
      </w:pPr>
      <w:r w:rsidRPr="007E16B2">
        <w:rPr>
          <w:rFonts w:ascii="Times New Roman" w:hAnsi="Times New Roman" w:cs="Times New Roman"/>
          <w:b/>
          <w:bCs/>
          <w:i/>
          <w:iCs/>
          <w:sz w:val="28"/>
          <w:szCs w:val="28"/>
          <w:lang w:eastAsia="uk-UA"/>
        </w:rPr>
        <w:t>Граф</w:t>
      </w:r>
      <w:r>
        <w:rPr>
          <w:rFonts w:ascii="Times New Roman" w:hAnsi="Times New Roman" w:cs="Times New Roman"/>
          <w:b/>
          <w:bCs/>
          <w:i/>
          <w:iCs/>
          <w:sz w:val="28"/>
          <w:szCs w:val="28"/>
          <w:lang w:eastAsia="uk-UA"/>
        </w:rPr>
        <w:t>і</w:t>
      </w:r>
      <w:r w:rsidRPr="007E16B2">
        <w:rPr>
          <w:rFonts w:ascii="Times New Roman" w:hAnsi="Times New Roman" w:cs="Times New Roman"/>
          <w:b/>
          <w:bCs/>
          <w:i/>
          <w:iCs/>
          <w:sz w:val="28"/>
          <w:szCs w:val="28"/>
          <w:lang w:eastAsia="uk-UA"/>
        </w:rPr>
        <w:t>ки.</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Графічні можливості: графік для об'єднаних груп, графіки для окремих груп і територіальна карта</w:t>
      </w:r>
      <w:r w:rsidRPr="00AE0FE6">
        <w:rPr>
          <w:rFonts w:ascii="Times New Roman" w:hAnsi="Times New Roman" w:cs="Times New Roman"/>
          <w:sz w:val="28"/>
          <w:szCs w:val="28"/>
          <w:lang w:eastAsia="uk-UA"/>
        </w:rPr>
        <w:t>.</w:t>
      </w:r>
    </w:p>
    <w:p w:rsidR="009E03FC" w:rsidRPr="00AE0FE6" w:rsidRDefault="009E03FC" w:rsidP="009E03FC">
      <w:pPr>
        <w:numPr>
          <w:ilvl w:val="0"/>
          <w:numId w:val="44"/>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Об</w:t>
      </w:r>
      <w:r w:rsidRPr="00CB5D97">
        <w:rPr>
          <w:rFonts w:ascii="Times New Roman" w:hAnsi="Times New Roman" w:cs="Times New Roman"/>
          <w:i/>
          <w:iCs/>
          <w:sz w:val="28"/>
          <w:szCs w:val="28"/>
          <w:lang w:val="ru-RU" w:eastAsia="uk-UA"/>
        </w:rPr>
        <w:t>’</w:t>
      </w:r>
      <w:r>
        <w:rPr>
          <w:rFonts w:ascii="Times New Roman" w:hAnsi="Times New Roman" w:cs="Times New Roman"/>
          <w:i/>
          <w:iCs/>
          <w:sz w:val="28"/>
          <w:szCs w:val="28"/>
          <w:lang w:eastAsia="uk-UA"/>
        </w:rPr>
        <w:t>є</w:t>
      </w:r>
      <w:r w:rsidRPr="00AE0FE6">
        <w:rPr>
          <w:rFonts w:ascii="Times New Roman" w:hAnsi="Times New Roman" w:cs="Times New Roman"/>
          <w:i/>
          <w:iCs/>
          <w:sz w:val="28"/>
          <w:szCs w:val="28"/>
          <w:lang w:eastAsia="uk-UA"/>
        </w:rPr>
        <w:t>дн</w:t>
      </w:r>
      <w:r>
        <w:rPr>
          <w:rFonts w:ascii="Times New Roman" w:hAnsi="Times New Roman" w:cs="Times New Roman"/>
          <w:i/>
          <w:iCs/>
          <w:sz w:val="28"/>
          <w:szCs w:val="28"/>
          <w:lang w:eastAsia="uk-UA"/>
        </w:rPr>
        <w:t>а</w:t>
      </w:r>
      <w:r w:rsidRPr="00AE0FE6">
        <w:rPr>
          <w:rFonts w:ascii="Times New Roman" w:hAnsi="Times New Roman" w:cs="Times New Roman"/>
          <w:i/>
          <w:iCs/>
          <w:sz w:val="28"/>
          <w:szCs w:val="28"/>
          <w:lang w:eastAsia="uk-UA"/>
        </w:rPr>
        <w:t>н</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 xml:space="preserve"> груп</w:t>
      </w:r>
      <w:r>
        <w:rPr>
          <w:rFonts w:ascii="Times New Roman" w:hAnsi="Times New Roman" w:cs="Times New Roman"/>
          <w:i/>
          <w:iCs/>
          <w:sz w:val="28"/>
          <w:szCs w:val="28"/>
          <w:lang w:eastAsia="uk-UA"/>
        </w:rPr>
        <w:t>и</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Будується діаграма розсіювання значень перших двох дискримінантних функцій для спостережень з усіх груп. Якщо є тільки одна дискримінантн</w:t>
      </w:r>
      <w:r>
        <w:rPr>
          <w:rFonts w:ascii="Times New Roman" w:hAnsi="Times New Roman" w:cs="Times New Roman"/>
          <w:sz w:val="28"/>
          <w:szCs w:val="28"/>
          <w:lang w:eastAsia="uk-UA"/>
        </w:rPr>
        <w:t>а</w:t>
      </w:r>
      <w:r w:rsidRPr="00CB5D97">
        <w:rPr>
          <w:rFonts w:ascii="Times New Roman" w:hAnsi="Times New Roman" w:cs="Times New Roman"/>
          <w:sz w:val="28"/>
          <w:szCs w:val="28"/>
          <w:lang w:eastAsia="uk-UA"/>
        </w:rPr>
        <w:t xml:space="preserve"> функція, замість діаграми розсіювання виводиться гістограма</w:t>
      </w:r>
      <w:r w:rsidRPr="00AE0FE6">
        <w:rPr>
          <w:rFonts w:ascii="Times New Roman" w:hAnsi="Times New Roman" w:cs="Times New Roman"/>
          <w:sz w:val="28"/>
          <w:szCs w:val="28"/>
          <w:lang w:eastAsia="uk-UA"/>
        </w:rPr>
        <w:t>.</w:t>
      </w:r>
    </w:p>
    <w:p w:rsidR="009E03FC" w:rsidRPr="00AE0FE6" w:rsidRDefault="009E03FC" w:rsidP="009E03FC">
      <w:pPr>
        <w:numPr>
          <w:ilvl w:val="0"/>
          <w:numId w:val="44"/>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 xml:space="preserve">Для </w:t>
      </w:r>
      <w:r>
        <w:rPr>
          <w:rFonts w:ascii="Times New Roman" w:hAnsi="Times New Roman" w:cs="Times New Roman"/>
          <w:i/>
          <w:iCs/>
          <w:sz w:val="28"/>
          <w:szCs w:val="28"/>
          <w:lang w:eastAsia="uk-UA"/>
        </w:rPr>
        <w:t>окремих гру</w:t>
      </w:r>
      <w:r w:rsidRPr="00AE0FE6">
        <w:rPr>
          <w:rFonts w:ascii="Times New Roman" w:hAnsi="Times New Roman" w:cs="Times New Roman"/>
          <w:i/>
          <w:iCs/>
          <w:sz w:val="28"/>
          <w:szCs w:val="28"/>
          <w:lang w:eastAsia="uk-UA"/>
        </w:rPr>
        <w:t>п</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Діаграма розсіювання значень перших двох дискримінантних функцій будується для кожної групи окремо. Якщо є тільки одна дискримінантн</w:t>
      </w:r>
      <w:r>
        <w:rPr>
          <w:rFonts w:ascii="Times New Roman" w:hAnsi="Times New Roman" w:cs="Times New Roman"/>
          <w:sz w:val="28"/>
          <w:szCs w:val="28"/>
          <w:lang w:eastAsia="uk-UA"/>
        </w:rPr>
        <w:t>а</w:t>
      </w:r>
      <w:r w:rsidRPr="00CB5D97">
        <w:rPr>
          <w:rFonts w:ascii="Times New Roman" w:hAnsi="Times New Roman" w:cs="Times New Roman"/>
          <w:sz w:val="28"/>
          <w:szCs w:val="28"/>
          <w:lang w:eastAsia="uk-UA"/>
        </w:rPr>
        <w:t xml:space="preserve"> функція, замість діаграми розсіювання виводиться гістограма</w:t>
      </w:r>
      <w:r w:rsidRPr="00AE0FE6">
        <w:rPr>
          <w:rFonts w:ascii="Times New Roman" w:hAnsi="Times New Roman" w:cs="Times New Roman"/>
          <w:sz w:val="28"/>
          <w:szCs w:val="28"/>
          <w:lang w:eastAsia="uk-UA"/>
        </w:rPr>
        <w:t>.</w:t>
      </w:r>
    </w:p>
    <w:p w:rsidR="009E03FC" w:rsidRPr="00AE0FE6" w:rsidRDefault="009E03FC" w:rsidP="009E03FC">
      <w:pPr>
        <w:numPr>
          <w:ilvl w:val="0"/>
          <w:numId w:val="44"/>
        </w:numPr>
        <w:shd w:val="clear" w:color="auto" w:fill="FFFFFF"/>
        <w:tabs>
          <w:tab w:val="clear" w:pos="720"/>
          <w:tab w:val="num" w:pos="567"/>
        </w:tabs>
        <w:spacing w:after="0"/>
        <w:ind w:left="0" w:firstLine="284"/>
        <w:jc w:val="both"/>
        <w:textAlignment w:val="baseline"/>
        <w:rPr>
          <w:rFonts w:ascii="Times New Roman" w:hAnsi="Times New Roman" w:cs="Times New Roman"/>
          <w:sz w:val="28"/>
          <w:szCs w:val="28"/>
          <w:lang w:eastAsia="uk-UA"/>
        </w:rPr>
      </w:pPr>
      <w:r w:rsidRPr="00AE0FE6">
        <w:rPr>
          <w:rFonts w:ascii="Times New Roman" w:hAnsi="Times New Roman" w:cs="Times New Roman"/>
          <w:i/>
          <w:iCs/>
          <w:sz w:val="28"/>
          <w:szCs w:val="28"/>
          <w:lang w:eastAsia="uk-UA"/>
        </w:rPr>
        <w:t>Територ</w:t>
      </w:r>
      <w:r>
        <w:rPr>
          <w:rFonts w:ascii="Times New Roman" w:hAnsi="Times New Roman" w:cs="Times New Roman"/>
          <w:i/>
          <w:iCs/>
          <w:sz w:val="28"/>
          <w:szCs w:val="28"/>
          <w:lang w:eastAsia="uk-UA"/>
        </w:rPr>
        <w:t>і</w:t>
      </w:r>
      <w:r w:rsidRPr="00AE0FE6">
        <w:rPr>
          <w:rFonts w:ascii="Times New Roman" w:hAnsi="Times New Roman" w:cs="Times New Roman"/>
          <w:i/>
          <w:iCs/>
          <w:sz w:val="28"/>
          <w:szCs w:val="28"/>
          <w:lang w:eastAsia="uk-UA"/>
        </w:rPr>
        <w:t>альна карта</w:t>
      </w:r>
      <w:r w:rsidRPr="00AE0FE6">
        <w:rPr>
          <w:rFonts w:ascii="Times New Roman" w:hAnsi="Times New Roman" w:cs="Times New Roman"/>
          <w:sz w:val="28"/>
          <w:szCs w:val="28"/>
          <w:lang w:eastAsia="uk-UA"/>
        </w:rPr>
        <w:t>. </w:t>
      </w:r>
      <w:r w:rsidRPr="00CB5D97">
        <w:rPr>
          <w:rFonts w:ascii="Times New Roman" w:hAnsi="Times New Roman" w:cs="Times New Roman"/>
          <w:sz w:val="28"/>
          <w:szCs w:val="28"/>
          <w:lang w:eastAsia="uk-UA"/>
        </w:rPr>
        <w:t>Графік, на який нанесені кордони, що дозволяють віднести спостереження до групи на підставі значень функції. Числа відповідають групам, за якими розподіляють</w:t>
      </w:r>
      <w:r>
        <w:rPr>
          <w:rFonts w:ascii="Times New Roman" w:hAnsi="Times New Roman" w:cs="Times New Roman"/>
          <w:sz w:val="28"/>
          <w:szCs w:val="28"/>
          <w:lang w:eastAsia="uk-UA"/>
        </w:rPr>
        <w:t>ся</w:t>
      </w:r>
      <w:r w:rsidRPr="00CB5D97">
        <w:rPr>
          <w:rFonts w:ascii="Times New Roman" w:hAnsi="Times New Roman" w:cs="Times New Roman"/>
          <w:sz w:val="28"/>
          <w:szCs w:val="28"/>
          <w:lang w:eastAsia="uk-UA"/>
        </w:rPr>
        <w:t xml:space="preserve"> спостереження. Середнє кожної групи позначено зірочкою усередині кордонів цієї групи. Якщо є тільки одна дискримінантн</w:t>
      </w:r>
      <w:r>
        <w:rPr>
          <w:rFonts w:ascii="Times New Roman" w:hAnsi="Times New Roman" w:cs="Times New Roman"/>
          <w:sz w:val="28"/>
          <w:szCs w:val="28"/>
          <w:lang w:eastAsia="uk-UA"/>
        </w:rPr>
        <w:t>а</w:t>
      </w:r>
      <w:r w:rsidRPr="00CB5D97">
        <w:rPr>
          <w:rFonts w:ascii="Times New Roman" w:hAnsi="Times New Roman" w:cs="Times New Roman"/>
          <w:sz w:val="28"/>
          <w:szCs w:val="28"/>
          <w:lang w:eastAsia="uk-UA"/>
        </w:rPr>
        <w:t xml:space="preserve"> функція, діаграма не виводиться</w:t>
      </w:r>
      <w:r w:rsidRPr="00AE0FE6">
        <w:rPr>
          <w:rFonts w:ascii="Times New Roman" w:hAnsi="Times New Roman" w:cs="Times New Roman"/>
          <w:sz w:val="28"/>
          <w:szCs w:val="28"/>
          <w:lang w:eastAsia="uk-UA"/>
        </w:rPr>
        <w:t>.</w:t>
      </w:r>
    </w:p>
    <w:p w:rsidR="009E03FC" w:rsidRPr="00164DE2" w:rsidRDefault="009E03FC" w:rsidP="009E03FC">
      <w:pPr>
        <w:pStyle w:val="1"/>
        <w:shd w:val="clear" w:color="auto" w:fill="FFFFFF"/>
        <w:spacing w:before="0" w:after="0" w:line="276" w:lineRule="auto"/>
        <w:jc w:val="both"/>
        <w:textAlignment w:val="baseline"/>
        <w:rPr>
          <w:rFonts w:ascii="Times New Roman" w:hAnsi="Times New Roman" w:cs="Times New Roman"/>
          <w:sz w:val="28"/>
          <w:szCs w:val="28"/>
        </w:rPr>
      </w:pPr>
    </w:p>
    <w:p w:rsidR="009E03FC" w:rsidRDefault="009E03FC" w:rsidP="009E03FC">
      <w:pPr>
        <w:pStyle w:val="1"/>
        <w:shd w:val="clear" w:color="auto" w:fill="FFFFFF"/>
        <w:spacing w:before="0" w:after="0" w:line="276" w:lineRule="auto"/>
        <w:jc w:val="both"/>
        <w:textAlignment w:val="baseline"/>
        <w:rPr>
          <w:rFonts w:ascii="Times New Roman" w:hAnsi="Times New Roman" w:cs="Times New Roman"/>
          <w:b w:val="0"/>
          <w:bCs w:val="0"/>
          <w:sz w:val="28"/>
          <w:szCs w:val="28"/>
          <w:lang w:val="uk-UA"/>
        </w:rPr>
      </w:pPr>
      <w:r w:rsidRPr="00164DE2">
        <w:rPr>
          <w:rFonts w:ascii="Times New Roman" w:hAnsi="Times New Roman" w:cs="Times New Roman"/>
          <w:sz w:val="28"/>
          <w:szCs w:val="28"/>
        </w:rPr>
        <w:t>Дискрим</w:t>
      </w:r>
      <w:r>
        <w:rPr>
          <w:rFonts w:ascii="Times New Roman" w:hAnsi="Times New Roman" w:cs="Times New Roman"/>
          <w:sz w:val="28"/>
          <w:szCs w:val="28"/>
          <w:lang w:val="uk-UA"/>
        </w:rPr>
        <w:t>і</w:t>
      </w:r>
      <w:r w:rsidRPr="00164DE2">
        <w:rPr>
          <w:rFonts w:ascii="Times New Roman" w:hAnsi="Times New Roman" w:cs="Times New Roman"/>
          <w:sz w:val="28"/>
          <w:szCs w:val="28"/>
        </w:rPr>
        <w:t>нантн</w:t>
      </w:r>
      <w:r>
        <w:rPr>
          <w:rFonts w:ascii="Times New Roman" w:hAnsi="Times New Roman" w:cs="Times New Roman"/>
          <w:sz w:val="28"/>
          <w:szCs w:val="28"/>
          <w:lang w:val="uk-UA"/>
        </w:rPr>
        <w:t>и</w:t>
      </w:r>
      <w:r w:rsidRPr="00164DE2">
        <w:rPr>
          <w:rFonts w:ascii="Times New Roman" w:hAnsi="Times New Roman" w:cs="Times New Roman"/>
          <w:sz w:val="28"/>
          <w:szCs w:val="28"/>
        </w:rPr>
        <w:t>й анал</w:t>
      </w:r>
      <w:r>
        <w:rPr>
          <w:rFonts w:ascii="Times New Roman" w:hAnsi="Times New Roman" w:cs="Times New Roman"/>
          <w:sz w:val="28"/>
          <w:szCs w:val="28"/>
          <w:lang w:val="uk-UA"/>
        </w:rPr>
        <w:t>і</w:t>
      </w:r>
      <w:r w:rsidRPr="00164DE2">
        <w:rPr>
          <w:rFonts w:ascii="Times New Roman" w:hAnsi="Times New Roman" w:cs="Times New Roman"/>
          <w:sz w:val="28"/>
          <w:szCs w:val="28"/>
        </w:rPr>
        <w:t xml:space="preserve">з: </w:t>
      </w:r>
      <w:r>
        <w:rPr>
          <w:rFonts w:ascii="Times New Roman" w:hAnsi="Times New Roman" w:cs="Times New Roman"/>
          <w:sz w:val="28"/>
          <w:szCs w:val="28"/>
          <w:lang w:val="uk-UA"/>
        </w:rPr>
        <w:t>Зберегти</w:t>
      </w:r>
      <w:r>
        <w:rPr>
          <w:rFonts w:ascii="Times New Roman" w:hAnsi="Times New Roman" w:cs="Times New Roman"/>
          <w:b w:val="0"/>
          <w:bCs w:val="0"/>
          <w:sz w:val="28"/>
          <w:szCs w:val="28"/>
          <w:lang w:val="uk-UA"/>
        </w:rPr>
        <w:t xml:space="preserve"> (рис. 10.6).</w:t>
      </w:r>
    </w:p>
    <w:p w:rsidR="009E03FC" w:rsidRPr="00164DE2" w:rsidRDefault="009E03FC" w:rsidP="009E03FC">
      <w:pPr>
        <w:pStyle w:val="1"/>
        <w:shd w:val="clear" w:color="auto" w:fill="FFFFFF"/>
        <w:spacing w:before="0" w:after="0" w:line="276" w:lineRule="auto"/>
        <w:jc w:val="both"/>
        <w:textAlignment w:val="baseline"/>
        <w:rPr>
          <w:rFonts w:ascii="Times New Roman" w:hAnsi="Times New Roman" w:cs="Times New Roman"/>
          <w:b w:val="0"/>
          <w:bCs w:val="0"/>
          <w:sz w:val="28"/>
          <w:szCs w:val="28"/>
          <w:lang w:val="uk-UA"/>
        </w:rPr>
      </w:pPr>
    </w:p>
    <w:p w:rsidR="009E03FC" w:rsidRDefault="009E03FC" w:rsidP="009E03FC">
      <w:pPr>
        <w:pStyle w:val="1"/>
        <w:shd w:val="clear" w:color="auto" w:fill="FFFFFF"/>
        <w:spacing w:before="0" w:after="0" w:line="276" w:lineRule="auto"/>
        <w:jc w:val="center"/>
        <w:textAlignment w:val="baseline"/>
        <w:rPr>
          <w:b w:val="0"/>
          <w:bCs w:val="0"/>
          <w:sz w:val="28"/>
          <w:szCs w:val="28"/>
          <w:lang w:val="uk-UA"/>
        </w:rPr>
      </w:pPr>
      <w:r w:rsidRPr="004724A0">
        <w:rPr>
          <w:b w:val="0"/>
          <w:bCs w:val="0"/>
          <w:sz w:val="28"/>
          <w:szCs w:val="28"/>
        </w:rPr>
        <w:pict>
          <v:shape id="_x0000_i1249" type="#_x0000_t75" style="width:232pt;height:142pt">
            <v:imagedata r:id="rId337" o:title="" croptop="21840f" cropbottom="23768f" cropleft="23269f" cropright="22533f"/>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10.6. Дискримінантний аналіз: Зберегти</w:t>
      </w:r>
    </w:p>
    <w:p w:rsidR="009E03FC" w:rsidRDefault="009E03FC" w:rsidP="009E03FC">
      <w:pPr>
        <w:pStyle w:val="p"/>
        <w:shd w:val="clear" w:color="auto" w:fill="FFFFFF"/>
        <w:spacing w:before="0" w:beforeAutospacing="0" w:after="0" w:afterAutospacing="0" w:line="276" w:lineRule="auto"/>
        <w:ind w:firstLine="708"/>
        <w:jc w:val="both"/>
        <w:textAlignment w:val="baseline"/>
        <w:rPr>
          <w:sz w:val="28"/>
          <w:szCs w:val="28"/>
          <w:lang w:val="ru-RU"/>
        </w:rPr>
      </w:pPr>
    </w:p>
    <w:p w:rsidR="009E03FC" w:rsidRDefault="009E03FC" w:rsidP="009E03FC">
      <w:pPr>
        <w:pStyle w:val="p"/>
        <w:shd w:val="clear" w:color="auto" w:fill="FFFFFF"/>
        <w:spacing w:before="0" w:beforeAutospacing="0" w:after="0" w:afterAutospacing="0" w:line="276" w:lineRule="auto"/>
        <w:ind w:firstLine="708"/>
        <w:jc w:val="both"/>
        <w:textAlignment w:val="baseline"/>
        <w:rPr>
          <w:rStyle w:val="apple-converted-space"/>
          <w:sz w:val="28"/>
          <w:szCs w:val="28"/>
        </w:rPr>
      </w:pPr>
      <w:r w:rsidRPr="00CB5D97">
        <w:rPr>
          <w:sz w:val="28"/>
          <w:szCs w:val="28"/>
          <w:lang w:val="ru-RU"/>
        </w:rPr>
        <w:t>Можна додати до активного файлу даних нові змінні. Можна зберегти: передбачену приналежність до групи (єдина змінна), дискримінантні оцінки (одна змінна для ко</w:t>
      </w:r>
      <w:r>
        <w:rPr>
          <w:sz w:val="28"/>
          <w:szCs w:val="28"/>
          <w:lang w:val="ru-RU"/>
        </w:rPr>
        <w:t>жної дискримінантної функції у рішенн</w:t>
      </w:r>
      <w:r w:rsidRPr="00CB5D97">
        <w:rPr>
          <w:sz w:val="28"/>
          <w:szCs w:val="28"/>
          <w:lang w:val="ru-RU"/>
        </w:rPr>
        <w:t xml:space="preserve">і), ймовірності </w:t>
      </w:r>
      <w:r w:rsidRPr="00CB5D97">
        <w:rPr>
          <w:sz w:val="28"/>
          <w:szCs w:val="28"/>
          <w:lang w:val="ru-RU"/>
        </w:rPr>
        <w:lastRenderedPageBreak/>
        <w:t>приналежності до групи при даних дискримінантних балах (одна змінна на кожну групу).</w:t>
      </w:r>
      <w:r>
        <w:rPr>
          <w:sz w:val="28"/>
          <w:szCs w:val="28"/>
          <w:lang w:val="ru-RU"/>
        </w:rPr>
        <w:t xml:space="preserve"> </w:t>
      </w:r>
      <w:r w:rsidRPr="00CB5D97">
        <w:rPr>
          <w:sz w:val="28"/>
          <w:szCs w:val="28"/>
          <w:lang w:val="ru-RU"/>
        </w:rPr>
        <w:t>Також можна експортувати інформацію про модель в заданий файл у форматі XML. Цей файл моделі можна використовувати для застосування інформації про моделі до інших файлів даних з метою скорингу</w:t>
      </w:r>
      <w:r w:rsidRPr="00AE0FE6">
        <w:rPr>
          <w:sz w:val="28"/>
          <w:szCs w:val="28"/>
        </w:rPr>
        <w:t>.</w:t>
      </w:r>
      <w:r w:rsidRPr="00AE0FE6">
        <w:rPr>
          <w:rStyle w:val="apple-converted-space"/>
          <w:sz w:val="28"/>
          <w:szCs w:val="28"/>
        </w:rPr>
        <w:t> </w:t>
      </w:r>
    </w:p>
    <w:p w:rsidR="009E03FC" w:rsidRPr="008E4176" w:rsidRDefault="009E03FC" w:rsidP="009E03FC">
      <w:pPr>
        <w:pStyle w:val="p"/>
        <w:shd w:val="clear" w:color="auto" w:fill="FFFFFF"/>
        <w:spacing w:before="0" w:beforeAutospacing="0" w:after="0" w:afterAutospacing="0" w:line="276" w:lineRule="auto"/>
        <w:ind w:firstLine="708"/>
        <w:jc w:val="both"/>
        <w:textAlignment w:val="baseline"/>
        <w:rPr>
          <w:rStyle w:val="apple-converted-space"/>
          <w:sz w:val="28"/>
          <w:szCs w:val="28"/>
          <w:lang w:val="ru-RU"/>
        </w:rPr>
      </w:pPr>
    </w:p>
    <w:p w:rsidR="009E03FC" w:rsidRDefault="009E03FC" w:rsidP="009E03FC">
      <w:pPr>
        <w:spacing w:after="0"/>
        <w:jc w:val="center"/>
        <w:rPr>
          <w:rFonts w:ascii="Times New Roman" w:hAnsi="Times New Roman" w:cs="Times New Roman"/>
          <w:b/>
          <w:bCs/>
          <w:sz w:val="28"/>
          <w:szCs w:val="28"/>
        </w:rPr>
      </w:pPr>
      <w:r w:rsidRPr="00164DE2">
        <w:rPr>
          <w:rFonts w:ascii="Times New Roman" w:hAnsi="Times New Roman" w:cs="Times New Roman"/>
          <w:b/>
          <w:bCs/>
          <w:sz w:val="28"/>
          <w:szCs w:val="28"/>
        </w:rPr>
        <w:t>Аналіз одержаних результатів</w:t>
      </w:r>
    </w:p>
    <w:p w:rsidR="009E03FC" w:rsidRPr="00164DE2" w:rsidRDefault="009E03FC" w:rsidP="009E03FC">
      <w:pPr>
        <w:spacing w:after="0"/>
        <w:jc w:val="center"/>
        <w:rPr>
          <w:rFonts w:ascii="Times New Roman" w:hAnsi="Times New Roman" w:cs="Times New Roman"/>
          <w:b/>
          <w:bCs/>
          <w:sz w:val="28"/>
          <w:szCs w:val="28"/>
        </w:rPr>
      </w:pPr>
    </w:p>
    <w:p w:rsidR="009E03FC" w:rsidRDefault="009E03FC" w:rsidP="009E03FC">
      <w:pPr>
        <w:spacing w:after="0"/>
        <w:ind w:firstLine="709"/>
        <w:jc w:val="both"/>
        <w:rPr>
          <w:rFonts w:ascii="Times New Roman" w:hAnsi="Times New Roman" w:cs="Times New Roman"/>
          <w:color w:val="000000"/>
          <w:sz w:val="28"/>
          <w:szCs w:val="28"/>
        </w:rPr>
      </w:pPr>
      <w:r w:rsidRPr="006853E7">
        <w:rPr>
          <w:rFonts w:ascii="Times New Roman" w:hAnsi="Times New Roman" w:cs="Times New Roman"/>
          <w:color w:val="000000"/>
          <w:sz w:val="28"/>
          <w:szCs w:val="28"/>
          <w:lang w:val="ru-RU"/>
        </w:rPr>
        <w:t>Задайте процедуру виконання дискрим</w:t>
      </w:r>
      <w:r w:rsidRPr="006853E7">
        <w:rPr>
          <w:rFonts w:ascii="Times New Roman" w:hAnsi="Times New Roman" w:cs="Times New Roman"/>
          <w:color w:val="000000"/>
          <w:sz w:val="28"/>
          <w:szCs w:val="28"/>
        </w:rPr>
        <w:t>інантного аналізу</w:t>
      </w:r>
      <w:r>
        <w:rPr>
          <w:rFonts w:ascii="Times New Roman" w:hAnsi="Times New Roman" w:cs="Times New Roman"/>
          <w:color w:val="000000"/>
          <w:sz w:val="28"/>
          <w:szCs w:val="28"/>
        </w:rPr>
        <w:t xml:space="preserve"> (рис. 10.7).</w:t>
      </w:r>
    </w:p>
    <w:p w:rsidR="009E03FC" w:rsidRDefault="009E03FC" w:rsidP="009E03FC">
      <w:pPr>
        <w:spacing w:after="0"/>
        <w:ind w:firstLine="709"/>
        <w:jc w:val="both"/>
        <w:rPr>
          <w:rFonts w:ascii="Times New Roman" w:hAnsi="Times New Roman" w:cs="Times New Roman"/>
          <w:color w:val="000000"/>
          <w:sz w:val="28"/>
          <w:szCs w:val="28"/>
        </w:rPr>
      </w:pPr>
      <w:r w:rsidRPr="006853E7">
        <w:rPr>
          <w:rFonts w:ascii="Times New Roman" w:hAnsi="Times New Roman" w:cs="Times New Roman"/>
          <w:color w:val="000000"/>
          <w:sz w:val="28"/>
          <w:szCs w:val="28"/>
        </w:rPr>
        <w:t>При виборі відповідного пункту меню відкривається діалогове вікно «Дискримінантний аналіз», в якому формується завдання на виконання дискримінантного аналізу</w:t>
      </w:r>
      <w:r>
        <w:rPr>
          <w:rFonts w:ascii="Times New Roman" w:hAnsi="Times New Roman" w:cs="Times New Roman"/>
          <w:color w:val="000000"/>
          <w:sz w:val="28"/>
          <w:szCs w:val="28"/>
        </w:rPr>
        <w:t xml:space="preserve"> (рис. 10.8)</w:t>
      </w:r>
      <w:r w:rsidRPr="006853E7">
        <w:rPr>
          <w:rFonts w:ascii="Times New Roman" w:hAnsi="Times New Roman" w:cs="Times New Roman"/>
          <w:color w:val="000000"/>
          <w:sz w:val="28"/>
          <w:szCs w:val="28"/>
        </w:rPr>
        <w:t>.</w:t>
      </w:r>
    </w:p>
    <w:p w:rsidR="009E03FC" w:rsidRPr="006853E7" w:rsidRDefault="009E03FC" w:rsidP="009E03FC">
      <w:pPr>
        <w:spacing w:after="0"/>
        <w:ind w:firstLine="709"/>
        <w:jc w:val="both"/>
        <w:rPr>
          <w:rFonts w:ascii="Times New Roman" w:hAnsi="Times New Roman" w:cs="Times New Roman"/>
          <w:color w:val="000000"/>
          <w:sz w:val="28"/>
          <w:szCs w:val="28"/>
        </w:rPr>
      </w:pPr>
    </w:p>
    <w:p w:rsidR="009E03FC" w:rsidRDefault="009E03FC" w:rsidP="009E03FC">
      <w:pPr>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50" type="#_x0000_t75" style="width:200pt;height:168pt;visibility:visible">
            <v:imagedata r:id="rId338" o:title=""/>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10.7. Процедура виконання «Дискримінантного аналізу»</w:t>
      </w:r>
    </w:p>
    <w:p w:rsidR="009E03FC" w:rsidRPr="006853E7" w:rsidRDefault="009E03FC" w:rsidP="009E03FC">
      <w:pPr>
        <w:spacing w:after="0"/>
        <w:ind w:firstLine="708"/>
        <w:jc w:val="both"/>
        <w:rPr>
          <w:rFonts w:ascii="Times New Roman" w:hAnsi="Times New Roman" w:cs="Times New Roman"/>
          <w:color w:val="000000"/>
          <w:sz w:val="28"/>
          <w:szCs w:val="28"/>
        </w:rPr>
      </w:pPr>
    </w:p>
    <w:p w:rsidR="009E03FC" w:rsidRDefault="009E03FC" w:rsidP="009E03FC">
      <w:pPr>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51" type="#_x0000_t75" style="width:313pt;height:208pt;visibility:visible">
            <v:imagedata r:id="rId339" o:title=""/>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10.8. Діалогове вікно «Дискримінантний аналіз»</w:t>
      </w:r>
    </w:p>
    <w:p w:rsidR="009E03FC" w:rsidRDefault="009E03FC" w:rsidP="009E03FC">
      <w:pPr>
        <w:spacing w:after="0"/>
        <w:ind w:firstLine="708"/>
        <w:jc w:val="both"/>
        <w:rPr>
          <w:rFonts w:ascii="Times New Roman" w:hAnsi="Times New Roman" w:cs="Times New Roman"/>
          <w:color w:val="000000"/>
          <w:sz w:val="28"/>
          <w:szCs w:val="28"/>
        </w:rPr>
      </w:pPr>
    </w:p>
    <w:p w:rsidR="009E03FC" w:rsidRPr="0020445B" w:rsidRDefault="009E03FC" w:rsidP="009E03FC">
      <w:pPr>
        <w:spacing w:after="0"/>
        <w:ind w:firstLine="708"/>
        <w:jc w:val="both"/>
        <w:rPr>
          <w:rFonts w:ascii="Times New Roman" w:hAnsi="Times New Roman" w:cs="Times New Roman"/>
          <w:color w:val="000000"/>
          <w:sz w:val="28"/>
          <w:szCs w:val="28"/>
        </w:rPr>
      </w:pPr>
      <w:r w:rsidRPr="006853E7">
        <w:rPr>
          <w:rFonts w:ascii="Times New Roman" w:hAnsi="Times New Roman" w:cs="Times New Roman"/>
          <w:color w:val="000000"/>
          <w:sz w:val="28"/>
          <w:szCs w:val="28"/>
        </w:rPr>
        <w:t xml:space="preserve">У допоміжному діалоговому вікні </w:t>
      </w:r>
      <w:r w:rsidRPr="008E4176">
        <w:rPr>
          <w:rFonts w:ascii="Times New Roman" w:hAnsi="Times New Roman" w:cs="Times New Roman"/>
          <w:i/>
          <w:iCs/>
          <w:color w:val="000000"/>
          <w:sz w:val="28"/>
          <w:szCs w:val="28"/>
        </w:rPr>
        <w:t>«Задати діапазон»</w:t>
      </w:r>
      <w:r>
        <w:rPr>
          <w:rFonts w:ascii="Times New Roman" w:hAnsi="Times New Roman" w:cs="Times New Roman"/>
          <w:color w:val="000000"/>
          <w:sz w:val="28"/>
          <w:szCs w:val="28"/>
        </w:rPr>
        <w:t xml:space="preserve"> (рис. 10.9)</w:t>
      </w:r>
      <w:r w:rsidRPr="006853E7">
        <w:rPr>
          <w:rFonts w:ascii="Times New Roman" w:hAnsi="Times New Roman" w:cs="Times New Roman"/>
          <w:color w:val="000000"/>
          <w:sz w:val="28"/>
          <w:szCs w:val="28"/>
        </w:rPr>
        <w:t xml:space="preserve"> слід визначити мінімальне і максимальне значення числових кодів досліджуваних </w:t>
      </w:r>
      <w:r w:rsidRPr="006853E7">
        <w:rPr>
          <w:rFonts w:ascii="Times New Roman" w:hAnsi="Times New Roman" w:cs="Times New Roman"/>
          <w:color w:val="000000"/>
          <w:sz w:val="28"/>
          <w:szCs w:val="28"/>
        </w:rPr>
        <w:lastRenderedPageBreak/>
        <w:t xml:space="preserve">груп. У розглянутому прикладі досліджуваних груп тільки дві: «0» </w:t>
      </w:r>
      <w:r>
        <w:rPr>
          <w:rFonts w:ascii="Times New Roman" w:hAnsi="Times New Roman" w:cs="Times New Roman"/>
          <w:color w:val="000000"/>
          <w:sz w:val="28"/>
          <w:szCs w:val="28"/>
        </w:rPr>
        <w:t>–</w:t>
      </w:r>
      <w:r w:rsidRPr="006853E7">
        <w:rPr>
          <w:rFonts w:ascii="Times New Roman" w:hAnsi="Times New Roman" w:cs="Times New Roman"/>
          <w:color w:val="000000"/>
          <w:sz w:val="28"/>
          <w:szCs w:val="28"/>
        </w:rPr>
        <w:t xml:space="preserve"> </w:t>
      </w:r>
      <w:r w:rsidRPr="008E4176">
        <w:rPr>
          <w:rFonts w:ascii="Times New Roman" w:hAnsi="Times New Roman" w:cs="Times New Roman"/>
          <w:i/>
          <w:iCs/>
          <w:color w:val="000000"/>
          <w:sz w:val="28"/>
          <w:szCs w:val="28"/>
        </w:rPr>
        <w:t>«помер»</w:t>
      </w:r>
      <w:r w:rsidRPr="006853E7">
        <w:rPr>
          <w:rFonts w:ascii="Times New Roman" w:hAnsi="Times New Roman" w:cs="Times New Roman"/>
          <w:color w:val="000000"/>
          <w:sz w:val="28"/>
          <w:szCs w:val="28"/>
        </w:rPr>
        <w:t xml:space="preserve"> і «1»</w:t>
      </w:r>
      <w:r>
        <w:rPr>
          <w:rFonts w:ascii="Times New Roman" w:hAnsi="Times New Roman" w:cs="Times New Roman"/>
          <w:color w:val="000000"/>
          <w:sz w:val="28"/>
          <w:szCs w:val="28"/>
        </w:rPr>
        <w:t xml:space="preserve"> –</w:t>
      </w:r>
      <w:r w:rsidRPr="006853E7">
        <w:rPr>
          <w:rFonts w:ascii="Times New Roman" w:hAnsi="Times New Roman" w:cs="Times New Roman"/>
          <w:color w:val="000000"/>
          <w:sz w:val="28"/>
          <w:szCs w:val="28"/>
        </w:rPr>
        <w:t xml:space="preserve"> </w:t>
      </w:r>
      <w:r w:rsidRPr="008E4176">
        <w:rPr>
          <w:rFonts w:ascii="Times New Roman" w:hAnsi="Times New Roman" w:cs="Times New Roman"/>
          <w:i/>
          <w:iCs/>
          <w:color w:val="000000"/>
          <w:sz w:val="28"/>
          <w:szCs w:val="28"/>
        </w:rPr>
        <w:t>«живий»</w:t>
      </w:r>
      <w:r w:rsidRPr="006853E7">
        <w:rPr>
          <w:rFonts w:ascii="Times New Roman" w:hAnsi="Times New Roman" w:cs="Times New Roman"/>
          <w:color w:val="000000"/>
          <w:sz w:val="28"/>
          <w:szCs w:val="28"/>
        </w:rPr>
        <w:t xml:space="preserve">. Після натискання кнопки </w:t>
      </w:r>
      <w:r w:rsidRPr="008E4176">
        <w:rPr>
          <w:rFonts w:ascii="Times New Roman" w:hAnsi="Times New Roman" w:cs="Times New Roman"/>
          <w:i/>
          <w:iCs/>
          <w:color w:val="000000"/>
          <w:sz w:val="28"/>
          <w:szCs w:val="28"/>
        </w:rPr>
        <w:t>«Продовжити»</w:t>
      </w:r>
      <w:r w:rsidRPr="006853E7">
        <w:rPr>
          <w:rFonts w:ascii="Times New Roman" w:hAnsi="Times New Roman" w:cs="Times New Roman"/>
          <w:color w:val="000000"/>
          <w:sz w:val="28"/>
          <w:szCs w:val="28"/>
        </w:rPr>
        <w:t xml:space="preserve"> здійснюється </w:t>
      </w:r>
      <w:r w:rsidRPr="0020445B">
        <w:rPr>
          <w:rFonts w:ascii="Times New Roman" w:hAnsi="Times New Roman" w:cs="Times New Roman"/>
          <w:color w:val="000000"/>
          <w:sz w:val="28"/>
          <w:szCs w:val="28"/>
        </w:rPr>
        <w:t xml:space="preserve">повернення в головне діалогове вікно </w:t>
      </w:r>
      <w:r w:rsidRPr="008E4176">
        <w:rPr>
          <w:rFonts w:ascii="Times New Roman" w:hAnsi="Times New Roman" w:cs="Times New Roman"/>
          <w:i/>
          <w:iCs/>
          <w:color w:val="000000"/>
          <w:sz w:val="28"/>
          <w:szCs w:val="28"/>
        </w:rPr>
        <w:t>«Дискримінантний аналіз»</w:t>
      </w:r>
      <w:r w:rsidRPr="0020445B">
        <w:rPr>
          <w:rFonts w:ascii="Times New Roman" w:hAnsi="Times New Roman" w:cs="Times New Roman"/>
          <w:color w:val="000000"/>
          <w:sz w:val="28"/>
          <w:szCs w:val="28"/>
        </w:rPr>
        <w:t>.</w:t>
      </w:r>
    </w:p>
    <w:p w:rsidR="009E03FC" w:rsidRDefault="009E03FC" w:rsidP="009E03FC">
      <w:pPr>
        <w:spacing w:after="0"/>
        <w:ind w:firstLine="708"/>
        <w:jc w:val="both"/>
        <w:rPr>
          <w:rFonts w:ascii="Times New Roman" w:hAnsi="Times New Roman" w:cs="Times New Roman"/>
          <w:color w:val="000000"/>
          <w:sz w:val="28"/>
          <w:szCs w:val="28"/>
        </w:rPr>
      </w:pPr>
      <w:r w:rsidRPr="0020445B">
        <w:rPr>
          <w:rFonts w:ascii="Times New Roman" w:hAnsi="Times New Roman" w:cs="Times New Roman"/>
          <w:color w:val="000000"/>
          <w:sz w:val="28"/>
          <w:szCs w:val="28"/>
        </w:rPr>
        <w:t xml:space="preserve">У головному діалоговому вікні </w:t>
      </w:r>
      <w:r w:rsidRPr="008E4176">
        <w:rPr>
          <w:rFonts w:ascii="Times New Roman" w:hAnsi="Times New Roman" w:cs="Times New Roman"/>
          <w:i/>
          <w:iCs/>
          <w:color w:val="000000"/>
          <w:sz w:val="28"/>
          <w:szCs w:val="28"/>
        </w:rPr>
        <w:t>«Дискримінантний аналіз»</w:t>
      </w:r>
      <w:r w:rsidRPr="0020445B">
        <w:rPr>
          <w:rFonts w:ascii="Times New Roman" w:hAnsi="Times New Roman" w:cs="Times New Roman"/>
          <w:color w:val="000000"/>
          <w:sz w:val="28"/>
          <w:szCs w:val="28"/>
        </w:rPr>
        <w:t xml:space="preserve"> слід вказати метод побудови дискримінантної моделі. Можливий вибір покрокового методу, який передбачає поетапне включення незалежних змінних в дискримінантну модель.</w:t>
      </w:r>
    </w:p>
    <w:p w:rsidR="009E03FC" w:rsidRPr="0020445B" w:rsidRDefault="009E03FC" w:rsidP="009E03FC">
      <w:pPr>
        <w:spacing w:after="0"/>
        <w:ind w:firstLine="708"/>
        <w:jc w:val="both"/>
        <w:rPr>
          <w:rFonts w:ascii="Times New Roman" w:hAnsi="Times New Roman" w:cs="Times New Roman"/>
          <w:color w:val="000000"/>
          <w:sz w:val="28"/>
          <w:szCs w:val="28"/>
        </w:rPr>
      </w:pPr>
    </w:p>
    <w:p w:rsidR="009E03FC" w:rsidRPr="00164DE2" w:rsidRDefault="009E03FC" w:rsidP="009E03FC">
      <w:pPr>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52" type="#_x0000_t75" style="width:201pt;height:94pt;visibility:visible">
            <v:imagedata r:id="rId340" o:title=""/>
          </v:shape>
        </w:pict>
      </w:r>
    </w:p>
    <w:p w:rsidR="009E03FC" w:rsidRPr="00164DE2"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sidRPr="00164DE2">
        <w:rPr>
          <w:sz w:val="28"/>
          <w:szCs w:val="28"/>
        </w:rPr>
        <w:t>Рис. 10.</w:t>
      </w:r>
      <w:r>
        <w:rPr>
          <w:sz w:val="28"/>
          <w:szCs w:val="28"/>
        </w:rPr>
        <w:t>9</w:t>
      </w:r>
      <w:r w:rsidRPr="00164DE2">
        <w:rPr>
          <w:sz w:val="28"/>
          <w:szCs w:val="28"/>
        </w:rPr>
        <w:t>. Діалогове вікно «Дискримінантний аналіз»</w:t>
      </w:r>
    </w:p>
    <w:p w:rsidR="009E03FC" w:rsidRPr="00164DE2" w:rsidRDefault="009E03FC" w:rsidP="009E03FC">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p>
    <w:p w:rsidR="009E03FC" w:rsidRPr="00164DE2" w:rsidRDefault="009E03FC" w:rsidP="009E03FC">
      <w:pPr>
        <w:pStyle w:val="af"/>
        <w:spacing w:beforeAutospacing="0" w:after="0" w:afterAutospacing="0" w:line="276" w:lineRule="auto"/>
        <w:ind w:firstLine="708"/>
        <w:jc w:val="both"/>
        <w:rPr>
          <w:color w:val="000000"/>
          <w:sz w:val="28"/>
          <w:szCs w:val="28"/>
        </w:rPr>
      </w:pPr>
      <w:r w:rsidRPr="00164DE2">
        <w:rPr>
          <w:color w:val="000000"/>
          <w:sz w:val="28"/>
          <w:szCs w:val="28"/>
        </w:rPr>
        <w:t xml:space="preserve">В результаті застосування цього методу створюється кілька дискримінантних моделей за кількістю незалежних змінних. У розглянутому прикладі вибрано метод </w:t>
      </w:r>
      <w:r w:rsidRPr="008E4176">
        <w:rPr>
          <w:i/>
          <w:iCs/>
          <w:color w:val="000000"/>
          <w:sz w:val="28"/>
          <w:szCs w:val="28"/>
          <w:lang w:eastAsia="en-US"/>
        </w:rPr>
        <w:t>«Примусове включення»</w:t>
      </w:r>
      <w:r w:rsidRPr="00164DE2">
        <w:rPr>
          <w:color w:val="000000"/>
          <w:sz w:val="28"/>
          <w:szCs w:val="28"/>
        </w:rPr>
        <w:t>. Цей метод передбачає одноч</w:t>
      </w:r>
      <w:r>
        <w:rPr>
          <w:color w:val="000000"/>
          <w:sz w:val="28"/>
          <w:szCs w:val="28"/>
        </w:rPr>
        <w:t>асне включення в дискримінантн</w:t>
      </w:r>
      <w:r w:rsidRPr="00164DE2">
        <w:rPr>
          <w:color w:val="000000"/>
          <w:sz w:val="28"/>
          <w:szCs w:val="28"/>
        </w:rPr>
        <w:t>у модель всіх заданих незалежних змінних.</w:t>
      </w:r>
      <w:r>
        <w:rPr>
          <w:color w:val="000000"/>
          <w:sz w:val="28"/>
          <w:szCs w:val="28"/>
        </w:rPr>
        <w:t xml:space="preserve"> </w:t>
      </w:r>
    </w:p>
    <w:p w:rsidR="009E03FC" w:rsidRDefault="009E03FC" w:rsidP="009E03FC">
      <w:pPr>
        <w:pStyle w:val="af"/>
        <w:spacing w:beforeAutospacing="0" w:after="0" w:afterAutospacing="0" w:line="276" w:lineRule="auto"/>
        <w:ind w:firstLine="708"/>
        <w:jc w:val="both"/>
        <w:rPr>
          <w:color w:val="000000"/>
          <w:sz w:val="28"/>
          <w:szCs w:val="28"/>
        </w:rPr>
      </w:pPr>
      <w:r w:rsidRPr="00164DE2">
        <w:rPr>
          <w:color w:val="000000"/>
          <w:sz w:val="28"/>
          <w:szCs w:val="28"/>
        </w:rPr>
        <w:t xml:space="preserve">При натисканні кнопки </w:t>
      </w:r>
      <w:r w:rsidRPr="008E4176">
        <w:rPr>
          <w:i/>
          <w:iCs/>
          <w:color w:val="000000"/>
          <w:sz w:val="28"/>
          <w:szCs w:val="28"/>
          <w:lang w:eastAsia="en-US"/>
        </w:rPr>
        <w:t>«Статистика»</w:t>
      </w:r>
      <w:r>
        <w:rPr>
          <w:color w:val="000000"/>
          <w:sz w:val="28"/>
          <w:szCs w:val="28"/>
        </w:rPr>
        <w:t xml:space="preserve"> </w:t>
      </w:r>
      <w:r w:rsidRPr="00164DE2">
        <w:rPr>
          <w:color w:val="000000"/>
          <w:sz w:val="28"/>
          <w:szCs w:val="28"/>
        </w:rPr>
        <w:t xml:space="preserve">в головному діалоговому вікні </w:t>
      </w:r>
      <w:r w:rsidRPr="008E4176">
        <w:rPr>
          <w:i/>
          <w:iCs/>
          <w:color w:val="000000"/>
          <w:sz w:val="28"/>
          <w:szCs w:val="28"/>
          <w:lang w:eastAsia="en-US"/>
        </w:rPr>
        <w:t>«Дискримінантний аналіз»</w:t>
      </w:r>
      <w:r w:rsidRPr="00164DE2">
        <w:rPr>
          <w:color w:val="000000"/>
          <w:sz w:val="28"/>
          <w:szCs w:val="28"/>
        </w:rPr>
        <w:t xml:space="preserve"> відкривається допоміжне діалогове вікно </w:t>
      </w:r>
      <w:r w:rsidRPr="008E4176">
        <w:rPr>
          <w:i/>
          <w:iCs/>
          <w:color w:val="000000"/>
          <w:sz w:val="28"/>
          <w:szCs w:val="28"/>
          <w:lang w:eastAsia="en-US"/>
        </w:rPr>
        <w:t>«Статистичні показники»</w:t>
      </w:r>
      <w:r w:rsidRPr="00663945">
        <w:rPr>
          <w:color w:val="000000"/>
          <w:sz w:val="28"/>
          <w:szCs w:val="28"/>
        </w:rPr>
        <w:t xml:space="preserve"> </w:t>
      </w:r>
      <w:r>
        <w:rPr>
          <w:color w:val="000000"/>
          <w:sz w:val="28"/>
          <w:szCs w:val="28"/>
        </w:rPr>
        <w:t>(рис. 10.10)</w:t>
      </w:r>
      <w:r w:rsidRPr="00164DE2">
        <w:rPr>
          <w:color w:val="000000"/>
          <w:sz w:val="28"/>
          <w:szCs w:val="28"/>
        </w:rPr>
        <w:t>. Для побудови дискримінантної моделі необхідним є виведення середніх, результатів однофакторного дисперсійного аналізу та нестандартизованих коефіцієнтів функції.</w:t>
      </w:r>
    </w:p>
    <w:p w:rsidR="009E03FC" w:rsidRPr="00164DE2" w:rsidRDefault="009E03FC" w:rsidP="009E03FC">
      <w:pPr>
        <w:pStyle w:val="af"/>
        <w:spacing w:beforeAutospacing="0" w:after="0" w:afterAutospacing="0" w:line="276" w:lineRule="auto"/>
        <w:ind w:firstLine="708"/>
        <w:jc w:val="both"/>
        <w:rPr>
          <w:color w:val="000000"/>
          <w:sz w:val="28"/>
          <w:szCs w:val="28"/>
        </w:rPr>
      </w:pPr>
    </w:p>
    <w:p w:rsidR="009E03FC" w:rsidRDefault="009E03FC" w:rsidP="009E03FC">
      <w:pPr>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53" type="#_x0000_t75" style="width:217pt;height:108pt;visibility:visible">
            <v:imagedata r:id="rId341" o:title=""/>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10.10. Дискримінантний аналіз: Статистики</w:t>
      </w:r>
    </w:p>
    <w:p w:rsidR="009E03FC" w:rsidRPr="00164DE2" w:rsidRDefault="009E03FC" w:rsidP="009E03FC">
      <w:pPr>
        <w:spacing w:after="0"/>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color w:val="000000"/>
          <w:sz w:val="28"/>
          <w:szCs w:val="28"/>
          <w:lang w:eastAsia="uk-UA"/>
        </w:rPr>
      </w:pPr>
      <w:r w:rsidRPr="00164DE2">
        <w:rPr>
          <w:rFonts w:ascii="Times New Roman" w:hAnsi="Times New Roman" w:cs="Times New Roman"/>
          <w:color w:val="000000"/>
          <w:sz w:val="28"/>
          <w:szCs w:val="28"/>
          <w:lang w:eastAsia="uk-UA"/>
        </w:rPr>
        <w:t xml:space="preserve">У діалоговому вікні </w:t>
      </w:r>
      <w:r w:rsidRPr="008E4176">
        <w:rPr>
          <w:rFonts w:ascii="Times New Roman" w:hAnsi="Times New Roman" w:cs="Times New Roman"/>
          <w:i/>
          <w:iCs/>
          <w:color w:val="000000"/>
          <w:sz w:val="28"/>
          <w:szCs w:val="28"/>
        </w:rPr>
        <w:t>«Класифікація»</w:t>
      </w:r>
      <w:r w:rsidRPr="00164DE2">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eastAsia="uk-UA"/>
        </w:rPr>
        <w:t xml:space="preserve">(рис. 10.11) </w:t>
      </w:r>
      <w:r w:rsidRPr="00164DE2">
        <w:rPr>
          <w:rFonts w:ascii="Times New Roman" w:hAnsi="Times New Roman" w:cs="Times New Roman"/>
          <w:color w:val="000000"/>
          <w:sz w:val="28"/>
          <w:szCs w:val="28"/>
          <w:lang w:eastAsia="uk-UA"/>
        </w:rPr>
        <w:t xml:space="preserve">задаються умови та форма подання класифікації об'єктів дослідження, тобто їх розподілу </w:t>
      </w:r>
      <w:r>
        <w:rPr>
          <w:rFonts w:ascii="Times New Roman" w:hAnsi="Times New Roman" w:cs="Times New Roman"/>
          <w:color w:val="000000"/>
          <w:sz w:val="28"/>
          <w:szCs w:val="28"/>
          <w:lang w:eastAsia="uk-UA"/>
        </w:rPr>
        <w:t>за</w:t>
      </w:r>
      <w:r w:rsidRPr="00164DE2">
        <w:rPr>
          <w:rFonts w:ascii="Times New Roman" w:hAnsi="Times New Roman" w:cs="Times New Roman"/>
          <w:color w:val="000000"/>
          <w:sz w:val="28"/>
          <w:szCs w:val="28"/>
          <w:lang w:eastAsia="uk-UA"/>
        </w:rPr>
        <w:t xml:space="preserve"> група</w:t>
      </w:r>
      <w:r>
        <w:rPr>
          <w:rFonts w:ascii="Times New Roman" w:hAnsi="Times New Roman" w:cs="Times New Roman"/>
          <w:color w:val="000000"/>
          <w:sz w:val="28"/>
          <w:szCs w:val="28"/>
          <w:lang w:eastAsia="uk-UA"/>
        </w:rPr>
        <w:t>ми</w:t>
      </w:r>
      <w:r w:rsidRPr="00164DE2">
        <w:rPr>
          <w:rFonts w:ascii="Times New Roman" w:hAnsi="Times New Roman" w:cs="Times New Roman"/>
          <w:color w:val="000000"/>
          <w:sz w:val="28"/>
          <w:szCs w:val="28"/>
          <w:lang w:eastAsia="uk-UA"/>
        </w:rPr>
        <w:t xml:space="preserve">. </w:t>
      </w:r>
    </w:p>
    <w:p w:rsidR="009E03FC" w:rsidRDefault="009E03FC" w:rsidP="009E03FC">
      <w:pPr>
        <w:spacing w:after="0"/>
        <w:ind w:firstLine="708"/>
        <w:jc w:val="both"/>
        <w:rPr>
          <w:rFonts w:ascii="Times New Roman" w:hAnsi="Times New Roman" w:cs="Times New Roman"/>
          <w:color w:val="000000"/>
          <w:sz w:val="28"/>
          <w:szCs w:val="28"/>
          <w:lang w:eastAsia="uk-UA"/>
        </w:rPr>
      </w:pPr>
      <w:r w:rsidRPr="00164DE2">
        <w:rPr>
          <w:rFonts w:ascii="Times New Roman" w:hAnsi="Times New Roman" w:cs="Times New Roman"/>
          <w:color w:val="000000"/>
          <w:sz w:val="28"/>
          <w:szCs w:val="28"/>
          <w:lang w:eastAsia="uk-UA"/>
        </w:rPr>
        <w:t xml:space="preserve">В полі </w:t>
      </w:r>
      <w:r w:rsidRPr="008E4176">
        <w:rPr>
          <w:rFonts w:ascii="Times New Roman" w:hAnsi="Times New Roman" w:cs="Times New Roman"/>
          <w:i/>
          <w:iCs/>
          <w:color w:val="000000"/>
          <w:sz w:val="28"/>
          <w:szCs w:val="28"/>
        </w:rPr>
        <w:t>«Графіки»</w:t>
      </w:r>
      <w:r w:rsidRPr="00164DE2">
        <w:rPr>
          <w:rFonts w:ascii="Times New Roman" w:hAnsi="Times New Roman" w:cs="Times New Roman"/>
          <w:color w:val="000000"/>
          <w:sz w:val="28"/>
          <w:szCs w:val="28"/>
          <w:lang w:eastAsia="uk-UA"/>
        </w:rPr>
        <w:t xml:space="preserve"> діалогового вікна </w:t>
      </w:r>
      <w:r w:rsidRPr="008E4176">
        <w:rPr>
          <w:rFonts w:ascii="Times New Roman" w:hAnsi="Times New Roman" w:cs="Times New Roman"/>
          <w:i/>
          <w:iCs/>
          <w:color w:val="000000"/>
          <w:sz w:val="28"/>
          <w:szCs w:val="28"/>
        </w:rPr>
        <w:t>«Класифікація»</w:t>
      </w:r>
      <w:r w:rsidRPr="00164DE2">
        <w:rPr>
          <w:rFonts w:ascii="Times New Roman" w:hAnsi="Times New Roman" w:cs="Times New Roman"/>
          <w:color w:val="000000"/>
          <w:sz w:val="28"/>
          <w:szCs w:val="28"/>
          <w:lang w:eastAsia="uk-UA"/>
        </w:rPr>
        <w:t xml:space="preserve"> необхідно задати побудову графіків, що ілюструють результати класифікації. В результаті </w:t>
      </w:r>
      <w:r w:rsidRPr="00164DE2">
        <w:rPr>
          <w:rFonts w:ascii="Times New Roman" w:hAnsi="Times New Roman" w:cs="Times New Roman"/>
          <w:color w:val="000000"/>
          <w:sz w:val="28"/>
          <w:szCs w:val="28"/>
          <w:lang w:eastAsia="uk-UA"/>
        </w:rPr>
        <w:lastRenderedPageBreak/>
        <w:t>виконання цієї команди на екран виводяться графіки розподілу дискримінантної функції для кожної досліджуваної групи. Результати виконання цієї команди будуть представлені далі.</w:t>
      </w:r>
    </w:p>
    <w:p w:rsidR="009E03FC" w:rsidRDefault="009E03FC" w:rsidP="009E03FC">
      <w:pPr>
        <w:spacing w:after="0"/>
        <w:ind w:firstLine="708"/>
        <w:jc w:val="both"/>
        <w:rPr>
          <w:rFonts w:ascii="Times New Roman" w:hAnsi="Times New Roman" w:cs="Times New Roman"/>
          <w:color w:val="000000"/>
          <w:sz w:val="28"/>
          <w:szCs w:val="28"/>
          <w:lang w:eastAsia="uk-UA"/>
        </w:rPr>
      </w:pPr>
      <w:r w:rsidRPr="00164DE2">
        <w:rPr>
          <w:rFonts w:ascii="Times New Roman" w:hAnsi="Times New Roman" w:cs="Times New Roman"/>
          <w:color w:val="000000"/>
          <w:sz w:val="28"/>
          <w:szCs w:val="28"/>
          <w:lang w:eastAsia="uk-UA"/>
        </w:rPr>
        <w:t xml:space="preserve">В поле </w:t>
      </w:r>
      <w:r w:rsidRPr="008E4176">
        <w:rPr>
          <w:rFonts w:ascii="Times New Roman" w:hAnsi="Times New Roman" w:cs="Times New Roman"/>
          <w:i/>
          <w:iCs/>
          <w:color w:val="000000"/>
          <w:sz w:val="28"/>
          <w:szCs w:val="28"/>
        </w:rPr>
        <w:t>«Вивести»</w:t>
      </w:r>
      <w:r w:rsidRPr="00164DE2">
        <w:rPr>
          <w:rFonts w:ascii="Times New Roman" w:hAnsi="Times New Roman" w:cs="Times New Roman"/>
          <w:color w:val="000000"/>
          <w:sz w:val="28"/>
          <w:szCs w:val="28"/>
          <w:lang w:eastAsia="uk-UA"/>
        </w:rPr>
        <w:t xml:space="preserve"> в діалоговому вікні </w:t>
      </w:r>
      <w:r w:rsidRPr="008E4176">
        <w:rPr>
          <w:rFonts w:ascii="Times New Roman" w:hAnsi="Times New Roman" w:cs="Times New Roman"/>
          <w:i/>
          <w:iCs/>
          <w:color w:val="000000"/>
          <w:sz w:val="28"/>
          <w:szCs w:val="28"/>
        </w:rPr>
        <w:t>«Класифікація»</w:t>
      </w:r>
      <w:r w:rsidRPr="00164DE2">
        <w:rPr>
          <w:rFonts w:ascii="Times New Roman" w:hAnsi="Times New Roman" w:cs="Times New Roman"/>
          <w:color w:val="000000"/>
          <w:sz w:val="28"/>
          <w:szCs w:val="28"/>
          <w:lang w:eastAsia="uk-UA"/>
        </w:rPr>
        <w:t xml:space="preserve"> необхідно задати форму представлення результатів класифікації. </w:t>
      </w:r>
    </w:p>
    <w:p w:rsidR="009E03FC" w:rsidRDefault="009E03FC" w:rsidP="009E03FC">
      <w:pPr>
        <w:spacing w:after="0"/>
        <w:ind w:firstLine="708"/>
        <w:jc w:val="both"/>
        <w:rPr>
          <w:rFonts w:ascii="Times New Roman" w:hAnsi="Times New Roman" w:cs="Times New Roman"/>
          <w:color w:val="000000"/>
          <w:sz w:val="28"/>
          <w:szCs w:val="28"/>
          <w:lang w:eastAsia="uk-UA"/>
        </w:rPr>
      </w:pPr>
    </w:p>
    <w:p w:rsidR="009E03FC" w:rsidRDefault="009E03FC" w:rsidP="009E03FC">
      <w:pPr>
        <w:spacing w:after="0"/>
        <w:ind w:firstLine="708"/>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pict>
          <v:shape id="_x0000_i1254" type="#_x0000_t75" style="width:335pt;height:192pt;visibility:visible">
            <v:imagedata r:id="rId342" o:title=""/>
          </v:shape>
        </w:pict>
      </w:r>
    </w:p>
    <w:p w:rsidR="009E03FC" w:rsidRDefault="009E03FC" w:rsidP="009E03FC">
      <w:pPr>
        <w:pStyle w:val="p"/>
        <w:shd w:val="clear" w:color="auto" w:fill="FFFFFF"/>
        <w:tabs>
          <w:tab w:val="num" w:pos="0"/>
        </w:tabs>
        <w:spacing w:before="0" w:beforeAutospacing="0" w:after="0" w:afterAutospacing="0" w:line="276" w:lineRule="auto"/>
        <w:jc w:val="center"/>
        <w:textAlignment w:val="baseline"/>
        <w:rPr>
          <w:sz w:val="28"/>
          <w:szCs w:val="28"/>
        </w:rPr>
      </w:pPr>
      <w:r>
        <w:rPr>
          <w:sz w:val="28"/>
          <w:szCs w:val="28"/>
        </w:rPr>
        <w:t>Рис. 10.11. Дискримінантний аналіз: Класифікації</w:t>
      </w:r>
    </w:p>
    <w:p w:rsidR="009E03FC" w:rsidRDefault="009E03FC" w:rsidP="009E03FC">
      <w:pPr>
        <w:spacing w:after="0"/>
        <w:ind w:firstLine="708"/>
        <w:jc w:val="both"/>
        <w:rPr>
          <w:rFonts w:ascii="Times New Roman" w:hAnsi="Times New Roman" w:cs="Times New Roman"/>
          <w:color w:val="000000"/>
          <w:sz w:val="28"/>
          <w:szCs w:val="28"/>
          <w:lang w:eastAsia="uk-UA"/>
        </w:rPr>
      </w:pPr>
    </w:p>
    <w:p w:rsidR="009E03FC" w:rsidRPr="00164DE2" w:rsidRDefault="009E03FC" w:rsidP="009E03FC">
      <w:pPr>
        <w:spacing w:after="0"/>
        <w:ind w:firstLine="708"/>
        <w:jc w:val="both"/>
        <w:rPr>
          <w:rFonts w:ascii="Times New Roman" w:hAnsi="Times New Roman" w:cs="Times New Roman"/>
          <w:sz w:val="28"/>
          <w:szCs w:val="28"/>
        </w:rPr>
      </w:pPr>
      <w:r w:rsidRPr="00164DE2">
        <w:rPr>
          <w:rFonts w:ascii="Times New Roman" w:hAnsi="Times New Roman" w:cs="Times New Roman"/>
          <w:sz w:val="28"/>
          <w:szCs w:val="28"/>
        </w:rPr>
        <w:t>В результаті будуть отримані наведені нижче результати.</w:t>
      </w:r>
    </w:p>
    <w:p w:rsidR="009E03FC" w:rsidRPr="00164DE2" w:rsidRDefault="009E03FC" w:rsidP="009E03FC">
      <w:pPr>
        <w:autoSpaceDE w:val="0"/>
        <w:autoSpaceDN w:val="0"/>
        <w:adjustRightInd w:val="0"/>
        <w:spacing w:after="0"/>
        <w:ind w:firstLine="708"/>
        <w:jc w:val="both"/>
        <w:rPr>
          <w:rFonts w:ascii="Times New Roman" w:hAnsi="Times New Roman" w:cs="Times New Roman"/>
          <w:sz w:val="28"/>
          <w:szCs w:val="28"/>
        </w:rPr>
      </w:pPr>
      <w:r w:rsidRPr="00164DE2">
        <w:rPr>
          <w:rFonts w:ascii="Times New Roman" w:hAnsi="Times New Roman" w:cs="Times New Roman"/>
          <w:sz w:val="28"/>
          <w:szCs w:val="28"/>
        </w:rPr>
        <w:t xml:space="preserve">Оцінка вибору дискримінаційних змінних являє собою перший етап інтерпретації результатів дискримінантного аналізу. Представлення результатів аналізу починається з огляду дійсних і пропущених значень, який виводиться на екран комп'ютера у вигляді таблиці </w:t>
      </w:r>
      <w:r w:rsidRPr="008E4176">
        <w:rPr>
          <w:rFonts w:ascii="Times New Roman" w:hAnsi="Times New Roman" w:cs="Times New Roman"/>
          <w:i/>
          <w:iCs/>
          <w:color w:val="000000"/>
          <w:sz w:val="28"/>
          <w:szCs w:val="28"/>
        </w:rPr>
        <w:t>«</w:t>
      </w:r>
      <w:r w:rsidRPr="000B4072">
        <w:rPr>
          <w:rFonts w:ascii="Times New Roman" w:hAnsi="Times New Roman" w:cs="Times New Roman"/>
          <w:i/>
          <w:iCs/>
          <w:color w:val="000000"/>
          <w:sz w:val="28"/>
          <w:szCs w:val="28"/>
        </w:rPr>
        <w:t>Зведення результатів обробки спостережень</w:t>
      </w:r>
      <w:r w:rsidRPr="008E4176">
        <w:rPr>
          <w:rFonts w:ascii="Times New Roman" w:hAnsi="Times New Roman" w:cs="Times New Roman"/>
          <w:i/>
          <w:iCs/>
          <w:color w:val="000000"/>
          <w:sz w:val="28"/>
          <w:szCs w:val="28"/>
        </w:rPr>
        <w:t xml:space="preserve">» </w:t>
      </w:r>
      <w:r>
        <w:rPr>
          <w:rFonts w:ascii="Times New Roman" w:hAnsi="Times New Roman" w:cs="Times New Roman"/>
          <w:sz w:val="28"/>
          <w:szCs w:val="28"/>
        </w:rPr>
        <w:t>(табл. 10.1)</w:t>
      </w:r>
      <w:r w:rsidRPr="00164DE2">
        <w:rPr>
          <w:rFonts w:ascii="Times New Roman" w:hAnsi="Times New Roman" w:cs="Times New Roman"/>
          <w:sz w:val="28"/>
          <w:szCs w:val="28"/>
        </w:rPr>
        <w:t>.</w:t>
      </w:r>
    </w:p>
    <w:p w:rsidR="009E03FC" w:rsidRPr="00164DE2" w:rsidRDefault="009E03FC" w:rsidP="009E03FC">
      <w:pPr>
        <w:autoSpaceDE w:val="0"/>
        <w:autoSpaceDN w:val="0"/>
        <w:adjustRightInd w:val="0"/>
        <w:spacing w:after="0"/>
        <w:jc w:val="both"/>
        <w:rPr>
          <w:rFonts w:ascii="Times New Roman" w:hAnsi="Times New Roman" w:cs="Times New Roman"/>
          <w:sz w:val="28"/>
          <w:szCs w:val="28"/>
        </w:rPr>
      </w:pPr>
    </w:p>
    <w:p w:rsidR="009E03FC" w:rsidRPr="00A907A2" w:rsidRDefault="009E03FC" w:rsidP="009E03FC">
      <w:pPr>
        <w:autoSpaceDE w:val="0"/>
        <w:autoSpaceDN w:val="0"/>
        <w:adjustRightInd w:val="0"/>
        <w:spacing w:after="0"/>
        <w:jc w:val="right"/>
        <w:rPr>
          <w:rFonts w:ascii="Times New Roman" w:hAnsi="Times New Roman" w:cs="Times New Roman"/>
          <w:i/>
          <w:iCs/>
          <w:sz w:val="28"/>
          <w:szCs w:val="28"/>
        </w:rPr>
      </w:pPr>
      <w:r w:rsidRPr="00A907A2">
        <w:rPr>
          <w:rFonts w:ascii="Times New Roman" w:hAnsi="Times New Roman" w:cs="Times New Roman"/>
          <w:i/>
          <w:iCs/>
          <w:sz w:val="28"/>
          <w:szCs w:val="28"/>
        </w:rPr>
        <w:t>Таблиця 10.1</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417"/>
        <w:gridCol w:w="3946"/>
        <w:gridCol w:w="1627"/>
        <w:gridCol w:w="1648"/>
      </w:tblGrid>
      <w:tr w:rsidR="009E03FC" w:rsidRPr="00A907A2" w:rsidTr="00CB59F9">
        <w:trPr>
          <w:cantSplit/>
          <w:jc w:val="center"/>
        </w:trPr>
        <w:tc>
          <w:tcPr>
            <w:tcW w:w="5000" w:type="pct"/>
            <w:gridSpan w:val="4"/>
            <w:tcBorders>
              <w:top w:val="nil"/>
              <w:left w:val="nil"/>
              <w:bottom w:val="nil"/>
              <w:right w:val="nil"/>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b/>
                <w:bCs/>
                <w:color w:val="000000"/>
                <w:sz w:val="20"/>
                <w:szCs w:val="20"/>
              </w:rPr>
              <w:t>Сводка результатов обработки наблюдений</w:t>
            </w:r>
          </w:p>
        </w:tc>
      </w:tr>
      <w:tr w:rsidR="009E03FC" w:rsidRPr="00A907A2" w:rsidTr="00CB59F9">
        <w:trPr>
          <w:cantSplit/>
          <w:jc w:val="center"/>
        </w:trPr>
        <w:tc>
          <w:tcPr>
            <w:tcW w:w="3300" w:type="pct"/>
            <w:gridSpan w:val="2"/>
            <w:tcBorders>
              <w:top w:val="single" w:sz="16" w:space="0" w:color="000000"/>
              <w:left w:val="single" w:sz="16" w:space="0" w:color="000000"/>
              <w:bottom w:val="single" w:sz="16" w:space="0" w:color="000000"/>
              <w:right w:val="nil"/>
            </w:tcBorders>
            <w:shd w:val="clear" w:color="auto" w:fill="FFFFFF"/>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Невзвешенные наблюдения</w:t>
            </w:r>
          </w:p>
        </w:tc>
        <w:tc>
          <w:tcPr>
            <w:tcW w:w="844" w:type="pct"/>
            <w:tcBorders>
              <w:top w:val="single" w:sz="16" w:space="0" w:color="000000"/>
              <w:left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N</w:t>
            </w:r>
          </w:p>
        </w:tc>
        <w:tc>
          <w:tcPr>
            <w:tcW w:w="856" w:type="pct"/>
            <w:tcBorders>
              <w:top w:val="single" w:sz="16" w:space="0" w:color="000000"/>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Процент</w:t>
            </w:r>
          </w:p>
        </w:tc>
      </w:tr>
      <w:tr w:rsidR="009E03FC" w:rsidRPr="00A907A2" w:rsidTr="00CB59F9">
        <w:trPr>
          <w:cantSplit/>
          <w:jc w:val="center"/>
        </w:trPr>
        <w:tc>
          <w:tcPr>
            <w:tcW w:w="3300" w:type="pct"/>
            <w:gridSpan w:val="2"/>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Валидные</w:t>
            </w:r>
          </w:p>
        </w:tc>
        <w:tc>
          <w:tcPr>
            <w:tcW w:w="844" w:type="pct"/>
            <w:tcBorders>
              <w:top w:val="single" w:sz="16" w:space="0" w:color="000000"/>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56" w:type="pct"/>
            <w:tcBorders>
              <w:top w:val="single" w:sz="16" w:space="0" w:color="000000"/>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100,0</w:t>
            </w:r>
          </w:p>
        </w:tc>
      </w:tr>
      <w:tr w:rsidR="009E03FC" w:rsidRPr="00A907A2" w:rsidTr="00CB59F9">
        <w:trPr>
          <w:cantSplit/>
          <w:jc w:val="center"/>
        </w:trPr>
        <w:tc>
          <w:tcPr>
            <w:tcW w:w="1254" w:type="pct"/>
            <w:vMerge w:val="restart"/>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Исключенные</w:t>
            </w:r>
          </w:p>
        </w:tc>
        <w:tc>
          <w:tcPr>
            <w:tcW w:w="2047"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Пропущенные или лежащие вне диапазона коды группирующей переменной</w:t>
            </w:r>
          </w:p>
        </w:tc>
        <w:tc>
          <w:tcPr>
            <w:tcW w:w="844"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c>
          <w:tcPr>
            <w:tcW w:w="85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r>
      <w:tr w:rsidR="009E03FC" w:rsidRPr="00A907A2" w:rsidTr="00CB59F9">
        <w:trPr>
          <w:cantSplit/>
          <w:jc w:val="center"/>
        </w:trPr>
        <w:tc>
          <w:tcPr>
            <w:tcW w:w="125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2047"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По крайней мере одна пропущенная дискриминантная переменная</w:t>
            </w:r>
          </w:p>
        </w:tc>
        <w:tc>
          <w:tcPr>
            <w:tcW w:w="844"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c>
          <w:tcPr>
            <w:tcW w:w="85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r>
      <w:tr w:rsidR="009E03FC" w:rsidRPr="00A907A2" w:rsidTr="00CB59F9">
        <w:trPr>
          <w:cantSplit/>
          <w:jc w:val="center"/>
        </w:trPr>
        <w:tc>
          <w:tcPr>
            <w:tcW w:w="125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2047"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Оба групповых кода пропущены или лежат вне диапазона, и отсутствует по крайней мере одна дискриминантная переменная.</w:t>
            </w:r>
          </w:p>
        </w:tc>
        <w:tc>
          <w:tcPr>
            <w:tcW w:w="844"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c>
          <w:tcPr>
            <w:tcW w:w="85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r>
      <w:tr w:rsidR="009E03FC" w:rsidRPr="00A907A2" w:rsidTr="00CB59F9">
        <w:trPr>
          <w:cantSplit/>
          <w:jc w:val="center"/>
        </w:trPr>
        <w:tc>
          <w:tcPr>
            <w:tcW w:w="125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2047"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Итого искл.</w:t>
            </w:r>
          </w:p>
        </w:tc>
        <w:tc>
          <w:tcPr>
            <w:tcW w:w="844"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c>
          <w:tcPr>
            <w:tcW w:w="85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w:t>
            </w:r>
          </w:p>
        </w:tc>
      </w:tr>
      <w:tr w:rsidR="009E03FC" w:rsidRPr="00A907A2" w:rsidTr="00CB59F9">
        <w:trPr>
          <w:cantSplit/>
          <w:jc w:val="center"/>
        </w:trPr>
        <w:tc>
          <w:tcPr>
            <w:tcW w:w="3300" w:type="pct"/>
            <w:gridSpan w:val="2"/>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Всего набл.</w:t>
            </w:r>
          </w:p>
        </w:tc>
        <w:tc>
          <w:tcPr>
            <w:tcW w:w="844" w:type="pct"/>
            <w:tcBorders>
              <w:top w:val="nil"/>
              <w:left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56" w:type="pct"/>
            <w:tcBorders>
              <w:top w:val="nil"/>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100,0</w:t>
            </w:r>
          </w:p>
        </w:tc>
      </w:tr>
    </w:tbl>
    <w:p w:rsidR="009E03FC" w:rsidRPr="00A907A2" w:rsidRDefault="009E03FC" w:rsidP="009E03FC">
      <w:pPr>
        <w:autoSpaceDE w:val="0"/>
        <w:autoSpaceDN w:val="0"/>
        <w:adjustRightInd w:val="0"/>
        <w:spacing w:after="0"/>
        <w:jc w:val="both"/>
        <w:rPr>
          <w:rFonts w:ascii="Times New Roman" w:hAnsi="Times New Roman" w:cs="Times New Roman"/>
          <w:sz w:val="28"/>
          <w:szCs w:val="28"/>
        </w:rPr>
      </w:pPr>
    </w:p>
    <w:p w:rsidR="009E03FC" w:rsidRPr="00A907A2" w:rsidRDefault="009E03FC" w:rsidP="009E03FC">
      <w:pPr>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 xml:space="preserve">Після огляду дійсних і пропущених значень на екран комп'ютера виводиться таблиця </w:t>
      </w:r>
      <w:r w:rsidRPr="008E4176">
        <w:rPr>
          <w:rFonts w:ascii="Times New Roman" w:hAnsi="Times New Roman" w:cs="Times New Roman"/>
          <w:i/>
          <w:iCs/>
          <w:color w:val="000000"/>
          <w:sz w:val="28"/>
          <w:szCs w:val="28"/>
        </w:rPr>
        <w:t>«Групов</w:t>
      </w:r>
      <w:r>
        <w:rPr>
          <w:rFonts w:ascii="Times New Roman" w:hAnsi="Times New Roman" w:cs="Times New Roman"/>
          <w:i/>
          <w:iCs/>
          <w:color w:val="000000"/>
          <w:sz w:val="28"/>
          <w:szCs w:val="28"/>
        </w:rPr>
        <w:t>і</w:t>
      </w:r>
      <w:r w:rsidRPr="008E4176">
        <w:rPr>
          <w:rFonts w:ascii="Times New Roman" w:hAnsi="Times New Roman" w:cs="Times New Roman"/>
          <w:i/>
          <w:iCs/>
          <w:color w:val="000000"/>
          <w:sz w:val="28"/>
          <w:szCs w:val="28"/>
        </w:rPr>
        <w:t xml:space="preserve"> статистики»</w:t>
      </w:r>
      <w:r>
        <w:rPr>
          <w:rFonts w:ascii="Times New Roman" w:hAnsi="Times New Roman" w:cs="Times New Roman"/>
          <w:sz w:val="28"/>
          <w:szCs w:val="28"/>
        </w:rPr>
        <w:t xml:space="preserve"> (табл. 10.2)</w:t>
      </w:r>
      <w:r w:rsidRPr="00A907A2">
        <w:rPr>
          <w:rFonts w:ascii="Times New Roman" w:hAnsi="Times New Roman" w:cs="Times New Roman"/>
          <w:sz w:val="28"/>
          <w:szCs w:val="28"/>
        </w:rPr>
        <w:t>, яка містить дані про середні значення (Mean) дискримінан</w:t>
      </w:r>
      <w:r>
        <w:rPr>
          <w:rFonts w:ascii="Times New Roman" w:hAnsi="Times New Roman" w:cs="Times New Roman"/>
          <w:sz w:val="28"/>
          <w:szCs w:val="28"/>
        </w:rPr>
        <w:t>тн</w:t>
      </w:r>
      <w:r w:rsidRPr="00A907A2">
        <w:rPr>
          <w:rFonts w:ascii="Times New Roman" w:hAnsi="Times New Roman" w:cs="Times New Roman"/>
          <w:sz w:val="28"/>
          <w:szCs w:val="28"/>
        </w:rPr>
        <w:t xml:space="preserve">их змінних в кожній з досліджуваних </w:t>
      </w:r>
      <w:r w:rsidRPr="00A907A2">
        <w:rPr>
          <w:rFonts w:ascii="Times New Roman" w:hAnsi="Times New Roman" w:cs="Times New Roman"/>
          <w:sz w:val="28"/>
          <w:szCs w:val="28"/>
        </w:rPr>
        <w:lastRenderedPageBreak/>
        <w:t>груп. Ці показники дають загальне уявлення про те, чи є дискримінан</w:t>
      </w:r>
      <w:r>
        <w:rPr>
          <w:rFonts w:ascii="Times New Roman" w:hAnsi="Times New Roman" w:cs="Times New Roman"/>
          <w:sz w:val="28"/>
          <w:szCs w:val="28"/>
        </w:rPr>
        <w:t>тн</w:t>
      </w:r>
      <w:r w:rsidRPr="00A907A2">
        <w:rPr>
          <w:rFonts w:ascii="Times New Roman" w:hAnsi="Times New Roman" w:cs="Times New Roman"/>
          <w:sz w:val="28"/>
          <w:szCs w:val="28"/>
        </w:rPr>
        <w:t>і змінні відмі</w:t>
      </w:r>
      <w:r>
        <w:rPr>
          <w:rFonts w:ascii="Times New Roman" w:hAnsi="Times New Roman" w:cs="Times New Roman"/>
          <w:sz w:val="28"/>
          <w:szCs w:val="28"/>
        </w:rPr>
        <w:t>н</w:t>
      </w:r>
      <w:r w:rsidRPr="00A907A2">
        <w:rPr>
          <w:rFonts w:ascii="Times New Roman" w:hAnsi="Times New Roman" w:cs="Times New Roman"/>
          <w:sz w:val="28"/>
          <w:szCs w:val="28"/>
        </w:rPr>
        <w:t>ними ознаками досліджуваних груп.</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 xml:space="preserve"> </w:t>
      </w:r>
    </w:p>
    <w:p w:rsidR="009E03FC" w:rsidRPr="00A907A2" w:rsidRDefault="009E03FC" w:rsidP="009E03FC">
      <w:pPr>
        <w:autoSpaceDE w:val="0"/>
        <w:autoSpaceDN w:val="0"/>
        <w:adjustRightInd w:val="0"/>
        <w:spacing w:after="0"/>
        <w:jc w:val="right"/>
        <w:rPr>
          <w:rFonts w:ascii="Times New Roman" w:hAnsi="Times New Roman" w:cs="Times New Roman"/>
          <w:i/>
          <w:iCs/>
          <w:sz w:val="28"/>
          <w:szCs w:val="28"/>
        </w:rPr>
      </w:pPr>
      <w:r w:rsidRPr="00A907A2">
        <w:rPr>
          <w:rFonts w:ascii="Times New Roman" w:hAnsi="Times New Roman" w:cs="Times New Roman"/>
          <w:i/>
          <w:iCs/>
          <w:sz w:val="28"/>
          <w:szCs w:val="28"/>
        </w:rPr>
        <w:t>Таблиця 10.2</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36"/>
        <w:gridCol w:w="2681"/>
        <w:gridCol w:w="1290"/>
        <w:gridCol w:w="1610"/>
        <w:gridCol w:w="1610"/>
        <w:gridCol w:w="1611"/>
      </w:tblGrid>
      <w:tr w:rsidR="009E03FC" w:rsidRPr="00A907A2" w:rsidTr="00CB59F9">
        <w:trPr>
          <w:cantSplit/>
          <w:jc w:val="center"/>
        </w:trPr>
        <w:tc>
          <w:tcPr>
            <w:tcW w:w="5000" w:type="pct"/>
            <w:gridSpan w:val="6"/>
            <w:tcBorders>
              <w:top w:val="nil"/>
              <w:left w:val="nil"/>
              <w:bottom w:val="nil"/>
              <w:right w:val="nil"/>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b/>
                <w:bCs/>
                <w:color w:val="000000"/>
                <w:sz w:val="20"/>
                <w:szCs w:val="20"/>
              </w:rPr>
              <w:t>Групповые статистики</w:t>
            </w:r>
          </w:p>
        </w:tc>
      </w:tr>
      <w:tr w:rsidR="009E03FC" w:rsidRPr="00A907A2" w:rsidTr="00CB59F9">
        <w:trPr>
          <w:cantSplit/>
          <w:jc w:val="center"/>
        </w:trPr>
        <w:tc>
          <w:tcPr>
            <w:tcW w:w="1825" w:type="pct"/>
            <w:gridSpan w:val="2"/>
            <w:vMerge w:val="restart"/>
            <w:tcBorders>
              <w:top w:val="single" w:sz="16" w:space="0" w:color="000000"/>
              <w:left w:val="single" w:sz="16" w:space="0" w:color="000000"/>
              <w:bottom w:val="nil"/>
              <w:right w:val="nil"/>
            </w:tcBorders>
            <w:shd w:val="clear" w:color="auto" w:fill="FFFFFF"/>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Исход</w:t>
            </w:r>
          </w:p>
        </w:tc>
        <w:tc>
          <w:tcPr>
            <w:tcW w:w="669" w:type="pct"/>
            <w:vMerge w:val="restart"/>
            <w:tcBorders>
              <w:top w:val="single" w:sz="16" w:space="0" w:color="000000"/>
              <w:lef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Среднее</w:t>
            </w:r>
          </w:p>
        </w:tc>
        <w:tc>
          <w:tcPr>
            <w:tcW w:w="835" w:type="pct"/>
            <w:vMerge w:val="restart"/>
            <w:tcBorders>
              <w:top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Стд.отклонение</w:t>
            </w:r>
          </w:p>
        </w:tc>
        <w:tc>
          <w:tcPr>
            <w:tcW w:w="1670" w:type="pct"/>
            <w:gridSpan w:val="2"/>
            <w:tcBorders>
              <w:top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Кол-во валидных (искл.целиком)</w:t>
            </w:r>
          </w:p>
        </w:tc>
      </w:tr>
      <w:tr w:rsidR="009E03FC" w:rsidRPr="00A907A2" w:rsidTr="00CB59F9">
        <w:trPr>
          <w:cantSplit/>
          <w:jc w:val="center"/>
        </w:trPr>
        <w:tc>
          <w:tcPr>
            <w:tcW w:w="1825" w:type="pct"/>
            <w:gridSpan w:val="2"/>
            <w:vMerge/>
            <w:tcBorders>
              <w:top w:val="single" w:sz="16" w:space="0" w:color="000000"/>
              <w:left w:val="single" w:sz="16" w:space="0" w:color="000000"/>
              <w:bottom w:val="nil"/>
              <w:right w:val="nil"/>
            </w:tcBorders>
            <w:shd w:val="clear" w:color="auto" w:fill="FFFFFF"/>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669" w:type="pct"/>
            <w:vMerge/>
            <w:tcBorders>
              <w:top w:val="single" w:sz="16" w:space="0" w:color="000000"/>
              <w:left w:val="single" w:sz="16" w:space="0" w:color="000000"/>
            </w:tcBorders>
            <w:shd w:val="clear" w:color="auto" w:fill="FFFFFF"/>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835" w:type="pct"/>
            <w:vMerge/>
            <w:tcBorders>
              <w:top w:val="single" w:sz="16" w:space="0" w:color="000000"/>
            </w:tcBorders>
            <w:shd w:val="clear" w:color="auto" w:fill="FFFFFF"/>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835" w:type="pct"/>
            <w:tcBorders>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Невзвешенные</w:t>
            </w:r>
          </w:p>
        </w:tc>
        <w:tc>
          <w:tcPr>
            <w:tcW w:w="835" w:type="pct"/>
            <w:tcBorders>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Взвешенные</w:t>
            </w:r>
          </w:p>
        </w:tc>
      </w:tr>
      <w:tr w:rsidR="009E03FC" w:rsidRPr="00A907A2" w:rsidTr="009E03FC">
        <w:trPr>
          <w:cantSplit/>
          <w:jc w:val="center"/>
        </w:trPr>
        <w:tc>
          <w:tcPr>
            <w:tcW w:w="434" w:type="pct"/>
            <w:vMerge w:val="restart"/>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умер</w:t>
            </w:r>
          </w:p>
        </w:tc>
        <w:tc>
          <w:tcPr>
            <w:tcW w:w="1391" w:type="pct"/>
            <w:tcBorders>
              <w:top w:val="single" w:sz="16" w:space="0" w:color="000000"/>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Пол</w:t>
            </w:r>
          </w:p>
        </w:tc>
        <w:tc>
          <w:tcPr>
            <w:tcW w:w="669" w:type="pct"/>
            <w:tcBorders>
              <w:top w:val="single" w:sz="16" w:space="0" w:color="000000"/>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1,63492</w:t>
            </w:r>
          </w:p>
        </w:tc>
        <w:tc>
          <w:tcPr>
            <w:tcW w:w="835" w:type="pct"/>
            <w:tcBorders>
              <w:top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,485320</w:t>
            </w:r>
          </w:p>
        </w:tc>
        <w:tc>
          <w:tcPr>
            <w:tcW w:w="835" w:type="pct"/>
            <w:tcBorders>
              <w:top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single" w:sz="16" w:space="0" w:color="000000"/>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Возраст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31,92063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13,825294</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Концентрация кислорода в смеси для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,85952</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,148067</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Рост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165,14286</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15,559311</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Интенсивность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15,48443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10,900134</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tcBorders>
              <w:top w:val="single" w:sz="16" w:space="0" w:color="000000"/>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Время проведения искусственного дыхания в часах</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15,36508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10,500847</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63,000</w:t>
            </w:r>
          </w:p>
        </w:tc>
      </w:tr>
      <w:tr w:rsidR="009E03FC" w:rsidRPr="00A907A2" w:rsidTr="009E03FC">
        <w:trPr>
          <w:cantSplit/>
          <w:jc w:val="center"/>
        </w:trPr>
        <w:tc>
          <w:tcPr>
            <w:tcW w:w="434" w:type="pct"/>
            <w:vMerge w:val="restart"/>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жив</w:t>
            </w: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Пол</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1,45588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,501753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Возраст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27,97059</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10,864114</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Концентрация кислорода в смеси для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,80338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,154925</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Рост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172,05882</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11,011368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Интенсивность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11,69699</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8,160567</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tcBorders>
              <w:top w:val="nil"/>
              <w:left w:val="single" w:sz="16" w:space="0" w:color="000000"/>
              <w:bottom w:val="nil"/>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Время проведения искусственного дыхания в часах</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10,79412</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5,100655</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68,000</w:t>
            </w:r>
          </w:p>
        </w:tc>
      </w:tr>
      <w:tr w:rsidR="009E03FC" w:rsidRPr="00A907A2" w:rsidTr="009E03FC">
        <w:trPr>
          <w:cantSplit/>
          <w:jc w:val="center"/>
        </w:trPr>
        <w:tc>
          <w:tcPr>
            <w:tcW w:w="434" w:type="pct"/>
            <w:vMerge w:val="restart"/>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Итого</w:t>
            </w: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Пол</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1,54198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,500147</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r w:rsidR="009E03FC" w:rsidRPr="00A907A2" w:rsidTr="009E03FC">
        <w:trPr>
          <w:cantSplit/>
          <w:jc w:val="center"/>
        </w:trPr>
        <w:tc>
          <w:tcPr>
            <w:tcW w:w="434" w:type="pct"/>
            <w:vMerge/>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Возраст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29,87023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12,486545</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r w:rsidR="009E03FC" w:rsidRPr="00A907A2" w:rsidTr="009E03FC">
        <w:trPr>
          <w:cantSplit/>
          <w:jc w:val="center"/>
        </w:trPr>
        <w:tc>
          <w:tcPr>
            <w:tcW w:w="434" w:type="pct"/>
            <w:vMerge/>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Концентрация кислорода в смеси для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,83038</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,153685</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r w:rsidR="009E03FC" w:rsidRPr="00A907A2" w:rsidTr="009E03FC">
        <w:trPr>
          <w:cantSplit/>
          <w:jc w:val="center"/>
        </w:trPr>
        <w:tc>
          <w:tcPr>
            <w:tcW w:w="434" w:type="pct"/>
            <w:vMerge/>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Рост</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168,73282</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13,783393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r w:rsidR="009E03FC" w:rsidRPr="00A907A2" w:rsidTr="009E03FC">
        <w:trPr>
          <w:cantSplit/>
          <w:jc w:val="center"/>
        </w:trPr>
        <w:tc>
          <w:tcPr>
            <w:tcW w:w="434" w:type="pct"/>
            <w:vMerge/>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Интенсивность искусственного дыхания</w:t>
            </w:r>
          </w:p>
        </w:tc>
        <w:tc>
          <w:tcPr>
            <w:tcW w:w="66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13,51843</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9,726001</w:t>
            </w:r>
          </w:p>
        </w:tc>
        <w:tc>
          <w:tcPr>
            <w:tcW w:w="835" w:type="pct"/>
            <w:tcBorders>
              <w:top w:val="nil"/>
              <w:bottom w:val="nil"/>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r w:rsidR="009E03FC" w:rsidRPr="00A907A2" w:rsidTr="009E03FC">
        <w:trPr>
          <w:cantSplit/>
          <w:jc w:val="center"/>
        </w:trPr>
        <w:tc>
          <w:tcPr>
            <w:tcW w:w="434" w:type="pct"/>
            <w:vMerge/>
            <w:tcBorders>
              <w:top w:val="nil"/>
              <w:left w:val="single" w:sz="16" w:space="0" w:color="000000"/>
              <w:bottom w:val="single" w:sz="16" w:space="0" w:color="000000"/>
              <w:right w:val="nil"/>
            </w:tcBorders>
            <w:shd w:val="clear" w:color="auto" w:fill="FFFFFF"/>
            <w:vAlign w:val="center"/>
          </w:tcPr>
          <w:p w:rsidR="009E03FC" w:rsidRPr="00A907A2"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391" w:type="pct"/>
            <w:tcBorders>
              <w:top w:val="nil"/>
              <w:left w:val="nil"/>
              <w:bottom w:val="single" w:sz="16" w:space="0" w:color="000000"/>
              <w:right w:val="single" w:sz="16" w:space="0" w:color="000000"/>
            </w:tcBorders>
            <w:shd w:val="clear" w:color="auto" w:fill="FFFFFF"/>
            <w:vAlign w:val="center"/>
          </w:tcPr>
          <w:p w:rsidR="009E03FC" w:rsidRPr="00A907A2"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Время проведения искусственного дыхания в часах</w:t>
            </w:r>
          </w:p>
        </w:tc>
        <w:tc>
          <w:tcPr>
            <w:tcW w:w="669" w:type="pct"/>
            <w:tcBorders>
              <w:top w:val="nil"/>
              <w:left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12,99237</w:t>
            </w:r>
          </w:p>
        </w:tc>
        <w:tc>
          <w:tcPr>
            <w:tcW w:w="835" w:type="pct"/>
            <w:tcBorders>
              <w:top w:val="nil"/>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8,441196</w:t>
            </w:r>
          </w:p>
        </w:tc>
        <w:tc>
          <w:tcPr>
            <w:tcW w:w="835" w:type="pct"/>
            <w:tcBorders>
              <w:top w:val="nil"/>
              <w:bottom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w:t>
            </w:r>
          </w:p>
        </w:tc>
        <w:tc>
          <w:tcPr>
            <w:tcW w:w="835" w:type="pct"/>
            <w:tcBorders>
              <w:top w:val="nil"/>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131,000</w:t>
            </w:r>
          </w:p>
        </w:tc>
      </w:tr>
    </w:tbl>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З даних, представлених в табл</w:t>
      </w:r>
      <w:r>
        <w:rPr>
          <w:rFonts w:ascii="Times New Roman" w:hAnsi="Times New Roman" w:cs="Times New Roman"/>
          <w:sz w:val="28"/>
          <w:szCs w:val="28"/>
        </w:rPr>
        <w:t>иці 10.2</w:t>
      </w:r>
      <w:r w:rsidRPr="00A907A2">
        <w:rPr>
          <w:rFonts w:ascii="Times New Roman" w:hAnsi="Times New Roman" w:cs="Times New Roman"/>
          <w:sz w:val="28"/>
          <w:szCs w:val="28"/>
        </w:rPr>
        <w:t xml:space="preserve">, видно, що середній </w:t>
      </w:r>
      <w:r>
        <w:rPr>
          <w:rFonts w:ascii="Times New Roman" w:hAnsi="Times New Roman" w:cs="Times New Roman"/>
          <w:sz w:val="28"/>
          <w:szCs w:val="28"/>
        </w:rPr>
        <w:t xml:space="preserve">вік </w:t>
      </w:r>
      <w:r w:rsidRPr="00A907A2">
        <w:rPr>
          <w:rFonts w:ascii="Times New Roman" w:hAnsi="Times New Roman" w:cs="Times New Roman"/>
          <w:sz w:val="28"/>
          <w:szCs w:val="28"/>
        </w:rPr>
        <w:t xml:space="preserve">хворих, що померли, становив близько 31,9 років, а середній </w:t>
      </w:r>
      <w:r>
        <w:rPr>
          <w:rFonts w:ascii="Times New Roman" w:hAnsi="Times New Roman" w:cs="Times New Roman"/>
          <w:sz w:val="28"/>
          <w:szCs w:val="28"/>
        </w:rPr>
        <w:t xml:space="preserve">вік </w:t>
      </w:r>
      <w:r w:rsidRPr="00A907A2">
        <w:rPr>
          <w:rFonts w:ascii="Times New Roman" w:hAnsi="Times New Roman" w:cs="Times New Roman"/>
          <w:sz w:val="28"/>
          <w:szCs w:val="28"/>
        </w:rPr>
        <w:t>поцієнтів, що залишились жити, становить приблизно 27,9 рік. Середній вік усіх опитаних респондентів становить приблизно 29,9 років.</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Змінні вік, зріст та інші є метричними. З точки зору статистики тільки метричні змінні можуть брати участь в дискримінантному аналізу в якості незалежних змінних, оскільки тільки для них можна розрахувати середнє значення і стандартне відхилення.</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 xml:space="preserve">Змінна </w:t>
      </w:r>
      <w:r w:rsidRPr="008E4176">
        <w:rPr>
          <w:rFonts w:ascii="Times New Roman" w:hAnsi="Times New Roman" w:cs="Times New Roman"/>
          <w:i/>
          <w:iCs/>
          <w:color w:val="000000"/>
          <w:sz w:val="28"/>
          <w:szCs w:val="28"/>
        </w:rPr>
        <w:t>«стать»</w:t>
      </w:r>
      <w:r w:rsidRPr="00A907A2">
        <w:rPr>
          <w:rFonts w:ascii="Times New Roman" w:hAnsi="Times New Roman" w:cs="Times New Roman"/>
          <w:sz w:val="28"/>
          <w:szCs w:val="28"/>
        </w:rPr>
        <w:t xml:space="preserve"> є дихотомічною. Розрахунок такого показника, як </w:t>
      </w:r>
      <w:r w:rsidRPr="008E4176">
        <w:rPr>
          <w:rFonts w:ascii="Times New Roman" w:hAnsi="Times New Roman" w:cs="Times New Roman"/>
          <w:i/>
          <w:iCs/>
          <w:color w:val="000000"/>
          <w:sz w:val="28"/>
          <w:szCs w:val="28"/>
        </w:rPr>
        <w:t>«середня стать»</w:t>
      </w:r>
      <w:r w:rsidRPr="00A907A2">
        <w:rPr>
          <w:rFonts w:ascii="Times New Roman" w:hAnsi="Times New Roman" w:cs="Times New Roman"/>
          <w:sz w:val="28"/>
          <w:szCs w:val="28"/>
        </w:rPr>
        <w:t>, є абсурдним.</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lastRenderedPageBreak/>
        <w:t>Однак дихотомічні змінні можуть розглядатися як метричні.</w:t>
      </w:r>
    </w:p>
    <w:p w:rsidR="009E03FC" w:rsidRPr="00A907A2"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Якби мітки змінної «стать» мали числові коди</w:t>
      </w:r>
      <w:r>
        <w:rPr>
          <w:rFonts w:ascii="Times New Roman" w:hAnsi="Times New Roman" w:cs="Times New Roman"/>
          <w:sz w:val="28"/>
          <w:szCs w:val="28"/>
        </w:rPr>
        <w:t>, а</w:t>
      </w:r>
      <w:r w:rsidRPr="00A907A2">
        <w:rPr>
          <w:rFonts w:ascii="Times New Roman" w:hAnsi="Times New Roman" w:cs="Times New Roman"/>
          <w:sz w:val="28"/>
          <w:szCs w:val="28"/>
        </w:rPr>
        <w:t xml:space="preserve"> не </w:t>
      </w:r>
      <w:r>
        <w:rPr>
          <w:rFonts w:ascii="Times New Roman" w:hAnsi="Times New Roman" w:cs="Times New Roman"/>
          <w:sz w:val="28"/>
          <w:szCs w:val="28"/>
        </w:rPr>
        <w:t>«</w:t>
      </w:r>
      <w:r w:rsidRPr="00A907A2">
        <w:rPr>
          <w:rFonts w:ascii="Times New Roman" w:hAnsi="Times New Roman" w:cs="Times New Roman"/>
          <w:sz w:val="28"/>
          <w:szCs w:val="28"/>
        </w:rPr>
        <w:t>1</w:t>
      </w:r>
      <w:r>
        <w:rPr>
          <w:rFonts w:ascii="Times New Roman" w:hAnsi="Times New Roman" w:cs="Times New Roman"/>
          <w:sz w:val="28"/>
          <w:szCs w:val="28"/>
        </w:rPr>
        <w:t>»</w:t>
      </w:r>
      <w:r w:rsidRPr="00A907A2">
        <w:rPr>
          <w:rFonts w:ascii="Times New Roman" w:hAnsi="Times New Roman" w:cs="Times New Roman"/>
          <w:sz w:val="28"/>
          <w:szCs w:val="28"/>
        </w:rPr>
        <w:t xml:space="preserve"> (чоловіки) / «2» (жінки), а «0» (чоловіки) / «1» (жінки), то середні значення цієї змінної для досліджуваних груп були </w:t>
      </w:r>
      <w:r>
        <w:rPr>
          <w:rFonts w:ascii="Times New Roman" w:hAnsi="Times New Roman" w:cs="Times New Roman"/>
          <w:b/>
          <w:bCs/>
          <w:i/>
          <w:iCs/>
          <w:sz w:val="28"/>
          <w:szCs w:val="28"/>
        </w:rPr>
        <w:t xml:space="preserve">не </w:t>
      </w:r>
      <w:r w:rsidRPr="00A907A2">
        <w:rPr>
          <w:rFonts w:ascii="Times New Roman" w:hAnsi="Times New Roman" w:cs="Times New Roman"/>
          <w:sz w:val="28"/>
          <w:szCs w:val="28"/>
        </w:rPr>
        <w:t xml:space="preserve">1,64 / 1,46, а 0,64 / 0,46. Це означає, що частка померлих становить 64%, а живих </w:t>
      </w:r>
      <w:r>
        <w:rPr>
          <w:rFonts w:ascii="Times New Roman" w:hAnsi="Times New Roman" w:cs="Times New Roman"/>
          <w:sz w:val="28"/>
          <w:szCs w:val="28"/>
        </w:rPr>
        <w:t>–</w:t>
      </w:r>
      <w:r w:rsidRPr="00A907A2">
        <w:rPr>
          <w:rFonts w:ascii="Times New Roman" w:hAnsi="Times New Roman" w:cs="Times New Roman"/>
          <w:sz w:val="28"/>
          <w:szCs w:val="28"/>
        </w:rPr>
        <w:t xml:space="preserve"> 46%.</w:t>
      </w:r>
    </w:p>
    <w:p w:rsidR="009E03FC" w:rsidRPr="00A907A2" w:rsidRDefault="009E03FC" w:rsidP="009E03FC">
      <w:pPr>
        <w:autoSpaceDE w:val="0"/>
        <w:autoSpaceDN w:val="0"/>
        <w:adjustRightInd w:val="0"/>
        <w:spacing w:after="0"/>
        <w:ind w:firstLine="708"/>
        <w:jc w:val="both"/>
        <w:rPr>
          <w:rFonts w:ascii="Times New Roman" w:hAnsi="Times New Roman" w:cs="Times New Roman"/>
          <w:sz w:val="28"/>
          <w:szCs w:val="28"/>
        </w:rPr>
      </w:pPr>
      <w:r w:rsidRPr="00A907A2">
        <w:rPr>
          <w:rFonts w:ascii="Times New Roman" w:hAnsi="Times New Roman" w:cs="Times New Roman"/>
          <w:sz w:val="28"/>
          <w:szCs w:val="28"/>
        </w:rPr>
        <w:t>Нерівність середніх значень заявлених дискримінан</w:t>
      </w:r>
      <w:r>
        <w:rPr>
          <w:rFonts w:ascii="Times New Roman" w:hAnsi="Times New Roman" w:cs="Times New Roman"/>
          <w:sz w:val="28"/>
          <w:szCs w:val="28"/>
        </w:rPr>
        <w:t>тн</w:t>
      </w:r>
      <w:r w:rsidRPr="00A907A2">
        <w:rPr>
          <w:rFonts w:ascii="Times New Roman" w:hAnsi="Times New Roman" w:cs="Times New Roman"/>
          <w:sz w:val="28"/>
          <w:szCs w:val="28"/>
        </w:rPr>
        <w:t>их змінних, не доводить, що дані змінні є відмінними ознаками досліджуваних груп. Їх можна вважати відмінними ознаками тільки в тому випадку, якщо буде доведена статистична значимість відмінностей їх середніх значень в досліджуваних групах. Для цього проводиться тест на рівність середніх значень в групах</w:t>
      </w:r>
      <w:r>
        <w:rPr>
          <w:rFonts w:ascii="Times New Roman" w:hAnsi="Times New Roman" w:cs="Times New Roman"/>
          <w:sz w:val="28"/>
          <w:szCs w:val="28"/>
        </w:rPr>
        <w:t xml:space="preserve"> (табл. 10.3)</w:t>
      </w:r>
      <w:r w:rsidRPr="00A907A2">
        <w:rPr>
          <w:rFonts w:ascii="Times New Roman" w:hAnsi="Times New Roman" w:cs="Times New Roman"/>
          <w:sz w:val="28"/>
          <w:szCs w:val="28"/>
        </w:rPr>
        <w:t>.</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p>
    <w:p w:rsidR="009E03FC" w:rsidRPr="00892FC7" w:rsidRDefault="009E03FC" w:rsidP="009E03FC">
      <w:pPr>
        <w:autoSpaceDE w:val="0"/>
        <w:autoSpaceDN w:val="0"/>
        <w:adjustRightInd w:val="0"/>
        <w:spacing w:after="0"/>
        <w:jc w:val="right"/>
        <w:rPr>
          <w:rFonts w:ascii="Times New Roman" w:hAnsi="Times New Roman" w:cs="Times New Roman"/>
          <w:i/>
          <w:iCs/>
          <w:sz w:val="28"/>
          <w:szCs w:val="28"/>
        </w:rPr>
      </w:pPr>
      <w:r w:rsidRPr="00892FC7">
        <w:rPr>
          <w:rFonts w:ascii="Times New Roman" w:hAnsi="Times New Roman" w:cs="Times New Roman"/>
          <w:i/>
          <w:iCs/>
          <w:sz w:val="28"/>
          <w:szCs w:val="28"/>
        </w:rPr>
        <w:t>Таблиця 10.3</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5248"/>
        <w:gridCol w:w="1559"/>
        <w:gridCol w:w="709"/>
        <w:gridCol w:w="709"/>
        <w:gridCol w:w="709"/>
        <w:gridCol w:w="704"/>
      </w:tblGrid>
      <w:tr w:rsidR="009E03FC" w:rsidRPr="00A907A2" w:rsidTr="00CB59F9">
        <w:trPr>
          <w:cantSplit/>
          <w:jc w:val="center"/>
        </w:trPr>
        <w:tc>
          <w:tcPr>
            <w:tcW w:w="5000" w:type="pct"/>
            <w:gridSpan w:val="6"/>
            <w:tcBorders>
              <w:top w:val="nil"/>
              <w:left w:val="nil"/>
              <w:bottom w:val="nil"/>
              <w:right w:val="nil"/>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b/>
                <w:bCs/>
                <w:color w:val="000000"/>
                <w:sz w:val="20"/>
                <w:szCs w:val="20"/>
              </w:rPr>
              <w:t>Критерий равенства групповых средних</w:t>
            </w:r>
          </w:p>
        </w:tc>
      </w:tr>
      <w:tr w:rsidR="009E03FC" w:rsidRPr="00A907A2" w:rsidTr="00CB59F9">
        <w:trPr>
          <w:cantSplit/>
          <w:jc w:val="center"/>
        </w:trPr>
        <w:tc>
          <w:tcPr>
            <w:tcW w:w="2722" w:type="pct"/>
            <w:tcBorders>
              <w:top w:val="single" w:sz="16" w:space="0" w:color="000000"/>
              <w:left w:val="single" w:sz="16" w:space="0" w:color="000000"/>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240" w:lineRule="auto"/>
              <w:rPr>
                <w:rFonts w:ascii="Times New Roman" w:hAnsi="Times New Roman" w:cs="Times New Roman"/>
                <w:sz w:val="20"/>
                <w:szCs w:val="20"/>
              </w:rPr>
            </w:pPr>
          </w:p>
        </w:tc>
        <w:tc>
          <w:tcPr>
            <w:tcW w:w="809" w:type="pct"/>
            <w:tcBorders>
              <w:top w:val="single" w:sz="16" w:space="0" w:color="000000"/>
              <w:left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Лямбда Уилкса</w:t>
            </w:r>
          </w:p>
        </w:tc>
        <w:tc>
          <w:tcPr>
            <w:tcW w:w="368" w:type="pct"/>
            <w:tcBorders>
              <w:top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F</w:t>
            </w:r>
          </w:p>
        </w:tc>
        <w:tc>
          <w:tcPr>
            <w:tcW w:w="368" w:type="pct"/>
            <w:tcBorders>
              <w:top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ст.св1</w:t>
            </w:r>
          </w:p>
        </w:tc>
        <w:tc>
          <w:tcPr>
            <w:tcW w:w="368" w:type="pct"/>
            <w:tcBorders>
              <w:top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ст.св2</w:t>
            </w:r>
          </w:p>
        </w:tc>
        <w:tc>
          <w:tcPr>
            <w:tcW w:w="366" w:type="pct"/>
            <w:tcBorders>
              <w:top w:val="single" w:sz="16" w:space="0" w:color="000000"/>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center"/>
              <w:rPr>
                <w:rFonts w:ascii="Times New Roman" w:hAnsi="Times New Roman" w:cs="Times New Roman"/>
                <w:color w:val="000000"/>
                <w:sz w:val="20"/>
                <w:szCs w:val="20"/>
              </w:rPr>
            </w:pPr>
            <w:r w:rsidRPr="00A907A2">
              <w:rPr>
                <w:rFonts w:ascii="Times New Roman" w:hAnsi="Times New Roman" w:cs="Times New Roman"/>
                <w:color w:val="000000"/>
                <w:sz w:val="20"/>
                <w:szCs w:val="20"/>
              </w:rPr>
              <w:t>Знч.</w:t>
            </w:r>
          </w:p>
        </w:tc>
      </w:tr>
      <w:tr w:rsidR="009E03FC" w:rsidRPr="00A907A2" w:rsidTr="00CB59F9">
        <w:trPr>
          <w:cantSplit/>
          <w:jc w:val="center"/>
        </w:trPr>
        <w:tc>
          <w:tcPr>
            <w:tcW w:w="2722" w:type="pct"/>
            <w:tcBorders>
              <w:top w:val="single" w:sz="16" w:space="0" w:color="000000"/>
              <w:left w:val="single" w:sz="16" w:space="0" w:color="000000"/>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Пол</w:t>
            </w:r>
          </w:p>
        </w:tc>
        <w:tc>
          <w:tcPr>
            <w:tcW w:w="809" w:type="pct"/>
            <w:tcBorders>
              <w:top w:val="single" w:sz="16" w:space="0" w:color="000000"/>
              <w:left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,968</w:t>
            </w:r>
          </w:p>
        </w:tc>
        <w:tc>
          <w:tcPr>
            <w:tcW w:w="368" w:type="pct"/>
            <w:tcBorders>
              <w:top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4,297</w:t>
            </w:r>
          </w:p>
        </w:tc>
        <w:tc>
          <w:tcPr>
            <w:tcW w:w="368" w:type="pct"/>
            <w:tcBorders>
              <w:top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single" w:sz="16" w:space="0" w:color="000000"/>
              <w:bottom w:val="nil"/>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,040</w:t>
            </w:r>
          </w:p>
        </w:tc>
      </w:tr>
      <w:tr w:rsidR="009E03FC" w:rsidRPr="00A907A2" w:rsidTr="00CB59F9">
        <w:trPr>
          <w:cantSplit/>
          <w:jc w:val="center"/>
        </w:trPr>
        <w:tc>
          <w:tcPr>
            <w:tcW w:w="2722" w:type="pct"/>
            <w:tcBorders>
              <w:top w:val="nil"/>
              <w:left w:val="single" w:sz="16" w:space="0" w:color="000000"/>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Возраст</w:t>
            </w:r>
          </w:p>
        </w:tc>
        <w:tc>
          <w:tcPr>
            <w:tcW w:w="80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,975</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3,331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,070</w:t>
            </w:r>
          </w:p>
        </w:tc>
      </w:tr>
      <w:tr w:rsidR="009E03FC" w:rsidRPr="00A907A2" w:rsidTr="00CB59F9">
        <w:trPr>
          <w:cantSplit/>
          <w:jc w:val="center"/>
        </w:trPr>
        <w:tc>
          <w:tcPr>
            <w:tcW w:w="2722" w:type="pct"/>
            <w:tcBorders>
              <w:top w:val="nil"/>
              <w:left w:val="single" w:sz="16" w:space="0" w:color="000000"/>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Концентрация кислорода в смеси для искусственного дыхания</w:t>
            </w:r>
          </w:p>
        </w:tc>
        <w:tc>
          <w:tcPr>
            <w:tcW w:w="80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,966</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4,481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,036</w:t>
            </w:r>
          </w:p>
        </w:tc>
      </w:tr>
      <w:tr w:rsidR="009E03FC" w:rsidRPr="00A907A2" w:rsidTr="00CB59F9">
        <w:trPr>
          <w:cantSplit/>
          <w:jc w:val="center"/>
        </w:trPr>
        <w:tc>
          <w:tcPr>
            <w:tcW w:w="2722" w:type="pct"/>
            <w:tcBorders>
              <w:top w:val="nil"/>
              <w:left w:val="single" w:sz="16" w:space="0" w:color="000000"/>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Рост</w:t>
            </w:r>
          </w:p>
        </w:tc>
        <w:tc>
          <w:tcPr>
            <w:tcW w:w="80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,937</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8,722</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,004</w:t>
            </w:r>
          </w:p>
        </w:tc>
      </w:tr>
      <w:tr w:rsidR="009E03FC" w:rsidRPr="00A907A2" w:rsidTr="00CB59F9">
        <w:trPr>
          <w:cantSplit/>
          <w:jc w:val="center"/>
        </w:trPr>
        <w:tc>
          <w:tcPr>
            <w:tcW w:w="2722" w:type="pct"/>
            <w:tcBorders>
              <w:top w:val="nil"/>
              <w:left w:val="single" w:sz="16" w:space="0" w:color="000000"/>
              <w:bottom w:val="nil"/>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Интенсивность искусственного дыхания</w:t>
            </w:r>
          </w:p>
        </w:tc>
        <w:tc>
          <w:tcPr>
            <w:tcW w:w="809" w:type="pct"/>
            <w:tcBorders>
              <w:top w:val="nil"/>
              <w:left w:val="single" w:sz="16" w:space="0" w:color="000000"/>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,962</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5,116</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nil"/>
              <w:bottom w:val="nil"/>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nil"/>
              <w:bottom w:val="nil"/>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,025</w:t>
            </w:r>
          </w:p>
        </w:tc>
      </w:tr>
      <w:tr w:rsidR="009E03FC" w:rsidRPr="00A907A2" w:rsidTr="00CB59F9">
        <w:trPr>
          <w:cantSplit/>
          <w:jc w:val="center"/>
        </w:trPr>
        <w:tc>
          <w:tcPr>
            <w:tcW w:w="2722" w:type="pct"/>
            <w:tcBorders>
              <w:top w:val="nil"/>
              <w:left w:val="single" w:sz="16" w:space="0" w:color="000000"/>
              <w:bottom w:val="single" w:sz="16" w:space="0" w:color="000000"/>
              <w:right w:val="single" w:sz="16" w:space="0" w:color="000000"/>
            </w:tcBorders>
            <w:shd w:val="clear" w:color="auto" w:fill="FFFFFF"/>
            <w:vAlign w:val="center"/>
          </w:tcPr>
          <w:p w:rsidR="009E03FC" w:rsidRPr="00A907A2" w:rsidRDefault="009E03FC" w:rsidP="00CB59F9">
            <w:pPr>
              <w:autoSpaceDE w:val="0"/>
              <w:autoSpaceDN w:val="0"/>
              <w:adjustRightInd w:val="0"/>
              <w:spacing w:after="0" w:line="320" w:lineRule="atLeast"/>
              <w:ind w:left="60" w:right="60"/>
              <w:rPr>
                <w:rFonts w:ascii="Times New Roman" w:hAnsi="Times New Roman" w:cs="Times New Roman"/>
                <w:color w:val="000000"/>
                <w:sz w:val="20"/>
                <w:szCs w:val="20"/>
              </w:rPr>
            </w:pPr>
            <w:r w:rsidRPr="00A907A2">
              <w:rPr>
                <w:rFonts w:ascii="Times New Roman" w:hAnsi="Times New Roman" w:cs="Times New Roman"/>
                <w:color w:val="000000"/>
                <w:sz w:val="20"/>
                <w:szCs w:val="20"/>
              </w:rPr>
              <w:t>Время проведения искусственного дыхания в часах</w:t>
            </w:r>
          </w:p>
        </w:tc>
        <w:tc>
          <w:tcPr>
            <w:tcW w:w="809" w:type="pct"/>
            <w:tcBorders>
              <w:top w:val="nil"/>
              <w:left w:val="single" w:sz="16" w:space="0" w:color="000000"/>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,926</w:t>
            </w:r>
          </w:p>
        </w:tc>
        <w:tc>
          <w:tcPr>
            <w:tcW w:w="368" w:type="pct"/>
            <w:tcBorders>
              <w:top w:val="nil"/>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10,273</w:t>
            </w:r>
          </w:p>
        </w:tc>
        <w:tc>
          <w:tcPr>
            <w:tcW w:w="368" w:type="pct"/>
            <w:tcBorders>
              <w:top w:val="nil"/>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w:t>
            </w:r>
          </w:p>
        </w:tc>
        <w:tc>
          <w:tcPr>
            <w:tcW w:w="368" w:type="pct"/>
            <w:tcBorders>
              <w:top w:val="nil"/>
              <w:bottom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129</w:t>
            </w:r>
          </w:p>
        </w:tc>
        <w:tc>
          <w:tcPr>
            <w:tcW w:w="366" w:type="pct"/>
            <w:tcBorders>
              <w:top w:val="nil"/>
              <w:bottom w:val="single" w:sz="16" w:space="0" w:color="000000"/>
              <w:right w:val="single" w:sz="16" w:space="0" w:color="000000"/>
            </w:tcBorders>
            <w:shd w:val="clear" w:color="auto" w:fill="FFFFFF"/>
          </w:tcPr>
          <w:p w:rsidR="009E03FC" w:rsidRPr="00A907A2" w:rsidRDefault="009E03FC" w:rsidP="00CB59F9">
            <w:pPr>
              <w:autoSpaceDE w:val="0"/>
              <w:autoSpaceDN w:val="0"/>
              <w:adjustRightInd w:val="0"/>
              <w:spacing w:after="0" w:line="320" w:lineRule="atLeast"/>
              <w:ind w:left="60" w:right="60"/>
              <w:jc w:val="right"/>
              <w:rPr>
                <w:rFonts w:ascii="Times New Roman" w:hAnsi="Times New Roman" w:cs="Times New Roman"/>
                <w:color w:val="000000"/>
                <w:sz w:val="20"/>
                <w:szCs w:val="20"/>
              </w:rPr>
            </w:pPr>
            <w:r w:rsidRPr="00A907A2">
              <w:rPr>
                <w:rFonts w:ascii="Times New Roman" w:hAnsi="Times New Roman" w:cs="Times New Roman"/>
                <w:color w:val="000000"/>
                <w:sz w:val="20"/>
                <w:szCs w:val="20"/>
              </w:rPr>
              <w:t>,002</w:t>
            </w:r>
          </w:p>
        </w:tc>
      </w:tr>
    </w:tbl>
    <w:p w:rsidR="009E03FC" w:rsidRDefault="009E03FC" w:rsidP="009E03FC">
      <w:pPr>
        <w:spacing w:after="0"/>
        <w:ind w:firstLine="708"/>
        <w:jc w:val="both"/>
        <w:rPr>
          <w:rFonts w:ascii="Times New Roman" w:hAnsi="Times New Roman" w:cs="Times New Roman"/>
          <w:sz w:val="28"/>
          <w:szCs w:val="28"/>
        </w:rPr>
      </w:pP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 xml:space="preserve">Для проведення тесту на рівність середніх значень  в групах в якості тестової величини використовується лямбда Уїлкса (Wilks 'Lambda). </w:t>
      </w:r>
    </w:p>
    <w:p w:rsidR="009E03FC" w:rsidRPr="00892FC7"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 xml:space="preserve">Основний результат тесту визначається за допомогою величини </w:t>
      </w:r>
      <w:r w:rsidRPr="008E4176">
        <w:rPr>
          <w:rFonts w:ascii="Times New Roman" w:hAnsi="Times New Roman" w:cs="Times New Roman"/>
          <w:i/>
          <w:iCs/>
          <w:color w:val="000000"/>
          <w:sz w:val="28"/>
          <w:szCs w:val="28"/>
        </w:rPr>
        <w:t>«Значимість»</w:t>
      </w:r>
      <w:r w:rsidRPr="00892FC7">
        <w:rPr>
          <w:rFonts w:ascii="Times New Roman" w:hAnsi="Times New Roman" w:cs="Times New Roman"/>
          <w:sz w:val="28"/>
          <w:szCs w:val="28"/>
        </w:rPr>
        <w:t xml:space="preserve">.Якщо значення </w:t>
      </w:r>
      <w:r>
        <w:rPr>
          <w:rFonts w:ascii="Times New Roman" w:hAnsi="Times New Roman" w:cs="Times New Roman"/>
          <w:color w:val="000000"/>
          <w:sz w:val="28"/>
          <w:szCs w:val="28"/>
        </w:rPr>
        <w:t>з</w:t>
      </w:r>
      <w:r w:rsidRPr="00892FC7">
        <w:rPr>
          <w:rFonts w:ascii="Times New Roman" w:hAnsi="Times New Roman" w:cs="Times New Roman"/>
          <w:color w:val="000000"/>
          <w:sz w:val="28"/>
          <w:szCs w:val="28"/>
        </w:rPr>
        <w:t>н</w:t>
      </w:r>
      <w:r>
        <w:rPr>
          <w:rFonts w:ascii="Times New Roman" w:hAnsi="Times New Roman" w:cs="Times New Roman"/>
          <w:color w:val="000000"/>
          <w:sz w:val="28"/>
          <w:szCs w:val="28"/>
        </w:rPr>
        <w:t>а</w:t>
      </w:r>
      <w:r w:rsidRPr="00892FC7">
        <w:rPr>
          <w:rFonts w:ascii="Times New Roman" w:hAnsi="Times New Roman" w:cs="Times New Roman"/>
          <w:color w:val="000000"/>
          <w:sz w:val="28"/>
          <w:szCs w:val="28"/>
        </w:rPr>
        <w:t>ч</w:t>
      </w:r>
      <w:r>
        <w:rPr>
          <w:rFonts w:ascii="Times New Roman" w:hAnsi="Times New Roman" w:cs="Times New Roman"/>
          <w:color w:val="000000"/>
          <w:sz w:val="28"/>
          <w:szCs w:val="28"/>
        </w:rPr>
        <w:t>имості</w:t>
      </w:r>
      <w:r w:rsidRPr="00892FC7">
        <w:rPr>
          <w:rFonts w:ascii="Times New Roman" w:hAnsi="Times New Roman" w:cs="Times New Roman"/>
          <w:sz w:val="28"/>
          <w:szCs w:val="28"/>
        </w:rPr>
        <w:t xml:space="preserve"> менше 0,05, це означає, що відмінності між середніми значеннями дискримінаційних змінних в досліджуваних групах є статистично значущими.</w:t>
      </w:r>
      <w:r>
        <w:rPr>
          <w:rFonts w:ascii="Times New Roman" w:hAnsi="Times New Roman" w:cs="Times New Roman"/>
          <w:sz w:val="28"/>
          <w:szCs w:val="28"/>
        </w:rPr>
        <w:t xml:space="preserve"> </w:t>
      </w:r>
    </w:p>
    <w:p w:rsidR="009E03FC" w:rsidRPr="00892FC7"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 xml:space="preserve">У розглянутому прикладі значення </w:t>
      </w:r>
      <w:r>
        <w:rPr>
          <w:rFonts w:ascii="Times New Roman" w:hAnsi="Times New Roman" w:cs="Times New Roman"/>
          <w:color w:val="000000"/>
          <w:sz w:val="28"/>
          <w:szCs w:val="28"/>
        </w:rPr>
        <w:t xml:space="preserve">значимості </w:t>
      </w:r>
      <w:r w:rsidRPr="00892FC7">
        <w:rPr>
          <w:rFonts w:ascii="Times New Roman" w:hAnsi="Times New Roman" w:cs="Times New Roman"/>
          <w:sz w:val="28"/>
          <w:szCs w:val="28"/>
        </w:rPr>
        <w:t>не перевищує 0,05 для п’яти з шести заявлених дискримінан</w:t>
      </w:r>
      <w:r>
        <w:rPr>
          <w:rFonts w:ascii="Times New Roman" w:hAnsi="Times New Roman" w:cs="Times New Roman"/>
          <w:sz w:val="28"/>
          <w:szCs w:val="28"/>
        </w:rPr>
        <w:t>тн</w:t>
      </w:r>
      <w:r w:rsidRPr="00892FC7">
        <w:rPr>
          <w:rFonts w:ascii="Times New Roman" w:hAnsi="Times New Roman" w:cs="Times New Roman"/>
          <w:sz w:val="28"/>
          <w:szCs w:val="28"/>
        </w:rPr>
        <w:t>их змінних: «стать» (0,020), «</w:t>
      </w:r>
      <w:r w:rsidRPr="00892FC7">
        <w:rPr>
          <w:rFonts w:ascii="Times New Roman" w:hAnsi="Times New Roman" w:cs="Times New Roman"/>
          <w:color w:val="000000"/>
          <w:sz w:val="28"/>
          <w:szCs w:val="28"/>
        </w:rPr>
        <w:t>Концентрация кислорода в смеси для искусственного дыхания</w:t>
      </w:r>
      <w:r w:rsidRPr="00892FC7">
        <w:rPr>
          <w:rFonts w:ascii="Times New Roman" w:hAnsi="Times New Roman" w:cs="Times New Roman"/>
          <w:sz w:val="28"/>
          <w:szCs w:val="28"/>
        </w:rPr>
        <w:t>» (0,036), «</w:t>
      </w:r>
      <w:r w:rsidRPr="00892FC7">
        <w:rPr>
          <w:rFonts w:ascii="Times New Roman" w:hAnsi="Times New Roman" w:cs="Times New Roman"/>
          <w:color w:val="000000"/>
          <w:sz w:val="28"/>
          <w:szCs w:val="28"/>
        </w:rPr>
        <w:t>Рост</w:t>
      </w:r>
      <w:r w:rsidRPr="00892FC7">
        <w:rPr>
          <w:rFonts w:ascii="Times New Roman" w:hAnsi="Times New Roman" w:cs="Times New Roman"/>
          <w:sz w:val="28"/>
          <w:szCs w:val="28"/>
        </w:rPr>
        <w:t>» (0,004), «</w:t>
      </w:r>
      <w:r w:rsidRPr="00892FC7">
        <w:rPr>
          <w:rFonts w:ascii="Times New Roman" w:hAnsi="Times New Roman" w:cs="Times New Roman"/>
          <w:color w:val="000000"/>
          <w:sz w:val="28"/>
          <w:szCs w:val="28"/>
        </w:rPr>
        <w:t>Интенсивность искусственного дыхания</w:t>
      </w:r>
      <w:r w:rsidRPr="00892FC7">
        <w:rPr>
          <w:rFonts w:ascii="Times New Roman" w:hAnsi="Times New Roman" w:cs="Times New Roman"/>
          <w:sz w:val="28"/>
          <w:szCs w:val="28"/>
        </w:rPr>
        <w:t xml:space="preserve">» (0,025), </w:t>
      </w:r>
      <w:r>
        <w:rPr>
          <w:rFonts w:ascii="Times New Roman" w:hAnsi="Times New Roman" w:cs="Times New Roman"/>
          <w:sz w:val="28"/>
          <w:szCs w:val="28"/>
        </w:rPr>
        <w:t>«</w:t>
      </w:r>
      <w:r w:rsidRPr="00892FC7">
        <w:rPr>
          <w:rFonts w:ascii="Times New Roman" w:hAnsi="Times New Roman" w:cs="Times New Roman"/>
          <w:color w:val="000000"/>
          <w:sz w:val="28"/>
          <w:szCs w:val="28"/>
        </w:rPr>
        <w:t>Время проведения искусственного дыхания в часах</w:t>
      </w:r>
      <w:r w:rsidRPr="00892FC7">
        <w:rPr>
          <w:rFonts w:ascii="Times New Roman" w:hAnsi="Times New Roman" w:cs="Times New Roman"/>
          <w:sz w:val="28"/>
          <w:szCs w:val="28"/>
        </w:rPr>
        <w:t>» (0,002). Це означає, що лише ці змінні можуть виступати в якості дискримінан</w:t>
      </w:r>
      <w:r>
        <w:rPr>
          <w:rFonts w:ascii="Times New Roman" w:hAnsi="Times New Roman" w:cs="Times New Roman"/>
          <w:sz w:val="28"/>
          <w:szCs w:val="28"/>
        </w:rPr>
        <w:t>тн</w:t>
      </w:r>
      <w:r w:rsidRPr="00892FC7">
        <w:rPr>
          <w:rFonts w:ascii="Times New Roman" w:hAnsi="Times New Roman" w:cs="Times New Roman"/>
          <w:sz w:val="28"/>
          <w:szCs w:val="28"/>
        </w:rPr>
        <w:t>их змінних.</w:t>
      </w:r>
    </w:p>
    <w:p w:rsidR="009E03FC" w:rsidRPr="00892FC7"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Змінна «Возраст» не має дискримін</w:t>
      </w:r>
      <w:r>
        <w:rPr>
          <w:rFonts w:ascii="Times New Roman" w:hAnsi="Times New Roman" w:cs="Times New Roman"/>
          <w:sz w:val="28"/>
          <w:szCs w:val="28"/>
        </w:rPr>
        <w:t>антн</w:t>
      </w:r>
      <w:r w:rsidRPr="00892FC7">
        <w:rPr>
          <w:rFonts w:ascii="Times New Roman" w:hAnsi="Times New Roman" w:cs="Times New Roman"/>
          <w:sz w:val="28"/>
          <w:szCs w:val="28"/>
        </w:rPr>
        <w:t>их (розділови</w:t>
      </w:r>
      <w:r>
        <w:rPr>
          <w:rFonts w:ascii="Times New Roman" w:hAnsi="Times New Roman" w:cs="Times New Roman"/>
          <w:sz w:val="28"/>
          <w:szCs w:val="28"/>
        </w:rPr>
        <w:t>х</w:t>
      </w:r>
      <w:r w:rsidRPr="00892FC7">
        <w:rPr>
          <w:rFonts w:ascii="Times New Roman" w:hAnsi="Times New Roman" w:cs="Times New Roman"/>
          <w:sz w:val="28"/>
          <w:szCs w:val="28"/>
        </w:rPr>
        <w:t>) властивостей і не може виступати в якості дискримінан</w:t>
      </w:r>
      <w:r>
        <w:rPr>
          <w:rFonts w:ascii="Times New Roman" w:hAnsi="Times New Roman" w:cs="Times New Roman"/>
          <w:sz w:val="28"/>
          <w:szCs w:val="28"/>
        </w:rPr>
        <w:t>тн</w:t>
      </w:r>
      <w:r w:rsidRPr="00892FC7">
        <w:rPr>
          <w:rFonts w:ascii="Times New Roman" w:hAnsi="Times New Roman" w:cs="Times New Roman"/>
          <w:sz w:val="28"/>
          <w:szCs w:val="28"/>
        </w:rPr>
        <w:t>их змінних. Вона повинна бути виключена з дискримінантної моделі.</w:t>
      </w:r>
      <w:r>
        <w:rPr>
          <w:rFonts w:ascii="Times New Roman" w:hAnsi="Times New Roman" w:cs="Times New Roman"/>
          <w:sz w:val="28"/>
          <w:szCs w:val="28"/>
        </w:rPr>
        <w:t xml:space="preserve"> </w:t>
      </w:r>
    </w:p>
    <w:p w:rsidR="009E03FC" w:rsidRPr="00892FC7"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У разі необхідності зміни складу дискримінан</w:t>
      </w:r>
      <w:r>
        <w:rPr>
          <w:rFonts w:ascii="Times New Roman" w:hAnsi="Times New Roman" w:cs="Times New Roman"/>
          <w:sz w:val="28"/>
          <w:szCs w:val="28"/>
        </w:rPr>
        <w:t>тн</w:t>
      </w:r>
      <w:r w:rsidRPr="00892FC7">
        <w:rPr>
          <w:rFonts w:ascii="Times New Roman" w:hAnsi="Times New Roman" w:cs="Times New Roman"/>
          <w:sz w:val="28"/>
          <w:szCs w:val="28"/>
        </w:rPr>
        <w:t xml:space="preserve">их змінних слід заново сформувати завдання на проведення дискримінантного аналізу. Для цього слід </w:t>
      </w:r>
      <w:r w:rsidRPr="00892FC7">
        <w:rPr>
          <w:rFonts w:ascii="Times New Roman" w:hAnsi="Times New Roman" w:cs="Times New Roman"/>
          <w:sz w:val="28"/>
          <w:szCs w:val="28"/>
        </w:rPr>
        <w:lastRenderedPageBreak/>
        <w:t>повторити всі операції, описані на початку виконання комп’ютерного практикуму, змінивши лише список незалежних змінних в діалоговому вікні «Дискримінантний аналіз».</w:t>
      </w:r>
      <w:r>
        <w:rPr>
          <w:rFonts w:ascii="Times New Roman" w:hAnsi="Times New Roman" w:cs="Times New Roman"/>
          <w:sz w:val="28"/>
          <w:szCs w:val="28"/>
        </w:rPr>
        <w:t xml:space="preserve"> </w:t>
      </w:r>
    </w:p>
    <w:p w:rsidR="009E03FC"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Після зміни завдання на виконання дискримінантного аналізу змінюються результати</w:t>
      </w:r>
      <w:r>
        <w:rPr>
          <w:rFonts w:ascii="Times New Roman" w:hAnsi="Times New Roman" w:cs="Times New Roman"/>
          <w:sz w:val="28"/>
          <w:szCs w:val="28"/>
        </w:rPr>
        <w:t xml:space="preserve"> (табл. 10.4)</w:t>
      </w:r>
      <w:r w:rsidRPr="00892FC7">
        <w:rPr>
          <w:rFonts w:ascii="Times New Roman" w:hAnsi="Times New Roman" w:cs="Times New Roman"/>
          <w:sz w:val="28"/>
          <w:szCs w:val="28"/>
        </w:rPr>
        <w:t>.</w:t>
      </w:r>
      <w:r>
        <w:rPr>
          <w:rFonts w:ascii="Times New Roman" w:hAnsi="Times New Roman" w:cs="Times New Roman"/>
          <w:sz w:val="28"/>
          <w:szCs w:val="28"/>
        </w:rPr>
        <w:t xml:space="preserve"> </w:t>
      </w:r>
      <w:r w:rsidRPr="00892FC7">
        <w:rPr>
          <w:rFonts w:ascii="Times New Roman" w:hAnsi="Times New Roman" w:cs="Times New Roman"/>
          <w:sz w:val="28"/>
          <w:szCs w:val="28"/>
        </w:rPr>
        <w:t xml:space="preserve">Побудова дискримінантної моделі полягає в розрахунку </w:t>
      </w:r>
      <w:r>
        <w:rPr>
          <w:rFonts w:ascii="Times New Roman" w:hAnsi="Times New Roman" w:cs="Times New Roman"/>
          <w:sz w:val="28"/>
          <w:szCs w:val="28"/>
        </w:rPr>
        <w:t>та</w:t>
      </w:r>
      <w:r w:rsidRPr="00892FC7">
        <w:rPr>
          <w:rFonts w:ascii="Times New Roman" w:hAnsi="Times New Roman" w:cs="Times New Roman"/>
          <w:sz w:val="28"/>
          <w:szCs w:val="28"/>
        </w:rPr>
        <w:t xml:space="preserve"> аналізі коефіцієнтів дискримінантної функції. </w:t>
      </w:r>
    </w:p>
    <w:p w:rsidR="009E03FC"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Побудована дискримінантн</w:t>
      </w:r>
      <w:r>
        <w:rPr>
          <w:rFonts w:ascii="Times New Roman" w:hAnsi="Times New Roman" w:cs="Times New Roman"/>
          <w:sz w:val="28"/>
          <w:szCs w:val="28"/>
        </w:rPr>
        <w:t>а</w:t>
      </w:r>
      <w:r w:rsidRPr="00892FC7">
        <w:rPr>
          <w:rFonts w:ascii="Times New Roman" w:hAnsi="Times New Roman" w:cs="Times New Roman"/>
          <w:sz w:val="28"/>
          <w:szCs w:val="28"/>
        </w:rPr>
        <w:t xml:space="preserve"> модель повинна максимально чітко розділяти досліджувані групи.</w:t>
      </w:r>
    </w:p>
    <w:p w:rsidR="009E03FC" w:rsidRPr="00892FC7" w:rsidRDefault="009E03FC" w:rsidP="009E03FC">
      <w:pPr>
        <w:spacing w:after="0"/>
        <w:ind w:firstLine="708"/>
        <w:jc w:val="both"/>
        <w:rPr>
          <w:rFonts w:ascii="Times New Roman" w:hAnsi="Times New Roman" w:cs="Times New Roman"/>
          <w:sz w:val="28"/>
          <w:szCs w:val="28"/>
        </w:rPr>
      </w:pPr>
    </w:p>
    <w:p w:rsidR="009E03FC" w:rsidRPr="00892FC7" w:rsidRDefault="009E03FC" w:rsidP="009E03FC">
      <w:pPr>
        <w:autoSpaceDE w:val="0"/>
        <w:autoSpaceDN w:val="0"/>
        <w:adjustRightInd w:val="0"/>
        <w:spacing w:after="0"/>
        <w:jc w:val="right"/>
        <w:rPr>
          <w:rFonts w:ascii="Times New Roman" w:hAnsi="Times New Roman" w:cs="Times New Roman"/>
          <w:i/>
          <w:iCs/>
          <w:sz w:val="28"/>
          <w:szCs w:val="28"/>
        </w:rPr>
      </w:pPr>
      <w:r w:rsidRPr="00892FC7">
        <w:rPr>
          <w:rFonts w:ascii="Times New Roman" w:hAnsi="Times New Roman" w:cs="Times New Roman"/>
          <w:i/>
          <w:iCs/>
          <w:sz w:val="28"/>
          <w:szCs w:val="28"/>
        </w:rPr>
        <w:t>Таблиця 10.4</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967"/>
        <w:gridCol w:w="1779"/>
        <w:gridCol w:w="1222"/>
        <w:gridCol w:w="1222"/>
        <w:gridCol w:w="1222"/>
        <w:gridCol w:w="1226"/>
      </w:tblGrid>
      <w:tr w:rsidR="009E03FC" w:rsidRPr="00892FC7" w:rsidTr="00CB59F9">
        <w:trPr>
          <w:cantSplit/>
          <w:jc w:val="center"/>
        </w:trPr>
        <w:tc>
          <w:tcPr>
            <w:tcW w:w="5000" w:type="pct"/>
            <w:gridSpan w:val="6"/>
            <w:tcBorders>
              <w:top w:val="nil"/>
              <w:left w:val="nil"/>
              <w:bottom w:val="nil"/>
              <w:right w:val="nil"/>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b/>
                <w:bCs/>
                <w:color w:val="000000"/>
                <w:sz w:val="20"/>
                <w:szCs w:val="20"/>
              </w:rPr>
              <w:t>Критерий равенства групповых средних</w:t>
            </w:r>
          </w:p>
        </w:tc>
      </w:tr>
      <w:tr w:rsidR="009E03FC" w:rsidRPr="00892FC7" w:rsidTr="00CB59F9">
        <w:trPr>
          <w:cantSplit/>
          <w:jc w:val="center"/>
        </w:trPr>
        <w:tc>
          <w:tcPr>
            <w:tcW w:w="1539" w:type="pct"/>
            <w:tcBorders>
              <w:top w:val="single" w:sz="16" w:space="0" w:color="000000"/>
              <w:left w:val="single" w:sz="16" w:space="0" w:color="000000"/>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rPr>
                <w:rFonts w:ascii="Times New Roman" w:hAnsi="Times New Roman" w:cs="Times New Roman"/>
                <w:sz w:val="20"/>
                <w:szCs w:val="20"/>
              </w:rPr>
            </w:pPr>
          </w:p>
        </w:tc>
        <w:tc>
          <w:tcPr>
            <w:tcW w:w="923" w:type="pct"/>
            <w:tcBorders>
              <w:top w:val="single" w:sz="16" w:space="0" w:color="000000"/>
              <w:left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Лямбда Уилкса</w:t>
            </w:r>
          </w:p>
        </w:tc>
        <w:tc>
          <w:tcPr>
            <w:tcW w:w="634"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F</w:t>
            </w:r>
          </w:p>
        </w:tc>
        <w:tc>
          <w:tcPr>
            <w:tcW w:w="634"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ст.св1</w:t>
            </w:r>
          </w:p>
        </w:tc>
        <w:tc>
          <w:tcPr>
            <w:tcW w:w="634"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ст.св2</w:t>
            </w:r>
          </w:p>
        </w:tc>
        <w:tc>
          <w:tcPr>
            <w:tcW w:w="634" w:type="pct"/>
            <w:tcBorders>
              <w:top w:val="single" w:sz="16" w:space="0" w:color="000000"/>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Знч.</w:t>
            </w:r>
          </w:p>
        </w:tc>
      </w:tr>
      <w:tr w:rsidR="009E03FC" w:rsidRPr="00892FC7" w:rsidTr="00CB59F9">
        <w:trPr>
          <w:cantSplit/>
          <w:jc w:val="center"/>
        </w:trPr>
        <w:tc>
          <w:tcPr>
            <w:tcW w:w="1539" w:type="pct"/>
            <w:tcBorders>
              <w:top w:val="single" w:sz="16" w:space="0" w:color="000000"/>
              <w:left w:val="single" w:sz="16" w:space="0" w:color="000000"/>
              <w:bottom w:val="nil"/>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Пол</w:t>
            </w:r>
          </w:p>
        </w:tc>
        <w:tc>
          <w:tcPr>
            <w:tcW w:w="923" w:type="pct"/>
            <w:tcBorders>
              <w:top w:val="single" w:sz="16" w:space="0" w:color="000000"/>
              <w:left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,968</w:t>
            </w:r>
          </w:p>
        </w:tc>
        <w:tc>
          <w:tcPr>
            <w:tcW w:w="634" w:type="pct"/>
            <w:tcBorders>
              <w:top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4,297</w:t>
            </w:r>
          </w:p>
        </w:tc>
        <w:tc>
          <w:tcPr>
            <w:tcW w:w="634" w:type="pct"/>
            <w:tcBorders>
              <w:top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634" w:type="pct"/>
            <w:tcBorders>
              <w:top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129</w:t>
            </w:r>
          </w:p>
        </w:tc>
        <w:tc>
          <w:tcPr>
            <w:tcW w:w="634" w:type="pct"/>
            <w:tcBorders>
              <w:top w:val="single" w:sz="16" w:space="0" w:color="000000"/>
              <w:bottom w:val="nil"/>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,040</w:t>
            </w:r>
          </w:p>
        </w:tc>
      </w:tr>
      <w:tr w:rsidR="009E03FC" w:rsidRPr="00892FC7" w:rsidTr="00CB59F9">
        <w:trPr>
          <w:cantSplit/>
          <w:jc w:val="center"/>
        </w:trPr>
        <w:tc>
          <w:tcPr>
            <w:tcW w:w="1539" w:type="pct"/>
            <w:tcBorders>
              <w:top w:val="nil"/>
              <w:left w:val="single" w:sz="16" w:space="0" w:color="000000"/>
              <w:bottom w:val="nil"/>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Концентрация кислорода в смеси для искусственного дыхания</w:t>
            </w:r>
          </w:p>
        </w:tc>
        <w:tc>
          <w:tcPr>
            <w:tcW w:w="923" w:type="pct"/>
            <w:tcBorders>
              <w:top w:val="nil"/>
              <w:left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,966</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4,481</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129</w:t>
            </w:r>
          </w:p>
        </w:tc>
        <w:tc>
          <w:tcPr>
            <w:tcW w:w="634" w:type="pct"/>
            <w:tcBorders>
              <w:top w:val="nil"/>
              <w:bottom w:val="nil"/>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,036</w:t>
            </w:r>
          </w:p>
        </w:tc>
      </w:tr>
      <w:tr w:rsidR="009E03FC" w:rsidRPr="00892FC7" w:rsidTr="00CB59F9">
        <w:trPr>
          <w:cantSplit/>
          <w:jc w:val="center"/>
        </w:trPr>
        <w:tc>
          <w:tcPr>
            <w:tcW w:w="1539" w:type="pct"/>
            <w:tcBorders>
              <w:top w:val="nil"/>
              <w:left w:val="single" w:sz="16" w:space="0" w:color="000000"/>
              <w:bottom w:val="nil"/>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Рост</w:t>
            </w:r>
          </w:p>
        </w:tc>
        <w:tc>
          <w:tcPr>
            <w:tcW w:w="923" w:type="pct"/>
            <w:tcBorders>
              <w:top w:val="nil"/>
              <w:left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,937</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8,722</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129</w:t>
            </w:r>
          </w:p>
        </w:tc>
        <w:tc>
          <w:tcPr>
            <w:tcW w:w="634" w:type="pct"/>
            <w:tcBorders>
              <w:top w:val="nil"/>
              <w:bottom w:val="nil"/>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,004</w:t>
            </w:r>
          </w:p>
        </w:tc>
      </w:tr>
      <w:tr w:rsidR="009E03FC" w:rsidRPr="00892FC7" w:rsidTr="00CB59F9">
        <w:trPr>
          <w:cantSplit/>
          <w:jc w:val="center"/>
        </w:trPr>
        <w:tc>
          <w:tcPr>
            <w:tcW w:w="1539" w:type="pct"/>
            <w:tcBorders>
              <w:top w:val="nil"/>
              <w:left w:val="single" w:sz="16" w:space="0" w:color="000000"/>
              <w:bottom w:val="nil"/>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Интенсивность искусственного дыхания</w:t>
            </w:r>
          </w:p>
        </w:tc>
        <w:tc>
          <w:tcPr>
            <w:tcW w:w="923" w:type="pct"/>
            <w:tcBorders>
              <w:top w:val="nil"/>
              <w:left w:val="single" w:sz="16" w:space="0" w:color="000000"/>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,962</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5,116</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634" w:type="pct"/>
            <w:tcBorders>
              <w:top w:val="nil"/>
              <w:bottom w:val="nil"/>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129</w:t>
            </w:r>
          </w:p>
        </w:tc>
        <w:tc>
          <w:tcPr>
            <w:tcW w:w="634" w:type="pct"/>
            <w:tcBorders>
              <w:top w:val="nil"/>
              <w:bottom w:val="nil"/>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,025</w:t>
            </w:r>
          </w:p>
        </w:tc>
      </w:tr>
      <w:tr w:rsidR="009E03FC" w:rsidRPr="00892FC7" w:rsidTr="00CB59F9">
        <w:trPr>
          <w:cantSplit/>
          <w:jc w:val="center"/>
        </w:trPr>
        <w:tc>
          <w:tcPr>
            <w:tcW w:w="1539" w:type="pct"/>
            <w:tcBorders>
              <w:top w:val="nil"/>
              <w:left w:val="single" w:sz="16" w:space="0" w:color="000000"/>
              <w:bottom w:val="single" w:sz="16" w:space="0" w:color="000000"/>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Время проведения искусственного дыхания в часах</w:t>
            </w:r>
          </w:p>
        </w:tc>
        <w:tc>
          <w:tcPr>
            <w:tcW w:w="923" w:type="pct"/>
            <w:tcBorders>
              <w:top w:val="nil"/>
              <w:left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,926</w:t>
            </w:r>
          </w:p>
        </w:tc>
        <w:tc>
          <w:tcPr>
            <w:tcW w:w="634" w:type="pct"/>
            <w:tcBorders>
              <w:top w:val="nil"/>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10,273</w:t>
            </w:r>
          </w:p>
        </w:tc>
        <w:tc>
          <w:tcPr>
            <w:tcW w:w="634" w:type="pct"/>
            <w:tcBorders>
              <w:top w:val="nil"/>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634" w:type="pct"/>
            <w:tcBorders>
              <w:top w:val="nil"/>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129</w:t>
            </w:r>
          </w:p>
        </w:tc>
        <w:tc>
          <w:tcPr>
            <w:tcW w:w="634" w:type="pct"/>
            <w:tcBorders>
              <w:top w:val="nil"/>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,002</w:t>
            </w:r>
          </w:p>
        </w:tc>
      </w:tr>
    </w:tbl>
    <w:p w:rsidR="009E03FC" w:rsidRDefault="009E03FC" w:rsidP="009E03FC">
      <w:pPr>
        <w:spacing w:after="0"/>
        <w:ind w:firstLine="708"/>
        <w:jc w:val="both"/>
        <w:rPr>
          <w:rFonts w:ascii="Times New Roman" w:hAnsi="Times New Roman" w:cs="Times New Roman"/>
          <w:sz w:val="28"/>
          <w:szCs w:val="28"/>
        </w:rPr>
      </w:pPr>
    </w:p>
    <w:p w:rsidR="009E03FC" w:rsidRPr="00892FC7"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Якість побудованої дискримінантної моделі в розглянутому прикладі характеризується даними, представленими в наступних табл</w:t>
      </w:r>
      <w:r>
        <w:rPr>
          <w:rFonts w:ascii="Times New Roman" w:hAnsi="Times New Roman" w:cs="Times New Roman"/>
          <w:sz w:val="28"/>
          <w:szCs w:val="28"/>
        </w:rPr>
        <w:t>ицях 10.5-10</w:t>
      </w:r>
      <w:r w:rsidRPr="00892FC7">
        <w:rPr>
          <w:rFonts w:ascii="Times New Roman" w:hAnsi="Times New Roman" w:cs="Times New Roman"/>
          <w:sz w:val="28"/>
          <w:szCs w:val="28"/>
        </w:rPr>
        <w:t>.</w:t>
      </w:r>
    </w:p>
    <w:p w:rsidR="009E03FC" w:rsidRDefault="009E03FC" w:rsidP="009E03FC">
      <w:pPr>
        <w:autoSpaceDE w:val="0"/>
        <w:autoSpaceDN w:val="0"/>
        <w:adjustRightInd w:val="0"/>
        <w:spacing w:after="0"/>
        <w:jc w:val="both"/>
        <w:rPr>
          <w:rFonts w:ascii="Times New Roman" w:hAnsi="Times New Roman" w:cs="Times New Roman"/>
          <w:sz w:val="28"/>
          <w:szCs w:val="28"/>
        </w:rPr>
      </w:pPr>
    </w:p>
    <w:p w:rsidR="009E03FC" w:rsidRPr="00892FC7" w:rsidRDefault="009E03FC" w:rsidP="009E03FC">
      <w:pPr>
        <w:autoSpaceDE w:val="0"/>
        <w:autoSpaceDN w:val="0"/>
        <w:adjustRightInd w:val="0"/>
        <w:spacing w:after="0"/>
        <w:jc w:val="right"/>
        <w:rPr>
          <w:rFonts w:ascii="Times New Roman" w:hAnsi="Times New Roman" w:cs="Times New Roman"/>
          <w:i/>
          <w:iCs/>
          <w:sz w:val="28"/>
          <w:szCs w:val="28"/>
        </w:rPr>
      </w:pPr>
      <w:r w:rsidRPr="00892FC7">
        <w:rPr>
          <w:rFonts w:ascii="Times New Roman" w:hAnsi="Times New Roman" w:cs="Times New Roman"/>
          <w:i/>
          <w:iCs/>
          <w:sz w:val="28"/>
          <w:szCs w:val="28"/>
        </w:rPr>
        <w:t>Таблиця 10.5</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414"/>
        <w:gridCol w:w="2057"/>
        <w:gridCol w:w="2055"/>
        <w:gridCol w:w="2055"/>
        <w:gridCol w:w="2057"/>
      </w:tblGrid>
      <w:tr w:rsidR="009E03FC" w:rsidRPr="00892FC7" w:rsidTr="00CB59F9">
        <w:trPr>
          <w:cantSplit/>
          <w:jc w:val="center"/>
        </w:trPr>
        <w:tc>
          <w:tcPr>
            <w:tcW w:w="5000" w:type="pct"/>
            <w:gridSpan w:val="5"/>
            <w:tcBorders>
              <w:top w:val="nil"/>
              <w:left w:val="nil"/>
              <w:bottom w:val="nil"/>
              <w:right w:val="nil"/>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b/>
                <w:bCs/>
                <w:color w:val="000000"/>
                <w:sz w:val="20"/>
                <w:szCs w:val="20"/>
              </w:rPr>
              <w:t>Собственные значения</w:t>
            </w:r>
          </w:p>
        </w:tc>
      </w:tr>
      <w:tr w:rsidR="009E03FC" w:rsidRPr="00892FC7" w:rsidTr="00CB59F9">
        <w:trPr>
          <w:cantSplit/>
          <w:jc w:val="center"/>
        </w:trPr>
        <w:tc>
          <w:tcPr>
            <w:tcW w:w="734" w:type="pct"/>
            <w:tcBorders>
              <w:top w:val="single" w:sz="16" w:space="0" w:color="000000"/>
              <w:left w:val="single" w:sz="16" w:space="0" w:color="000000"/>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Функция</w:t>
            </w:r>
          </w:p>
        </w:tc>
        <w:tc>
          <w:tcPr>
            <w:tcW w:w="1067" w:type="pct"/>
            <w:tcBorders>
              <w:top w:val="single" w:sz="16" w:space="0" w:color="000000"/>
              <w:left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Собственное значение</w:t>
            </w:r>
          </w:p>
        </w:tc>
        <w:tc>
          <w:tcPr>
            <w:tcW w:w="1066"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 объясненной дисперсии</w:t>
            </w:r>
          </w:p>
        </w:tc>
        <w:tc>
          <w:tcPr>
            <w:tcW w:w="1066"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Кумулятивный %</w:t>
            </w:r>
          </w:p>
        </w:tc>
        <w:tc>
          <w:tcPr>
            <w:tcW w:w="1066" w:type="pct"/>
            <w:tcBorders>
              <w:top w:val="single" w:sz="16" w:space="0" w:color="000000"/>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92FC7">
              <w:rPr>
                <w:rFonts w:ascii="Times New Roman" w:hAnsi="Times New Roman" w:cs="Times New Roman"/>
                <w:color w:val="000000"/>
                <w:sz w:val="20"/>
                <w:szCs w:val="20"/>
              </w:rPr>
              <w:t>Каноническая корреляция</w:t>
            </w:r>
          </w:p>
        </w:tc>
      </w:tr>
      <w:tr w:rsidR="009E03FC" w:rsidRPr="00892FC7" w:rsidTr="00CB59F9">
        <w:trPr>
          <w:cantSplit/>
          <w:jc w:val="center"/>
        </w:trPr>
        <w:tc>
          <w:tcPr>
            <w:tcW w:w="734"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1</w:t>
            </w:r>
          </w:p>
        </w:tc>
        <w:tc>
          <w:tcPr>
            <w:tcW w:w="1067" w:type="pct"/>
            <w:tcBorders>
              <w:top w:val="single" w:sz="16" w:space="0" w:color="000000"/>
              <w:left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,201</w:t>
            </w:r>
            <w:r w:rsidRPr="00892FC7">
              <w:rPr>
                <w:rFonts w:ascii="Times New Roman" w:hAnsi="Times New Roman" w:cs="Times New Roman"/>
                <w:color w:val="000000"/>
                <w:sz w:val="20"/>
                <w:szCs w:val="20"/>
                <w:vertAlign w:val="superscript"/>
              </w:rPr>
              <w:t>a</w:t>
            </w:r>
          </w:p>
        </w:tc>
        <w:tc>
          <w:tcPr>
            <w:tcW w:w="1066"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100,0</w:t>
            </w:r>
          </w:p>
        </w:tc>
        <w:tc>
          <w:tcPr>
            <w:tcW w:w="1066" w:type="pct"/>
            <w:tcBorders>
              <w:top w:val="single" w:sz="16" w:space="0" w:color="000000"/>
              <w:bottom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100,0</w:t>
            </w:r>
          </w:p>
        </w:tc>
        <w:tc>
          <w:tcPr>
            <w:tcW w:w="1066" w:type="pct"/>
            <w:tcBorders>
              <w:top w:val="single" w:sz="16" w:space="0" w:color="000000"/>
              <w:bottom w:val="single" w:sz="16" w:space="0" w:color="000000"/>
              <w:right w:val="single" w:sz="16" w:space="0" w:color="000000"/>
            </w:tcBorders>
            <w:shd w:val="clear" w:color="auto" w:fill="FFFFFF"/>
          </w:tcPr>
          <w:p w:rsidR="009E03FC" w:rsidRPr="00892FC7"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92FC7">
              <w:rPr>
                <w:rFonts w:ascii="Times New Roman" w:hAnsi="Times New Roman" w:cs="Times New Roman"/>
                <w:color w:val="000000"/>
                <w:sz w:val="20"/>
                <w:szCs w:val="20"/>
              </w:rPr>
              <w:t>,409</w:t>
            </w:r>
          </w:p>
        </w:tc>
      </w:tr>
      <w:tr w:rsidR="009E03FC" w:rsidRPr="00892FC7" w:rsidTr="00CB59F9">
        <w:trPr>
          <w:cantSplit/>
          <w:jc w:val="center"/>
        </w:trPr>
        <w:tc>
          <w:tcPr>
            <w:tcW w:w="5000" w:type="pct"/>
            <w:gridSpan w:val="5"/>
            <w:tcBorders>
              <w:top w:val="nil"/>
              <w:left w:val="nil"/>
              <w:bottom w:val="nil"/>
              <w:right w:val="nil"/>
            </w:tcBorders>
            <w:shd w:val="clear" w:color="auto" w:fill="FFFFFF"/>
          </w:tcPr>
          <w:p w:rsidR="009E03FC" w:rsidRPr="00892FC7"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92FC7">
              <w:rPr>
                <w:rFonts w:ascii="Times New Roman" w:hAnsi="Times New Roman" w:cs="Times New Roman"/>
                <w:color w:val="000000"/>
                <w:sz w:val="20"/>
                <w:szCs w:val="20"/>
              </w:rPr>
              <w:t>a. В анализе использовались первые 1 канонические дискриминантные функции.</w:t>
            </w:r>
          </w:p>
        </w:tc>
      </w:tr>
    </w:tbl>
    <w:p w:rsidR="009E03FC" w:rsidRPr="00892FC7" w:rsidRDefault="009E03FC" w:rsidP="009E03FC">
      <w:pPr>
        <w:autoSpaceDE w:val="0"/>
        <w:autoSpaceDN w:val="0"/>
        <w:adjustRightInd w:val="0"/>
        <w:spacing w:after="0"/>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Значення коефіцієнт</w:t>
      </w:r>
      <w:r>
        <w:rPr>
          <w:rFonts w:ascii="Times New Roman" w:hAnsi="Times New Roman" w:cs="Times New Roman"/>
          <w:sz w:val="28"/>
          <w:szCs w:val="28"/>
        </w:rPr>
        <w:t>у</w:t>
      </w:r>
      <w:r w:rsidRPr="00892FC7">
        <w:rPr>
          <w:rFonts w:ascii="Times New Roman" w:hAnsi="Times New Roman" w:cs="Times New Roman"/>
          <w:sz w:val="28"/>
          <w:szCs w:val="28"/>
        </w:rPr>
        <w:t xml:space="preserve"> кореляції між розрахованими значеннями дискримінантної функції і реально</w:t>
      </w:r>
      <w:r>
        <w:rPr>
          <w:rFonts w:ascii="Times New Roman" w:hAnsi="Times New Roman" w:cs="Times New Roman"/>
          <w:sz w:val="28"/>
          <w:szCs w:val="28"/>
        </w:rPr>
        <w:t>ю</w:t>
      </w:r>
      <w:r w:rsidRPr="00892FC7">
        <w:rPr>
          <w:rFonts w:ascii="Times New Roman" w:hAnsi="Times New Roman" w:cs="Times New Roman"/>
          <w:sz w:val="28"/>
          <w:szCs w:val="28"/>
        </w:rPr>
        <w:t xml:space="preserve"> приналежністю до групи «0,409» є незадовільним. </w:t>
      </w:r>
    </w:p>
    <w:p w:rsidR="009E03FC" w:rsidRPr="00892FC7" w:rsidRDefault="009E03FC" w:rsidP="009E03FC">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Також в</w:t>
      </w:r>
      <w:r w:rsidRPr="00892FC7">
        <w:rPr>
          <w:rFonts w:ascii="Times New Roman" w:hAnsi="Times New Roman" w:cs="Times New Roman"/>
          <w:sz w:val="28"/>
          <w:szCs w:val="28"/>
        </w:rPr>
        <w:t xml:space="preserve"> табл</w:t>
      </w:r>
      <w:r>
        <w:rPr>
          <w:rFonts w:ascii="Times New Roman" w:hAnsi="Times New Roman" w:cs="Times New Roman"/>
          <w:sz w:val="28"/>
          <w:szCs w:val="28"/>
        </w:rPr>
        <w:t xml:space="preserve">иці 10.5 </w:t>
      </w:r>
      <w:r w:rsidRPr="00892FC7">
        <w:rPr>
          <w:rFonts w:ascii="Times New Roman" w:hAnsi="Times New Roman" w:cs="Times New Roman"/>
          <w:sz w:val="28"/>
          <w:szCs w:val="28"/>
        </w:rPr>
        <w:t>представлений такий показник, як власне значення дискримінантної функції. Високе значення цього показника свідчить про високу точність побудованої дискримінантної моделі. У розглянутому прикладі цей показник має досить низьке значення 0,201, що є негативним фактором.</w:t>
      </w:r>
      <w:r>
        <w:rPr>
          <w:rFonts w:ascii="Times New Roman" w:hAnsi="Times New Roman" w:cs="Times New Roman"/>
          <w:sz w:val="28"/>
          <w:szCs w:val="28"/>
        </w:rPr>
        <w:t xml:space="preserve"> </w:t>
      </w:r>
    </w:p>
    <w:p w:rsidR="009E03FC" w:rsidRDefault="009E03FC" w:rsidP="009E03FC">
      <w:pPr>
        <w:spacing w:after="0"/>
        <w:ind w:firstLine="708"/>
        <w:jc w:val="both"/>
        <w:rPr>
          <w:rFonts w:ascii="Times New Roman" w:hAnsi="Times New Roman" w:cs="Times New Roman"/>
          <w:sz w:val="28"/>
          <w:szCs w:val="28"/>
        </w:rPr>
      </w:pPr>
      <w:r w:rsidRPr="00892FC7">
        <w:rPr>
          <w:rFonts w:ascii="Times New Roman" w:hAnsi="Times New Roman" w:cs="Times New Roman"/>
          <w:sz w:val="28"/>
          <w:szCs w:val="28"/>
        </w:rPr>
        <w:t>Показник «Лямбда Уїлкса»</w:t>
      </w:r>
      <w:r>
        <w:rPr>
          <w:rFonts w:ascii="Times New Roman" w:hAnsi="Times New Roman" w:cs="Times New Roman"/>
          <w:sz w:val="28"/>
          <w:szCs w:val="28"/>
        </w:rPr>
        <w:t xml:space="preserve"> (табл. 10.6)</w:t>
      </w:r>
      <w:r w:rsidRPr="00892FC7">
        <w:rPr>
          <w:rFonts w:ascii="Times New Roman" w:hAnsi="Times New Roman" w:cs="Times New Roman"/>
          <w:sz w:val="28"/>
          <w:szCs w:val="28"/>
        </w:rPr>
        <w:t xml:space="preserve"> використовується для проведення тесту на значимість відмінностей середніх значень дискримінантної функції в досліджуваних групах. У нашому прикладі значення значим</w:t>
      </w:r>
      <w:r>
        <w:rPr>
          <w:rFonts w:ascii="Times New Roman" w:hAnsi="Times New Roman" w:cs="Times New Roman"/>
          <w:sz w:val="28"/>
          <w:szCs w:val="28"/>
        </w:rPr>
        <w:t>о</w:t>
      </w:r>
      <w:r w:rsidRPr="00892FC7">
        <w:rPr>
          <w:rFonts w:ascii="Times New Roman" w:hAnsi="Times New Roman" w:cs="Times New Roman"/>
          <w:sz w:val="28"/>
          <w:szCs w:val="28"/>
        </w:rPr>
        <w:t>ст</w:t>
      </w:r>
      <w:r>
        <w:rPr>
          <w:rFonts w:ascii="Times New Roman" w:hAnsi="Times New Roman" w:cs="Times New Roman"/>
          <w:sz w:val="28"/>
          <w:szCs w:val="28"/>
        </w:rPr>
        <w:t>і</w:t>
      </w:r>
      <w:r w:rsidRPr="00892FC7">
        <w:rPr>
          <w:rFonts w:ascii="Times New Roman" w:hAnsi="Times New Roman" w:cs="Times New Roman"/>
          <w:sz w:val="28"/>
          <w:szCs w:val="28"/>
        </w:rPr>
        <w:t xml:space="preserve"> показника становить 0,000, що свідчить про високу значимість відмінностей середніх значень.</w:t>
      </w:r>
    </w:p>
    <w:p w:rsidR="009E03FC" w:rsidRPr="0085762B" w:rsidRDefault="009E03FC" w:rsidP="009E03FC">
      <w:pPr>
        <w:autoSpaceDE w:val="0"/>
        <w:autoSpaceDN w:val="0"/>
        <w:adjustRightInd w:val="0"/>
        <w:spacing w:after="0"/>
        <w:jc w:val="right"/>
        <w:rPr>
          <w:rFonts w:ascii="Times New Roman" w:hAnsi="Times New Roman" w:cs="Times New Roman"/>
          <w:i/>
          <w:iCs/>
          <w:sz w:val="28"/>
          <w:szCs w:val="28"/>
        </w:rPr>
      </w:pPr>
      <w:r w:rsidRPr="0085762B">
        <w:rPr>
          <w:rFonts w:ascii="Times New Roman" w:hAnsi="Times New Roman" w:cs="Times New Roman"/>
          <w:i/>
          <w:iCs/>
          <w:sz w:val="28"/>
          <w:szCs w:val="28"/>
        </w:rPr>
        <w:lastRenderedPageBreak/>
        <w:t xml:space="preserve"> Таблиця 10.6</w:t>
      </w:r>
    </w:p>
    <w:tbl>
      <w:tblPr>
        <w:tblW w:w="5000" w:type="pct"/>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3004"/>
        <w:gridCol w:w="2061"/>
        <w:gridCol w:w="1739"/>
        <w:gridCol w:w="1417"/>
        <w:gridCol w:w="1417"/>
      </w:tblGrid>
      <w:tr w:rsidR="009E03FC" w:rsidRPr="0085762B" w:rsidTr="00CB59F9">
        <w:trPr>
          <w:cantSplit/>
        </w:trPr>
        <w:tc>
          <w:tcPr>
            <w:tcW w:w="5000" w:type="pct"/>
            <w:gridSpan w:val="5"/>
            <w:tcBorders>
              <w:top w:val="nil"/>
              <w:left w:val="nil"/>
              <w:bottom w:val="nil"/>
              <w:right w:val="nil"/>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b/>
                <w:bCs/>
                <w:color w:val="000000"/>
                <w:sz w:val="20"/>
                <w:szCs w:val="20"/>
              </w:rPr>
              <w:t>Лямбда Уилкса</w:t>
            </w:r>
          </w:p>
        </w:tc>
      </w:tr>
      <w:tr w:rsidR="009E03FC" w:rsidRPr="0085762B" w:rsidTr="00CB59F9">
        <w:trPr>
          <w:cantSplit/>
        </w:trPr>
        <w:tc>
          <w:tcPr>
            <w:tcW w:w="1559" w:type="pct"/>
            <w:tcBorders>
              <w:top w:val="single" w:sz="16" w:space="0" w:color="000000"/>
              <w:left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Проверка функции(й)</w:t>
            </w:r>
          </w:p>
        </w:tc>
        <w:tc>
          <w:tcPr>
            <w:tcW w:w="1069" w:type="pct"/>
            <w:tcBorders>
              <w:top w:val="single" w:sz="16" w:space="0" w:color="000000"/>
              <w:left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Лямбда Уилкса</w:t>
            </w:r>
          </w:p>
        </w:tc>
        <w:tc>
          <w:tcPr>
            <w:tcW w:w="902" w:type="pct"/>
            <w:tcBorders>
              <w:top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Хи-квадрат</w:t>
            </w:r>
          </w:p>
        </w:tc>
        <w:tc>
          <w:tcPr>
            <w:tcW w:w="735" w:type="pct"/>
            <w:tcBorders>
              <w:top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ст.св.</w:t>
            </w:r>
          </w:p>
        </w:tc>
        <w:tc>
          <w:tcPr>
            <w:tcW w:w="735" w:type="pct"/>
            <w:tcBorders>
              <w:top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Знч.</w:t>
            </w:r>
          </w:p>
        </w:tc>
      </w:tr>
      <w:tr w:rsidR="009E03FC" w:rsidRPr="0085762B" w:rsidTr="00CB59F9">
        <w:trPr>
          <w:cantSplit/>
        </w:trPr>
        <w:tc>
          <w:tcPr>
            <w:tcW w:w="1559"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1</w:t>
            </w:r>
          </w:p>
        </w:tc>
        <w:tc>
          <w:tcPr>
            <w:tcW w:w="1069" w:type="pct"/>
            <w:tcBorders>
              <w:top w:val="single" w:sz="16" w:space="0" w:color="000000"/>
              <w:left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,833</w:t>
            </w:r>
          </w:p>
        </w:tc>
        <w:tc>
          <w:tcPr>
            <w:tcW w:w="902" w:type="pct"/>
            <w:tcBorders>
              <w:top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23,156</w:t>
            </w:r>
          </w:p>
        </w:tc>
        <w:tc>
          <w:tcPr>
            <w:tcW w:w="735" w:type="pct"/>
            <w:tcBorders>
              <w:top w:val="single" w:sz="16" w:space="0" w:color="000000"/>
              <w:bottom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5</w:t>
            </w:r>
          </w:p>
        </w:tc>
        <w:tc>
          <w:tcPr>
            <w:tcW w:w="735" w:type="pct"/>
            <w:tcBorders>
              <w:top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,000</w:t>
            </w:r>
          </w:p>
        </w:tc>
      </w:tr>
    </w:tbl>
    <w:p w:rsidR="009E03FC" w:rsidRPr="0085762B" w:rsidRDefault="009E03FC" w:rsidP="009E03FC">
      <w:pPr>
        <w:autoSpaceDE w:val="0"/>
        <w:autoSpaceDN w:val="0"/>
        <w:adjustRightInd w:val="0"/>
        <w:spacing w:after="0"/>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sz w:val="28"/>
          <w:szCs w:val="28"/>
        </w:rPr>
      </w:pPr>
      <w:r w:rsidRPr="0085762B">
        <w:rPr>
          <w:rFonts w:ascii="Times New Roman" w:hAnsi="Times New Roman" w:cs="Times New Roman"/>
          <w:sz w:val="28"/>
          <w:szCs w:val="28"/>
        </w:rPr>
        <w:t>За допомогою нормованих коефіцієнтів дискримінантної функції, представлених в табл</w:t>
      </w:r>
      <w:r>
        <w:rPr>
          <w:rFonts w:ascii="Times New Roman" w:hAnsi="Times New Roman" w:cs="Times New Roman"/>
          <w:sz w:val="28"/>
          <w:szCs w:val="28"/>
        </w:rPr>
        <w:t>иці 10.7</w:t>
      </w:r>
      <w:r w:rsidRPr="006D1010">
        <w:rPr>
          <w:rFonts w:ascii="Times New Roman" w:hAnsi="Times New Roman" w:cs="Times New Roman"/>
          <w:sz w:val="28"/>
          <w:szCs w:val="28"/>
        </w:rPr>
        <w:t xml:space="preserve">, можна оцінити відносний внесок кожної дискримінантної змінної на відміну </w:t>
      </w:r>
      <w:r>
        <w:rPr>
          <w:rFonts w:ascii="Times New Roman" w:hAnsi="Times New Roman" w:cs="Times New Roman"/>
          <w:sz w:val="28"/>
          <w:szCs w:val="28"/>
        </w:rPr>
        <w:t>з</w:t>
      </w:r>
      <w:r w:rsidRPr="006D1010">
        <w:rPr>
          <w:rFonts w:ascii="Times New Roman" w:hAnsi="Times New Roman" w:cs="Times New Roman"/>
          <w:sz w:val="28"/>
          <w:szCs w:val="28"/>
        </w:rPr>
        <w:t xml:space="preserve"> двох досліджуваних груп.</w:t>
      </w:r>
    </w:p>
    <w:p w:rsidR="009E03FC" w:rsidRPr="0085762B" w:rsidRDefault="009E03FC" w:rsidP="009E03FC">
      <w:pPr>
        <w:spacing w:after="0"/>
        <w:ind w:firstLine="708"/>
        <w:jc w:val="both"/>
        <w:rPr>
          <w:rFonts w:ascii="Times New Roman" w:hAnsi="Times New Roman" w:cs="Times New Roman"/>
          <w:sz w:val="28"/>
          <w:szCs w:val="28"/>
        </w:rPr>
      </w:pPr>
    </w:p>
    <w:p w:rsidR="009E03FC" w:rsidRPr="0085762B" w:rsidRDefault="009E03FC" w:rsidP="009E03FC">
      <w:pPr>
        <w:autoSpaceDE w:val="0"/>
        <w:autoSpaceDN w:val="0"/>
        <w:adjustRightInd w:val="0"/>
        <w:spacing w:after="0"/>
        <w:jc w:val="right"/>
        <w:rPr>
          <w:rFonts w:ascii="Times New Roman" w:hAnsi="Times New Roman" w:cs="Times New Roman"/>
          <w:i/>
          <w:iCs/>
          <w:sz w:val="28"/>
          <w:szCs w:val="28"/>
        </w:rPr>
      </w:pPr>
      <w:r w:rsidRPr="0085762B">
        <w:rPr>
          <w:rFonts w:ascii="Times New Roman" w:hAnsi="Times New Roman" w:cs="Times New Roman"/>
          <w:i/>
          <w:iCs/>
          <w:sz w:val="28"/>
          <w:szCs w:val="28"/>
        </w:rPr>
        <w:t>Таблиця 10.7</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826"/>
        <w:gridCol w:w="2812"/>
      </w:tblGrid>
      <w:tr w:rsidR="009E03FC" w:rsidRPr="0085762B" w:rsidTr="00CB59F9">
        <w:trPr>
          <w:cantSplit/>
          <w:jc w:val="center"/>
        </w:trPr>
        <w:tc>
          <w:tcPr>
            <w:tcW w:w="5000" w:type="pct"/>
            <w:gridSpan w:val="2"/>
            <w:tcBorders>
              <w:top w:val="nil"/>
              <w:left w:val="nil"/>
              <w:bottom w:val="nil"/>
              <w:right w:val="nil"/>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b/>
                <w:bCs/>
                <w:color w:val="000000"/>
                <w:sz w:val="20"/>
                <w:szCs w:val="20"/>
              </w:rPr>
              <w:t>Нормированные коэффициенты канонической дискриминантной функции</w:t>
            </w:r>
          </w:p>
        </w:tc>
      </w:tr>
      <w:tr w:rsidR="009E03FC" w:rsidRPr="0085762B" w:rsidTr="00CB59F9">
        <w:trPr>
          <w:cantSplit/>
          <w:jc w:val="center"/>
        </w:trPr>
        <w:tc>
          <w:tcPr>
            <w:tcW w:w="3541" w:type="pct"/>
            <w:vMerge w:val="restart"/>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rPr>
                <w:rFonts w:ascii="Times New Roman" w:hAnsi="Times New Roman" w:cs="Times New Roman"/>
                <w:sz w:val="20"/>
                <w:szCs w:val="20"/>
              </w:rPr>
            </w:pPr>
          </w:p>
        </w:tc>
        <w:tc>
          <w:tcPr>
            <w:tcW w:w="1459" w:type="pct"/>
            <w:tcBorders>
              <w:top w:val="single" w:sz="16" w:space="0" w:color="000000"/>
              <w:left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Функция</w:t>
            </w:r>
          </w:p>
        </w:tc>
      </w:tr>
      <w:tr w:rsidR="009E03FC" w:rsidRPr="0085762B" w:rsidTr="00CB59F9">
        <w:trPr>
          <w:cantSplit/>
          <w:jc w:val="center"/>
        </w:trPr>
        <w:tc>
          <w:tcPr>
            <w:tcW w:w="3541" w:type="pct"/>
            <w:vMerge/>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459" w:type="pct"/>
            <w:tcBorders>
              <w:left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1</w:t>
            </w:r>
          </w:p>
        </w:tc>
      </w:tr>
      <w:tr w:rsidR="009E03FC" w:rsidRPr="0085762B" w:rsidTr="00CB59F9">
        <w:trPr>
          <w:cantSplit/>
          <w:jc w:val="center"/>
        </w:trPr>
        <w:tc>
          <w:tcPr>
            <w:tcW w:w="3541" w:type="pct"/>
            <w:tcBorders>
              <w:top w:val="single" w:sz="16" w:space="0" w:color="000000"/>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Пол</w:t>
            </w:r>
          </w:p>
        </w:tc>
        <w:tc>
          <w:tcPr>
            <w:tcW w:w="1459" w:type="pct"/>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,141</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Концентрация кислорода в смеси для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,386</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Рост</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-,420</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Интенсивность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,333</w:t>
            </w:r>
          </w:p>
        </w:tc>
      </w:tr>
      <w:tr w:rsidR="009E03FC" w:rsidRPr="0085762B" w:rsidTr="00CB59F9">
        <w:trPr>
          <w:cantSplit/>
          <w:jc w:val="center"/>
        </w:trPr>
        <w:tc>
          <w:tcPr>
            <w:tcW w:w="3541" w:type="pct"/>
            <w:tcBorders>
              <w:top w:val="nil"/>
              <w:left w:val="single" w:sz="16" w:space="0" w:color="000000"/>
              <w:bottom w:val="single" w:sz="16" w:space="0" w:color="000000"/>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Время проведения искусственного дыхания в часах</w:t>
            </w:r>
          </w:p>
        </w:tc>
        <w:tc>
          <w:tcPr>
            <w:tcW w:w="1459" w:type="pct"/>
            <w:tcBorders>
              <w:top w:val="nil"/>
              <w:left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,620</w:t>
            </w:r>
          </w:p>
        </w:tc>
      </w:tr>
    </w:tbl>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p>
    <w:p w:rsidR="009E03FC" w:rsidRPr="0085762B" w:rsidRDefault="009E03FC" w:rsidP="009E03FC">
      <w:pPr>
        <w:autoSpaceDE w:val="0"/>
        <w:autoSpaceDN w:val="0"/>
        <w:adjustRightInd w:val="0"/>
        <w:spacing w:after="0"/>
        <w:ind w:firstLine="708"/>
        <w:jc w:val="both"/>
        <w:rPr>
          <w:rFonts w:ascii="Times New Roman" w:hAnsi="Times New Roman" w:cs="Times New Roman"/>
          <w:sz w:val="28"/>
          <w:szCs w:val="28"/>
        </w:rPr>
      </w:pPr>
      <w:r w:rsidRPr="006D1010">
        <w:rPr>
          <w:rFonts w:ascii="Times New Roman" w:hAnsi="Times New Roman" w:cs="Times New Roman"/>
          <w:sz w:val="28"/>
          <w:szCs w:val="28"/>
        </w:rPr>
        <w:t>У розглянутому прикладі «</w:t>
      </w:r>
      <w:r w:rsidRPr="006D1010">
        <w:rPr>
          <w:rFonts w:ascii="Times New Roman" w:hAnsi="Times New Roman" w:cs="Times New Roman"/>
          <w:color w:val="000000"/>
          <w:sz w:val="28"/>
          <w:szCs w:val="28"/>
        </w:rPr>
        <w:t>Время проведения искусственного дыхания в часах</w:t>
      </w:r>
      <w:r w:rsidRPr="006D1010">
        <w:rPr>
          <w:rFonts w:ascii="Times New Roman" w:hAnsi="Times New Roman" w:cs="Times New Roman"/>
          <w:sz w:val="28"/>
          <w:szCs w:val="28"/>
        </w:rPr>
        <w:t>» кількість респондентів найбільше впли</w:t>
      </w:r>
      <w:r w:rsidRPr="0085762B">
        <w:rPr>
          <w:rFonts w:ascii="Times New Roman" w:hAnsi="Times New Roman" w:cs="Times New Roman"/>
          <w:sz w:val="28"/>
          <w:szCs w:val="28"/>
        </w:rPr>
        <w:t>ває на показники вижива</w:t>
      </w:r>
      <w:r>
        <w:rPr>
          <w:rFonts w:ascii="Times New Roman" w:hAnsi="Times New Roman" w:cs="Times New Roman"/>
          <w:sz w:val="28"/>
          <w:szCs w:val="28"/>
        </w:rPr>
        <w:t>н</w:t>
      </w:r>
      <w:r w:rsidRPr="0085762B">
        <w:rPr>
          <w:rFonts w:ascii="Times New Roman" w:hAnsi="Times New Roman" w:cs="Times New Roman"/>
          <w:sz w:val="28"/>
          <w:szCs w:val="28"/>
        </w:rPr>
        <w:t xml:space="preserve">ності, а </w:t>
      </w:r>
      <w:r>
        <w:rPr>
          <w:rFonts w:ascii="Times New Roman" w:hAnsi="Times New Roman" w:cs="Times New Roman"/>
          <w:sz w:val="28"/>
          <w:szCs w:val="28"/>
        </w:rPr>
        <w:t>зріст – найменше.</w:t>
      </w:r>
    </w:p>
    <w:p w:rsidR="009E03FC" w:rsidRPr="0085762B" w:rsidRDefault="009E03FC" w:rsidP="009E03FC">
      <w:pPr>
        <w:spacing w:after="0"/>
        <w:ind w:firstLine="708"/>
        <w:jc w:val="both"/>
        <w:rPr>
          <w:rFonts w:ascii="Times New Roman" w:hAnsi="Times New Roman" w:cs="Times New Roman"/>
          <w:sz w:val="28"/>
          <w:szCs w:val="28"/>
        </w:rPr>
      </w:pPr>
      <w:r w:rsidRPr="0085762B">
        <w:rPr>
          <w:rFonts w:ascii="Times New Roman" w:hAnsi="Times New Roman" w:cs="Times New Roman"/>
          <w:sz w:val="28"/>
          <w:szCs w:val="28"/>
        </w:rPr>
        <w:t>Кореляційні к</w:t>
      </w:r>
      <w:r>
        <w:rPr>
          <w:rFonts w:ascii="Times New Roman" w:hAnsi="Times New Roman" w:cs="Times New Roman"/>
          <w:sz w:val="28"/>
          <w:szCs w:val="28"/>
        </w:rPr>
        <w:t>оефіцієнти, представлені в таблиці 10.8</w:t>
      </w:r>
      <w:r w:rsidRPr="0085762B">
        <w:rPr>
          <w:rFonts w:ascii="Times New Roman" w:hAnsi="Times New Roman" w:cs="Times New Roman"/>
          <w:sz w:val="28"/>
          <w:szCs w:val="28"/>
        </w:rPr>
        <w:t>, дозволяють оцінити, наскільки сильний зв'язок дискримінан</w:t>
      </w:r>
      <w:r>
        <w:rPr>
          <w:rFonts w:ascii="Times New Roman" w:hAnsi="Times New Roman" w:cs="Times New Roman"/>
          <w:sz w:val="28"/>
          <w:szCs w:val="28"/>
        </w:rPr>
        <w:t>тн</w:t>
      </w:r>
      <w:r w:rsidRPr="0085762B">
        <w:rPr>
          <w:rFonts w:ascii="Times New Roman" w:hAnsi="Times New Roman" w:cs="Times New Roman"/>
          <w:sz w:val="28"/>
          <w:szCs w:val="28"/>
        </w:rPr>
        <w:t>их змінних зі стандартизованими значеннями дискримінантної функції.</w:t>
      </w:r>
    </w:p>
    <w:p w:rsidR="009E03FC" w:rsidRDefault="009E03FC" w:rsidP="009E03FC">
      <w:pPr>
        <w:autoSpaceDE w:val="0"/>
        <w:autoSpaceDN w:val="0"/>
        <w:adjustRightInd w:val="0"/>
        <w:spacing w:after="0"/>
        <w:jc w:val="both"/>
        <w:rPr>
          <w:rFonts w:ascii="Times New Roman" w:hAnsi="Times New Roman" w:cs="Times New Roman"/>
          <w:sz w:val="28"/>
          <w:szCs w:val="28"/>
        </w:rPr>
      </w:pPr>
    </w:p>
    <w:p w:rsidR="009E03FC" w:rsidRPr="0085762B" w:rsidRDefault="009E03FC" w:rsidP="009E03FC">
      <w:pPr>
        <w:autoSpaceDE w:val="0"/>
        <w:autoSpaceDN w:val="0"/>
        <w:adjustRightInd w:val="0"/>
        <w:spacing w:after="0"/>
        <w:jc w:val="right"/>
        <w:rPr>
          <w:rFonts w:ascii="Times New Roman" w:hAnsi="Times New Roman" w:cs="Times New Roman"/>
          <w:i/>
          <w:iCs/>
          <w:sz w:val="28"/>
          <w:szCs w:val="28"/>
        </w:rPr>
      </w:pPr>
      <w:r w:rsidRPr="0085762B">
        <w:rPr>
          <w:rFonts w:ascii="Times New Roman" w:hAnsi="Times New Roman" w:cs="Times New Roman"/>
          <w:i/>
          <w:iCs/>
          <w:sz w:val="28"/>
          <w:szCs w:val="28"/>
        </w:rPr>
        <w:t>Таблиця 10.8</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826"/>
        <w:gridCol w:w="2812"/>
      </w:tblGrid>
      <w:tr w:rsidR="009E03FC" w:rsidRPr="0085762B" w:rsidTr="00CB59F9">
        <w:trPr>
          <w:cantSplit/>
          <w:jc w:val="center"/>
        </w:trPr>
        <w:tc>
          <w:tcPr>
            <w:tcW w:w="5000" w:type="pct"/>
            <w:gridSpan w:val="2"/>
            <w:tcBorders>
              <w:top w:val="nil"/>
              <w:left w:val="nil"/>
              <w:bottom w:val="nil"/>
              <w:right w:val="nil"/>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b/>
                <w:bCs/>
                <w:color w:val="000000"/>
                <w:sz w:val="20"/>
                <w:szCs w:val="20"/>
              </w:rPr>
              <w:t>Структурная матрица</w:t>
            </w:r>
          </w:p>
        </w:tc>
      </w:tr>
      <w:tr w:rsidR="009E03FC" w:rsidRPr="0085762B" w:rsidTr="00CB59F9">
        <w:trPr>
          <w:cantSplit/>
          <w:jc w:val="center"/>
        </w:trPr>
        <w:tc>
          <w:tcPr>
            <w:tcW w:w="3541" w:type="pct"/>
            <w:vMerge w:val="restart"/>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rPr>
                <w:rFonts w:ascii="Times New Roman" w:hAnsi="Times New Roman" w:cs="Times New Roman"/>
                <w:sz w:val="20"/>
                <w:szCs w:val="20"/>
              </w:rPr>
            </w:pPr>
          </w:p>
        </w:tc>
        <w:tc>
          <w:tcPr>
            <w:tcW w:w="1459" w:type="pct"/>
            <w:tcBorders>
              <w:top w:val="single" w:sz="16" w:space="0" w:color="000000"/>
              <w:left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Функция</w:t>
            </w:r>
          </w:p>
        </w:tc>
      </w:tr>
      <w:tr w:rsidR="009E03FC" w:rsidRPr="0085762B" w:rsidTr="00CB59F9">
        <w:trPr>
          <w:cantSplit/>
          <w:jc w:val="center"/>
        </w:trPr>
        <w:tc>
          <w:tcPr>
            <w:tcW w:w="3541" w:type="pct"/>
            <w:vMerge/>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459" w:type="pct"/>
            <w:tcBorders>
              <w:left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85762B">
              <w:rPr>
                <w:rFonts w:ascii="Times New Roman" w:hAnsi="Times New Roman" w:cs="Times New Roman"/>
                <w:color w:val="000000"/>
                <w:sz w:val="20"/>
                <w:szCs w:val="20"/>
              </w:rPr>
              <w:t>1</w:t>
            </w:r>
          </w:p>
        </w:tc>
      </w:tr>
      <w:tr w:rsidR="009E03FC" w:rsidRPr="0085762B" w:rsidTr="00CB59F9">
        <w:trPr>
          <w:cantSplit/>
          <w:jc w:val="center"/>
        </w:trPr>
        <w:tc>
          <w:tcPr>
            <w:tcW w:w="3541" w:type="pct"/>
            <w:tcBorders>
              <w:top w:val="single" w:sz="16" w:space="0" w:color="000000"/>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Время проведения искусственного дыхания в часах</w:t>
            </w:r>
          </w:p>
        </w:tc>
        <w:tc>
          <w:tcPr>
            <w:tcW w:w="1459" w:type="pct"/>
            <w:tcBorders>
              <w:top w:val="single" w:sz="16" w:space="0" w:color="000000"/>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,630</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Рост</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-,580</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Интенсивность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,444</w:t>
            </w:r>
          </w:p>
        </w:tc>
      </w:tr>
      <w:tr w:rsidR="009E03FC" w:rsidRPr="0085762B"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Концентрация кислорода в смеси для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,416</w:t>
            </w:r>
          </w:p>
        </w:tc>
      </w:tr>
      <w:tr w:rsidR="009E03FC" w:rsidRPr="0085762B" w:rsidTr="00CB59F9">
        <w:trPr>
          <w:cantSplit/>
          <w:jc w:val="center"/>
        </w:trPr>
        <w:tc>
          <w:tcPr>
            <w:tcW w:w="3541" w:type="pct"/>
            <w:tcBorders>
              <w:top w:val="nil"/>
              <w:left w:val="single" w:sz="16" w:space="0" w:color="000000"/>
              <w:bottom w:val="single" w:sz="16" w:space="0" w:color="000000"/>
              <w:right w:val="single" w:sz="16" w:space="0" w:color="000000"/>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Пол</w:t>
            </w:r>
          </w:p>
        </w:tc>
        <w:tc>
          <w:tcPr>
            <w:tcW w:w="1459" w:type="pct"/>
            <w:tcBorders>
              <w:top w:val="nil"/>
              <w:left w:val="single" w:sz="16" w:space="0" w:color="000000"/>
              <w:bottom w:val="single" w:sz="16" w:space="0" w:color="000000"/>
              <w:right w:val="single" w:sz="16" w:space="0" w:color="000000"/>
            </w:tcBorders>
            <w:shd w:val="clear" w:color="auto" w:fill="FFFFFF"/>
          </w:tcPr>
          <w:p w:rsidR="009E03FC" w:rsidRPr="0085762B"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85762B">
              <w:rPr>
                <w:rFonts w:ascii="Times New Roman" w:hAnsi="Times New Roman" w:cs="Times New Roman"/>
                <w:color w:val="000000"/>
                <w:sz w:val="20"/>
                <w:szCs w:val="20"/>
              </w:rPr>
              <w:t>,407</w:t>
            </w:r>
          </w:p>
        </w:tc>
      </w:tr>
      <w:tr w:rsidR="009E03FC" w:rsidRPr="0085762B" w:rsidTr="00CB59F9">
        <w:trPr>
          <w:cantSplit/>
          <w:jc w:val="center"/>
        </w:trPr>
        <w:tc>
          <w:tcPr>
            <w:tcW w:w="5000" w:type="pct"/>
            <w:gridSpan w:val="2"/>
            <w:tcBorders>
              <w:top w:val="nil"/>
              <w:left w:val="nil"/>
              <w:bottom w:val="nil"/>
              <w:right w:val="nil"/>
            </w:tcBorders>
            <w:shd w:val="clear" w:color="auto" w:fill="FFFFFF"/>
            <w:vAlign w:val="center"/>
          </w:tcPr>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Объединенные внутригрупповые корреляции между дискриминантными переменными и нормированными каноническими дискриминантными функциями.</w:t>
            </w:r>
          </w:p>
          <w:p w:rsidR="009E03FC" w:rsidRPr="0085762B"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85762B">
              <w:rPr>
                <w:rFonts w:ascii="Times New Roman" w:hAnsi="Times New Roman" w:cs="Times New Roman"/>
                <w:color w:val="000000"/>
                <w:sz w:val="20"/>
                <w:szCs w:val="20"/>
              </w:rPr>
              <w:t xml:space="preserve"> Переменные упорядочены по абсолютной величине корреляций внутри функции.</w:t>
            </w:r>
          </w:p>
        </w:tc>
      </w:tr>
    </w:tbl>
    <w:p w:rsidR="009E03FC" w:rsidRPr="0085762B" w:rsidRDefault="009E03FC" w:rsidP="009E03FC">
      <w:pPr>
        <w:autoSpaceDE w:val="0"/>
        <w:autoSpaceDN w:val="0"/>
        <w:adjustRightInd w:val="0"/>
        <w:spacing w:after="0"/>
        <w:jc w:val="both"/>
        <w:rPr>
          <w:rFonts w:ascii="Times New Roman" w:hAnsi="Times New Roman" w:cs="Times New Roman"/>
          <w:sz w:val="28"/>
          <w:szCs w:val="28"/>
        </w:rPr>
      </w:pPr>
    </w:p>
    <w:p w:rsidR="009E03FC" w:rsidRPr="0085762B" w:rsidRDefault="009E03FC" w:rsidP="009E03FC">
      <w:pPr>
        <w:spacing w:after="0"/>
        <w:ind w:firstLine="708"/>
        <w:jc w:val="both"/>
        <w:rPr>
          <w:rFonts w:ascii="Times New Roman" w:hAnsi="Times New Roman" w:cs="Times New Roman"/>
          <w:sz w:val="28"/>
          <w:szCs w:val="28"/>
        </w:rPr>
      </w:pPr>
      <w:r>
        <w:rPr>
          <w:rFonts w:ascii="Times New Roman" w:hAnsi="Times New Roman" w:cs="Times New Roman"/>
          <w:sz w:val="28"/>
          <w:szCs w:val="28"/>
        </w:rPr>
        <w:t>В</w:t>
      </w:r>
      <w:r w:rsidRPr="0085762B">
        <w:rPr>
          <w:rFonts w:ascii="Times New Roman" w:hAnsi="Times New Roman" w:cs="Times New Roman"/>
          <w:sz w:val="28"/>
          <w:szCs w:val="28"/>
        </w:rPr>
        <w:t xml:space="preserve"> таб</w:t>
      </w:r>
      <w:r>
        <w:rPr>
          <w:rFonts w:ascii="Times New Roman" w:hAnsi="Times New Roman" w:cs="Times New Roman"/>
          <w:sz w:val="28"/>
          <w:szCs w:val="28"/>
        </w:rPr>
        <w:t xml:space="preserve">лиці 10.9 </w:t>
      </w:r>
      <w:r w:rsidRPr="0085762B">
        <w:rPr>
          <w:rFonts w:ascii="Times New Roman" w:hAnsi="Times New Roman" w:cs="Times New Roman"/>
          <w:sz w:val="28"/>
          <w:szCs w:val="28"/>
        </w:rPr>
        <w:t>представлені нестандартизовані (канонічні) коефіцієнти дискримінантної функції, саме вони використовуються для побудови дискримінантної моделі.</w:t>
      </w:r>
    </w:p>
    <w:p w:rsidR="009E03FC" w:rsidRDefault="009E03FC" w:rsidP="009E03FC">
      <w:pPr>
        <w:autoSpaceDE w:val="0"/>
        <w:autoSpaceDN w:val="0"/>
        <w:adjustRightInd w:val="0"/>
        <w:spacing w:after="0"/>
        <w:jc w:val="both"/>
        <w:rPr>
          <w:rFonts w:ascii="Times New Roman" w:hAnsi="Times New Roman" w:cs="Times New Roman"/>
          <w:sz w:val="28"/>
          <w:szCs w:val="28"/>
        </w:rPr>
      </w:pPr>
    </w:p>
    <w:p w:rsidR="009E03FC" w:rsidRPr="00621C08" w:rsidRDefault="009E03FC" w:rsidP="009E03FC">
      <w:pPr>
        <w:autoSpaceDE w:val="0"/>
        <w:autoSpaceDN w:val="0"/>
        <w:adjustRightInd w:val="0"/>
        <w:spacing w:after="0"/>
        <w:jc w:val="right"/>
        <w:rPr>
          <w:rFonts w:ascii="Times New Roman" w:hAnsi="Times New Roman" w:cs="Times New Roman"/>
          <w:i/>
          <w:iCs/>
          <w:sz w:val="28"/>
          <w:szCs w:val="28"/>
        </w:rPr>
      </w:pPr>
      <w:r w:rsidRPr="00621C08">
        <w:rPr>
          <w:rFonts w:ascii="Times New Roman" w:hAnsi="Times New Roman" w:cs="Times New Roman"/>
          <w:i/>
          <w:iCs/>
          <w:sz w:val="28"/>
          <w:szCs w:val="28"/>
        </w:rPr>
        <w:t>Таблиця 10.9</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826"/>
        <w:gridCol w:w="2812"/>
      </w:tblGrid>
      <w:tr w:rsidR="009E03FC" w:rsidRPr="00621C08" w:rsidTr="00CB59F9">
        <w:trPr>
          <w:cantSplit/>
          <w:jc w:val="center"/>
        </w:trPr>
        <w:tc>
          <w:tcPr>
            <w:tcW w:w="5000" w:type="pct"/>
            <w:gridSpan w:val="2"/>
            <w:tcBorders>
              <w:top w:val="nil"/>
              <w:left w:val="nil"/>
              <w:bottom w:val="nil"/>
              <w:right w:val="nil"/>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b/>
                <w:bCs/>
                <w:color w:val="000000"/>
                <w:sz w:val="20"/>
                <w:szCs w:val="20"/>
              </w:rPr>
              <w:t>Коэффициенты канонической дискриминантрой функции</w:t>
            </w:r>
          </w:p>
        </w:tc>
      </w:tr>
      <w:tr w:rsidR="009E03FC" w:rsidRPr="00621C08" w:rsidTr="00CB59F9">
        <w:trPr>
          <w:cantSplit/>
          <w:jc w:val="center"/>
        </w:trPr>
        <w:tc>
          <w:tcPr>
            <w:tcW w:w="3541" w:type="pct"/>
            <w:vMerge w:val="restart"/>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rPr>
                <w:rFonts w:ascii="Times New Roman" w:hAnsi="Times New Roman" w:cs="Times New Roman"/>
                <w:sz w:val="20"/>
                <w:szCs w:val="20"/>
              </w:rPr>
            </w:pPr>
          </w:p>
        </w:tc>
        <w:tc>
          <w:tcPr>
            <w:tcW w:w="1459" w:type="pct"/>
            <w:tcBorders>
              <w:top w:val="single" w:sz="16" w:space="0" w:color="000000"/>
              <w:left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color w:val="000000"/>
                <w:sz w:val="20"/>
                <w:szCs w:val="20"/>
              </w:rPr>
              <w:t>Функция</w:t>
            </w:r>
          </w:p>
        </w:tc>
      </w:tr>
      <w:tr w:rsidR="009E03FC" w:rsidRPr="00621C08" w:rsidTr="00CB59F9">
        <w:trPr>
          <w:cantSplit/>
          <w:jc w:val="center"/>
        </w:trPr>
        <w:tc>
          <w:tcPr>
            <w:tcW w:w="3541" w:type="pct"/>
            <w:vMerge/>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459" w:type="pct"/>
            <w:tcBorders>
              <w:left w:val="single" w:sz="16" w:space="0" w:color="000000"/>
              <w:bottom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color w:val="000000"/>
                <w:sz w:val="20"/>
                <w:szCs w:val="20"/>
              </w:rPr>
              <w:t>1</w:t>
            </w:r>
          </w:p>
        </w:tc>
      </w:tr>
      <w:tr w:rsidR="009E03FC" w:rsidRPr="00621C08" w:rsidTr="00CB59F9">
        <w:trPr>
          <w:cantSplit/>
          <w:jc w:val="center"/>
        </w:trPr>
        <w:tc>
          <w:tcPr>
            <w:tcW w:w="3541" w:type="pct"/>
            <w:tcBorders>
              <w:top w:val="single" w:sz="16" w:space="0" w:color="000000"/>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lastRenderedPageBreak/>
              <w:t>Пол</w:t>
            </w:r>
          </w:p>
        </w:tc>
        <w:tc>
          <w:tcPr>
            <w:tcW w:w="1459" w:type="pct"/>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,285</w:t>
            </w:r>
          </w:p>
        </w:tc>
      </w:tr>
      <w:tr w:rsidR="009E03FC" w:rsidRPr="00621C08"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Концентрация кислорода в смеси для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2,542</w:t>
            </w:r>
          </w:p>
        </w:tc>
      </w:tr>
      <w:tr w:rsidR="009E03FC" w:rsidRPr="00621C08"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Рост</w:t>
            </w:r>
          </w:p>
        </w:tc>
        <w:tc>
          <w:tcPr>
            <w:tcW w:w="1459" w:type="pct"/>
            <w:tcBorders>
              <w:top w:val="nil"/>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-,031</w:t>
            </w:r>
          </w:p>
        </w:tc>
      </w:tr>
      <w:tr w:rsidR="009E03FC" w:rsidRPr="00621C08"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Интенсивность искусственного дыхания</w:t>
            </w:r>
          </w:p>
        </w:tc>
        <w:tc>
          <w:tcPr>
            <w:tcW w:w="1459" w:type="pct"/>
            <w:tcBorders>
              <w:top w:val="nil"/>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,035</w:t>
            </w:r>
          </w:p>
        </w:tc>
      </w:tr>
      <w:tr w:rsidR="009E03FC" w:rsidRPr="00621C08" w:rsidTr="00CB59F9">
        <w:trPr>
          <w:cantSplit/>
          <w:jc w:val="center"/>
        </w:trPr>
        <w:tc>
          <w:tcPr>
            <w:tcW w:w="3541" w:type="pct"/>
            <w:tcBorders>
              <w:top w:val="nil"/>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Время проведения искусственного дыхания в часах</w:t>
            </w:r>
          </w:p>
        </w:tc>
        <w:tc>
          <w:tcPr>
            <w:tcW w:w="1459" w:type="pct"/>
            <w:tcBorders>
              <w:top w:val="nil"/>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,076</w:t>
            </w:r>
          </w:p>
        </w:tc>
      </w:tr>
      <w:tr w:rsidR="009E03FC" w:rsidRPr="00621C08" w:rsidTr="00CB59F9">
        <w:trPr>
          <w:cantSplit/>
          <w:jc w:val="center"/>
        </w:trPr>
        <w:tc>
          <w:tcPr>
            <w:tcW w:w="3541" w:type="pct"/>
            <w:tcBorders>
              <w:top w:val="nil"/>
              <w:left w:val="single" w:sz="16" w:space="0" w:color="000000"/>
              <w:bottom w:val="single" w:sz="16" w:space="0" w:color="000000"/>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(Константа)</w:t>
            </w:r>
          </w:p>
        </w:tc>
        <w:tc>
          <w:tcPr>
            <w:tcW w:w="1459" w:type="pct"/>
            <w:tcBorders>
              <w:top w:val="nil"/>
              <w:left w:val="single" w:sz="16" w:space="0" w:color="000000"/>
              <w:bottom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1,289</w:t>
            </w:r>
          </w:p>
        </w:tc>
      </w:tr>
      <w:tr w:rsidR="009E03FC" w:rsidRPr="00621C08" w:rsidTr="00CB59F9">
        <w:trPr>
          <w:cantSplit/>
          <w:jc w:val="center"/>
        </w:trPr>
        <w:tc>
          <w:tcPr>
            <w:tcW w:w="5000" w:type="pct"/>
            <w:gridSpan w:val="2"/>
            <w:tcBorders>
              <w:top w:val="nil"/>
              <w:left w:val="nil"/>
              <w:bottom w:val="nil"/>
              <w:right w:val="nil"/>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Ненормированные коэффициенты</w:t>
            </w:r>
          </w:p>
        </w:tc>
      </w:tr>
    </w:tbl>
    <w:p w:rsidR="009E03FC" w:rsidRPr="00621C08" w:rsidRDefault="009E03FC" w:rsidP="009E03FC">
      <w:pPr>
        <w:autoSpaceDE w:val="0"/>
        <w:autoSpaceDN w:val="0"/>
        <w:adjustRightInd w:val="0"/>
        <w:spacing w:after="0"/>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Ві</w:t>
      </w:r>
      <w:r>
        <w:rPr>
          <w:rFonts w:ascii="Times New Roman" w:hAnsi="Times New Roman" w:cs="Times New Roman"/>
          <w:sz w:val="28"/>
          <w:szCs w:val="28"/>
        </w:rPr>
        <w:t xml:space="preserve">дповідно до даних, представлених </w:t>
      </w:r>
      <w:r w:rsidRPr="00621C08">
        <w:rPr>
          <w:rFonts w:ascii="Times New Roman" w:hAnsi="Times New Roman" w:cs="Times New Roman"/>
          <w:sz w:val="28"/>
          <w:szCs w:val="28"/>
        </w:rPr>
        <w:t>в табл</w:t>
      </w:r>
      <w:r>
        <w:rPr>
          <w:rFonts w:ascii="Times New Roman" w:hAnsi="Times New Roman" w:cs="Times New Roman"/>
          <w:sz w:val="28"/>
          <w:szCs w:val="28"/>
        </w:rPr>
        <w:t>иці 10.9</w:t>
      </w:r>
      <w:r w:rsidRPr="00621C08">
        <w:rPr>
          <w:rFonts w:ascii="Times New Roman" w:hAnsi="Times New Roman" w:cs="Times New Roman"/>
          <w:sz w:val="28"/>
          <w:szCs w:val="28"/>
        </w:rPr>
        <w:t xml:space="preserve">, дискримінантна модель, побудована в результаті проведення дискримінантного аналізу, має </w:t>
      </w:r>
      <w:r>
        <w:rPr>
          <w:rFonts w:ascii="Times New Roman" w:hAnsi="Times New Roman" w:cs="Times New Roman"/>
          <w:sz w:val="28"/>
          <w:szCs w:val="28"/>
        </w:rPr>
        <w:t>наступни</w:t>
      </w:r>
      <w:r w:rsidRPr="00621C08">
        <w:rPr>
          <w:rFonts w:ascii="Times New Roman" w:hAnsi="Times New Roman" w:cs="Times New Roman"/>
          <w:sz w:val="28"/>
          <w:szCs w:val="28"/>
        </w:rPr>
        <w:t>й вигляд:</w:t>
      </w:r>
    </w:p>
    <w:p w:rsidR="009E03FC" w:rsidRPr="00621C08" w:rsidRDefault="009E03FC" w:rsidP="009E03FC">
      <w:pPr>
        <w:jc w:val="center"/>
        <w:rPr>
          <w:rFonts w:ascii="Times New Roman" w:hAnsi="Times New Roman" w:cs="Times New Roman"/>
          <w:sz w:val="28"/>
          <w:szCs w:val="28"/>
        </w:rPr>
      </w:pPr>
      <w:r w:rsidRPr="00621C08">
        <w:rPr>
          <w:rFonts w:ascii="Times New Roman" w:hAnsi="Times New Roman" w:cs="Times New Roman"/>
          <w:position w:val="-12"/>
          <w:sz w:val="28"/>
          <w:szCs w:val="28"/>
        </w:rPr>
        <w:object w:dxaOrig="7620" w:dyaOrig="380">
          <v:shape id="_x0000_i1255" type="#_x0000_t75" style="width:381pt;height:18pt" o:ole="">
            <v:imagedata r:id="rId343" o:title=""/>
          </v:shape>
          <o:OLEObject Type="Embed" ProgID="Equation.3" ShapeID="_x0000_i1255" DrawAspect="Content" ObjectID="_1560173205" r:id="rId344"/>
        </w:object>
      </w:r>
      <w:r w:rsidRPr="00621C08">
        <w:rPr>
          <w:rFonts w:ascii="Times New Roman" w:hAnsi="Times New Roman" w:cs="Times New Roman"/>
          <w:sz w:val="28"/>
          <w:szCs w:val="28"/>
        </w:rPr>
        <w:t>,</w:t>
      </w:r>
    </w:p>
    <w:p w:rsidR="009E03FC" w:rsidRPr="00621C08" w:rsidRDefault="009E03FC" w:rsidP="009E03FC">
      <w:pPr>
        <w:spacing w:after="0"/>
        <w:jc w:val="both"/>
        <w:rPr>
          <w:rFonts w:ascii="Times New Roman" w:hAnsi="Times New Roman" w:cs="Times New Roman"/>
          <w:color w:val="000000"/>
          <w:sz w:val="28"/>
          <w:szCs w:val="28"/>
        </w:rPr>
      </w:pPr>
      <w:r w:rsidRPr="00621C08">
        <w:rPr>
          <w:rFonts w:ascii="Times New Roman" w:hAnsi="Times New Roman" w:cs="Times New Roman"/>
          <w:sz w:val="28"/>
          <w:szCs w:val="28"/>
        </w:rPr>
        <w:t xml:space="preserve">де </w:t>
      </w:r>
      <w:r w:rsidRPr="00621C08">
        <w:rPr>
          <w:rFonts w:ascii="Times New Roman" w:hAnsi="Times New Roman" w:cs="Times New Roman"/>
          <w:position w:val="-12"/>
          <w:sz w:val="28"/>
          <w:szCs w:val="28"/>
        </w:rPr>
        <w:object w:dxaOrig="260" w:dyaOrig="380">
          <v:shape id="_x0000_i1256" type="#_x0000_t75" style="width:13pt;height:18pt" o:ole="">
            <v:imagedata r:id="rId345" o:title=""/>
          </v:shape>
          <o:OLEObject Type="Embed" ProgID="Equation.3" ShapeID="_x0000_i1256" DrawAspect="Content" ObjectID="_1560173206" r:id="rId346"/>
        </w:object>
      </w:r>
      <w:r w:rsidRPr="00621C08">
        <w:rPr>
          <w:rFonts w:ascii="Times New Roman" w:hAnsi="Times New Roman" w:cs="Times New Roman"/>
          <w:sz w:val="28"/>
          <w:szCs w:val="28"/>
        </w:rPr>
        <w:t xml:space="preserve"> </w:t>
      </w:r>
      <w:r>
        <w:rPr>
          <w:rFonts w:ascii="Times New Roman" w:hAnsi="Times New Roman" w:cs="Times New Roman"/>
          <w:color w:val="000000"/>
          <w:sz w:val="28"/>
          <w:szCs w:val="28"/>
        </w:rPr>
        <w:t>–</w:t>
      </w:r>
      <w:r w:rsidRPr="00621C08">
        <w:rPr>
          <w:rFonts w:ascii="Times New Roman" w:hAnsi="Times New Roman" w:cs="Times New Roman"/>
          <w:sz w:val="28"/>
          <w:szCs w:val="28"/>
        </w:rPr>
        <w:t xml:space="preserve"> стать, </w:t>
      </w:r>
      <w:r w:rsidRPr="00621C08">
        <w:rPr>
          <w:rFonts w:ascii="Times New Roman" w:hAnsi="Times New Roman" w:cs="Times New Roman"/>
          <w:position w:val="-12"/>
          <w:sz w:val="28"/>
          <w:szCs w:val="28"/>
        </w:rPr>
        <w:object w:dxaOrig="300" w:dyaOrig="380">
          <v:shape id="_x0000_i1257" type="#_x0000_t75" style="width:15pt;height:18pt" o:ole="">
            <v:imagedata r:id="rId347" o:title=""/>
          </v:shape>
          <o:OLEObject Type="Embed" ProgID="Equation.3" ShapeID="_x0000_i1257" DrawAspect="Content" ObjectID="_1560173207" r:id="rId348"/>
        </w:object>
      </w:r>
      <w:r>
        <w:rPr>
          <w:rFonts w:ascii="Times New Roman" w:hAnsi="Times New Roman" w:cs="Times New Roman"/>
          <w:color w:val="000000"/>
          <w:sz w:val="28"/>
          <w:szCs w:val="28"/>
        </w:rPr>
        <w:t>–</w:t>
      </w:r>
      <w:r w:rsidRPr="00621C0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концентрація кисню в суміші </w:t>
      </w:r>
      <w:r w:rsidRPr="00621C08">
        <w:rPr>
          <w:rFonts w:ascii="Times New Roman" w:hAnsi="Times New Roman" w:cs="Times New Roman"/>
          <w:color w:val="000000"/>
          <w:sz w:val="28"/>
          <w:szCs w:val="28"/>
        </w:rPr>
        <w:t xml:space="preserve">для </w:t>
      </w:r>
      <w:r>
        <w:rPr>
          <w:rFonts w:ascii="Times New Roman" w:hAnsi="Times New Roman" w:cs="Times New Roman"/>
          <w:color w:val="000000"/>
          <w:sz w:val="28"/>
          <w:szCs w:val="28"/>
        </w:rPr>
        <w:t>штучного дихання</w:t>
      </w:r>
      <w:r w:rsidRPr="00621C08">
        <w:rPr>
          <w:rFonts w:ascii="Times New Roman" w:hAnsi="Times New Roman" w:cs="Times New Roman"/>
          <w:color w:val="000000"/>
          <w:sz w:val="28"/>
          <w:szCs w:val="28"/>
        </w:rPr>
        <w:t xml:space="preserve">, </w:t>
      </w:r>
      <w:r w:rsidRPr="00621C08">
        <w:rPr>
          <w:rFonts w:ascii="Times New Roman" w:hAnsi="Times New Roman" w:cs="Times New Roman"/>
          <w:position w:val="-12"/>
          <w:sz w:val="28"/>
          <w:szCs w:val="28"/>
        </w:rPr>
        <w:object w:dxaOrig="300" w:dyaOrig="380">
          <v:shape id="_x0000_i1258" type="#_x0000_t75" style="width:15pt;height:18pt" o:ole="">
            <v:imagedata r:id="rId349" o:title=""/>
          </v:shape>
          <o:OLEObject Type="Embed" ProgID="Equation.3" ShapeID="_x0000_i1258" DrawAspect="Content" ObjectID="_1560173208" r:id="rId350"/>
        </w:object>
      </w:r>
      <w:r>
        <w:rPr>
          <w:rFonts w:ascii="Times New Roman" w:hAnsi="Times New Roman" w:cs="Times New Roman"/>
          <w:color w:val="000000"/>
          <w:sz w:val="28"/>
          <w:szCs w:val="28"/>
        </w:rPr>
        <w:t>–</w:t>
      </w:r>
      <w:r>
        <w:rPr>
          <w:rFonts w:ascii="Times New Roman" w:hAnsi="Times New Roman" w:cs="Times New Roman"/>
          <w:sz w:val="28"/>
          <w:szCs w:val="28"/>
        </w:rPr>
        <w:t xml:space="preserve"> з</w:t>
      </w:r>
      <w:r w:rsidRPr="00621C08">
        <w:rPr>
          <w:rFonts w:ascii="Times New Roman" w:hAnsi="Times New Roman" w:cs="Times New Roman"/>
          <w:sz w:val="28"/>
          <w:szCs w:val="28"/>
        </w:rPr>
        <w:t xml:space="preserve">ріст, </w:t>
      </w:r>
      <w:r w:rsidRPr="00621C08">
        <w:rPr>
          <w:rFonts w:ascii="Times New Roman" w:hAnsi="Times New Roman" w:cs="Times New Roman"/>
          <w:position w:val="-12"/>
          <w:sz w:val="28"/>
          <w:szCs w:val="28"/>
        </w:rPr>
        <w:object w:dxaOrig="300" w:dyaOrig="380">
          <v:shape id="_x0000_i1259" type="#_x0000_t75" style="width:15pt;height:18pt" o:ole="">
            <v:imagedata r:id="rId351" o:title=""/>
          </v:shape>
          <o:OLEObject Type="Embed" ProgID="Equation.3" ShapeID="_x0000_i1259" DrawAspect="Content" ObjectID="_1560173209" r:id="rId352"/>
        </w:object>
      </w:r>
      <w:r w:rsidRPr="00621C08">
        <w:rPr>
          <w:rFonts w:ascii="Times New Roman" w:hAnsi="Times New Roman" w:cs="Times New Roman"/>
          <w:sz w:val="28"/>
          <w:szCs w:val="28"/>
        </w:rPr>
        <w:t xml:space="preserve"> </w:t>
      </w:r>
      <w:r>
        <w:rPr>
          <w:rFonts w:ascii="Times New Roman" w:hAnsi="Times New Roman" w:cs="Times New Roman"/>
          <w:color w:val="000000"/>
          <w:sz w:val="28"/>
          <w:szCs w:val="28"/>
        </w:rPr>
        <w:t>–</w:t>
      </w:r>
      <w:r w:rsidRPr="00621C08">
        <w:rPr>
          <w:rFonts w:ascii="Times New Roman" w:hAnsi="Times New Roman" w:cs="Times New Roman"/>
          <w:sz w:val="28"/>
          <w:szCs w:val="28"/>
        </w:rPr>
        <w:t xml:space="preserve"> </w:t>
      </w:r>
      <w:r>
        <w:rPr>
          <w:rFonts w:ascii="Times New Roman" w:hAnsi="Times New Roman" w:cs="Times New Roman"/>
          <w:color w:val="000000"/>
          <w:sz w:val="28"/>
          <w:szCs w:val="28"/>
        </w:rPr>
        <w:t>інтенсивність штучного дихання</w:t>
      </w:r>
      <w:r w:rsidRPr="00621C08">
        <w:rPr>
          <w:rFonts w:ascii="Times New Roman" w:hAnsi="Times New Roman" w:cs="Times New Roman"/>
          <w:color w:val="000000"/>
          <w:sz w:val="28"/>
          <w:szCs w:val="28"/>
        </w:rPr>
        <w:t xml:space="preserve">, </w:t>
      </w:r>
      <w:r w:rsidRPr="00621C08">
        <w:rPr>
          <w:rFonts w:ascii="Times New Roman" w:hAnsi="Times New Roman" w:cs="Times New Roman"/>
          <w:position w:val="-12"/>
          <w:sz w:val="28"/>
          <w:szCs w:val="28"/>
        </w:rPr>
        <w:object w:dxaOrig="300" w:dyaOrig="380">
          <v:shape id="_x0000_i1260" type="#_x0000_t75" style="width:15pt;height:18pt" o:ole="">
            <v:imagedata r:id="rId353" o:title=""/>
          </v:shape>
          <o:OLEObject Type="Embed" ProgID="Equation.3" ShapeID="_x0000_i1260" DrawAspect="Content" ObjectID="_1560173210" r:id="rId354"/>
        </w:object>
      </w:r>
      <w:r>
        <w:rPr>
          <w:rFonts w:ascii="Times New Roman" w:hAnsi="Times New Roman" w:cs="Times New Roman"/>
          <w:color w:val="000000"/>
          <w:sz w:val="28"/>
          <w:szCs w:val="28"/>
        </w:rPr>
        <w:t>–</w:t>
      </w:r>
      <w:r w:rsidRPr="00621C0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час проведення штучного дихання в годинах</w:t>
      </w:r>
      <w:r w:rsidRPr="00621C08">
        <w:rPr>
          <w:rFonts w:ascii="Times New Roman" w:hAnsi="Times New Roman" w:cs="Times New Roman"/>
          <w:color w:val="000000"/>
          <w:sz w:val="28"/>
          <w:szCs w:val="28"/>
        </w:rPr>
        <w:t>.</w:t>
      </w:r>
    </w:p>
    <w:p w:rsidR="009E03FC" w:rsidRPr="00621C08"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Як зазначалося раніше, побудована дискримінантна модель повинна якомога чіткіше розділяти досліджувані групи. Чіткість розділення досліджуваних груп характеризується відстанню між середніми значеннями дискримінантної функції в досліджуваних групах</w:t>
      </w:r>
      <w:r>
        <w:rPr>
          <w:rFonts w:ascii="Times New Roman" w:hAnsi="Times New Roman" w:cs="Times New Roman"/>
          <w:sz w:val="28"/>
          <w:szCs w:val="28"/>
        </w:rPr>
        <w:t xml:space="preserve"> (табл. 10.10)</w:t>
      </w:r>
      <w:r w:rsidRPr="00621C08">
        <w:rPr>
          <w:rFonts w:ascii="Times New Roman" w:hAnsi="Times New Roman" w:cs="Times New Roman"/>
          <w:sz w:val="28"/>
          <w:szCs w:val="28"/>
        </w:rPr>
        <w:t>.</w:t>
      </w:r>
      <w:r>
        <w:rPr>
          <w:rFonts w:ascii="Times New Roman" w:hAnsi="Times New Roman" w:cs="Times New Roman"/>
          <w:sz w:val="28"/>
          <w:szCs w:val="28"/>
        </w:rPr>
        <w:t xml:space="preserve"> </w:t>
      </w:r>
    </w:p>
    <w:p w:rsidR="009E03FC" w:rsidRDefault="009E03FC" w:rsidP="009E03FC">
      <w:pPr>
        <w:autoSpaceDE w:val="0"/>
        <w:autoSpaceDN w:val="0"/>
        <w:adjustRightInd w:val="0"/>
        <w:spacing w:after="0"/>
        <w:jc w:val="both"/>
        <w:rPr>
          <w:rFonts w:ascii="Times New Roman" w:hAnsi="Times New Roman" w:cs="Times New Roman"/>
          <w:sz w:val="28"/>
          <w:szCs w:val="28"/>
        </w:rPr>
      </w:pPr>
    </w:p>
    <w:p w:rsidR="009E03FC" w:rsidRPr="00621C08" w:rsidRDefault="009E03FC" w:rsidP="009E03FC">
      <w:pPr>
        <w:autoSpaceDE w:val="0"/>
        <w:autoSpaceDN w:val="0"/>
        <w:adjustRightInd w:val="0"/>
        <w:spacing w:after="0"/>
        <w:jc w:val="right"/>
        <w:rPr>
          <w:rFonts w:ascii="Times New Roman" w:hAnsi="Times New Roman" w:cs="Times New Roman"/>
          <w:i/>
          <w:iCs/>
          <w:sz w:val="28"/>
          <w:szCs w:val="28"/>
        </w:rPr>
      </w:pPr>
      <w:r w:rsidRPr="00621C08">
        <w:rPr>
          <w:rFonts w:ascii="Times New Roman" w:hAnsi="Times New Roman" w:cs="Times New Roman"/>
          <w:i/>
          <w:iCs/>
          <w:sz w:val="28"/>
          <w:szCs w:val="28"/>
        </w:rPr>
        <w:t>Таблиця 10.10</w:t>
      </w:r>
    </w:p>
    <w:tbl>
      <w:tblPr>
        <w:tblW w:w="4367"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4244"/>
        <w:gridCol w:w="4174"/>
      </w:tblGrid>
      <w:tr w:rsidR="009E03FC" w:rsidRPr="00621C08" w:rsidTr="00CB59F9">
        <w:trPr>
          <w:cantSplit/>
          <w:jc w:val="center"/>
        </w:trPr>
        <w:tc>
          <w:tcPr>
            <w:tcW w:w="5000" w:type="pct"/>
            <w:gridSpan w:val="2"/>
            <w:tcBorders>
              <w:top w:val="nil"/>
              <w:left w:val="nil"/>
              <w:bottom w:val="nil"/>
              <w:right w:val="nil"/>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b/>
                <w:bCs/>
                <w:color w:val="000000"/>
                <w:sz w:val="20"/>
                <w:szCs w:val="20"/>
              </w:rPr>
              <w:t>Функции в центроидах групп</w:t>
            </w:r>
          </w:p>
        </w:tc>
      </w:tr>
      <w:tr w:rsidR="009E03FC" w:rsidRPr="00621C08" w:rsidTr="00CB59F9">
        <w:trPr>
          <w:cantSplit/>
          <w:jc w:val="center"/>
        </w:trPr>
        <w:tc>
          <w:tcPr>
            <w:tcW w:w="2521" w:type="pct"/>
            <w:vMerge w:val="restart"/>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Исход</w:t>
            </w:r>
          </w:p>
        </w:tc>
        <w:tc>
          <w:tcPr>
            <w:tcW w:w="2479" w:type="pct"/>
            <w:tcBorders>
              <w:top w:val="single" w:sz="16" w:space="0" w:color="000000"/>
              <w:left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color w:val="000000"/>
                <w:sz w:val="20"/>
                <w:szCs w:val="20"/>
              </w:rPr>
              <w:t>Функция</w:t>
            </w:r>
          </w:p>
        </w:tc>
      </w:tr>
      <w:tr w:rsidR="009E03FC" w:rsidRPr="00621C08" w:rsidTr="00CB59F9">
        <w:trPr>
          <w:cantSplit/>
          <w:jc w:val="center"/>
        </w:trPr>
        <w:tc>
          <w:tcPr>
            <w:tcW w:w="2521" w:type="pct"/>
            <w:vMerge/>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2479" w:type="pct"/>
            <w:tcBorders>
              <w:left w:val="single" w:sz="16" w:space="0" w:color="000000"/>
              <w:bottom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621C08">
              <w:rPr>
                <w:rFonts w:ascii="Times New Roman" w:hAnsi="Times New Roman" w:cs="Times New Roman"/>
                <w:color w:val="000000"/>
                <w:sz w:val="20"/>
                <w:szCs w:val="20"/>
              </w:rPr>
              <w:t>1</w:t>
            </w:r>
          </w:p>
        </w:tc>
      </w:tr>
      <w:tr w:rsidR="009E03FC" w:rsidRPr="00621C08" w:rsidTr="00CB59F9">
        <w:trPr>
          <w:cantSplit/>
          <w:jc w:val="center"/>
        </w:trPr>
        <w:tc>
          <w:tcPr>
            <w:tcW w:w="2521" w:type="pct"/>
            <w:tcBorders>
              <w:top w:val="single" w:sz="16" w:space="0" w:color="000000"/>
              <w:left w:val="single" w:sz="16" w:space="0" w:color="000000"/>
              <w:bottom w:val="nil"/>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умер</w:t>
            </w:r>
          </w:p>
        </w:tc>
        <w:tc>
          <w:tcPr>
            <w:tcW w:w="2479" w:type="pct"/>
            <w:tcBorders>
              <w:top w:val="single" w:sz="16" w:space="0" w:color="000000"/>
              <w:left w:val="single" w:sz="16" w:space="0" w:color="000000"/>
              <w:bottom w:val="nil"/>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,462</w:t>
            </w:r>
          </w:p>
        </w:tc>
      </w:tr>
      <w:tr w:rsidR="009E03FC" w:rsidRPr="00621C08" w:rsidTr="00CB59F9">
        <w:trPr>
          <w:cantSplit/>
          <w:jc w:val="center"/>
        </w:trPr>
        <w:tc>
          <w:tcPr>
            <w:tcW w:w="2521" w:type="pct"/>
            <w:tcBorders>
              <w:top w:val="nil"/>
              <w:left w:val="single" w:sz="16" w:space="0" w:color="000000"/>
              <w:bottom w:val="single" w:sz="16" w:space="0" w:color="000000"/>
              <w:right w:val="single" w:sz="16" w:space="0" w:color="000000"/>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жив</w:t>
            </w:r>
          </w:p>
        </w:tc>
        <w:tc>
          <w:tcPr>
            <w:tcW w:w="2479" w:type="pct"/>
            <w:tcBorders>
              <w:top w:val="nil"/>
              <w:left w:val="single" w:sz="16" w:space="0" w:color="000000"/>
              <w:bottom w:val="single" w:sz="16" w:space="0" w:color="000000"/>
              <w:right w:val="single" w:sz="16" w:space="0" w:color="000000"/>
            </w:tcBorders>
            <w:shd w:val="clear" w:color="auto" w:fill="FFFFFF"/>
          </w:tcPr>
          <w:p w:rsidR="009E03FC" w:rsidRPr="00621C08"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621C08">
              <w:rPr>
                <w:rFonts w:ascii="Times New Roman" w:hAnsi="Times New Roman" w:cs="Times New Roman"/>
                <w:color w:val="000000"/>
                <w:sz w:val="20"/>
                <w:szCs w:val="20"/>
              </w:rPr>
              <w:t>-,428</w:t>
            </w:r>
          </w:p>
        </w:tc>
      </w:tr>
      <w:tr w:rsidR="009E03FC" w:rsidRPr="00621C08" w:rsidTr="00CB59F9">
        <w:trPr>
          <w:cantSplit/>
          <w:jc w:val="center"/>
        </w:trPr>
        <w:tc>
          <w:tcPr>
            <w:tcW w:w="5000" w:type="pct"/>
            <w:gridSpan w:val="2"/>
            <w:tcBorders>
              <w:top w:val="nil"/>
              <w:left w:val="nil"/>
              <w:bottom w:val="nil"/>
              <w:right w:val="nil"/>
            </w:tcBorders>
            <w:shd w:val="clear" w:color="auto" w:fill="FFFFFF"/>
            <w:vAlign w:val="center"/>
          </w:tcPr>
          <w:p w:rsidR="009E03FC" w:rsidRPr="00621C08"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621C08">
              <w:rPr>
                <w:rFonts w:ascii="Times New Roman" w:hAnsi="Times New Roman" w:cs="Times New Roman"/>
                <w:color w:val="000000"/>
                <w:sz w:val="20"/>
                <w:szCs w:val="20"/>
              </w:rPr>
              <w:t>Ненормированные канонические дискриминантные функции вычислены в центроидах групп.</w:t>
            </w:r>
          </w:p>
        </w:tc>
      </w:tr>
    </w:tbl>
    <w:p w:rsidR="009E03FC" w:rsidRPr="00621C08" w:rsidRDefault="009E03FC" w:rsidP="009E03FC">
      <w:pPr>
        <w:autoSpaceDE w:val="0"/>
        <w:autoSpaceDN w:val="0"/>
        <w:adjustRightInd w:val="0"/>
        <w:spacing w:after="0"/>
        <w:jc w:val="both"/>
        <w:rPr>
          <w:rFonts w:ascii="Times New Roman" w:hAnsi="Times New Roman" w:cs="Times New Roman"/>
          <w:sz w:val="28"/>
          <w:szCs w:val="28"/>
        </w:rPr>
      </w:pPr>
    </w:p>
    <w:p w:rsidR="009E03FC" w:rsidRPr="00621C08"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Як видно з даних</w:t>
      </w:r>
      <w:r>
        <w:rPr>
          <w:rFonts w:ascii="Times New Roman" w:hAnsi="Times New Roman" w:cs="Times New Roman"/>
          <w:sz w:val="28"/>
          <w:szCs w:val="28"/>
        </w:rPr>
        <w:t xml:space="preserve"> (табл. 10.10) </w:t>
      </w:r>
      <w:r w:rsidRPr="00621C08">
        <w:rPr>
          <w:rFonts w:ascii="Times New Roman" w:hAnsi="Times New Roman" w:cs="Times New Roman"/>
          <w:sz w:val="28"/>
          <w:szCs w:val="28"/>
        </w:rPr>
        <w:t>середні значення дискримінантної функції для групи померлих  0,462, а середнє значення дискримінантної функції для групи живих, становить -0,428. Чим більш</w:t>
      </w:r>
      <w:r>
        <w:rPr>
          <w:rFonts w:ascii="Times New Roman" w:hAnsi="Times New Roman" w:cs="Times New Roman"/>
          <w:sz w:val="28"/>
          <w:szCs w:val="28"/>
        </w:rPr>
        <w:t>а</w:t>
      </w:r>
      <w:r w:rsidRPr="00621C08">
        <w:rPr>
          <w:rFonts w:ascii="Times New Roman" w:hAnsi="Times New Roman" w:cs="Times New Roman"/>
          <w:sz w:val="28"/>
          <w:szCs w:val="28"/>
        </w:rPr>
        <w:t xml:space="preserve"> відстань між середніми значеннями дискримінантної функції в досліджуваних групах, тим чіткіше простежується відмінність між досліджуваними групами.</w:t>
      </w:r>
    </w:p>
    <w:p w:rsidR="009E03FC" w:rsidRDefault="009E03FC" w:rsidP="009E03FC">
      <w:pPr>
        <w:spacing w:after="0"/>
        <w:ind w:firstLine="708"/>
        <w:jc w:val="both"/>
        <w:rPr>
          <w:rFonts w:ascii="Times New Roman" w:hAnsi="Times New Roman" w:cs="Times New Roman"/>
          <w:sz w:val="28"/>
          <w:szCs w:val="28"/>
        </w:rPr>
      </w:pPr>
      <w:r>
        <w:rPr>
          <w:rFonts w:ascii="Times New Roman" w:hAnsi="Times New Roman" w:cs="Times New Roman"/>
          <w:sz w:val="28"/>
          <w:szCs w:val="28"/>
        </w:rPr>
        <w:t>Т</w:t>
      </w:r>
      <w:r w:rsidRPr="00621C08">
        <w:rPr>
          <w:rFonts w:ascii="Times New Roman" w:hAnsi="Times New Roman" w:cs="Times New Roman"/>
          <w:sz w:val="28"/>
          <w:szCs w:val="28"/>
        </w:rPr>
        <w:t xml:space="preserve">акож </w:t>
      </w:r>
      <w:r>
        <w:rPr>
          <w:rFonts w:ascii="Times New Roman" w:hAnsi="Times New Roman" w:cs="Times New Roman"/>
          <w:sz w:val="28"/>
          <w:szCs w:val="28"/>
        </w:rPr>
        <w:t>ч</w:t>
      </w:r>
      <w:r w:rsidRPr="00621C08">
        <w:rPr>
          <w:rFonts w:ascii="Times New Roman" w:hAnsi="Times New Roman" w:cs="Times New Roman"/>
          <w:sz w:val="28"/>
          <w:szCs w:val="28"/>
        </w:rPr>
        <w:t>іткість відмінності між досліджуваними групами залежить від розсіювання значень дискримінантної функції в досліджуваних групах. Це розсіювання показано на графіках</w:t>
      </w:r>
      <w:r>
        <w:rPr>
          <w:rFonts w:ascii="Times New Roman" w:hAnsi="Times New Roman" w:cs="Times New Roman"/>
          <w:sz w:val="28"/>
          <w:szCs w:val="28"/>
        </w:rPr>
        <w:t xml:space="preserve"> (рис. 10.12, 10.13)</w:t>
      </w:r>
      <w:r w:rsidRPr="00621C08">
        <w:rPr>
          <w:rFonts w:ascii="Times New Roman" w:hAnsi="Times New Roman" w:cs="Times New Roman"/>
          <w:sz w:val="28"/>
          <w:szCs w:val="28"/>
        </w:rPr>
        <w:t xml:space="preserve"> розподілу значень дискримінантної функції в досліджуваних групах.</w:t>
      </w:r>
      <w:r>
        <w:rPr>
          <w:rFonts w:ascii="Times New Roman" w:hAnsi="Times New Roman" w:cs="Times New Roman"/>
          <w:sz w:val="28"/>
          <w:szCs w:val="28"/>
        </w:rPr>
        <w:t xml:space="preserve"> </w:t>
      </w:r>
    </w:p>
    <w:p w:rsidR="009E03FC" w:rsidRPr="00621C08" w:rsidRDefault="009E03FC" w:rsidP="009E03FC">
      <w:pPr>
        <w:autoSpaceDE w:val="0"/>
        <w:autoSpaceDN w:val="0"/>
        <w:adjustRightInd w:val="0"/>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Чим більше розсіювання значень дискримінантної функції в досліджуваних групах, тим ширше область їх перетину і слабш</w:t>
      </w:r>
      <w:r>
        <w:rPr>
          <w:rFonts w:ascii="Times New Roman" w:hAnsi="Times New Roman" w:cs="Times New Roman"/>
          <w:sz w:val="28"/>
          <w:szCs w:val="28"/>
        </w:rPr>
        <w:t>а</w:t>
      </w:r>
      <w:r w:rsidRPr="00621C08">
        <w:rPr>
          <w:rFonts w:ascii="Times New Roman" w:hAnsi="Times New Roman" w:cs="Times New Roman"/>
          <w:sz w:val="28"/>
          <w:szCs w:val="28"/>
        </w:rPr>
        <w:t xml:space="preserve"> чіткість відмінност</w:t>
      </w:r>
      <w:r>
        <w:rPr>
          <w:rFonts w:ascii="Times New Roman" w:hAnsi="Times New Roman" w:cs="Times New Roman"/>
          <w:sz w:val="28"/>
          <w:szCs w:val="28"/>
        </w:rPr>
        <w:t>ей</w:t>
      </w:r>
      <w:r w:rsidRPr="00621C08">
        <w:rPr>
          <w:rFonts w:ascii="Times New Roman" w:hAnsi="Times New Roman" w:cs="Times New Roman"/>
          <w:sz w:val="28"/>
          <w:szCs w:val="28"/>
        </w:rPr>
        <w:t xml:space="preserve"> між досліджуваними групами. Отже, чим більше таке розсіювання, тим складніше однозначно визначити належність респондента до однієї з досліджуваних груп.</w:t>
      </w:r>
    </w:p>
    <w:p w:rsidR="009E03FC" w:rsidRDefault="009E03FC" w:rsidP="009E03FC">
      <w:pPr>
        <w:autoSpaceDE w:val="0"/>
        <w:autoSpaceDN w:val="0"/>
        <w:adjustRightInd w:val="0"/>
        <w:spacing w:after="0"/>
        <w:jc w:val="center"/>
        <w:rPr>
          <w:rFonts w:ascii="Times New Roman" w:hAnsi="Times New Roman" w:cs="Times New Roman"/>
          <w:noProof/>
          <w:sz w:val="28"/>
          <w:szCs w:val="28"/>
          <w:lang w:eastAsia="uk-UA"/>
        </w:rPr>
      </w:pPr>
      <w:r w:rsidRPr="004724A0">
        <w:rPr>
          <w:rFonts w:ascii="Times New Roman" w:hAnsi="Times New Roman" w:cs="Times New Roman"/>
          <w:noProof/>
          <w:sz w:val="28"/>
          <w:szCs w:val="28"/>
          <w:lang w:eastAsia="uk-UA"/>
        </w:rPr>
        <w:lastRenderedPageBreak/>
        <w:pict>
          <v:shape id="_x0000_i1261" type="#_x0000_t75" style="width:324pt;height:259pt;visibility:visible">
            <v:imagedata r:id="rId355" o:title=""/>
          </v:shape>
        </w:pict>
      </w:r>
    </w:p>
    <w:p w:rsidR="009E03FC" w:rsidRDefault="009E03FC" w:rsidP="009E03FC">
      <w:pPr>
        <w:autoSpaceDE w:val="0"/>
        <w:autoSpaceDN w:val="0"/>
        <w:adjustRightInd w:val="0"/>
        <w:spacing w:after="0"/>
        <w:jc w:val="center"/>
        <w:rPr>
          <w:rFonts w:ascii="Times New Roman" w:hAnsi="Times New Roman" w:cs="Times New Roman"/>
          <w:sz w:val="28"/>
          <w:szCs w:val="28"/>
        </w:rPr>
      </w:pPr>
      <w:r>
        <w:rPr>
          <w:rFonts w:ascii="Times New Roman" w:hAnsi="Times New Roman" w:cs="Times New Roman"/>
          <w:noProof/>
          <w:sz w:val="28"/>
          <w:szCs w:val="28"/>
          <w:lang w:eastAsia="uk-UA"/>
        </w:rPr>
        <w:t xml:space="preserve">Рис. 10.12. </w:t>
      </w:r>
      <w:r>
        <w:rPr>
          <w:rFonts w:ascii="Times New Roman" w:hAnsi="Times New Roman" w:cs="Times New Roman"/>
          <w:sz w:val="28"/>
          <w:szCs w:val="28"/>
        </w:rPr>
        <w:t>Г</w:t>
      </w:r>
      <w:r w:rsidRPr="00621C08">
        <w:rPr>
          <w:rFonts w:ascii="Times New Roman" w:hAnsi="Times New Roman" w:cs="Times New Roman"/>
          <w:sz w:val="28"/>
          <w:szCs w:val="28"/>
        </w:rPr>
        <w:t>рафік</w:t>
      </w:r>
      <w:r>
        <w:rPr>
          <w:rFonts w:ascii="Times New Roman" w:hAnsi="Times New Roman" w:cs="Times New Roman"/>
          <w:sz w:val="28"/>
          <w:szCs w:val="28"/>
        </w:rPr>
        <w:t xml:space="preserve"> </w:t>
      </w:r>
      <w:r w:rsidRPr="00621C08">
        <w:rPr>
          <w:rFonts w:ascii="Times New Roman" w:hAnsi="Times New Roman" w:cs="Times New Roman"/>
          <w:sz w:val="28"/>
          <w:szCs w:val="28"/>
        </w:rPr>
        <w:t>розподілу значень дискримінантної функції</w:t>
      </w:r>
      <w:r>
        <w:rPr>
          <w:rFonts w:ascii="Times New Roman" w:hAnsi="Times New Roman" w:cs="Times New Roman"/>
          <w:sz w:val="28"/>
          <w:szCs w:val="28"/>
        </w:rPr>
        <w:t>: висновок-помер</w:t>
      </w:r>
    </w:p>
    <w:p w:rsidR="009E03FC" w:rsidRDefault="009E03FC" w:rsidP="009E03FC">
      <w:pPr>
        <w:autoSpaceDE w:val="0"/>
        <w:autoSpaceDN w:val="0"/>
        <w:adjustRightInd w:val="0"/>
        <w:spacing w:after="0"/>
        <w:jc w:val="center"/>
        <w:rPr>
          <w:rFonts w:ascii="Times New Roman" w:hAnsi="Times New Roman" w:cs="Times New Roman"/>
          <w:sz w:val="24"/>
          <w:szCs w:val="24"/>
        </w:rPr>
      </w:pPr>
    </w:p>
    <w:p w:rsidR="009E03FC" w:rsidRDefault="009E03FC" w:rsidP="009E03FC">
      <w:pPr>
        <w:autoSpaceDE w:val="0"/>
        <w:autoSpaceDN w:val="0"/>
        <w:adjustRightInd w:val="0"/>
        <w:spacing w:after="0" w:line="240" w:lineRule="auto"/>
        <w:jc w:val="center"/>
        <w:rPr>
          <w:rFonts w:ascii="Times New Roman" w:hAnsi="Times New Roman" w:cs="Times New Roman"/>
          <w:sz w:val="24"/>
          <w:szCs w:val="24"/>
        </w:rPr>
      </w:pPr>
      <w:r w:rsidRPr="004724A0">
        <w:rPr>
          <w:rFonts w:ascii="Times New Roman" w:hAnsi="Times New Roman" w:cs="Times New Roman"/>
          <w:noProof/>
          <w:sz w:val="24"/>
          <w:szCs w:val="24"/>
          <w:lang w:eastAsia="uk-UA"/>
        </w:rPr>
        <w:pict>
          <v:shape id="_x0000_i1262" type="#_x0000_t75" style="width:314pt;height:252pt;visibility:visible">
            <v:imagedata r:id="rId356" o:title=""/>
          </v:shape>
        </w:pict>
      </w:r>
    </w:p>
    <w:p w:rsidR="009E03FC" w:rsidRDefault="009E03FC" w:rsidP="009E03FC">
      <w:pPr>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noProof/>
          <w:sz w:val="28"/>
          <w:szCs w:val="28"/>
          <w:lang w:eastAsia="uk-UA"/>
        </w:rPr>
        <w:t xml:space="preserve">Рис. 10.13. </w:t>
      </w:r>
      <w:r>
        <w:rPr>
          <w:rFonts w:ascii="Times New Roman" w:hAnsi="Times New Roman" w:cs="Times New Roman"/>
          <w:sz w:val="28"/>
          <w:szCs w:val="28"/>
        </w:rPr>
        <w:t>Г</w:t>
      </w:r>
      <w:r w:rsidRPr="00621C08">
        <w:rPr>
          <w:rFonts w:ascii="Times New Roman" w:hAnsi="Times New Roman" w:cs="Times New Roman"/>
          <w:sz w:val="28"/>
          <w:szCs w:val="28"/>
        </w:rPr>
        <w:t>рафік</w:t>
      </w:r>
      <w:r>
        <w:rPr>
          <w:rFonts w:ascii="Times New Roman" w:hAnsi="Times New Roman" w:cs="Times New Roman"/>
          <w:sz w:val="28"/>
          <w:szCs w:val="28"/>
        </w:rPr>
        <w:t xml:space="preserve"> </w:t>
      </w:r>
      <w:r w:rsidRPr="00621C08">
        <w:rPr>
          <w:rFonts w:ascii="Times New Roman" w:hAnsi="Times New Roman" w:cs="Times New Roman"/>
          <w:sz w:val="28"/>
          <w:szCs w:val="28"/>
        </w:rPr>
        <w:t>розподілу значень дискримінантної функції</w:t>
      </w:r>
      <w:r>
        <w:rPr>
          <w:rFonts w:ascii="Times New Roman" w:hAnsi="Times New Roman" w:cs="Times New Roman"/>
          <w:sz w:val="28"/>
          <w:szCs w:val="28"/>
        </w:rPr>
        <w:t>: висновок-живий</w:t>
      </w:r>
    </w:p>
    <w:p w:rsidR="009E03FC" w:rsidRDefault="009E03FC" w:rsidP="009E03FC">
      <w:pPr>
        <w:autoSpaceDE w:val="0"/>
        <w:autoSpaceDN w:val="0"/>
        <w:adjustRightInd w:val="0"/>
        <w:spacing w:after="0"/>
        <w:ind w:firstLine="708"/>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Точність прогнозів на основі побудованої дискримінантної моделі оцінюється за результатами класифікації, тобто розподілу об'єктів дослідження з досліджуваних груп.</w:t>
      </w:r>
    </w:p>
    <w:p w:rsidR="009E03FC"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У табл</w:t>
      </w:r>
      <w:r>
        <w:rPr>
          <w:rFonts w:ascii="Times New Roman" w:hAnsi="Times New Roman" w:cs="Times New Roman"/>
          <w:sz w:val="28"/>
          <w:szCs w:val="28"/>
        </w:rPr>
        <w:t>иці 10.11</w:t>
      </w:r>
      <w:r w:rsidRPr="00621C08">
        <w:rPr>
          <w:rFonts w:ascii="Times New Roman" w:hAnsi="Times New Roman" w:cs="Times New Roman"/>
          <w:sz w:val="28"/>
          <w:szCs w:val="28"/>
        </w:rPr>
        <w:t xml:space="preserve"> представлені результати класифікації окремо </w:t>
      </w:r>
      <w:r>
        <w:rPr>
          <w:rFonts w:ascii="Times New Roman" w:hAnsi="Times New Roman" w:cs="Times New Roman"/>
          <w:sz w:val="28"/>
          <w:szCs w:val="28"/>
        </w:rPr>
        <w:t>відповідно</w:t>
      </w:r>
      <w:r w:rsidRPr="00621C08">
        <w:rPr>
          <w:rFonts w:ascii="Times New Roman" w:hAnsi="Times New Roman" w:cs="Times New Roman"/>
          <w:sz w:val="28"/>
          <w:szCs w:val="28"/>
        </w:rPr>
        <w:t xml:space="preserve"> </w:t>
      </w:r>
      <w:r>
        <w:rPr>
          <w:rFonts w:ascii="Times New Roman" w:hAnsi="Times New Roman" w:cs="Times New Roman"/>
          <w:sz w:val="28"/>
          <w:szCs w:val="28"/>
        </w:rPr>
        <w:t xml:space="preserve">до </w:t>
      </w:r>
      <w:r w:rsidRPr="00621C08">
        <w:rPr>
          <w:rFonts w:ascii="Times New Roman" w:hAnsi="Times New Roman" w:cs="Times New Roman"/>
          <w:sz w:val="28"/>
          <w:szCs w:val="28"/>
        </w:rPr>
        <w:t>кожно</w:t>
      </w:r>
      <w:r>
        <w:rPr>
          <w:rFonts w:ascii="Times New Roman" w:hAnsi="Times New Roman" w:cs="Times New Roman"/>
          <w:sz w:val="28"/>
          <w:szCs w:val="28"/>
        </w:rPr>
        <w:t>го</w:t>
      </w:r>
      <w:r w:rsidRPr="00621C08">
        <w:rPr>
          <w:rFonts w:ascii="Times New Roman" w:hAnsi="Times New Roman" w:cs="Times New Roman"/>
          <w:sz w:val="28"/>
          <w:szCs w:val="28"/>
        </w:rPr>
        <w:t xml:space="preserve"> спостережен</w:t>
      </w:r>
      <w:r>
        <w:rPr>
          <w:rFonts w:ascii="Times New Roman" w:hAnsi="Times New Roman" w:cs="Times New Roman"/>
          <w:sz w:val="28"/>
          <w:szCs w:val="28"/>
        </w:rPr>
        <w:t>я</w:t>
      </w:r>
      <w:r w:rsidRPr="00621C08">
        <w:rPr>
          <w:rFonts w:ascii="Times New Roman" w:hAnsi="Times New Roman" w:cs="Times New Roman"/>
          <w:sz w:val="28"/>
          <w:szCs w:val="28"/>
        </w:rPr>
        <w:t xml:space="preserve">, тобто </w:t>
      </w:r>
      <w:r>
        <w:rPr>
          <w:rFonts w:ascii="Times New Roman" w:hAnsi="Times New Roman" w:cs="Times New Roman"/>
          <w:sz w:val="28"/>
          <w:szCs w:val="28"/>
        </w:rPr>
        <w:t>для</w:t>
      </w:r>
      <w:r w:rsidRPr="00621C08">
        <w:rPr>
          <w:rFonts w:ascii="Times New Roman" w:hAnsi="Times New Roman" w:cs="Times New Roman"/>
          <w:sz w:val="28"/>
          <w:szCs w:val="28"/>
        </w:rPr>
        <w:t xml:space="preserve"> кожно</w:t>
      </w:r>
      <w:r>
        <w:rPr>
          <w:rFonts w:ascii="Times New Roman" w:hAnsi="Times New Roman" w:cs="Times New Roman"/>
          <w:sz w:val="28"/>
          <w:szCs w:val="28"/>
        </w:rPr>
        <w:t>го</w:t>
      </w:r>
      <w:r w:rsidRPr="00621C08">
        <w:rPr>
          <w:rFonts w:ascii="Times New Roman" w:hAnsi="Times New Roman" w:cs="Times New Roman"/>
          <w:sz w:val="28"/>
          <w:szCs w:val="28"/>
        </w:rPr>
        <w:t xml:space="preserve"> обстежу</w:t>
      </w:r>
      <w:r>
        <w:rPr>
          <w:rFonts w:ascii="Times New Roman" w:hAnsi="Times New Roman" w:cs="Times New Roman"/>
          <w:sz w:val="28"/>
          <w:szCs w:val="28"/>
        </w:rPr>
        <w:t>ваного</w:t>
      </w:r>
      <w:r w:rsidRPr="00621C08">
        <w:rPr>
          <w:rFonts w:ascii="Times New Roman" w:hAnsi="Times New Roman" w:cs="Times New Roman"/>
          <w:sz w:val="28"/>
          <w:szCs w:val="28"/>
        </w:rPr>
        <w:t>. Оскільки число обстежених занадто велике, в табл</w:t>
      </w:r>
      <w:r>
        <w:rPr>
          <w:rFonts w:ascii="Times New Roman" w:hAnsi="Times New Roman" w:cs="Times New Roman"/>
          <w:sz w:val="28"/>
          <w:szCs w:val="28"/>
        </w:rPr>
        <w:t>иці 10.11</w:t>
      </w:r>
      <w:r w:rsidRPr="00621C08">
        <w:rPr>
          <w:rFonts w:ascii="Times New Roman" w:hAnsi="Times New Roman" w:cs="Times New Roman"/>
          <w:sz w:val="28"/>
          <w:szCs w:val="28"/>
        </w:rPr>
        <w:t xml:space="preserve"> представлен</w:t>
      </w:r>
      <w:r>
        <w:rPr>
          <w:rFonts w:ascii="Times New Roman" w:hAnsi="Times New Roman" w:cs="Times New Roman"/>
          <w:sz w:val="28"/>
          <w:szCs w:val="28"/>
        </w:rPr>
        <w:t>о</w:t>
      </w:r>
      <w:r w:rsidRPr="00621C08">
        <w:rPr>
          <w:rFonts w:ascii="Times New Roman" w:hAnsi="Times New Roman" w:cs="Times New Roman"/>
          <w:sz w:val="28"/>
          <w:szCs w:val="28"/>
        </w:rPr>
        <w:t xml:space="preserve"> тільки 20 </w:t>
      </w:r>
      <w:r w:rsidRPr="00621C08">
        <w:rPr>
          <w:rFonts w:ascii="Times New Roman" w:hAnsi="Times New Roman" w:cs="Times New Roman"/>
          <w:sz w:val="28"/>
          <w:szCs w:val="28"/>
        </w:rPr>
        <w:lastRenderedPageBreak/>
        <w:t>спостережень, перш</w:t>
      </w:r>
      <w:r>
        <w:rPr>
          <w:rFonts w:ascii="Times New Roman" w:hAnsi="Times New Roman" w:cs="Times New Roman"/>
          <w:sz w:val="28"/>
          <w:szCs w:val="28"/>
        </w:rPr>
        <w:t>і</w:t>
      </w:r>
      <w:r w:rsidRPr="00621C08">
        <w:rPr>
          <w:rFonts w:ascii="Times New Roman" w:hAnsi="Times New Roman" w:cs="Times New Roman"/>
          <w:sz w:val="28"/>
          <w:szCs w:val="28"/>
        </w:rPr>
        <w:t xml:space="preserve"> за спи</w:t>
      </w:r>
      <w:r>
        <w:rPr>
          <w:rFonts w:ascii="Times New Roman" w:hAnsi="Times New Roman" w:cs="Times New Roman"/>
          <w:sz w:val="28"/>
          <w:szCs w:val="28"/>
        </w:rPr>
        <w:t>ском (</w:t>
      </w:r>
      <w:r w:rsidRPr="00621C08">
        <w:rPr>
          <w:rFonts w:ascii="Times New Roman" w:hAnsi="Times New Roman" w:cs="Times New Roman"/>
          <w:sz w:val="28"/>
          <w:szCs w:val="28"/>
        </w:rPr>
        <w:t>як було зазначено під час формування завдання на проведення дискримінантного аналізу</w:t>
      </w:r>
      <w:r>
        <w:rPr>
          <w:rFonts w:ascii="Times New Roman" w:hAnsi="Times New Roman" w:cs="Times New Roman"/>
          <w:sz w:val="28"/>
          <w:szCs w:val="28"/>
        </w:rPr>
        <w:t>)</w:t>
      </w:r>
      <w:r w:rsidRPr="00621C08">
        <w:rPr>
          <w:rFonts w:ascii="Times New Roman" w:hAnsi="Times New Roman" w:cs="Times New Roman"/>
          <w:sz w:val="28"/>
          <w:szCs w:val="28"/>
        </w:rPr>
        <w:t>.</w:t>
      </w:r>
    </w:p>
    <w:p w:rsidR="009E03FC" w:rsidRDefault="009E03FC" w:rsidP="009E03FC">
      <w:pPr>
        <w:spacing w:after="0"/>
        <w:ind w:firstLine="708"/>
        <w:jc w:val="right"/>
        <w:rPr>
          <w:rFonts w:ascii="Times New Roman" w:hAnsi="Times New Roman" w:cs="Times New Roman"/>
          <w:i/>
          <w:iCs/>
          <w:sz w:val="28"/>
          <w:szCs w:val="28"/>
        </w:rPr>
      </w:pPr>
    </w:p>
    <w:p w:rsidR="009E03FC" w:rsidRPr="00621C08" w:rsidRDefault="009E03FC" w:rsidP="009E03FC">
      <w:pPr>
        <w:spacing w:after="0"/>
        <w:ind w:firstLine="708"/>
        <w:jc w:val="right"/>
        <w:rPr>
          <w:rFonts w:ascii="Times New Roman" w:hAnsi="Times New Roman" w:cs="Times New Roman"/>
          <w:i/>
          <w:iCs/>
          <w:sz w:val="28"/>
          <w:szCs w:val="28"/>
        </w:rPr>
      </w:pPr>
      <w:r w:rsidRPr="00621C08">
        <w:rPr>
          <w:rFonts w:ascii="Times New Roman" w:hAnsi="Times New Roman" w:cs="Times New Roman"/>
          <w:i/>
          <w:iCs/>
          <w:sz w:val="28"/>
          <w:szCs w:val="28"/>
        </w:rPr>
        <w:t>Таблиця 10.11</w:t>
      </w:r>
    </w:p>
    <w:p w:rsidR="009E03FC" w:rsidRPr="00621C08" w:rsidRDefault="009E03FC" w:rsidP="009E03FC">
      <w:pPr>
        <w:spacing w:after="0"/>
        <w:jc w:val="center"/>
        <w:rPr>
          <w:rFonts w:ascii="Times New Roman" w:hAnsi="Times New Roman" w:cs="Times New Roman"/>
          <w:sz w:val="28"/>
          <w:szCs w:val="28"/>
        </w:rPr>
      </w:pPr>
      <w:r>
        <w:rPr>
          <w:noProof/>
          <w:lang w:eastAsia="uk-UA"/>
        </w:rPr>
        <w:pict>
          <v:shape id="_x0000_i1263" type="#_x0000_t75" style="width:482pt;height:240pt;visibility:visible">
            <v:imagedata r:id="rId357" o:title=""/>
          </v:shape>
        </w:pict>
      </w:r>
    </w:p>
    <w:p w:rsidR="009E03FC" w:rsidRDefault="009E03FC" w:rsidP="009E03FC">
      <w:pPr>
        <w:spacing w:after="0"/>
        <w:ind w:firstLine="708"/>
        <w:jc w:val="both"/>
        <w:rPr>
          <w:rFonts w:ascii="Times New Roman" w:hAnsi="Times New Roman" w:cs="Times New Roman"/>
          <w:sz w:val="28"/>
          <w:szCs w:val="28"/>
        </w:rPr>
      </w:pPr>
    </w:p>
    <w:p w:rsidR="009E03FC"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 xml:space="preserve">У стовпці </w:t>
      </w:r>
      <w:r w:rsidRPr="008E4176">
        <w:rPr>
          <w:rFonts w:ascii="Times New Roman" w:hAnsi="Times New Roman" w:cs="Times New Roman"/>
          <w:i/>
          <w:iCs/>
          <w:sz w:val="28"/>
          <w:szCs w:val="28"/>
        </w:rPr>
        <w:t>«Фактична група»</w:t>
      </w:r>
      <w:r w:rsidRPr="00621C08">
        <w:rPr>
          <w:rFonts w:ascii="Times New Roman" w:hAnsi="Times New Roman" w:cs="Times New Roman"/>
          <w:sz w:val="28"/>
          <w:szCs w:val="28"/>
        </w:rPr>
        <w:t xml:space="preserve"> вказується фактична приналежність респондент</w:t>
      </w:r>
      <w:r>
        <w:rPr>
          <w:rFonts w:ascii="Times New Roman" w:hAnsi="Times New Roman" w:cs="Times New Roman"/>
          <w:sz w:val="28"/>
          <w:szCs w:val="28"/>
        </w:rPr>
        <w:t>у</w:t>
      </w:r>
      <w:r w:rsidRPr="00621C08">
        <w:rPr>
          <w:rFonts w:ascii="Times New Roman" w:hAnsi="Times New Roman" w:cs="Times New Roman"/>
          <w:sz w:val="28"/>
          <w:szCs w:val="28"/>
        </w:rPr>
        <w:t xml:space="preserve"> до однієї з досліджуваних груп. Так, перши</w:t>
      </w:r>
      <w:r>
        <w:rPr>
          <w:rFonts w:ascii="Times New Roman" w:hAnsi="Times New Roman" w:cs="Times New Roman"/>
          <w:sz w:val="28"/>
          <w:szCs w:val="28"/>
        </w:rPr>
        <w:t xml:space="preserve">й за списком респондент помер </w:t>
      </w:r>
      <w:r w:rsidRPr="00621C08">
        <w:rPr>
          <w:rFonts w:ascii="Times New Roman" w:hAnsi="Times New Roman" w:cs="Times New Roman"/>
          <w:sz w:val="28"/>
          <w:szCs w:val="28"/>
        </w:rPr>
        <w:t xml:space="preserve">«0». </w:t>
      </w:r>
    </w:p>
    <w:p w:rsidR="009E03FC" w:rsidRPr="00621C08"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 xml:space="preserve">У стовпці </w:t>
      </w:r>
      <w:r w:rsidRPr="008E4176">
        <w:rPr>
          <w:rFonts w:ascii="Times New Roman" w:hAnsi="Times New Roman" w:cs="Times New Roman"/>
          <w:i/>
          <w:iCs/>
          <w:sz w:val="28"/>
          <w:szCs w:val="28"/>
        </w:rPr>
        <w:t>«Передбачувана група»</w:t>
      </w:r>
      <w:r w:rsidRPr="00621C08">
        <w:rPr>
          <w:rFonts w:ascii="Times New Roman" w:hAnsi="Times New Roman" w:cs="Times New Roman"/>
          <w:sz w:val="28"/>
          <w:szCs w:val="28"/>
        </w:rPr>
        <w:t xml:space="preserve"> вказується прогнозована приналежність респондент</w:t>
      </w:r>
      <w:r>
        <w:rPr>
          <w:rFonts w:ascii="Times New Roman" w:hAnsi="Times New Roman" w:cs="Times New Roman"/>
          <w:sz w:val="28"/>
          <w:szCs w:val="28"/>
        </w:rPr>
        <w:t>у</w:t>
      </w:r>
      <w:r w:rsidRPr="00621C08">
        <w:rPr>
          <w:rFonts w:ascii="Times New Roman" w:hAnsi="Times New Roman" w:cs="Times New Roman"/>
          <w:sz w:val="28"/>
          <w:szCs w:val="28"/>
        </w:rPr>
        <w:t xml:space="preserve"> до однієї з досліджуваних груп, що визначається на основі побудованої дискримінантної моделі. Якщо прогнозована приналежність до групи не збігається з фактичною, її значення зазначається двома зірочками (**).</w:t>
      </w:r>
    </w:p>
    <w:p w:rsidR="009E03FC" w:rsidRPr="00621C08"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 xml:space="preserve">У стовпці «Р (G = g </w:t>
      </w:r>
      <w:r w:rsidRPr="00621C08">
        <w:rPr>
          <w:rFonts w:ascii="Times New Roman" w:hAnsi="Times New Roman" w:cs="Times New Roman"/>
          <w:sz w:val="28"/>
          <w:szCs w:val="28"/>
          <w:lang w:val="ru-RU"/>
        </w:rPr>
        <w:t>|</w:t>
      </w:r>
      <w:r w:rsidRPr="00621C08">
        <w:rPr>
          <w:rFonts w:ascii="Times New Roman" w:hAnsi="Times New Roman" w:cs="Times New Roman"/>
          <w:sz w:val="28"/>
          <w:szCs w:val="28"/>
        </w:rPr>
        <w:t xml:space="preserve"> D = d)» вказується ймовірність, з якою конкретний респондент може бути зарахований до прогнозованої груп</w:t>
      </w:r>
      <w:r>
        <w:rPr>
          <w:rFonts w:ascii="Times New Roman" w:hAnsi="Times New Roman" w:cs="Times New Roman"/>
          <w:sz w:val="28"/>
          <w:szCs w:val="28"/>
        </w:rPr>
        <w:t>и</w:t>
      </w:r>
      <w:r w:rsidRPr="00621C08">
        <w:rPr>
          <w:rFonts w:ascii="Times New Roman" w:hAnsi="Times New Roman" w:cs="Times New Roman"/>
          <w:sz w:val="28"/>
          <w:szCs w:val="28"/>
        </w:rPr>
        <w:t xml:space="preserve">. У стовпці </w:t>
      </w:r>
      <w:r w:rsidRPr="008E4176">
        <w:rPr>
          <w:rFonts w:ascii="Times New Roman" w:hAnsi="Times New Roman" w:cs="Times New Roman"/>
          <w:i/>
          <w:iCs/>
          <w:sz w:val="28"/>
          <w:szCs w:val="28"/>
        </w:rPr>
        <w:t>«Дискримінантні бали»</w:t>
      </w:r>
      <w:r w:rsidRPr="00621C08">
        <w:rPr>
          <w:rFonts w:ascii="Times New Roman" w:hAnsi="Times New Roman" w:cs="Times New Roman"/>
          <w:sz w:val="28"/>
          <w:szCs w:val="28"/>
        </w:rPr>
        <w:t xml:space="preserve"> вказується значення дискримінантної функції.</w:t>
      </w:r>
    </w:p>
    <w:p w:rsidR="009E03FC" w:rsidRPr="00621C08" w:rsidRDefault="009E03FC" w:rsidP="009E03FC">
      <w:pPr>
        <w:autoSpaceDE w:val="0"/>
        <w:autoSpaceDN w:val="0"/>
        <w:adjustRightInd w:val="0"/>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Наприклад, значення дискримінантної функції для першого респондента становить -</w:t>
      </w:r>
      <w:r w:rsidRPr="00621C08">
        <w:rPr>
          <w:rFonts w:ascii="Times New Roman" w:hAnsi="Times New Roman" w:cs="Times New Roman"/>
          <w:sz w:val="28"/>
          <w:szCs w:val="28"/>
          <w:lang w:val="ru-RU"/>
        </w:rPr>
        <w:t>0,607</w:t>
      </w:r>
      <w:r w:rsidRPr="00621C08">
        <w:rPr>
          <w:rFonts w:ascii="Times New Roman" w:hAnsi="Times New Roman" w:cs="Times New Roman"/>
          <w:sz w:val="28"/>
          <w:szCs w:val="28"/>
        </w:rPr>
        <w:t xml:space="preserve">. Згідно побудованої дискримінантної моделі цей респондент з ймовірністю </w:t>
      </w:r>
      <w:r w:rsidRPr="00621C08">
        <w:rPr>
          <w:rFonts w:ascii="Times New Roman" w:hAnsi="Times New Roman" w:cs="Times New Roman"/>
          <w:sz w:val="28"/>
          <w:szCs w:val="28"/>
          <w:lang w:val="ru-RU"/>
        </w:rPr>
        <w:t>63,5</w:t>
      </w:r>
      <w:r w:rsidRPr="00621C08">
        <w:rPr>
          <w:rFonts w:ascii="Times New Roman" w:hAnsi="Times New Roman" w:cs="Times New Roman"/>
          <w:sz w:val="28"/>
          <w:szCs w:val="28"/>
        </w:rPr>
        <w:t xml:space="preserve">% може бути зарахований до групи, які </w:t>
      </w:r>
      <w:r w:rsidRPr="00621C08">
        <w:rPr>
          <w:rFonts w:ascii="Times New Roman" w:hAnsi="Times New Roman" w:cs="Times New Roman"/>
          <w:sz w:val="28"/>
          <w:szCs w:val="28"/>
          <w:lang w:val="ru-RU"/>
        </w:rPr>
        <w:t>вижили</w:t>
      </w:r>
      <w:r w:rsidRPr="00621C08">
        <w:rPr>
          <w:rFonts w:ascii="Times New Roman" w:hAnsi="Times New Roman" w:cs="Times New Roman"/>
          <w:sz w:val="28"/>
          <w:szCs w:val="28"/>
        </w:rPr>
        <w:t xml:space="preserve">, в дійсності ж він </w:t>
      </w:r>
      <w:r w:rsidRPr="00621C08">
        <w:rPr>
          <w:rFonts w:ascii="Times New Roman" w:hAnsi="Times New Roman" w:cs="Times New Roman"/>
          <w:sz w:val="28"/>
          <w:szCs w:val="28"/>
          <w:lang w:val="ru-RU"/>
        </w:rPr>
        <w:t>помер</w:t>
      </w:r>
      <w:r w:rsidRPr="00621C08">
        <w:rPr>
          <w:rFonts w:ascii="Times New Roman" w:hAnsi="Times New Roman" w:cs="Times New Roman"/>
          <w:sz w:val="28"/>
          <w:szCs w:val="28"/>
        </w:rPr>
        <w:t>.</w:t>
      </w:r>
    </w:p>
    <w:p w:rsidR="009E03FC" w:rsidRDefault="009E03FC" w:rsidP="009E03FC">
      <w:pPr>
        <w:spacing w:after="0"/>
        <w:ind w:firstLine="708"/>
        <w:jc w:val="both"/>
        <w:rPr>
          <w:rFonts w:ascii="Times New Roman" w:hAnsi="Times New Roman" w:cs="Times New Roman"/>
          <w:sz w:val="28"/>
          <w:szCs w:val="28"/>
        </w:rPr>
      </w:pPr>
      <w:r w:rsidRPr="00621C08">
        <w:rPr>
          <w:rFonts w:ascii="Times New Roman" w:hAnsi="Times New Roman" w:cs="Times New Roman"/>
          <w:sz w:val="28"/>
          <w:szCs w:val="28"/>
        </w:rPr>
        <w:t>Точність прогнозів на основі побудованої дискримінантної моделі визначається на підставі даних зведеної таблиці результатів класифікації</w:t>
      </w:r>
      <w:r>
        <w:rPr>
          <w:rFonts w:ascii="Times New Roman" w:hAnsi="Times New Roman" w:cs="Times New Roman"/>
          <w:sz w:val="28"/>
          <w:szCs w:val="28"/>
        </w:rPr>
        <w:t xml:space="preserve"> (табл. 10.12)</w:t>
      </w:r>
      <w:r w:rsidRPr="00621C08">
        <w:rPr>
          <w:rFonts w:ascii="Times New Roman" w:hAnsi="Times New Roman" w:cs="Times New Roman"/>
          <w:sz w:val="28"/>
          <w:szCs w:val="28"/>
        </w:rPr>
        <w:t>, тобто зарахування об'єктів дослідження до однієї з досліджуваних груп.</w:t>
      </w:r>
    </w:p>
    <w:p w:rsidR="009E03FC" w:rsidRDefault="009E03FC" w:rsidP="009E03FC">
      <w:pPr>
        <w:spacing w:after="0"/>
        <w:ind w:firstLine="708"/>
        <w:jc w:val="both"/>
        <w:rPr>
          <w:rFonts w:ascii="Times New Roman" w:hAnsi="Times New Roman" w:cs="Times New Roman"/>
          <w:sz w:val="28"/>
          <w:szCs w:val="28"/>
        </w:rPr>
      </w:pPr>
      <w:r w:rsidRPr="00EB41DA">
        <w:rPr>
          <w:rFonts w:ascii="Times New Roman" w:hAnsi="Times New Roman" w:cs="Times New Roman"/>
          <w:sz w:val="28"/>
          <w:szCs w:val="28"/>
        </w:rPr>
        <w:t>З даних табл</w:t>
      </w:r>
      <w:r>
        <w:rPr>
          <w:rFonts w:ascii="Times New Roman" w:hAnsi="Times New Roman" w:cs="Times New Roman"/>
          <w:sz w:val="28"/>
          <w:szCs w:val="28"/>
        </w:rPr>
        <w:t>иці</w:t>
      </w:r>
      <w:r w:rsidRPr="00EB41DA">
        <w:rPr>
          <w:rFonts w:ascii="Times New Roman" w:hAnsi="Times New Roman" w:cs="Times New Roman"/>
          <w:sz w:val="28"/>
          <w:szCs w:val="28"/>
        </w:rPr>
        <w:t xml:space="preserve"> </w:t>
      </w:r>
      <w:r w:rsidRPr="008E4176">
        <w:rPr>
          <w:rFonts w:ascii="Times New Roman" w:hAnsi="Times New Roman" w:cs="Times New Roman"/>
          <w:i/>
          <w:iCs/>
          <w:sz w:val="28"/>
          <w:szCs w:val="28"/>
        </w:rPr>
        <w:t>«Результати класифікації»</w:t>
      </w:r>
      <w:r w:rsidRPr="00EB41DA">
        <w:rPr>
          <w:rFonts w:ascii="Times New Roman" w:hAnsi="Times New Roman" w:cs="Times New Roman"/>
          <w:sz w:val="28"/>
          <w:szCs w:val="28"/>
        </w:rPr>
        <w:t xml:space="preserve"> видно, що досліджувана група хворих, що померли, складається фактично з </w:t>
      </w:r>
      <w:r w:rsidRPr="00561B28">
        <w:rPr>
          <w:rFonts w:ascii="Times New Roman" w:hAnsi="Times New Roman" w:cs="Times New Roman"/>
          <w:sz w:val="28"/>
          <w:szCs w:val="28"/>
        </w:rPr>
        <w:t>63</w:t>
      </w:r>
      <w:r w:rsidRPr="00EB41DA">
        <w:rPr>
          <w:rFonts w:ascii="Times New Roman" w:hAnsi="Times New Roman" w:cs="Times New Roman"/>
          <w:sz w:val="28"/>
          <w:szCs w:val="28"/>
        </w:rPr>
        <w:t xml:space="preserve"> осіб. Згідно побудованої дискримінантної моделі </w:t>
      </w:r>
      <w:r w:rsidRPr="00EB41DA">
        <w:rPr>
          <w:rFonts w:ascii="Times New Roman" w:hAnsi="Times New Roman" w:cs="Times New Roman"/>
          <w:sz w:val="28"/>
          <w:szCs w:val="28"/>
          <w:lang w:val="ru-RU"/>
        </w:rPr>
        <w:t>35</w:t>
      </w:r>
      <w:r w:rsidRPr="00EB41DA">
        <w:rPr>
          <w:rFonts w:ascii="Times New Roman" w:hAnsi="Times New Roman" w:cs="Times New Roman"/>
          <w:sz w:val="28"/>
          <w:szCs w:val="28"/>
        </w:rPr>
        <w:t xml:space="preserve"> з </w:t>
      </w:r>
      <w:r w:rsidRPr="00EB41DA">
        <w:rPr>
          <w:rFonts w:ascii="Times New Roman" w:hAnsi="Times New Roman" w:cs="Times New Roman"/>
          <w:sz w:val="28"/>
          <w:szCs w:val="28"/>
          <w:lang w:val="ru-RU"/>
        </w:rPr>
        <w:t>63</w:t>
      </w:r>
      <w:r w:rsidRPr="00EB41DA">
        <w:rPr>
          <w:rFonts w:ascii="Times New Roman" w:hAnsi="Times New Roman" w:cs="Times New Roman"/>
          <w:sz w:val="28"/>
          <w:szCs w:val="28"/>
        </w:rPr>
        <w:t xml:space="preserve"> були коректно зараховані до цієї групи, а </w:t>
      </w:r>
      <w:r w:rsidRPr="00EB41DA">
        <w:rPr>
          <w:rFonts w:ascii="Times New Roman" w:hAnsi="Times New Roman" w:cs="Times New Roman"/>
          <w:sz w:val="28"/>
          <w:szCs w:val="28"/>
          <w:lang w:val="ru-RU"/>
        </w:rPr>
        <w:t>28</w:t>
      </w:r>
      <w:r>
        <w:rPr>
          <w:rFonts w:ascii="Times New Roman" w:hAnsi="Times New Roman" w:cs="Times New Roman"/>
          <w:sz w:val="28"/>
          <w:szCs w:val="28"/>
          <w:lang w:val="ru-RU"/>
        </w:rPr>
        <w:t xml:space="preserve"> </w:t>
      </w:r>
      <w:r>
        <w:rPr>
          <w:rFonts w:ascii="Times New Roman" w:hAnsi="Times New Roman" w:cs="Times New Roman"/>
          <w:sz w:val="28"/>
          <w:szCs w:val="28"/>
        </w:rPr>
        <w:t>–</w:t>
      </w:r>
      <w:r w:rsidRPr="00EB41DA">
        <w:rPr>
          <w:rFonts w:ascii="Times New Roman" w:hAnsi="Times New Roman" w:cs="Times New Roman"/>
          <w:sz w:val="28"/>
          <w:szCs w:val="28"/>
        </w:rPr>
        <w:t xml:space="preserve"> </w:t>
      </w:r>
      <w:r w:rsidRPr="00EB41DA">
        <w:rPr>
          <w:rFonts w:ascii="Times New Roman" w:hAnsi="Times New Roman" w:cs="Times New Roman"/>
          <w:sz w:val="28"/>
          <w:szCs w:val="28"/>
        </w:rPr>
        <w:lastRenderedPageBreak/>
        <w:t xml:space="preserve">помилково зараховані до групи хворих, що вижили. Отже, коректні результати класифікації склали </w:t>
      </w:r>
      <w:r w:rsidRPr="00EB41DA">
        <w:rPr>
          <w:rFonts w:ascii="Times New Roman" w:hAnsi="Times New Roman" w:cs="Times New Roman"/>
          <w:sz w:val="28"/>
          <w:szCs w:val="28"/>
          <w:lang w:val="ru-RU"/>
        </w:rPr>
        <w:t>55,6</w:t>
      </w:r>
      <w:r w:rsidRPr="00EB41DA">
        <w:rPr>
          <w:rFonts w:ascii="Times New Roman" w:hAnsi="Times New Roman" w:cs="Times New Roman"/>
          <w:sz w:val="28"/>
          <w:szCs w:val="28"/>
        </w:rPr>
        <w:t xml:space="preserve">%, а помилкові – </w:t>
      </w:r>
      <w:r w:rsidRPr="00EB41DA">
        <w:rPr>
          <w:rFonts w:ascii="Times New Roman" w:hAnsi="Times New Roman" w:cs="Times New Roman"/>
          <w:sz w:val="28"/>
          <w:szCs w:val="28"/>
          <w:lang w:val="ru-RU"/>
        </w:rPr>
        <w:t>44,4</w:t>
      </w:r>
      <w:r w:rsidRPr="00EB41DA">
        <w:rPr>
          <w:rFonts w:ascii="Times New Roman" w:hAnsi="Times New Roman" w:cs="Times New Roman"/>
          <w:sz w:val="28"/>
          <w:szCs w:val="28"/>
        </w:rPr>
        <w:t>%.</w:t>
      </w:r>
    </w:p>
    <w:p w:rsidR="009E03FC" w:rsidRPr="00621C08" w:rsidRDefault="009E03FC" w:rsidP="009E03FC">
      <w:pPr>
        <w:spacing w:after="0"/>
        <w:ind w:firstLine="708"/>
        <w:jc w:val="both"/>
        <w:rPr>
          <w:rFonts w:ascii="Times New Roman" w:hAnsi="Times New Roman" w:cs="Times New Roman"/>
          <w:sz w:val="28"/>
          <w:szCs w:val="28"/>
        </w:rPr>
      </w:pPr>
    </w:p>
    <w:p w:rsidR="009E03FC" w:rsidRPr="00EB41DA" w:rsidRDefault="009E03FC" w:rsidP="009E03FC">
      <w:pPr>
        <w:autoSpaceDE w:val="0"/>
        <w:autoSpaceDN w:val="0"/>
        <w:adjustRightInd w:val="0"/>
        <w:spacing w:after="0"/>
        <w:jc w:val="right"/>
        <w:rPr>
          <w:rFonts w:ascii="Times New Roman" w:hAnsi="Times New Roman" w:cs="Times New Roman"/>
          <w:i/>
          <w:iCs/>
          <w:sz w:val="28"/>
          <w:szCs w:val="28"/>
        </w:rPr>
      </w:pPr>
      <w:r w:rsidRPr="00EB41DA">
        <w:rPr>
          <w:rFonts w:ascii="Times New Roman" w:hAnsi="Times New Roman" w:cs="Times New Roman"/>
          <w:i/>
          <w:iCs/>
          <w:sz w:val="28"/>
          <w:szCs w:val="28"/>
        </w:rPr>
        <w:t>Таблиця 10.12</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616"/>
        <w:gridCol w:w="1355"/>
        <w:gridCol w:w="1118"/>
        <w:gridCol w:w="2066"/>
        <w:gridCol w:w="2066"/>
        <w:gridCol w:w="1417"/>
      </w:tblGrid>
      <w:tr w:rsidR="009E03FC" w:rsidRPr="00EB41DA" w:rsidTr="00CB59F9">
        <w:trPr>
          <w:cantSplit/>
          <w:jc w:val="center"/>
        </w:trPr>
        <w:tc>
          <w:tcPr>
            <w:tcW w:w="5000" w:type="pct"/>
            <w:gridSpan w:val="6"/>
            <w:tcBorders>
              <w:top w:val="nil"/>
              <w:left w:val="nil"/>
              <w:bottom w:val="nil"/>
              <w:right w:val="nil"/>
            </w:tcBorders>
            <w:shd w:val="clear" w:color="auto" w:fill="FFFFFF"/>
          </w:tcPr>
          <w:p w:rsidR="009E03FC" w:rsidRPr="00EB41DA"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EB41DA">
              <w:rPr>
                <w:rFonts w:ascii="Times New Roman" w:hAnsi="Times New Roman" w:cs="Times New Roman"/>
                <w:b/>
                <w:bCs/>
                <w:color w:val="000000"/>
                <w:sz w:val="20"/>
                <w:szCs w:val="20"/>
              </w:rPr>
              <w:t>Результаты классификации</w:t>
            </w:r>
            <w:r w:rsidRPr="00EB41DA">
              <w:rPr>
                <w:rFonts w:ascii="Times New Roman" w:hAnsi="Times New Roman" w:cs="Times New Roman"/>
                <w:b/>
                <w:bCs/>
                <w:color w:val="000000"/>
                <w:sz w:val="20"/>
                <w:szCs w:val="20"/>
                <w:vertAlign w:val="superscript"/>
              </w:rPr>
              <w:t>a</w:t>
            </w:r>
          </w:p>
        </w:tc>
      </w:tr>
      <w:tr w:rsidR="009E03FC" w:rsidRPr="00EB41DA" w:rsidTr="00CB59F9">
        <w:trPr>
          <w:cantSplit/>
          <w:jc w:val="center"/>
        </w:trPr>
        <w:tc>
          <w:tcPr>
            <w:tcW w:w="838" w:type="pct"/>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703" w:type="pct"/>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580" w:type="pct"/>
            <w:vMerge w:val="restart"/>
            <w:tcBorders>
              <w:top w:val="single" w:sz="16" w:space="0" w:color="000000"/>
              <w:left w:val="nil"/>
              <w:bottom w:val="nil"/>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Исход</w:t>
            </w:r>
          </w:p>
        </w:tc>
        <w:tc>
          <w:tcPr>
            <w:tcW w:w="2144" w:type="pct"/>
            <w:gridSpan w:val="2"/>
            <w:tcBorders>
              <w:top w:val="single" w:sz="16" w:space="0" w:color="000000"/>
              <w:lef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EB41DA">
              <w:rPr>
                <w:rFonts w:ascii="Times New Roman" w:hAnsi="Times New Roman" w:cs="Times New Roman"/>
                <w:color w:val="000000"/>
                <w:sz w:val="20"/>
                <w:szCs w:val="20"/>
              </w:rPr>
              <w:t>Предсказанная принадлежность к группе</w:t>
            </w:r>
          </w:p>
        </w:tc>
        <w:tc>
          <w:tcPr>
            <w:tcW w:w="736" w:type="pct"/>
            <w:vMerge w:val="restart"/>
            <w:tcBorders>
              <w:top w:val="single" w:sz="16" w:space="0" w:color="000000"/>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EB41DA">
              <w:rPr>
                <w:rFonts w:ascii="Times New Roman" w:hAnsi="Times New Roman" w:cs="Times New Roman"/>
                <w:color w:val="000000"/>
                <w:sz w:val="20"/>
                <w:szCs w:val="20"/>
              </w:rPr>
              <w:t>Итого</w:t>
            </w:r>
          </w:p>
        </w:tc>
      </w:tr>
      <w:tr w:rsidR="009E03FC" w:rsidRPr="00EB41DA" w:rsidTr="00CB59F9">
        <w:trPr>
          <w:cantSplit/>
          <w:jc w:val="center"/>
        </w:trPr>
        <w:tc>
          <w:tcPr>
            <w:tcW w:w="838" w:type="pct"/>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703" w:type="pct"/>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580" w:type="pct"/>
            <w:vMerge/>
            <w:tcBorders>
              <w:top w:val="single" w:sz="16" w:space="0" w:color="000000"/>
              <w:left w:val="nil"/>
              <w:bottom w:val="nil"/>
              <w:right w:val="single" w:sz="16" w:space="0" w:color="000000"/>
            </w:tcBorders>
            <w:shd w:val="clear" w:color="auto" w:fill="FFFFFF"/>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1072" w:type="pct"/>
            <w:tcBorders>
              <w:left w:val="single" w:sz="16" w:space="0" w:color="000000"/>
              <w:bottom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EB41DA">
              <w:rPr>
                <w:rFonts w:ascii="Times New Roman" w:hAnsi="Times New Roman" w:cs="Times New Roman"/>
                <w:color w:val="000000"/>
                <w:sz w:val="20"/>
                <w:szCs w:val="20"/>
              </w:rPr>
              <w:t>умер</w:t>
            </w:r>
          </w:p>
        </w:tc>
        <w:tc>
          <w:tcPr>
            <w:tcW w:w="1072" w:type="pct"/>
            <w:tcBorders>
              <w:bottom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center"/>
              <w:rPr>
                <w:rFonts w:ascii="Times New Roman" w:hAnsi="Times New Roman" w:cs="Times New Roman"/>
                <w:color w:val="000000"/>
                <w:sz w:val="20"/>
                <w:szCs w:val="20"/>
              </w:rPr>
            </w:pPr>
            <w:r w:rsidRPr="00EB41DA">
              <w:rPr>
                <w:rFonts w:ascii="Times New Roman" w:hAnsi="Times New Roman" w:cs="Times New Roman"/>
                <w:color w:val="000000"/>
                <w:sz w:val="20"/>
                <w:szCs w:val="20"/>
              </w:rPr>
              <w:t>жив</w:t>
            </w:r>
          </w:p>
        </w:tc>
        <w:tc>
          <w:tcPr>
            <w:tcW w:w="736" w:type="pct"/>
            <w:vMerge/>
            <w:tcBorders>
              <w:top w:val="single" w:sz="16" w:space="0" w:color="000000"/>
              <w:right w:val="single" w:sz="16" w:space="0" w:color="000000"/>
            </w:tcBorders>
            <w:shd w:val="clear" w:color="auto" w:fill="FFFFFF"/>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r>
      <w:tr w:rsidR="009E03FC" w:rsidRPr="00EB41DA" w:rsidTr="00CB59F9">
        <w:trPr>
          <w:cantSplit/>
          <w:jc w:val="center"/>
        </w:trPr>
        <w:tc>
          <w:tcPr>
            <w:tcW w:w="838" w:type="pct"/>
            <w:vMerge w:val="restart"/>
            <w:tcBorders>
              <w:top w:val="single" w:sz="16" w:space="0" w:color="000000"/>
              <w:left w:val="single" w:sz="16" w:space="0" w:color="000000"/>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Исходные</w:t>
            </w:r>
          </w:p>
        </w:tc>
        <w:tc>
          <w:tcPr>
            <w:tcW w:w="703" w:type="pct"/>
            <w:vMerge w:val="restart"/>
            <w:tcBorders>
              <w:top w:val="single" w:sz="16" w:space="0" w:color="000000"/>
              <w:left w:val="nil"/>
              <w:bottom w:val="nil"/>
              <w:right w:val="nil"/>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Частота</w:t>
            </w:r>
          </w:p>
        </w:tc>
        <w:tc>
          <w:tcPr>
            <w:tcW w:w="580" w:type="pct"/>
            <w:tcBorders>
              <w:top w:val="single" w:sz="16" w:space="0" w:color="000000"/>
              <w:left w:val="nil"/>
              <w:bottom w:val="nil"/>
              <w:right w:val="single" w:sz="16" w:space="0" w:color="000000"/>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умер</w:t>
            </w:r>
          </w:p>
        </w:tc>
        <w:tc>
          <w:tcPr>
            <w:tcW w:w="1072" w:type="pct"/>
            <w:tcBorders>
              <w:top w:val="single" w:sz="16" w:space="0" w:color="000000"/>
              <w:left w:val="single" w:sz="16" w:space="0" w:color="000000"/>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35</w:t>
            </w:r>
          </w:p>
        </w:tc>
        <w:tc>
          <w:tcPr>
            <w:tcW w:w="1072" w:type="pct"/>
            <w:tcBorders>
              <w:top w:val="single" w:sz="16" w:space="0" w:color="000000"/>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28</w:t>
            </w:r>
          </w:p>
        </w:tc>
        <w:tc>
          <w:tcPr>
            <w:tcW w:w="736" w:type="pct"/>
            <w:tcBorders>
              <w:top w:val="single" w:sz="16" w:space="0" w:color="000000"/>
              <w:bottom w:val="nil"/>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63</w:t>
            </w:r>
          </w:p>
        </w:tc>
      </w:tr>
      <w:tr w:rsidR="009E03FC" w:rsidRPr="00EB41DA" w:rsidTr="00CB59F9">
        <w:trPr>
          <w:cantSplit/>
          <w:jc w:val="center"/>
        </w:trPr>
        <w:tc>
          <w:tcPr>
            <w:tcW w:w="838" w:type="pct"/>
            <w:vMerge/>
            <w:tcBorders>
              <w:top w:val="single" w:sz="16" w:space="0" w:color="000000"/>
              <w:left w:val="single" w:sz="16" w:space="0" w:color="000000"/>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703" w:type="pct"/>
            <w:vMerge/>
            <w:tcBorders>
              <w:top w:val="single" w:sz="16" w:space="0" w:color="000000"/>
              <w:left w:val="nil"/>
              <w:bottom w:val="nil"/>
              <w:right w:val="nil"/>
            </w:tcBorders>
            <w:shd w:val="clear" w:color="auto" w:fill="FFFFFF"/>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580" w:type="pct"/>
            <w:tcBorders>
              <w:top w:val="nil"/>
              <w:left w:val="nil"/>
              <w:bottom w:val="nil"/>
              <w:right w:val="single" w:sz="16" w:space="0" w:color="000000"/>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жив</w:t>
            </w:r>
          </w:p>
        </w:tc>
        <w:tc>
          <w:tcPr>
            <w:tcW w:w="1072" w:type="pct"/>
            <w:tcBorders>
              <w:top w:val="nil"/>
              <w:left w:val="single" w:sz="16" w:space="0" w:color="000000"/>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15</w:t>
            </w:r>
          </w:p>
        </w:tc>
        <w:tc>
          <w:tcPr>
            <w:tcW w:w="1072" w:type="pct"/>
            <w:tcBorders>
              <w:top w:val="nil"/>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53</w:t>
            </w:r>
          </w:p>
        </w:tc>
        <w:tc>
          <w:tcPr>
            <w:tcW w:w="736" w:type="pct"/>
            <w:tcBorders>
              <w:top w:val="nil"/>
              <w:bottom w:val="nil"/>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68</w:t>
            </w:r>
          </w:p>
        </w:tc>
      </w:tr>
      <w:tr w:rsidR="009E03FC" w:rsidRPr="00EB41DA" w:rsidTr="00CB59F9">
        <w:trPr>
          <w:cantSplit/>
          <w:jc w:val="center"/>
        </w:trPr>
        <w:tc>
          <w:tcPr>
            <w:tcW w:w="838" w:type="pct"/>
            <w:vMerge/>
            <w:tcBorders>
              <w:top w:val="single" w:sz="16" w:space="0" w:color="000000"/>
              <w:left w:val="single" w:sz="16" w:space="0" w:color="000000"/>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703" w:type="pct"/>
            <w:vMerge w:val="restart"/>
            <w:tcBorders>
              <w:top w:val="nil"/>
              <w:left w:val="nil"/>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w:t>
            </w:r>
          </w:p>
        </w:tc>
        <w:tc>
          <w:tcPr>
            <w:tcW w:w="580" w:type="pct"/>
            <w:tcBorders>
              <w:top w:val="nil"/>
              <w:left w:val="nil"/>
              <w:bottom w:val="nil"/>
              <w:right w:val="single" w:sz="16" w:space="0" w:color="000000"/>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умер</w:t>
            </w:r>
          </w:p>
        </w:tc>
        <w:tc>
          <w:tcPr>
            <w:tcW w:w="1072" w:type="pct"/>
            <w:tcBorders>
              <w:top w:val="nil"/>
              <w:left w:val="single" w:sz="16" w:space="0" w:color="000000"/>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55,6</w:t>
            </w:r>
          </w:p>
        </w:tc>
        <w:tc>
          <w:tcPr>
            <w:tcW w:w="1072" w:type="pct"/>
            <w:tcBorders>
              <w:top w:val="nil"/>
              <w:bottom w:val="nil"/>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44,4</w:t>
            </w:r>
          </w:p>
        </w:tc>
        <w:tc>
          <w:tcPr>
            <w:tcW w:w="736" w:type="pct"/>
            <w:tcBorders>
              <w:top w:val="nil"/>
              <w:bottom w:val="nil"/>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100,0</w:t>
            </w:r>
          </w:p>
        </w:tc>
      </w:tr>
      <w:tr w:rsidR="009E03FC" w:rsidRPr="00EB41DA" w:rsidTr="00CB59F9">
        <w:trPr>
          <w:cantSplit/>
          <w:jc w:val="center"/>
        </w:trPr>
        <w:tc>
          <w:tcPr>
            <w:tcW w:w="838" w:type="pct"/>
            <w:vMerge/>
            <w:tcBorders>
              <w:top w:val="single" w:sz="16" w:space="0" w:color="000000"/>
              <w:left w:val="single" w:sz="16" w:space="0" w:color="000000"/>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703" w:type="pct"/>
            <w:vMerge/>
            <w:tcBorders>
              <w:top w:val="nil"/>
              <w:left w:val="nil"/>
              <w:bottom w:val="single" w:sz="16" w:space="0" w:color="000000"/>
              <w:right w:val="nil"/>
            </w:tcBorders>
            <w:shd w:val="clear" w:color="auto" w:fill="FFFFFF"/>
            <w:vAlign w:val="center"/>
          </w:tcPr>
          <w:p w:rsidR="009E03FC" w:rsidRPr="00EB41DA" w:rsidRDefault="009E03FC" w:rsidP="00CB59F9">
            <w:pPr>
              <w:autoSpaceDE w:val="0"/>
              <w:autoSpaceDN w:val="0"/>
              <w:adjustRightInd w:val="0"/>
              <w:spacing w:after="0" w:line="240" w:lineRule="auto"/>
              <w:rPr>
                <w:rFonts w:ascii="Times New Roman" w:hAnsi="Times New Roman" w:cs="Times New Roman"/>
                <w:color w:val="000000"/>
                <w:sz w:val="20"/>
                <w:szCs w:val="20"/>
              </w:rPr>
            </w:pPr>
          </w:p>
        </w:tc>
        <w:tc>
          <w:tcPr>
            <w:tcW w:w="580" w:type="pct"/>
            <w:tcBorders>
              <w:top w:val="nil"/>
              <w:left w:val="nil"/>
              <w:bottom w:val="single" w:sz="16" w:space="0" w:color="000000"/>
              <w:right w:val="single" w:sz="16" w:space="0" w:color="000000"/>
            </w:tcBorders>
            <w:shd w:val="clear" w:color="auto" w:fill="FFFFFF"/>
            <w:vAlign w:val="center"/>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жив</w:t>
            </w:r>
          </w:p>
        </w:tc>
        <w:tc>
          <w:tcPr>
            <w:tcW w:w="1072" w:type="pct"/>
            <w:tcBorders>
              <w:top w:val="nil"/>
              <w:left w:val="single" w:sz="16" w:space="0" w:color="000000"/>
              <w:bottom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22,1</w:t>
            </w:r>
          </w:p>
        </w:tc>
        <w:tc>
          <w:tcPr>
            <w:tcW w:w="1072" w:type="pct"/>
            <w:tcBorders>
              <w:top w:val="nil"/>
              <w:bottom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77,9</w:t>
            </w:r>
          </w:p>
        </w:tc>
        <w:tc>
          <w:tcPr>
            <w:tcW w:w="736" w:type="pct"/>
            <w:tcBorders>
              <w:top w:val="nil"/>
              <w:bottom w:val="single" w:sz="16" w:space="0" w:color="000000"/>
              <w:right w:val="single" w:sz="16" w:space="0" w:color="000000"/>
            </w:tcBorders>
            <w:shd w:val="clear" w:color="auto" w:fill="FFFFFF"/>
          </w:tcPr>
          <w:p w:rsidR="009E03FC" w:rsidRPr="00EB41DA" w:rsidRDefault="009E03FC" w:rsidP="00CB59F9">
            <w:pPr>
              <w:autoSpaceDE w:val="0"/>
              <w:autoSpaceDN w:val="0"/>
              <w:adjustRightInd w:val="0"/>
              <w:spacing w:after="0" w:line="240" w:lineRule="auto"/>
              <w:ind w:left="60" w:right="60"/>
              <w:jc w:val="right"/>
              <w:rPr>
                <w:rFonts w:ascii="Times New Roman" w:hAnsi="Times New Roman" w:cs="Times New Roman"/>
                <w:color w:val="000000"/>
                <w:sz w:val="20"/>
                <w:szCs w:val="20"/>
              </w:rPr>
            </w:pPr>
            <w:r w:rsidRPr="00EB41DA">
              <w:rPr>
                <w:rFonts w:ascii="Times New Roman" w:hAnsi="Times New Roman" w:cs="Times New Roman"/>
                <w:color w:val="000000"/>
                <w:sz w:val="20"/>
                <w:szCs w:val="20"/>
              </w:rPr>
              <w:t>100,0</w:t>
            </w:r>
          </w:p>
        </w:tc>
      </w:tr>
      <w:tr w:rsidR="009E03FC" w:rsidRPr="00EB41DA" w:rsidTr="00CB59F9">
        <w:trPr>
          <w:cantSplit/>
          <w:jc w:val="center"/>
        </w:trPr>
        <w:tc>
          <w:tcPr>
            <w:tcW w:w="5000" w:type="pct"/>
            <w:gridSpan w:val="6"/>
            <w:tcBorders>
              <w:top w:val="nil"/>
              <w:left w:val="nil"/>
              <w:bottom w:val="nil"/>
              <w:right w:val="nil"/>
            </w:tcBorders>
            <w:shd w:val="clear" w:color="auto" w:fill="FFFFFF"/>
          </w:tcPr>
          <w:p w:rsidR="009E03FC" w:rsidRPr="00EB41DA" w:rsidRDefault="009E03FC" w:rsidP="00CB59F9">
            <w:pPr>
              <w:autoSpaceDE w:val="0"/>
              <w:autoSpaceDN w:val="0"/>
              <w:adjustRightInd w:val="0"/>
              <w:spacing w:after="0" w:line="240" w:lineRule="auto"/>
              <w:ind w:left="60" w:right="60"/>
              <w:rPr>
                <w:rFonts w:ascii="Times New Roman" w:hAnsi="Times New Roman" w:cs="Times New Roman"/>
                <w:color w:val="000000"/>
                <w:sz w:val="20"/>
                <w:szCs w:val="20"/>
              </w:rPr>
            </w:pPr>
            <w:r w:rsidRPr="00EB41DA">
              <w:rPr>
                <w:rFonts w:ascii="Times New Roman" w:hAnsi="Times New Roman" w:cs="Times New Roman"/>
                <w:color w:val="000000"/>
                <w:sz w:val="20"/>
                <w:szCs w:val="20"/>
              </w:rPr>
              <w:t>a. 67,2% исходных сгруппированных наблюдений классифицировано правильно.</w:t>
            </w:r>
          </w:p>
        </w:tc>
      </w:tr>
    </w:tbl>
    <w:p w:rsidR="009E03FC" w:rsidRPr="00EB41DA" w:rsidRDefault="009E03FC" w:rsidP="009E03FC">
      <w:pPr>
        <w:autoSpaceDE w:val="0"/>
        <w:autoSpaceDN w:val="0"/>
        <w:adjustRightInd w:val="0"/>
        <w:spacing w:after="0"/>
        <w:jc w:val="both"/>
        <w:rPr>
          <w:rFonts w:ascii="Times New Roman" w:hAnsi="Times New Roman" w:cs="Times New Roman"/>
          <w:sz w:val="28"/>
          <w:szCs w:val="28"/>
        </w:rPr>
      </w:pPr>
    </w:p>
    <w:p w:rsidR="009E03FC" w:rsidRPr="00EB41DA" w:rsidRDefault="009E03FC" w:rsidP="009E03FC">
      <w:pPr>
        <w:spacing w:after="0"/>
        <w:ind w:firstLine="708"/>
        <w:jc w:val="both"/>
        <w:rPr>
          <w:rFonts w:ascii="Times New Roman" w:hAnsi="Times New Roman" w:cs="Times New Roman"/>
          <w:sz w:val="28"/>
          <w:szCs w:val="28"/>
        </w:rPr>
      </w:pPr>
      <w:r>
        <w:rPr>
          <w:rFonts w:ascii="Times New Roman" w:hAnsi="Times New Roman" w:cs="Times New Roman"/>
          <w:sz w:val="28"/>
          <w:szCs w:val="28"/>
        </w:rPr>
        <w:t>Д</w:t>
      </w:r>
      <w:r w:rsidRPr="00EB41DA">
        <w:rPr>
          <w:rFonts w:ascii="Times New Roman" w:hAnsi="Times New Roman" w:cs="Times New Roman"/>
          <w:sz w:val="28"/>
          <w:szCs w:val="28"/>
        </w:rPr>
        <w:t xml:space="preserve">осліджувана група </w:t>
      </w:r>
      <w:r w:rsidRPr="00EB41DA">
        <w:rPr>
          <w:rFonts w:ascii="Times New Roman" w:hAnsi="Times New Roman" w:cs="Times New Roman"/>
          <w:sz w:val="28"/>
          <w:szCs w:val="28"/>
          <w:lang w:val="ru-RU"/>
        </w:rPr>
        <w:t>хворих</w:t>
      </w:r>
      <w:r w:rsidRPr="00EB41DA">
        <w:rPr>
          <w:rFonts w:ascii="Times New Roman" w:hAnsi="Times New Roman" w:cs="Times New Roman"/>
          <w:sz w:val="28"/>
          <w:szCs w:val="28"/>
        </w:rPr>
        <w:t xml:space="preserve">, </w:t>
      </w:r>
      <w:r w:rsidRPr="00EB41DA">
        <w:rPr>
          <w:rFonts w:ascii="Times New Roman" w:hAnsi="Times New Roman" w:cs="Times New Roman"/>
          <w:sz w:val="28"/>
          <w:szCs w:val="28"/>
          <w:lang w:val="ru-RU"/>
        </w:rPr>
        <w:t>як</w:t>
      </w:r>
      <w:r>
        <w:rPr>
          <w:rFonts w:ascii="Times New Roman" w:hAnsi="Times New Roman" w:cs="Times New Roman"/>
          <w:sz w:val="28"/>
          <w:szCs w:val="28"/>
          <w:lang w:val="ru-RU"/>
        </w:rPr>
        <w:t>і</w:t>
      </w:r>
      <w:r w:rsidRPr="00EB41DA">
        <w:rPr>
          <w:rFonts w:ascii="Times New Roman" w:hAnsi="Times New Roman" w:cs="Times New Roman"/>
          <w:sz w:val="28"/>
          <w:szCs w:val="28"/>
          <w:lang w:val="ru-RU"/>
        </w:rPr>
        <w:t xml:space="preserve"> залишись живими</w:t>
      </w:r>
      <w:r>
        <w:rPr>
          <w:rFonts w:ascii="Times New Roman" w:hAnsi="Times New Roman" w:cs="Times New Roman"/>
          <w:sz w:val="28"/>
          <w:szCs w:val="28"/>
        </w:rPr>
        <w:t>, складається фактично з</w:t>
      </w:r>
      <w:r w:rsidRPr="00EB41DA">
        <w:rPr>
          <w:rFonts w:ascii="Times New Roman" w:hAnsi="Times New Roman" w:cs="Times New Roman"/>
          <w:sz w:val="28"/>
          <w:szCs w:val="28"/>
        </w:rPr>
        <w:t xml:space="preserve"> </w:t>
      </w:r>
      <w:r w:rsidRPr="00EB41DA">
        <w:rPr>
          <w:rFonts w:ascii="Times New Roman" w:hAnsi="Times New Roman" w:cs="Times New Roman"/>
          <w:sz w:val="28"/>
          <w:szCs w:val="28"/>
          <w:lang w:val="ru-RU"/>
        </w:rPr>
        <w:t>68</w:t>
      </w:r>
      <w:r w:rsidRPr="00EB41DA">
        <w:rPr>
          <w:rFonts w:ascii="Times New Roman" w:hAnsi="Times New Roman" w:cs="Times New Roman"/>
          <w:sz w:val="28"/>
          <w:szCs w:val="28"/>
        </w:rPr>
        <w:t xml:space="preserve"> чоловік. Згідно побудованої дискримінантної моделі </w:t>
      </w:r>
      <w:r w:rsidRPr="00EB41DA">
        <w:rPr>
          <w:rFonts w:ascii="Times New Roman" w:hAnsi="Times New Roman" w:cs="Times New Roman"/>
          <w:sz w:val="28"/>
          <w:szCs w:val="28"/>
          <w:lang w:val="ru-RU"/>
        </w:rPr>
        <w:t>53</w:t>
      </w:r>
      <w:r w:rsidRPr="00EB41DA">
        <w:rPr>
          <w:rFonts w:ascii="Times New Roman" w:hAnsi="Times New Roman" w:cs="Times New Roman"/>
          <w:sz w:val="28"/>
          <w:szCs w:val="28"/>
        </w:rPr>
        <w:t xml:space="preserve"> з </w:t>
      </w:r>
      <w:r w:rsidRPr="00EB41DA">
        <w:rPr>
          <w:rFonts w:ascii="Times New Roman" w:hAnsi="Times New Roman" w:cs="Times New Roman"/>
          <w:sz w:val="28"/>
          <w:szCs w:val="28"/>
          <w:lang w:val="ru-RU"/>
        </w:rPr>
        <w:t>68</w:t>
      </w:r>
      <w:r w:rsidRPr="00EB41DA">
        <w:rPr>
          <w:rFonts w:ascii="Times New Roman" w:hAnsi="Times New Roman" w:cs="Times New Roman"/>
          <w:sz w:val="28"/>
          <w:szCs w:val="28"/>
        </w:rPr>
        <w:t xml:space="preserve"> були коректно зараховані до цієї групи, а </w:t>
      </w:r>
      <w:r w:rsidRPr="00EB41DA">
        <w:rPr>
          <w:rFonts w:ascii="Times New Roman" w:hAnsi="Times New Roman" w:cs="Times New Roman"/>
          <w:sz w:val="28"/>
          <w:szCs w:val="28"/>
          <w:lang w:val="ru-RU"/>
        </w:rPr>
        <w:t>15</w:t>
      </w:r>
      <w:r w:rsidRPr="00EB41DA">
        <w:rPr>
          <w:rFonts w:ascii="Times New Roman" w:hAnsi="Times New Roman" w:cs="Times New Roman"/>
          <w:sz w:val="28"/>
          <w:szCs w:val="28"/>
        </w:rPr>
        <w:t xml:space="preserve"> </w:t>
      </w:r>
      <w:r>
        <w:rPr>
          <w:rFonts w:ascii="Times New Roman" w:hAnsi="Times New Roman" w:cs="Times New Roman"/>
          <w:sz w:val="28"/>
          <w:szCs w:val="28"/>
        </w:rPr>
        <w:t>–</w:t>
      </w:r>
      <w:r w:rsidRPr="00EB41DA">
        <w:rPr>
          <w:rFonts w:ascii="Times New Roman" w:hAnsi="Times New Roman" w:cs="Times New Roman"/>
          <w:sz w:val="28"/>
          <w:szCs w:val="28"/>
        </w:rPr>
        <w:t xml:space="preserve"> помилково зараховані до групи </w:t>
      </w:r>
      <w:r w:rsidRPr="00EB41DA">
        <w:rPr>
          <w:rFonts w:ascii="Times New Roman" w:hAnsi="Times New Roman" w:cs="Times New Roman"/>
          <w:sz w:val="28"/>
          <w:szCs w:val="28"/>
          <w:lang w:val="ru-RU"/>
        </w:rPr>
        <w:t>хворих, що померли</w:t>
      </w:r>
      <w:r w:rsidRPr="00EB41DA">
        <w:rPr>
          <w:rFonts w:ascii="Times New Roman" w:hAnsi="Times New Roman" w:cs="Times New Roman"/>
          <w:sz w:val="28"/>
          <w:szCs w:val="28"/>
        </w:rPr>
        <w:t>. Разом коректні результати класифікації склали 77,9%, а помилкові – 22,1%.</w:t>
      </w:r>
    </w:p>
    <w:p w:rsidR="009E03FC" w:rsidRPr="00EB41DA" w:rsidRDefault="009E03FC" w:rsidP="009E03FC">
      <w:pPr>
        <w:spacing w:after="0"/>
        <w:ind w:firstLine="708"/>
        <w:jc w:val="both"/>
        <w:rPr>
          <w:rFonts w:ascii="Times New Roman" w:hAnsi="Times New Roman" w:cs="Times New Roman"/>
          <w:sz w:val="28"/>
          <w:szCs w:val="28"/>
        </w:rPr>
      </w:pPr>
      <w:r w:rsidRPr="00EB41DA">
        <w:rPr>
          <w:rFonts w:ascii="Times New Roman" w:hAnsi="Times New Roman" w:cs="Times New Roman"/>
          <w:sz w:val="28"/>
          <w:szCs w:val="28"/>
        </w:rPr>
        <w:t>У цілому коректні результати класифікації склали 67,2%, тобто в 67,2% випадків фактична приналежність до групи збігається з прогнозованою, визначеною на основі побудованої дискримінантної моделі. Це дає можливість зробити висновок, що точність прогнозів, зроблених на основі побудованої дискримінантної моделі становить приблизно 67%.</w:t>
      </w:r>
    </w:p>
    <w:p w:rsidR="009E03FC" w:rsidRPr="00EB41DA" w:rsidRDefault="009E03FC" w:rsidP="009E03FC">
      <w:pPr>
        <w:pStyle w:val="p"/>
        <w:shd w:val="clear" w:color="auto" w:fill="FFFFFF"/>
        <w:spacing w:before="0" w:beforeAutospacing="0" w:after="0" w:afterAutospacing="0" w:line="276" w:lineRule="auto"/>
        <w:ind w:firstLine="708"/>
        <w:jc w:val="both"/>
        <w:textAlignment w:val="baseline"/>
        <w:rPr>
          <w:rStyle w:val="ph"/>
          <w:sz w:val="28"/>
          <w:szCs w:val="28"/>
          <w:bdr w:val="none" w:sz="0" w:space="0" w:color="auto" w:frame="1"/>
          <w:lang w:val="ru-RU"/>
        </w:rPr>
      </w:pPr>
      <w:r>
        <w:rPr>
          <w:sz w:val="28"/>
          <w:szCs w:val="28"/>
          <w:highlight w:val="yellow"/>
        </w:rPr>
        <w:t xml:space="preserve"> </w:t>
      </w:r>
    </w:p>
    <w:p w:rsidR="009E03FC" w:rsidRPr="00DB46F5" w:rsidRDefault="009E03FC" w:rsidP="009E03FC">
      <w:pPr>
        <w:spacing w:after="0"/>
        <w:ind w:firstLine="709"/>
        <w:jc w:val="both"/>
        <w:rPr>
          <w:rFonts w:ascii="Times New Roman" w:hAnsi="Times New Roman" w:cs="Times New Roman"/>
          <w:b/>
          <w:bCs/>
          <w:sz w:val="28"/>
          <w:szCs w:val="28"/>
        </w:rPr>
      </w:pPr>
      <w:r w:rsidRPr="00DB46F5">
        <w:rPr>
          <w:rFonts w:ascii="Times New Roman" w:hAnsi="Times New Roman" w:cs="Times New Roman"/>
          <w:b/>
          <w:bCs/>
          <w:sz w:val="28"/>
          <w:szCs w:val="28"/>
        </w:rPr>
        <w:t>Питання для самоконтролю:</w:t>
      </w:r>
    </w:p>
    <w:p w:rsidR="009E03FC" w:rsidRDefault="009E03FC" w:rsidP="009E03FC">
      <w:pPr>
        <w:numPr>
          <w:ilvl w:val="1"/>
          <w:numId w:val="36"/>
        </w:numPr>
        <w:tabs>
          <w:tab w:val="clear" w:pos="1440"/>
          <w:tab w:val="num" w:pos="426"/>
        </w:tabs>
        <w:spacing w:after="0"/>
        <w:ind w:left="0" w:firstLine="426"/>
        <w:jc w:val="both"/>
        <w:rPr>
          <w:rFonts w:ascii="Times New Roman" w:hAnsi="Times New Roman" w:cs="Times New Roman"/>
          <w:sz w:val="28"/>
          <w:szCs w:val="28"/>
        </w:rPr>
      </w:pPr>
      <w:r>
        <w:rPr>
          <w:rFonts w:ascii="Times New Roman" w:hAnsi="Times New Roman" w:cs="Times New Roman"/>
          <w:sz w:val="28"/>
          <w:szCs w:val="28"/>
        </w:rPr>
        <w:t>Які відмінності Ви можете назвати між дискримінант ним та кластер ним аналізом?</w:t>
      </w:r>
    </w:p>
    <w:p w:rsidR="009E03FC" w:rsidRDefault="009E03FC" w:rsidP="009E03FC">
      <w:pPr>
        <w:numPr>
          <w:ilvl w:val="1"/>
          <w:numId w:val="36"/>
        </w:numPr>
        <w:tabs>
          <w:tab w:val="clear" w:pos="1440"/>
          <w:tab w:val="num" w:pos="426"/>
        </w:tabs>
        <w:spacing w:after="0"/>
        <w:ind w:left="0" w:firstLine="426"/>
        <w:jc w:val="both"/>
        <w:rPr>
          <w:rFonts w:ascii="Times New Roman" w:hAnsi="Times New Roman" w:cs="Times New Roman"/>
          <w:sz w:val="28"/>
          <w:szCs w:val="28"/>
        </w:rPr>
      </w:pPr>
      <w:r>
        <w:rPr>
          <w:rFonts w:ascii="Times New Roman" w:hAnsi="Times New Roman" w:cs="Times New Roman"/>
          <w:sz w:val="28"/>
          <w:szCs w:val="28"/>
        </w:rPr>
        <w:t>Що входить до дискримінантної моделі?</w:t>
      </w:r>
    </w:p>
    <w:p w:rsidR="009E03FC" w:rsidRDefault="009E03FC" w:rsidP="009E03FC">
      <w:pPr>
        <w:numPr>
          <w:ilvl w:val="1"/>
          <w:numId w:val="36"/>
        </w:numPr>
        <w:tabs>
          <w:tab w:val="clear" w:pos="1440"/>
          <w:tab w:val="num" w:pos="426"/>
        </w:tabs>
        <w:spacing w:after="0"/>
        <w:ind w:left="0" w:firstLine="426"/>
        <w:jc w:val="both"/>
        <w:rPr>
          <w:rFonts w:ascii="Times New Roman" w:hAnsi="Times New Roman" w:cs="Times New Roman"/>
          <w:sz w:val="28"/>
          <w:szCs w:val="28"/>
        </w:rPr>
      </w:pPr>
      <w:r>
        <w:rPr>
          <w:rFonts w:ascii="Times New Roman" w:hAnsi="Times New Roman" w:cs="Times New Roman"/>
          <w:sz w:val="28"/>
          <w:szCs w:val="28"/>
        </w:rPr>
        <w:t>Які методи застосовуються для обчислення дискримінантної функції?</w:t>
      </w:r>
    </w:p>
    <w:p w:rsidR="009E03FC" w:rsidRDefault="009E03FC" w:rsidP="009E03FC">
      <w:pPr>
        <w:numPr>
          <w:ilvl w:val="1"/>
          <w:numId w:val="36"/>
        </w:numPr>
        <w:tabs>
          <w:tab w:val="clear" w:pos="1440"/>
          <w:tab w:val="num" w:pos="426"/>
        </w:tabs>
        <w:spacing w:after="0"/>
        <w:ind w:left="0" w:firstLine="426"/>
        <w:jc w:val="both"/>
        <w:rPr>
          <w:rFonts w:ascii="Times New Roman" w:hAnsi="Times New Roman" w:cs="Times New Roman"/>
          <w:sz w:val="28"/>
          <w:szCs w:val="28"/>
        </w:rPr>
      </w:pPr>
      <w:r>
        <w:rPr>
          <w:rFonts w:ascii="Times New Roman" w:hAnsi="Times New Roman" w:cs="Times New Roman"/>
          <w:sz w:val="28"/>
          <w:szCs w:val="28"/>
        </w:rPr>
        <w:t>Яким чином можна перевірити значимість дискримінантної функції?</w:t>
      </w:r>
    </w:p>
    <w:p w:rsidR="009E03FC" w:rsidRPr="00DB46F5" w:rsidRDefault="009E03FC" w:rsidP="009E03FC">
      <w:pPr>
        <w:numPr>
          <w:ilvl w:val="1"/>
          <w:numId w:val="36"/>
        </w:numPr>
        <w:tabs>
          <w:tab w:val="clear" w:pos="1440"/>
          <w:tab w:val="num" w:pos="426"/>
        </w:tabs>
        <w:spacing w:after="0"/>
        <w:ind w:left="0" w:firstLine="426"/>
        <w:jc w:val="both"/>
        <w:rPr>
          <w:rFonts w:ascii="Times New Roman" w:hAnsi="Times New Roman" w:cs="Times New Roman"/>
          <w:sz w:val="28"/>
          <w:szCs w:val="28"/>
        </w:rPr>
      </w:pPr>
      <w:r>
        <w:rPr>
          <w:rFonts w:ascii="Times New Roman" w:hAnsi="Times New Roman" w:cs="Times New Roman"/>
          <w:sz w:val="28"/>
          <w:szCs w:val="28"/>
        </w:rPr>
        <w:t>У якому випадку корисно використовувати дискримінант ний аналіз?</w:t>
      </w:r>
    </w:p>
    <w:p w:rsidR="0058756D" w:rsidRPr="00DB46F5" w:rsidRDefault="0058756D" w:rsidP="00D82D66">
      <w:pPr>
        <w:spacing w:after="0"/>
        <w:jc w:val="both"/>
        <w:rPr>
          <w:rFonts w:ascii="Times New Roman" w:hAnsi="Times New Roman" w:cs="Times New Roman"/>
          <w:sz w:val="28"/>
          <w:szCs w:val="28"/>
        </w:rPr>
      </w:pPr>
    </w:p>
    <w:p w:rsidR="0058756D" w:rsidRDefault="0058756D" w:rsidP="00D82D66">
      <w:pPr>
        <w:spacing w:after="0"/>
        <w:ind w:firstLine="709"/>
        <w:rPr>
          <w:rFonts w:ascii="Times New Roman" w:hAnsi="Times New Roman" w:cs="Times New Roman"/>
          <w:sz w:val="28"/>
          <w:szCs w:val="28"/>
        </w:rPr>
      </w:pPr>
    </w:p>
    <w:p w:rsidR="0058756D" w:rsidRDefault="0058756D" w:rsidP="0002523F">
      <w:pPr>
        <w:spacing w:after="0"/>
        <w:ind w:firstLine="709"/>
        <w:rPr>
          <w:rFonts w:ascii="Times New Roman" w:hAnsi="Times New Roman" w:cs="Times New Roman"/>
          <w:sz w:val="28"/>
          <w:szCs w:val="28"/>
        </w:rPr>
      </w:pPr>
    </w:p>
    <w:p w:rsidR="0058756D" w:rsidRDefault="0058756D" w:rsidP="0002523F">
      <w:pPr>
        <w:spacing w:after="0"/>
        <w:ind w:firstLine="709"/>
        <w:rPr>
          <w:rFonts w:ascii="Times New Roman" w:hAnsi="Times New Roman" w:cs="Times New Roman"/>
          <w:sz w:val="28"/>
          <w:szCs w:val="28"/>
        </w:rPr>
      </w:pPr>
    </w:p>
    <w:p w:rsidR="00D82D66" w:rsidRDefault="00D82D66" w:rsidP="0002523F">
      <w:pPr>
        <w:spacing w:after="0"/>
        <w:ind w:firstLine="709"/>
        <w:rPr>
          <w:rFonts w:ascii="Times New Roman" w:hAnsi="Times New Roman" w:cs="Times New Roman"/>
          <w:sz w:val="28"/>
          <w:szCs w:val="28"/>
        </w:rPr>
      </w:pPr>
    </w:p>
    <w:p w:rsidR="00D82D66" w:rsidRDefault="00D82D66" w:rsidP="0002523F">
      <w:pPr>
        <w:spacing w:after="0"/>
        <w:ind w:firstLine="709"/>
        <w:rPr>
          <w:rFonts w:ascii="Times New Roman" w:hAnsi="Times New Roman" w:cs="Times New Roman"/>
          <w:sz w:val="28"/>
          <w:szCs w:val="28"/>
        </w:rPr>
      </w:pPr>
    </w:p>
    <w:p w:rsidR="00D82D66" w:rsidRDefault="00D82D66" w:rsidP="0002523F">
      <w:pPr>
        <w:spacing w:after="0"/>
        <w:ind w:firstLine="709"/>
        <w:rPr>
          <w:rFonts w:ascii="Times New Roman" w:hAnsi="Times New Roman" w:cs="Times New Roman"/>
          <w:sz w:val="28"/>
          <w:szCs w:val="28"/>
        </w:rPr>
      </w:pPr>
    </w:p>
    <w:p w:rsidR="0058756D" w:rsidRPr="0002523F" w:rsidRDefault="0058756D" w:rsidP="0002523F">
      <w:pPr>
        <w:spacing w:after="0"/>
        <w:ind w:firstLine="709"/>
        <w:rPr>
          <w:rFonts w:ascii="Times New Roman" w:hAnsi="Times New Roman" w:cs="Times New Roman"/>
          <w:sz w:val="28"/>
          <w:szCs w:val="28"/>
        </w:rPr>
      </w:pPr>
    </w:p>
    <w:p w:rsidR="0058756D" w:rsidRDefault="00561B28" w:rsidP="0023029D">
      <w:pPr>
        <w:jc w:val="center"/>
        <w:rPr>
          <w:rFonts w:ascii="Times New Roman" w:hAnsi="Times New Roman" w:cs="Times New Roman"/>
          <w:b/>
          <w:bCs/>
          <w:sz w:val="28"/>
          <w:szCs w:val="28"/>
        </w:rPr>
      </w:pPr>
      <w:r>
        <w:rPr>
          <w:rFonts w:ascii="Times New Roman" w:hAnsi="Times New Roman" w:cs="Times New Roman"/>
          <w:b/>
          <w:bCs/>
          <w:sz w:val="28"/>
          <w:szCs w:val="28"/>
        </w:rPr>
        <w:br w:type="page"/>
      </w:r>
      <w:r w:rsidR="0058756D">
        <w:rPr>
          <w:rFonts w:ascii="Times New Roman" w:hAnsi="Times New Roman" w:cs="Times New Roman"/>
          <w:b/>
          <w:bCs/>
          <w:sz w:val="28"/>
          <w:szCs w:val="28"/>
        </w:rPr>
        <w:lastRenderedPageBreak/>
        <w:t>Додаток А</w:t>
      </w:r>
    </w:p>
    <w:p w:rsidR="0058756D" w:rsidRPr="00607170" w:rsidRDefault="0058756D" w:rsidP="0023029D">
      <w:pPr>
        <w:jc w:val="center"/>
        <w:rPr>
          <w:rFonts w:ascii="Times New Roman" w:hAnsi="Times New Roman" w:cs="Times New Roman"/>
          <w:b/>
          <w:bCs/>
          <w:sz w:val="28"/>
          <w:szCs w:val="28"/>
        </w:rPr>
      </w:pPr>
      <w:r w:rsidRPr="00607170">
        <w:rPr>
          <w:rFonts w:ascii="Times New Roman" w:hAnsi="Times New Roman" w:cs="Times New Roman"/>
          <w:b/>
          <w:bCs/>
          <w:sz w:val="28"/>
          <w:szCs w:val="28"/>
        </w:rPr>
        <w:t>Оформлення звіту за результатами виконання комп’ютерного практикуму</w:t>
      </w: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Звіт по виконанню комп’ютерного практикуму оформляється у вигляді звітного документу.</w:t>
      </w: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Вимоги до звітного документу: </w:t>
      </w:r>
    </w:p>
    <w:p w:rsidR="0058756D" w:rsidRDefault="0058756D" w:rsidP="00875374">
      <w:pPr>
        <w:pStyle w:val="ae"/>
        <w:numPr>
          <w:ilvl w:val="0"/>
          <w:numId w:val="10"/>
        </w:numPr>
        <w:spacing w:after="0"/>
        <w:ind w:left="1134" w:hanging="283"/>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усі поля параметрів сторінки – 2 см; </w:t>
      </w:r>
    </w:p>
    <w:p w:rsidR="0058756D" w:rsidRDefault="0058756D" w:rsidP="00875374">
      <w:pPr>
        <w:pStyle w:val="ae"/>
        <w:numPr>
          <w:ilvl w:val="0"/>
          <w:numId w:val="10"/>
        </w:numPr>
        <w:spacing w:after="0"/>
        <w:ind w:left="1134" w:hanging="283"/>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верхній та нижній колонтитули – 0 см; </w:t>
      </w:r>
    </w:p>
    <w:p w:rsidR="0058756D" w:rsidRDefault="0058756D" w:rsidP="00875374">
      <w:pPr>
        <w:pStyle w:val="ae"/>
        <w:numPr>
          <w:ilvl w:val="0"/>
          <w:numId w:val="10"/>
        </w:numPr>
        <w:spacing w:after="0"/>
        <w:ind w:left="1134" w:hanging="283"/>
        <w:jc w:val="both"/>
        <w:rPr>
          <w:rFonts w:ascii="Times New Roman" w:hAnsi="Times New Roman" w:cs="Times New Roman"/>
          <w:sz w:val="28"/>
          <w:szCs w:val="28"/>
        </w:rPr>
      </w:pPr>
      <w:r>
        <w:rPr>
          <w:rFonts w:ascii="Times New Roman" w:hAnsi="Times New Roman" w:cs="Times New Roman"/>
          <w:color w:val="000000"/>
          <w:sz w:val="28"/>
          <w:szCs w:val="28"/>
        </w:rPr>
        <w:t>текст матеріалів набирається шрифтом Times New Roman, кегль 12, міжрядковий інтервал 1,0; абзацний відступ – 1 см; вирівнювання тексту за шириною сторінки.</w:t>
      </w:r>
    </w:p>
    <w:p w:rsidR="0058756D" w:rsidRDefault="0058756D" w:rsidP="004215DD">
      <w:pPr>
        <w:spacing w:after="0"/>
        <w:ind w:firstLine="709"/>
        <w:jc w:val="both"/>
        <w:rPr>
          <w:rFonts w:ascii="Times New Roman" w:hAnsi="Times New Roman" w:cs="Times New Roman"/>
          <w:sz w:val="28"/>
          <w:szCs w:val="28"/>
        </w:rPr>
      </w:pP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Звіт по комп’ютерному практикуму (Приклад 1) формується на основі протоколу, який ведеться під час виконання поточної роботи та результатів домашньої (теоретичної та практичної) підготовки. </w:t>
      </w:r>
    </w:p>
    <w:p w:rsidR="0058756D" w:rsidRDefault="0058756D" w:rsidP="004215DD">
      <w:pPr>
        <w:spacing w:after="0"/>
        <w:ind w:firstLine="709"/>
        <w:jc w:val="both"/>
        <w:rPr>
          <w:rFonts w:ascii="Times New Roman" w:hAnsi="Times New Roman" w:cs="Times New Roman"/>
          <w:sz w:val="28"/>
          <w:szCs w:val="28"/>
        </w:rPr>
      </w:pP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Звіт повинен містити наступні розділи: </w:t>
      </w:r>
    </w:p>
    <w:p w:rsidR="0058756D" w:rsidRDefault="0058756D" w:rsidP="004215DD">
      <w:pPr>
        <w:spacing w:after="0"/>
        <w:ind w:firstLine="709"/>
        <w:jc w:val="both"/>
        <w:rPr>
          <w:rFonts w:ascii="Times New Roman" w:hAnsi="Times New Roman" w:cs="Times New Roman"/>
          <w:sz w:val="28"/>
          <w:szCs w:val="28"/>
        </w:rPr>
      </w:pPr>
    </w:p>
    <w:p w:rsidR="0058756D" w:rsidRDefault="0058756D" w:rsidP="00875374">
      <w:pPr>
        <w:pStyle w:val="ae"/>
        <w:numPr>
          <w:ilvl w:val="0"/>
          <w:numId w:val="9"/>
        </w:numPr>
        <w:spacing w:after="0"/>
        <w:ind w:left="284" w:hanging="284"/>
        <w:jc w:val="both"/>
        <w:rPr>
          <w:rFonts w:ascii="Times New Roman" w:hAnsi="Times New Roman" w:cs="Times New Roman"/>
          <w:sz w:val="28"/>
          <w:szCs w:val="28"/>
        </w:rPr>
      </w:pPr>
      <w:r w:rsidRPr="00D47E0F">
        <w:rPr>
          <w:rFonts w:ascii="Times New Roman" w:hAnsi="Times New Roman" w:cs="Times New Roman"/>
          <w:b/>
          <w:bCs/>
          <w:i/>
          <w:iCs/>
          <w:sz w:val="28"/>
          <w:szCs w:val="28"/>
        </w:rPr>
        <w:t>Вступна частина</w:t>
      </w:r>
      <w:r>
        <w:rPr>
          <w:rFonts w:ascii="Times New Roman" w:hAnsi="Times New Roman" w:cs="Times New Roman"/>
          <w:sz w:val="28"/>
          <w:szCs w:val="28"/>
        </w:rPr>
        <w:t xml:space="preserve"> (назва: ВУЗу, факультету, кафедри, дисципліни; номером поточної лабораторної роботи та тема; номер групи та П.І.Б. виконавця; П.І.Б. викладача, що перевірятиме роботу); </w:t>
      </w:r>
    </w:p>
    <w:p w:rsidR="0058756D" w:rsidRPr="00D47E0F" w:rsidRDefault="0058756D" w:rsidP="00875374">
      <w:pPr>
        <w:pStyle w:val="ae"/>
        <w:numPr>
          <w:ilvl w:val="0"/>
          <w:numId w:val="9"/>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Основна частина:</w:t>
      </w: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мета роботи; </w:t>
      </w:r>
    </w:p>
    <w:p w:rsidR="0058756D" w:rsidRDefault="0058756D"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завдання до роботи;  </w:t>
      </w:r>
    </w:p>
    <w:p w:rsidR="0058756D" w:rsidRDefault="0058756D" w:rsidP="004215D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 xml:space="preserve">– розрахунки та результати поставленого завдання у вигляді отриманих параметрів коефіцієнтів, функцій, графіків, гістограм, таблиць тощо; </w:t>
      </w:r>
    </w:p>
    <w:p w:rsidR="0058756D" w:rsidRPr="00D47E0F" w:rsidRDefault="0058756D" w:rsidP="00875374">
      <w:pPr>
        <w:pStyle w:val="ae"/>
        <w:numPr>
          <w:ilvl w:val="0"/>
          <w:numId w:val="9"/>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Висновки;</w:t>
      </w:r>
    </w:p>
    <w:p w:rsidR="0058756D" w:rsidRPr="00D47E0F" w:rsidRDefault="0058756D" w:rsidP="00875374">
      <w:pPr>
        <w:pStyle w:val="ae"/>
        <w:numPr>
          <w:ilvl w:val="0"/>
          <w:numId w:val="9"/>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Відповіді на контрольні запитання.</w:t>
      </w:r>
    </w:p>
    <w:p w:rsidR="0058756D" w:rsidRDefault="0058756D" w:rsidP="004215DD">
      <w:pPr>
        <w:spacing w:after="0"/>
        <w:jc w:val="both"/>
        <w:rPr>
          <w:rFonts w:ascii="Times New Roman" w:hAnsi="Times New Roman" w:cs="Times New Roman"/>
          <w:sz w:val="28"/>
          <w:szCs w:val="28"/>
        </w:rPr>
      </w:pP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br/>
      </w:r>
    </w:p>
    <w:p w:rsidR="0058756D" w:rsidRDefault="0058756D" w:rsidP="00A5214B">
      <w:pPr>
        <w:jc w:val="right"/>
        <w:rPr>
          <w:rFonts w:ascii="Times New Roman" w:hAnsi="Times New Roman" w:cs="Times New Roman"/>
          <w:i/>
          <w:iCs/>
          <w:sz w:val="28"/>
          <w:szCs w:val="28"/>
        </w:rPr>
      </w:pPr>
      <w:r>
        <w:br w:type="page"/>
      </w:r>
      <w:r>
        <w:rPr>
          <w:rFonts w:ascii="Times New Roman" w:hAnsi="Times New Roman" w:cs="Times New Roman"/>
          <w:i/>
          <w:iCs/>
          <w:sz w:val="28"/>
          <w:szCs w:val="28"/>
        </w:rPr>
        <w:lastRenderedPageBreak/>
        <w:t>Приклад 1</w:t>
      </w: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Факультет Біомедичної інженерії</w:t>
      </w:r>
    </w:p>
    <w:p w:rsidR="0058756D" w:rsidRDefault="0058756D" w:rsidP="004215DD">
      <w:pPr>
        <w:spacing w:after="0"/>
        <w:jc w:val="center"/>
        <w:rPr>
          <w:rFonts w:ascii="Times New Roman" w:hAnsi="Times New Roman" w:cs="Times New Roman"/>
          <w:sz w:val="28"/>
          <w:szCs w:val="28"/>
        </w:rPr>
      </w:pPr>
      <w:r>
        <w:rPr>
          <w:rFonts w:ascii="Times New Roman" w:hAnsi="Times New Roman" w:cs="Times New Roman"/>
          <w:sz w:val="28"/>
          <w:szCs w:val="28"/>
        </w:rPr>
        <w:t>Національного технічного університету України «КПІ»</w:t>
      </w:r>
    </w:p>
    <w:p w:rsidR="0058756D" w:rsidRDefault="0058756D" w:rsidP="004215DD">
      <w:pPr>
        <w:spacing w:after="0"/>
        <w:jc w:val="center"/>
        <w:rPr>
          <w:rFonts w:ascii="Times New Roman" w:hAnsi="Times New Roman" w:cs="Times New Roman"/>
          <w:sz w:val="28"/>
          <w:szCs w:val="28"/>
        </w:rPr>
      </w:pPr>
      <w:r>
        <w:rPr>
          <w:rFonts w:ascii="Times New Roman" w:hAnsi="Times New Roman" w:cs="Times New Roman"/>
          <w:sz w:val="28"/>
          <w:szCs w:val="28"/>
        </w:rPr>
        <w:t>Кафедра біомедичної кібернетики</w:t>
      </w: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Дисципліна «Інтелектуальний аналіз даних»</w:t>
      </w: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b/>
          <w:bCs/>
          <w:i/>
          <w:iCs/>
          <w:sz w:val="28"/>
          <w:szCs w:val="28"/>
        </w:rPr>
      </w:pPr>
      <w:r>
        <w:rPr>
          <w:rFonts w:ascii="Times New Roman" w:hAnsi="Times New Roman" w:cs="Times New Roman"/>
          <w:b/>
          <w:bCs/>
          <w:i/>
          <w:iCs/>
          <w:sz w:val="28"/>
          <w:szCs w:val="28"/>
        </w:rPr>
        <w:t>Комп’ютерний практикум № ___</w:t>
      </w:r>
    </w:p>
    <w:p w:rsidR="0058756D" w:rsidRDefault="0058756D" w:rsidP="004215DD">
      <w:pPr>
        <w:spacing w:after="0"/>
        <w:jc w:val="center"/>
        <w:rPr>
          <w:rFonts w:ascii="Times New Roman" w:hAnsi="Times New Roman" w:cs="Times New Roman"/>
          <w:b/>
          <w:bCs/>
          <w:i/>
          <w:iCs/>
          <w:sz w:val="28"/>
          <w:szCs w:val="28"/>
        </w:rPr>
      </w:pP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Тема: </w:t>
      </w:r>
      <w:r>
        <w:rPr>
          <w:rFonts w:ascii="Times New Roman" w:hAnsi="Times New Roman" w:cs="Times New Roman"/>
          <w:sz w:val="28"/>
          <w:szCs w:val="28"/>
        </w:rPr>
        <w:t>__________________________________________</w:t>
      </w:r>
    </w:p>
    <w:p w:rsidR="0058756D" w:rsidRDefault="0058756D" w:rsidP="004215DD">
      <w:pPr>
        <w:spacing w:after="0"/>
        <w:jc w:val="both"/>
        <w:rPr>
          <w:rFonts w:ascii="Times New Roman" w:hAnsi="Times New Roman" w:cs="Times New Roman"/>
          <w:sz w:val="28"/>
          <w:szCs w:val="28"/>
        </w:rPr>
      </w:pPr>
    </w:p>
    <w:p w:rsidR="0058756D" w:rsidRDefault="0058756D" w:rsidP="006668DD">
      <w:pPr>
        <w:spacing w:after="0"/>
        <w:ind w:left="4820"/>
        <w:rPr>
          <w:rFonts w:ascii="Times New Roman" w:hAnsi="Times New Roman" w:cs="Times New Roman"/>
          <w:sz w:val="28"/>
          <w:szCs w:val="28"/>
        </w:rPr>
      </w:pPr>
      <w:r>
        <w:rPr>
          <w:rFonts w:ascii="Times New Roman" w:hAnsi="Times New Roman" w:cs="Times New Roman"/>
          <w:sz w:val="28"/>
          <w:szCs w:val="28"/>
        </w:rPr>
        <w:t>Виконав (ла):</w:t>
      </w:r>
    </w:p>
    <w:p w:rsidR="0058756D" w:rsidRDefault="0058756D" w:rsidP="006668DD">
      <w:pPr>
        <w:spacing w:after="0"/>
        <w:ind w:left="4820"/>
        <w:rPr>
          <w:rFonts w:ascii="Times New Roman" w:hAnsi="Times New Roman" w:cs="Times New Roman"/>
          <w:sz w:val="28"/>
          <w:szCs w:val="28"/>
        </w:rPr>
      </w:pPr>
      <w:r>
        <w:rPr>
          <w:rFonts w:ascii="Times New Roman" w:hAnsi="Times New Roman" w:cs="Times New Roman"/>
          <w:sz w:val="28"/>
          <w:szCs w:val="28"/>
        </w:rPr>
        <w:t>студент (ка) групи ___, (ПІБ)___________________</w:t>
      </w:r>
    </w:p>
    <w:p w:rsidR="0058756D" w:rsidRDefault="0058756D" w:rsidP="006668DD">
      <w:pPr>
        <w:spacing w:after="0"/>
        <w:ind w:left="4820"/>
        <w:rPr>
          <w:rFonts w:ascii="Times New Roman" w:hAnsi="Times New Roman" w:cs="Times New Roman"/>
          <w:sz w:val="28"/>
          <w:szCs w:val="28"/>
        </w:rPr>
      </w:pPr>
    </w:p>
    <w:p w:rsidR="0058756D" w:rsidRDefault="0058756D" w:rsidP="006668DD">
      <w:pPr>
        <w:spacing w:after="0"/>
        <w:ind w:left="4820"/>
        <w:rPr>
          <w:rFonts w:ascii="Times New Roman" w:hAnsi="Times New Roman" w:cs="Times New Roman"/>
          <w:sz w:val="28"/>
          <w:szCs w:val="28"/>
        </w:rPr>
      </w:pPr>
      <w:r>
        <w:rPr>
          <w:rFonts w:ascii="Times New Roman" w:hAnsi="Times New Roman" w:cs="Times New Roman"/>
          <w:sz w:val="28"/>
          <w:szCs w:val="28"/>
        </w:rPr>
        <w:t>Перевірив:</w:t>
      </w:r>
    </w:p>
    <w:p w:rsidR="0058756D" w:rsidRDefault="0058756D" w:rsidP="006668DD">
      <w:pPr>
        <w:spacing w:after="0"/>
        <w:ind w:left="4820"/>
        <w:rPr>
          <w:rFonts w:ascii="Times New Roman" w:hAnsi="Times New Roman" w:cs="Times New Roman"/>
          <w:sz w:val="28"/>
          <w:szCs w:val="28"/>
        </w:rPr>
      </w:pPr>
      <w:r>
        <w:rPr>
          <w:rFonts w:ascii="Times New Roman" w:hAnsi="Times New Roman" w:cs="Times New Roman"/>
          <w:sz w:val="28"/>
          <w:szCs w:val="28"/>
        </w:rPr>
        <w:t>викладач (ПІБ)___________________</w:t>
      </w:r>
    </w:p>
    <w:p w:rsidR="0058756D" w:rsidRDefault="0058756D" w:rsidP="006668DD">
      <w:pPr>
        <w:spacing w:after="0"/>
        <w:ind w:left="4820"/>
        <w:rPr>
          <w:rFonts w:ascii="Times New Roman" w:hAnsi="Times New Roman" w:cs="Times New Roman"/>
          <w:sz w:val="28"/>
          <w:szCs w:val="28"/>
        </w:rPr>
      </w:pPr>
    </w:p>
    <w:p w:rsidR="0058756D" w:rsidRDefault="0058756D" w:rsidP="006668DD">
      <w:pPr>
        <w:spacing w:after="0"/>
        <w:ind w:left="4820"/>
        <w:rPr>
          <w:rFonts w:ascii="Times New Roman" w:hAnsi="Times New Roman" w:cs="Times New Roman"/>
          <w:sz w:val="28"/>
          <w:szCs w:val="28"/>
        </w:rPr>
      </w:pPr>
      <w:r>
        <w:rPr>
          <w:rFonts w:ascii="Times New Roman" w:hAnsi="Times New Roman" w:cs="Times New Roman"/>
          <w:sz w:val="28"/>
          <w:szCs w:val="28"/>
        </w:rPr>
        <w:t xml:space="preserve">дата __________ </w:t>
      </w:r>
      <w:r>
        <w:rPr>
          <w:rFonts w:ascii="Times New Roman" w:hAnsi="Times New Roman" w:cs="Times New Roman"/>
          <w:sz w:val="28"/>
          <w:szCs w:val="28"/>
        </w:rPr>
        <w:tab/>
        <w:t>підпис _________</w:t>
      </w:r>
    </w:p>
    <w:p w:rsidR="0058756D" w:rsidRDefault="0058756D" w:rsidP="004215DD">
      <w:pPr>
        <w:spacing w:after="0"/>
        <w:jc w:val="center"/>
        <w:rPr>
          <w:rFonts w:ascii="Times New Roman" w:hAnsi="Times New Roman" w:cs="Times New Roman"/>
          <w:sz w:val="28"/>
          <w:szCs w:val="28"/>
        </w:rPr>
      </w:pP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__________________________________________.</w:t>
      </w:r>
    </w:p>
    <w:p w:rsidR="0058756D" w:rsidRDefault="0058756D" w:rsidP="004215DD">
      <w:pPr>
        <w:spacing w:after="0"/>
        <w:jc w:val="both"/>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Розрахунки та результати</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sz w:val="28"/>
          <w:szCs w:val="28"/>
        </w:rPr>
      </w:pPr>
      <w:r>
        <w:rPr>
          <w:rFonts w:ascii="Times New Roman" w:hAnsi="Times New Roman" w:cs="Times New Roman"/>
          <w:b/>
          <w:bCs/>
          <w:sz w:val="28"/>
          <w:szCs w:val="28"/>
        </w:rPr>
        <w:t>Висновки</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4215DD">
      <w:pPr>
        <w:spacing w:after="0"/>
        <w:jc w:val="both"/>
        <w:rPr>
          <w:rFonts w:ascii="Times New Roman" w:hAnsi="Times New Roman" w:cs="Times New Roman"/>
          <w:sz w:val="28"/>
          <w:szCs w:val="28"/>
        </w:rPr>
      </w:pPr>
    </w:p>
    <w:p w:rsidR="0058756D" w:rsidRDefault="0058756D"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Відповіді на контрольні запитання</w:t>
      </w:r>
    </w:p>
    <w:p w:rsidR="0058756D" w:rsidRDefault="0058756D"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6668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58756D" w:rsidRDefault="0058756D" w:rsidP="00CB6051">
      <w:pPr>
        <w:jc w:val="center"/>
        <w:rPr>
          <w:rFonts w:ascii="Times New Roman" w:hAnsi="Times New Roman" w:cs="Times New Roman"/>
          <w:b/>
          <w:bCs/>
          <w:sz w:val="28"/>
          <w:szCs w:val="28"/>
        </w:rPr>
      </w:pPr>
    </w:p>
    <w:p w:rsidR="0058756D" w:rsidRPr="00AC1DBD" w:rsidRDefault="0058756D" w:rsidP="00CB6051">
      <w:pPr>
        <w:jc w:val="center"/>
        <w:rPr>
          <w:rFonts w:ascii="Times New Roman" w:hAnsi="Times New Roman" w:cs="Times New Roman"/>
          <w:b/>
          <w:bCs/>
          <w:sz w:val="28"/>
          <w:szCs w:val="28"/>
        </w:rPr>
      </w:pPr>
      <w:r>
        <w:rPr>
          <w:rFonts w:ascii="Times New Roman" w:hAnsi="Times New Roman" w:cs="Times New Roman"/>
          <w:b/>
          <w:bCs/>
          <w:sz w:val="28"/>
          <w:szCs w:val="28"/>
        </w:rPr>
        <w:br w:type="page"/>
      </w:r>
      <w:r w:rsidRPr="00AC1DBD">
        <w:rPr>
          <w:rFonts w:ascii="Times New Roman" w:hAnsi="Times New Roman" w:cs="Times New Roman"/>
          <w:b/>
          <w:bCs/>
          <w:sz w:val="28"/>
          <w:szCs w:val="28"/>
        </w:rPr>
        <w:lastRenderedPageBreak/>
        <w:t>Література</w:t>
      </w:r>
    </w:p>
    <w:p w:rsidR="00AC1DBD" w:rsidRPr="00AC1DBD" w:rsidRDefault="00AC1DBD" w:rsidP="00AC1DBD">
      <w:pPr>
        <w:pStyle w:val="ae"/>
        <w:numPr>
          <w:ilvl w:val="0"/>
          <w:numId w:val="63"/>
        </w:numPr>
        <w:shd w:val="clear" w:color="auto" w:fill="FFFFFF"/>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Дрейпер Н. Прикладной регрессионный анализ. Множественная регрессия = Applied Regression Analysis / Н. Дрейпер, Г. Смит. – М: Диалектика, 2007. – 912 с.</w:t>
      </w:r>
    </w:p>
    <w:p w:rsidR="00AC1DBD" w:rsidRPr="00AC1DBD" w:rsidRDefault="00AC1DBD" w:rsidP="00AC1DBD">
      <w:pPr>
        <w:pStyle w:val="ae"/>
        <w:numPr>
          <w:ilvl w:val="0"/>
          <w:numId w:val="63"/>
        </w:numPr>
        <w:shd w:val="clear" w:color="auto" w:fill="FFFFFF"/>
        <w:spacing w:after="0"/>
        <w:ind w:left="709" w:hanging="425"/>
        <w:jc w:val="both"/>
        <w:rPr>
          <w:rFonts w:ascii="Times New Roman" w:eastAsia="Times New Roman" w:hAnsi="Times New Roman" w:cs="Times New Roman"/>
          <w:i/>
          <w:iCs/>
          <w:color w:val="222222"/>
          <w:sz w:val="28"/>
          <w:szCs w:val="28"/>
          <w:lang w:eastAsia="uk-UA"/>
        </w:rPr>
      </w:pPr>
      <w:r w:rsidRPr="00AC1DBD">
        <w:rPr>
          <w:rFonts w:ascii="Times New Roman" w:hAnsi="Times New Roman" w:cs="Times New Roman"/>
          <w:color w:val="000000"/>
          <w:sz w:val="28"/>
          <w:szCs w:val="28"/>
          <w:shd w:val="clear" w:color="auto" w:fill="FFFFFF"/>
        </w:rPr>
        <w:t>Фёрстер Э. Методы корреляционного и регрессионного анализа = Methoden der Korrelation und Regressiolyns analyse / Э. Фёрстер, Б. Рёнц. – М: Финансы и статистика, 1991. – 302 с.</w:t>
      </w:r>
      <w:r w:rsidRPr="00AC1DBD">
        <w:rPr>
          <w:rFonts w:ascii="Times New Roman" w:eastAsia="Times New Roman" w:hAnsi="Times New Roman" w:cs="Times New Roman"/>
          <w:i/>
          <w:iCs/>
          <w:color w:val="222222"/>
          <w:sz w:val="28"/>
          <w:szCs w:val="28"/>
          <w:lang w:eastAsia="uk-UA"/>
        </w:rPr>
        <w:t xml:space="preserve"> </w:t>
      </w:r>
    </w:p>
    <w:p w:rsidR="00AC1DBD" w:rsidRPr="00AC1DBD" w:rsidRDefault="00AC1DBD" w:rsidP="00AC1DBD">
      <w:pPr>
        <w:pStyle w:val="ae"/>
        <w:numPr>
          <w:ilvl w:val="0"/>
          <w:numId w:val="63"/>
        </w:numPr>
        <w:shd w:val="clear" w:color="auto" w:fill="FFFFFF"/>
        <w:spacing w:after="0"/>
        <w:ind w:left="709" w:hanging="425"/>
        <w:jc w:val="both"/>
        <w:rPr>
          <w:rFonts w:ascii="Times New Roman" w:eastAsia="Times New Roman" w:hAnsi="Times New Roman" w:cs="Times New Roman"/>
          <w:i/>
          <w:iCs/>
          <w:color w:val="222222"/>
          <w:sz w:val="28"/>
          <w:szCs w:val="28"/>
          <w:lang w:eastAsia="uk-UA"/>
        </w:rPr>
      </w:pPr>
      <w:r w:rsidRPr="00AC1DBD">
        <w:rPr>
          <w:rFonts w:ascii="Times New Roman" w:hAnsi="Times New Roman" w:cs="Times New Roman"/>
          <w:color w:val="000000"/>
          <w:sz w:val="28"/>
          <w:szCs w:val="28"/>
          <w:shd w:val="clear" w:color="auto" w:fill="FFFFFF"/>
        </w:rPr>
        <w:t>Радченко С. Г. Устойчивые методы оценивания статистических моделей: Монография / С. Г. Радченко. – К: Санспарель, 2005. – 504 с.</w:t>
      </w:r>
      <w:r w:rsidRPr="00AC1DBD">
        <w:rPr>
          <w:rFonts w:ascii="Times New Roman" w:eastAsia="Times New Roman" w:hAnsi="Times New Roman" w:cs="Times New Roman"/>
          <w:i/>
          <w:iCs/>
          <w:color w:val="222222"/>
          <w:sz w:val="28"/>
          <w:szCs w:val="28"/>
          <w:lang w:eastAsia="uk-UA"/>
        </w:rPr>
        <w:t xml:space="preserve"> </w:t>
      </w:r>
    </w:p>
    <w:p w:rsidR="00AC1DBD" w:rsidRPr="00AC1DBD" w:rsidRDefault="00AC1DBD" w:rsidP="00AC1DBD">
      <w:pPr>
        <w:pStyle w:val="ae"/>
        <w:numPr>
          <w:ilvl w:val="0"/>
          <w:numId w:val="63"/>
        </w:numPr>
        <w:shd w:val="clear" w:color="auto" w:fill="FFFFFF"/>
        <w:spacing w:after="0"/>
        <w:ind w:left="709" w:hanging="425"/>
        <w:jc w:val="both"/>
        <w:rPr>
          <w:rFonts w:ascii="Times New Roman" w:eastAsia="Times New Roman" w:hAnsi="Times New Roman" w:cs="Times New Roman"/>
          <w:color w:val="222222"/>
          <w:sz w:val="28"/>
          <w:szCs w:val="28"/>
          <w:lang w:eastAsia="uk-UA"/>
        </w:rPr>
      </w:pPr>
      <w:r w:rsidRPr="00AC1DBD">
        <w:rPr>
          <w:rFonts w:ascii="Times New Roman" w:hAnsi="Times New Roman" w:cs="Times New Roman"/>
          <w:color w:val="000000"/>
          <w:sz w:val="28"/>
          <w:szCs w:val="28"/>
          <w:shd w:val="clear" w:color="auto" w:fill="FFFFFF"/>
        </w:rPr>
        <w:t>Радченко С. Г. Методология регрессионного анализа: Монография / С. Г. Радченко. – К: Корнийчук, 2011. – 376 с.</w:t>
      </w:r>
    </w:p>
    <w:p w:rsidR="00AC1DBD" w:rsidRPr="00AC1DBD" w:rsidRDefault="00AC1DBD" w:rsidP="00AC1DBD">
      <w:pPr>
        <w:pStyle w:val="ae"/>
        <w:numPr>
          <w:ilvl w:val="0"/>
          <w:numId w:val="63"/>
        </w:numPr>
        <w:shd w:val="clear" w:color="auto" w:fill="FFFFFF"/>
        <w:spacing w:after="0"/>
        <w:ind w:left="709" w:hanging="425"/>
        <w:jc w:val="both"/>
        <w:rPr>
          <w:rFonts w:ascii="Times New Roman" w:eastAsia="Times New Roman" w:hAnsi="Times New Roman" w:cs="Times New Roman"/>
          <w:color w:val="222222"/>
          <w:sz w:val="28"/>
          <w:szCs w:val="28"/>
          <w:lang w:eastAsia="uk-UA"/>
        </w:rPr>
      </w:pPr>
      <w:r w:rsidRPr="00AC1DBD">
        <w:rPr>
          <w:rFonts w:ascii="Times New Roman" w:hAnsi="Times New Roman" w:cs="Times New Roman"/>
          <w:color w:val="000000"/>
          <w:sz w:val="28"/>
          <w:szCs w:val="28"/>
          <w:shd w:val="clear" w:color="auto" w:fill="FFFFFF"/>
        </w:rPr>
        <w:t xml:space="preserve">Kogan J. Grouping Multidimensional Data / J. Kogan, C. Nicholas, M. Teboulle. – Berlin: Springer Berlin Heidelberg, 2006. – 268 </w:t>
      </w:r>
      <w:r w:rsidRPr="00AC1DBD">
        <w:rPr>
          <w:rFonts w:ascii="Times New Roman" w:hAnsi="Times New Roman" w:cs="Times New Roman"/>
          <w:color w:val="000000"/>
          <w:sz w:val="28"/>
          <w:szCs w:val="28"/>
          <w:shd w:val="clear" w:color="auto" w:fill="FFFFFF"/>
          <w:lang w:val="ru-RU"/>
        </w:rPr>
        <w:t>р</w:t>
      </w:r>
      <w:r w:rsidRPr="00AC1DBD">
        <w:rPr>
          <w:rFonts w:ascii="Times New Roman" w:hAnsi="Times New Roman" w:cs="Times New Roman"/>
          <w:color w:val="000000"/>
          <w:sz w:val="28"/>
          <w:szCs w:val="28"/>
          <w:shd w:val="clear" w:color="auto" w:fill="FFFFFF"/>
        </w:rPr>
        <w:t>.</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Вятченин Д. А. Нечёткие методы автоматической классификации / Д. А. Вятченин. – Минск: Технопринт, 2004. – 219 с.</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 xml:space="preserve">Data Mining: A Heuristic Approach / [Н. А. Abbass, R. А. Sarker, С. S. Newton та ін.]. – GB: Idea Group Publishing, 2002. – 310 </w:t>
      </w:r>
      <w:r w:rsidRPr="00AC1DBD">
        <w:rPr>
          <w:rFonts w:ascii="Times New Roman" w:hAnsi="Times New Roman" w:cs="Times New Roman"/>
          <w:color w:val="000000"/>
          <w:sz w:val="28"/>
          <w:szCs w:val="28"/>
          <w:shd w:val="clear" w:color="auto" w:fill="FFFFFF"/>
          <w:lang w:val="en-US"/>
        </w:rPr>
        <w:t>p</w:t>
      </w:r>
      <w:r w:rsidRPr="00AC1DBD">
        <w:rPr>
          <w:rFonts w:ascii="Times New Roman" w:hAnsi="Times New Roman" w:cs="Times New Roman"/>
          <w:color w:val="000000"/>
          <w:sz w:val="28"/>
          <w:szCs w:val="28"/>
          <w:shd w:val="clear" w:color="auto" w:fill="FFFFFF"/>
        </w:rPr>
        <w:t>.</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 xml:space="preserve">Zighed D. A. Mining Complex Data / D. A. Zighed. – Berlin: Springer, 2009. – 298 </w:t>
      </w:r>
      <w:r w:rsidRPr="00AC1DBD">
        <w:rPr>
          <w:rFonts w:ascii="Times New Roman" w:hAnsi="Times New Roman" w:cs="Times New Roman"/>
          <w:color w:val="000000"/>
          <w:sz w:val="28"/>
          <w:szCs w:val="28"/>
          <w:shd w:val="clear" w:color="auto" w:fill="FFFFFF"/>
          <w:lang w:val="en-US"/>
        </w:rPr>
        <w:t>p</w:t>
      </w:r>
      <w:r w:rsidRPr="00AC1DBD">
        <w:rPr>
          <w:rFonts w:ascii="Times New Roman" w:hAnsi="Times New Roman" w:cs="Times New Roman"/>
          <w:color w:val="000000"/>
          <w:sz w:val="28"/>
          <w:szCs w:val="28"/>
          <w:shd w:val="clear" w:color="auto" w:fill="FFFFFF"/>
        </w:rPr>
        <w:t>.</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Анализ данных и процессов / [А. А. Барсегян, М. С. Куприянов, И. И. Холод та ін.]. – СПб.: БХВ-Петербург, 2009. – 512 с.</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Голенков В. В. Проектирование программ в интеллектуальных системах / В. В. Голенков. – Минск: БГУИР, 2015. – 100 с.</w:t>
      </w:r>
    </w:p>
    <w:p w:rsidR="00AC1DBD" w:rsidRPr="00AC1DBD" w:rsidRDefault="00AC1DBD" w:rsidP="00AC1DBD">
      <w:pPr>
        <w:pStyle w:val="ae"/>
        <w:numPr>
          <w:ilvl w:val="0"/>
          <w:numId w:val="63"/>
        </w:numPr>
        <w:spacing w:after="0"/>
        <w:ind w:left="709" w:hanging="425"/>
        <w:jc w:val="both"/>
        <w:rPr>
          <w:rFonts w:ascii="Times New Roman" w:hAnsi="Times New Roman" w:cs="Times New Roman"/>
          <w:color w:val="000000"/>
          <w:sz w:val="28"/>
          <w:szCs w:val="28"/>
          <w:shd w:val="clear" w:color="auto" w:fill="FFFFFF"/>
        </w:rPr>
      </w:pPr>
      <w:r w:rsidRPr="00AC1DBD">
        <w:rPr>
          <w:rFonts w:ascii="Times New Roman" w:hAnsi="Times New Roman" w:cs="Times New Roman"/>
          <w:color w:val="000000"/>
          <w:sz w:val="28"/>
          <w:szCs w:val="28"/>
          <w:shd w:val="clear" w:color="auto" w:fill="FFFFFF"/>
        </w:rPr>
        <w:t>Флах П. Машинное обучение. Наука и искусство построения алгоритмов, которые извлекают знания из данных / П. Флах. – К.: ДМК Прес, 2015. – 400 с.</w:t>
      </w:r>
    </w:p>
    <w:p w:rsidR="00276E4A" w:rsidRPr="00AC1DBD" w:rsidRDefault="00AC1DBD" w:rsidP="00AC1DBD">
      <w:pPr>
        <w:numPr>
          <w:ilvl w:val="0"/>
          <w:numId w:val="63"/>
        </w:numPr>
        <w:spacing w:after="0"/>
        <w:ind w:left="709" w:hanging="425"/>
        <w:jc w:val="both"/>
        <w:rPr>
          <w:rFonts w:ascii="Times New Roman" w:hAnsi="Times New Roman" w:cs="Times New Roman"/>
          <w:sz w:val="28"/>
          <w:szCs w:val="28"/>
        </w:rPr>
      </w:pPr>
      <w:r w:rsidRPr="00AC1DBD">
        <w:rPr>
          <w:rFonts w:ascii="Times New Roman" w:hAnsi="Times New Roman" w:cs="Times New Roman"/>
          <w:color w:val="000000"/>
          <w:sz w:val="28"/>
          <w:szCs w:val="28"/>
          <w:shd w:val="clear" w:color="auto" w:fill="FFFFFF"/>
        </w:rPr>
        <w:t>Ярушкина Н. Г. Интеллектуальный анализ временных рядов / Н. Г. Ярушкина, Т. В. Афанасьева. – Ульяновск: УлГТУ, 2010. – 320 с.</w:t>
      </w:r>
    </w:p>
    <w:sectPr w:rsidR="00276E4A" w:rsidRPr="00AC1DBD" w:rsidSect="005C5C92">
      <w:pgSz w:w="11906" w:h="16838"/>
      <w:pgMar w:top="1134" w:right="1134" w:bottom="1134" w:left="1134" w:header="0" w:footer="1134" w:gutter="0"/>
      <w:pgNumType w:start="4"/>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38EE" w:rsidRDefault="00DE38EE" w:rsidP="004B6728">
      <w:pPr>
        <w:spacing w:after="0" w:line="240" w:lineRule="auto"/>
      </w:pPr>
      <w:r>
        <w:separator/>
      </w:r>
    </w:p>
  </w:endnote>
  <w:endnote w:type="continuationSeparator" w:id="0">
    <w:p w:rsidR="00DE38EE" w:rsidRDefault="00DE38EE" w:rsidP="004B67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Liberation Sans">
    <w:panose1 w:val="020B0604020202020204"/>
    <w:charset w:val="CC"/>
    <w:family w:val="swiss"/>
    <w:pitch w:val="variable"/>
    <w:sig w:usb0="E0000AFF" w:usb1="500078FF" w:usb2="00000021" w:usb3="00000000" w:csb0="000001BF" w:csb1="00000000"/>
  </w:font>
  <w:font w:name="Arial">
    <w:panose1 w:val="020B0604020202020204"/>
    <w:charset w:val="CC"/>
    <w:family w:val="swiss"/>
    <w:pitch w:val="variable"/>
    <w:sig w:usb0="E0002AFF" w:usb1="C0007843" w:usb2="00000009" w:usb3="00000000" w:csb0="000001FF" w:csb1="00000000"/>
  </w:font>
  <w:font w:name="ArialUnicodeMS">
    <w:altName w:val="Arial Unicode MS"/>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38EE" w:rsidRDefault="00DE38EE" w:rsidP="004B6728">
      <w:pPr>
        <w:spacing w:after="0" w:line="240" w:lineRule="auto"/>
      </w:pPr>
      <w:r>
        <w:separator/>
      </w:r>
    </w:p>
  </w:footnote>
  <w:footnote w:type="continuationSeparator" w:id="0">
    <w:p w:rsidR="00DE38EE" w:rsidRDefault="00DE38EE" w:rsidP="004B672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B62FA"/>
    <w:multiLevelType w:val="multilevel"/>
    <w:tmpl w:val="FFFFFFFF"/>
    <w:lvl w:ilvl="0">
      <w:start w:val="1"/>
      <w:numFmt w:val="bullet"/>
      <w:lvlText w:val=""/>
      <w:lvlJc w:val="left"/>
      <w:pPr>
        <w:tabs>
          <w:tab w:val="num" w:pos="720"/>
        </w:tabs>
        <w:ind w:left="720" w:hanging="360"/>
      </w:pPr>
      <w:rPr>
        <w:rFonts w:ascii="Symbol" w:hAnsi="Symbol" w:cs="Symbol" w:hint="default"/>
        <w:b/>
        <w:bCs/>
        <w:sz w:val="28"/>
        <w:szCs w:val="28"/>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nsid w:val="07E9165F"/>
    <w:multiLevelType w:val="hybridMultilevel"/>
    <w:tmpl w:val="015EAD34"/>
    <w:lvl w:ilvl="0" w:tplc="0A8E4A62">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8D626AA"/>
    <w:multiLevelType w:val="multilevel"/>
    <w:tmpl w:val="FFFFFFFF"/>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
    <w:nsid w:val="0E6148E0"/>
    <w:multiLevelType w:val="hybridMultilevel"/>
    <w:tmpl w:val="DCBCDAB8"/>
    <w:lvl w:ilvl="0" w:tplc="0A8E4A62">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4">
    <w:nsid w:val="0F671378"/>
    <w:multiLevelType w:val="hybridMultilevel"/>
    <w:tmpl w:val="46582050"/>
    <w:lvl w:ilvl="0" w:tplc="0A8E4A62">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5">
    <w:nsid w:val="0F893D7B"/>
    <w:multiLevelType w:val="hybridMultilevel"/>
    <w:tmpl w:val="B936CB7C"/>
    <w:lvl w:ilvl="0" w:tplc="0A8E4A62">
      <w:start w:val="1"/>
      <w:numFmt w:val="bullet"/>
      <w:lvlText w:val=""/>
      <w:lvlJc w:val="left"/>
      <w:pPr>
        <w:ind w:left="1429" w:hanging="360"/>
      </w:pPr>
      <w:rPr>
        <w:rFonts w:ascii="Symbol" w:hAnsi="Symbol" w:cs="Symbol" w:hint="default"/>
      </w:rPr>
    </w:lvl>
    <w:lvl w:ilvl="1" w:tplc="0A8E4A62">
      <w:start w:val="1"/>
      <w:numFmt w:val="bullet"/>
      <w:lvlText w:val=""/>
      <w:lvlJc w:val="left"/>
      <w:pPr>
        <w:ind w:left="2149" w:hanging="360"/>
      </w:pPr>
      <w:rPr>
        <w:rFonts w:ascii="Symbol" w:hAnsi="Symbol" w:cs="Symbol"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6">
    <w:nsid w:val="117E3466"/>
    <w:multiLevelType w:val="multilevel"/>
    <w:tmpl w:val="BC6888F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nsid w:val="12C96896"/>
    <w:multiLevelType w:val="hybridMultilevel"/>
    <w:tmpl w:val="458A4368"/>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50D509A"/>
    <w:multiLevelType w:val="hybridMultilevel"/>
    <w:tmpl w:val="B8B444AE"/>
    <w:lvl w:ilvl="0" w:tplc="05609926">
      <w:start w:val="1"/>
      <w:numFmt w:val="bullet"/>
      <w:lvlText w:val=""/>
      <w:lvlJc w:val="left"/>
      <w:pPr>
        <w:ind w:left="1428" w:hanging="360"/>
      </w:pPr>
      <w:rPr>
        <w:rFonts w:ascii="Symbol" w:hAnsi="Symbol" w:cs="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cs="Wingdings" w:hint="default"/>
      </w:rPr>
    </w:lvl>
    <w:lvl w:ilvl="3" w:tplc="04220001">
      <w:start w:val="1"/>
      <w:numFmt w:val="bullet"/>
      <w:lvlText w:val=""/>
      <w:lvlJc w:val="left"/>
      <w:pPr>
        <w:ind w:left="3588" w:hanging="360"/>
      </w:pPr>
      <w:rPr>
        <w:rFonts w:ascii="Symbol" w:hAnsi="Symbol" w:cs="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cs="Wingdings" w:hint="default"/>
      </w:rPr>
    </w:lvl>
    <w:lvl w:ilvl="6" w:tplc="04220001">
      <w:start w:val="1"/>
      <w:numFmt w:val="bullet"/>
      <w:lvlText w:val=""/>
      <w:lvlJc w:val="left"/>
      <w:pPr>
        <w:ind w:left="5748" w:hanging="360"/>
      </w:pPr>
      <w:rPr>
        <w:rFonts w:ascii="Symbol" w:hAnsi="Symbol" w:cs="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cs="Wingdings" w:hint="default"/>
      </w:rPr>
    </w:lvl>
  </w:abstractNum>
  <w:abstractNum w:abstractNumId="9">
    <w:nsid w:val="1B583DAE"/>
    <w:multiLevelType w:val="hybridMultilevel"/>
    <w:tmpl w:val="ED265E54"/>
    <w:lvl w:ilvl="0" w:tplc="12104B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EE60C18"/>
    <w:multiLevelType w:val="hybridMultilevel"/>
    <w:tmpl w:val="055E5A14"/>
    <w:lvl w:ilvl="0" w:tplc="0B089E8C">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1F60D9F"/>
    <w:multiLevelType w:val="hybridMultilevel"/>
    <w:tmpl w:val="7622513E"/>
    <w:lvl w:ilvl="0" w:tplc="0A8E4A62">
      <w:start w:val="1"/>
      <w:numFmt w:val="bullet"/>
      <w:lvlText w:val=""/>
      <w:lvlJc w:val="left"/>
      <w:pPr>
        <w:ind w:left="1429" w:hanging="360"/>
      </w:pPr>
      <w:rPr>
        <w:rFonts w:ascii="Symbol" w:hAnsi="Symbol" w:cs="Symbol" w:hint="default"/>
      </w:rPr>
    </w:lvl>
    <w:lvl w:ilvl="1" w:tplc="0A8E4A62">
      <w:start w:val="1"/>
      <w:numFmt w:val="bullet"/>
      <w:lvlText w:val=""/>
      <w:lvlJc w:val="left"/>
      <w:pPr>
        <w:ind w:left="2149" w:hanging="360"/>
      </w:pPr>
      <w:rPr>
        <w:rFonts w:ascii="Symbol" w:hAnsi="Symbol" w:cs="Symbol"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12">
    <w:nsid w:val="23B1762C"/>
    <w:multiLevelType w:val="multilevel"/>
    <w:tmpl w:val="FFFFFFFF"/>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3">
    <w:nsid w:val="24B20AA9"/>
    <w:multiLevelType w:val="multilevel"/>
    <w:tmpl w:val="48F68D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28894C15"/>
    <w:multiLevelType w:val="hybridMultilevel"/>
    <w:tmpl w:val="2682D070"/>
    <w:lvl w:ilvl="0" w:tplc="0A8E4A62">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15">
    <w:nsid w:val="29247C3C"/>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2A746426"/>
    <w:multiLevelType w:val="hybridMultilevel"/>
    <w:tmpl w:val="9BAE0756"/>
    <w:lvl w:ilvl="0" w:tplc="0A8E4A62">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7">
    <w:nsid w:val="2C45179B"/>
    <w:multiLevelType w:val="hybridMultilevel"/>
    <w:tmpl w:val="B0C64FE4"/>
    <w:lvl w:ilvl="0" w:tplc="0422000F">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18">
    <w:nsid w:val="2C766903"/>
    <w:multiLevelType w:val="hybridMultilevel"/>
    <w:tmpl w:val="DAC2E606"/>
    <w:lvl w:ilvl="0" w:tplc="0A8E4A62">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19">
    <w:nsid w:val="306C573E"/>
    <w:multiLevelType w:val="multilevel"/>
    <w:tmpl w:val="764E14E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0">
    <w:nsid w:val="30DA605D"/>
    <w:multiLevelType w:val="hybridMultilevel"/>
    <w:tmpl w:val="21DC454C"/>
    <w:lvl w:ilvl="0" w:tplc="0A8E4A62">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21">
    <w:nsid w:val="312210A3"/>
    <w:multiLevelType w:val="hybridMultilevel"/>
    <w:tmpl w:val="F50C903A"/>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1E00BB5"/>
    <w:multiLevelType w:val="multilevel"/>
    <w:tmpl w:val="FFFFFFFF"/>
    <w:lvl w:ilvl="0">
      <w:start w:val="1"/>
      <w:numFmt w:val="bullet"/>
      <w:lvlText w:val=""/>
      <w:lvlJc w:val="left"/>
      <w:pPr>
        <w:ind w:left="1440" w:hanging="360"/>
      </w:pPr>
      <w:rPr>
        <w:rFonts w:ascii="Symbol" w:hAnsi="Symbol" w:cs="Symbol" w:hint="default"/>
      </w:rPr>
    </w:lvl>
    <w:lvl w:ilvl="1">
      <w:start w:val="1"/>
      <w:numFmt w:val="bullet"/>
      <w:lvlText w:val="-"/>
      <w:lvlJc w:val="left"/>
      <w:pPr>
        <w:ind w:left="2160" w:hanging="360"/>
      </w:pPr>
      <w:rPr>
        <w:rFonts w:ascii="Times New Roman" w:hAnsi="Times New Roman" w:cs="Times New Roman"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3">
    <w:nsid w:val="32632DA8"/>
    <w:multiLevelType w:val="hybridMultilevel"/>
    <w:tmpl w:val="983A86E6"/>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72F38FE"/>
    <w:multiLevelType w:val="multilevel"/>
    <w:tmpl w:val="FFFFFFFF"/>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25">
    <w:nsid w:val="382A5C13"/>
    <w:multiLevelType w:val="hybridMultilevel"/>
    <w:tmpl w:val="3926BD98"/>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B7D67D0"/>
    <w:multiLevelType w:val="hybridMultilevel"/>
    <w:tmpl w:val="A27E2BD6"/>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3D981E70"/>
    <w:multiLevelType w:val="hybridMultilevel"/>
    <w:tmpl w:val="B176AD0A"/>
    <w:lvl w:ilvl="0" w:tplc="0A8E4A62">
      <w:start w:val="1"/>
      <w:numFmt w:val="bullet"/>
      <w:lvlText w:val=""/>
      <w:lvlJc w:val="left"/>
      <w:pPr>
        <w:ind w:left="1004" w:hanging="360"/>
      </w:pPr>
      <w:rPr>
        <w:rFonts w:ascii="Symbol" w:hAnsi="Symbol" w:cs="Symbol" w:hint="default"/>
      </w:rPr>
    </w:lvl>
    <w:lvl w:ilvl="1" w:tplc="04220003">
      <w:start w:val="1"/>
      <w:numFmt w:val="bullet"/>
      <w:lvlText w:val="o"/>
      <w:lvlJc w:val="left"/>
      <w:pPr>
        <w:ind w:left="1724" w:hanging="360"/>
      </w:pPr>
      <w:rPr>
        <w:rFonts w:ascii="Courier New" w:hAnsi="Courier New" w:cs="Courier New" w:hint="default"/>
      </w:rPr>
    </w:lvl>
    <w:lvl w:ilvl="2" w:tplc="04220005">
      <w:start w:val="1"/>
      <w:numFmt w:val="bullet"/>
      <w:lvlText w:val=""/>
      <w:lvlJc w:val="left"/>
      <w:pPr>
        <w:ind w:left="2444" w:hanging="360"/>
      </w:pPr>
      <w:rPr>
        <w:rFonts w:ascii="Wingdings" w:hAnsi="Wingdings" w:cs="Wingdings" w:hint="default"/>
      </w:rPr>
    </w:lvl>
    <w:lvl w:ilvl="3" w:tplc="04220001">
      <w:start w:val="1"/>
      <w:numFmt w:val="bullet"/>
      <w:lvlText w:val=""/>
      <w:lvlJc w:val="left"/>
      <w:pPr>
        <w:ind w:left="3164" w:hanging="360"/>
      </w:pPr>
      <w:rPr>
        <w:rFonts w:ascii="Symbol" w:hAnsi="Symbol" w:cs="Symbol" w:hint="default"/>
      </w:rPr>
    </w:lvl>
    <w:lvl w:ilvl="4" w:tplc="04220003">
      <w:start w:val="1"/>
      <w:numFmt w:val="bullet"/>
      <w:lvlText w:val="o"/>
      <w:lvlJc w:val="left"/>
      <w:pPr>
        <w:ind w:left="3884" w:hanging="360"/>
      </w:pPr>
      <w:rPr>
        <w:rFonts w:ascii="Courier New" w:hAnsi="Courier New" w:cs="Courier New" w:hint="default"/>
      </w:rPr>
    </w:lvl>
    <w:lvl w:ilvl="5" w:tplc="04220005">
      <w:start w:val="1"/>
      <w:numFmt w:val="bullet"/>
      <w:lvlText w:val=""/>
      <w:lvlJc w:val="left"/>
      <w:pPr>
        <w:ind w:left="4604" w:hanging="360"/>
      </w:pPr>
      <w:rPr>
        <w:rFonts w:ascii="Wingdings" w:hAnsi="Wingdings" w:cs="Wingdings" w:hint="default"/>
      </w:rPr>
    </w:lvl>
    <w:lvl w:ilvl="6" w:tplc="04220001">
      <w:start w:val="1"/>
      <w:numFmt w:val="bullet"/>
      <w:lvlText w:val=""/>
      <w:lvlJc w:val="left"/>
      <w:pPr>
        <w:ind w:left="5324" w:hanging="360"/>
      </w:pPr>
      <w:rPr>
        <w:rFonts w:ascii="Symbol" w:hAnsi="Symbol" w:cs="Symbol" w:hint="default"/>
      </w:rPr>
    </w:lvl>
    <w:lvl w:ilvl="7" w:tplc="04220003">
      <w:start w:val="1"/>
      <w:numFmt w:val="bullet"/>
      <w:lvlText w:val="o"/>
      <w:lvlJc w:val="left"/>
      <w:pPr>
        <w:ind w:left="6044" w:hanging="360"/>
      </w:pPr>
      <w:rPr>
        <w:rFonts w:ascii="Courier New" w:hAnsi="Courier New" w:cs="Courier New" w:hint="default"/>
      </w:rPr>
    </w:lvl>
    <w:lvl w:ilvl="8" w:tplc="04220005">
      <w:start w:val="1"/>
      <w:numFmt w:val="bullet"/>
      <w:lvlText w:val=""/>
      <w:lvlJc w:val="left"/>
      <w:pPr>
        <w:ind w:left="6764" w:hanging="360"/>
      </w:pPr>
      <w:rPr>
        <w:rFonts w:ascii="Wingdings" w:hAnsi="Wingdings" w:cs="Wingdings" w:hint="default"/>
      </w:rPr>
    </w:lvl>
  </w:abstractNum>
  <w:abstractNum w:abstractNumId="28">
    <w:nsid w:val="3DDF5B92"/>
    <w:multiLevelType w:val="hybridMultilevel"/>
    <w:tmpl w:val="984C070A"/>
    <w:lvl w:ilvl="0" w:tplc="05609926">
      <w:start w:val="1"/>
      <w:numFmt w:val="bullet"/>
      <w:lvlText w:val=""/>
      <w:lvlJc w:val="left"/>
      <w:pPr>
        <w:ind w:left="1428" w:hanging="360"/>
      </w:pPr>
      <w:rPr>
        <w:rFonts w:ascii="Symbol" w:hAnsi="Symbol" w:cs="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cs="Wingdings" w:hint="default"/>
      </w:rPr>
    </w:lvl>
    <w:lvl w:ilvl="3" w:tplc="04220001">
      <w:start w:val="1"/>
      <w:numFmt w:val="bullet"/>
      <w:lvlText w:val=""/>
      <w:lvlJc w:val="left"/>
      <w:pPr>
        <w:ind w:left="3588" w:hanging="360"/>
      </w:pPr>
      <w:rPr>
        <w:rFonts w:ascii="Symbol" w:hAnsi="Symbol" w:cs="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cs="Wingdings" w:hint="default"/>
      </w:rPr>
    </w:lvl>
    <w:lvl w:ilvl="6" w:tplc="04220001">
      <w:start w:val="1"/>
      <w:numFmt w:val="bullet"/>
      <w:lvlText w:val=""/>
      <w:lvlJc w:val="left"/>
      <w:pPr>
        <w:ind w:left="5748" w:hanging="360"/>
      </w:pPr>
      <w:rPr>
        <w:rFonts w:ascii="Symbol" w:hAnsi="Symbol" w:cs="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cs="Wingdings" w:hint="default"/>
      </w:rPr>
    </w:lvl>
  </w:abstractNum>
  <w:abstractNum w:abstractNumId="29">
    <w:nsid w:val="40401664"/>
    <w:multiLevelType w:val="hybridMultilevel"/>
    <w:tmpl w:val="76D66D3C"/>
    <w:lvl w:ilvl="0" w:tplc="0A8E4A62">
      <w:start w:val="1"/>
      <w:numFmt w:val="bullet"/>
      <w:lvlText w:val=""/>
      <w:lvlJc w:val="left"/>
      <w:pPr>
        <w:ind w:left="1287" w:hanging="360"/>
      </w:pPr>
      <w:rPr>
        <w:rFonts w:ascii="Symbol" w:hAnsi="Symbol" w:cs="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cs="Wingdings" w:hint="default"/>
      </w:rPr>
    </w:lvl>
    <w:lvl w:ilvl="3" w:tplc="04220001">
      <w:start w:val="1"/>
      <w:numFmt w:val="bullet"/>
      <w:lvlText w:val=""/>
      <w:lvlJc w:val="left"/>
      <w:pPr>
        <w:ind w:left="3447" w:hanging="360"/>
      </w:pPr>
      <w:rPr>
        <w:rFonts w:ascii="Symbol" w:hAnsi="Symbol" w:cs="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cs="Wingdings" w:hint="default"/>
      </w:rPr>
    </w:lvl>
    <w:lvl w:ilvl="6" w:tplc="04220001">
      <w:start w:val="1"/>
      <w:numFmt w:val="bullet"/>
      <w:lvlText w:val=""/>
      <w:lvlJc w:val="left"/>
      <w:pPr>
        <w:ind w:left="5607" w:hanging="360"/>
      </w:pPr>
      <w:rPr>
        <w:rFonts w:ascii="Symbol" w:hAnsi="Symbol" w:cs="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cs="Wingdings" w:hint="default"/>
      </w:rPr>
    </w:lvl>
  </w:abstractNum>
  <w:abstractNum w:abstractNumId="30">
    <w:nsid w:val="40647CCC"/>
    <w:multiLevelType w:val="hybridMultilevel"/>
    <w:tmpl w:val="09847EB2"/>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1D2474C"/>
    <w:multiLevelType w:val="hybridMultilevel"/>
    <w:tmpl w:val="D61C6E12"/>
    <w:lvl w:ilvl="0" w:tplc="0A8E4A62">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45C25CFB"/>
    <w:multiLevelType w:val="multilevel"/>
    <w:tmpl w:val="A656D21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3">
    <w:nsid w:val="4647579B"/>
    <w:multiLevelType w:val="hybridMultilevel"/>
    <w:tmpl w:val="42FAE4CE"/>
    <w:lvl w:ilvl="0" w:tplc="0A8E4A6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4">
    <w:nsid w:val="48DF477B"/>
    <w:multiLevelType w:val="hybridMultilevel"/>
    <w:tmpl w:val="06820CD8"/>
    <w:lvl w:ilvl="0" w:tplc="0A8E4A62">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35">
    <w:nsid w:val="4A79546D"/>
    <w:multiLevelType w:val="multilevel"/>
    <w:tmpl w:val="3902948E"/>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36">
    <w:nsid w:val="4B8024CD"/>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nsid w:val="4C2975C8"/>
    <w:multiLevelType w:val="hybridMultilevel"/>
    <w:tmpl w:val="A678C7EE"/>
    <w:lvl w:ilvl="0" w:tplc="0A8E4A6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4D7C4264"/>
    <w:multiLevelType w:val="multilevel"/>
    <w:tmpl w:val="5356761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4F2E6859"/>
    <w:multiLevelType w:val="hybridMultilevel"/>
    <w:tmpl w:val="6F1E5E34"/>
    <w:lvl w:ilvl="0" w:tplc="030400C8">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40">
    <w:nsid w:val="5092419B"/>
    <w:multiLevelType w:val="hybridMultilevel"/>
    <w:tmpl w:val="4E081400"/>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50C608B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582D7939"/>
    <w:multiLevelType w:val="hybridMultilevel"/>
    <w:tmpl w:val="B0148BA8"/>
    <w:lvl w:ilvl="0" w:tplc="0A8E4A62">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43">
    <w:nsid w:val="58656517"/>
    <w:multiLevelType w:val="multilevel"/>
    <w:tmpl w:val="DB52745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4">
    <w:nsid w:val="5CA32FF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5E0D57AE"/>
    <w:multiLevelType w:val="hybridMultilevel"/>
    <w:tmpl w:val="D9C62CDE"/>
    <w:lvl w:ilvl="0" w:tplc="0A8E4A6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6">
    <w:nsid w:val="5E5B1634"/>
    <w:multiLevelType w:val="multilevel"/>
    <w:tmpl w:val="D7741AB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6037686F"/>
    <w:multiLevelType w:val="hybridMultilevel"/>
    <w:tmpl w:val="8B801E2A"/>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nsid w:val="61136133"/>
    <w:multiLevelType w:val="hybridMultilevel"/>
    <w:tmpl w:val="50B48C3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9">
    <w:nsid w:val="62664149"/>
    <w:multiLevelType w:val="hybridMultilevel"/>
    <w:tmpl w:val="942A96E0"/>
    <w:lvl w:ilvl="0" w:tplc="05609926">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50">
    <w:nsid w:val="6353460E"/>
    <w:multiLevelType w:val="hybridMultilevel"/>
    <w:tmpl w:val="ACD634C4"/>
    <w:lvl w:ilvl="0" w:tplc="0A8E4A6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1">
    <w:nsid w:val="651C3EAA"/>
    <w:multiLevelType w:val="hybridMultilevel"/>
    <w:tmpl w:val="61600698"/>
    <w:lvl w:ilvl="0" w:tplc="0A8E4A62">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52">
    <w:nsid w:val="666B5888"/>
    <w:multiLevelType w:val="hybridMultilevel"/>
    <w:tmpl w:val="5CDA74F6"/>
    <w:lvl w:ilvl="0" w:tplc="12104B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nsid w:val="6845640C"/>
    <w:multiLevelType w:val="multilevel"/>
    <w:tmpl w:val="FAD20B3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4">
    <w:nsid w:val="68EF6491"/>
    <w:multiLevelType w:val="multilevel"/>
    <w:tmpl w:val="97CAA69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5">
    <w:nsid w:val="69E8400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6AF165B2"/>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7">
    <w:nsid w:val="6B6F435A"/>
    <w:multiLevelType w:val="hybridMultilevel"/>
    <w:tmpl w:val="26EEE68C"/>
    <w:lvl w:ilvl="0" w:tplc="785CC9FA">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58">
    <w:nsid w:val="6F247F53"/>
    <w:multiLevelType w:val="hybridMultilevel"/>
    <w:tmpl w:val="C4FCA234"/>
    <w:lvl w:ilvl="0" w:tplc="05609926">
      <w:start w:val="1"/>
      <w:numFmt w:val="bullet"/>
      <w:lvlText w:val=""/>
      <w:lvlJc w:val="left"/>
      <w:pPr>
        <w:ind w:left="1287" w:hanging="360"/>
      </w:pPr>
      <w:rPr>
        <w:rFonts w:ascii="Symbol" w:hAnsi="Symbol" w:cs="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cs="Wingdings" w:hint="default"/>
      </w:rPr>
    </w:lvl>
    <w:lvl w:ilvl="3" w:tplc="04220001">
      <w:start w:val="1"/>
      <w:numFmt w:val="bullet"/>
      <w:lvlText w:val=""/>
      <w:lvlJc w:val="left"/>
      <w:pPr>
        <w:ind w:left="3447" w:hanging="360"/>
      </w:pPr>
      <w:rPr>
        <w:rFonts w:ascii="Symbol" w:hAnsi="Symbol" w:cs="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cs="Wingdings" w:hint="default"/>
      </w:rPr>
    </w:lvl>
    <w:lvl w:ilvl="6" w:tplc="04220001">
      <w:start w:val="1"/>
      <w:numFmt w:val="bullet"/>
      <w:lvlText w:val=""/>
      <w:lvlJc w:val="left"/>
      <w:pPr>
        <w:ind w:left="5607" w:hanging="360"/>
      </w:pPr>
      <w:rPr>
        <w:rFonts w:ascii="Symbol" w:hAnsi="Symbol" w:cs="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cs="Wingdings" w:hint="default"/>
      </w:rPr>
    </w:lvl>
  </w:abstractNum>
  <w:abstractNum w:abstractNumId="59">
    <w:nsid w:val="6FCE128D"/>
    <w:multiLevelType w:val="hybridMultilevel"/>
    <w:tmpl w:val="DD06D0DA"/>
    <w:lvl w:ilvl="0" w:tplc="12104BEA">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60">
    <w:nsid w:val="794E74C4"/>
    <w:multiLevelType w:val="multilevel"/>
    <w:tmpl w:val="962CA9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nsid w:val="7D493B05"/>
    <w:multiLevelType w:val="hybridMultilevel"/>
    <w:tmpl w:val="CE02CA1C"/>
    <w:lvl w:ilvl="0" w:tplc="05609926">
      <w:start w:val="1"/>
      <w:numFmt w:val="bullet"/>
      <w:lvlText w:val=""/>
      <w:lvlJc w:val="left"/>
      <w:pPr>
        <w:ind w:left="1428" w:hanging="360"/>
      </w:pPr>
      <w:rPr>
        <w:rFonts w:ascii="Symbol" w:hAnsi="Symbol" w:cs="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cs="Wingdings" w:hint="default"/>
      </w:rPr>
    </w:lvl>
    <w:lvl w:ilvl="3" w:tplc="04220001">
      <w:start w:val="1"/>
      <w:numFmt w:val="bullet"/>
      <w:lvlText w:val=""/>
      <w:lvlJc w:val="left"/>
      <w:pPr>
        <w:ind w:left="3588" w:hanging="360"/>
      </w:pPr>
      <w:rPr>
        <w:rFonts w:ascii="Symbol" w:hAnsi="Symbol" w:cs="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cs="Wingdings" w:hint="default"/>
      </w:rPr>
    </w:lvl>
    <w:lvl w:ilvl="6" w:tplc="04220001">
      <w:start w:val="1"/>
      <w:numFmt w:val="bullet"/>
      <w:lvlText w:val=""/>
      <w:lvlJc w:val="left"/>
      <w:pPr>
        <w:ind w:left="5748" w:hanging="360"/>
      </w:pPr>
      <w:rPr>
        <w:rFonts w:ascii="Symbol" w:hAnsi="Symbol" w:cs="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cs="Wingdings" w:hint="default"/>
      </w:rPr>
    </w:lvl>
  </w:abstractNum>
  <w:abstractNum w:abstractNumId="62">
    <w:nsid w:val="7F1F2873"/>
    <w:multiLevelType w:val="hybridMultilevel"/>
    <w:tmpl w:val="987A21CC"/>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15"/>
  </w:num>
  <w:num w:numId="2">
    <w:abstractNumId w:val="36"/>
  </w:num>
  <w:num w:numId="3">
    <w:abstractNumId w:val="2"/>
  </w:num>
  <w:num w:numId="4">
    <w:abstractNumId w:val="0"/>
  </w:num>
  <w:num w:numId="5">
    <w:abstractNumId w:val="56"/>
  </w:num>
  <w:num w:numId="6">
    <w:abstractNumId w:val="24"/>
  </w:num>
  <w:num w:numId="7">
    <w:abstractNumId w:val="55"/>
  </w:num>
  <w:num w:numId="8">
    <w:abstractNumId w:val="22"/>
  </w:num>
  <w:num w:numId="9">
    <w:abstractNumId w:val="41"/>
  </w:num>
  <w:num w:numId="10">
    <w:abstractNumId w:val="12"/>
  </w:num>
  <w:num w:numId="11">
    <w:abstractNumId w:val="57"/>
  </w:num>
  <w:num w:numId="12">
    <w:abstractNumId w:val="35"/>
  </w:num>
  <w:num w:numId="13">
    <w:abstractNumId w:val="5"/>
  </w:num>
  <w:num w:numId="14">
    <w:abstractNumId w:val="11"/>
  </w:num>
  <w:num w:numId="15">
    <w:abstractNumId w:val="62"/>
  </w:num>
  <w:num w:numId="16">
    <w:abstractNumId w:val="39"/>
  </w:num>
  <w:num w:numId="17">
    <w:abstractNumId w:val="58"/>
  </w:num>
  <w:num w:numId="18">
    <w:abstractNumId w:val="49"/>
  </w:num>
  <w:num w:numId="19">
    <w:abstractNumId w:val="29"/>
  </w:num>
  <w:num w:numId="20">
    <w:abstractNumId w:val="34"/>
  </w:num>
  <w:num w:numId="21">
    <w:abstractNumId w:val="18"/>
  </w:num>
  <w:num w:numId="22">
    <w:abstractNumId w:val="4"/>
  </w:num>
  <w:num w:numId="23">
    <w:abstractNumId w:val="16"/>
  </w:num>
  <w:num w:numId="24">
    <w:abstractNumId w:val="14"/>
  </w:num>
  <w:num w:numId="25">
    <w:abstractNumId w:val="1"/>
  </w:num>
  <w:num w:numId="26">
    <w:abstractNumId w:val="42"/>
  </w:num>
  <w:num w:numId="27">
    <w:abstractNumId w:val="20"/>
  </w:num>
  <w:num w:numId="28">
    <w:abstractNumId w:val="51"/>
  </w:num>
  <w:num w:numId="29">
    <w:abstractNumId w:val="3"/>
  </w:num>
  <w:num w:numId="30">
    <w:abstractNumId w:val="60"/>
  </w:num>
  <w:num w:numId="31">
    <w:abstractNumId w:val="48"/>
  </w:num>
  <w:num w:numId="32">
    <w:abstractNumId w:val="8"/>
  </w:num>
  <w:num w:numId="33">
    <w:abstractNumId w:val="28"/>
  </w:num>
  <w:num w:numId="34">
    <w:abstractNumId w:val="61"/>
  </w:num>
  <w:num w:numId="35">
    <w:abstractNumId w:val="13"/>
  </w:num>
  <w:num w:numId="36">
    <w:abstractNumId w:val="46"/>
  </w:num>
  <w:num w:numId="37">
    <w:abstractNumId w:val="38"/>
  </w:num>
  <w:num w:numId="38">
    <w:abstractNumId w:val="27"/>
  </w:num>
  <w:num w:numId="39">
    <w:abstractNumId w:val="53"/>
  </w:num>
  <w:num w:numId="40">
    <w:abstractNumId w:val="6"/>
  </w:num>
  <w:num w:numId="41">
    <w:abstractNumId w:val="32"/>
  </w:num>
  <w:num w:numId="42">
    <w:abstractNumId w:val="19"/>
  </w:num>
  <w:num w:numId="43">
    <w:abstractNumId w:val="54"/>
  </w:num>
  <w:num w:numId="44">
    <w:abstractNumId w:val="43"/>
  </w:num>
  <w:num w:numId="45">
    <w:abstractNumId w:val="17"/>
  </w:num>
  <w:num w:numId="46">
    <w:abstractNumId w:val="44"/>
  </w:num>
  <w:num w:numId="47">
    <w:abstractNumId w:val="40"/>
  </w:num>
  <w:num w:numId="48">
    <w:abstractNumId w:val="52"/>
  </w:num>
  <w:num w:numId="49">
    <w:abstractNumId w:val="9"/>
  </w:num>
  <w:num w:numId="50">
    <w:abstractNumId w:val="59"/>
  </w:num>
  <w:num w:numId="51">
    <w:abstractNumId w:val="37"/>
  </w:num>
  <w:num w:numId="52">
    <w:abstractNumId w:val="30"/>
  </w:num>
  <w:num w:numId="53">
    <w:abstractNumId w:val="50"/>
  </w:num>
  <w:num w:numId="54">
    <w:abstractNumId w:val="33"/>
  </w:num>
  <w:num w:numId="55">
    <w:abstractNumId w:val="45"/>
  </w:num>
  <w:num w:numId="56">
    <w:abstractNumId w:val="7"/>
  </w:num>
  <w:num w:numId="57">
    <w:abstractNumId w:val="47"/>
  </w:num>
  <w:num w:numId="58">
    <w:abstractNumId w:val="23"/>
  </w:num>
  <w:num w:numId="59">
    <w:abstractNumId w:val="25"/>
  </w:num>
  <w:num w:numId="60">
    <w:abstractNumId w:val="21"/>
  </w:num>
  <w:num w:numId="61">
    <w:abstractNumId w:val="26"/>
  </w:num>
  <w:num w:numId="62">
    <w:abstractNumId w:val="31"/>
  </w:num>
  <w:num w:numId="63">
    <w:abstractNumId w:val="10"/>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hideSpellingErrors/>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B6728"/>
    <w:rsid w:val="00002DD6"/>
    <w:rsid w:val="00014667"/>
    <w:rsid w:val="00016EC6"/>
    <w:rsid w:val="0002523F"/>
    <w:rsid w:val="0004044C"/>
    <w:rsid w:val="000459F5"/>
    <w:rsid w:val="00047D98"/>
    <w:rsid w:val="00052BE9"/>
    <w:rsid w:val="000550A8"/>
    <w:rsid w:val="000578B8"/>
    <w:rsid w:val="00070A0C"/>
    <w:rsid w:val="000720DA"/>
    <w:rsid w:val="000734C3"/>
    <w:rsid w:val="00073BFC"/>
    <w:rsid w:val="00075B5B"/>
    <w:rsid w:val="00087B04"/>
    <w:rsid w:val="00090AB7"/>
    <w:rsid w:val="00094199"/>
    <w:rsid w:val="000A4AB8"/>
    <w:rsid w:val="000B6E72"/>
    <w:rsid w:val="000D48EA"/>
    <w:rsid w:val="000E64ED"/>
    <w:rsid w:val="001107C7"/>
    <w:rsid w:val="00121017"/>
    <w:rsid w:val="00124012"/>
    <w:rsid w:val="00131887"/>
    <w:rsid w:val="00140403"/>
    <w:rsid w:val="00143EA8"/>
    <w:rsid w:val="00146E32"/>
    <w:rsid w:val="00164DE2"/>
    <w:rsid w:val="001751CE"/>
    <w:rsid w:val="001B3BDC"/>
    <w:rsid w:val="001C02B1"/>
    <w:rsid w:val="001C39DB"/>
    <w:rsid w:val="001D0B5D"/>
    <w:rsid w:val="001D206A"/>
    <w:rsid w:val="001D4B59"/>
    <w:rsid w:val="001D7C2C"/>
    <w:rsid w:val="001E1FAB"/>
    <w:rsid w:val="001E3A16"/>
    <w:rsid w:val="0020225A"/>
    <w:rsid w:val="00202DE8"/>
    <w:rsid w:val="00217F8F"/>
    <w:rsid w:val="00223DEB"/>
    <w:rsid w:val="00225B4A"/>
    <w:rsid w:val="0023029D"/>
    <w:rsid w:val="00246BC8"/>
    <w:rsid w:val="002570DD"/>
    <w:rsid w:val="0026068C"/>
    <w:rsid w:val="002709E4"/>
    <w:rsid w:val="00275A5E"/>
    <w:rsid w:val="00276E4A"/>
    <w:rsid w:val="002B2031"/>
    <w:rsid w:val="002B6086"/>
    <w:rsid w:val="002C5617"/>
    <w:rsid w:val="002D1E7D"/>
    <w:rsid w:val="002E3A00"/>
    <w:rsid w:val="002F5779"/>
    <w:rsid w:val="00300264"/>
    <w:rsid w:val="003112D3"/>
    <w:rsid w:val="003247A3"/>
    <w:rsid w:val="00342B78"/>
    <w:rsid w:val="00346C1A"/>
    <w:rsid w:val="00360FD0"/>
    <w:rsid w:val="003710CB"/>
    <w:rsid w:val="00371203"/>
    <w:rsid w:val="00375266"/>
    <w:rsid w:val="00377AF7"/>
    <w:rsid w:val="003820B5"/>
    <w:rsid w:val="00385162"/>
    <w:rsid w:val="003B3989"/>
    <w:rsid w:val="003B3B00"/>
    <w:rsid w:val="003B76F2"/>
    <w:rsid w:val="003C49D0"/>
    <w:rsid w:val="003D2E12"/>
    <w:rsid w:val="003E4BDB"/>
    <w:rsid w:val="003F2511"/>
    <w:rsid w:val="003F362F"/>
    <w:rsid w:val="003F378D"/>
    <w:rsid w:val="0040087C"/>
    <w:rsid w:val="00406364"/>
    <w:rsid w:val="004164E6"/>
    <w:rsid w:val="004215DD"/>
    <w:rsid w:val="00434FE7"/>
    <w:rsid w:val="00441BE6"/>
    <w:rsid w:val="00445744"/>
    <w:rsid w:val="00447405"/>
    <w:rsid w:val="004479DF"/>
    <w:rsid w:val="0045370D"/>
    <w:rsid w:val="0045444B"/>
    <w:rsid w:val="004556AE"/>
    <w:rsid w:val="00457F84"/>
    <w:rsid w:val="00466832"/>
    <w:rsid w:val="00477B3D"/>
    <w:rsid w:val="00481B5E"/>
    <w:rsid w:val="00484B19"/>
    <w:rsid w:val="0048594A"/>
    <w:rsid w:val="00486367"/>
    <w:rsid w:val="004939AD"/>
    <w:rsid w:val="0049708E"/>
    <w:rsid w:val="004A3F3F"/>
    <w:rsid w:val="004B5417"/>
    <w:rsid w:val="004B6728"/>
    <w:rsid w:val="004D098D"/>
    <w:rsid w:val="004F00F9"/>
    <w:rsid w:val="00503150"/>
    <w:rsid w:val="00513F9E"/>
    <w:rsid w:val="00514553"/>
    <w:rsid w:val="00516D8C"/>
    <w:rsid w:val="00544376"/>
    <w:rsid w:val="00556421"/>
    <w:rsid w:val="00561B28"/>
    <w:rsid w:val="005649DD"/>
    <w:rsid w:val="00566AC7"/>
    <w:rsid w:val="00567803"/>
    <w:rsid w:val="0056787F"/>
    <w:rsid w:val="00584825"/>
    <w:rsid w:val="0058756D"/>
    <w:rsid w:val="00595A76"/>
    <w:rsid w:val="005A5D0C"/>
    <w:rsid w:val="005B0D1E"/>
    <w:rsid w:val="005B21E1"/>
    <w:rsid w:val="005B36D5"/>
    <w:rsid w:val="005C5C92"/>
    <w:rsid w:val="005C7233"/>
    <w:rsid w:val="005D4D72"/>
    <w:rsid w:val="005E5FC4"/>
    <w:rsid w:val="005F12CB"/>
    <w:rsid w:val="005F1A32"/>
    <w:rsid w:val="005F7B3E"/>
    <w:rsid w:val="00607170"/>
    <w:rsid w:val="00610163"/>
    <w:rsid w:val="00621C08"/>
    <w:rsid w:val="00630177"/>
    <w:rsid w:val="00636A13"/>
    <w:rsid w:val="006433F7"/>
    <w:rsid w:val="00644BFC"/>
    <w:rsid w:val="00645E41"/>
    <w:rsid w:val="006502C1"/>
    <w:rsid w:val="006619C2"/>
    <w:rsid w:val="006635A6"/>
    <w:rsid w:val="00663945"/>
    <w:rsid w:val="006668DD"/>
    <w:rsid w:val="006778F3"/>
    <w:rsid w:val="00682726"/>
    <w:rsid w:val="006911A6"/>
    <w:rsid w:val="00694930"/>
    <w:rsid w:val="006A57E4"/>
    <w:rsid w:val="006B724E"/>
    <w:rsid w:val="006D0E67"/>
    <w:rsid w:val="006D1010"/>
    <w:rsid w:val="006E03B1"/>
    <w:rsid w:val="006E5F58"/>
    <w:rsid w:val="006F6159"/>
    <w:rsid w:val="007001F5"/>
    <w:rsid w:val="007026FA"/>
    <w:rsid w:val="00710E9B"/>
    <w:rsid w:val="00716E8D"/>
    <w:rsid w:val="00736D1A"/>
    <w:rsid w:val="00742CB2"/>
    <w:rsid w:val="00751DBE"/>
    <w:rsid w:val="00753486"/>
    <w:rsid w:val="00770790"/>
    <w:rsid w:val="00772D9B"/>
    <w:rsid w:val="00780DB7"/>
    <w:rsid w:val="0078218F"/>
    <w:rsid w:val="00782DEB"/>
    <w:rsid w:val="0078414F"/>
    <w:rsid w:val="0078758A"/>
    <w:rsid w:val="007926EA"/>
    <w:rsid w:val="00797A7D"/>
    <w:rsid w:val="007A0C70"/>
    <w:rsid w:val="007A599E"/>
    <w:rsid w:val="007A702E"/>
    <w:rsid w:val="007B7571"/>
    <w:rsid w:val="007C5687"/>
    <w:rsid w:val="007E16B2"/>
    <w:rsid w:val="007E68A9"/>
    <w:rsid w:val="007F2BE8"/>
    <w:rsid w:val="008003DB"/>
    <w:rsid w:val="00804E08"/>
    <w:rsid w:val="00806771"/>
    <w:rsid w:val="00807AD6"/>
    <w:rsid w:val="00815E37"/>
    <w:rsid w:val="00825274"/>
    <w:rsid w:val="00830312"/>
    <w:rsid w:val="0083360D"/>
    <w:rsid w:val="00834C9B"/>
    <w:rsid w:val="0084772F"/>
    <w:rsid w:val="0085762B"/>
    <w:rsid w:val="00862209"/>
    <w:rsid w:val="0087305C"/>
    <w:rsid w:val="00875374"/>
    <w:rsid w:val="00891265"/>
    <w:rsid w:val="00892FC7"/>
    <w:rsid w:val="008A2CBD"/>
    <w:rsid w:val="008A6892"/>
    <w:rsid w:val="008A6EF9"/>
    <w:rsid w:val="008B4B04"/>
    <w:rsid w:val="008E0B92"/>
    <w:rsid w:val="008E7D3E"/>
    <w:rsid w:val="008F10CE"/>
    <w:rsid w:val="008F14D7"/>
    <w:rsid w:val="00912ED2"/>
    <w:rsid w:val="00914AD1"/>
    <w:rsid w:val="0091720E"/>
    <w:rsid w:val="00934BE2"/>
    <w:rsid w:val="00936889"/>
    <w:rsid w:val="00940C9C"/>
    <w:rsid w:val="0094335F"/>
    <w:rsid w:val="0094753E"/>
    <w:rsid w:val="0095140E"/>
    <w:rsid w:val="00964614"/>
    <w:rsid w:val="00982F31"/>
    <w:rsid w:val="009948A1"/>
    <w:rsid w:val="009952E2"/>
    <w:rsid w:val="00996EF3"/>
    <w:rsid w:val="009B7FDE"/>
    <w:rsid w:val="009C070A"/>
    <w:rsid w:val="009C28E1"/>
    <w:rsid w:val="009D6DD2"/>
    <w:rsid w:val="009E03FC"/>
    <w:rsid w:val="00A11192"/>
    <w:rsid w:val="00A17015"/>
    <w:rsid w:val="00A34F89"/>
    <w:rsid w:val="00A3552C"/>
    <w:rsid w:val="00A36D84"/>
    <w:rsid w:val="00A371E3"/>
    <w:rsid w:val="00A5214B"/>
    <w:rsid w:val="00A52F84"/>
    <w:rsid w:val="00A60457"/>
    <w:rsid w:val="00A619E6"/>
    <w:rsid w:val="00A733D4"/>
    <w:rsid w:val="00A75239"/>
    <w:rsid w:val="00A81C43"/>
    <w:rsid w:val="00A830A2"/>
    <w:rsid w:val="00A83E66"/>
    <w:rsid w:val="00A907A2"/>
    <w:rsid w:val="00A92B85"/>
    <w:rsid w:val="00AA1AFB"/>
    <w:rsid w:val="00AA2FEA"/>
    <w:rsid w:val="00AA75CD"/>
    <w:rsid w:val="00AB4818"/>
    <w:rsid w:val="00AC1D6B"/>
    <w:rsid w:val="00AC1DBD"/>
    <w:rsid w:val="00AC2466"/>
    <w:rsid w:val="00AD12B1"/>
    <w:rsid w:val="00AD3C3B"/>
    <w:rsid w:val="00AD4C5A"/>
    <w:rsid w:val="00AD6D71"/>
    <w:rsid w:val="00AD734D"/>
    <w:rsid w:val="00AE0FE6"/>
    <w:rsid w:val="00AE1241"/>
    <w:rsid w:val="00AE406B"/>
    <w:rsid w:val="00AE4F7E"/>
    <w:rsid w:val="00B0524C"/>
    <w:rsid w:val="00B05FBB"/>
    <w:rsid w:val="00B10FE3"/>
    <w:rsid w:val="00B13AF6"/>
    <w:rsid w:val="00B16161"/>
    <w:rsid w:val="00B246E9"/>
    <w:rsid w:val="00B26141"/>
    <w:rsid w:val="00B4345E"/>
    <w:rsid w:val="00B448CF"/>
    <w:rsid w:val="00B53F91"/>
    <w:rsid w:val="00B54CBC"/>
    <w:rsid w:val="00B55B40"/>
    <w:rsid w:val="00B568BC"/>
    <w:rsid w:val="00B622F1"/>
    <w:rsid w:val="00B805E6"/>
    <w:rsid w:val="00B82C61"/>
    <w:rsid w:val="00B854B5"/>
    <w:rsid w:val="00B9421B"/>
    <w:rsid w:val="00BA0660"/>
    <w:rsid w:val="00BA5413"/>
    <w:rsid w:val="00BA544D"/>
    <w:rsid w:val="00BA7369"/>
    <w:rsid w:val="00BC00A9"/>
    <w:rsid w:val="00BC0C20"/>
    <w:rsid w:val="00BC34A5"/>
    <w:rsid w:val="00BC7F40"/>
    <w:rsid w:val="00BE69FF"/>
    <w:rsid w:val="00BF6250"/>
    <w:rsid w:val="00C014F7"/>
    <w:rsid w:val="00C1076C"/>
    <w:rsid w:val="00C13129"/>
    <w:rsid w:val="00C138A4"/>
    <w:rsid w:val="00C15F9A"/>
    <w:rsid w:val="00C21BF7"/>
    <w:rsid w:val="00C2589F"/>
    <w:rsid w:val="00C415F4"/>
    <w:rsid w:val="00C4314C"/>
    <w:rsid w:val="00C5498D"/>
    <w:rsid w:val="00C578C7"/>
    <w:rsid w:val="00C74349"/>
    <w:rsid w:val="00C83625"/>
    <w:rsid w:val="00C95966"/>
    <w:rsid w:val="00C959BD"/>
    <w:rsid w:val="00CA18B5"/>
    <w:rsid w:val="00CA4EB7"/>
    <w:rsid w:val="00CB6051"/>
    <w:rsid w:val="00CD0ED2"/>
    <w:rsid w:val="00CD655B"/>
    <w:rsid w:val="00CF0670"/>
    <w:rsid w:val="00CF2578"/>
    <w:rsid w:val="00CF5771"/>
    <w:rsid w:val="00CF63CD"/>
    <w:rsid w:val="00D125ED"/>
    <w:rsid w:val="00D21019"/>
    <w:rsid w:val="00D47E0F"/>
    <w:rsid w:val="00D6101E"/>
    <w:rsid w:val="00D61FAB"/>
    <w:rsid w:val="00D64B35"/>
    <w:rsid w:val="00D64E19"/>
    <w:rsid w:val="00D64F20"/>
    <w:rsid w:val="00D8178F"/>
    <w:rsid w:val="00D82D66"/>
    <w:rsid w:val="00D90C5E"/>
    <w:rsid w:val="00DA5B35"/>
    <w:rsid w:val="00DB0AD6"/>
    <w:rsid w:val="00DB2FBC"/>
    <w:rsid w:val="00DB46F5"/>
    <w:rsid w:val="00DC1886"/>
    <w:rsid w:val="00DC64CC"/>
    <w:rsid w:val="00DD4179"/>
    <w:rsid w:val="00DE0453"/>
    <w:rsid w:val="00DE38EE"/>
    <w:rsid w:val="00DE6E39"/>
    <w:rsid w:val="00E06024"/>
    <w:rsid w:val="00E06117"/>
    <w:rsid w:val="00E061A6"/>
    <w:rsid w:val="00E078F6"/>
    <w:rsid w:val="00E14BB5"/>
    <w:rsid w:val="00E272BF"/>
    <w:rsid w:val="00E40FA4"/>
    <w:rsid w:val="00E47907"/>
    <w:rsid w:val="00E65783"/>
    <w:rsid w:val="00E70D8B"/>
    <w:rsid w:val="00E76C22"/>
    <w:rsid w:val="00E833FF"/>
    <w:rsid w:val="00EA5433"/>
    <w:rsid w:val="00EB41DA"/>
    <w:rsid w:val="00EB7F9F"/>
    <w:rsid w:val="00EC692E"/>
    <w:rsid w:val="00ED3FD3"/>
    <w:rsid w:val="00EE3F20"/>
    <w:rsid w:val="00EE4D46"/>
    <w:rsid w:val="00EF38EE"/>
    <w:rsid w:val="00EF57A7"/>
    <w:rsid w:val="00F17AF9"/>
    <w:rsid w:val="00F214E4"/>
    <w:rsid w:val="00F30DB4"/>
    <w:rsid w:val="00F54A23"/>
    <w:rsid w:val="00F570C0"/>
    <w:rsid w:val="00F727DB"/>
    <w:rsid w:val="00F82E08"/>
    <w:rsid w:val="00F92946"/>
    <w:rsid w:val="00FB0743"/>
    <w:rsid w:val="00FB0E60"/>
    <w:rsid w:val="00FB1CC6"/>
    <w:rsid w:val="00FC27DE"/>
    <w:rsid w:val="00FC31CF"/>
    <w:rsid w:val="00FC41C4"/>
    <w:rsid w:val="00FD607A"/>
    <w:rsid w:val="00FF7578"/>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nhideWhenUsed="0" w:qFormat="1"/>
    <w:lsdException w:name="Emphasis" w:locked="1" w:semiHidden="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728"/>
    <w:pPr>
      <w:spacing w:after="200" w:line="276" w:lineRule="auto"/>
    </w:pPr>
    <w:rPr>
      <w:sz w:val="22"/>
      <w:szCs w:val="22"/>
      <w:lang w:eastAsia="en-US"/>
    </w:rPr>
  </w:style>
  <w:style w:type="paragraph" w:styleId="1">
    <w:name w:val="heading 1"/>
    <w:basedOn w:val="a"/>
    <w:link w:val="10"/>
    <w:uiPriority w:val="99"/>
    <w:qFormat/>
    <w:rsid w:val="005B21E1"/>
    <w:pPr>
      <w:spacing w:before="161" w:after="161" w:line="240" w:lineRule="auto"/>
      <w:outlineLvl w:val="0"/>
    </w:pPr>
    <w:rPr>
      <w:b/>
      <w:bCs/>
      <w:sz w:val="48"/>
      <w:szCs w:val="48"/>
      <w:lang w:val="ru-RU" w:eastAsia="uk-UA"/>
    </w:rPr>
  </w:style>
  <w:style w:type="paragraph" w:styleId="2">
    <w:name w:val="heading 2"/>
    <w:basedOn w:val="a"/>
    <w:link w:val="20"/>
    <w:uiPriority w:val="99"/>
    <w:qFormat/>
    <w:rsid w:val="005B21E1"/>
    <w:pPr>
      <w:spacing w:before="199" w:after="199" w:line="240" w:lineRule="auto"/>
      <w:outlineLvl w:val="1"/>
    </w:pPr>
    <w:rPr>
      <w:b/>
      <w:bCs/>
      <w:sz w:val="34"/>
      <w:szCs w:val="34"/>
      <w:lang w:val="ru-RU" w:eastAsia="uk-UA"/>
    </w:rPr>
  </w:style>
  <w:style w:type="paragraph" w:styleId="3">
    <w:name w:val="heading 3"/>
    <w:basedOn w:val="a"/>
    <w:link w:val="30"/>
    <w:uiPriority w:val="99"/>
    <w:qFormat/>
    <w:rsid w:val="005B21E1"/>
    <w:pPr>
      <w:spacing w:before="240" w:after="240" w:line="240" w:lineRule="auto"/>
      <w:outlineLvl w:val="2"/>
    </w:pPr>
    <w:rPr>
      <w:b/>
      <w:bCs/>
      <w:sz w:val="28"/>
      <w:szCs w:val="28"/>
      <w:lang w:val="ru-RU" w:eastAsia="uk-UA"/>
    </w:rPr>
  </w:style>
  <w:style w:type="paragraph" w:styleId="4">
    <w:name w:val="heading 4"/>
    <w:basedOn w:val="a"/>
    <w:link w:val="40"/>
    <w:uiPriority w:val="99"/>
    <w:qFormat/>
    <w:rsid w:val="005B21E1"/>
    <w:pPr>
      <w:spacing w:before="319" w:after="319" w:line="240" w:lineRule="auto"/>
      <w:outlineLvl w:val="3"/>
    </w:pPr>
    <w:rPr>
      <w:b/>
      <w:bCs/>
      <w:sz w:val="24"/>
      <w:szCs w:val="24"/>
      <w:lang w:val="ru-RU" w:eastAsia="uk-UA"/>
    </w:rPr>
  </w:style>
  <w:style w:type="paragraph" w:styleId="5">
    <w:name w:val="heading 5"/>
    <w:basedOn w:val="a"/>
    <w:link w:val="50"/>
    <w:uiPriority w:val="99"/>
    <w:qFormat/>
    <w:rsid w:val="005B21E1"/>
    <w:pPr>
      <w:spacing w:before="401" w:after="401" w:line="240" w:lineRule="auto"/>
      <w:outlineLvl w:val="4"/>
    </w:pPr>
    <w:rPr>
      <w:b/>
      <w:bCs/>
      <w:sz w:val="20"/>
      <w:szCs w:val="20"/>
      <w:lang w:val="ru-RU" w:eastAsia="uk-UA"/>
    </w:rPr>
  </w:style>
  <w:style w:type="paragraph" w:styleId="6">
    <w:name w:val="heading 6"/>
    <w:basedOn w:val="a"/>
    <w:link w:val="60"/>
    <w:uiPriority w:val="99"/>
    <w:qFormat/>
    <w:rsid w:val="005B21E1"/>
    <w:pPr>
      <w:spacing w:before="559" w:after="559" w:line="240" w:lineRule="auto"/>
      <w:outlineLvl w:val="5"/>
    </w:pPr>
    <w:rPr>
      <w:b/>
      <w:bCs/>
      <w:sz w:val="16"/>
      <w:szCs w:val="16"/>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B21E1"/>
    <w:rPr>
      <w:rFonts w:ascii="Times New Roman" w:hAnsi="Times New Roman" w:cs="Times New Roman"/>
      <w:b/>
      <w:bCs/>
      <w:sz w:val="48"/>
      <w:szCs w:val="48"/>
      <w:lang w:eastAsia="uk-UA"/>
    </w:rPr>
  </w:style>
  <w:style w:type="character" w:customStyle="1" w:styleId="20">
    <w:name w:val="Заголовок 2 Знак"/>
    <w:basedOn w:val="a0"/>
    <w:link w:val="2"/>
    <w:uiPriority w:val="99"/>
    <w:locked/>
    <w:rsid w:val="005B21E1"/>
    <w:rPr>
      <w:rFonts w:ascii="Times New Roman" w:hAnsi="Times New Roman" w:cs="Times New Roman"/>
      <w:b/>
      <w:bCs/>
      <w:sz w:val="34"/>
      <w:szCs w:val="34"/>
      <w:lang w:eastAsia="uk-UA"/>
    </w:rPr>
  </w:style>
  <w:style w:type="character" w:customStyle="1" w:styleId="30">
    <w:name w:val="Заголовок 3 Знак"/>
    <w:basedOn w:val="a0"/>
    <w:link w:val="3"/>
    <w:uiPriority w:val="99"/>
    <w:locked/>
    <w:rsid w:val="005B21E1"/>
    <w:rPr>
      <w:rFonts w:ascii="Times New Roman" w:hAnsi="Times New Roman" w:cs="Times New Roman"/>
      <w:b/>
      <w:bCs/>
      <w:sz w:val="28"/>
      <w:szCs w:val="28"/>
      <w:lang w:eastAsia="uk-UA"/>
    </w:rPr>
  </w:style>
  <w:style w:type="character" w:customStyle="1" w:styleId="40">
    <w:name w:val="Заголовок 4 Знак"/>
    <w:basedOn w:val="a0"/>
    <w:link w:val="4"/>
    <w:uiPriority w:val="99"/>
    <w:locked/>
    <w:rsid w:val="005B21E1"/>
    <w:rPr>
      <w:rFonts w:ascii="Times New Roman" w:hAnsi="Times New Roman" w:cs="Times New Roman"/>
      <w:b/>
      <w:bCs/>
      <w:sz w:val="24"/>
      <w:szCs w:val="24"/>
      <w:lang w:eastAsia="uk-UA"/>
    </w:rPr>
  </w:style>
  <w:style w:type="character" w:customStyle="1" w:styleId="50">
    <w:name w:val="Заголовок 5 Знак"/>
    <w:basedOn w:val="a0"/>
    <w:link w:val="5"/>
    <w:uiPriority w:val="99"/>
    <w:locked/>
    <w:rsid w:val="005B21E1"/>
    <w:rPr>
      <w:rFonts w:ascii="Times New Roman" w:hAnsi="Times New Roman" w:cs="Times New Roman"/>
      <w:b/>
      <w:bCs/>
      <w:sz w:val="20"/>
      <w:szCs w:val="20"/>
      <w:lang w:eastAsia="uk-UA"/>
    </w:rPr>
  </w:style>
  <w:style w:type="character" w:customStyle="1" w:styleId="60">
    <w:name w:val="Заголовок 6 Знак"/>
    <w:basedOn w:val="a0"/>
    <w:link w:val="6"/>
    <w:uiPriority w:val="99"/>
    <w:locked/>
    <w:rsid w:val="005B21E1"/>
    <w:rPr>
      <w:rFonts w:ascii="Times New Roman" w:hAnsi="Times New Roman" w:cs="Times New Roman"/>
      <w:b/>
      <w:bCs/>
      <w:sz w:val="16"/>
      <w:szCs w:val="16"/>
      <w:lang w:eastAsia="uk-UA"/>
    </w:rPr>
  </w:style>
  <w:style w:type="character" w:customStyle="1" w:styleId="a3">
    <w:name w:val="Верхний колонтитул Знак"/>
    <w:basedOn w:val="a0"/>
    <w:uiPriority w:val="99"/>
    <w:rsid w:val="005B21E1"/>
  </w:style>
  <w:style w:type="character" w:customStyle="1" w:styleId="a4">
    <w:name w:val="Нижний колонтитул Знак"/>
    <w:basedOn w:val="a0"/>
    <w:uiPriority w:val="99"/>
    <w:rsid w:val="005B21E1"/>
  </w:style>
  <w:style w:type="character" w:customStyle="1" w:styleId="a5">
    <w:name w:val="Текст выноски Знак"/>
    <w:uiPriority w:val="99"/>
    <w:semiHidden/>
    <w:rsid w:val="005B21E1"/>
    <w:rPr>
      <w:rFonts w:ascii="Tahoma" w:hAnsi="Tahoma" w:cs="Tahoma"/>
      <w:sz w:val="16"/>
      <w:szCs w:val="16"/>
    </w:rPr>
  </w:style>
  <w:style w:type="character" w:customStyle="1" w:styleId="shorttext">
    <w:name w:val="short_text"/>
    <w:basedOn w:val="a0"/>
    <w:uiPriority w:val="99"/>
    <w:rsid w:val="005B21E1"/>
  </w:style>
  <w:style w:type="character" w:customStyle="1" w:styleId="-">
    <w:name w:val="Интернет-ссылка"/>
    <w:uiPriority w:val="99"/>
    <w:rsid w:val="005B21E1"/>
    <w:rPr>
      <w:color w:val="0000FF"/>
      <w:u w:val="single"/>
    </w:rPr>
  </w:style>
  <w:style w:type="character" w:customStyle="1" w:styleId="HTML">
    <w:name w:val="Стандартный HTML Знак"/>
    <w:link w:val="HTML0"/>
    <w:uiPriority w:val="99"/>
    <w:semiHidden/>
    <w:locked/>
    <w:rsid w:val="005B21E1"/>
    <w:rPr>
      <w:rFonts w:ascii="Courier New" w:hAnsi="Courier New" w:cs="Courier New"/>
      <w:sz w:val="24"/>
      <w:szCs w:val="24"/>
      <w:lang w:eastAsia="uk-UA"/>
    </w:rPr>
  </w:style>
  <w:style w:type="character" w:customStyle="1" w:styleId="HTML1">
    <w:name w:val="Стандартний HTML Знак1"/>
    <w:uiPriority w:val="99"/>
    <w:semiHidden/>
    <w:rsid w:val="005B21E1"/>
    <w:rPr>
      <w:rFonts w:ascii="Consolas" w:hAnsi="Consolas" w:cs="Consolas"/>
      <w:sz w:val="20"/>
      <w:szCs w:val="20"/>
    </w:rPr>
  </w:style>
  <w:style w:type="character" w:customStyle="1" w:styleId="ListLabel1">
    <w:name w:val="ListLabel 1"/>
    <w:uiPriority w:val="99"/>
    <w:rsid w:val="004B6728"/>
    <w:rPr>
      <w:rFonts w:eastAsia="Times New Roman"/>
    </w:rPr>
  </w:style>
  <w:style w:type="character" w:customStyle="1" w:styleId="ListLabel2">
    <w:name w:val="ListLabel 2"/>
    <w:uiPriority w:val="99"/>
    <w:rsid w:val="004B6728"/>
  </w:style>
  <w:style w:type="character" w:customStyle="1" w:styleId="ListLabel3">
    <w:name w:val="ListLabel 3"/>
    <w:uiPriority w:val="99"/>
    <w:rsid w:val="004B6728"/>
  </w:style>
  <w:style w:type="character" w:customStyle="1" w:styleId="ListLabel4">
    <w:name w:val="ListLabel 4"/>
    <w:uiPriority w:val="99"/>
    <w:rsid w:val="004B6728"/>
  </w:style>
  <w:style w:type="character" w:customStyle="1" w:styleId="ListLabel5">
    <w:name w:val="ListLabel 5"/>
    <w:uiPriority w:val="99"/>
    <w:rsid w:val="004B6728"/>
  </w:style>
  <w:style w:type="character" w:customStyle="1" w:styleId="ListLabel6">
    <w:name w:val="ListLabel 6"/>
    <w:uiPriority w:val="99"/>
    <w:rsid w:val="004B6728"/>
  </w:style>
  <w:style w:type="character" w:customStyle="1" w:styleId="ListLabel7">
    <w:name w:val="ListLabel 7"/>
    <w:uiPriority w:val="99"/>
    <w:rsid w:val="004B6728"/>
  </w:style>
  <w:style w:type="character" w:customStyle="1" w:styleId="ListLabel8">
    <w:name w:val="ListLabel 8"/>
    <w:uiPriority w:val="99"/>
    <w:rsid w:val="004B6728"/>
  </w:style>
  <w:style w:type="character" w:customStyle="1" w:styleId="ListLabel9">
    <w:name w:val="ListLabel 9"/>
    <w:uiPriority w:val="99"/>
    <w:rsid w:val="004B6728"/>
  </w:style>
  <w:style w:type="character" w:customStyle="1" w:styleId="ListLabel10">
    <w:name w:val="ListLabel 10"/>
    <w:uiPriority w:val="99"/>
    <w:rsid w:val="004B6728"/>
  </w:style>
  <w:style w:type="character" w:customStyle="1" w:styleId="ListLabel11">
    <w:name w:val="ListLabel 11"/>
    <w:uiPriority w:val="99"/>
    <w:rsid w:val="004B6728"/>
  </w:style>
  <w:style w:type="character" w:customStyle="1" w:styleId="ListLabel12">
    <w:name w:val="ListLabel 12"/>
    <w:uiPriority w:val="99"/>
    <w:rsid w:val="004B6728"/>
  </w:style>
  <w:style w:type="character" w:customStyle="1" w:styleId="ListLabel13">
    <w:name w:val="ListLabel 13"/>
    <w:uiPriority w:val="99"/>
    <w:rsid w:val="004B6728"/>
  </w:style>
  <w:style w:type="character" w:customStyle="1" w:styleId="ListLabel14">
    <w:name w:val="ListLabel 14"/>
    <w:uiPriority w:val="99"/>
    <w:rsid w:val="004B6728"/>
    <w:rPr>
      <w:b/>
      <w:bCs/>
      <w:sz w:val="28"/>
      <w:szCs w:val="28"/>
    </w:rPr>
  </w:style>
  <w:style w:type="character" w:customStyle="1" w:styleId="ListLabel15">
    <w:name w:val="ListLabel 15"/>
    <w:uiPriority w:val="99"/>
    <w:rsid w:val="004B6728"/>
    <w:rPr>
      <w:sz w:val="20"/>
      <w:szCs w:val="20"/>
    </w:rPr>
  </w:style>
  <w:style w:type="character" w:customStyle="1" w:styleId="ListLabel16">
    <w:name w:val="ListLabel 16"/>
    <w:uiPriority w:val="99"/>
    <w:rsid w:val="004B6728"/>
    <w:rPr>
      <w:sz w:val="20"/>
      <w:szCs w:val="20"/>
    </w:rPr>
  </w:style>
  <w:style w:type="character" w:customStyle="1" w:styleId="ListLabel17">
    <w:name w:val="ListLabel 17"/>
    <w:uiPriority w:val="99"/>
    <w:rsid w:val="004B6728"/>
    <w:rPr>
      <w:sz w:val="20"/>
      <w:szCs w:val="20"/>
    </w:rPr>
  </w:style>
  <w:style w:type="character" w:customStyle="1" w:styleId="ListLabel18">
    <w:name w:val="ListLabel 18"/>
    <w:uiPriority w:val="99"/>
    <w:rsid w:val="004B6728"/>
    <w:rPr>
      <w:sz w:val="20"/>
      <w:szCs w:val="20"/>
    </w:rPr>
  </w:style>
  <w:style w:type="character" w:customStyle="1" w:styleId="ListLabel19">
    <w:name w:val="ListLabel 19"/>
    <w:uiPriority w:val="99"/>
    <w:rsid w:val="004B6728"/>
    <w:rPr>
      <w:sz w:val="20"/>
      <w:szCs w:val="20"/>
    </w:rPr>
  </w:style>
  <w:style w:type="character" w:customStyle="1" w:styleId="ListLabel20">
    <w:name w:val="ListLabel 20"/>
    <w:uiPriority w:val="99"/>
    <w:rsid w:val="004B6728"/>
    <w:rPr>
      <w:sz w:val="20"/>
      <w:szCs w:val="20"/>
    </w:rPr>
  </w:style>
  <w:style w:type="character" w:customStyle="1" w:styleId="ListLabel21">
    <w:name w:val="ListLabel 21"/>
    <w:uiPriority w:val="99"/>
    <w:rsid w:val="004B6728"/>
    <w:rPr>
      <w:sz w:val="20"/>
      <w:szCs w:val="20"/>
    </w:rPr>
  </w:style>
  <w:style w:type="character" w:customStyle="1" w:styleId="ListLabel22">
    <w:name w:val="ListLabel 22"/>
    <w:uiPriority w:val="99"/>
    <w:rsid w:val="004B6728"/>
    <w:rPr>
      <w:sz w:val="20"/>
      <w:szCs w:val="20"/>
    </w:rPr>
  </w:style>
  <w:style w:type="character" w:customStyle="1" w:styleId="ListLabel23">
    <w:name w:val="ListLabel 23"/>
    <w:uiPriority w:val="99"/>
    <w:rsid w:val="004B6728"/>
  </w:style>
  <w:style w:type="character" w:customStyle="1" w:styleId="ListLabel24">
    <w:name w:val="ListLabel 24"/>
    <w:uiPriority w:val="99"/>
    <w:rsid w:val="004B6728"/>
  </w:style>
  <w:style w:type="character" w:customStyle="1" w:styleId="ListLabel25">
    <w:name w:val="ListLabel 25"/>
    <w:uiPriority w:val="99"/>
    <w:rsid w:val="004B6728"/>
  </w:style>
  <w:style w:type="character" w:customStyle="1" w:styleId="ListLabel26">
    <w:name w:val="ListLabel 26"/>
    <w:uiPriority w:val="99"/>
    <w:rsid w:val="004B6728"/>
    <w:rPr>
      <w:sz w:val="20"/>
      <w:szCs w:val="20"/>
    </w:rPr>
  </w:style>
  <w:style w:type="character" w:customStyle="1" w:styleId="ListLabel27">
    <w:name w:val="ListLabel 27"/>
    <w:uiPriority w:val="99"/>
    <w:rsid w:val="004B6728"/>
    <w:rPr>
      <w:sz w:val="20"/>
      <w:szCs w:val="20"/>
    </w:rPr>
  </w:style>
  <w:style w:type="character" w:customStyle="1" w:styleId="ListLabel28">
    <w:name w:val="ListLabel 28"/>
    <w:uiPriority w:val="99"/>
    <w:rsid w:val="004B6728"/>
    <w:rPr>
      <w:sz w:val="20"/>
      <w:szCs w:val="20"/>
    </w:rPr>
  </w:style>
  <w:style w:type="character" w:customStyle="1" w:styleId="ListLabel29">
    <w:name w:val="ListLabel 29"/>
    <w:uiPriority w:val="99"/>
    <w:rsid w:val="004B6728"/>
    <w:rPr>
      <w:sz w:val="20"/>
      <w:szCs w:val="20"/>
    </w:rPr>
  </w:style>
  <w:style w:type="character" w:customStyle="1" w:styleId="ListLabel30">
    <w:name w:val="ListLabel 30"/>
    <w:uiPriority w:val="99"/>
    <w:rsid w:val="004B6728"/>
    <w:rPr>
      <w:sz w:val="20"/>
      <w:szCs w:val="20"/>
    </w:rPr>
  </w:style>
  <w:style w:type="character" w:customStyle="1" w:styleId="ListLabel31">
    <w:name w:val="ListLabel 31"/>
    <w:uiPriority w:val="99"/>
    <w:rsid w:val="004B6728"/>
    <w:rPr>
      <w:sz w:val="20"/>
      <w:szCs w:val="20"/>
    </w:rPr>
  </w:style>
  <w:style w:type="character" w:customStyle="1" w:styleId="ListLabel32">
    <w:name w:val="ListLabel 32"/>
    <w:uiPriority w:val="99"/>
    <w:rsid w:val="004B6728"/>
    <w:rPr>
      <w:sz w:val="20"/>
      <w:szCs w:val="20"/>
    </w:rPr>
  </w:style>
  <w:style w:type="character" w:customStyle="1" w:styleId="ListLabel33">
    <w:name w:val="ListLabel 33"/>
    <w:uiPriority w:val="99"/>
    <w:rsid w:val="004B6728"/>
    <w:rPr>
      <w:sz w:val="20"/>
      <w:szCs w:val="20"/>
    </w:rPr>
  </w:style>
  <w:style w:type="character" w:customStyle="1" w:styleId="ListLabel34">
    <w:name w:val="ListLabel 34"/>
    <w:uiPriority w:val="99"/>
    <w:rsid w:val="004B6728"/>
    <w:rPr>
      <w:sz w:val="20"/>
      <w:szCs w:val="20"/>
    </w:rPr>
  </w:style>
  <w:style w:type="character" w:customStyle="1" w:styleId="ListLabel35">
    <w:name w:val="ListLabel 35"/>
    <w:uiPriority w:val="99"/>
    <w:rsid w:val="004B6728"/>
  </w:style>
  <w:style w:type="character" w:customStyle="1" w:styleId="ListLabel36">
    <w:name w:val="ListLabel 36"/>
    <w:uiPriority w:val="99"/>
    <w:rsid w:val="004B6728"/>
  </w:style>
  <w:style w:type="character" w:customStyle="1" w:styleId="ListLabel37">
    <w:name w:val="ListLabel 37"/>
    <w:uiPriority w:val="99"/>
    <w:rsid w:val="004B6728"/>
  </w:style>
  <w:style w:type="character" w:customStyle="1" w:styleId="ListLabel38">
    <w:name w:val="ListLabel 38"/>
    <w:uiPriority w:val="99"/>
    <w:rsid w:val="004B6728"/>
  </w:style>
  <w:style w:type="character" w:customStyle="1" w:styleId="ListLabel39">
    <w:name w:val="ListLabel 39"/>
    <w:uiPriority w:val="99"/>
    <w:rsid w:val="004B6728"/>
  </w:style>
  <w:style w:type="character" w:customStyle="1" w:styleId="ListLabel40">
    <w:name w:val="ListLabel 40"/>
    <w:uiPriority w:val="99"/>
    <w:rsid w:val="004B6728"/>
  </w:style>
  <w:style w:type="character" w:customStyle="1" w:styleId="ListLabel41">
    <w:name w:val="ListLabel 41"/>
    <w:uiPriority w:val="99"/>
    <w:rsid w:val="004B6728"/>
  </w:style>
  <w:style w:type="character" w:customStyle="1" w:styleId="ListLabel42">
    <w:name w:val="ListLabel 42"/>
    <w:uiPriority w:val="99"/>
    <w:rsid w:val="004B6728"/>
  </w:style>
  <w:style w:type="character" w:customStyle="1" w:styleId="ListLabel43">
    <w:name w:val="ListLabel 43"/>
    <w:uiPriority w:val="99"/>
    <w:rsid w:val="004B6728"/>
  </w:style>
  <w:style w:type="character" w:customStyle="1" w:styleId="ListLabel44">
    <w:name w:val="ListLabel 44"/>
    <w:uiPriority w:val="99"/>
    <w:rsid w:val="004B6728"/>
  </w:style>
  <w:style w:type="character" w:customStyle="1" w:styleId="ListLabel45">
    <w:name w:val="ListLabel 45"/>
    <w:uiPriority w:val="99"/>
    <w:rsid w:val="004B6728"/>
  </w:style>
  <w:style w:type="character" w:customStyle="1" w:styleId="ListLabel46">
    <w:name w:val="ListLabel 46"/>
    <w:uiPriority w:val="99"/>
    <w:rsid w:val="004B6728"/>
  </w:style>
  <w:style w:type="character" w:customStyle="1" w:styleId="ListLabel47">
    <w:name w:val="ListLabel 47"/>
    <w:uiPriority w:val="99"/>
    <w:rsid w:val="004B6728"/>
  </w:style>
  <w:style w:type="character" w:customStyle="1" w:styleId="ListLabel48">
    <w:name w:val="ListLabel 48"/>
    <w:uiPriority w:val="99"/>
    <w:rsid w:val="004B6728"/>
    <w:rPr>
      <w:rFonts w:eastAsia="Times New Roman"/>
    </w:rPr>
  </w:style>
  <w:style w:type="character" w:customStyle="1" w:styleId="ListLabel49">
    <w:name w:val="ListLabel 49"/>
    <w:uiPriority w:val="99"/>
    <w:rsid w:val="004B6728"/>
  </w:style>
  <w:style w:type="character" w:customStyle="1" w:styleId="ListLabel50">
    <w:name w:val="ListLabel 50"/>
    <w:uiPriority w:val="99"/>
    <w:rsid w:val="004B6728"/>
  </w:style>
  <w:style w:type="character" w:customStyle="1" w:styleId="ListLabel51">
    <w:name w:val="ListLabel 51"/>
    <w:uiPriority w:val="99"/>
    <w:rsid w:val="004B6728"/>
  </w:style>
  <w:style w:type="character" w:customStyle="1" w:styleId="ListLabel52">
    <w:name w:val="ListLabel 52"/>
    <w:uiPriority w:val="99"/>
    <w:rsid w:val="004B6728"/>
  </w:style>
  <w:style w:type="character" w:customStyle="1" w:styleId="ListLabel53">
    <w:name w:val="ListLabel 53"/>
    <w:uiPriority w:val="99"/>
    <w:rsid w:val="004B6728"/>
  </w:style>
  <w:style w:type="paragraph" w:customStyle="1" w:styleId="a6">
    <w:name w:val="Заголовок"/>
    <w:basedOn w:val="a"/>
    <w:next w:val="a7"/>
    <w:uiPriority w:val="99"/>
    <w:rsid w:val="004B6728"/>
    <w:pPr>
      <w:keepNext/>
      <w:spacing w:before="240" w:after="120"/>
    </w:pPr>
    <w:rPr>
      <w:rFonts w:ascii="Liberation Sans" w:hAnsi="Liberation Sans" w:cs="Liberation Sans"/>
      <w:sz w:val="28"/>
      <w:szCs w:val="28"/>
    </w:rPr>
  </w:style>
  <w:style w:type="paragraph" w:styleId="a7">
    <w:name w:val="Body Text"/>
    <w:basedOn w:val="a"/>
    <w:link w:val="a8"/>
    <w:uiPriority w:val="99"/>
    <w:rsid w:val="004B6728"/>
    <w:pPr>
      <w:spacing w:after="140" w:line="288" w:lineRule="auto"/>
    </w:pPr>
    <w:rPr>
      <w:sz w:val="20"/>
      <w:szCs w:val="20"/>
    </w:rPr>
  </w:style>
  <w:style w:type="character" w:customStyle="1" w:styleId="a8">
    <w:name w:val="Основной текст Знак"/>
    <w:basedOn w:val="a0"/>
    <w:link w:val="a7"/>
    <w:uiPriority w:val="99"/>
    <w:semiHidden/>
    <w:locked/>
    <w:rsid w:val="007C5687"/>
    <w:rPr>
      <w:lang w:val="uk-UA" w:eastAsia="en-US"/>
    </w:rPr>
  </w:style>
  <w:style w:type="paragraph" w:styleId="a9">
    <w:name w:val="List"/>
    <w:basedOn w:val="a7"/>
    <w:uiPriority w:val="99"/>
    <w:rsid w:val="004B6728"/>
  </w:style>
  <w:style w:type="paragraph" w:styleId="aa">
    <w:name w:val="caption"/>
    <w:basedOn w:val="a"/>
    <w:uiPriority w:val="99"/>
    <w:qFormat/>
    <w:rsid w:val="004B6728"/>
    <w:pPr>
      <w:suppressLineNumbers/>
      <w:spacing w:before="120" w:after="120"/>
    </w:pPr>
    <w:rPr>
      <w:i/>
      <w:iCs/>
      <w:sz w:val="24"/>
      <w:szCs w:val="24"/>
    </w:rPr>
  </w:style>
  <w:style w:type="paragraph" w:styleId="11">
    <w:name w:val="index 1"/>
    <w:basedOn w:val="a"/>
    <w:next w:val="a"/>
    <w:autoRedefine/>
    <w:uiPriority w:val="99"/>
    <w:semiHidden/>
    <w:rsid w:val="005B21E1"/>
    <w:pPr>
      <w:ind w:left="220" w:hanging="220"/>
    </w:pPr>
  </w:style>
  <w:style w:type="paragraph" w:styleId="ab">
    <w:name w:val="index heading"/>
    <w:basedOn w:val="a"/>
    <w:uiPriority w:val="99"/>
    <w:semiHidden/>
    <w:rsid w:val="004B6728"/>
    <w:pPr>
      <w:suppressLineNumbers/>
    </w:pPr>
  </w:style>
  <w:style w:type="paragraph" w:styleId="ac">
    <w:name w:val="header"/>
    <w:basedOn w:val="a"/>
    <w:link w:val="12"/>
    <w:uiPriority w:val="99"/>
    <w:rsid w:val="005B21E1"/>
    <w:pPr>
      <w:tabs>
        <w:tab w:val="center" w:pos="4819"/>
        <w:tab w:val="right" w:pos="9639"/>
      </w:tabs>
      <w:spacing w:after="0" w:line="240" w:lineRule="auto"/>
    </w:pPr>
    <w:rPr>
      <w:sz w:val="20"/>
      <w:szCs w:val="20"/>
    </w:rPr>
  </w:style>
  <w:style w:type="character" w:customStyle="1" w:styleId="12">
    <w:name w:val="Верхний колонтитул Знак1"/>
    <w:basedOn w:val="a0"/>
    <w:link w:val="ac"/>
    <w:uiPriority w:val="99"/>
    <w:semiHidden/>
    <w:locked/>
    <w:rsid w:val="007C5687"/>
    <w:rPr>
      <w:lang w:val="uk-UA" w:eastAsia="en-US"/>
    </w:rPr>
  </w:style>
  <w:style w:type="paragraph" w:styleId="ad">
    <w:name w:val="footer"/>
    <w:basedOn w:val="a"/>
    <w:link w:val="13"/>
    <w:uiPriority w:val="99"/>
    <w:rsid w:val="005B21E1"/>
    <w:pPr>
      <w:tabs>
        <w:tab w:val="center" w:pos="4819"/>
        <w:tab w:val="right" w:pos="9639"/>
      </w:tabs>
      <w:spacing w:after="0" w:line="240" w:lineRule="auto"/>
    </w:pPr>
    <w:rPr>
      <w:sz w:val="20"/>
      <w:szCs w:val="20"/>
    </w:rPr>
  </w:style>
  <w:style w:type="character" w:customStyle="1" w:styleId="13">
    <w:name w:val="Нижний колонтитул Знак1"/>
    <w:basedOn w:val="a0"/>
    <w:link w:val="ad"/>
    <w:uiPriority w:val="99"/>
    <w:semiHidden/>
    <w:locked/>
    <w:rsid w:val="007C5687"/>
    <w:rPr>
      <w:lang w:val="uk-UA" w:eastAsia="en-US"/>
    </w:rPr>
  </w:style>
  <w:style w:type="paragraph" w:styleId="ae">
    <w:name w:val="List Paragraph"/>
    <w:basedOn w:val="a"/>
    <w:uiPriority w:val="99"/>
    <w:qFormat/>
    <w:rsid w:val="005B21E1"/>
    <w:pPr>
      <w:ind w:left="720"/>
    </w:pPr>
  </w:style>
  <w:style w:type="paragraph" w:styleId="af">
    <w:name w:val="Normal (Web)"/>
    <w:aliases w:val="Обычный (Web)"/>
    <w:basedOn w:val="a"/>
    <w:uiPriority w:val="99"/>
    <w:rsid w:val="005B21E1"/>
    <w:pPr>
      <w:spacing w:beforeAutospacing="1" w:afterAutospacing="1" w:line="240" w:lineRule="auto"/>
    </w:pPr>
    <w:rPr>
      <w:rFonts w:ascii="Times New Roman" w:eastAsia="Times New Roman" w:hAnsi="Times New Roman" w:cs="Times New Roman"/>
      <w:sz w:val="24"/>
      <w:szCs w:val="24"/>
      <w:lang w:eastAsia="uk-UA"/>
    </w:rPr>
  </w:style>
  <w:style w:type="paragraph" w:styleId="af0">
    <w:name w:val="Balloon Text"/>
    <w:basedOn w:val="a"/>
    <w:link w:val="14"/>
    <w:uiPriority w:val="99"/>
    <w:semiHidden/>
    <w:rsid w:val="005B21E1"/>
    <w:pPr>
      <w:spacing w:after="0" w:line="240" w:lineRule="auto"/>
    </w:pPr>
    <w:rPr>
      <w:sz w:val="2"/>
      <w:szCs w:val="2"/>
    </w:rPr>
  </w:style>
  <w:style w:type="character" w:customStyle="1" w:styleId="14">
    <w:name w:val="Текст выноски Знак1"/>
    <w:basedOn w:val="a0"/>
    <w:link w:val="af0"/>
    <w:uiPriority w:val="99"/>
    <w:semiHidden/>
    <w:locked/>
    <w:rsid w:val="007C5687"/>
    <w:rPr>
      <w:rFonts w:ascii="Times New Roman" w:hAnsi="Times New Roman" w:cs="Times New Roman"/>
      <w:sz w:val="2"/>
      <w:szCs w:val="2"/>
      <w:lang w:val="uk-UA" w:eastAsia="en-US"/>
    </w:rPr>
  </w:style>
  <w:style w:type="paragraph" w:styleId="HTML0">
    <w:name w:val="HTML Preformatted"/>
    <w:basedOn w:val="a"/>
    <w:link w:val="HTML"/>
    <w:uiPriority w:val="99"/>
    <w:semiHidden/>
    <w:rsid w:val="005B21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240" w:lineRule="auto"/>
    </w:pPr>
    <w:rPr>
      <w:rFonts w:ascii="Courier New" w:hAnsi="Courier New" w:cs="Times New Roman"/>
      <w:sz w:val="24"/>
      <w:szCs w:val="24"/>
      <w:lang w:eastAsia="uk-UA"/>
    </w:rPr>
  </w:style>
  <w:style w:type="character" w:customStyle="1" w:styleId="HTMLPreformattedChar1">
    <w:name w:val="HTML Preformatted Char1"/>
    <w:basedOn w:val="a0"/>
    <w:link w:val="HTML0"/>
    <w:uiPriority w:val="99"/>
    <w:semiHidden/>
    <w:locked/>
    <w:rsid w:val="007C5687"/>
    <w:rPr>
      <w:rFonts w:ascii="Courier New" w:hAnsi="Courier New" w:cs="Courier New"/>
      <w:sz w:val="20"/>
      <w:szCs w:val="20"/>
      <w:lang w:val="uk-UA" w:eastAsia="en-US"/>
    </w:rPr>
  </w:style>
  <w:style w:type="table" w:styleId="af1">
    <w:name w:val="Table Grid"/>
    <w:basedOn w:val="a1"/>
    <w:uiPriority w:val="99"/>
    <w:rsid w:val="005B21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Emphasis"/>
    <w:basedOn w:val="a0"/>
    <w:uiPriority w:val="99"/>
    <w:qFormat/>
    <w:locked/>
    <w:rsid w:val="00E061A6"/>
    <w:rPr>
      <w:i/>
      <w:iCs/>
    </w:rPr>
  </w:style>
  <w:style w:type="character" w:customStyle="1" w:styleId="af3">
    <w:name w:val="Основной текст_"/>
    <w:link w:val="15"/>
    <w:uiPriority w:val="99"/>
    <w:locked/>
    <w:rsid w:val="00052BE9"/>
    <w:rPr>
      <w:spacing w:val="3"/>
      <w:sz w:val="21"/>
      <w:szCs w:val="21"/>
      <w:shd w:val="clear" w:color="auto" w:fill="FFFFFF"/>
    </w:rPr>
  </w:style>
  <w:style w:type="paragraph" w:customStyle="1" w:styleId="15">
    <w:name w:val="Основной текст1"/>
    <w:basedOn w:val="a"/>
    <w:link w:val="af3"/>
    <w:uiPriority w:val="99"/>
    <w:rsid w:val="00052BE9"/>
    <w:pPr>
      <w:widowControl w:val="0"/>
      <w:shd w:val="clear" w:color="auto" w:fill="FFFFFF"/>
      <w:spacing w:after="360" w:line="240" w:lineRule="atLeast"/>
      <w:jc w:val="right"/>
    </w:pPr>
    <w:rPr>
      <w:rFonts w:cs="Times New Roman"/>
      <w:spacing w:val="3"/>
      <w:sz w:val="21"/>
      <w:szCs w:val="21"/>
      <w:lang/>
    </w:rPr>
  </w:style>
  <w:style w:type="paragraph" w:styleId="af4">
    <w:name w:val="endnote text"/>
    <w:basedOn w:val="a"/>
    <w:link w:val="af5"/>
    <w:uiPriority w:val="99"/>
    <w:semiHidden/>
    <w:rsid w:val="00486367"/>
    <w:rPr>
      <w:sz w:val="20"/>
      <w:szCs w:val="20"/>
    </w:rPr>
  </w:style>
  <w:style w:type="character" w:customStyle="1" w:styleId="af5">
    <w:name w:val="Текст концевой сноски Знак"/>
    <w:basedOn w:val="a0"/>
    <w:link w:val="af4"/>
    <w:uiPriority w:val="99"/>
    <w:semiHidden/>
    <w:locked/>
    <w:rsid w:val="00486367"/>
    <w:rPr>
      <w:lang w:val="uk-UA"/>
    </w:rPr>
  </w:style>
  <w:style w:type="character" w:styleId="af6">
    <w:name w:val="endnote reference"/>
    <w:basedOn w:val="a0"/>
    <w:uiPriority w:val="99"/>
    <w:semiHidden/>
    <w:rsid w:val="00486367"/>
    <w:rPr>
      <w:vertAlign w:val="superscript"/>
    </w:rPr>
  </w:style>
  <w:style w:type="character" w:styleId="af7">
    <w:name w:val="Strong"/>
    <w:basedOn w:val="a0"/>
    <w:uiPriority w:val="99"/>
    <w:qFormat/>
    <w:locked/>
    <w:rsid w:val="00610163"/>
    <w:rPr>
      <w:b/>
      <w:bCs/>
    </w:rPr>
  </w:style>
  <w:style w:type="character" w:customStyle="1" w:styleId="apple-converted-space">
    <w:name w:val="apple-converted-space"/>
    <w:basedOn w:val="a0"/>
    <w:uiPriority w:val="99"/>
    <w:rsid w:val="00B10FE3"/>
  </w:style>
  <w:style w:type="paragraph" w:customStyle="1" w:styleId="p">
    <w:name w:val="p"/>
    <w:basedOn w:val="a"/>
    <w:uiPriority w:val="99"/>
    <w:rsid w:val="00B10FE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ph">
    <w:name w:val="ph"/>
    <w:basedOn w:val="a0"/>
    <w:uiPriority w:val="99"/>
    <w:rsid w:val="00B10F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4.bin"/><Relationship Id="rId299" Type="http://schemas.openxmlformats.org/officeDocument/2006/relationships/image" Target="media/image180.wmf"/><Relationship Id="rId303" Type="http://schemas.openxmlformats.org/officeDocument/2006/relationships/image" Target="media/image182.wmf"/><Relationship Id="rId21" Type="http://schemas.openxmlformats.org/officeDocument/2006/relationships/oleObject" Target="embeddings/oleObject3.bin"/><Relationship Id="rId42" Type="http://schemas.openxmlformats.org/officeDocument/2006/relationships/image" Target="media/image23.wmf"/><Relationship Id="rId63" Type="http://schemas.openxmlformats.org/officeDocument/2006/relationships/image" Target="media/image33.wmf"/><Relationship Id="rId84" Type="http://schemas.openxmlformats.org/officeDocument/2006/relationships/image" Target="media/image47.wmf"/><Relationship Id="rId138" Type="http://schemas.openxmlformats.org/officeDocument/2006/relationships/image" Target="media/image79.wmf"/><Relationship Id="rId159" Type="http://schemas.openxmlformats.org/officeDocument/2006/relationships/oleObject" Target="embeddings/oleObject62.bin"/><Relationship Id="rId324" Type="http://schemas.openxmlformats.org/officeDocument/2006/relationships/image" Target="media/image197.png"/><Relationship Id="rId345" Type="http://schemas.openxmlformats.org/officeDocument/2006/relationships/image" Target="media/image217.wmf"/><Relationship Id="rId170" Type="http://schemas.openxmlformats.org/officeDocument/2006/relationships/image" Target="media/image96.wmf"/><Relationship Id="rId191" Type="http://schemas.openxmlformats.org/officeDocument/2006/relationships/oleObject" Target="embeddings/oleObject75.bin"/><Relationship Id="rId205" Type="http://schemas.openxmlformats.org/officeDocument/2006/relationships/oleObject" Target="embeddings/oleObject82.bin"/><Relationship Id="rId226" Type="http://schemas.openxmlformats.org/officeDocument/2006/relationships/oleObject" Target="embeddings/oleObject92.bin"/><Relationship Id="rId247" Type="http://schemas.openxmlformats.org/officeDocument/2006/relationships/oleObject" Target="embeddings/oleObject100.bin"/><Relationship Id="rId107" Type="http://schemas.openxmlformats.org/officeDocument/2006/relationships/image" Target="media/image61.wmf"/><Relationship Id="rId268" Type="http://schemas.openxmlformats.org/officeDocument/2006/relationships/image" Target="media/image152.png"/><Relationship Id="rId289" Type="http://schemas.openxmlformats.org/officeDocument/2006/relationships/image" Target="media/image171.png"/><Relationship Id="rId11" Type="http://schemas.openxmlformats.org/officeDocument/2006/relationships/image" Target="media/image4.wmf"/><Relationship Id="rId32" Type="http://schemas.openxmlformats.org/officeDocument/2006/relationships/image" Target="media/image18.wmf"/><Relationship Id="rId53" Type="http://schemas.openxmlformats.org/officeDocument/2006/relationships/image" Target="media/image29.wmf"/><Relationship Id="rId74" Type="http://schemas.openxmlformats.org/officeDocument/2006/relationships/image" Target="media/image39.wmf"/><Relationship Id="rId128" Type="http://schemas.openxmlformats.org/officeDocument/2006/relationships/oleObject" Target="embeddings/oleObject48.bin"/><Relationship Id="rId149" Type="http://schemas.openxmlformats.org/officeDocument/2006/relationships/image" Target="media/image85.png"/><Relationship Id="rId314" Type="http://schemas.openxmlformats.org/officeDocument/2006/relationships/image" Target="media/image187.png"/><Relationship Id="rId335" Type="http://schemas.openxmlformats.org/officeDocument/2006/relationships/image" Target="media/image208.png"/><Relationship Id="rId356" Type="http://schemas.openxmlformats.org/officeDocument/2006/relationships/image" Target="media/image223.png"/><Relationship Id="rId5" Type="http://schemas.openxmlformats.org/officeDocument/2006/relationships/webSettings" Target="webSettings.xml"/><Relationship Id="rId95" Type="http://schemas.openxmlformats.org/officeDocument/2006/relationships/image" Target="media/image54.png"/><Relationship Id="rId160" Type="http://schemas.openxmlformats.org/officeDocument/2006/relationships/image" Target="media/image91.wmf"/><Relationship Id="rId181" Type="http://schemas.openxmlformats.org/officeDocument/2006/relationships/image" Target="media/image104.png"/><Relationship Id="rId216" Type="http://schemas.openxmlformats.org/officeDocument/2006/relationships/oleObject" Target="embeddings/oleObject88.bin"/><Relationship Id="rId237" Type="http://schemas.openxmlformats.org/officeDocument/2006/relationships/image" Target="media/image134.wmf"/><Relationship Id="rId258" Type="http://schemas.openxmlformats.org/officeDocument/2006/relationships/oleObject" Target="embeddings/oleObject104.bin"/><Relationship Id="rId279" Type="http://schemas.openxmlformats.org/officeDocument/2006/relationships/image" Target="media/image161.png"/><Relationship Id="rId22" Type="http://schemas.openxmlformats.org/officeDocument/2006/relationships/image" Target="media/image12.png"/><Relationship Id="rId43" Type="http://schemas.openxmlformats.org/officeDocument/2006/relationships/oleObject" Target="embeddings/oleObject13.bin"/><Relationship Id="rId64" Type="http://schemas.openxmlformats.org/officeDocument/2006/relationships/oleObject" Target="embeddings/oleObject24.bin"/><Relationship Id="rId118" Type="http://schemas.openxmlformats.org/officeDocument/2006/relationships/image" Target="media/image67.png"/><Relationship Id="rId139" Type="http://schemas.openxmlformats.org/officeDocument/2006/relationships/oleObject" Target="embeddings/oleObject53.bin"/><Relationship Id="rId290" Type="http://schemas.openxmlformats.org/officeDocument/2006/relationships/image" Target="media/image172.png"/><Relationship Id="rId304" Type="http://schemas.openxmlformats.org/officeDocument/2006/relationships/oleObject" Target="embeddings/oleObject115.bin"/><Relationship Id="rId325" Type="http://schemas.openxmlformats.org/officeDocument/2006/relationships/image" Target="media/image198.png"/><Relationship Id="rId346" Type="http://schemas.openxmlformats.org/officeDocument/2006/relationships/oleObject" Target="embeddings/oleObject117.bin"/><Relationship Id="rId85" Type="http://schemas.openxmlformats.org/officeDocument/2006/relationships/oleObject" Target="embeddings/oleObject31.bin"/><Relationship Id="rId150" Type="http://schemas.openxmlformats.org/officeDocument/2006/relationships/image" Target="media/image86.wmf"/><Relationship Id="rId171" Type="http://schemas.openxmlformats.org/officeDocument/2006/relationships/oleObject" Target="embeddings/oleObject68.bin"/><Relationship Id="rId192" Type="http://schemas.openxmlformats.org/officeDocument/2006/relationships/image" Target="media/image110.png"/><Relationship Id="rId206" Type="http://schemas.openxmlformats.org/officeDocument/2006/relationships/image" Target="media/image117.png"/><Relationship Id="rId227" Type="http://schemas.openxmlformats.org/officeDocument/2006/relationships/image" Target="media/image128.wmf"/><Relationship Id="rId248" Type="http://schemas.openxmlformats.org/officeDocument/2006/relationships/image" Target="media/image141.wmf"/><Relationship Id="rId269" Type="http://schemas.openxmlformats.org/officeDocument/2006/relationships/image" Target="media/image153.wmf"/><Relationship Id="rId12" Type="http://schemas.openxmlformats.org/officeDocument/2006/relationships/oleObject" Target="embeddings/oleObject1.bin"/><Relationship Id="rId33" Type="http://schemas.openxmlformats.org/officeDocument/2006/relationships/oleObject" Target="embeddings/oleObject8.bin"/><Relationship Id="rId108" Type="http://schemas.openxmlformats.org/officeDocument/2006/relationships/oleObject" Target="embeddings/oleObject40.bin"/><Relationship Id="rId129" Type="http://schemas.openxmlformats.org/officeDocument/2006/relationships/image" Target="media/image74.wmf"/><Relationship Id="rId280" Type="http://schemas.openxmlformats.org/officeDocument/2006/relationships/image" Target="media/image162.png"/><Relationship Id="rId315" Type="http://schemas.openxmlformats.org/officeDocument/2006/relationships/image" Target="media/image188.png"/><Relationship Id="rId336" Type="http://schemas.openxmlformats.org/officeDocument/2006/relationships/image" Target="media/image209.png"/><Relationship Id="rId357" Type="http://schemas.openxmlformats.org/officeDocument/2006/relationships/image" Target="media/image224.png"/><Relationship Id="rId54" Type="http://schemas.openxmlformats.org/officeDocument/2006/relationships/oleObject" Target="embeddings/oleObject18.bin"/><Relationship Id="rId75" Type="http://schemas.openxmlformats.org/officeDocument/2006/relationships/oleObject" Target="embeddings/oleObject29.bin"/><Relationship Id="rId96" Type="http://schemas.openxmlformats.org/officeDocument/2006/relationships/image" Target="media/image55.wmf"/><Relationship Id="rId140" Type="http://schemas.openxmlformats.org/officeDocument/2006/relationships/image" Target="media/image80.png"/><Relationship Id="rId161" Type="http://schemas.openxmlformats.org/officeDocument/2006/relationships/oleObject" Target="embeddings/oleObject63.bin"/><Relationship Id="rId182" Type="http://schemas.openxmlformats.org/officeDocument/2006/relationships/oleObject" Target="embeddings/oleObject71.bin"/><Relationship Id="rId217" Type="http://schemas.openxmlformats.org/officeDocument/2006/relationships/image" Target="media/image122.wmf"/><Relationship Id="rId6" Type="http://schemas.openxmlformats.org/officeDocument/2006/relationships/footnotes" Target="footnotes.xml"/><Relationship Id="rId238" Type="http://schemas.openxmlformats.org/officeDocument/2006/relationships/oleObject" Target="embeddings/oleObject97.bin"/><Relationship Id="rId259" Type="http://schemas.openxmlformats.org/officeDocument/2006/relationships/image" Target="media/image148.wmf"/><Relationship Id="rId23" Type="http://schemas.openxmlformats.org/officeDocument/2006/relationships/image" Target="media/image13.png"/><Relationship Id="rId119" Type="http://schemas.openxmlformats.org/officeDocument/2006/relationships/image" Target="media/image68.wmf"/><Relationship Id="rId270" Type="http://schemas.openxmlformats.org/officeDocument/2006/relationships/oleObject" Target="embeddings/oleObject110.bin"/><Relationship Id="rId291" Type="http://schemas.openxmlformats.org/officeDocument/2006/relationships/image" Target="media/image173.png"/><Relationship Id="rId305" Type="http://schemas.openxmlformats.org/officeDocument/2006/relationships/hyperlink" Target="https://uk.wikipedia.org/wiki/%D0%A4%D0%B0%D0%B9%D0%BB:K_Means_Example_Step_1.svg" TargetMode="External"/><Relationship Id="rId326" Type="http://schemas.openxmlformats.org/officeDocument/2006/relationships/image" Target="media/image199.png"/><Relationship Id="rId347" Type="http://schemas.openxmlformats.org/officeDocument/2006/relationships/image" Target="media/image218.wmf"/><Relationship Id="rId44" Type="http://schemas.openxmlformats.org/officeDocument/2006/relationships/image" Target="media/image24.wmf"/><Relationship Id="rId65" Type="http://schemas.openxmlformats.org/officeDocument/2006/relationships/image" Target="media/image34.wmf"/><Relationship Id="rId86" Type="http://schemas.openxmlformats.org/officeDocument/2006/relationships/image" Target="media/image48.png"/><Relationship Id="rId130" Type="http://schemas.openxmlformats.org/officeDocument/2006/relationships/oleObject" Target="embeddings/oleObject49.bin"/><Relationship Id="rId151" Type="http://schemas.openxmlformats.org/officeDocument/2006/relationships/oleObject" Target="embeddings/oleObject58.bin"/><Relationship Id="rId172" Type="http://schemas.openxmlformats.org/officeDocument/2006/relationships/image" Target="media/image97.png"/><Relationship Id="rId193" Type="http://schemas.openxmlformats.org/officeDocument/2006/relationships/image" Target="media/image111.wmf"/><Relationship Id="rId207" Type="http://schemas.openxmlformats.org/officeDocument/2006/relationships/image" Target="media/image118.png"/><Relationship Id="rId228" Type="http://schemas.openxmlformats.org/officeDocument/2006/relationships/oleObject" Target="embeddings/oleObject93.bin"/><Relationship Id="rId249" Type="http://schemas.openxmlformats.org/officeDocument/2006/relationships/oleObject" Target="embeddings/oleObject101.bin"/><Relationship Id="rId13" Type="http://schemas.openxmlformats.org/officeDocument/2006/relationships/image" Target="media/image5.png"/><Relationship Id="rId109" Type="http://schemas.openxmlformats.org/officeDocument/2006/relationships/image" Target="media/image62.png"/><Relationship Id="rId260" Type="http://schemas.openxmlformats.org/officeDocument/2006/relationships/oleObject" Target="embeddings/oleObject105.bin"/><Relationship Id="rId281" Type="http://schemas.openxmlformats.org/officeDocument/2006/relationships/image" Target="media/image163.png"/><Relationship Id="rId316" Type="http://schemas.openxmlformats.org/officeDocument/2006/relationships/image" Target="media/image189.png"/><Relationship Id="rId337" Type="http://schemas.openxmlformats.org/officeDocument/2006/relationships/image" Target="media/image210.png"/><Relationship Id="rId34" Type="http://schemas.openxmlformats.org/officeDocument/2006/relationships/image" Target="media/image19.wmf"/><Relationship Id="rId55" Type="http://schemas.openxmlformats.org/officeDocument/2006/relationships/oleObject" Target="embeddings/oleObject19.bin"/><Relationship Id="rId76" Type="http://schemas.openxmlformats.org/officeDocument/2006/relationships/image" Target="media/image40.wmf"/><Relationship Id="rId97" Type="http://schemas.openxmlformats.org/officeDocument/2006/relationships/oleObject" Target="embeddings/oleObject35.bin"/><Relationship Id="rId120" Type="http://schemas.openxmlformats.org/officeDocument/2006/relationships/oleObject" Target="embeddings/oleObject45.bin"/><Relationship Id="rId141" Type="http://schemas.openxmlformats.org/officeDocument/2006/relationships/image" Target="media/image81.wmf"/><Relationship Id="rId358" Type="http://schemas.openxmlformats.org/officeDocument/2006/relationships/fontTable" Target="fontTable.xml"/><Relationship Id="rId7" Type="http://schemas.openxmlformats.org/officeDocument/2006/relationships/endnotes" Target="endnotes.xml"/><Relationship Id="rId162" Type="http://schemas.openxmlformats.org/officeDocument/2006/relationships/image" Target="media/image92.wmf"/><Relationship Id="rId183" Type="http://schemas.openxmlformats.org/officeDocument/2006/relationships/image" Target="media/image105.png"/><Relationship Id="rId218" Type="http://schemas.openxmlformats.org/officeDocument/2006/relationships/oleObject" Target="embeddings/oleObject89.bin"/><Relationship Id="rId239" Type="http://schemas.openxmlformats.org/officeDocument/2006/relationships/image" Target="media/image135.png"/><Relationship Id="rId250" Type="http://schemas.openxmlformats.org/officeDocument/2006/relationships/image" Target="media/image142.png"/><Relationship Id="rId271" Type="http://schemas.openxmlformats.org/officeDocument/2006/relationships/image" Target="media/image154.png"/><Relationship Id="rId292" Type="http://schemas.openxmlformats.org/officeDocument/2006/relationships/image" Target="media/image174.png"/><Relationship Id="rId306" Type="http://schemas.openxmlformats.org/officeDocument/2006/relationships/image" Target="media/image183.png"/><Relationship Id="rId24" Type="http://schemas.openxmlformats.org/officeDocument/2006/relationships/image" Target="media/image14.wmf"/><Relationship Id="rId45" Type="http://schemas.openxmlformats.org/officeDocument/2006/relationships/oleObject" Target="embeddings/oleObject14.bin"/><Relationship Id="rId66" Type="http://schemas.openxmlformats.org/officeDocument/2006/relationships/oleObject" Target="embeddings/oleObject25.bin"/><Relationship Id="rId87" Type="http://schemas.openxmlformats.org/officeDocument/2006/relationships/image" Target="media/image49.wmf"/><Relationship Id="rId110" Type="http://schemas.openxmlformats.org/officeDocument/2006/relationships/image" Target="media/image63.wmf"/><Relationship Id="rId131" Type="http://schemas.openxmlformats.org/officeDocument/2006/relationships/image" Target="media/image75.wmf"/><Relationship Id="rId327" Type="http://schemas.openxmlformats.org/officeDocument/2006/relationships/image" Target="media/image200.png"/><Relationship Id="rId348" Type="http://schemas.openxmlformats.org/officeDocument/2006/relationships/oleObject" Target="embeddings/oleObject118.bin"/><Relationship Id="rId152" Type="http://schemas.openxmlformats.org/officeDocument/2006/relationships/image" Target="media/image87.wmf"/><Relationship Id="rId173" Type="http://schemas.openxmlformats.org/officeDocument/2006/relationships/image" Target="media/image98.wmf"/><Relationship Id="rId194" Type="http://schemas.openxmlformats.org/officeDocument/2006/relationships/oleObject" Target="embeddings/oleObject76.bin"/><Relationship Id="rId208" Type="http://schemas.openxmlformats.org/officeDocument/2006/relationships/image" Target="media/image119.wmf"/><Relationship Id="rId229" Type="http://schemas.openxmlformats.org/officeDocument/2006/relationships/image" Target="media/image129.wmf"/><Relationship Id="rId240" Type="http://schemas.openxmlformats.org/officeDocument/2006/relationships/image" Target="media/image136.wmf"/><Relationship Id="rId261" Type="http://schemas.openxmlformats.org/officeDocument/2006/relationships/image" Target="media/image149.wmf"/><Relationship Id="rId14" Type="http://schemas.openxmlformats.org/officeDocument/2006/relationships/image" Target="media/image6.wmf"/><Relationship Id="rId35" Type="http://schemas.openxmlformats.org/officeDocument/2006/relationships/oleObject" Target="embeddings/oleObject9.bin"/><Relationship Id="rId56" Type="http://schemas.openxmlformats.org/officeDocument/2006/relationships/image" Target="media/image30.wmf"/><Relationship Id="rId77" Type="http://schemas.openxmlformats.org/officeDocument/2006/relationships/oleObject" Target="embeddings/oleObject30.bin"/><Relationship Id="rId100" Type="http://schemas.openxmlformats.org/officeDocument/2006/relationships/image" Target="media/image57.wmf"/><Relationship Id="rId282" Type="http://schemas.openxmlformats.org/officeDocument/2006/relationships/image" Target="media/image164.png"/><Relationship Id="rId317" Type="http://schemas.openxmlformats.org/officeDocument/2006/relationships/image" Target="media/image190.png"/><Relationship Id="rId338" Type="http://schemas.openxmlformats.org/officeDocument/2006/relationships/image" Target="media/image211.png"/><Relationship Id="rId359" Type="http://schemas.openxmlformats.org/officeDocument/2006/relationships/theme" Target="theme/theme1.xml"/><Relationship Id="rId8" Type="http://schemas.openxmlformats.org/officeDocument/2006/relationships/image" Target="media/image1.png"/><Relationship Id="rId98" Type="http://schemas.openxmlformats.org/officeDocument/2006/relationships/image" Target="media/image56.wmf"/><Relationship Id="rId121" Type="http://schemas.openxmlformats.org/officeDocument/2006/relationships/image" Target="media/image69.png"/><Relationship Id="rId142" Type="http://schemas.openxmlformats.org/officeDocument/2006/relationships/oleObject" Target="embeddings/oleObject54.bin"/><Relationship Id="rId163" Type="http://schemas.openxmlformats.org/officeDocument/2006/relationships/oleObject" Target="embeddings/oleObject64.bin"/><Relationship Id="rId184" Type="http://schemas.openxmlformats.org/officeDocument/2006/relationships/image" Target="media/image106.wmf"/><Relationship Id="rId219" Type="http://schemas.openxmlformats.org/officeDocument/2006/relationships/image" Target="media/image123.png"/><Relationship Id="rId230" Type="http://schemas.openxmlformats.org/officeDocument/2006/relationships/oleObject" Target="embeddings/oleObject94.bin"/><Relationship Id="rId251" Type="http://schemas.openxmlformats.org/officeDocument/2006/relationships/image" Target="media/image143.png"/><Relationship Id="rId25" Type="http://schemas.openxmlformats.org/officeDocument/2006/relationships/oleObject" Target="embeddings/oleObject4.bin"/><Relationship Id="rId46" Type="http://schemas.openxmlformats.org/officeDocument/2006/relationships/image" Target="media/image25.wmf"/><Relationship Id="rId67" Type="http://schemas.openxmlformats.org/officeDocument/2006/relationships/image" Target="media/image35.wmf"/><Relationship Id="rId272" Type="http://schemas.openxmlformats.org/officeDocument/2006/relationships/image" Target="media/image155.wmf"/><Relationship Id="rId293" Type="http://schemas.openxmlformats.org/officeDocument/2006/relationships/image" Target="media/image175.png"/><Relationship Id="rId307" Type="http://schemas.openxmlformats.org/officeDocument/2006/relationships/hyperlink" Target="https://uk.wikipedia.org/wiki/%D0%A4%D0%B0%D0%B9%D0%BB:K_Means_Example_Step_2.svg" TargetMode="External"/><Relationship Id="rId328" Type="http://schemas.openxmlformats.org/officeDocument/2006/relationships/image" Target="media/image201.png"/><Relationship Id="rId349" Type="http://schemas.openxmlformats.org/officeDocument/2006/relationships/image" Target="media/image219.wmf"/><Relationship Id="rId88" Type="http://schemas.openxmlformats.org/officeDocument/2006/relationships/oleObject" Target="embeddings/oleObject32.bin"/><Relationship Id="rId111" Type="http://schemas.openxmlformats.org/officeDocument/2006/relationships/oleObject" Target="embeddings/oleObject41.bin"/><Relationship Id="rId132" Type="http://schemas.openxmlformats.org/officeDocument/2006/relationships/oleObject" Target="embeddings/oleObject50.bin"/><Relationship Id="rId153" Type="http://schemas.openxmlformats.org/officeDocument/2006/relationships/oleObject" Target="embeddings/oleObject59.bin"/><Relationship Id="rId174" Type="http://schemas.openxmlformats.org/officeDocument/2006/relationships/oleObject" Target="embeddings/oleObject69.bin"/><Relationship Id="rId195" Type="http://schemas.openxmlformats.org/officeDocument/2006/relationships/oleObject" Target="embeddings/oleObject77.bin"/><Relationship Id="rId209" Type="http://schemas.openxmlformats.org/officeDocument/2006/relationships/oleObject" Target="embeddings/oleObject83.bin"/><Relationship Id="rId190" Type="http://schemas.openxmlformats.org/officeDocument/2006/relationships/oleObject" Target="embeddings/oleObject74.bin"/><Relationship Id="rId204" Type="http://schemas.openxmlformats.org/officeDocument/2006/relationships/image" Target="media/image116.wmf"/><Relationship Id="rId220" Type="http://schemas.openxmlformats.org/officeDocument/2006/relationships/image" Target="media/image124.wmf"/><Relationship Id="rId225" Type="http://schemas.openxmlformats.org/officeDocument/2006/relationships/image" Target="media/image127.wmf"/><Relationship Id="rId241" Type="http://schemas.openxmlformats.org/officeDocument/2006/relationships/oleObject" Target="embeddings/oleObject98.bin"/><Relationship Id="rId246" Type="http://schemas.openxmlformats.org/officeDocument/2006/relationships/image" Target="media/image140.wmf"/><Relationship Id="rId267" Type="http://schemas.openxmlformats.org/officeDocument/2006/relationships/oleObject" Target="embeddings/oleObject109.bin"/><Relationship Id="rId288" Type="http://schemas.openxmlformats.org/officeDocument/2006/relationships/image" Target="media/image170.png"/><Relationship Id="rId15" Type="http://schemas.openxmlformats.org/officeDocument/2006/relationships/oleObject" Target="embeddings/oleObject2.bin"/><Relationship Id="rId36" Type="http://schemas.openxmlformats.org/officeDocument/2006/relationships/image" Target="media/image20.wmf"/><Relationship Id="rId57" Type="http://schemas.openxmlformats.org/officeDocument/2006/relationships/oleObject" Target="embeddings/oleObject20.bin"/><Relationship Id="rId106" Type="http://schemas.openxmlformats.org/officeDocument/2006/relationships/oleObject" Target="embeddings/oleObject39.bin"/><Relationship Id="rId127" Type="http://schemas.openxmlformats.org/officeDocument/2006/relationships/image" Target="media/image73.wmf"/><Relationship Id="rId262" Type="http://schemas.openxmlformats.org/officeDocument/2006/relationships/oleObject" Target="embeddings/oleObject106.bin"/><Relationship Id="rId283" Type="http://schemas.openxmlformats.org/officeDocument/2006/relationships/image" Target="media/image165.png"/><Relationship Id="rId313" Type="http://schemas.openxmlformats.org/officeDocument/2006/relationships/hyperlink" Target="https://uk.wikipedia.org/wiki/%D0%A6%D0%B5%D0%BD%D1%82%D1%80%D0%BE%D1%97%D0%B4" TargetMode="External"/><Relationship Id="rId318" Type="http://schemas.openxmlformats.org/officeDocument/2006/relationships/image" Target="media/image191.png"/><Relationship Id="rId339" Type="http://schemas.openxmlformats.org/officeDocument/2006/relationships/image" Target="media/image212.png"/><Relationship Id="rId10" Type="http://schemas.openxmlformats.org/officeDocument/2006/relationships/image" Target="media/image3.png"/><Relationship Id="rId31" Type="http://schemas.openxmlformats.org/officeDocument/2006/relationships/oleObject" Target="embeddings/oleObject7.bin"/><Relationship Id="rId52" Type="http://schemas.openxmlformats.org/officeDocument/2006/relationships/image" Target="media/image28.png"/><Relationship Id="rId73" Type="http://schemas.openxmlformats.org/officeDocument/2006/relationships/oleObject" Target="embeddings/oleObject28.bin"/><Relationship Id="rId78" Type="http://schemas.openxmlformats.org/officeDocument/2006/relationships/image" Target="media/image41.png"/><Relationship Id="rId94" Type="http://schemas.openxmlformats.org/officeDocument/2006/relationships/oleObject" Target="embeddings/oleObject34.bin"/><Relationship Id="rId99" Type="http://schemas.openxmlformats.org/officeDocument/2006/relationships/oleObject" Target="embeddings/oleObject36.bin"/><Relationship Id="rId101" Type="http://schemas.openxmlformats.org/officeDocument/2006/relationships/oleObject" Target="embeddings/oleObject37.bin"/><Relationship Id="rId122" Type="http://schemas.openxmlformats.org/officeDocument/2006/relationships/image" Target="media/image70.wmf"/><Relationship Id="rId143" Type="http://schemas.openxmlformats.org/officeDocument/2006/relationships/image" Target="media/image82.wmf"/><Relationship Id="rId148" Type="http://schemas.openxmlformats.org/officeDocument/2006/relationships/oleObject" Target="embeddings/oleObject57.bin"/><Relationship Id="rId164" Type="http://schemas.openxmlformats.org/officeDocument/2006/relationships/image" Target="media/image93.wmf"/><Relationship Id="rId169" Type="http://schemas.openxmlformats.org/officeDocument/2006/relationships/oleObject" Target="embeddings/oleObject67.bin"/><Relationship Id="rId185" Type="http://schemas.openxmlformats.org/officeDocument/2006/relationships/oleObject" Target="embeddings/oleObject72.bin"/><Relationship Id="rId334" Type="http://schemas.openxmlformats.org/officeDocument/2006/relationships/image" Target="media/image207.png"/><Relationship Id="rId350" Type="http://schemas.openxmlformats.org/officeDocument/2006/relationships/oleObject" Target="embeddings/oleObject119.bin"/><Relationship Id="rId355" Type="http://schemas.openxmlformats.org/officeDocument/2006/relationships/image" Target="media/image222.pn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03.png"/><Relationship Id="rId210" Type="http://schemas.openxmlformats.org/officeDocument/2006/relationships/oleObject" Target="embeddings/oleObject84.bin"/><Relationship Id="rId215" Type="http://schemas.openxmlformats.org/officeDocument/2006/relationships/oleObject" Target="embeddings/oleObject87.bin"/><Relationship Id="rId236" Type="http://schemas.openxmlformats.org/officeDocument/2006/relationships/oleObject" Target="embeddings/oleObject96.bin"/><Relationship Id="rId257" Type="http://schemas.openxmlformats.org/officeDocument/2006/relationships/image" Target="media/image147.wmf"/><Relationship Id="rId278" Type="http://schemas.openxmlformats.org/officeDocument/2006/relationships/image" Target="media/image160.png"/><Relationship Id="rId26" Type="http://schemas.openxmlformats.org/officeDocument/2006/relationships/image" Target="media/image15.wmf"/><Relationship Id="rId231" Type="http://schemas.openxmlformats.org/officeDocument/2006/relationships/image" Target="media/image130.png"/><Relationship Id="rId252" Type="http://schemas.openxmlformats.org/officeDocument/2006/relationships/image" Target="media/image144.wmf"/><Relationship Id="rId273" Type="http://schemas.openxmlformats.org/officeDocument/2006/relationships/oleObject" Target="embeddings/oleObject111.bin"/><Relationship Id="rId294" Type="http://schemas.openxmlformats.org/officeDocument/2006/relationships/image" Target="media/image176.png"/><Relationship Id="rId308" Type="http://schemas.openxmlformats.org/officeDocument/2006/relationships/image" Target="media/image184.png"/><Relationship Id="rId329" Type="http://schemas.openxmlformats.org/officeDocument/2006/relationships/image" Target="media/image202.png"/><Relationship Id="rId47" Type="http://schemas.openxmlformats.org/officeDocument/2006/relationships/oleObject" Target="embeddings/oleObject15.bin"/><Relationship Id="rId68" Type="http://schemas.openxmlformats.org/officeDocument/2006/relationships/oleObject" Target="embeddings/oleObject26.bin"/><Relationship Id="rId89" Type="http://schemas.openxmlformats.org/officeDocument/2006/relationships/image" Target="media/image50.png"/><Relationship Id="rId112" Type="http://schemas.openxmlformats.org/officeDocument/2006/relationships/image" Target="media/image64.wmf"/><Relationship Id="rId133" Type="http://schemas.openxmlformats.org/officeDocument/2006/relationships/image" Target="media/image76.png"/><Relationship Id="rId154" Type="http://schemas.openxmlformats.org/officeDocument/2006/relationships/image" Target="media/image88.wmf"/><Relationship Id="rId175" Type="http://schemas.openxmlformats.org/officeDocument/2006/relationships/image" Target="media/image99.png"/><Relationship Id="rId340" Type="http://schemas.openxmlformats.org/officeDocument/2006/relationships/image" Target="media/image213.png"/><Relationship Id="rId196" Type="http://schemas.openxmlformats.org/officeDocument/2006/relationships/oleObject" Target="embeddings/oleObject78.bin"/><Relationship Id="rId200" Type="http://schemas.openxmlformats.org/officeDocument/2006/relationships/image" Target="media/image114.wmf"/><Relationship Id="rId16" Type="http://schemas.openxmlformats.org/officeDocument/2006/relationships/image" Target="media/image7.png"/><Relationship Id="rId221" Type="http://schemas.openxmlformats.org/officeDocument/2006/relationships/oleObject" Target="embeddings/oleObject90.bin"/><Relationship Id="rId242" Type="http://schemas.openxmlformats.org/officeDocument/2006/relationships/image" Target="media/image137.png"/><Relationship Id="rId263" Type="http://schemas.openxmlformats.org/officeDocument/2006/relationships/oleObject" Target="embeddings/oleObject107.bin"/><Relationship Id="rId284" Type="http://schemas.openxmlformats.org/officeDocument/2006/relationships/image" Target="media/image166.png"/><Relationship Id="rId319" Type="http://schemas.openxmlformats.org/officeDocument/2006/relationships/image" Target="media/image192.png"/><Relationship Id="rId37" Type="http://schemas.openxmlformats.org/officeDocument/2006/relationships/oleObject" Target="embeddings/oleObject10.bin"/><Relationship Id="rId58" Type="http://schemas.openxmlformats.org/officeDocument/2006/relationships/image" Target="media/image31.wmf"/><Relationship Id="rId79" Type="http://schemas.openxmlformats.org/officeDocument/2006/relationships/image" Target="media/image42.png"/><Relationship Id="rId102" Type="http://schemas.openxmlformats.org/officeDocument/2006/relationships/image" Target="media/image58.wmf"/><Relationship Id="rId123" Type="http://schemas.openxmlformats.org/officeDocument/2006/relationships/oleObject" Target="embeddings/oleObject46.bin"/><Relationship Id="rId144" Type="http://schemas.openxmlformats.org/officeDocument/2006/relationships/oleObject" Target="embeddings/oleObject55.bin"/><Relationship Id="rId330" Type="http://schemas.openxmlformats.org/officeDocument/2006/relationships/image" Target="media/image203.png"/><Relationship Id="rId90" Type="http://schemas.openxmlformats.org/officeDocument/2006/relationships/image" Target="media/image51.wmf"/><Relationship Id="rId165" Type="http://schemas.openxmlformats.org/officeDocument/2006/relationships/oleObject" Target="embeddings/oleObject65.bin"/><Relationship Id="rId186" Type="http://schemas.openxmlformats.org/officeDocument/2006/relationships/image" Target="media/image107.png"/><Relationship Id="rId351" Type="http://schemas.openxmlformats.org/officeDocument/2006/relationships/image" Target="media/image220.wmf"/><Relationship Id="rId211" Type="http://schemas.openxmlformats.org/officeDocument/2006/relationships/image" Target="media/image120.wmf"/><Relationship Id="rId232" Type="http://schemas.openxmlformats.org/officeDocument/2006/relationships/image" Target="media/image131.wmf"/><Relationship Id="rId253" Type="http://schemas.openxmlformats.org/officeDocument/2006/relationships/oleObject" Target="embeddings/oleObject102.bin"/><Relationship Id="rId274" Type="http://schemas.openxmlformats.org/officeDocument/2006/relationships/image" Target="media/image156.png"/><Relationship Id="rId295" Type="http://schemas.openxmlformats.org/officeDocument/2006/relationships/image" Target="media/image177.png"/><Relationship Id="rId309" Type="http://schemas.openxmlformats.org/officeDocument/2006/relationships/hyperlink" Target="https://uk.wikipedia.org/wiki/%D0%A4%D0%B0%D0%B9%D0%BB:K_Means_Example_Step_3.svg" TargetMode="External"/><Relationship Id="rId27" Type="http://schemas.openxmlformats.org/officeDocument/2006/relationships/oleObject" Target="embeddings/oleObject5.bin"/><Relationship Id="rId48" Type="http://schemas.openxmlformats.org/officeDocument/2006/relationships/image" Target="media/image26.wmf"/><Relationship Id="rId69" Type="http://schemas.openxmlformats.org/officeDocument/2006/relationships/image" Target="media/image36.png"/><Relationship Id="rId113" Type="http://schemas.openxmlformats.org/officeDocument/2006/relationships/oleObject" Target="embeddings/oleObject42.bin"/><Relationship Id="rId134" Type="http://schemas.openxmlformats.org/officeDocument/2006/relationships/image" Target="media/image77.wmf"/><Relationship Id="rId320" Type="http://schemas.openxmlformats.org/officeDocument/2006/relationships/image" Target="media/image193.png"/><Relationship Id="rId80" Type="http://schemas.openxmlformats.org/officeDocument/2006/relationships/image" Target="media/image43.png"/><Relationship Id="rId155" Type="http://schemas.openxmlformats.org/officeDocument/2006/relationships/oleObject" Target="embeddings/oleObject60.bin"/><Relationship Id="rId176" Type="http://schemas.openxmlformats.org/officeDocument/2006/relationships/image" Target="media/image100.wmf"/><Relationship Id="rId197" Type="http://schemas.openxmlformats.org/officeDocument/2006/relationships/image" Target="media/image112.wmf"/><Relationship Id="rId341" Type="http://schemas.openxmlformats.org/officeDocument/2006/relationships/image" Target="media/image214.png"/><Relationship Id="rId201" Type="http://schemas.openxmlformats.org/officeDocument/2006/relationships/oleObject" Target="embeddings/oleObject80.bin"/><Relationship Id="rId222" Type="http://schemas.openxmlformats.org/officeDocument/2006/relationships/image" Target="media/image125.wmf"/><Relationship Id="rId243" Type="http://schemas.openxmlformats.org/officeDocument/2006/relationships/image" Target="media/image138.wmf"/><Relationship Id="rId264" Type="http://schemas.openxmlformats.org/officeDocument/2006/relationships/image" Target="media/image150.wmf"/><Relationship Id="rId285" Type="http://schemas.openxmlformats.org/officeDocument/2006/relationships/image" Target="media/image167.png"/><Relationship Id="rId17" Type="http://schemas.openxmlformats.org/officeDocument/2006/relationships/image" Target="media/image8.png"/><Relationship Id="rId38" Type="http://schemas.openxmlformats.org/officeDocument/2006/relationships/image" Target="media/image21.wmf"/><Relationship Id="rId59" Type="http://schemas.openxmlformats.org/officeDocument/2006/relationships/oleObject" Target="embeddings/oleObject21.bin"/><Relationship Id="rId103" Type="http://schemas.openxmlformats.org/officeDocument/2006/relationships/oleObject" Target="embeddings/oleObject38.bin"/><Relationship Id="rId124" Type="http://schemas.openxmlformats.org/officeDocument/2006/relationships/image" Target="media/image71.wmf"/><Relationship Id="rId310" Type="http://schemas.openxmlformats.org/officeDocument/2006/relationships/image" Target="media/image185.png"/><Relationship Id="rId70" Type="http://schemas.openxmlformats.org/officeDocument/2006/relationships/image" Target="media/image37.wmf"/><Relationship Id="rId91" Type="http://schemas.openxmlformats.org/officeDocument/2006/relationships/oleObject" Target="embeddings/oleObject33.bin"/><Relationship Id="rId145" Type="http://schemas.openxmlformats.org/officeDocument/2006/relationships/image" Target="media/image83.wmf"/><Relationship Id="rId166" Type="http://schemas.openxmlformats.org/officeDocument/2006/relationships/image" Target="media/image94.wmf"/><Relationship Id="rId187" Type="http://schemas.openxmlformats.org/officeDocument/2006/relationships/oleObject" Target="embeddings/oleObject73.bin"/><Relationship Id="rId331" Type="http://schemas.openxmlformats.org/officeDocument/2006/relationships/image" Target="media/image204.png"/><Relationship Id="rId352" Type="http://schemas.openxmlformats.org/officeDocument/2006/relationships/oleObject" Target="embeddings/oleObject120.bin"/><Relationship Id="rId1" Type="http://schemas.openxmlformats.org/officeDocument/2006/relationships/customXml" Target="../customXml/item1.xml"/><Relationship Id="rId212" Type="http://schemas.openxmlformats.org/officeDocument/2006/relationships/oleObject" Target="embeddings/oleObject85.bin"/><Relationship Id="rId233" Type="http://schemas.openxmlformats.org/officeDocument/2006/relationships/oleObject" Target="embeddings/oleObject95.bin"/><Relationship Id="rId254" Type="http://schemas.openxmlformats.org/officeDocument/2006/relationships/image" Target="media/image145.wmf"/><Relationship Id="rId28" Type="http://schemas.openxmlformats.org/officeDocument/2006/relationships/image" Target="media/image16.wmf"/><Relationship Id="rId49" Type="http://schemas.openxmlformats.org/officeDocument/2006/relationships/oleObject" Target="embeddings/oleObject16.bin"/><Relationship Id="rId114" Type="http://schemas.openxmlformats.org/officeDocument/2006/relationships/image" Target="media/image65.wmf"/><Relationship Id="rId275" Type="http://schemas.openxmlformats.org/officeDocument/2006/relationships/image" Target="media/image157.png"/><Relationship Id="rId296" Type="http://schemas.openxmlformats.org/officeDocument/2006/relationships/image" Target="media/image178.png"/><Relationship Id="rId300" Type="http://schemas.openxmlformats.org/officeDocument/2006/relationships/oleObject" Target="embeddings/oleObject113.bin"/><Relationship Id="rId60" Type="http://schemas.openxmlformats.org/officeDocument/2006/relationships/oleObject" Target="embeddings/oleObject22.bin"/><Relationship Id="rId81" Type="http://schemas.openxmlformats.org/officeDocument/2006/relationships/image" Target="media/image44.png"/><Relationship Id="rId135" Type="http://schemas.openxmlformats.org/officeDocument/2006/relationships/oleObject" Target="embeddings/oleObject51.bin"/><Relationship Id="rId156" Type="http://schemas.openxmlformats.org/officeDocument/2006/relationships/image" Target="media/image89.wmf"/><Relationship Id="rId177" Type="http://schemas.openxmlformats.org/officeDocument/2006/relationships/oleObject" Target="embeddings/oleObject70.bin"/><Relationship Id="rId198" Type="http://schemas.openxmlformats.org/officeDocument/2006/relationships/oleObject" Target="embeddings/oleObject79.bin"/><Relationship Id="rId321" Type="http://schemas.openxmlformats.org/officeDocument/2006/relationships/image" Target="media/image194.png"/><Relationship Id="rId342" Type="http://schemas.openxmlformats.org/officeDocument/2006/relationships/image" Target="media/image215.png"/><Relationship Id="rId202" Type="http://schemas.openxmlformats.org/officeDocument/2006/relationships/image" Target="media/image115.wmf"/><Relationship Id="rId223" Type="http://schemas.openxmlformats.org/officeDocument/2006/relationships/oleObject" Target="embeddings/oleObject91.bin"/><Relationship Id="rId244" Type="http://schemas.openxmlformats.org/officeDocument/2006/relationships/oleObject" Target="embeddings/oleObject99.bin"/><Relationship Id="rId18" Type="http://schemas.openxmlformats.org/officeDocument/2006/relationships/image" Target="media/image9.png"/><Relationship Id="rId39" Type="http://schemas.openxmlformats.org/officeDocument/2006/relationships/oleObject" Target="embeddings/oleObject11.bin"/><Relationship Id="rId265" Type="http://schemas.openxmlformats.org/officeDocument/2006/relationships/oleObject" Target="embeddings/oleObject108.bin"/><Relationship Id="rId286" Type="http://schemas.openxmlformats.org/officeDocument/2006/relationships/image" Target="media/image168.png"/><Relationship Id="rId50" Type="http://schemas.openxmlformats.org/officeDocument/2006/relationships/image" Target="media/image27.wmf"/><Relationship Id="rId104" Type="http://schemas.openxmlformats.org/officeDocument/2006/relationships/image" Target="media/image59.png"/><Relationship Id="rId125" Type="http://schemas.openxmlformats.org/officeDocument/2006/relationships/oleObject" Target="embeddings/oleObject47.bin"/><Relationship Id="rId146" Type="http://schemas.openxmlformats.org/officeDocument/2006/relationships/oleObject" Target="embeddings/oleObject56.bin"/><Relationship Id="rId167" Type="http://schemas.openxmlformats.org/officeDocument/2006/relationships/oleObject" Target="embeddings/oleObject66.bin"/><Relationship Id="rId188" Type="http://schemas.openxmlformats.org/officeDocument/2006/relationships/image" Target="media/image108.png"/><Relationship Id="rId311" Type="http://schemas.openxmlformats.org/officeDocument/2006/relationships/hyperlink" Target="https://uk.wikipedia.org/wiki/%D0%A4%D0%B0%D0%B9%D0%BB:K_Means_Example_Step_4.svg" TargetMode="External"/><Relationship Id="rId332" Type="http://schemas.openxmlformats.org/officeDocument/2006/relationships/image" Target="media/image205.png"/><Relationship Id="rId353" Type="http://schemas.openxmlformats.org/officeDocument/2006/relationships/image" Target="media/image221.wmf"/><Relationship Id="rId71" Type="http://schemas.openxmlformats.org/officeDocument/2006/relationships/oleObject" Target="embeddings/oleObject27.bin"/><Relationship Id="rId92" Type="http://schemas.openxmlformats.org/officeDocument/2006/relationships/image" Target="media/image52.png"/><Relationship Id="rId213" Type="http://schemas.openxmlformats.org/officeDocument/2006/relationships/image" Target="media/image121.wmf"/><Relationship Id="rId234" Type="http://schemas.openxmlformats.org/officeDocument/2006/relationships/image" Target="media/image132.png"/><Relationship Id="rId2" Type="http://schemas.openxmlformats.org/officeDocument/2006/relationships/numbering" Target="numbering.xml"/><Relationship Id="rId29" Type="http://schemas.openxmlformats.org/officeDocument/2006/relationships/oleObject" Target="embeddings/oleObject6.bin"/><Relationship Id="rId255" Type="http://schemas.openxmlformats.org/officeDocument/2006/relationships/oleObject" Target="embeddings/oleObject103.bin"/><Relationship Id="rId276" Type="http://schemas.openxmlformats.org/officeDocument/2006/relationships/image" Target="media/image158.png"/><Relationship Id="rId297" Type="http://schemas.openxmlformats.org/officeDocument/2006/relationships/image" Target="media/image179.wmf"/><Relationship Id="rId40" Type="http://schemas.openxmlformats.org/officeDocument/2006/relationships/image" Target="media/image22.wmf"/><Relationship Id="rId115" Type="http://schemas.openxmlformats.org/officeDocument/2006/relationships/oleObject" Target="embeddings/oleObject43.bin"/><Relationship Id="rId136" Type="http://schemas.openxmlformats.org/officeDocument/2006/relationships/image" Target="media/image78.wmf"/><Relationship Id="rId157" Type="http://schemas.openxmlformats.org/officeDocument/2006/relationships/oleObject" Target="embeddings/oleObject61.bin"/><Relationship Id="rId178" Type="http://schemas.openxmlformats.org/officeDocument/2006/relationships/image" Target="media/image101.png"/><Relationship Id="rId301" Type="http://schemas.openxmlformats.org/officeDocument/2006/relationships/image" Target="media/image181.wmf"/><Relationship Id="rId322" Type="http://schemas.openxmlformats.org/officeDocument/2006/relationships/image" Target="media/image195.png"/><Relationship Id="rId343" Type="http://schemas.openxmlformats.org/officeDocument/2006/relationships/image" Target="media/image216.wmf"/><Relationship Id="rId61" Type="http://schemas.openxmlformats.org/officeDocument/2006/relationships/image" Target="media/image32.wmf"/><Relationship Id="rId82" Type="http://schemas.openxmlformats.org/officeDocument/2006/relationships/image" Target="media/image45.png"/><Relationship Id="rId199" Type="http://schemas.openxmlformats.org/officeDocument/2006/relationships/image" Target="media/image113.png"/><Relationship Id="rId203" Type="http://schemas.openxmlformats.org/officeDocument/2006/relationships/oleObject" Target="embeddings/oleObject81.bin"/><Relationship Id="rId19" Type="http://schemas.openxmlformats.org/officeDocument/2006/relationships/image" Target="media/image10.png"/><Relationship Id="rId224" Type="http://schemas.openxmlformats.org/officeDocument/2006/relationships/image" Target="media/image126.png"/><Relationship Id="rId245" Type="http://schemas.openxmlformats.org/officeDocument/2006/relationships/image" Target="media/image139.png"/><Relationship Id="rId266" Type="http://schemas.openxmlformats.org/officeDocument/2006/relationships/image" Target="media/image151.wmf"/><Relationship Id="rId287" Type="http://schemas.openxmlformats.org/officeDocument/2006/relationships/image" Target="media/image169.png"/><Relationship Id="rId30" Type="http://schemas.openxmlformats.org/officeDocument/2006/relationships/image" Target="media/image17.wmf"/><Relationship Id="rId105" Type="http://schemas.openxmlformats.org/officeDocument/2006/relationships/image" Target="media/image60.wmf"/><Relationship Id="rId126" Type="http://schemas.openxmlformats.org/officeDocument/2006/relationships/image" Target="media/image72.png"/><Relationship Id="rId147" Type="http://schemas.openxmlformats.org/officeDocument/2006/relationships/image" Target="media/image84.wmf"/><Relationship Id="rId168" Type="http://schemas.openxmlformats.org/officeDocument/2006/relationships/image" Target="media/image95.wmf"/><Relationship Id="rId312" Type="http://schemas.openxmlformats.org/officeDocument/2006/relationships/image" Target="media/image186.png"/><Relationship Id="rId333" Type="http://schemas.openxmlformats.org/officeDocument/2006/relationships/image" Target="media/image206.png"/><Relationship Id="rId354" Type="http://schemas.openxmlformats.org/officeDocument/2006/relationships/oleObject" Target="embeddings/oleObject121.bin"/><Relationship Id="rId51" Type="http://schemas.openxmlformats.org/officeDocument/2006/relationships/oleObject" Target="embeddings/oleObject17.bin"/><Relationship Id="rId72" Type="http://schemas.openxmlformats.org/officeDocument/2006/relationships/image" Target="media/image38.wmf"/><Relationship Id="rId93" Type="http://schemas.openxmlformats.org/officeDocument/2006/relationships/image" Target="media/image53.wmf"/><Relationship Id="rId189" Type="http://schemas.openxmlformats.org/officeDocument/2006/relationships/image" Target="media/image109.wmf"/><Relationship Id="rId3" Type="http://schemas.openxmlformats.org/officeDocument/2006/relationships/styles" Target="styles.xml"/><Relationship Id="rId214" Type="http://schemas.openxmlformats.org/officeDocument/2006/relationships/oleObject" Target="embeddings/oleObject86.bin"/><Relationship Id="rId235" Type="http://schemas.openxmlformats.org/officeDocument/2006/relationships/image" Target="media/image133.wmf"/><Relationship Id="rId256" Type="http://schemas.openxmlformats.org/officeDocument/2006/relationships/image" Target="media/image146.png"/><Relationship Id="rId277" Type="http://schemas.openxmlformats.org/officeDocument/2006/relationships/image" Target="media/image159.png"/><Relationship Id="rId298" Type="http://schemas.openxmlformats.org/officeDocument/2006/relationships/oleObject" Target="embeddings/oleObject112.bin"/><Relationship Id="rId116" Type="http://schemas.openxmlformats.org/officeDocument/2006/relationships/image" Target="media/image66.wmf"/><Relationship Id="rId137" Type="http://schemas.openxmlformats.org/officeDocument/2006/relationships/oleObject" Target="embeddings/oleObject52.bin"/><Relationship Id="rId158" Type="http://schemas.openxmlformats.org/officeDocument/2006/relationships/image" Target="media/image90.wmf"/><Relationship Id="rId302" Type="http://schemas.openxmlformats.org/officeDocument/2006/relationships/oleObject" Target="embeddings/oleObject114.bin"/><Relationship Id="rId323" Type="http://schemas.openxmlformats.org/officeDocument/2006/relationships/image" Target="media/image196.png"/><Relationship Id="rId344" Type="http://schemas.openxmlformats.org/officeDocument/2006/relationships/oleObject" Target="embeddings/oleObject116.bin"/><Relationship Id="rId20" Type="http://schemas.openxmlformats.org/officeDocument/2006/relationships/image" Target="media/image11.wmf"/><Relationship Id="rId41" Type="http://schemas.openxmlformats.org/officeDocument/2006/relationships/oleObject" Target="embeddings/oleObject12.bin"/><Relationship Id="rId62" Type="http://schemas.openxmlformats.org/officeDocument/2006/relationships/oleObject" Target="embeddings/oleObject23.bin"/><Relationship Id="rId83" Type="http://schemas.openxmlformats.org/officeDocument/2006/relationships/image" Target="media/image46.png"/><Relationship Id="rId179" Type="http://schemas.openxmlformats.org/officeDocument/2006/relationships/image" Target="media/image10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827A2A-9798-4E03-8D62-A60BBEA89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5680</TotalTime>
  <Pages>115</Pages>
  <Words>105498</Words>
  <Characters>60134</Characters>
  <Application>Microsoft Office Word</Application>
  <DocSecurity>0</DocSecurity>
  <Lines>501</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165302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Mukintos</dc:creator>
  <cp:keywords/>
  <dc:description/>
  <cp:lastModifiedBy>Muk</cp:lastModifiedBy>
  <cp:revision>127</cp:revision>
  <dcterms:created xsi:type="dcterms:W3CDTF">2016-11-04T08:55:00Z</dcterms:created>
  <dcterms:modified xsi:type="dcterms:W3CDTF">2017-06-28T13:00:00Z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Krokoz™</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