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3649" w:rsidRPr="00F61344" w:rsidRDefault="00763649" w:rsidP="00763649">
      <w:pPr>
        <w:spacing w:after="0" w:line="240" w:lineRule="auto"/>
        <w:jc w:val="center"/>
        <w:rPr>
          <w:rFonts w:ascii="Times New Roman" w:eastAsia="Times New Roman" w:hAnsi="Times New Roman" w:cs="Times New Roman"/>
          <w:b/>
          <w:bCs/>
          <w:sz w:val="28"/>
          <w:szCs w:val="28"/>
        </w:rPr>
      </w:pPr>
      <w:r w:rsidRPr="00F61344">
        <w:rPr>
          <w:rFonts w:ascii="Times New Roman" w:eastAsia="Times New Roman" w:hAnsi="Times New Roman" w:cs="Times New Roman"/>
          <w:b/>
          <w:bCs/>
          <w:sz w:val="28"/>
          <w:szCs w:val="28"/>
        </w:rPr>
        <w:t>НАЦІОНАЛЬНИЙ ТЕХНІЧНИЙ УНІВЕРСИТЕТ УКРАЇНИ</w:t>
      </w:r>
    </w:p>
    <w:p w:rsidR="00763649" w:rsidRPr="00F61344" w:rsidRDefault="00763649" w:rsidP="00763649">
      <w:pPr>
        <w:spacing w:after="0" w:line="240" w:lineRule="auto"/>
        <w:jc w:val="center"/>
        <w:rPr>
          <w:rFonts w:ascii="Times New Roman" w:eastAsia="Times New Roman" w:hAnsi="Times New Roman" w:cs="Times New Roman"/>
          <w:b/>
          <w:bCs/>
          <w:sz w:val="28"/>
          <w:szCs w:val="28"/>
        </w:rPr>
      </w:pPr>
      <w:r w:rsidRPr="00F61344">
        <w:rPr>
          <w:rFonts w:ascii="Times New Roman" w:eastAsia="Times New Roman" w:hAnsi="Times New Roman" w:cs="Times New Roman"/>
          <w:b/>
          <w:bCs/>
          <w:sz w:val="28"/>
          <w:szCs w:val="28"/>
        </w:rPr>
        <w:t>«КИЇВСЬКИЙ ПОЛІТЕХНІЧНИЙ ІНСТИТУТ</w:t>
      </w:r>
      <w:r w:rsidRPr="00F61344">
        <w:rPr>
          <w:rFonts w:ascii="Times New Roman" w:eastAsia="Times New Roman" w:hAnsi="Times New Roman" w:cs="Times New Roman"/>
          <w:b/>
          <w:bCs/>
          <w:sz w:val="28"/>
          <w:szCs w:val="28"/>
        </w:rPr>
        <w:br/>
        <w:t>імені ІГОРЯ СІКОРСЬКОГО»</w:t>
      </w:r>
    </w:p>
    <w:p w:rsidR="00763649" w:rsidRPr="00F61344" w:rsidRDefault="00763649" w:rsidP="00763649">
      <w:pPr>
        <w:tabs>
          <w:tab w:val="left" w:leader="underscore" w:pos="9356"/>
        </w:tabs>
        <w:spacing w:before="120" w:after="0" w:line="240" w:lineRule="auto"/>
        <w:jc w:val="center"/>
        <w:rPr>
          <w:rFonts w:ascii="Times New Roman" w:eastAsia="Times New Roman" w:hAnsi="Times New Roman" w:cs="Times New Roman"/>
          <w:b/>
          <w:sz w:val="28"/>
          <w:szCs w:val="24"/>
        </w:rPr>
      </w:pPr>
      <w:r>
        <w:rPr>
          <w:rFonts w:ascii="Times New Roman" w:eastAsia="Times New Roman" w:hAnsi="Times New Roman" w:cs="Times New Roman"/>
          <w:b/>
          <w:sz w:val="28"/>
          <w:szCs w:val="24"/>
        </w:rPr>
        <w:t>Інженерно-хімічний факультет</w:t>
      </w:r>
    </w:p>
    <w:p w:rsidR="00763649" w:rsidRPr="00F61344" w:rsidRDefault="00763649" w:rsidP="00763649">
      <w:pPr>
        <w:tabs>
          <w:tab w:val="left" w:leader="underscore" w:pos="9356"/>
        </w:tabs>
        <w:spacing w:before="120" w:after="0" w:line="240" w:lineRule="auto"/>
        <w:jc w:val="center"/>
        <w:rPr>
          <w:rFonts w:ascii="Times New Roman" w:eastAsia="Times New Roman" w:hAnsi="Times New Roman" w:cs="Times New Roman"/>
          <w:b/>
          <w:sz w:val="28"/>
          <w:szCs w:val="24"/>
        </w:rPr>
      </w:pPr>
      <w:r>
        <w:rPr>
          <w:rFonts w:ascii="Times New Roman" w:eastAsia="Times New Roman" w:hAnsi="Times New Roman" w:cs="Times New Roman"/>
          <w:b/>
          <w:sz w:val="28"/>
          <w:szCs w:val="24"/>
        </w:rPr>
        <w:t>Кафедра екології та технології рослинних полімерів</w:t>
      </w:r>
    </w:p>
    <w:p w:rsidR="00763649" w:rsidRPr="00F61344" w:rsidRDefault="00763649" w:rsidP="00763649">
      <w:pPr>
        <w:tabs>
          <w:tab w:val="left" w:leader="underscore" w:pos="8903"/>
          <w:tab w:val="left" w:leader="underscore" w:pos="9631"/>
        </w:tabs>
        <w:spacing w:after="0" w:line="240" w:lineRule="auto"/>
        <w:rPr>
          <w:rFonts w:ascii="Times New Roman" w:eastAsia="Times New Roman" w:hAnsi="Times New Roman" w:cs="Times New Roman"/>
          <w:sz w:val="28"/>
          <w:szCs w:val="24"/>
        </w:rPr>
      </w:pPr>
    </w:p>
    <w:tbl>
      <w:tblPr>
        <w:tblW w:w="5000" w:type="pct"/>
        <w:tblLook w:val="04A0" w:firstRow="1" w:lastRow="0" w:firstColumn="1" w:lastColumn="0" w:noHBand="0" w:noVBand="1"/>
      </w:tblPr>
      <w:tblGrid>
        <w:gridCol w:w="5794"/>
        <w:gridCol w:w="4074"/>
      </w:tblGrid>
      <w:tr w:rsidR="00763649" w:rsidRPr="00F61344" w:rsidTr="00752330">
        <w:tc>
          <w:tcPr>
            <w:tcW w:w="2936" w:type="pct"/>
          </w:tcPr>
          <w:p w:rsidR="00763649" w:rsidRPr="00F61344" w:rsidRDefault="00763649" w:rsidP="00752330">
            <w:pPr>
              <w:tabs>
                <w:tab w:val="left" w:leader="underscore" w:pos="9631"/>
              </w:tabs>
              <w:spacing w:after="0" w:line="240" w:lineRule="auto"/>
              <w:rPr>
                <w:rFonts w:ascii="Times New Roman" w:eastAsia="Times New Roman" w:hAnsi="Times New Roman" w:cs="Times New Roman"/>
                <w:bCs/>
                <w:sz w:val="26"/>
                <w:szCs w:val="24"/>
              </w:rPr>
            </w:pPr>
            <w:r w:rsidRPr="00F61344">
              <w:rPr>
                <w:rFonts w:ascii="Times New Roman" w:eastAsia="Times New Roman" w:hAnsi="Times New Roman" w:cs="Times New Roman"/>
                <w:bCs/>
                <w:sz w:val="26"/>
                <w:szCs w:val="24"/>
              </w:rPr>
              <w:t>«На правах рукопису»</w:t>
            </w:r>
          </w:p>
          <w:p w:rsidR="00763649" w:rsidRPr="00F61344" w:rsidRDefault="00763649" w:rsidP="00752330">
            <w:pPr>
              <w:tabs>
                <w:tab w:val="left" w:leader="underscore" w:pos="9631"/>
              </w:tabs>
              <w:spacing w:after="0" w:line="240" w:lineRule="auto"/>
              <w:rPr>
                <w:rFonts w:ascii="Times New Roman" w:eastAsia="Times New Roman" w:hAnsi="Times New Roman" w:cs="Times New Roman"/>
                <w:bCs/>
                <w:sz w:val="26"/>
                <w:szCs w:val="24"/>
              </w:rPr>
            </w:pPr>
            <w:r w:rsidRPr="00F61344">
              <w:rPr>
                <w:rFonts w:ascii="Times New Roman" w:eastAsia="Times New Roman" w:hAnsi="Times New Roman" w:cs="Times New Roman"/>
                <w:bCs/>
                <w:sz w:val="26"/>
                <w:szCs w:val="24"/>
              </w:rPr>
              <w:t xml:space="preserve">УДК </w:t>
            </w:r>
            <w:r w:rsidRPr="004C21A3">
              <w:rPr>
                <w:rFonts w:ascii="Times New Roman" w:eastAsia="Times New Roman" w:hAnsi="Times New Roman" w:cs="Times New Roman"/>
                <w:bCs/>
                <w:sz w:val="26"/>
                <w:szCs w:val="24"/>
                <w:u w:val="single"/>
                <w:lang w:val="en-US"/>
              </w:rPr>
              <w:t>676.011</w:t>
            </w:r>
          </w:p>
        </w:tc>
        <w:tc>
          <w:tcPr>
            <w:tcW w:w="2064" w:type="pct"/>
          </w:tcPr>
          <w:p w:rsidR="00763649" w:rsidRPr="00F61344" w:rsidRDefault="00763649" w:rsidP="00752330">
            <w:pPr>
              <w:spacing w:before="120" w:after="0" w:line="240" w:lineRule="auto"/>
              <w:ind w:left="870"/>
              <w:rPr>
                <w:rFonts w:ascii="Times New Roman" w:eastAsia="Times New Roman" w:hAnsi="Times New Roman" w:cs="Times New Roman"/>
                <w:sz w:val="24"/>
                <w:szCs w:val="24"/>
              </w:rPr>
            </w:pPr>
            <w:r w:rsidRPr="00F61344">
              <w:rPr>
                <w:rFonts w:ascii="Times New Roman" w:eastAsia="Times New Roman" w:hAnsi="Times New Roman" w:cs="Times New Roman"/>
                <w:sz w:val="24"/>
                <w:szCs w:val="24"/>
              </w:rPr>
              <w:t>«До захисту допущено»</w:t>
            </w:r>
          </w:p>
          <w:p w:rsidR="00763649" w:rsidRPr="00F61344" w:rsidRDefault="00763649" w:rsidP="00752330">
            <w:pPr>
              <w:spacing w:before="120" w:after="0" w:line="240" w:lineRule="auto"/>
              <w:ind w:left="870"/>
              <w:rPr>
                <w:rFonts w:ascii="Times New Roman" w:eastAsia="Times New Roman" w:hAnsi="Times New Roman" w:cs="Times New Roman"/>
                <w:bCs/>
                <w:sz w:val="24"/>
                <w:szCs w:val="24"/>
              </w:rPr>
            </w:pPr>
            <w:r w:rsidRPr="00F61344">
              <w:rPr>
                <w:rFonts w:ascii="Times New Roman" w:eastAsia="Times New Roman" w:hAnsi="Times New Roman" w:cs="Times New Roman"/>
                <w:bCs/>
                <w:sz w:val="24"/>
                <w:szCs w:val="24"/>
              </w:rPr>
              <w:t>Завідувач кафедри</w:t>
            </w:r>
          </w:p>
          <w:p w:rsidR="00763649" w:rsidRPr="001A6AA9" w:rsidRDefault="00763649" w:rsidP="00752330">
            <w:pPr>
              <w:spacing w:before="120" w:after="0" w:line="240" w:lineRule="auto"/>
              <w:ind w:left="870"/>
              <w:rPr>
                <w:rFonts w:ascii="Times New Roman" w:eastAsia="Times New Roman" w:hAnsi="Times New Roman" w:cs="Times New Roman"/>
                <w:sz w:val="24"/>
                <w:szCs w:val="24"/>
                <w:u w:val="single"/>
              </w:rPr>
            </w:pPr>
            <w:r w:rsidRPr="00F61344">
              <w:rPr>
                <w:rFonts w:ascii="Times New Roman" w:eastAsia="Times New Roman" w:hAnsi="Times New Roman" w:cs="Times New Roman"/>
                <w:sz w:val="24"/>
                <w:szCs w:val="24"/>
              </w:rPr>
              <w:t>__________</w:t>
            </w:r>
            <w:r>
              <w:rPr>
                <w:rFonts w:ascii="Times New Roman" w:eastAsia="Times New Roman" w:hAnsi="Times New Roman" w:cs="Times New Roman"/>
                <w:sz w:val="24"/>
                <w:szCs w:val="24"/>
              </w:rPr>
              <w:t xml:space="preserve"> </w:t>
            </w:r>
            <w:r w:rsidRPr="00F6134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_</w:t>
            </w:r>
            <w:r w:rsidRPr="001A6AA9">
              <w:rPr>
                <w:rFonts w:ascii="Times New Roman" w:eastAsia="Times New Roman" w:hAnsi="Times New Roman" w:cs="Times New Roman"/>
                <w:sz w:val="24"/>
                <w:szCs w:val="24"/>
                <w:u w:val="single"/>
              </w:rPr>
              <w:t>М. Д. Гомеля</w:t>
            </w:r>
            <w:r>
              <w:rPr>
                <w:rFonts w:ascii="Times New Roman" w:eastAsia="Times New Roman" w:hAnsi="Times New Roman" w:cs="Times New Roman"/>
                <w:sz w:val="24"/>
                <w:szCs w:val="24"/>
                <w:u w:val="single"/>
              </w:rPr>
              <w:t>_</w:t>
            </w:r>
          </w:p>
          <w:p w:rsidR="00763649" w:rsidRPr="00F61344" w:rsidRDefault="00763649" w:rsidP="00752330">
            <w:pPr>
              <w:spacing w:before="120" w:after="0" w:line="240" w:lineRule="auto"/>
              <w:ind w:left="870"/>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«___»_____________20</w:t>
            </w:r>
            <w:r>
              <w:rPr>
                <w:rFonts w:ascii="Times New Roman" w:eastAsia="Times New Roman" w:hAnsi="Times New Roman" w:cs="Times New Roman"/>
                <w:sz w:val="24"/>
                <w:szCs w:val="24"/>
                <w:u w:val="single"/>
              </w:rPr>
              <w:t>20</w:t>
            </w:r>
            <w:r w:rsidRPr="00F61344">
              <w:rPr>
                <w:rFonts w:ascii="Times New Roman" w:eastAsia="Times New Roman" w:hAnsi="Times New Roman" w:cs="Times New Roman"/>
                <w:sz w:val="24"/>
                <w:szCs w:val="24"/>
              </w:rPr>
              <w:t xml:space="preserve"> р.</w:t>
            </w:r>
          </w:p>
          <w:p w:rsidR="00763649" w:rsidRPr="00F61344" w:rsidRDefault="00763649" w:rsidP="00752330">
            <w:pPr>
              <w:spacing w:after="0" w:line="240" w:lineRule="auto"/>
              <w:ind w:left="870"/>
              <w:rPr>
                <w:rFonts w:ascii="Times New Roman" w:eastAsia="Times New Roman" w:hAnsi="Times New Roman" w:cs="Times New Roman"/>
                <w:bCs/>
                <w:caps/>
                <w:sz w:val="26"/>
                <w:szCs w:val="24"/>
              </w:rPr>
            </w:pPr>
          </w:p>
        </w:tc>
      </w:tr>
    </w:tbl>
    <w:p w:rsidR="00763649" w:rsidRPr="00F61344" w:rsidRDefault="00763649" w:rsidP="00763649">
      <w:pPr>
        <w:tabs>
          <w:tab w:val="left" w:leader="underscore" w:pos="9631"/>
        </w:tabs>
        <w:spacing w:after="0" w:line="240" w:lineRule="auto"/>
        <w:rPr>
          <w:rFonts w:ascii="Times New Roman" w:eastAsia="Times New Roman" w:hAnsi="Times New Roman" w:cs="Times New Roman"/>
          <w:b/>
          <w:bCs/>
          <w:caps/>
          <w:sz w:val="26"/>
          <w:szCs w:val="24"/>
        </w:rPr>
      </w:pPr>
    </w:p>
    <w:p w:rsidR="00763649" w:rsidRPr="00F61344" w:rsidRDefault="00763649" w:rsidP="00763649">
      <w:pPr>
        <w:tabs>
          <w:tab w:val="right" w:leader="underscore" w:pos="8903"/>
        </w:tabs>
        <w:spacing w:after="0" w:line="240" w:lineRule="auto"/>
        <w:jc w:val="center"/>
        <w:rPr>
          <w:rFonts w:ascii="Times New Roman" w:eastAsia="Times New Roman" w:hAnsi="Times New Roman" w:cs="Times New Roman"/>
          <w:b/>
          <w:sz w:val="40"/>
          <w:szCs w:val="40"/>
        </w:rPr>
      </w:pPr>
      <w:r w:rsidRPr="00F61344">
        <w:rPr>
          <w:rFonts w:ascii="Times New Roman" w:eastAsia="Times New Roman" w:hAnsi="Times New Roman" w:cs="Times New Roman"/>
          <w:b/>
          <w:sz w:val="40"/>
          <w:szCs w:val="40"/>
        </w:rPr>
        <w:t>Магістерська дисертація</w:t>
      </w:r>
    </w:p>
    <w:p w:rsidR="00763649" w:rsidRPr="00F61344" w:rsidRDefault="00763649" w:rsidP="00763649">
      <w:pPr>
        <w:spacing w:before="120" w:after="120" w:line="240" w:lineRule="auto"/>
        <w:jc w:val="center"/>
        <w:rPr>
          <w:rFonts w:ascii="Times New Roman" w:eastAsia="Times New Roman" w:hAnsi="Times New Roman" w:cs="Times New Roman"/>
          <w:b/>
          <w:sz w:val="28"/>
          <w:szCs w:val="28"/>
        </w:rPr>
      </w:pPr>
      <w:r w:rsidRPr="00F61344">
        <w:rPr>
          <w:rFonts w:ascii="Times New Roman" w:eastAsia="Times New Roman" w:hAnsi="Times New Roman" w:cs="Times New Roman"/>
          <w:b/>
          <w:sz w:val="28"/>
          <w:szCs w:val="28"/>
        </w:rPr>
        <w:t>на здобуття ступеня магістра</w:t>
      </w:r>
    </w:p>
    <w:p w:rsidR="00763649" w:rsidRPr="00F61344" w:rsidRDefault="00763649" w:rsidP="00763649">
      <w:pPr>
        <w:tabs>
          <w:tab w:val="left" w:leader="underscore" w:pos="9356"/>
        </w:tabs>
        <w:spacing w:after="0" w:line="240" w:lineRule="auto"/>
        <w:jc w:val="center"/>
        <w:rPr>
          <w:rFonts w:ascii="Times New Roman" w:eastAsia="Times New Roman" w:hAnsi="Times New Roman" w:cs="Times New Roman"/>
          <w:b/>
          <w:sz w:val="28"/>
          <w:szCs w:val="28"/>
        </w:rPr>
      </w:pPr>
      <w:r w:rsidRPr="00F61344">
        <w:rPr>
          <w:rFonts w:ascii="Times New Roman" w:eastAsia="Times New Roman" w:hAnsi="Times New Roman" w:cs="Times New Roman"/>
          <w:b/>
          <w:sz w:val="28"/>
          <w:szCs w:val="28"/>
        </w:rPr>
        <w:t xml:space="preserve">зі спеціальності </w:t>
      </w:r>
      <w:r>
        <w:rPr>
          <w:rFonts w:ascii="Times New Roman" w:eastAsia="Times New Roman" w:hAnsi="Times New Roman" w:cs="Times New Roman"/>
          <w:b/>
          <w:sz w:val="28"/>
          <w:szCs w:val="28"/>
        </w:rPr>
        <w:t>161-Хімічні технології та інженерія</w:t>
      </w:r>
    </w:p>
    <w:p w:rsidR="00763649" w:rsidRPr="008430AA" w:rsidRDefault="00763649" w:rsidP="00763649">
      <w:pPr>
        <w:tabs>
          <w:tab w:val="left" w:leader="underscore" w:pos="9356"/>
        </w:tabs>
        <w:spacing w:before="120" w:after="0" w:line="240" w:lineRule="auto"/>
        <w:jc w:val="center"/>
        <w:rPr>
          <w:rFonts w:ascii="Times New Roman" w:eastAsia="Times New Roman" w:hAnsi="Times New Roman" w:cs="Times New Roman"/>
          <w:b/>
          <w:sz w:val="28"/>
          <w:szCs w:val="28"/>
        </w:rPr>
      </w:pPr>
      <w:r w:rsidRPr="00F61344">
        <w:rPr>
          <w:rFonts w:ascii="Times New Roman" w:eastAsia="Times New Roman" w:hAnsi="Times New Roman" w:cs="Times New Roman"/>
          <w:b/>
          <w:sz w:val="28"/>
          <w:szCs w:val="28"/>
        </w:rPr>
        <w:t>на тему</w:t>
      </w:r>
      <w:r w:rsidRPr="008430AA">
        <w:rPr>
          <w:rFonts w:ascii="Times New Roman" w:eastAsia="Times New Roman" w:hAnsi="Times New Roman" w:cs="Times New Roman"/>
          <w:b/>
          <w:sz w:val="28"/>
          <w:szCs w:val="28"/>
        </w:rPr>
        <w:t xml:space="preserve">: </w:t>
      </w:r>
      <w:r w:rsidRPr="00323D08">
        <w:rPr>
          <w:rFonts w:ascii="Times New Roman" w:eastAsia="Times New Roman" w:hAnsi="Times New Roman" w:cs="Times New Roman"/>
          <w:b/>
          <w:sz w:val="28"/>
          <w:szCs w:val="28"/>
          <w:lang w:eastAsia="ru-RU"/>
        </w:rPr>
        <w:t>«</w:t>
      </w:r>
      <w:r>
        <w:rPr>
          <w:rFonts w:ascii="Times New Roman" w:eastAsia="Times New Roman" w:hAnsi="Times New Roman" w:cs="Times New Roman"/>
          <w:b/>
          <w:sz w:val="28"/>
          <w:szCs w:val="28"/>
          <w:u w:val="single"/>
        </w:rPr>
        <w:t>Отримання волокнистих напівфабрикатів з недеревної рослинної сировини лужним способом делігніфікації</w:t>
      </w:r>
      <w:r w:rsidRPr="00323D08">
        <w:rPr>
          <w:rFonts w:ascii="Times New Roman" w:eastAsia="Times New Roman" w:hAnsi="Times New Roman" w:cs="Times New Roman"/>
          <w:b/>
          <w:sz w:val="28"/>
          <w:szCs w:val="28"/>
          <w:lang w:eastAsia="ru-RU"/>
        </w:rPr>
        <w:t>»</w:t>
      </w:r>
    </w:p>
    <w:p w:rsidR="00763649" w:rsidRPr="008430AA" w:rsidRDefault="00763649" w:rsidP="00763649">
      <w:pPr>
        <w:spacing w:after="0" w:line="240" w:lineRule="auto"/>
        <w:rPr>
          <w:rFonts w:ascii="Times New Roman" w:eastAsia="Times New Roman" w:hAnsi="Times New Roman" w:cs="Times New Roman"/>
          <w:bCs/>
          <w:sz w:val="28"/>
          <w:szCs w:val="28"/>
        </w:rPr>
      </w:pPr>
      <w:r w:rsidRPr="008430AA">
        <w:rPr>
          <w:rFonts w:ascii="Times New Roman" w:eastAsia="Times New Roman" w:hAnsi="Times New Roman" w:cs="Times New Roman"/>
          <w:bCs/>
          <w:sz w:val="28"/>
          <w:szCs w:val="28"/>
        </w:rPr>
        <w:t>Виконала:</w:t>
      </w:r>
    </w:p>
    <w:p w:rsidR="00763649" w:rsidRPr="00E25317" w:rsidRDefault="00763649" w:rsidP="00763649">
      <w:pPr>
        <w:spacing w:after="0" w:line="240" w:lineRule="auto"/>
        <w:rPr>
          <w:rFonts w:ascii="Times New Roman" w:eastAsia="Times New Roman" w:hAnsi="Times New Roman" w:cs="Times New Roman"/>
          <w:sz w:val="28"/>
          <w:szCs w:val="28"/>
        </w:rPr>
      </w:pPr>
      <w:r w:rsidRPr="008430AA">
        <w:rPr>
          <w:rFonts w:ascii="Times New Roman" w:eastAsia="Times New Roman" w:hAnsi="Times New Roman" w:cs="Times New Roman"/>
          <w:bCs/>
          <w:sz w:val="28"/>
          <w:szCs w:val="28"/>
        </w:rPr>
        <w:t>студентка</w:t>
      </w:r>
      <w:r w:rsidRPr="00F61344">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en-US"/>
        </w:rPr>
        <w:t>II</w:t>
      </w:r>
      <w:r w:rsidRPr="00F61344">
        <w:rPr>
          <w:rFonts w:ascii="Times New Roman" w:eastAsia="Times New Roman" w:hAnsi="Times New Roman" w:cs="Times New Roman"/>
          <w:bCs/>
          <w:sz w:val="28"/>
          <w:szCs w:val="28"/>
        </w:rPr>
        <w:t xml:space="preserve"> курсу, групи </w:t>
      </w:r>
      <w:r>
        <w:rPr>
          <w:rFonts w:ascii="Times New Roman" w:eastAsia="Times New Roman" w:hAnsi="Times New Roman" w:cs="Times New Roman"/>
          <w:bCs/>
          <w:sz w:val="28"/>
          <w:szCs w:val="28"/>
        </w:rPr>
        <w:t>ЛЦ-</w:t>
      </w:r>
      <w:r w:rsidRPr="004C21A3">
        <w:rPr>
          <w:rFonts w:ascii="Times New Roman" w:eastAsia="Times New Roman" w:hAnsi="Times New Roman" w:cs="Times New Roman"/>
          <w:bCs/>
          <w:sz w:val="28"/>
          <w:szCs w:val="28"/>
        </w:rPr>
        <w:t>8</w:t>
      </w:r>
      <w:r>
        <w:rPr>
          <w:rFonts w:ascii="Times New Roman" w:eastAsia="Times New Roman" w:hAnsi="Times New Roman" w:cs="Times New Roman"/>
          <w:bCs/>
          <w:sz w:val="28"/>
          <w:szCs w:val="28"/>
        </w:rPr>
        <w:t>1мн</w:t>
      </w:r>
    </w:p>
    <w:p w:rsidR="00763649" w:rsidRPr="00F61344" w:rsidRDefault="00763649" w:rsidP="00763649">
      <w:pPr>
        <w:tabs>
          <w:tab w:val="left" w:pos="8364"/>
        </w:tabs>
        <w:spacing w:after="0" w:line="24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Татарова Катерина Олександрівна</w:t>
      </w:r>
      <w:r>
        <w:rPr>
          <w:rFonts w:ascii="Times New Roman" w:eastAsia="Times New Roman" w:hAnsi="Times New Roman" w:cs="Times New Roman"/>
          <w:bCs/>
          <w:sz w:val="28"/>
          <w:szCs w:val="28"/>
        </w:rPr>
        <w:tab/>
        <w:t>_________</w:t>
      </w:r>
    </w:p>
    <w:p w:rsidR="00763649" w:rsidRPr="00F61344" w:rsidRDefault="00763649" w:rsidP="00763649">
      <w:pPr>
        <w:tabs>
          <w:tab w:val="left" w:leader="underscore" w:pos="7371"/>
          <w:tab w:val="left" w:pos="8505"/>
          <w:tab w:val="left" w:leader="underscore" w:pos="8903"/>
        </w:tabs>
        <w:spacing w:before="240" w:after="0" w:line="240" w:lineRule="auto"/>
        <w:rPr>
          <w:rFonts w:ascii="Times New Roman" w:eastAsia="Times New Roman" w:hAnsi="Times New Roman" w:cs="Times New Roman"/>
          <w:sz w:val="28"/>
          <w:szCs w:val="28"/>
        </w:rPr>
      </w:pPr>
      <w:r w:rsidRPr="00F61344">
        <w:rPr>
          <w:rFonts w:ascii="Times New Roman" w:eastAsia="Times New Roman" w:hAnsi="Times New Roman" w:cs="Times New Roman"/>
          <w:bCs/>
          <w:sz w:val="28"/>
          <w:szCs w:val="28"/>
        </w:rPr>
        <w:t>Керівник:</w:t>
      </w:r>
    </w:p>
    <w:p w:rsidR="00763649" w:rsidRPr="00323D08" w:rsidRDefault="00763649" w:rsidP="00763649">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ru-RU"/>
        </w:rPr>
      </w:pPr>
      <w:r w:rsidRPr="00323D08">
        <w:rPr>
          <w:rFonts w:ascii="Times New Roman" w:eastAsia="Times New Roman" w:hAnsi="Times New Roman" w:cs="Times New Roman"/>
          <w:bCs/>
          <w:sz w:val="28"/>
          <w:szCs w:val="28"/>
          <w:lang w:eastAsia="ru-RU"/>
        </w:rPr>
        <w:t>Доцент, к.т.н, доцент,</w:t>
      </w:r>
    </w:p>
    <w:p w:rsidR="00763649" w:rsidRPr="00F61344" w:rsidRDefault="00763649" w:rsidP="00763649">
      <w:pPr>
        <w:tabs>
          <w:tab w:val="left" w:pos="8364"/>
        </w:tabs>
        <w:spacing w:after="0" w:line="240" w:lineRule="auto"/>
        <w:rPr>
          <w:rFonts w:ascii="Times New Roman" w:eastAsia="Times New Roman" w:hAnsi="Times New Roman" w:cs="Times New Roman"/>
          <w:bCs/>
          <w:sz w:val="28"/>
          <w:szCs w:val="28"/>
        </w:rPr>
      </w:pPr>
      <w:r w:rsidRPr="00323D08">
        <w:rPr>
          <w:rFonts w:ascii="Times New Roman" w:eastAsia="Times New Roman" w:hAnsi="Times New Roman" w:cs="Times New Roman"/>
          <w:bCs/>
          <w:sz w:val="28"/>
          <w:szCs w:val="28"/>
          <w:lang w:eastAsia="ru-RU"/>
        </w:rPr>
        <w:t>Черьопкіна Романія Іванівна</w:t>
      </w:r>
      <w:r w:rsidRPr="00F61344">
        <w:rPr>
          <w:rFonts w:ascii="Times New Roman" w:eastAsia="Times New Roman" w:hAnsi="Times New Roman" w:cs="Times New Roman"/>
          <w:bCs/>
          <w:color w:val="FF0000"/>
          <w:sz w:val="28"/>
          <w:szCs w:val="28"/>
        </w:rPr>
        <w:tab/>
      </w:r>
      <w:r>
        <w:rPr>
          <w:rFonts w:ascii="Times New Roman" w:eastAsia="Times New Roman" w:hAnsi="Times New Roman" w:cs="Times New Roman"/>
          <w:bCs/>
          <w:sz w:val="28"/>
          <w:szCs w:val="28"/>
        </w:rPr>
        <w:t>_________</w:t>
      </w:r>
    </w:p>
    <w:p w:rsidR="00763649" w:rsidRPr="00323D08" w:rsidRDefault="00763649" w:rsidP="00763649">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ru-RU"/>
        </w:rPr>
      </w:pPr>
      <w:r w:rsidRPr="00323D08">
        <w:rPr>
          <w:rFonts w:ascii="Times New Roman" w:eastAsia="Times New Roman" w:hAnsi="Times New Roman" w:cs="Times New Roman"/>
          <w:bCs/>
          <w:sz w:val="28"/>
          <w:szCs w:val="28"/>
          <w:lang w:eastAsia="ru-RU"/>
        </w:rPr>
        <w:t>Консультант з</w:t>
      </w:r>
      <w:r w:rsidRPr="00323D08">
        <w:rPr>
          <w:rFonts w:ascii="Times New Roman" w:eastAsia="Times New Roman" w:hAnsi="Times New Roman" w:cs="Times New Roman"/>
          <w:bCs/>
          <w:sz w:val="28"/>
          <w:szCs w:val="28"/>
          <w:lang w:val="ru-RU" w:eastAsia="ru-RU"/>
        </w:rPr>
        <w:t xml:space="preserve"> математично</w:t>
      </w:r>
      <w:r>
        <w:rPr>
          <w:rFonts w:ascii="Times New Roman" w:eastAsia="Times New Roman" w:hAnsi="Times New Roman" w:cs="Times New Roman"/>
          <w:bCs/>
          <w:sz w:val="28"/>
          <w:szCs w:val="28"/>
          <w:lang w:val="ru-RU" w:eastAsia="ru-RU"/>
        </w:rPr>
        <w:t>ї</w:t>
      </w:r>
      <w:r w:rsidRPr="00323D08">
        <w:rPr>
          <w:rFonts w:ascii="Times New Roman" w:eastAsia="Times New Roman" w:hAnsi="Times New Roman" w:cs="Times New Roman"/>
          <w:bCs/>
          <w:sz w:val="28"/>
          <w:szCs w:val="28"/>
          <w:lang w:val="ru-RU" w:eastAsia="ru-RU"/>
        </w:rPr>
        <w:t xml:space="preserve"> </w:t>
      </w:r>
      <w:r>
        <w:rPr>
          <w:rFonts w:ascii="Times New Roman" w:eastAsia="Times New Roman" w:hAnsi="Times New Roman" w:cs="Times New Roman"/>
          <w:bCs/>
          <w:sz w:val="28"/>
          <w:szCs w:val="28"/>
          <w:lang w:val="ru-RU" w:eastAsia="ru-RU"/>
        </w:rPr>
        <w:t>обробки</w:t>
      </w:r>
      <w:r w:rsidRPr="00323D08">
        <w:rPr>
          <w:rFonts w:ascii="Times New Roman" w:eastAsia="Times New Roman" w:hAnsi="Times New Roman" w:cs="Times New Roman"/>
          <w:bCs/>
          <w:sz w:val="28"/>
          <w:szCs w:val="28"/>
          <w:lang w:eastAsia="ru-RU"/>
        </w:rPr>
        <w:t>:</w:t>
      </w:r>
    </w:p>
    <w:p w:rsidR="00763649" w:rsidRPr="00323D08" w:rsidRDefault="00763649" w:rsidP="00763649">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ru-RU"/>
        </w:rPr>
      </w:pPr>
      <w:r w:rsidRPr="00323D08">
        <w:rPr>
          <w:rFonts w:ascii="Times New Roman" w:eastAsia="Times New Roman" w:hAnsi="Times New Roman" w:cs="Times New Roman"/>
          <w:bCs/>
          <w:sz w:val="28"/>
          <w:szCs w:val="28"/>
          <w:lang w:eastAsia="ru-RU"/>
        </w:rPr>
        <w:t>Доцент, к.т.н., старший науковий співробітник,</w:t>
      </w:r>
    </w:p>
    <w:p w:rsidR="00763649" w:rsidRPr="00F61344" w:rsidRDefault="00763649" w:rsidP="00763649">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rPr>
      </w:pPr>
      <w:r w:rsidRPr="00323D08">
        <w:rPr>
          <w:rFonts w:ascii="Times New Roman" w:eastAsia="Times New Roman" w:hAnsi="Times New Roman" w:cs="Times New Roman"/>
          <w:bCs/>
          <w:sz w:val="28"/>
          <w:szCs w:val="28"/>
          <w:lang w:eastAsia="ru-RU"/>
        </w:rPr>
        <w:t>Плосконос Віктор Григорович</w:t>
      </w:r>
    </w:p>
    <w:p w:rsidR="00763649" w:rsidRPr="00F61344" w:rsidRDefault="00763649" w:rsidP="00763649">
      <w:pPr>
        <w:tabs>
          <w:tab w:val="left" w:pos="8364"/>
        </w:tabs>
        <w:spacing w:after="0" w:line="240" w:lineRule="auto"/>
        <w:rPr>
          <w:rFonts w:ascii="Times New Roman" w:eastAsia="Times New Roman" w:hAnsi="Times New Roman" w:cs="Times New Roman"/>
          <w:bCs/>
          <w:sz w:val="28"/>
          <w:szCs w:val="28"/>
        </w:rPr>
      </w:pPr>
      <w:r w:rsidRPr="00F61344">
        <w:rPr>
          <w:rFonts w:ascii="Times New Roman" w:eastAsia="Times New Roman" w:hAnsi="Times New Roman" w:cs="Times New Roman"/>
          <w:bCs/>
          <w:color w:val="FF0000"/>
          <w:sz w:val="28"/>
          <w:szCs w:val="28"/>
        </w:rPr>
        <w:tab/>
      </w:r>
      <w:r>
        <w:rPr>
          <w:rFonts w:ascii="Times New Roman" w:eastAsia="Times New Roman" w:hAnsi="Times New Roman" w:cs="Times New Roman"/>
          <w:bCs/>
          <w:sz w:val="28"/>
          <w:szCs w:val="28"/>
        </w:rPr>
        <w:t>________</w:t>
      </w:r>
      <w:r w:rsidRPr="00F61344">
        <w:rPr>
          <w:rFonts w:ascii="Times New Roman" w:eastAsia="Times New Roman" w:hAnsi="Times New Roman" w:cs="Times New Roman"/>
          <w:bCs/>
          <w:sz w:val="28"/>
          <w:szCs w:val="28"/>
        </w:rPr>
        <w:t>_</w:t>
      </w:r>
    </w:p>
    <w:p w:rsidR="00763649" w:rsidRPr="00F61344" w:rsidRDefault="00763649" w:rsidP="00763649">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rPr>
      </w:pPr>
      <w:r w:rsidRPr="00F61344">
        <w:rPr>
          <w:rFonts w:ascii="Times New Roman" w:eastAsia="Times New Roman" w:hAnsi="Times New Roman" w:cs="Times New Roman"/>
          <w:bCs/>
          <w:sz w:val="28"/>
          <w:szCs w:val="28"/>
        </w:rPr>
        <w:t>Рецензент:</w:t>
      </w:r>
    </w:p>
    <w:p w:rsidR="00763649" w:rsidRPr="000A6CBC" w:rsidRDefault="00763649" w:rsidP="00763649">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rPr>
      </w:pPr>
    </w:p>
    <w:p w:rsidR="00763649" w:rsidRPr="00F61344" w:rsidRDefault="00763649" w:rsidP="00763649">
      <w:pPr>
        <w:tabs>
          <w:tab w:val="left" w:pos="8364"/>
        </w:tabs>
        <w:spacing w:after="0" w:line="240" w:lineRule="auto"/>
        <w:rPr>
          <w:rFonts w:ascii="Times New Roman" w:eastAsia="Times New Roman" w:hAnsi="Times New Roman" w:cs="Times New Roman"/>
          <w:bCs/>
          <w:sz w:val="28"/>
          <w:szCs w:val="28"/>
        </w:rPr>
      </w:pPr>
      <w:r w:rsidRPr="00F61344">
        <w:rPr>
          <w:rFonts w:ascii="Times New Roman" w:eastAsia="Times New Roman" w:hAnsi="Times New Roman" w:cs="Times New Roman"/>
          <w:bCs/>
          <w:color w:val="FF0000"/>
          <w:sz w:val="28"/>
          <w:szCs w:val="28"/>
        </w:rPr>
        <w:tab/>
      </w:r>
      <w:r>
        <w:rPr>
          <w:rFonts w:ascii="Times New Roman" w:eastAsia="Times New Roman" w:hAnsi="Times New Roman" w:cs="Times New Roman"/>
          <w:bCs/>
          <w:sz w:val="28"/>
          <w:szCs w:val="28"/>
        </w:rPr>
        <w:t>_________</w:t>
      </w:r>
    </w:p>
    <w:p w:rsidR="00763649" w:rsidRPr="00F61344" w:rsidRDefault="00763649" w:rsidP="00763649">
      <w:pPr>
        <w:tabs>
          <w:tab w:val="left" w:pos="330"/>
        </w:tabs>
        <w:spacing w:after="0" w:line="240" w:lineRule="auto"/>
        <w:jc w:val="both"/>
        <w:rPr>
          <w:rFonts w:ascii="Times New Roman" w:eastAsia="Times New Roman" w:hAnsi="Times New Roman" w:cs="Times New Roman"/>
          <w:sz w:val="28"/>
          <w:szCs w:val="28"/>
        </w:rPr>
      </w:pPr>
    </w:p>
    <w:p w:rsidR="00763649" w:rsidRPr="00F61344" w:rsidRDefault="00763649" w:rsidP="00763649">
      <w:pPr>
        <w:tabs>
          <w:tab w:val="left" w:pos="330"/>
        </w:tabs>
        <w:spacing w:after="0" w:line="240" w:lineRule="auto"/>
        <w:jc w:val="both"/>
        <w:rPr>
          <w:rFonts w:ascii="Times New Roman" w:eastAsia="Times New Roman" w:hAnsi="Times New Roman" w:cs="Times New Roman"/>
          <w:sz w:val="28"/>
          <w:szCs w:val="28"/>
        </w:rPr>
      </w:pPr>
    </w:p>
    <w:p w:rsidR="00763649" w:rsidRPr="00F61344" w:rsidRDefault="00763649" w:rsidP="00763649">
      <w:pPr>
        <w:tabs>
          <w:tab w:val="left" w:pos="330"/>
        </w:tabs>
        <w:spacing w:after="0" w:line="240" w:lineRule="auto"/>
        <w:ind w:left="4536"/>
        <w:rPr>
          <w:rFonts w:ascii="Times New Roman" w:eastAsia="Times New Roman" w:hAnsi="Times New Roman" w:cs="Times New Roman"/>
          <w:sz w:val="28"/>
          <w:szCs w:val="28"/>
        </w:rPr>
      </w:pPr>
      <w:r w:rsidRPr="00F61344">
        <w:rPr>
          <w:rFonts w:ascii="Times New Roman" w:eastAsia="Times New Roman" w:hAnsi="Times New Roman" w:cs="Times New Roman"/>
          <w:sz w:val="28"/>
          <w:szCs w:val="28"/>
        </w:rPr>
        <w:t>Засвідчую, що у цій магістерській дисертації немає запозичень з праць інших авторів без відповідних посилань.</w:t>
      </w:r>
    </w:p>
    <w:p w:rsidR="00763649" w:rsidRPr="00F61344" w:rsidRDefault="00763649" w:rsidP="00763649">
      <w:pPr>
        <w:tabs>
          <w:tab w:val="left" w:pos="330"/>
        </w:tabs>
        <w:spacing w:after="0" w:line="240" w:lineRule="auto"/>
        <w:ind w:left="4536"/>
        <w:jc w:val="both"/>
        <w:rPr>
          <w:rFonts w:ascii="Times New Roman" w:eastAsia="Times New Roman" w:hAnsi="Times New Roman" w:cs="Times New Roman"/>
          <w:sz w:val="28"/>
          <w:szCs w:val="28"/>
        </w:rPr>
      </w:pPr>
      <w:r w:rsidRPr="008430AA">
        <w:rPr>
          <w:rFonts w:ascii="Times New Roman" w:eastAsia="Times New Roman" w:hAnsi="Times New Roman" w:cs="Times New Roman"/>
          <w:sz w:val="28"/>
          <w:szCs w:val="28"/>
        </w:rPr>
        <w:t>Студентка _____________</w:t>
      </w:r>
    </w:p>
    <w:p w:rsidR="00763649" w:rsidRPr="00F61344" w:rsidRDefault="00763649" w:rsidP="00763649">
      <w:pPr>
        <w:spacing w:after="0" w:line="240" w:lineRule="auto"/>
        <w:jc w:val="both"/>
        <w:rPr>
          <w:rFonts w:ascii="Times New Roman" w:eastAsia="Times New Roman" w:hAnsi="Times New Roman" w:cs="Times New Roman"/>
          <w:sz w:val="28"/>
          <w:szCs w:val="28"/>
        </w:rPr>
      </w:pPr>
    </w:p>
    <w:p w:rsidR="00763649" w:rsidRPr="00F61344" w:rsidRDefault="00763649" w:rsidP="00763649">
      <w:pPr>
        <w:spacing w:after="0" w:line="240" w:lineRule="auto"/>
        <w:jc w:val="both"/>
        <w:rPr>
          <w:rFonts w:ascii="Times New Roman" w:eastAsia="Times New Roman" w:hAnsi="Times New Roman" w:cs="Times New Roman"/>
          <w:sz w:val="28"/>
          <w:szCs w:val="28"/>
        </w:rPr>
      </w:pPr>
    </w:p>
    <w:p w:rsidR="00763649" w:rsidRDefault="00763649" w:rsidP="00763649">
      <w:pPr>
        <w:spacing w:after="0" w:line="240" w:lineRule="auto"/>
        <w:jc w:val="center"/>
        <w:rPr>
          <w:rFonts w:ascii="Times New Roman" w:eastAsia="Times New Roman" w:hAnsi="Times New Roman" w:cs="Times New Roman"/>
          <w:sz w:val="28"/>
          <w:szCs w:val="28"/>
        </w:rPr>
      </w:pPr>
      <w:r w:rsidRPr="00F61344">
        <w:rPr>
          <w:rFonts w:ascii="Times New Roman" w:eastAsia="Times New Roman" w:hAnsi="Times New Roman" w:cs="Times New Roman"/>
          <w:sz w:val="28"/>
          <w:szCs w:val="28"/>
        </w:rPr>
        <w:t>Київ – 20</w:t>
      </w:r>
      <w:r>
        <w:rPr>
          <w:rFonts w:ascii="Times New Roman" w:eastAsia="Times New Roman" w:hAnsi="Times New Roman" w:cs="Times New Roman"/>
          <w:sz w:val="28"/>
          <w:szCs w:val="28"/>
        </w:rPr>
        <w:t>20</w:t>
      </w:r>
      <w:r w:rsidRPr="00F61344">
        <w:rPr>
          <w:rFonts w:ascii="Times New Roman" w:eastAsia="Times New Roman" w:hAnsi="Times New Roman" w:cs="Times New Roman"/>
          <w:sz w:val="28"/>
          <w:szCs w:val="28"/>
        </w:rPr>
        <w:t xml:space="preserve"> року</w:t>
      </w:r>
    </w:p>
    <w:p w:rsidR="00763649" w:rsidRPr="00E2085D" w:rsidRDefault="00763649" w:rsidP="00763649">
      <w:pPr>
        <w:spacing w:after="120" w:line="240" w:lineRule="auto"/>
        <w:jc w:val="center"/>
        <w:rPr>
          <w:rFonts w:ascii="Times New Roman" w:hAnsi="Times New Roman" w:cs="Times New Roman"/>
          <w:b/>
          <w:bCs/>
          <w:sz w:val="28"/>
          <w:szCs w:val="28"/>
        </w:rPr>
      </w:pPr>
      <w:r w:rsidRPr="00E2085D">
        <w:rPr>
          <w:rFonts w:ascii="Times New Roman" w:hAnsi="Times New Roman" w:cs="Times New Roman"/>
          <w:b/>
          <w:bCs/>
          <w:sz w:val="28"/>
          <w:szCs w:val="28"/>
        </w:rPr>
        <w:lastRenderedPageBreak/>
        <w:t>Національний технічний університет України</w:t>
      </w:r>
    </w:p>
    <w:p w:rsidR="00763649" w:rsidRPr="00E2085D" w:rsidRDefault="00763649" w:rsidP="00763649">
      <w:pPr>
        <w:spacing w:after="120" w:line="240" w:lineRule="auto"/>
        <w:jc w:val="center"/>
        <w:rPr>
          <w:rFonts w:ascii="Times New Roman" w:hAnsi="Times New Roman" w:cs="Times New Roman"/>
          <w:b/>
          <w:bCs/>
          <w:sz w:val="28"/>
          <w:szCs w:val="28"/>
        </w:rPr>
      </w:pPr>
      <w:r w:rsidRPr="00E2085D">
        <w:rPr>
          <w:rFonts w:ascii="Times New Roman" w:hAnsi="Times New Roman" w:cs="Times New Roman"/>
          <w:b/>
          <w:bCs/>
          <w:sz w:val="28"/>
          <w:szCs w:val="28"/>
        </w:rPr>
        <w:t>«Київський політехнічний інститут імені Ігоря Сікорського»</w:t>
      </w:r>
    </w:p>
    <w:p w:rsidR="00763649" w:rsidRPr="00E2085D" w:rsidRDefault="00763649" w:rsidP="00763649">
      <w:pPr>
        <w:spacing w:after="120" w:line="240" w:lineRule="auto"/>
        <w:jc w:val="center"/>
        <w:rPr>
          <w:rFonts w:ascii="Times New Roman" w:hAnsi="Times New Roman" w:cs="Times New Roman"/>
          <w:b/>
          <w:bCs/>
          <w:color w:val="000000" w:themeColor="text1"/>
          <w:sz w:val="28"/>
          <w:szCs w:val="28"/>
        </w:rPr>
      </w:pPr>
      <w:r w:rsidRPr="00E2085D">
        <w:rPr>
          <w:rFonts w:ascii="Times New Roman" w:hAnsi="Times New Roman" w:cs="Times New Roman"/>
          <w:b/>
          <w:bCs/>
          <w:color w:val="000000" w:themeColor="text1"/>
          <w:sz w:val="28"/>
          <w:szCs w:val="28"/>
        </w:rPr>
        <w:t>Інженерно-хімічний факультет</w:t>
      </w:r>
    </w:p>
    <w:p w:rsidR="00763649" w:rsidRPr="00E2085D" w:rsidRDefault="00763649" w:rsidP="00763649">
      <w:pPr>
        <w:spacing w:after="120" w:line="240" w:lineRule="auto"/>
        <w:jc w:val="center"/>
        <w:rPr>
          <w:rFonts w:ascii="Times New Roman" w:hAnsi="Times New Roman" w:cs="Times New Roman"/>
          <w:b/>
          <w:bCs/>
          <w:color w:val="000000" w:themeColor="text1"/>
          <w:sz w:val="28"/>
          <w:szCs w:val="28"/>
        </w:rPr>
      </w:pPr>
      <w:r w:rsidRPr="00E2085D">
        <w:rPr>
          <w:rFonts w:ascii="Times New Roman" w:hAnsi="Times New Roman" w:cs="Times New Roman"/>
          <w:b/>
          <w:bCs/>
          <w:color w:val="000000" w:themeColor="text1"/>
          <w:sz w:val="28"/>
          <w:szCs w:val="28"/>
        </w:rPr>
        <w:t>Кафедра екології та технології рослинних полімерів</w:t>
      </w:r>
    </w:p>
    <w:p w:rsidR="00763649" w:rsidRPr="00E2085D" w:rsidRDefault="00763649" w:rsidP="00763649">
      <w:pPr>
        <w:spacing w:after="120" w:line="240" w:lineRule="auto"/>
        <w:jc w:val="both"/>
        <w:rPr>
          <w:rFonts w:ascii="Times New Roman" w:hAnsi="Times New Roman" w:cs="Times New Roman"/>
          <w:sz w:val="28"/>
          <w:szCs w:val="28"/>
        </w:rPr>
      </w:pPr>
      <w:r w:rsidRPr="00E2085D">
        <w:rPr>
          <w:rFonts w:ascii="Times New Roman" w:hAnsi="Times New Roman" w:cs="Times New Roman"/>
          <w:sz w:val="28"/>
          <w:szCs w:val="28"/>
        </w:rPr>
        <w:t>Рівень вищої освіти – другий (магістерський) за освітньо-професійною програмою</w:t>
      </w:r>
    </w:p>
    <w:p w:rsidR="00763649" w:rsidRPr="00E2085D" w:rsidRDefault="00763649" w:rsidP="00763649">
      <w:pPr>
        <w:spacing w:after="120" w:line="240" w:lineRule="auto"/>
        <w:jc w:val="both"/>
        <w:rPr>
          <w:rFonts w:ascii="Times New Roman" w:hAnsi="Times New Roman" w:cs="Times New Roman"/>
          <w:sz w:val="28"/>
          <w:szCs w:val="28"/>
        </w:rPr>
      </w:pPr>
      <w:r w:rsidRPr="00E2085D">
        <w:rPr>
          <w:rFonts w:ascii="Times New Roman" w:hAnsi="Times New Roman" w:cs="Times New Roman"/>
          <w:sz w:val="28"/>
          <w:szCs w:val="28"/>
        </w:rPr>
        <w:t xml:space="preserve">Спеціальність (спеціалізація) – </w:t>
      </w:r>
      <w:r w:rsidRPr="00E2085D">
        <w:rPr>
          <w:rFonts w:ascii="Times New Roman" w:hAnsi="Times New Roman" w:cs="Times New Roman"/>
          <w:color w:val="000000" w:themeColor="text1"/>
          <w:sz w:val="28"/>
          <w:szCs w:val="28"/>
        </w:rPr>
        <w:t>161</w:t>
      </w:r>
      <w:r>
        <w:rPr>
          <w:rFonts w:ascii="Times New Roman" w:hAnsi="Times New Roman" w:cs="Times New Roman"/>
          <w:color w:val="000000" w:themeColor="text1"/>
          <w:sz w:val="28"/>
          <w:szCs w:val="28"/>
        </w:rPr>
        <w:t xml:space="preserve"> </w:t>
      </w:r>
      <w:r w:rsidRPr="00E2085D">
        <w:rPr>
          <w:rFonts w:ascii="Times New Roman" w:hAnsi="Times New Roman" w:cs="Times New Roman"/>
          <w:color w:val="000000" w:themeColor="text1"/>
          <w:sz w:val="28"/>
          <w:szCs w:val="28"/>
        </w:rPr>
        <w:t>Хімічні технології та інженерія (Хімічні технології переробки деревини та рослинної сировини)</w:t>
      </w:r>
    </w:p>
    <w:p w:rsidR="00763649" w:rsidRPr="00E2085D" w:rsidRDefault="00763649" w:rsidP="00763649">
      <w:pPr>
        <w:tabs>
          <w:tab w:val="left" w:leader="underscore" w:pos="8931"/>
        </w:tabs>
        <w:spacing w:after="120" w:line="240" w:lineRule="auto"/>
        <w:ind w:hanging="539"/>
        <w:jc w:val="both"/>
        <w:rPr>
          <w:rFonts w:ascii="Times New Roman" w:hAnsi="Times New Roman" w:cs="Times New Roman"/>
          <w:sz w:val="28"/>
          <w:szCs w:val="28"/>
        </w:rPr>
      </w:pPr>
    </w:p>
    <w:p w:rsidR="00763649" w:rsidRPr="00E2085D" w:rsidRDefault="00763649" w:rsidP="00763649">
      <w:pPr>
        <w:spacing w:after="120" w:line="240" w:lineRule="auto"/>
        <w:ind w:left="5670"/>
        <w:jc w:val="both"/>
        <w:rPr>
          <w:rFonts w:ascii="Times New Roman" w:hAnsi="Times New Roman" w:cs="Times New Roman"/>
          <w:bCs/>
          <w:sz w:val="28"/>
          <w:szCs w:val="28"/>
        </w:rPr>
      </w:pPr>
      <w:r w:rsidRPr="00E2085D">
        <w:rPr>
          <w:rFonts w:ascii="Times New Roman" w:hAnsi="Times New Roman" w:cs="Times New Roman"/>
          <w:bCs/>
          <w:sz w:val="28"/>
          <w:szCs w:val="28"/>
        </w:rPr>
        <w:t>ЗАТВЕРДЖУЮ</w:t>
      </w:r>
    </w:p>
    <w:p w:rsidR="00763649" w:rsidRPr="00E2085D" w:rsidRDefault="00763649" w:rsidP="00763649">
      <w:pPr>
        <w:spacing w:after="120" w:line="240" w:lineRule="auto"/>
        <w:ind w:left="5670"/>
        <w:jc w:val="both"/>
        <w:rPr>
          <w:rFonts w:ascii="Times New Roman" w:hAnsi="Times New Roman" w:cs="Times New Roman"/>
          <w:bCs/>
          <w:sz w:val="28"/>
          <w:szCs w:val="28"/>
        </w:rPr>
      </w:pPr>
      <w:r w:rsidRPr="00E2085D">
        <w:rPr>
          <w:rFonts w:ascii="Times New Roman" w:hAnsi="Times New Roman" w:cs="Times New Roman"/>
          <w:bCs/>
          <w:sz w:val="28"/>
          <w:szCs w:val="28"/>
        </w:rPr>
        <w:t>Завідувач кафедри</w:t>
      </w:r>
    </w:p>
    <w:p w:rsidR="00763649" w:rsidRPr="00E2085D" w:rsidRDefault="00763649" w:rsidP="00763649">
      <w:pPr>
        <w:spacing w:after="120" w:line="240" w:lineRule="auto"/>
        <w:ind w:left="5670"/>
        <w:jc w:val="both"/>
        <w:rPr>
          <w:rFonts w:ascii="Times New Roman" w:hAnsi="Times New Roman" w:cs="Times New Roman"/>
          <w:sz w:val="28"/>
          <w:szCs w:val="28"/>
        </w:rPr>
      </w:pPr>
      <w:r w:rsidRPr="00E2085D">
        <w:rPr>
          <w:rFonts w:ascii="Times New Roman" w:hAnsi="Times New Roman" w:cs="Times New Roman"/>
          <w:sz w:val="28"/>
          <w:szCs w:val="28"/>
        </w:rPr>
        <w:t xml:space="preserve">____________    </w:t>
      </w:r>
      <w:r w:rsidRPr="00E2085D">
        <w:rPr>
          <w:rFonts w:ascii="Times New Roman" w:hAnsi="Times New Roman" w:cs="Times New Roman"/>
          <w:color w:val="000000" w:themeColor="text1"/>
          <w:sz w:val="28"/>
          <w:szCs w:val="28"/>
          <w:u w:val="single"/>
        </w:rPr>
        <w:t>М.Д. Гомеля</w:t>
      </w:r>
    </w:p>
    <w:p w:rsidR="00763649" w:rsidRPr="00E2085D" w:rsidRDefault="00763649" w:rsidP="00763649">
      <w:pPr>
        <w:spacing w:after="120" w:line="240" w:lineRule="auto"/>
        <w:ind w:left="5670"/>
        <w:jc w:val="both"/>
        <w:rPr>
          <w:rFonts w:ascii="Times New Roman" w:hAnsi="Times New Roman" w:cs="Times New Roman"/>
          <w:sz w:val="28"/>
          <w:szCs w:val="28"/>
        </w:rPr>
      </w:pPr>
      <w:r w:rsidRPr="00E2085D">
        <w:rPr>
          <w:rFonts w:ascii="Times New Roman" w:hAnsi="Times New Roman" w:cs="Times New Roman"/>
          <w:sz w:val="28"/>
          <w:szCs w:val="28"/>
        </w:rPr>
        <w:t>«___»_____________20</w:t>
      </w:r>
      <w:r>
        <w:rPr>
          <w:rFonts w:ascii="Times New Roman" w:hAnsi="Times New Roman" w:cs="Times New Roman"/>
          <w:sz w:val="28"/>
          <w:szCs w:val="28"/>
          <w:u w:val="single"/>
        </w:rPr>
        <w:t>20</w:t>
      </w:r>
      <w:r w:rsidRPr="00E2085D">
        <w:rPr>
          <w:rFonts w:ascii="Times New Roman" w:hAnsi="Times New Roman" w:cs="Times New Roman"/>
          <w:sz w:val="28"/>
          <w:szCs w:val="28"/>
        </w:rPr>
        <w:t xml:space="preserve"> р.</w:t>
      </w:r>
    </w:p>
    <w:p w:rsidR="00763649" w:rsidRPr="00E2085D" w:rsidRDefault="00763649" w:rsidP="00763649">
      <w:pPr>
        <w:spacing w:after="120" w:line="240" w:lineRule="auto"/>
        <w:jc w:val="both"/>
        <w:rPr>
          <w:rFonts w:ascii="Times New Roman" w:hAnsi="Times New Roman" w:cs="Times New Roman"/>
          <w:b/>
          <w:bCs/>
          <w:sz w:val="28"/>
          <w:szCs w:val="28"/>
        </w:rPr>
      </w:pPr>
    </w:p>
    <w:p w:rsidR="00763649" w:rsidRPr="00E2085D" w:rsidRDefault="00763649" w:rsidP="00763649">
      <w:pPr>
        <w:tabs>
          <w:tab w:val="left" w:pos="720"/>
          <w:tab w:val="left" w:pos="1440"/>
          <w:tab w:val="left" w:pos="1620"/>
        </w:tabs>
        <w:spacing w:after="120" w:line="240" w:lineRule="auto"/>
        <w:ind w:hanging="540"/>
        <w:jc w:val="center"/>
        <w:rPr>
          <w:rFonts w:ascii="Times New Roman" w:hAnsi="Times New Roman" w:cs="Times New Roman"/>
          <w:b/>
          <w:bCs/>
          <w:sz w:val="28"/>
          <w:szCs w:val="28"/>
        </w:rPr>
      </w:pPr>
      <w:r w:rsidRPr="00E2085D">
        <w:rPr>
          <w:rFonts w:ascii="Times New Roman" w:hAnsi="Times New Roman" w:cs="Times New Roman"/>
          <w:b/>
          <w:bCs/>
          <w:sz w:val="28"/>
          <w:szCs w:val="28"/>
        </w:rPr>
        <w:t>ЗАВДАННЯ</w:t>
      </w:r>
    </w:p>
    <w:p w:rsidR="00763649" w:rsidRPr="00E2085D" w:rsidRDefault="00763649" w:rsidP="00763649">
      <w:pPr>
        <w:tabs>
          <w:tab w:val="left" w:pos="720"/>
          <w:tab w:val="left" w:pos="1440"/>
          <w:tab w:val="left" w:pos="1620"/>
        </w:tabs>
        <w:spacing w:after="120" w:line="240" w:lineRule="auto"/>
        <w:ind w:hanging="539"/>
        <w:jc w:val="center"/>
        <w:rPr>
          <w:rFonts w:ascii="Times New Roman" w:hAnsi="Times New Roman" w:cs="Times New Roman"/>
          <w:b/>
          <w:bCs/>
          <w:sz w:val="28"/>
          <w:szCs w:val="28"/>
        </w:rPr>
      </w:pPr>
      <w:r w:rsidRPr="00E2085D">
        <w:rPr>
          <w:rFonts w:ascii="Times New Roman" w:hAnsi="Times New Roman" w:cs="Times New Roman"/>
          <w:b/>
          <w:bCs/>
          <w:sz w:val="28"/>
          <w:szCs w:val="28"/>
        </w:rPr>
        <w:t>на магістерську дисертацію студентці</w:t>
      </w:r>
    </w:p>
    <w:p w:rsidR="00763649" w:rsidRPr="006A0D54" w:rsidRDefault="00763649" w:rsidP="00763649">
      <w:pPr>
        <w:tabs>
          <w:tab w:val="left" w:pos="720"/>
          <w:tab w:val="left" w:pos="1440"/>
          <w:tab w:val="left" w:pos="1620"/>
        </w:tabs>
        <w:spacing w:after="120" w:line="240" w:lineRule="auto"/>
        <w:ind w:hanging="539"/>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Татаровій Катерині Олександрівні</w:t>
      </w:r>
    </w:p>
    <w:p w:rsidR="00763649" w:rsidRDefault="00763649" w:rsidP="00763649">
      <w:pPr>
        <w:tabs>
          <w:tab w:val="left" w:leader="underscore" w:pos="9356"/>
        </w:tabs>
        <w:spacing w:before="240" w:line="240" w:lineRule="auto"/>
        <w:jc w:val="both"/>
        <w:rPr>
          <w:rFonts w:ascii="Times New Roman" w:hAnsi="Times New Roman" w:cs="Times New Roman"/>
          <w:sz w:val="28"/>
          <w:u w:val="single"/>
        </w:rPr>
      </w:pPr>
      <w:r w:rsidRPr="00E2085D">
        <w:rPr>
          <w:rFonts w:ascii="Times New Roman" w:hAnsi="Times New Roman" w:cs="Times New Roman"/>
          <w:sz w:val="28"/>
        </w:rPr>
        <w:t xml:space="preserve">1. Тема дисертації: </w:t>
      </w:r>
      <w:r w:rsidRPr="008430AA">
        <w:rPr>
          <w:rFonts w:ascii="Times New Roman" w:hAnsi="Times New Roman" w:cs="Times New Roman"/>
          <w:sz w:val="28"/>
          <w:u w:val="single"/>
        </w:rPr>
        <w:t>«</w:t>
      </w:r>
      <w:r>
        <w:rPr>
          <w:rFonts w:ascii="Times New Roman" w:hAnsi="Times New Roman" w:cs="Times New Roman"/>
          <w:sz w:val="28"/>
          <w:u w:val="single"/>
        </w:rPr>
        <w:t>Отримання волокнистих напівфабрикатів з недеревної</w:t>
      </w:r>
      <w:r w:rsidR="000A36E7">
        <w:rPr>
          <w:rFonts w:ascii="Times New Roman" w:hAnsi="Times New Roman" w:cs="Times New Roman"/>
          <w:sz w:val="28"/>
          <w:u w:val="single"/>
        </w:rPr>
        <w:t xml:space="preserve"> рослинної</w:t>
      </w:r>
      <w:r>
        <w:rPr>
          <w:rFonts w:ascii="Times New Roman" w:hAnsi="Times New Roman" w:cs="Times New Roman"/>
          <w:sz w:val="28"/>
          <w:u w:val="single"/>
        </w:rPr>
        <w:t xml:space="preserve"> сировини лужним способом делігніфікації</w:t>
      </w:r>
      <w:r w:rsidRPr="008430AA">
        <w:rPr>
          <w:rFonts w:ascii="Times New Roman" w:hAnsi="Times New Roman" w:cs="Times New Roman"/>
          <w:sz w:val="28"/>
          <w:u w:val="single"/>
        </w:rPr>
        <w:t>»</w:t>
      </w:r>
      <w:r w:rsidRPr="006A0D54">
        <w:rPr>
          <w:rFonts w:ascii="Times New Roman" w:hAnsi="Times New Roman" w:cs="Times New Roman"/>
          <w:sz w:val="28"/>
          <w:u w:val="single"/>
        </w:rPr>
        <w:t xml:space="preserve"> </w:t>
      </w:r>
    </w:p>
    <w:p w:rsidR="00763649" w:rsidRPr="006A0D54" w:rsidRDefault="00763649" w:rsidP="00763649">
      <w:pPr>
        <w:tabs>
          <w:tab w:val="left" w:leader="underscore" w:pos="9356"/>
        </w:tabs>
        <w:spacing w:before="240" w:line="240" w:lineRule="auto"/>
        <w:jc w:val="both"/>
        <w:rPr>
          <w:rFonts w:ascii="Times New Roman" w:hAnsi="Times New Roman" w:cs="Times New Roman"/>
          <w:sz w:val="28"/>
          <w:u w:val="single"/>
        </w:rPr>
      </w:pPr>
      <w:r w:rsidRPr="00E2085D">
        <w:rPr>
          <w:rFonts w:ascii="Times New Roman" w:hAnsi="Times New Roman" w:cs="Times New Roman"/>
          <w:sz w:val="28"/>
        </w:rPr>
        <w:t>науковий керівник дисертації</w:t>
      </w:r>
      <w:r w:rsidRPr="00E2085D">
        <w:rPr>
          <w:rFonts w:ascii="Times New Roman" w:hAnsi="Times New Roman" w:cs="Times New Roman"/>
          <w:color w:val="FF0000"/>
          <w:sz w:val="28"/>
        </w:rPr>
        <w:t xml:space="preserve"> </w:t>
      </w:r>
      <w:r w:rsidRPr="00323D08">
        <w:rPr>
          <w:rFonts w:ascii="Times New Roman" w:eastAsia="Times New Roman" w:hAnsi="Times New Roman" w:cs="Times New Roman"/>
          <w:bCs/>
          <w:sz w:val="28"/>
          <w:szCs w:val="28"/>
          <w:lang w:eastAsia="ru-RU"/>
        </w:rPr>
        <w:t>Черьопкіна Романія Іванівна</w:t>
      </w:r>
      <w:r w:rsidRPr="00323D08">
        <w:rPr>
          <w:rFonts w:ascii="Times New Roman" w:eastAsia="Times New Roman" w:hAnsi="Times New Roman" w:cs="Times New Roman"/>
          <w:sz w:val="28"/>
          <w:szCs w:val="24"/>
          <w:lang w:eastAsia="ru-RU"/>
        </w:rPr>
        <w:t xml:space="preserve">, </w:t>
      </w:r>
      <w:r w:rsidRPr="00323D08">
        <w:rPr>
          <w:rFonts w:ascii="Times New Roman" w:eastAsia="Times New Roman" w:hAnsi="Times New Roman" w:cs="Times New Roman"/>
          <w:bCs/>
          <w:sz w:val="28"/>
          <w:szCs w:val="28"/>
          <w:lang w:eastAsia="ru-RU"/>
        </w:rPr>
        <w:t>доцент, к.т.н</w:t>
      </w:r>
      <w:r>
        <w:rPr>
          <w:rFonts w:ascii="Times New Roman" w:eastAsia="Times New Roman" w:hAnsi="Times New Roman" w:cs="Times New Roman"/>
          <w:bCs/>
          <w:sz w:val="28"/>
          <w:szCs w:val="28"/>
          <w:lang w:eastAsia="ru-RU"/>
        </w:rPr>
        <w:t>.,</w:t>
      </w:r>
      <w:r w:rsidRPr="00E2085D">
        <w:rPr>
          <w:rFonts w:ascii="Times New Roman" w:hAnsi="Times New Roman" w:cs="Times New Roman"/>
          <w:color w:val="000000" w:themeColor="text1"/>
          <w:sz w:val="28"/>
        </w:rPr>
        <w:t xml:space="preserve"> затверджені наказом по університету від «</w:t>
      </w:r>
      <w:r>
        <w:rPr>
          <w:rFonts w:ascii="Times New Roman" w:hAnsi="Times New Roman" w:cs="Times New Roman"/>
          <w:color w:val="000000" w:themeColor="text1"/>
          <w:sz w:val="28"/>
        </w:rPr>
        <w:t>16</w:t>
      </w:r>
      <w:r w:rsidRPr="00E2085D">
        <w:rPr>
          <w:rFonts w:ascii="Times New Roman" w:hAnsi="Times New Roman" w:cs="Times New Roman"/>
          <w:color w:val="000000" w:themeColor="text1"/>
          <w:sz w:val="28"/>
        </w:rPr>
        <w:t xml:space="preserve">» </w:t>
      </w:r>
      <w:r w:rsidRPr="00E2085D">
        <w:rPr>
          <w:rFonts w:ascii="Times New Roman" w:hAnsi="Times New Roman" w:cs="Times New Roman"/>
          <w:color w:val="000000" w:themeColor="text1"/>
          <w:sz w:val="28"/>
          <w:u w:val="single"/>
        </w:rPr>
        <w:t xml:space="preserve"> </w:t>
      </w:r>
      <w:r>
        <w:rPr>
          <w:rFonts w:ascii="Times New Roman" w:hAnsi="Times New Roman" w:cs="Times New Roman"/>
          <w:color w:val="000000" w:themeColor="text1"/>
          <w:sz w:val="28"/>
          <w:u w:val="single"/>
        </w:rPr>
        <w:t>03</w:t>
      </w:r>
      <w:r w:rsidRPr="00E2085D">
        <w:rPr>
          <w:rFonts w:ascii="Times New Roman" w:hAnsi="Times New Roman" w:cs="Times New Roman"/>
          <w:color w:val="000000" w:themeColor="text1"/>
          <w:sz w:val="28"/>
          <w:u w:val="single"/>
        </w:rPr>
        <w:t xml:space="preserve"> </w:t>
      </w:r>
      <w:r w:rsidRPr="00E2085D">
        <w:rPr>
          <w:rFonts w:ascii="Times New Roman" w:hAnsi="Times New Roman" w:cs="Times New Roman"/>
          <w:color w:val="000000" w:themeColor="text1"/>
          <w:sz w:val="28"/>
        </w:rPr>
        <w:t xml:space="preserve"> 20</w:t>
      </w:r>
      <w:r>
        <w:rPr>
          <w:rFonts w:ascii="Times New Roman" w:hAnsi="Times New Roman" w:cs="Times New Roman"/>
          <w:color w:val="000000" w:themeColor="text1"/>
          <w:sz w:val="28"/>
          <w:u w:val="single"/>
        </w:rPr>
        <w:t>20</w:t>
      </w:r>
      <w:r w:rsidRPr="00E2085D">
        <w:rPr>
          <w:rFonts w:ascii="Times New Roman" w:hAnsi="Times New Roman" w:cs="Times New Roman"/>
          <w:color w:val="000000" w:themeColor="text1"/>
          <w:sz w:val="28"/>
        </w:rPr>
        <w:t xml:space="preserve"> р. № _</w:t>
      </w:r>
      <w:r>
        <w:rPr>
          <w:rFonts w:ascii="Times New Roman" w:hAnsi="Times New Roman" w:cs="Times New Roman"/>
          <w:color w:val="000000" w:themeColor="text1"/>
          <w:sz w:val="28"/>
          <w:u w:val="single"/>
        </w:rPr>
        <w:t>865-</w:t>
      </w:r>
      <w:r w:rsidRPr="00E2085D">
        <w:rPr>
          <w:rFonts w:ascii="Times New Roman" w:hAnsi="Times New Roman" w:cs="Times New Roman"/>
          <w:color w:val="000000" w:themeColor="text1"/>
          <w:sz w:val="28"/>
          <w:u w:val="single"/>
        </w:rPr>
        <w:t>с</w:t>
      </w:r>
    </w:p>
    <w:p w:rsidR="00763649" w:rsidRPr="00E2085D" w:rsidRDefault="00763649" w:rsidP="00763649">
      <w:pPr>
        <w:tabs>
          <w:tab w:val="left" w:leader="underscore" w:pos="9356"/>
        </w:tabs>
        <w:spacing w:before="240" w:line="240" w:lineRule="auto"/>
        <w:jc w:val="both"/>
        <w:rPr>
          <w:rFonts w:ascii="Times New Roman" w:hAnsi="Times New Roman" w:cs="Times New Roman"/>
          <w:sz w:val="28"/>
        </w:rPr>
      </w:pPr>
      <w:r w:rsidRPr="00E2085D">
        <w:rPr>
          <w:rFonts w:ascii="Times New Roman" w:hAnsi="Times New Roman" w:cs="Times New Roman"/>
          <w:sz w:val="28"/>
        </w:rPr>
        <w:t>2. Термін подання студентом дисертації:  «</w:t>
      </w:r>
      <w:r w:rsidR="00DD1B78">
        <w:rPr>
          <w:rFonts w:ascii="Times New Roman" w:hAnsi="Times New Roman" w:cs="Times New Roman"/>
          <w:sz w:val="28"/>
          <w:u w:val="single"/>
        </w:rPr>
        <w:t>18</w:t>
      </w:r>
      <w:r w:rsidRPr="00E2085D">
        <w:rPr>
          <w:rFonts w:ascii="Times New Roman" w:hAnsi="Times New Roman" w:cs="Times New Roman"/>
          <w:sz w:val="28"/>
        </w:rPr>
        <w:t xml:space="preserve">» </w:t>
      </w:r>
      <w:r w:rsidRPr="00E2085D">
        <w:rPr>
          <w:rFonts w:ascii="Times New Roman" w:hAnsi="Times New Roman" w:cs="Times New Roman"/>
          <w:sz w:val="28"/>
          <w:u w:val="single"/>
        </w:rPr>
        <w:t xml:space="preserve"> </w:t>
      </w:r>
      <w:r w:rsidR="00DD1B78">
        <w:rPr>
          <w:rFonts w:ascii="Times New Roman" w:hAnsi="Times New Roman" w:cs="Times New Roman"/>
          <w:sz w:val="28"/>
          <w:u w:val="single"/>
        </w:rPr>
        <w:t>травня</w:t>
      </w:r>
      <w:r w:rsidRPr="00E2085D">
        <w:rPr>
          <w:rFonts w:ascii="Times New Roman" w:hAnsi="Times New Roman" w:cs="Times New Roman"/>
          <w:sz w:val="28"/>
          <w:u w:val="single"/>
        </w:rPr>
        <w:t xml:space="preserve"> </w:t>
      </w:r>
      <w:r w:rsidRPr="00E2085D">
        <w:rPr>
          <w:rFonts w:ascii="Times New Roman" w:hAnsi="Times New Roman" w:cs="Times New Roman"/>
          <w:sz w:val="28"/>
        </w:rPr>
        <w:t xml:space="preserve"> 20</w:t>
      </w:r>
      <w:r w:rsidR="002E12CE">
        <w:rPr>
          <w:rFonts w:ascii="Times New Roman" w:hAnsi="Times New Roman" w:cs="Times New Roman"/>
          <w:sz w:val="28"/>
          <w:u w:val="single"/>
        </w:rPr>
        <w:t>20</w:t>
      </w:r>
      <w:r w:rsidRPr="00E2085D">
        <w:rPr>
          <w:rFonts w:ascii="Times New Roman" w:hAnsi="Times New Roman" w:cs="Times New Roman"/>
          <w:sz w:val="28"/>
        </w:rPr>
        <w:t xml:space="preserve"> р.</w:t>
      </w:r>
    </w:p>
    <w:p w:rsidR="00763649" w:rsidRPr="00BC3AA8" w:rsidRDefault="00763649" w:rsidP="00763649">
      <w:pPr>
        <w:tabs>
          <w:tab w:val="left" w:leader="underscore" w:pos="9356"/>
        </w:tabs>
        <w:spacing w:before="240" w:line="240" w:lineRule="auto"/>
        <w:jc w:val="both"/>
        <w:rPr>
          <w:rFonts w:ascii="Times New Roman" w:hAnsi="Times New Roman" w:cs="Times New Roman"/>
          <w:sz w:val="28"/>
        </w:rPr>
      </w:pPr>
      <w:r w:rsidRPr="00E2085D">
        <w:rPr>
          <w:rFonts w:ascii="Times New Roman" w:hAnsi="Times New Roman" w:cs="Times New Roman"/>
          <w:sz w:val="28"/>
        </w:rPr>
        <w:t xml:space="preserve">3. </w:t>
      </w:r>
      <w:r w:rsidRPr="00E2085D">
        <w:rPr>
          <w:rFonts w:ascii="Times New Roman" w:hAnsi="Times New Roman" w:cs="Times New Roman"/>
          <w:bCs/>
          <w:sz w:val="28"/>
        </w:rPr>
        <w:t>Об’єкт дослідження:</w:t>
      </w:r>
      <w:r w:rsidRPr="00E2085D">
        <w:rPr>
          <w:rFonts w:ascii="Times New Roman" w:hAnsi="Times New Roman" w:cs="Times New Roman"/>
          <w:sz w:val="28"/>
        </w:rPr>
        <w:t xml:space="preserve"> </w:t>
      </w:r>
      <w:r w:rsidRPr="00BC3AA8">
        <w:rPr>
          <w:rFonts w:ascii="Times New Roman" w:hAnsi="Times New Roman" w:cs="Times New Roman"/>
          <w:sz w:val="28"/>
          <w:u w:val="single"/>
        </w:rPr>
        <w:t>процес</w:t>
      </w:r>
      <w:r w:rsidR="002E12CE">
        <w:rPr>
          <w:rFonts w:ascii="Times New Roman" w:hAnsi="Times New Roman" w:cs="Times New Roman"/>
          <w:sz w:val="28"/>
          <w:u w:val="single"/>
        </w:rPr>
        <w:t>и</w:t>
      </w:r>
      <w:r w:rsidRPr="00BC3AA8">
        <w:rPr>
          <w:rFonts w:ascii="Times New Roman" w:hAnsi="Times New Roman" w:cs="Times New Roman"/>
          <w:sz w:val="28"/>
          <w:u w:val="single"/>
        </w:rPr>
        <w:t xml:space="preserve"> </w:t>
      </w:r>
      <w:r w:rsidR="002E12CE">
        <w:rPr>
          <w:rFonts w:ascii="Times New Roman" w:hAnsi="Times New Roman" w:cs="Times New Roman"/>
          <w:sz w:val="28"/>
          <w:u w:val="single"/>
        </w:rPr>
        <w:t>одержання волокнистих напівфабрикатів із обгорток качанів кукурудзи натронно-содовим способом варіння</w:t>
      </w:r>
      <w:r w:rsidRPr="00BC3AA8">
        <w:rPr>
          <w:rFonts w:ascii="Times New Roman" w:hAnsi="Times New Roman" w:cs="Times New Roman"/>
          <w:sz w:val="28"/>
          <w:u w:val="single"/>
        </w:rPr>
        <w:t xml:space="preserve">. </w:t>
      </w:r>
    </w:p>
    <w:p w:rsidR="00763649" w:rsidRPr="00BC3AA8" w:rsidRDefault="00763649" w:rsidP="00763649">
      <w:pPr>
        <w:tabs>
          <w:tab w:val="left" w:leader="underscore" w:pos="9356"/>
        </w:tabs>
        <w:spacing w:before="240" w:line="240" w:lineRule="auto"/>
        <w:jc w:val="both"/>
        <w:rPr>
          <w:rFonts w:ascii="Times New Roman" w:hAnsi="Times New Roman" w:cs="Times New Roman"/>
          <w:sz w:val="28"/>
        </w:rPr>
      </w:pPr>
      <w:r w:rsidRPr="00BC3AA8">
        <w:rPr>
          <w:rFonts w:ascii="Times New Roman" w:hAnsi="Times New Roman" w:cs="Times New Roman"/>
          <w:sz w:val="28"/>
        </w:rPr>
        <w:t xml:space="preserve">4. Предмет дослідження: </w:t>
      </w:r>
      <w:r w:rsidR="002E12CE">
        <w:rPr>
          <w:rFonts w:ascii="Times New Roman" w:hAnsi="Times New Roman" w:cs="Times New Roman"/>
          <w:sz w:val="28"/>
          <w:u w:val="single"/>
        </w:rPr>
        <w:t xml:space="preserve">січка обгорток качанів кукурудзи, технологічні режими натронно-содового способу делігніфікації, лабораторні зразки пакувального паперу. </w:t>
      </w:r>
      <w:r w:rsidRPr="00BC3AA8">
        <w:rPr>
          <w:rFonts w:ascii="Times New Roman" w:hAnsi="Times New Roman" w:cs="Times New Roman"/>
          <w:sz w:val="28"/>
          <w:u w:val="single"/>
        </w:rPr>
        <w:t xml:space="preserve"> </w:t>
      </w:r>
    </w:p>
    <w:p w:rsidR="00763649" w:rsidRPr="00BC3AA8" w:rsidRDefault="00763649" w:rsidP="00763649">
      <w:pPr>
        <w:spacing w:after="120" w:line="240" w:lineRule="auto"/>
        <w:jc w:val="both"/>
        <w:rPr>
          <w:rFonts w:ascii="Times New Roman" w:hAnsi="Times New Roman" w:cs="Times New Roman"/>
          <w:sz w:val="28"/>
        </w:rPr>
      </w:pPr>
      <w:r w:rsidRPr="00BC3AA8">
        <w:rPr>
          <w:rFonts w:ascii="Times New Roman" w:hAnsi="Times New Roman" w:cs="Times New Roman"/>
          <w:sz w:val="28"/>
        </w:rPr>
        <w:t xml:space="preserve">5. Перелік завдань, які потрібно розробити: </w:t>
      </w:r>
      <w:r w:rsidR="002E12CE">
        <w:rPr>
          <w:rFonts w:ascii="Times New Roman" w:hAnsi="Times New Roman" w:cs="Times New Roman"/>
          <w:sz w:val="28"/>
          <w:u w:val="single"/>
        </w:rPr>
        <w:t xml:space="preserve">дослідити </w:t>
      </w:r>
      <w:r w:rsidR="002E12CE" w:rsidRPr="002E12CE">
        <w:rPr>
          <w:rFonts w:ascii="Times New Roman" w:hAnsi="Times New Roman" w:cs="Times New Roman"/>
          <w:color w:val="000000" w:themeColor="text1"/>
          <w:sz w:val="28"/>
          <w:szCs w:val="28"/>
          <w:u w:val="single"/>
        </w:rPr>
        <w:t>вплив температури, процесу просочування, витрат активного лугу та тривалості варіння на процес розмелювання та показники якості волокнистих напівфабрикатів із обгорток качанів кукурудзи</w:t>
      </w:r>
      <w:r w:rsidR="002E12CE" w:rsidRPr="0047661D">
        <w:rPr>
          <w:rFonts w:ascii="Times New Roman" w:hAnsi="Times New Roman" w:cs="Times New Roman"/>
          <w:color w:val="000000" w:themeColor="text1"/>
          <w:sz w:val="28"/>
          <w:szCs w:val="28"/>
        </w:rPr>
        <w:t>.</w:t>
      </w:r>
    </w:p>
    <w:p w:rsidR="002E12CE" w:rsidRDefault="00763649" w:rsidP="002E12CE">
      <w:pPr>
        <w:tabs>
          <w:tab w:val="left" w:leader="underscore" w:pos="9356"/>
        </w:tabs>
        <w:spacing w:before="240" w:line="240" w:lineRule="auto"/>
        <w:jc w:val="both"/>
        <w:rPr>
          <w:rFonts w:ascii="Times New Roman" w:eastAsia="Times New Roman" w:hAnsi="Times New Roman" w:cs="Times New Roman"/>
          <w:sz w:val="28"/>
          <w:szCs w:val="24"/>
          <w:u w:val="single"/>
          <w:lang w:eastAsia="ru-RU"/>
        </w:rPr>
      </w:pPr>
      <w:r w:rsidRPr="00BC3AA8">
        <w:rPr>
          <w:rFonts w:ascii="Times New Roman" w:hAnsi="Times New Roman" w:cs="Times New Roman"/>
          <w:sz w:val="28"/>
        </w:rPr>
        <w:t>6. Орієнтовний перелік графічного (ілюстративного) матеріалу</w:t>
      </w:r>
      <w:r w:rsidRPr="00BC3AA8">
        <w:rPr>
          <w:rFonts w:ascii="Times New Roman" w:hAnsi="Times New Roman" w:cs="Times New Roman"/>
          <w:sz w:val="28"/>
          <w:u w:val="single"/>
        </w:rPr>
        <w:t>:</w:t>
      </w:r>
      <w:r w:rsidR="002E12CE" w:rsidRPr="002E12CE">
        <w:rPr>
          <w:rFonts w:ascii="Times New Roman" w:eastAsia="Times New Roman" w:hAnsi="Times New Roman" w:cs="Times New Roman"/>
          <w:sz w:val="28"/>
          <w:szCs w:val="24"/>
          <w:u w:val="single"/>
          <w:lang w:eastAsia="ru-RU"/>
        </w:rPr>
        <w:t xml:space="preserve"> </w:t>
      </w:r>
      <w:r w:rsidR="002E12CE" w:rsidRPr="00F83908">
        <w:rPr>
          <w:rFonts w:ascii="Times New Roman" w:eastAsia="Times New Roman" w:hAnsi="Times New Roman" w:cs="Times New Roman"/>
          <w:sz w:val="28"/>
          <w:szCs w:val="24"/>
          <w:u w:val="single"/>
          <w:lang w:eastAsia="ru-RU"/>
        </w:rPr>
        <w:t xml:space="preserve">хімічний склад </w:t>
      </w:r>
      <w:r w:rsidR="002E12CE">
        <w:rPr>
          <w:rFonts w:ascii="Times New Roman" w:eastAsia="Times New Roman" w:hAnsi="Times New Roman" w:cs="Times New Roman"/>
          <w:sz w:val="28"/>
          <w:szCs w:val="24"/>
          <w:u w:val="single"/>
          <w:lang w:eastAsia="ru-RU"/>
        </w:rPr>
        <w:t>обгорток качанів кукурудзи</w:t>
      </w:r>
      <w:r w:rsidR="002E12CE" w:rsidRPr="00F83908">
        <w:rPr>
          <w:rFonts w:ascii="Times New Roman" w:eastAsia="Times New Roman" w:hAnsi="Times New Roman" w:cs="Times New Roman"/>
          <w:sz w:val="28"/>
          <w:szCs w:val="24"/>
          <w:u w:val="single"/>
          <w:lang w:eastAsia="ru-RU"/>
        </w:rPr>
        <w:t xml:space="preserve">; фізико – механічні показники волокнистих напівфабрикатів із </w:t>
      </w:r>
      <w:r w:rsidR="002E12CE">
        <w:rPr>
          <w:rFonts w:ascii="Times New Roman" w:eastAsia="Times New Roman" w:hAnsi="Times New Roman" w:cs="Times New Roman"/>
          <w:sz w:val="28"/>
          <w:szCs w:val="24"/>
          <w:u w:val="single"/>
          <w:lang w:eastAsia="ru-RU"/>
        </w:rPr>
        <w:t>обгорток качанів кукурудзи</w:t>
      </w:r>
      <w:r w:rsidR="002E12CE" w:rsidRPr="00F83908">
        <w:rPr>
          <w:rFonts w:ascii="Times New Roman" w:eastAsia="Times New Roman" w:hAnsi="Times New Roman" w:cs="Times New Roman"/>
          <w:sz w:val="28"/>
          <w:szCs w:val="24"/>
          <w:u w:val="single"/>
          <w:lang w:eastAsia="ru-RU"/>
        </w:rPr>
        <w:t xml:space="preserve">; показники міцності пакувальних видів </w:t>
      </w:r>
      <w:r w:rsidR="002E12CE">
        <w:rPr>
          <w:rFonts w:ascii="Times New Roman" w:eastAsia="Times New Roman" w:hAnsi="Times New Roman" w:cs="Times New Roman"/>
          <w:sz w:val="28"/>
          <w:szCs w:val="24"/>
          <w:u w:val="single"/>
          <w:lang w:eastAsia="ru-RU"/>
        </w:rPr>
        <w:t>паперу</w:t>
      </w:r>
      <w:r w:rsidR="002E12CE" w:rsidRPr="00F83908">
        <w:rPr>
          <w:rFonts w:ascii="Times New Roman" w:eastAsia="Times New Roman" w:hAnsi="Times New Roman" w:cs="Times New Roman"/>
          <w:sz w:val="28"/>
          <w:szCs w:val="24"/>
          <w:u w:val="single"/>
          <w:lang w:eastAsia="ru-RU"/>
        </w:rPr>
        <w:t>.</w:t>
      </w:r>
    </w:p>
    <w:p w:rsidR="00A856E5" w:rsidRDefault="00A856E5" w:rsidP="00A856E5">
      <w:pPr>
        <w:tabs>
          <w:tab w:val="left" w:leader="underscore" w:pos="9356"/>
        </w:tabs>
        <w:spacing w:after="0" w:line="360" w:lineRule="auto"/>
        <w:jc w:val="both"/>
        <w:rPr>
          <w:rFonts w:ascii="Times New Roman" w:hAnsi="Times New Roman" w:cs="Times New Roman"/>
          <w:sz w:val="28"/>
        </w:rPr>
      </w:pPr>
      <w:r w:rsidRPr="00E2085D">
        <w:rPr>
          <w:rFonts w:ascii="Times New Roman" w:hAnsi="Times New Roman" w:cs="Times New Roman"/>
          <w:sz w:val="28"/>
        </w:rPr>
        <w:lastRenderedPageBreak/>
        <w:t>7. Орієнтовний перелік публікацій</w:t>
      </w:r>
      <w:r w:rsidRPr="00FC64A3">
        <w:rPr>
          <w:rFonts w:ascii="Times New Roman" w:hAnsi="Times New Roman" w:cs="Times New Roman"/>
          <w:sz w:val="28"/>
        </w:rPr>
        <w:t xml:space="preserve">: </w:t>
      </w:r>
    </w:p>
    <w:p w:rsidR="00A856E5" w:rsidRPr="007E4298" w:rsidRDefault="00A856E5" w:rsidP="00A856E5">
      <w:pPr>
        <w:tabs>
          <w:tab w:val="left" w:leader="underscore" w:pos="9356"/>
        </w:tabs>
        <w:spacing w:after="0" w:line="360" w:lineRule="auto"/>
        <w:rPr>
          <w:rFonts w:ascii="Times New Roman" w:hAnsi="Times New Roman" w:cs="Times New Roman"/>
          <w:sz w:val="28"/>
          <w:szCs w:val="28"/>
        </w:rPr>
      </w:pPr>
      <w:r>
        <w:rPr>
          <w:rFonts w:ascii="Times New Roman" w:hAnsi="Times New Roman" w:cs="Times New Roman"/>
          <w:sz w:val="28"/>
          <w:szCs w:val="28"/>
        </w:rPr>
        <w:t xml:space="preserve">1. </w:t>
      </w:r>
      <w:r w:rsidRPr="007E4298">
        <w:rPr>
          <w:rFonts w:ascii="Times New Roman" w:hAnsi="Times New Roman" w:cs="Times New Roman"/>
          <w:sz w:val="28"/>
          <w:szCs w:val="28"/>
        </w:rPr>
        <w:t>Збірник тез доповідей XVI Міжнародної науково-практичної конференції студентів, аспірантів і молодих вчених "Ресурсозберігаючі технології та обладнання" (22-23.04.2019 р. м Київ)  – С. 112–113</w:t>
      </w:r>
    </w:p>
    <w:p w:rsidR="002E12CE" w:rsidRDefault="00A856E5" w:rsidP="00A856E5">
      <w:pPr>
        <w:tabs>
          <w:tab w:val="left" w:pos="360"/>
          <w:tab w:val="left" w:pos="1440"/>
          <w:tab w:val="left" w:pos="1620"/>
        </w:tabs>
        <w:spacing w:before="240" w:after="0" w:line="240" w:lineRule="auto"/>
        <w:ind w:left="540" w:hanging="540"/>
        <w:jc w:val="both"/>
        <w:rPr>
          <w:rFonts w:ascii="Times New Roman" w:eastAsia="Times New Roman" w:hAnsi="Times New Roman" w:cs="Times New Roman"/>
          <w:sz w:val="28"/>
          <w:szCs w:val="24"/>
          <w:vertAlign w:val="superscript"/>
          <w:lang w:eastAsia="ru-RU"/>
        </w:rPr>
      </w:pPr>
      <w:r>
        <w:rPr>
          <w:rFonts w:ascii="Times New Roman" w:hAnsi="Times New Roman" w:cs="Times New Roman"/>
          <w:sz w:val="28"/>
          <w:szCs w:val="28"/>
        </w:rPr>
        <w:t xml:space="preserve">2. </w:t>
      </w:r>
      <w:r w:rsidRPr="007E4298">
        <w:rPr>
          <w:rFonts w:ascii="Times New Roman" w:hAnsi="Times New Roman" w:cs="Times New Roman"/>
          <w:sz w:val="28"/>
          <w:szCs w:val="28"/>
        </w:rPr>
        <w:t xml:space="preserve">3rd International Scientific Conference «Advanced Polymer Materials and Technologies» </w:t>
      </w:r>
      <w:r w:rsidRPr="007E4298">
        <w:rPr>
          <w:rFonts w:ascii="Times New Roman" w:hAnsi="Times New Roman" w:cs="Times New Roman"/>
          <w:sz w:val="28"/>
          <w:szCs w:val="28"/>
          <w:lang w:val="en-US"/>
        </w:rPr>
        <w:t>APMT – 2020</w:t>
      </w:r>
      <w:r>
        <w:rPr>
          <w:rFonts w:ascii="Times New Roman" w:hAnsi="Times New Roman" w:cs="Times New Roman"/>
          <w:sz w:val="28"/>
        </w:rPr>
        <w:t>.</w:t>
      </w:r>
      <w:r w:rsidR="002E12CE" w:rsidRPr="00323D08">
        <w:rPr>
          <w:rFonts w:ascii="Times New Roman" w:eastAsia="Times New Roman" w:hAnsi="Times New Roman" w:cs="Times New Roman"/>
          <w:sz w:val="28"/>
          <w:szCs w:val="24"/>
          <w:lang w:eastAsia="ru-RU"/>
        </w:rPr>
        <w:t>8. Консультанти розділів дисертації</w:t>
      </w:r>
      <w:r w:rsidR="002E12CE" w:rsidRPr="00323D08">
        <w:rPr>
          <w:rFonts w:ascii="Times New Roman" w:eastAsia="Times New Roman" w:hAnsi="Times New Roman" w:cs="Times New Roman"/>
          <w:sz w:val="28"/>
          <w:szCs w:val="24"/>
          <w:vertAlign w:val="superscript"/>
          <w:lang w:eastAsia="ru-RU"/>
        </w:rPr>
        <w:footnoteReference w:customMarkFollows="1" w:id="1"/>
        <w:sym w:font="Symbol" w:char="F02A"/>
      </w:r>
    </w:p>
    <w:p w:rsidR="002E12CE" w:rsidRPr="00323D08" w:rsidRDefault="002E12CE" w:rsidP="002E12CE">
      <w:pPr>
        <w:tabs>
          <w:tab w:val="left" w:pos="360"/>
          <w:tab w:val="left" w:pos="1440"/>
          <w:tab w:val="left" w:pos="1620"/>
        </w:tabs>
        <w:spacing w:before="240" w:after="0" w:line="240" w:lineRule="auto"/>
        <w:ind w:left="540" w:hanging="540"/>
        <w:jc w:val="both"/>
        <w:rPr>
          <w:rFonts w:ascii="Times New Roman" w:eastAsia="Times New Roman" w:hAnsi="Times New Roman" w:cs="Times New Roman"/>
          <w:sz w:val="28"/>
          <w:szCs w:val="24"/>
          <w:lang w:eastAsia="ru-RU"/>
        </w:rPr>
      </w:pP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2E12CE" w:rsidRPr="00323D08" w:rsidTr="00752330">
        <w:trPr>
          <w:cantSplit/>
        </w:trPr>
        <w:tc>
          <w:tcPr>
            <w:tcW w:w="2410" w:type="dxa"/>
            <w:vMerge w:val="restart"/>
            <w:vAlign w:val="center"/>
          </w:tcPr>
          <w:p w:rsidR="002E12CE" w:rsidRPr="00323D08" w:rsidRDefault="002E12CE" w:rsidP="00752330">
            <w:pPr>
              <w:spacing w:after="0" w:line="24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Розділ</w:t>
            </w:r>
          </w:p>
        </w:tc>
        <w:tc>
          <w:tcPr>
            <w:tcW w:w="4111" w:type="dxa"/>
            <w:vMerge w:val="restart"/>
            <w:vAlign w:val="center"/>
          </w:tcPr>
          <w:p w:rsidR="002E12CE" w:rsidRPr="00323D08" w:rsidRDefault="002E12CE" w:rsidP="00752330">
            <w:pPr>
              <w:spacing w:after="0" w:line="24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 xml:space="preserve">Прізвище, ініціали та посада </w:t>
            </w:r>
            <w:r w:rsidRPr="00323D08">
              <w:rPr>
                <w:rFonts w:ascii="Times New Roman" w:eastAsia="Times New Roman" w:hAnsi="Times New Roman" w:cs="Times New Roman"/>
                <w:sz w:val="28"/>
                <w:szCs w:val="28"/>
                <w:lang w:eastAsia="ru-RU"/>
              </w:rPr>
              <w:br/>
              <w:t>консультанта</w:t>
            </w:r>
          </w:p>
        </w:tc>
        <w:tc>
          <w:tcPr>
            <w:tcW w:w="2793" w:type="dxa"/>
            <w:gridSpan w:val="2"/>
          </w:tcPr>
          <w:p w:rsidR="002E12CE" w:rsidRPr="00323D08" w:rsidRDefault="002E12CE" w:rsidP="00752330">
            <w:pPr>
              <w:spacing w:after="0" w:line="24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Підпис, дата</w:t>
            </w:r>
          </w:p>
        </w:tc>
      </w:tr>
      <w:tr w:rsidR="002E12CE" w:rsidRPr="00323D08" w:rsidTr="00752330">
        <w:trPr>
          <w:cantSplit/>
        </w:trPr>
        <w:tc>
          <w:tcPr>
            <w:tcW w:w="2410" w:type="dxa"/>
            <w:vMerge/>
          </w:tcPr>
          <w:p w:rsidR="002E12CE" w:rsidRPr="00323D08" w:rsidRDefault="002E12CE" w:rsidP="00752330">
            <w:pPr>
              <w:spacing w:after="0" w:line="240" w:lineRule="auto"/>
              <w:jc w:val="center"/>
              <w:rPr>
                <w:rFonts w:ascii="Times New Roman" w:eastAsia="Times New Roman" w:hAnsi="Times New Roman" w:cs="Times New Roman"/>
                <w:sz w:val="28"/>
                <w:szCs w:val="28"/>
                <w:lang w:eastAsia="ru-RU"/>
              </w:rPr>
            </w:pPr>
          </w:p>
        </w:tc>
        <w:tc>
          <w:tcPr>
            <w:tcW w:w="4111" w:type="dxa"/>
            <w:vMerge/>
          </w:tcPr>
          <w:p w:rsidR="002E12CE" w:rsidRPr="00323D08" w:rsidRDefault="002E12CE" w:rsidP="00752330">
            <w:pPr>
              <w:spacing w:after="0" w:line="240" w:lineRule="auto"/>
              <w:jc w:val="center"/>
              <w:rPr>
                <w:rFonts w:ascii="Times New Roman" w:eastAsia="Times New Roman" w:hAnsi="Times New Roman" w:cs="Times New Roman"/>
                <w:sz w:val="28"/>
                <w:szCs w:val="28"/>
                <w:lang w:eastAsia="ru-RU"/>
              </w:rPr>
            </w:pPr>
          </w:p>
        </w:tc>
        <w:tc>
          <w:tcPr>
            <w:tcW w:w="1396" w:type="dxa"/>
          </w:tcPr>
          <w:p w:rsidR="002E12CE" w:rsidRPr="00323D08" w:rsidRDefault="002E12CE" w:rsidP="00752330">
            <w:pPr>
              <w:spacing w:after="0" w:line="24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 xml:space="preserve">завдання </w:t>
            </w:r>
            <w:r w:rsidRPr="00323D08">
              <w:rPr>
                <w:rFonts w:ascii="Times New Roman" w:eastAsia="Times New Roman" w:hAnsi="Times New Roman" w:cs="Times New Roman"/>
                <w:sz w:val="28"/>
                <w:szCs w:val="28"/>
                <w:lang w:eastAsia="ru-RU"/>
              </w:rPr>
              <w:br/>
              <w:t>видав</w:t>
            </w:r>
          </w:p>
        </w:tc>
        <w:tc>
          <w:tcPr>
            <w:tcW w:w="1397" w:type="dxa"/>
          </w:tcPr>
          <w:p w:rsidR="002E12CE" w:rsidRPr="00323D08" w:rsidRDefault="002E12CE" w:rsidP="00752330">
            <w:pPr>
              <w:spacing w:after="0" w:line="24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завдання</w:t>
            </w:r>
            <w:r w:rsidRPr="00323D08">
              <w:rPr>
                <w:rFonts w:ascii="Times New Roman" w:eastAsia="Times New Roman" w:hAnsi="Times New Roman" w:cs="Times New Roman"/>
                <w:sz w:val="28"/>
                <w:szCs w:val="28"/>
                <w:lang w:eastAsia="ru-RU"/>
              </w:rPr>
              <w:br/>
              <w:t>прийняв</w:t>
            </w:r>
          </w:p>
        </w:tc>
      </w:tr>
      <w:tr w:rsidR="002E12CE" w:rsidRPr="00323D08" w:rsidTr="00752330">
        <w:tc>
          <w:tcPr>
            <w:tcW w:w="2410" w:type="dxa"/>
          </w:tcPr>
          <w:p w:rsidR="002E12CE" w:rsidRPr="00323D08" w:rsidRDefault="002E12CE" w:rsidP="00752330">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Математична обробка</w:t>
            </w:r>
            <w:r w:rsidRPr="00323D08">
              <w:rPr>
                <w:rFonts w:ascii="Times New Roman" w:eastAsia="Times New Roman" w:hAnsi="Times New Roman" w:cs="Times New Roman"/>
                <w:sz w:val="28"/>
                <w:szCs w:val="28"/>
                <w:lang w:eastAsia="ru-RU"/>
              </w:rPr>
              <w:t xml:space="preserve"> </w:t>
            </w:r>
          </w:p>
        </w:tc>
        <w:tc>
          <w:tcPr>
            <w:tcW w:w="4111" w:type="dxa"/>
            <w:vAlign w:val="center"/>
          </w:tcPr>
          <w:p w:rsidR="002E12CE" w:rsidRPr="00323D08" w:rsidRDefault="002E12CE" w:rsidP="00752330">
            <w:pPr>
              <w:spacing w:after="0" w:line="24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доц., к. т. н. Плосконос В. Г.</w:t>
            </w:r>
          </w:p>
        </w:tc>
        <w:tc>
          <w:tcPr>
            <w:tcW w:w="1396" w:type="dxa"/>
            <w:vAlign w:val="center"/>
          </w:tcPr>
          <w:p w:rsidR="002E12CE" w:rsidRPr="00323D08" w:rsidRDefault="002E12CE" w:rsidP="00752330">
            <w:pPr>
              <w:spacing w:after="0" w:line="240" w:lineRule="auto"/>
              <w:jc w:val="center"/>
              <w:rPr>
                <w:rFonts w:ascii="Times New Roman" w:eastAsia="Times New Roman" w:hAnsi="Times New Roman" w:cs="Times New Roman"/>
                <w:sz w:val="28"/>
                <w:szCs w:val="28"/>
                <w:lang w:eastAsia="ru-RU"/>
              </w:rPr>
            </w:pPr>
          </w:p>
        </w:tc>
        <w:tc>
          <w:tcPr>
            <w:tcW w:w="1397" w:type="dxa"/>
          </w:tcPr>
          <w:p w:rsidR="002E12CE" w:rsidRPr="00323D08" w:rsidRDefault="002E12CE" w:rsidP="00752330">
            <w:pPr>
              <w:spacing w:after="0" w:line="240" w:lineRule="auto"/>
              <w:jc w:val="both"/>
              <w:rPr>
                <w:rFonts w:ascii="Times New Roman" w:eastAsia="Times New Roman" w:hAnsi="Times New Roman" w:cs="Times New Roman"/>
                <w:sz w:val="28"/>
                <w:szCs w:val="28"/>
                <w:lang w:eastAsia="ru-RU"/>
              </w:rPr>
            </w:pPr>
          </w:p>
        </w:tc>
      </w:tr>
    </w:tbl>
    <w:p w:rsidR="002E12CE" w:rsidRPr="00323D08" w:rsidRDefault="002E12CE" w:rsidP="002E12CE">
      <w:pPr>
        <w:spacing w:before="240" w:after="0" w:line="36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bCs/>
          <w:sz w:val="28"/>
          <w:szCs w:val="28"/>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618"/>
        <w:gridCol w:w="2795"/>
        <w:gridCol w:w="1346"/>
      </w:tblGrid>
      <w:tr w:rsidR="002E12CE" w:rsidRPr="00323D08" w:rsidTr="00043620">
        <w:tc>
          <w:tcPr>
            <w:tcW w:w="555" w:type="dxa"/>
            <w:vAlign w:val="center"/>
          </w:tcPr>
          <w:p w:rsidR="002E12CE" w:rsidRPr="00323D08" w:rsidRDefault="002E12CE" w:rsidP="00752330">
            <w:pPr>
              <w:spacing w:after="0" w:line="36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 з/п</w:t>
            </w:r>
          </w:p>
        </w:tc>
        <w:tc>
          <w:tcPr>
            <w:tcW w:w="4618" w:type="dxa"/>
            <w:vAlign w:val="center"/>
          </w:tcPr>
          <w:p w:rsidR="002E12CE" w:rsidRPr="00323D08" w:rsidRDefault="002E12CE" w:rsidP="00752330">
            <w:pPr>
              <w:spacing w:after="0" w:line="36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 xml:space="preserve">Назва етапів виконання </w:t>
            </w:r>
            <w:r w:rsidRPr="00323D08">
              <w:rPr>
                <w:rFonts w:ascii="Times New Roman" w:eastAsia="Times New Roman" w:hAnsi="Times New Roman" w:cs="Times New Roman"/>
                <w:sz w:val="28"/>
                <w:szCs w:val="28"/>
                <w:lang w:eastAsia="ru-RU"/>
              </w:rPr>
              <w:br/>
              <w:t>магістерської дисертації</w:t>
            </w:r>
          </w:p>
        </w:tc>
        <w:tc>
          <w:tcPr>
            <w:tcW w:w="2795" w:type="dxa"/>
            <w:vAlign w:val="center"/>
          </w:tcPr>
          <w:p w:rsidR="002E12CE" w:rsidRPr="00323D08" w:rsidRDefault="002E12CE" w:rsidP="00752330">
            <w:pPr>
              <w:spacing w:after="0" w:line="36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Термін виконання етапів магістерської дисертації</w:t>
            </w:r>
          </w:p>
        </w:tc>
        <w:tc>
          <w:tcPr>
            <w:tcW w:w="1346" w:type="dxa"/>
            <w:vAlign w:val="center"/>
          </w:tcPr>
          <w:p w:rsidR="002E12CE" w:rsidRPr="00323D08" w:rsidRDefault="002E12CE" w:rsidP="00752330">
            <w:pPr>
              <w:spacing w:after="0" w:line="360" w:lineRule="auto"/>
              <w:jc w:val="center"/>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Примітка</w:t>
            </w:r>
          </w:p>
        </w:tc>
      </w:tr>
      <w:tr w:rsidR="00043620" w:rsidRPr="00323D08" w:rsidTr="00043620">
        <w:trPr>
          <w:trHeight w:val="20"/>
        </w:trPr>
        <w:tc>
          <w:tcPr>
            <w:tcW w:w="555" w:type="dxa"/>
          </w:tcPr>
          <w:p w:rsidR="00043620" w:rsidRPr="00323D08" w:rsidRDefault="00043620" w:rsidP="00043620">
            <w:pPr>
              <w:spacing w:after="0" w:line="360" w:lineRule="auto"/>
              <w:jc w:val="both"/>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1.</w:t>
            </w:r>
          </w:p>
        </w:tc>
        <w:tc>
          <w:tcPr>
            <w:tcW w:w="4618" w:type="dxa"/>
          </w:tcPr>
          <w:p w:rsidR="00043620" w:rsidRPr="00CD30CA" w:rsidRDefault="00043620" w:rsidP="00043620">
            <w:pPr>
              <w:spacing w:after="0" w:line="36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Вибір теми магістерської дисертації (з науковим керівником) та затвердження її на засіданні кафедри</w:t>
            </w:r>
          </w:p>
        </w:tc>
        <w:tc>
          <w:tcPr>
            <w:tcW w:w="2795" w:type="dxa"/>
          </w:tcPr>
          <w:p w:rsidR="00043620" w:rsidRPr="00043620" w:rsidRDefault="00043620" w:rsidP="00043620">
            <w:pPr>
              <w:spacing w:line="360" w:lineRule="auto"/>
              <w:rPr>
                <w:rFonts w:ascii="Times New Roman" w:hAnsi="Times New Roman" w:cs="Times New Roman"/>
                <w:sz w:val="28"/>
                <w:szCs w:val="28"/>
              </w:rPr>
            </w:pPr>
            <w:r w:rsidRPr="00043620">
              <w:rPr>
                <w:rFonts w:ascii="Times New Roman" w:hAnsi="Times New Roman" w:cs="Times New Roman"/>
                <w:sz w:val="28"/>
                <w:szCs w:val="28"/>
              </w:rPr>
              <w:t xml:space="preserve">12.03 – 15.03 </w:t>
            </w:r>
          </w:p>
        </w:tc>
        <w:tc>
          <w:tcPr>
            <w:tcW w:w="1346" w:type="dxa"/>
          </w:tcPr>
          <w:p w:rsidR="00043620" w:rsidRPr="00323D08" w:rsidRDefault="00043620" w:rsidP="00043620">
            <w:pPr>
              <w:spacing w:after="0" w:line="360" w:lineRule="auto"/>
              <w:jc w:val="both"/>
              <w:rPr>
                <w:rFonts w:ascii="Times New Roman" w:eastAsia="Times New Roman" w:hAnsi="Times New Roman" w:cs="Times New Roman"/>
                <w:sz w:val="28"/>
                <w:szCs w:val="28"/>
                <w:lang w:eastAsia="ru-RU"/>
              </w:rPr>
            </w:pPr>
          </w:p>
        </w:tc>
      </w:tr>
      <w:tr w:rsidR="00043620" w:rsidRPr="00323D08" w:rsidTr="00043620">
        <w:trPr>
          <w:trHeight w:val="20"/>
        </w:trPr>
        <w:tc>
          <w:tcPr>
            <w:tcW w:w="555" w:type="dxa"/>
          </w:tcPr>
          <w:p w:rsidR="00043620" w:rsidRPr="00323D08" w:rsidRDefault="00043620" w:rsidP="00043620">
            <w:pPr>
              <w:spacing w:after="0" w:line="360" w:lineRule="auto"/>
              <w:jc w:val="both"/>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2</w:t>
            </w:r>
          </w:p>
        </w:tc>
        <w:tc>
          <w:tcPr>
            <w:tcW w:w="4618" w:type="dxa"/>
          </w:tcPr>
          <w:p w:rsidR="00043620" w:rsidRPr="00CD30CA" w:rsidRDefault="00043620" w:rsidP="00043620">
            <w:pPr>
              <w:spacing w:after="0" w:line="36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Розроблення змісту (плану) магістерської дисертації</w:t>
            </w:r>
          </w:p>
        </w:tc>
        <w:tc>
          <w:tcPr>
            <w:tcW w:w="2795" w:type="dxa"/>
          </w:tcPr>
          <w:p w:rsidR="00043620" w:rsidRPr="00043620" w:rsidRDefault="00043620" w:rsidP="00043620">
            <w:pPr>
              <w:spacing w:line="360" w:lineRule="auto"/>
              <w:rPr>
                <w:rFonts w:ascii="Times New Roman" w:hAnsi="Times New Roman" w:cs="Times New Roman"/>
                <w:sz w:val="28"/>
                <w:szCs w:val="28"/>
              </w:rPr>
            </w:pPr>
            <w:r w:rsidRPr="00043620">
              <w:rPr>
                <w:rFonts w:ascii="Times New Roman" w:hAnsi="Times New Roman" w:cs="Times New Roman"/>
                <w:sz w:val="28"/>
                <w:szCs w:val="28"/>
              </w:rPr>
              <w:t>14.03 – 19.03</w:t>
            </w:r>
          </w:p>
        </w:tc>
        <w:tc>
          <w:tcPr>
            <w:tcW w:w="1346" w:type="dxa"/>
          </w:tcPr>
          <w:p w:rsidR="00043620" w:rsidRPr="00323D08" w:rsidRDefault="00043620" w:rsidP="00043620">
            <w:pPr>
              <w:spacing w:after="0" w:line="360" w:lineRule="auto"/>
              <w:jc w:val="both"/>
              <w:rPr>
                <w:rFonts w:ascii="Times New Roman" w:eastAsia="Times New Roman" w:hAnsi="Times New Roman" w:cs="Times New Roman"/>
                <w:sz w:val="28"/>
                <w:szCs w:val="28"/>
                <w:lang w:eastAsia="ru-RU"/>
              </w:rPr>
            </w:pPr>
          </w:p>
        </w:tc>
      </w:tr>
      <w:tr w:rsidR="00043620" w:rsidRPr="00323D08" w:rsidTr="00043620">
        <w:trPr>
          <w:trHeight w:val="20"/>
        </w:trPr>
        <w:tc>
          <w:tcPr>
            <w:tcW w:w="555" w:type="dxa"/>
          </w:tcPr>
          <w:p w:rsidR="00043620" w:rsidRPr="00323D08" w:rsidRDefault="00043620" w:rsidP="00043620">
            <w:pPr>
              <w:spacing w:after="0" w:line="360" w:lineRule="auto"/>
              <w:jc w:val="both"/>
              <w:rPr>
                <w:rFonts w:ascii="Times New Roman" w:eastAsia="Times New Roman" w:hAnsi="Times New Roman" w:cs="Times New Roman"/>
                <w:sz w:val="28"/>
                <w:szCs w:val="28"/>
                <w:lang w:eastAsia="ru-RU"/>
              </w:rPr>
            </w:pPr>
            <w:r w:rsidRPr="00323D08">
              <w:rPr>
                <w:rFonts w:ascii="Times New Roman" w:eastAsia="Times New Roman" w:hAnsi="Times New Roman" w:cs="Times New Roman"/>
                <w:sz w:val="28"/>
                <w:szCs w:val="28"/>
                <w:lang w:eastAsia="ru-RU"/>
              </w:rPr>
              <w:t>3</w:t>
            </w:r>
          </w:p>
        </w:tc>
        <w:tc>
          <w:tcPr>
            <w:tcW w:w="4618" w:type="dxa"/>
          </w:tcPr>
          <w:p w:rsidR="00043620" w:rsidRPr="00CD30CA" w:rsidRDefault="00043620" w:rsidP="00043620">
            <w:pPr>
              <w:spacing w:after="0" w:line="36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Літературний огляд за темою дослідження та аналіз</w:t>
            </w:r>
          </w:p>
        </w:tc>
        <w:tc>
          <w:tcPr>
            <w:tcW w:w="2795" w:type="dxa"/>
          </w:tcPr>
          <w:p w:rsidR="00043620" w:rsidRPr="00043620" w:rsidRDefault="00043620" w:rsidP="00043620">
            <w:pPr>
              <w:spacing w:line="360" w:lineRule="auto"/>
              <w:rPr>
                <w:rFonts w:ascii="Times New Roman" w:hAnsi="Times New Roman" w:cs="Times New Roman"/>
                <w:sz w:val="28"/>
                <w:szCs w:val="28"/>
              </w:rPr>
            </w:pPr>
            <w:r w:rsidRPr="00043620">
              <w:rPr>
                <w:rFonts w:ascii="Times New Roman" w:hAnsi="Times New Roman" w:cs="Times New Roman"/>
                <w:sz w:val="28"/>
                <w:szCs w:val="28"/>
              </w:rPr>
              <w:t>19.03 – 21.03</w:t>
            </w:r>
          </w:p>
        </w:tc>
        <w:tc>
          <w:tcPr>
            <w:tcW w:w="1346" w:type="dxa"/>
          </w:tcPr>
          <w:p w:rsidR="00043620" w:rsidRPr="00323D08" w:rsidRDefault="00043620" w:rsidP="00043620">
            <w:pPr>
              <w:spacing w:after="0" w:line="360" w:lineRule="auto"/>
              <w:jc w:val="both"/>
              <w:rPr>
                <w:rFonts w:ascii="Times New Roman" w:eastAsia="Times New Roman" w:hAnsi="Times New Roman" w:cs="Times New Roman"/>
                <w:sz w:val="28"/>
                <w:szCs w:val="28"/>
                <w:lang w:eastAsia="ru-RU"/>
              </w:rPr>
            </w:pPr>
          </w:p>
        </w:tc>
      </w:tr>
      <w:tr w:rsidR="00043620" w:rsidRPr="00323D08" w:rsidTr="00043620">
        <w:trPr>
          <w:trHeight w:val="20"/>
        </w:trPr>
        <w:tc>
          <w:tcPr>
            <w:tcW w:w="555" w:type="dxa"/>
          </w:tcPr>
          <w:p w:rsidR="00043620" w:rsidRPr="00323D08" w:rsidRDefault="00043620" w:rsidP="00043620">
            <w:pPr>
              <w:spacing w:after="0" w:line="240" w:lineRule="auto"/>
              <w:jc w:val="both"/>
              <w:rPr>
                <w:rFonts w:ascii="Times New Roman" w:eastAsia="Times New Roman" w:hAnsi="Times New Roman" w:cs="Times New Roman"/>
                <w:sz w:val="24"/>
                <w:szCs w:val="24"/>
                <w:lang w:eastAsia="ru-RU"/>
              </w:rPr>
            </w:pPr>
            <w:r w:rsidRPr="00323D08">
              <w:rPr>
                <w:rFonts w:ascii="Times New Roman" w:eastAsia="Times New Roman" w:hAnsi="Times New Roman" w:cs="Times New Roman"/>
                <w:sz w:val="24"/>
                <w:szCs w:val="24"/>
                <w:lang w:eastAsia="ru-RU"/>
              </w:rPr>
              <w:t>4</w:t>
            </w:r>
          </w:p>
        </w:tc>
        <w:tc>
          <w:tcPr>
            <w:tcW w:w="4618" w:type="dxa"/>
          </w:tcPr>
          <w:p w:rsidR="00043620" w:rsidRPr="00CD30CA" w:rsidRDefault="00043620" w:rsidP="00043620">
            <w:pPr>
              <w:spacing w:after="0" w:line="36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Обгрунування методики проведення досліджень</w:t>
            </w:r>
          </w:p>
        </w:tc>
        <w:tc>
          <w:tcPr>
            <w:tcW w:w="2795" w:type="dxa"/>
          </w:tcPr>
          <w:p w:rsidR="00043620" w:rsidRPr="00043620" w:rsidRDefault="00043620" w:rsidP="00043620">
            <w:pPr>
              <w:spacing w:line="240" w:lineRule="auto"/>
              <w:rPr>
                <w:rFonts w:ascii="Times New Roman" w:hAnsi="Times New Roman" w:cs="Times New Roman"/>
                <w:sz w:val="28"/>
                <w:szCs w:val="28"/>
              </w:rPr>
            </w:pPr>
            <w:r w:rsidRPr="00043620">
              <w:rPr>
                <w:rFonts w:ascii="Times New Roman" w:hAnsi="Times New Roman" w:cs="Times New Roman"/>
                <w:sz w:val="28"/>
                <w:szCs w:val="28"/>
              </w:rPr>
              <w:t>22.03 – 23.03</w:t>
            </w:r>
          </w:p>
        </w:tc>
        <w:tc>
          <w:tcPr>
            <w:tcW w:w="1346" w:type="dxa"/>
          </w:tcPr>
          <w:p w:rsidR="00043620" w:rsidRPr="00323D08" w:rsidRDefault="00043620" w:rsidP="00043620">
            <w:pPr>
              <w:spacing w:after="0" w:line="240" w:lineRule="auto"/>
              <w:jc w:val="both"/>
              <w:rPr>
                <w:rFonts w:ascii="Times New Roman" w:eastAsia="Times New Roman" w:hAnsi="Times New Roman" w:cs="Times New Roman"/>
                <w:sz w:val="24"/>
                <w:szCs w:val="24"/>
                <w:lang w:eastAsia="ru-RU"/>
              </w:rPr>
            </w:pPr>
          </w:p>
        </w:tc>
      </w:tr>
      <w:tr w:rsidR="00043620" w:rsidRPr="00323D08" w:rsidTr="00043620">
        <w:trPr>
          <w:trHeight w:val="20"/>
        </w:trPr>
        <w:tc>
          <w:tcPr>
            <w:tcW w:w="555" w:type="dxa"/>
          </w:tcPr>
          <w:p w:rsidR="00043620" w:rsidRPr="00323D08" w:rsidRDefault="00043620" w:rsidP="00043620">
            <w:pPr>
              <w:spacing w:after="0" w:line="240" w:lineRule="auto"/>
              <w:jc w:val="both"/>
              <w:rPr>
                <w:rFonts w:ascii="Times New Roman" w:eastAsia="Times New Roman" w:hAnsi="Times New Roman" w:cs="Times New Roman"/>
                <w:sz w:val="24"/>
                <w:szCs w:val="24"/>
                <w:lang w:eastAsia="ru-RU"/>
              </w:rPr>
            </w:pPr>
            <w:r w:rsidRPr="00323D08">
              <w:rPr>
                <w:rFonts w:ascii="Times New Roman" w:eastAsia="Times New Roman" w:hAnsi="Times New Roman" w:cs="Times New Roman"/>
                <w:sz w:val="24"/>
                <w:szCs w:val="24"/>
                <w:lang w:eastAsia="ru-RU"/>
              </w:rPr>
              <w:t>5</w:t>
            </w:r>
          </w:p>
        </w:tc>
        <w:tc>
          <w:tcPr>
            <w:tcW w:w="4618" w:type="dxa"/>
          </w:tcPr>
          <w:p w:rsidR="00043620" w:rsidRPr="00CD30CA" w:rsidRDefault="00043620" w:rsidP="00043620">
            <w:pPr>
              <w:spacing w:after="0" w:line="36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Підготовка експериментальної частини та погодження його змісту з науковим керівником</w:t>
            </w:r>
          </w:p>
        </w:tc>
        <w:tc>
          <w:tcPr>
            <w:tcW w:w="2795" w:type="dxa"/>
          </w:tcPr>
          <w:p w:rsidR="00043620" w:rsidRPr="00043620" w:rsidRDefault="00043620" w:rsidP="00043620">
            <w:pPr>
              <w:spacing w:line="240" w:lineRule="auto"/>
              <w:rPr>
                <w:rFonts w:ascii="Times New Roman" w:hAnsi="Times New Roman" w:cs="Times New Roman"/>
                <w:sz w:val="28"/>
                <w:szCs w:val="28"/>
              </w:rPr>
            </w:pPr>
            <w:r w:rsidRPr="00043620">
              <w:rPr>
                <w:rFonts w:ascii="Times New Roman" w:hAnsi="Times New Roman" w:cs="Times New Roman"/>
                <w:sz w:val="28"/>
                <w:szCs w:val="28"/>
              </w:rPr>
              <w:t>24.03 – 14.04</w:t>
            </w:r>
          </w:p>
        </w:tc>
        <w:tc>
          <w:tcPr>
            <w:tcW w:w="1346" w:type="dxa"/>
          </w:tcPr>
          <w:p w:rsidR="00043620" w:rsidRPr="00323D08" w:rsidRDefault="00043620" w:rsidP="00043620">
            <w:pPr>
              <w:spacing w:after="0" w:line="240" w:lineRule="auto"/>
              <w:jc w:val="both"/>
              <w:rPr>
                <w:rFonts w:ascii="Times New Roman" w:eastAsia="Times New Roman" w:hAnsi="Times New Roman" w:cs="Times New Roman"/>
                <w:sz w:val="24"/>
                <w:szCs w:val="24"/>
                <w:lang w:eastAsia="ru-RU"/>
              </w:rPr>
            </w:pPr>
          </w:p>
        </w:tc>
      </w:tr>
      <w:tr w:rsidR="00043620" w:rsidRPr="00323D08" w:rsidTr="00043620">
        <w:trPr>
          <w:trHeight w:val="20"/>
        </w:trPr>
        <w:tc>
          <w:tcPr>
            <w:tcW w:w="555" w:type="dxa"/>
          </w:tcPr>
          <w:p w:rsidR="00043620" w:rsidRPr="00323D08" w:rsidRDefault="00043620" w:rsidP="00043620">
            <w:pPr>
              <w:spacing w:after="0" w:line="240" w:lineRule="auto"/>
              <w:jc w:val="both"/>
              <w:rPr>
                <w:rFonts w:ascii="Times New Roman" w:eastAsia="Times New Roman" w:hAnsi="Times New Roman" w:cs="Times New Roman"/>
                <w:sz w:val="24"/>
                <w:szCs w:val="24"/>
                <w:lang w:eastAsia="ru-RU"/>
              </w:rPr>
            </w:pPr>
            <w:r w:rsidRPr="00323D08">
              <w:rPr>
                <w:rFonts w:ascii="Times New Roman" w:eastAsia="Times New Roman" w:hAnsi="Times New Roman" w:cs="Times New Roman"/>
                <w:sz w:val="24"/>
                <w:szCs w:val="24"/>
                <w:lang w:eastAsia="ru-RU"/>
              </w:rPr>
              <w:lastRenderedPageBreak/>
              <w:t>6</w:t>
            </w:r>
          </w:p>
        </w:tc>
        <w:tc>
          <w:tcPr>
            <w:tcW w:w="4618" w:type="dxa"/>
          </w:tcPr>
          <w:p w:rsidR="00043620" w:rsidRPr="00CD30CA" w:rsidRDefault="00043620" w:rsidP="00043620">
            <w:pPr>
              <w:spacing w:after="0" w:line="36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Оформлення ілюстративного матеріалу</w:t>
            </w:r>
          </w:p>
        </w:tc>
        <w:tc>
          <w:tcPr>
            <w:tcW w:w="2795" w:type="dxa"/>
          </w:tcPr>
          <w:p w:rsidR="00043620" w:rsidRPr="00043620" w:rsidRDefault="00043620" w:rsidP="00043620">
            <w:pPr>
              <w:spacing w:line="240" w:lineRule="auto"/>
              <w:rPr>
                <w:rFonts w:ascii="Times New Roman" w:hAnsi="Times New Roman" w:cs="Times New Roman"/>
                <w:sz w:val="28"/>
                <w:szCs w:val="28"/>
              </w:rPr>
            </w:pPr>
            <w:r w:rsidRPr="00043620">
              <w:rPr>
                <w:rFonts w:ascii="Times New Roman" w:hAnsi="Times New Roman" w:cs="Times New Roman"/>
                <w:sz w:val="28"/>
                <w:szCs w:val="28"/>
              </w:rPr>
              <w:t>15.04 – 21.04</w:t>
            </w:r>
          </w:p>
        </w:tc>
        <w:tc>
          <w:tcPr>
            <w:tcW w:w="1346" w:type="dxa"/>
          </w:tcPr>
          <w:p w:rsidR="00043620" w:rsidRPr="00323D08" w:rsidRDefault="00043620" w:rsidP="00043620">
            <w:pPr>
              <w:spacing w:after="0" w:line="240" w:lineRule="auto"/>
              <w:jc w:val="both"/>
              <w:rPr>
                <w:rFonts w:ascii="Times New Roman" w:eastAsia="Times New Roman" w:hAnsi="Times New Roman" w:cs="Times New Roman"/>
                <w:sz w:val="24"/>
                <w:szCs w:val="24"/>
                <w:lang w:eastAsia="ru-RU"/>
              </w:rPr>
            </w:pPr>
          </w:p>
        </w:tc>
      </w:tr>
      <w:tr w:rsidR="00043620" w:rsidRPr="00323D08" w:rsidTr="00043620">
        <w:trPr>
          <w:trHeight w:val="20"/>
        </w:trPr>
        <w:tc>
          <w:tcPr>
            <w:tcW w:w="555" w:type="dxa"/>
          </w:tcPr>
          <w:p w:rsidR="00043620" w:rsidRPr="00323D08" w:rsidRDefault="00043620" w:rsidP="00043620">
            <w:pPr>
              <w:spacing w:after="0" w:line="240" w:lineRule="auto"/>
              <w:jc w:val="both"/>
              <w:rPr>
                <w:rFonts w:ascii="Times New Roman" w:eastAsia="Times New Roman" w:hAnsi="Times New Roman" w:cs="Times New Roman"/>
                <w:sz w:val="24"/>
                <w:szCs w:val="24"/>
                <w:lang w:eastAsia="ru-RU"/>
              </w:rPr>
            </w:pPr>
            <w:r w:rsidRPr="00323D08">
              <w:rPr>
                <w:rFonts w:ascii="Times New Roman" w:eastAsia="Times New Roman" w:hAnsi="Times New Roman" w:cs="Times New Roman"/>
                <w:sz w:val="24"/>
                <w:szCs w:val="24"/>
                <w:lang w:eastAsia="ru-RU"/>
              </w:rPr>
              <w:t>7</w:t>
            </w:r>
          </w:p>
        </w:tc>
        <w:tc>
          <w:tcPr>
            <w:tcW w:w="4618" w:type="dxa"/>
          </w:tcPr>
          <w:p w:rsidR="00043620" w:rsidRPr="00CD30CA" w:rsidRDefault="00043620" w:rsidP="00043620">
            <w:pPr>
              <w:spacing w:after="0" w:line="36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Розроблення розділу стартап</w:t>
            </w:r>
          </w:p>
        </w:tc>
        <w:tc>
          <w:tcPr>
            <w:tcW w:w="2795" w:type="dxa"/>
          </w:tcPr>
          <w:p w:rsidR="00043620" w:rsidRPr="00043620" w:rsidRDefault="00043620" w:rsidP="00043620">
            <w:pPr>
              <w:spacing w:line="240" w:lineRule="auto"/>
              <w:rPr>
                <w:rFonts w:ascii="Times New Roman" w:hAnsi="Times New Roman" w:cs="Times New Roman"/>
                <w:sz w:val="28"/>
                <w:szCs w:val="28"/>
              </w:rPr>
            </w:pPr>
            <w:r w:rsidRPr="00043620">
              <w:rPr>
                <w:rFonts w:ascii="Times New Roman" w:hAnsi="Times New Roman" w:cs="Times New Roman"/>
                <w:sz w:val="28"/>
                <w:szCs w:val="28"/>
              </w:rPr>
              <w:t>29.04 – 04.05</w:t>
            </w:r>
          </w:p>
        </w:tc>
        <w:tc>
          <w:tcPr>
            <w:tcW w:w="1346" w:type="dxa"/>
          </w:tcPr>
          <w:p w:rsidR="00043620" w:rsidRPr="00323D08" w:rsidRDefault="00043620" w:rsidP="00043620">
            <w:pPr>
              <w:spacing w:after="0" w:line="240" w:lineRule="auto"/>
              <w:jc w:val="both"/>
              <w:rPr>
                <w:rFonts w:ascii="Times New Roman" w:eastAsia="Times New Roman" w:hAnsi="Times New Roman" w:cs="Times New Roman"/>
                <w:sz w:val="24"/>
                <w:szCs w:val="24"/>
                <w:lang w:eastAsia="ru-RU"/>
              </w:rPr>
            </w:pPr>
          </w:p>
        </w:tc>
      </w:tr>
      <w:tr w:rsidR="00043620" w:rsidRPr="00323D08" w:rsidTr="00043620">
        <w:trPr>
          <w:trHeight w:val="20"/>
        </w:trPr>
        <w:tc>
          <w:tcPr>
            <w:tcW w:w="555" w:type="dxa"/>
          </w:tcPr>
          <w:p w:rsidR="00043620" w:rsidRPr="00323D08" w:rsidRDefault="00043620" w:rsidP="00043620">
            <w:pPr>
              <w:spacing w:after="0" w:line="240" w:lineRule="auto"/>
              <w:jc w:val="both"/>
              <w:rPr>
                <w:rFonts w:ascii="Times New Roman" w:eastAsia="Times New Roman" w:hAnsi="Times New Roman" w:cs="Times New Roman"/>
                <w:sz w:val="24"/>
                <w:szCs w:val="24"/>
                <w:lang w:eastAsia="ru-RU"/>
              </w:rPr>
            </w:pPr>
            <w:r w:rsidRPr="00323D08">
              <w:rPr>
                <w:rFonts w:ascii="Times New Roman" w:eastAsia="Times New Roman" w:hAnsi="Times New Roman" w:cs="Times New Roman"/>
                <w:sz w:val="24"/>
                <w:szCs w:val="24"/>
                <w:lang w:eastAsia="ru-RU"/>
              </w:rPr>
              <w:t>8</w:t>
            </w:r>
          </w:p>
        </w:tc>
        <w:tc>
          <w:tcPr>
            <w:tcW w:w="4618" w:type="dxa"/>
          </w:tcPr>
          <w:p w:rsidR="00043620" w:rsidRPr="00CD30CA" w:rsidRDefault="00043620" w:rsidP="00043620">
            <w:pPr>
              <w:spacing w:after="0" w:line="360" w:lineRule="auto"/>
              <w:jc w:val="both"/>
              <w:rPr>
                <w:rFonts w:ascii="Times New Roman" w:eastAsia="Times New Roman" w:hAnsi="Times New Roman" w:cs="Times New Roman"/>
                <w:sz w:val="28"/>
                <w:szCs w:val="28"/>
                <w:lang w:eastAsia="ru-RU"/>
              </w:rPr>
            </w:pPr>
            <w:r w:rsidRPr="00CD30CA">
              <w:rPr>
                <w:rFonts w:ascii="Times New Roman" w:eastAsia="Times New Roman" w:hAnsi="Times New Roman" w:cs="Times New Roman"/>
                <w:sz w:val="28"/>
                <w:szCs w:val="28"/>
                <w:lang w:eastAsia="ru-RU"/>
              </w:rPr>
              <w:t>Оформлення магістерської дисертації та подача науковому керівнику</w:t>
            </w:r>
          </w:p>
        </w:tc>
        <w:tc>
          <w:tcPr>
            <w:tcW w:w="2795" w:type="dxa"/>
          </w:tcPr>
          <w:p w:rsidR="00043620" w:rsidRPr="00043620" w:rsidRDefault="00043620" w:rsidP="00043620">
            <w:pPr>
              <w:spacing w:line="240" w:lineRule="auto"/>
              <w:rPr>
                <w:rFonts w:ascii="Times New Roman" w:hAnsi="Times New Roman" w:cs="Times New Roman"/>
                <w:sz w:val="28"/>
                <w:szCs w:val="28"/>
              </w:rPr>
            </w:pPr>
            <w:r w:rsidRPr="00043620">
              <w:rPr>
                <w:rFonts w:ascii="Times New Roman" w:hAnsi="Times New Roman" w:cs="Times New Roman"/>
                <w:sz w:val="28"/>
                <w:szCs w:val="28"/>
              </w:rPr>
              <w:t>05.05 – 18.05</w:t>
            </w:r>
          </w:p>
        </w:tc>
        <w:tc>
          <w:tcPr>
            <w:tcW w:w="1346" w:type="dxa"/>
          </w:tcPr>
          <w:p w:rsidR="00043620" w:rsidRPr="00323D08" w:rsidRDefault="00043620" w:rsidP="00043620">
            <w:pPr>
              <w:spacing w:after="0" w:line="240" w:lineRule="auto"/>
              <w:jc w:val="both"/>
              <w:rPr>
                <w:rFonts w:ascii="Times New Roman" w:eastAsia="Times New Roman" w:hAnsi="Times New Roman" w:cs="Times New Roman"/>
                <w:sz w:val="24"/>
                <w:szCs w:val="24"/>
                <w:lang w:eastAsia="ru-RU"/>
              </w:rPr>
            </w:pPr>
          </w:p>
        </w:tc>
      </w:tr>
    </w:tbl>
    <w:p w:rsidR="002E12CE" w:rsidRPr="00323D08" w:rsidRDefault="002E12CE" w:rsidP="002E12CE">
      <w:pPr>
        <w:tabs>
          <w:tab w:val="left" w:pos="1440"/>
          <w:tab w:val="left" w:pos="1620"/>
          <w:tab w:val="left" w:pos="9356"/>
        </w:tabs>
        <w:spacing w:before="240" w:after="0" w:line="240" w:lineRule="auto"/>
        <w:ind w:right="-31"/>
        <w:jc w:val="both"/>
        <w:rPr>
          <w:rFonts w:ascii="Times New Roman" w:eastAsia="Times New Roman" w:hAnsi="Times New Roman" w:cs="Times New Roman"/>
          <w:sz w:val="28"/>
          <w:szCs w:val="24"/>
          <w:lang w:eastAsia="ru-RU"/>
        </w:rPr>
      </w:pPr>
    </w:p>
    <w:p w:rsidR="00763649" w:rsidRDefault="002E12CE" w:rsidP="002E12CE">
      <w:pPr>
        <w:tabs>
          <w:tab w:val="left" w:pos="3544"/>
          <w:tab w:val="left" w:pos="6096"/>
          <w:tab w:val="right" w:pos="8931"/>
        </w:tabs>
        <w:spacing w:line="240" w:lineRule="auto"/>
        <w:ind w:left="1080" w:hanging="540"/>
        <w:rPr>
          <w:bCs/>
          <w:sz w:val="28"/>
        </w:rPr>
      </w:pPr>
      <w:r w:rsidRPr="00323D08">
        <w:rPr>
          <w:rFonts w:ascii="Times New Roman" w:eastAsia="Times New Roman" w:hAnsi="Times New Roman" w:cs="Times New Roman"/>
          <w:sz w:val="28"/>
          <w:szCs w:val="24"/>
          <w:lang w:eastAsia="ru-RU"/>
        </w:rPr>
        <w:t xml:space="preserve">9. </w:t>
      </w:r>
      <w:r w:rsidRPr="00323D08">
        <w:rPr>
          <w:rFonts w:ascii="Times New Roman" w:eastAsia="Times New Roman" w:hAnsi="Times New Roman" w:cs="Times New Roman"/>
          <w:bCs/>
          <w:sz w:val="28"/>
          <w:szCs w:val="24"/>
          <w:lang w:eastAsia="ru-RU"/>
        </w:rPr>
        <w:t xml:space="preserve">Дата видачі </w:t>
      </w:r>
      <w:r w:rsidRPr="00BB35E2">
        <w:rPr>
          <w:rFonts w:ascii="Times New Roman" w:eastAsia="Times New Roman" w:hAnsi="Times New Roman" w:cs="Times New Roman"/>
          <w:bCs/>
          <w:sz w:val="28"/>
          <w:szCs w:val="24"/>
          <w:lang w:eastAsia="ru-RU"/>
        </w:rPr>
        <w:t>завдання</w:t>
      </w:r>
      <w:r w:rsidRPr="00BB35E2">
        <w:rPr>
          <w:rFonts w:ascii="Times New Roman" w:eastAsia="Times New Roman" w:hAnsi="Times New Roman" w:cs="Times New Roman"/>
          <w:sz w:val="28"/>
          <w:szCs w:val="24"/>
          <w:lang w:eastAsia="ru-RU"/>
        </w:rPr>
        <w:t xml:space="preserve">      </w:t>
      </w:r>
      <w:r w:rsidRPr="00BB35E2">
        <w:rPr>
          <w:rFonts w:ascii="Times New Roman" w:eastAsia="Times New Roman" w:hAnsi="Times New Roman" w:cs="Times New Roman"/>
          <w:sz w:val="28"/>
          <w:szCs w:val="24"/>
          <w:u w:val="single"/>
          <w:lang w:eastAsia="ru-RU"/>
        </w:rPr>
        <w:t xml:space="preserve"> _______________________</w:t>
      </w:r>
    </w:p>
    <w:p w:rsidR="00763649" w:rsidRPr="00771EE3" w:rsidRDefault="00763649" w:rsidP="00763649">
      <w:pPr>
        <w:tabs>
          <w:tab w:val="left" w:pos="3544"/>
          <w:tab w:val="left" w:pos="6096"/>
          <w:tab w:val="right" w:pos="8931"/>
        </w:tabs>
        <w:spacing w:after="0" w:line="240" w:lineRule="auto"/>
        <w:ind w:firstLine="709"/>
        <w:rPr>
          <w:rFonts w:ascii="Times New Roman" w:hAnsi="Times New Roman" w:cs="Times New Roman"/>
          <w:color w:val="000000" w:themeColor="text1"/>
          <w:sz w:val="28"/>
        </w:rPr>
      </w:pPr>
      <w:r>
        <w:rPr>
          <w:rFonts w:ascii="Times New Roman" w:hAnsi="Times New Roman" w:cs="Times New Roman"/>
          <w:bCs/>
          <w:sz w:val="28"/>
        </w:rPr>
        <w:t>Студент</w:t>
      </w:r>
      <w:r w:rsidRPr="00771EE3">
        <w:rPr>
          <w:rFonts w:ascii="Times New Roman" w:hAnsi="Times New Roman" w:cs="Times New Roman"/>
          <w:bCs/>
          <w:sz w:val="28"/>
        </w:rPr>
        <w:t xml:space="preserve">                     </w:t>
      </w:r>
      <w:r>
        <w:rPr>
          <w:rFonts w:ascii="Times New Roman" w:hAnsi="Times New Roman" w:cs="Times New Roman"/>
          <w:bCs/>
          <w:sz w:val="28"/>
        </w:rPr>
        <w:t xml:space="preserve">                            </w:t>
      </w:r>
      <w:r w:rsidRPr="00771EE3">
        <w:rPr>
          <w:rFonts w:ascii="Times New Roman" w:hAnsi="Times New Roman" w:cs="Times New Roman"/>
          <w:bCs/>
          <w:sz w:val="28"/>
        </w:rPr>
        <w:t xml:space="preserve">      </w:t>
      </w:r>
      <w:r w:rsidRPr="00FC64A3">
        <w:rPr>
          <w:rFonts w:ascii="Times New Roman" w:hAnsi="Times New Roman" w:cs="Times New Roman"/>
          <w:bCs/>
          <w:sz w:val="28"/>
        </w:rPr>
        <w:t>___</w:t>
      </w:r>
      <w:r w:rsidRPr="00FC64A3">
        <w:rPr>
          <w:rFonts w:ascii="Times New Roman" w:hAnsi="Times New Roman" w:cs="Times New Roman"/>
          <w:sz w:val="28"/>
        </w:rPr>
        <w:t xml:space="preserve">_________   </w:t>
      </w:r>
      <w:r w:rsidRPr="00FC64A3">
        <w:rPr>
          <w:rFonts w:ascii="Times New Roman" w:hAnsi="Times New Roman" w:cs="Times New Roman"/>
          <w:sz w:val="28"/>
          <w:u w:val="single"/>
        </w:rPr>
        <w:t xml:space="preserve">   </w:t>
      </w:r>
      <w:r w:rsidR="002E12CE">
        <w:rPr>
          <w:rFonts w:ascii="Times New Roman" w:hAnsi="Times New Roman" w:cs="Times New Roman"/>
          <w:color w:val="000000" w:themeColor="text1"/>
          <w:sz w:val="28"/>
          <w:u w:val="single"/>
        </w:rPr>
        <w:t>К</w:t>
      </w:r>
      <w:r w:rsidRPr="00FC64A3">
        <w:rPr>
          <w:rFonts w:ascii="Times New Roman" w:hAnsi="Times New Roman" w:cs="Times New Roman"/>
          <w:color w:val="000000" w:themeColor="text1"/>
          <w:sz w:val="28"/>
          <w:u w:val="single"/>
        </w:rPr>
        <w:t xml:space="preserve">.О. </w:t>
      </w:r>
      <w:r w:rsidR="002E12CE">
        <w:rPr>
          <w:rFonts w:ascii="Times New Roman" w:hAnsi="Times New Roman" w:cs="Times New Roman"/>
          <w:color w:val="000000" w:themeColor="text1"/>
          <w:sz w:val="28"/>
          <w:u w:val="single"/>
        </w:rPr>
        <w:t>Татарова</w:t>
      </w:r>
    </w:p>
    <w:p w:rsidR="00763649" w:rsidRPr="00771EE3" w:rsidRDefault="00763649" w:rsidP="00763649">
      <w:pPr>
        <w:tabs>
          <w:tab w:val="left" w:pos="3544"/>
          <w:tab w:val="left" w:pos="6096"/>
          <w:tab w:val="right" w:pos="8931"/>
        </w:tabs>
        <w:spacing w:after="0" w:line="240" w:lineRule="auto"/>
        <w:ind w:firstLine="709"/>
        <w:rPr>
          <w:rFonts w:ascii="Times New Roman" w:hAnsi="Times New Roman" w:cs="Times New Roman"/>
          <w:color w:val="000000" w:themeColor="text1"/>
          <w:sz w:val="28"/>
        </w:rPr>
      </w:pPr>
      <w:r w:rsidRPr="00771EE3">
        <w:rPr>
          <w:rFonts w:ascii="Times New Roman" w:hAnsi="Times New Roman" w:cs="Times New Roman"/>
          <w:color w:val="000000" w:themeColor="text1"/>
          <w:sz w:val="28"/>
        </w:rPr>
        <w:t xml:space="preserve">  </w:t>
      </w:r>
    </w:p>
    <w:p w:rsidR="00763649" w:rsidRPr="00771EE3" w:rsidRDefault="00763649" w:rsidP="00763649">
      <w:pPr>
        <w:tabs>
          <w:tab w:val="left" w:pos="3544"/>
          <w:tab w:val="left" w:pos="6096"/>
          <w:tab w:val="right" w:pos="8931"/>
        </w:tabs>
        <w:spacing w:after="0" w:line="240" w:lineRule="auto"/>
        <w:ind w:firstLine="709"/>
        <w:rPr>
          <w:rFonts w:ascii="Times New Roman" w:hAnsi="Times New Roman" w:cs="Times New Roman"/>
          <w:bCs/>
          <w:color w:val="000000" w:themeColor="text1"/>
          <w:sz w:val="28"/>
        </w:rPr>
      </w:pPr>
      <w:r w:rsidRPr="00771EE3">
        <w:rPr>
          <w:rFonts w:ascii="Times New Roman" w:hAnsi="Times New Roman" w:cs="Times New Roman"/>
          <w:bCs/>
          <w:color w:val="000000" w:themeColor="text1"/>
          <w:sz w:val="28"/>
        </w:rPr>
        <w:t>Науковий керівник дисертації</w:t>
      </w:r>
      <w:r>
        <w:rPr>
          <w:rFonts w:ascii="Times New Roman" w:hAnsi="Times New Roman" w:cs="Times New Roman"/>
          <w:color w:val="000000" w:themeColor="text1"/>
          <w:sz w:val="28"/>
        </w:rPr>
        <w:t xml:space="preserve">           </w:t>
      </w:r>
      <w:r w:rsidRPr="00771EE3">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 xml:space="preserve"> </w:t>
      </w:r>
      <w:r w:rsidRPr="00771EE3">
        <w:rPr>
          <w:rFonts w:ascii="Times New Roman" w:hAnsi="Times New Roman" w:cs="Times New Roman"/>
          <w:color w:val="000000" w:themeColor="text1"/>
          <w:sz w:val="28"/>
        </w:rPr>
        <w:t xml:space="preserve">   _____________   </w:t>
      </w:r>
      <w:r w:rsidRPr="00771EE3">
        <w:rPr>
          <w:rFonts w:ascii="Times New Roman" w:hAnsi="Times New Roman" w:cs="Times New Roman"/>
          <w:color w:val="000000" w:themeColor="text1"/>
          <w:sz w:val="28"/>
          <w:u w:val="single"/>
        </w:rPr>
        <w:t xml:space="preserve">   </w:t>
      </w:r>
      <w:r w:rsidR="002E12CE">
        <w:rPr>
          <w:rFonts w:ascii="Times New Roman" w:hAnsi="Times New Roman" w:cs="Times New Roman"/>
          <w:color w:val="000000" w:themeColor="text1"/>
          <w:sz w:val="28"/>
          <w:u w:val="single"/>
        </w:rPr>
        <w:t>Р.І</w:t>
      </w:r>
      <w:r>
        <w:rPr>
          <w:rFonts w:ascii="Times New Roman" w:hAnsi="Times New Roman" w:cs="Times New Roman"/>
          <w:color w:val="000000" w:themeColor="text1"/>
          <w:sz w:val="28"/>
          <w:u w:val="single"/>
        </w:rPr>
        <w:t xml:space="preserve">. </w:t>
      </w:r>
      <w:r w:rsidR="002E12CE">
        <w:rPr>
          <w:rFonts w:ascii="Times New Roman" w:hAnsi="Times New Roman" w:cs="Times New Roman"/>
          <w:color w:val="000000" w:themeColor="text1"/>
          <w:sz w:val="28"/>
          <w:u w:val="single"/>
        </w:rPr>
        <w:t>Черьопкіна</w:t>
      </w:r>
    </w:p>
    <w:p w:rsidR="00763649" w:rsidRPr="00763649" w:rsidRDefault="00763649" w:rsidP="00763649">
      <w:pPr>
        <w:rPr>
          <w:rFonts w:ascii="Times New Roman" w:hAnsi="Times New Roman" w:cs="Times New Roman"/>
          <w:b/>
          <w:color w:val="000000" w:themeColor="text1"/>
          <w:sz w:val="28"/>
          <w:szCs w:val="28"/>
          <w:lang w:val="ru-RU"/>
        </w:rPr>
      </w:pPr>
    </w:p>
    <w:p w:rsidR="00763649" w:rsidRDefault="00763649"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Default="002E12CE" w:rsidP="00AC4F0C">
      <w:pPr>
        <w:spacing w:after="0" w:line="360" w:lineRule="auto"/>
        <w:jc w:val="center"/>
        <w:rPr>
          <w:rFonts w:ascii="Times New Roman" w:hAnsi="Times New Roman" w:cs="Times New Roman"/>
          <w:b/>
          <w:sz w:val="28"/>
          <w:szCs w:val="28"/>
          <w:lang w:val="ru-RU"/>
        </w:rPr>
      </w:pPr>
    </w:p>
    <w:p w:rsidR="002E12CE" w:rsidRPr="00763649" w:rsidRDefault="002E12CE" w:rsidP="00AC4F0C">
      <w:pPr>
        <w:spacing w:after="0" w:line="360" w:lineRule="auto"/>
        <w:jc w:val="center"/>
        <w:rPr>
          <w:rFonts w:ascii="Times New Roman" w:hAnsi="Times New Roman" w:cs="Times New Roman"/>
          <w:b/>
          <w:sz w:val="28"/>
          <w:szCs w:val="28"/>
          <w:lang w:val="ru-RU"/>
        </w:rPr>
      </w:pPr>
    </w:p>
    <w:p w:rsidR="00AC4F0C" w:rsidRPr="00092D37" w:rsidRDefault="00AC4F0C" w:rsidP="00AC4F0C">
      <w:pPr>
        <w:spacing w:after="0" w:line="360" w:lineRule="auto"/>
        <w:jc w:val="center"/>
        <w:rPr>
          <w:rFonts w:ascii="Times New Roman" w:hAnsi="Times New Roman" w:cs="Times New Roman"/>
          <w:b/>
          <w:sz w:val="28"/>
          <w:szCs w:val="28"/>
        </w:rPr>
      </w:pPr>
      <w:r w:rsidRPr="00092D37">
        <w:rPr>
          <w:rFonts w:ascii="Times New Roman" w:hAnsi="Times New Roman" w:cs="Times New Roman"/>
          <w:b/>
          <w:sz w:val="28"/>
          <w:szCs w:val="28"/>
        </w:rPr>
        <w:t>РЕФЕРАТ</w:t>
      </w:r>
    </w:p>
    <w:p w:rsidR="00AC4F0C" w:rsidRPr="00092D37" w:rsidRDefault="00AC4F0C" w:rsidP="00AC4F0C">
      <w:pPr>
        <w:spacing w:after="0" w:line="360" w:lineRule="auto"/>
        <w:jc w:val="center"/>
        <w:rPr>
          <w:rFonts w:ascii="Times New Roman" w:hAnsi="Times New Roman" w:cs="Times New Roman"/>
          <w:b/>
          <w:sz w:val="28"/>
          <w:szCs w:val="28"/>
        </w:rPr>
      </w:pPr>
    </w:p>
    <w:p w:rsidR="00AC4F0C" w:rsidRPr="00196108" w:rsidRDefault="00AC4F0C" w:rsidP="00AC4F0C">
      <w:pPr>
        <w:spacing w:after="0" w:line="360" w:lineRule="auto"/>
        <w:ind w:firstLine="709"/>
        <w:jc w:val="both"/>
        <w:rPr>
          <w:rFonts w:ascii="Times New Roman" w:hAnsi="Times New Roman" w:cs="Times New Roman"/>
          <w:sz w:val="28"/>
          <w:szCs w:val="28"/>
        </w:rPr>
      </w:pPr>
      <w:r w:rsidRPr="00092D37">
        <w:rPr>
          <w:rFonts w:ascii="Times New Roman" w:hAnsi="Times New Roman" w:cs="Times New Roman"/>
          <w:sz w:val="28"/>
          <w:szCs w:val="28"/>
        </w:rPr>
        <w:t xml:space="preserve">Магістерська дисертація: </w:t>
      </w:r>
      <w:r w:rsidR="00EA610D">
        <w:rPr>
          <w:rFonts w:ascii="Times New Roman" w:hAnsi="Times New Roman" w:cs="Times New Roman"/>
          <w:sz w:val="28"/>
          <w:szCs w:val="28"/>
        </w:rPr>
        <w:t xml:space="preserve">93 </w:t>
      </w:r>
      <w:r w:rsidRPr="00F82D45">
        <w:rPr>
          <w:rFonts w:ascii="Times New Roman" w:hAnsi="Times New Roman" w:cs="Times New Roman"/>
          <w:sz w:val="28"/>
          <w:szCs w:val="28"/>
        </w:rPr>
        <w:t xml:space="preserve">стор., </w:t>
      </w:r>
      <w:r w:rsidR="00EA610D">
        <w:rPr>
          <w:rFonts w:ascii="Times New Roman" w:hAnsi="Times New Roman" w:cs="Times New Roman"/>
          <w:sz w:val="28"/>
          <w:szCs w:val="28"/>
        </w:rPr>
        <w:t>38</w:t>
      </w:r>
      <w:r w:rsidRPr="00F82D45">
        <w:rPr>
          <w:rFonts w:ascii="Times New Roman" w:hAnsi="Times New Roman" w:cs="Times New Roman"/>
          <w:sz w:val="28"/>
          <w:szCs w:val="28"/>
        </w:rPr>
        <w:t xml:space="preserve"> рис., </w:t>
      </w:r>
      <w:r w:rsidR="00EA610D">
        <w:rPr>
          <w:rFonts w:ascii="Times New Roman" w:hAnsi="Times New Roman" w:cs="Times New Roman"/>
          <w:sz w:val="28"/>
          <w:szCs w:val="28"/>
        </w:rPr>
        <w:t>15</w:t>
      </w:r>
      <w:r w:rsidRPr="00F82D45">
        <w:rPr>
          <w:rFonts w:ascii="Times New Roman" w:hAnsi="Times New Roman" w:cs="Times New Roman"/>
          <w:sz w:val="28"/>
          <w:szCs w:val="28"/>
        </w:rPr>
        <w:t xml:space="preserve"> табл., </w:t>
      </w:r>
      <w:r w:rsidR="00EA610D">
        <w:rPr>
          <w:rFonts w:ascii="Times New Roman" w:hAnsi="Times New Roman" w:cs="Times New Roman"/>
          <w:sz w:val="28"/>
          <w:szCs w:val="28"/>
        </w:rPr>
        <w:t xml:space="preserve">20 </w:t>
      </w:r>
      <w:r w:rsidRPr="00F82D45">
        <w:rPr>
          <w:rFonts w:ascii="Times New Roman" w:hAnsi="Times New Roman" w:cs="Times New Roman"/>
          <w:sz w:val="28"/>
          <w:szCs w:val="28"/>
        </w:rPr>
        <w:t xml:space="preserve">першоджерел,  </w:t>
      </w:r>
      <w:r w:rsidR="00EA610D">
        <w:rPr>
          <w:rFonts w:ascii="Times New Roman" w:hAnsi="Times New Roman" w:cs="Times New Roman"/>
          <w:sz w:val="28"/>
          <w:szCs w:val="28"/>
        </w:rPr>
        <w:t xml:space="preserve">1 </w:t>
      </w:r>
      <w:r w:rsidRPr="00F82D45">
        <w:rPr>
          <w:rFonts w:ascii="Times New Roman" w:hAnsi="Times New Roman" w:cs="Times New Roman"/>
          <w:sz w:val="28"/>
          <w:szCs w:val="28"/>
        </w:rPr>
        <w:t>додат</w:t>
      </w:r>
      <w:r w:rsidR="00EA610D">
        <w:rPr>
          <w:rFonts w:ascii="Times New Roman" w:hAnsi="Times New Roman" w:cs="Times New Roman"/>
          <w:sz w:val="28"/>
          <w:szCs w:val="28"/>
        </w:rPr>
        <w:t>ок</w:t>
      </w:r>
    </w:p>
    <w:p w:rsidR="00C36E98" w:rsidRPr="0047661D" w:rsidRDefault="00C36E98" w:rsidP="00C36E98">
      <w:pPr>
        <w:spacing w:after="0" w:line="360" w:lineRule="auto"/>
        <w:ind w:firstLine="709"/>
        <w:jc w:val="both"/>
        <w:rPr>
          <w:rFonts w:ascii="Times New Roman" w:hAnsi="Times New Roman" w:cs="Times New Roman"/>
          <w:color w:val="000000" w:themeColor="text1"/>
          <w:sz w:val="28"/>
          <w:szCs w:val="28"/>
        </w:rPr>
      </w:pPr>
      <w:r w:rsidRPr="0047661D">
        <w:rPr>
          <w:rFonts w:ascii="Times New Roman" w:eastAsia="Times New Roman" w:hAnsi="Times New Roman" w:cs="Times New Roman"/>
          <w:b/>
          <w:color w:val="000000"/>
          <w:sz w:val="28"/>
          <w:szCs w:val="28"/>
          <w:lang w:eastAsia="uk-UA"/>
        </w:rPr>
        <w:t>Актуальність теми:</w:t>
      </w:r>
      <w:r w:rsidRPr="0047661D">
        <w:rPr>
          <w:rFonts w:ascii="Times New Roman" w:eastAsia="Times New Roman" w:hAnsi="Times New Roman" w:cs="Times New Roman"/>
          <w:color w:val="000000"/>
          <w:sz w:val="28"/>
          <w:szCs w:val="28"/>
          <w:lang w:eastAsia="uk-UA"/>
        </w:rPr>
        <w:t xml:space="preserve"> р</w:t>
      </w:r>
      <w:r w:rsidRPr="0047661D">
        <w:rPr>
          <w:rFonts w:ascii="Times New Roman" w:hAnsi="Times New Roman" w:cs="Times New Roman"/>
          <w:color w:val="000000" w:themeColor="text1"/>
          <w:sz w:val="28"/>
          <w:szCs w:val="28"/>
        </w:rPr>
        <w:t>озширення сировинної бази вітчизняної     целюлозно-паперової промисловості, за рахунок використання доступної альтернативної сировини у вигляді відходів виробництв аграрного сектору України.</w:t>
      </w:r>
    </w:p>
    <w:p w:rsidR="00C36E98" w:rsidRDefault="00C36E98" w:rsidP="00B67A78">
      <w:pPr>
        <w:spacing w:after="0" w:line="360" w:lineRule="auto"/>
        <w:ind w:firstLine="708"/>
        <w:jc w:val="both"/>
        <w:rPr>
          <w:rFonts w:ascii="Times New Roman" w:hAnsi="Times New Roman" w:cs="Times New Roman"/>
          <w:sz w:val="28"/>
          <w:szCs w:val="28"/>
        </w:rPr>
      </w:pPr>
      <w:r w:rsidRPr="0047661D">
        <w:rPr>
          <w:rFonts w:ascii="Times New Roman" w:hAnsi="Times New Roman" w:cs="Times New Roman"/>
          <w:b/>
          <w:bCs/>
          <w:sz w:val="28"/>
          <w:szCs w:val="28"/>
        </w:rPr>
        <w:t xml:space="preserve">Зв’язок роботи з науковими програмами, планами, темами </w:t>
      </w:r>
      <w:r w:rsidRPr="0047661D">
        <w:rPr>
          <w:rFonts w:ascii="Times New Roman" w:hAnsi="Times New Roman" w:cs="Times New Roman"/>
          <w:sz w:val="28"/>
          <w:szCs w:val="28"/>
        </w:rPr>
        <w:t>представниками асоціації українських виробництв целюлозно-паперової галузі “Укрпапір”</w:t>
      </w:r>
    </w:p>
    <w:p w:rsidR="00C36E98" w:rsidRPr="0047661D" w:rsidRDefault="00C36E98" w:rsidP="00B67A78">
      <w:pPr>
        <w:spacing w:after="0" w:line="360" w:lineRule="auto"/>
        <w:ind w:firstLine="708"/>
        <w:jc w:val="both"/>
        <w:rPr>
          <w:rFonts w:ascii="Times New Roman" w:hAnsi="Times New Roman" w:cs="Times New Roman"/>
          <w:color w:val="000000" w:themeColor="text1"/>
          <w:sz w:val="28"/>
          <w:szCs w:val="28"/>
        </w:rPr>
      </w:pPr>
      <w:r w:rsidRPr="0047661D">
        <w:rPr>
          <w:rFonts w:ascii="Times New Roman" w:hAnsi="Times New Roman" w:cs="Times New Roman"/>
          <w:b/>
          <w:color w:val="000000" w:themeColor="text1"/>
          <w:sz w:val="28"/>
          <w:szCs w:val="28"/>
        </w:rPr>
        <w:t>Мета і задачі дослідження:</w:t>
      </w:r>
      <w:r w:rsidRPr="0047661D">
        <w:rPr>
          <w:rFonts w:ascii="Times New Roman" w:hAnsi="Times New Roman" w:cs="Times New Roman"/>
          <w:color w:val="000000" w:themeColor="text1"/>
          <w:sz w:val="28"/>
          <w:szCs w:val="28"/>
        </w:rPr>
        <w:t xml:space="preserve"> отримання волокнистих напівфабрикатів із обгорток качанів кукурудзи, в якості  альтернативного джерела сировини з метою використання їх у композиції для виробництва  обгорткового паперу та паперу для пакування текстильних матеріалів. Дослід</w:t>
      </w:r>
      <w:r w:rsidR="00B67A78">
        <w:rPr>
          <w:rFonts w:ascii="Times New Roman" w:hAnsi="Times New Roman" w:cs="Times New Roman"/>
          <w:color w:val="000000" w:themeColor="text1"/>
          <w:sz w:val="28"/>
          <w:szCs w:val="28"/>
        </w:rPr>
        <w:t>ити</w:t>
      </w:r>
      <w:r w:rsidRPr="0047661D">
        <w:rPr>
          <w:rFonts w:ascii="Times New Roman" w:hAnsi="Times New Roman" w:cs="Times New Roman"/>
          <w:color w:val="000000" w:themeColor="text1"/>
          <w:sz w:val="28"/>
          <w:szCs w:val="28"/>
        </w:rPr>
        <w:t xml:space="preserve"> вплив температури</w:t>
      </w:r>
      <w:r w:rsidR="00863414">
        <w:rPr>
          <w:rFonts w:ascii="Times New Roman" w:hAnsi="Times New Roman" w:cs="Times New Roman"/>
          <w:color w:val="000000" w:themeColor="text1"/>
          <w:sz w:val="28"/>
          <w:szCs w:val="28"/>
        </w:rPr>
        <w:t>, процесу просочування, витрат активного лугу</w:t>
      </w:r>
      <w:r w:rsidRPr="0047661D">
        <w:rPr>
          <w:rFonts w:ascii="Times New Roman" w:hAnsi="Times New Roman" w:cs="Times New Roman"/>
          <w:color w:val="000000" w:themeColor="text1"/>
          <w:sz w:val="28"/>
          <w:szCs w:val="28"/>
        </w:rPr>
        <w:t xml:space="preserve"> та тривалості варіння на процес розмелювання та показники якості волокнистих напівфабрикатів із обгорток качанів кукурудзи.</w:t>
      </w:r>
    </w:p>
    <w:p w:rsidR="00C36E98" w:rsidRPr="0047661D" w:rsidRDefault="00C36E98" w:rsidP="00B67A78">
      <w:pPr>
        <w:spacing w:after="0" w:line="360" w:lineRule="auto"/>
        <w:ind w:firstLine="708"/>
        <w:jc w:val="both"/>
        <w:rPr>
          <w:rFonts w:ascii="Times New Roman" w:hAnsi="Times New Roman" w:cs="Times New Roman"/>
          <w:color w:val="000000" w:themeColor="text1"/>
          <w:sz w:val="28"/>
          <w:szCs w:val="28"/>
        </w:rPr>
      </w:pPr>
      <w:r w:rsidRPr="0047661D">
        <w:rPr>
          <w:rFonts w:ascii="Times New Roman" w:hAnsi="Times New Roman" w:cs="Times New Roman"/>
          <w:b/>
          <w:color w:val="000000" w:themeColor="text1"/>
          <w:sz w:val="28"/>
          <w:szCs w:val="28"/>
        </w:rPr>
        <w:t xml:space="preserve">Об’єкт дослідження: </w:t>
      </w:r>
      <w:r w:rsidRPr="0047661D">
        <w:rPr>
          <w:rFonts w:ascii="Times New Roman" w:hAnsi="Times New Roman" w:cs="Times New Roman"/>
          <w:color w:val="000000" w:themeColor="text1"/>
          <w:sz w:val="28"/>
          <w:szCs w:val="28"/>
        </w:rPr>
        <w:t xml:space="preserve">процеси одержання волокнистих напівфабрикатів із обгорток качанів кукурудзи </w:t>
      </w:r>
      <w:r w:rsidRPr="0047661D">
        <w:rPr>
          <w:rFonts w:ascii="Times New Roman" w:eastAsia="Times New Roman" w:hAnsi="Times New Roman" w:cs="Times New Roman"/>
          <w:color w:val="000000"/>
          <w:sz w:val="28"/>
          <w:szCs w:val="28"/>
          <w:lang w:eastAsia="uk-UA"/>
        </w:rPr>
        <w:t>натронно-содовим способом варінням</w:t>
      </w:r>
      <w:r w:rsidRPr="0047661D">
        <w:rPr>
          <w:rFonts w:ascii="Times New Roman" w:hAnsi="Times New Roman" w:cs="Times New Roman"/>
          <w:color w:val="000000" w:themeColor="text1"/>
          <w:sz w:val="28"/>
          <w:szCs w:val="28"/>
        </w:rPr>
        <w:t>.</w:t>
      </w:r>
    </w:p>
    <w:p w:rsidR="00C36E98" w:rsidRPr="0047661D" w:rsidRDefault="00C36E98" w:rsidP="00B67A78">
      <w:pPr>
        <w:spacing w:after="0" w:line="360" w:lineRule="auto"/>
        <w:ind w:firstLine="708"/>
        <w:jc w:val="both"/>
        <w:rPr>
          <w:rFonts w:ascii="Times New Roman" w:hAnsi="Times New Roman" w:cs="Times New Roman"/>
          <w:color w:val="000000" w:themeColor="text1"/>
          <w:sz w:val="28"/>
          <w:szCs w:val="28"/>
        </w:rPr>
      </w:pPr>
      <w:r w:rsidRPr="0047661D">
        <w:rPr>
          <w:rFonts w:ascii="Times New Roman" w:hAnsi="Times New Roman" w:cs="Times New Roman"/>
          <w:b/>
          <w:color w:val="000000" w:themeColor="text1"/>
          <w:sz w:val="28"/>
          <w:szCs w:val="28"/>
        </w:rPr>
        <w:t>Предмет дослідження:</w:t>
      </w:r>
      <w:r w:rsidRPr="0047661D">
        <w:rPr>
          <w:rFonts w:ascii="Times New Roman" w:hAnsi="Times New Roman" w:cs="Times New Roman"/>
          <w:color w:val="000000" w:themeColor="text1"/>
          <w:sz w:val="28"/>
          <w:szCs w:val="28"/>
        </w:rPr>
        <w:t xml:space="preserve"> </w:t>
      </w:r>
      <w:r w:rsidRPr="0047661D">
        <w:rPr>
          <w:rFonts w:ascii="Times New Roman" w:hAnsi="Times New Roman" w:cs="Times New Roman"/>
          <w:sz w:val="28"/>
          <w:szCs w:val="28"/>
        </w:rPr>
        <w:t>технологічні режими натронно-содового варіння</w:t>
      </w:r>
      <w:r w:rsidRPr="0047661D">
        <w:rPr>
          <w:rFonts w:ascii="Times New Roman" w:hAnsi="Times New Roman" w:cs="Times New Roman"/>
          <w:color w:val="000000" w:themeColor="text1"/>
          <w:sz w:val="28"/>
          <w:szCs w:val="28"/>
        </w:rPr>
        <w:t>, дослідити фізико-механічні показники отриманих лабораторних зразків паперу композиції, аналіз щолоків після варіння.</w:t>
      </w:r>
    </w:p>
    <w:p w:rsidR="00C36E98" w:rsidRPr="0047661D" w:rsidRDefault="00C36E98" w:rsidP="00C36E98">
      <w:pPr>
        <w:spacing w:after="0" w:line="360" w:lineRule="auto"/>
        <w:ind w:firstLine="709"/>
        <w:jc w:val="both"/>
        <w:rPr>
          <w:rFonts w:ascii="Times New Roman" w:hAnsi="Times New Roman" w:cs="Times New Roman"/>
          <w:sz w:val="28"/>
          <w:szCs w:val="28"/>
        </w:rPr>
      </w:pPr>
      <w:r w:rsidRPr="0047661D">
        <w:rPr>
          <w:rFonts w:ascii="Times New Roman" w:hAnsi="Times New Roman" w:cs="Times New Roman"/>
          <w:b/>
          <w:sz w:val="28"/>
          <w:szCs w:val="28"/>
        </w:rPr>
        <w:t>Методи дослідження:</w:t>
      </w:r>
      <w:r w:rsidRPr="0047661D">
        <w:rPr>
          <w:rFonts w:ascii="Times New Roman" w:hAnsi="Times New Roman" w:cs="Times New Roman"/>
          <w:sz w:val="28"/>
          <w:szCs w:val="28"/>
        </w:rPr>
        <w:t xml:space="preserve"> приготування варильних розчинів проводили за стандартними методиками. Для варіння використовували кислототривкі автоклави, які завантажували у гліцеринову баню.</w:t>
      </w:r>
    </w:p>
    <w:p w:rsidR="00C94B0E" w:rsidRDefault="00C36E98" w:rsidP="00C94B0E">
      <w:pPr>
        <w:spacing w:after="0" w:line="360" w:lineRule="auto"/>
        <w:ind w:firstLine="709"/>
        <w:jc w:val="both"/>
        <w:rPr>
          <w:rFonts w:ascii="Times New Roman" w:hAnsi="Times New Roman" w:cs="Times New Roman"/>
          <w:sz w:val="28"/>
          <w:szCs w:val="28"/>
        </w:rPr>
      </w:pPr>
      <w:r w:rsidRPr="0047661D">
        <w:rPr>
          <w:rFonts w:ascii="Times New Roman" w:hAnsi="Times New Roman" w:cs="Times New Roman"/>
          <w:sz w:val="28"/>
          <w:szCs w:val="28"/>
        </w:rPr>
        <w:lastRenderedPageBreak/>
        <w:t xml:space="preserve">Для визначення показників міцності отриманих волокнистих напівфабрикатів використовували стандартні фізико-механічні, фізико-хімічні та хімічні методи. </w:t>
      </w:r>
      <w:r w:rsidRPr="0047661D">
        <w:rPr>
          <w:rFonts w:ascii="Times New Roman" w:eastAsia="Times New Roman" w:hAnsi="Times New Roman" w:cs="Times New Roman"/>
          <w:color w:val="000000"/>
          <w:sz w:val="28"/>
          <w:szCs w:val="28"/>
          <w:lang w:eastAsia="uk-UA"/>
        </w:rPr>
        <w:t>Вихід волокнистих напівфабрикатів визначали гравіметричним методом.</w:t>
      </w:r>
      <w:r w:rsidRPr="0047661D">
        <w:rPr>
          <w:rFonts w:ascii="Times New Roman" w:hAnsi="Times New Roman" w:cs="Times New Roman"/>
          <w:sz w:val="28"/>
          <w:szCs w:val="28"/>
        </w:rPr>
        <w:t xml:space="preserve"> </w:t>
      </w:r>
    </w:p>
    <w:p w:rsidR="00C36E98" w:rsidRPr="0047661D" w:rsidRDefault="00C36E98" w:rsidP="00C94B0E">
      <w:pPr>
        <w:spacing w:after="0" w:line="360" w:lineRule="auto"/>
        <w:ind w:firstLine="709"/>
        <w:jc w:val="both"/>
        <w:rPr>
          <w:rFonts w:ascii="Times New Roman" w:eastAsia="Times New Roman" w:hAnsi="Times New Roman" w:cs="Times New Roman"/>
          <w:color w:val="000000"/>
          <w:sz w:val="28"/>
          <w:szCs w:val="28"/>
          <w:lang w:eastAsia="uk-UA"/>
        </w:rPr>
      </w:pPr>
      <w:r w:rsidRPr="0047661D">
        <w:rPr>
          <w:rFonts w:ascii="Times New Roman" w:eastAsia="Times New Roman" w:hAnsi="Times New Roman" w:cs="Times New Roman"/>
          <w:color w:val="000000"/>
          <w:sz w:val="28"/>
          <w:szCs w:val="28"/>
          <w:lang w:eastAsia="uk-UA"/>
        </w:rPr>
        <w:t>Для отримання математичної залежності результатів варіння від основних технологічних факторів та умов за яких проводили варіння застосовано метод математичного моделювання.</w:t>
      </w:r>
    </w:p>
    <w:p w:rsidR="00C36E98" w:rsidRPr="0047661D" w:rsidRDefault="00C36E98" w:rsidP="00C36E98">
      <w:pPr>
        <w:spacing w:after="0" w:line="360" w:lineRule="auto"/>
        <w:ind w:firstLine="709"/>
        <w:jc w:val="both"/>
        <w:rPr>
          <w:rFonts w:ascii="Times New Roman" w:hAnsi="Times New Roman" w:cs="Times New Roman"/>
          <w:sz w:val="28"/>
          <w:szCs w:val="28"/>
        </w:rPr>
      </w:pPr>
      <w:r w:rsidRPr="0047661D">
        <w:rPr>
          <w:rFonts w:ascii="Times New Roman" w:eastAsia="Times New Roman" w:hAnsi="Times New Roman" w:cs="Times New Roman"/>
          <w:b/>
          <w:color w:val="000000"/>
          <w:sz w:val="28"/>
          <w:szCs w:val="28"/>
          <w:lang w:eastAsia="uk-UA"/>
        </w:rPr>
        <w:t>Наукова новизна одержаних результатів:</w:t>
      </w:r>
      <w:r w:rsidRPr="0047661D">
        <w:rPr>
          <w:rFonts w:ascii="Times New Roman" w:eastAsia="Times New Roman" w:hAnsi="Times New Roman" w:cs="Times New Roman"/>
          <w:color w:val="000000"/>
          <w:sz w:val="28"/>
          <w:szCs w:val="28"/>
          <w:lang w:eastAsia="uk-UA"/>
        </w:rPr>
        <w:t xml:space="preserve"> розроблено та запатентовано вплив умов та температурного режиму натронно-содового варіння на отримання волокнистих напівфабрикатів з</w:t>
      </w:r>
      <w:r>
        <w:rPr>
          <w:rFonts w:ascii="Times New Roman" w:eastAsia="Times New Roman" w:hAnsi="Times New Roman" w:cs="Times New Roman"/>
          <w:color w:val="000000"/>
          <w:sz w:val="28"/>
          <w:szCs w:val="28"/>
          <w:lang w:eastAsia="uk-UA"/>
        </w:rPr>
        <w:t xml:space="preserve"> </w:t>
      </w:r>
      <w:r w:rsidRPr="0047661D">
        <w:rPr>
          <w:rFonts w:ascii="Times New Roman" w:eastAsia="Times New Roman" w:hAnsi="Times New Roman" w:cs="Times New Roman"/>
          <w:color w:val="000000"/>
          <w:sz w:val="28"/>
          <w:szCs w:val="28"/>
          <w:lang w:eastAsia="uk-UA"/>
        </w:rPr>
        <w:t xml:space="preserve">обгорток кукурудзи для використання його у композиції для виготовлення пакувальних видів </w:t>
      </w:r>
      <w:r w:rsidR="00F03F9B">
        <w:rPr>
          <w:rFonts w:ascii="Times New Roman" w:eastAsia="Times New Roman" w:hAnsi="Times New Roman" w:cs="Times New Roman"/>
          <w:color w:val="000000"/>
          <w:sz w:val="28"/>
          <w:szCs w:val="28"/>
          <w:lang w:eastAsia="uk-UA"/>
        </w:rPr>
        <w:t>паперу</w:t>
      </w:r>
      <w:r w:rsidRPr="0047661D">
        <w:rPr>
          <w:rFonts w:ascii="Times New Roman" w:eastAsia="Times New Roman" w:hAnsi="Times New Roman" w:cs="Times New Roman"/>
          <w:color w:val="000000"/>
          <w:sz w:val="28"/>
          <w:szCs w:val="28"/>
          <w:lang w:eastAsia="uk-UA"/>
        </w:rPr>
        <w:t xml:space="preserve">. Встановлено вплив температури, просочування та вплив тривалого варіння на вихід, процес розмелювання та на фізико-механічні показники волокнистих напівфабрикатів. </w:t>
      </w:r>
    </w:p>
    <w:p w:rsidR="00C36E98" w:rsidRPr="0047661D" w:rsidRDefault="00C36E98" w:rsidP="00C36E98">
      <w:pPr>
        <w:spacing w:after="0" w:line="360" w:lineRule="auto"/>
        <w:ind w:firstLine="709"/>
        <w:jc w:val="both"/>
        <w:rPr>
          <w:rFonts w:ascii="Times New Roman" w:eastAsia="Times New Roman" w:hAnsi="Times New Roman" w:cs="Times New Roman"/>
          <w:color w:val="000000"/>
          <w:sz w:val="28"/>
          <w:szCs w:val="28"/>
          <w:lang w:eastAsia="uk-UA"/>
        </w:rPr>
      </w:pPr>
      <w:r w:rsidRPr="0047661D">
        <w:rPr>
          <w:rFonts w:ascii="Times New Roman" w:eastAsia="Times New Roman" w:hAnsi="Times New Roman" w:cs="Times New Roman"/>
          <w:b/>
          <w:color w:val="000000"/>
          <w:sz w:val="28"/>
          <w:szCs w:val="28"/>
          <w:lang w:eastAsia="uk-UA"/>
        </w:rPr>
        <w:t>Практичне значення одержаних результатів:</w:t>
      </w:r>
      <w:r w:rsidRPr="0047661D">
        <w:rPr>
          <w:rFonts w:ascii="Times New Roman" w:eastAsia="Times New Roman" w:hAnsi="Times New Roman" w:cs="Times New Roman"/>
          <w:color w:val="000000"/>
          <w:sz w:val="28"/>
          <w:szCs w:val="28"/>
          <w:lang w:eastAsia="uk-UA"/>
        </w:rPr>
        <w:t xml:space="preserve"> дослідження дають можливість впровадити нову базу сировини для виробництва первинного волокна, яке майже не виготовляється целюлозно-паперовою промисловістю України, за рахунок його доступності та економічної ефективності виробництва.</w:t>
      </w:r>
    </w:p>
    <w:p w:rsidR="00C36E98" w:rsidRPr="0047661D" w:rsidRDefault="00C36E98" w:rsidP="00C36E98">
      <w:pPr>
        <w:spacing w:after="0" w:line="360" w:lineRule="auto"/>
        <w:ind w:firstLine="709"/>
        <w:jc w:val="both"/>
        <w:rPr>
          <w:rFonts w:ascii="Times New Roman" w:eastAsia="Times New Roman" w:hAnsi="Times New Roman" w:cs="Times New Roman"/>
          <w:color w:val="000000"/>
          <w:sz w:val="28"/>
          <w:szCs w:val="28"/>
          <w:lang w:eastAsia="uk-UA"/>
        </w:rPr>
      </w:pPr>
      <w:r w:rsidRPr="0047661D">
        <w:rPr>
          <w:rFonts w:ascii="Times New Roman" w:eastAsia="Times New Roman" w:hAnsi="Times New Roman" w:cs="Times New Roman"/>
          <w:color w:val="000000"/>
          <w:sz w:val="28"/>
          <w:szCs w:val="28"/>
          <w:lang w:eastAsia="uk-UA"/>
        </w:rPr>
        <w:t>Розроблено та обґрунтовано режими за яких одержують волокнисті напівфабрикати із обгорток кукурудзи натронно-содовим варінням, які можна буде використовувати для виготовлення паперу.</w:t>
      </w:r>
    </w:p>
    <w:p w:rsidR="00C36E98" w:rsidRPr="0047661D" w:rsidRDefault="00C36E98" w:rsidP="00C36E98">
      <w:pPr>
        <w:spacing w:after="0" w:line="360" w:lineRule="auto"/>
        <w:ind w:firstLine="709"/>
        <w:jc w:val="both"/>
        <w:rPr>
          <w:rFonts w:ascii="Times New Roman" w:hAnsi="Times New Roman" w:cs="Times New Roman"/>
          <w:sz w:val="28"/>
          <w:szCs w:val="28"/>
        </w:rPr>
      </w:pPr>
      <w:r w:rsidRPr="0047661D">
        <w:rPr>
          <w:rFonts w:ascii="Times New Roman" w:eastAsia="Times New Roman" w:hAnsi="Times New Roman" w:cs="Times New Roman"/>
          <w:b/>
          <w:color w:val="000000"/>
          <w:sz w:val="28"/>
          <w:szCs w:val="28"/>
          <w:lang w:eastAsia="uk-UA"/>
        </w:rPr>
        <w:t>Публікації:</w:t>
      </w:r>
      <w:r w:rsidR="00DD24F6">
        <w:rPr>
          <w:rFonts w:ascii="Times New Roman" w:eastAsia="Times New Roman" w:hAnsi="Times New Roman" w:cs="Times New Roman"/>
          <w:color w:val="000000"/>
          <w:sz w:val="28"/>
          <w:szCs w:val="28"/>
          <w:lang w:eastAsia="uk-UA"/>
        </w:rPr>
        <w:t xml:space="preserve"> за темою опубліковано 2 </w:t>
      </w:r>
      <w:r w:rsidRPr="0047661D">
        <w:rPr>
          <w:rFonts w:ascii="Times New Roman" w:eastAsia="Times New Roman" w:hAnsi="Times New Roman" w:cs="Times New Roman"/>
          <w:color w:val="000000"/>
          <w:sz w:val="28"/>
          <w:szCs w:val="28"/>
          <w:lang w:eastAsia="uk-UA"/>
        </w:rPr>
        <w:t>тез.</w:t>
      </w:r>
    </w:p>
    <w:p w:rsidR="00AC4F0C" w:rsidRDefault="00AC4F0C" w:rsidP="00AC4F0C">
      <w:pPr>
        <w:spacing w:after="0" w:line="360" w:lineRule="auto"/>
        <w:ind w:firstLine="709"/>
        <w:jc w:val="both"/>
        <w:rPr>
          <w:rFonts w:ascii="Times New Roman" w:hAnsi="Times New Roman" w:cs="Times New Roman"/>
          <w:sz w:val="28"/>
          <w:szCs w:val="28"/>
        </w:rPr>
      </w:pPr>
    </w:p>
    <w:p w:rsidR="00AC4F0C" w:rsidRPr="00092D37" w:rsidRDefault="00AC4F0C" w:rsidP="00AC4F0C">
      <w:pPr>
        <w:spacing w:after="0" w:line="360" w:lineRule="auto"/>
        <w:ind w:firstLine="709"/>
        <w:jc w:val="both"/>
        <w:rPr>
          <w:rFonts w:ascii="Times New Roman" w:hAnsi="Times New Roman" w:cs="Times New Roman"/>
          <w:sz w:val="28"/>
          <w:szCs w:val="28"/>
        </w:rPr>
      </w:pPr>
    </w:p>
    <w:p w:rsidR="00AC4F0C" w:rsidRPr="00092D37" w:rsidRDefault="00AC4F0C" w:rsidP="00AC4F0C">
      <w:pPr>
        <w:spacing w:after="0" w:line="360" w:lineRule="auto"/>
        <w:ind w:firstLine="709"/>
        <w:jc w:val="both"/>
        <w:rPr>
          <w:rFonts w:ascii="Times New Roman" w:hAnsi="Times New Roman" w:cs="Times New Roman"/>
          <w:sz w:val="28"/>
          <w:szCs w:val="28"/>
        </w:rPr>
      </w:pPr>
    </w:p>
    <w:p w:rsidR="00AC4F0C" w:rsidRPr="00092D37" w:rsidRDefault="00AC4F0C" w:rsidP="00AC4F0C">
      <w:pPr>
        <w:spacing w:after="0" w:line="360" w:lineRule="auto"/>
        <w:ind w:firstLine="709"/>
        <w:jc w:val="both"/>
        <w:rPr>
          <w:rFonts w:ascii="Times New Roman" w:hAnsi="Times New Roman" w:cs="Times New Roman"/>
          <w:sz w:val="28"/>
          <w:szCs w:val="28"/>
        </w:rPr>
      </w:pPr>
      <w:r w:rsidRPr="00092D37">
        <w:rPr>
          <w:rFonts w:ascii="Times New Roman" w:hAnsi="Times New Roman" w:cs="Times New Roman"/>
          <w:sz w:val="28"/>
          <w:szCs w:val="28"/>
        </w:rPr>
        <w:t xml:space="preserve">НЕДЕРЕВНА РОСЛИННА СИРОВИНА, </w:t>
      </w:r>
      <w:r w:rsidR="008D2357">
        <w:rPr>
          <w:rFonts w:ascii="Times New Roman" w:hAnsi="Times New Roman" w:cs="Times New Roman"/>
          <w:sz w:val="28"/>
          <w:szCs w:val="28"/>
        </w:rPr>
        <w:t>ОБГОРТКА КАЧАНІВ КУКУРУДЗИ</w:t>
      </w:r>
      <w:r w:rsidRPr="00092D37">
        <w:rPr>
          <w:rFonts w:ascii="Times New Roman" w:hAnsi="Times New Roman" w:cs="Times New Roman"/>
          <w:sz w:val="28"/>
          <w:szCs w:val="28"/>
        </w:rPr>
        <w:t xml:space="preserve">, НАТРОННО-СОДОВЕ ВАРІННЯ, </w:t>
      </w:r>
      <w:r w:rsidR="002E12CE">
        <w:rPr>
          <w:rFonts w:ascii="Times New Roman" w:hAnsi="Times New Roman" w:cs="Times New Roman"/>
          <w:sz w:val="28"/>
          <w:szCs w:val="28"/>
        </w:rPr>
        <w:t xml:space="preserve">ТЕМПЕРАТУРА, ВИТРАТИ АКТИВНОГО ЛУГУ, </w:t>
      </w:r>
      <w:r w:rsidRPr="00092D37">
        <w:rPr>
          <w:rFonts w:ascii="Times New Roman" w:hAnsi="Times New Roman" w:cs="Times New Roman"/>
          <w:sz w:val="28"/>
          <w:szCs w:val="28"/>
        </w:rPr>
        <w:t>ПРОСОЧУВАННЯ,  ВОЛОКНИСТИЙ НАПІВФАБРИКАТ,</w:t>
      </w:r>
      <w:r w:rsidR="00782A61">
        <w:rPr>
          <w:rFonts w:ascii="Times New Roman" w:hAnsi="Times New Roman" w:cs="Times New Roman"/>
          <w:sz w:val="28"/>
          <w:szCs w:val="28"/>
        </w:rPr>
        <w:t xml:space="preserve"> КОМПОЗИЦІЯ,</w:t>
      </w:r>
      <w:r w:rsidR="002E12CE">
        <w:rPr>
          <w:rFonts w:ascii="Times New Roman" w:hAnsi="Times New Roman" w:cs="Times New Roman"/>
          <w:sz w:val="28"/>
          <w:szCs w:val="28"/>
        </w:rPr>
        <w:t xml:space="preserve"> ОБГОРТКОВИЙ ПАПІР, ПАПІР ДЛЯ ПАКУВАННЯ ТЕКСТИЛЬНИХ МАТЕРІАЛІВ</w:t>
      </w:r>
      <w:r w:rsidRPr="00092D37">
        <w:rPr>
          <w:rFonts w:ascii="Times New Roman" w:hAnsi="Times New Roman" w:cs="Times New Roman"/>
          <w:sz w:val="28"/>
          <w:szCs w:val="28"/>
        </w:rPr>
        <w:t xml:space="preserve"> </w:t>
      </w:r>
    </w:p>
    <w:p w:rsidR="00AC4F0C" w:rsidRPr="00092D37" w:rsidRDefault="00AC4F0C" w:rsidP="00AC4F0C">
      <w:pPr>
        <w:spacing w:after="0" w:line="360" w:lineRule="auto"/>
        <w:rPr>
          <w:rFonts w:ascii="Times New Roman" w:hAnsi="Times New Roman" w:cs="Times New Roman"/>
          <w:b/>
          <w:sz w:val="28"/>
          <w:szCs w:val="28"/>
        </w:rPr>
      </w:pPr>
    </w:p>
    <w:p w:rsidR="00AC4F0C" w:rsidRPr="00092D37" w:rsidRDefault="00AC4F0C" w:rsidP="00AC4F0C">
      <w:pPr>
        <w:rPr>
          <w:rFonts w:ascii="Times New Roman" w:hAnsi="Times New Roman" w:cs="Times New Roman"/>
          <w:b/>
          <w:sz w:val="28"/>
          <w:szCs w:val="28"/>
        </w:rPr>
      </w:pPr>
      <w:r w:rsidRPr="00092D37">
        <w:rPr>
          <w:rFonts w:ascii="Times New Roman" w:hAnsi="Times New Roman" w:cs="Times New Roman"/>
          <w:b/>
          <w:sz w:val="28"/>
          <w:szCs w:val="28"/>
        </w:rPr>
        <w:lastRenderedPageBreak/>
        <w:br w:type="page"/>
      </w:r>
    </w:p>
    <w:p w:rsidR="002E12CE" w:rsidRPr="00092D37" w:rsidRDefault="002E12CE" w:rsidP="002E12CE">
      <w:pPr>
        <w:spacing w:after="0" w:line="360" w:lineRule="auto"/>
        <w:jc w:val="center"/>
        <w:rPr>
          <w:rFonts w:ascii="Times New Roman" w:hAnsi="Times New Roman" w:cs="Times New Roman"/>
          <w:b/>
          <w:sz w:val="28"/>
          <w:szCs w:val="28"/>
          <w:lang w:val="en-US"/>
        </w:rPr>
      </w:pPr>
      <w:r w:rsidRPr="00092D37">
        <w:rPr>
          <w:rFonts w:ascii="Times New Roman" w:hAnsi="Times New Roman" w:cs="Times New Roman"/>
          <w:b/>
          <w:sz w:val="28"/>
          <w:szCs w:val="28"/>
          <w:lang w:val="en-US"/>
        </w:rPr>
        <w:lastRenderedPageBreak/>
        <w:t>ABSTRACT</w:t>
      </w:r>
    </w:p>
    <w:p w:rsidR="002E12CE" w:rsidRPr="00092D37" w:rsidRDefault="002E12CE" w:rsidP="002E12CE">
      <w:pPr>
        <w:spacing w:after="0" w:line="360" w:lineRule="auto"/>
        <w:jc w:val="center"/>
        <w:rPr>
          <w:rFonts w:ascii="Times New Roman" w:hAnsi="Times New Roman" w:cs="Times New Roman"/>
          <w:b/>
          <w:sz w:val="28"/>
          <w:szCs w:val="28"/>
          <w:lang w:val="en-US"/>
        </w:rPr>
      </w:pPr>
    </w:p>
    <w:p w:rsidR="002E12CE" w:rsidRPr="00C4360D" w:rsidRDefault="002E12CE" w:rsidP="002E12CE">
      <w:pPr>
        <w:spacing w:after="0" w:line="360" w:lineRule="auto"/>
        <w:ind w:firstLine="709"/>
        <w:contextualSpacing/>
        <w:jc w:val="both"/>
        <w:rPr>
          <w:rFonts w:ascii="Times New Roman" w:hAnsi="Times New Roman" w:cs="Times New Roman"/>
          <w:sz w:val="28"/>
          <w:szCs w:val="28"/>
          <w:lang w:val="en-US"/>
        </w:rPr>
      </w:pPr>
      <w:r w:rsidRPr="00C4360D">
        <w:rPr>
          <w:rFonts w:ascii="Times New Roman" w:eastAsia="Times New Roman" w:hAnsi="Times New Roman" w:cs="Times New Roman"/>
          <w:color w:val="000000"/>
          <w:sz w:val="28"/>
          <w:szCs w:val="28"/>
          <w:lang w:val="en-US" w:eastAsia="uk-UA"/>
        </w:rPr>
        <w:t>Master's thesis:</w:t>
      </w:r>
      <w:r w:rsidRPr="00C4360D">
        <w:rPr>
          <w:rFonts w:ascii="Times New Roman" w:hAnsi="Times New Roman" w:cs="Times New Roman"/>
          <w:sz w:val="28"/>
          <w:szCs w:val="28"/>
          <w:lang w:val="en-US"/>
        </w:rPr>
        <w:t xml:space="preserve"> </w:t>
      </w:r>
      <w:r w:rsidR="00EA610D">
        <w:rPr>
          <w:rFonts w:ascii="Times New Roman" w:hAnsi="Times New Roman" w:cs="Times New Roman"/>
          <w:sz w:val="28"/>
          <w:szCs w:val="28"/>
        </w:rPr>
        <w:t>93</w:t>
      </w:r>
      <w:r w:rsidRPr="00C4360D">
        <w:rPr>
          <w:rFonts w:ascii="Times New Roman" w:hAnsi="Times New Roman" w:cs="Times New Roman"/>
          <w:sz w:val="28"/>
          <w:szCs w:val="28"/>
          <w:lang w:val="en-US"/>
        </w:rPr>
        <w:t xml:space="preserve"> p., </w:t>
      </w:r>
      <w:r w:rsidR="00EA610D">
        <w:rPr>
          <w:rFonts w:ascii="Times New Roman" w:hAnsi="Times New Roman" w:cs="Times New Roman"/>
          <w:sz w:val="28"/>
          <w:szCs w:val="28"/>
        </w:rPr>
        <w:t>38</w:t>
      </w:r>
      <w:r w:rsidRPr="00C4360D">
        <w:rPr>
          <w:rFonts w:ascii="Times New Roman" w:hAnsi="Times New Roman" w:cs="Times New Roman"/>
          <w:sz w:val="28"/>
          <w:szCs w:val="28"/>
          <w:lang w:val="en-US"/>
        </w:rPr>
        <w:t xml:space="preserve"> fig., </w:t>
      </w:r>
      <w:r w:rsidR="00EA610D">
        <w:rPr>
          <w:rFonts w:ascii="Times New Roman" w:hAnsi="Times New Roman" w:cs="Times New Roman"/>
          <w:sz w:val="28"/>
          <w:szCs w:val="28"/>
        </w:rPr>
        <w:t xml:space="preserve">15 </w:t>
      </w:r>
      <w:r w:rsidRPr="00C4360D">
        <w:rPr>
          <w:rFonts w:ascii="Times New Roman" w:hAnsi="Times New Roman" w:cs="Times New Roman"/>
          <w:sz w:val="28"/>
          <w:szCs w:val="28"/>
          <w:lang w:val="en-US"/>
        </w:rPr>
        <w:t xml:space="preserve">tab., </w:t>
      </w:r>
      <w:r w:rsidR="00EA610D">
        <w:rPr>
          <w:rFonts w:ascii="Times New Roman" w:hAnsi="Times New Roman" w:cs="Times New Roman"/>
          <w:sz w:val="28"/>
          <w:szCs w:val="28"/>
        </w:rPr>
        <w:t xml:space="preserve">20 </w:t>
      </w:r>
      <w:r w:rsidRPr="00C4360D">
        <w:rPr>
          <w:rFonts w:ascii="Times New Roman" w:hAnsi="Times New Roman" w:cs="Times New Roman"/>
          <w:sz w:val="28"/>
          <w:szCs w:val="28"/>
          <w:lang w:val="en-US"/>
        </w:rPr>
        <w:t xml:space="preserve">sources, </w:t>
      </w:r>
      <w:r w:rsidR="00EA610D">
        <w:rPr>
          <w:rFonts w:ascii="Times New Roman" w:hAnsi="Times New Roman" w:cs="Times New Roman"/>
          <w:sz w:val="28"/>
          <w:szCs w:val="28"/>
        </w:rPr>
        <w:t xml:space="preserve">1 </w:t>
      </w:r>
      <w:r w:rsidRPr="00C4360D">
        <w:rPr>
          <w:rFonts w:ascii="Times New Roman" w:hAnsi="Times New Roman" w:cs="Times New Roman"/>
          <w:sz w:val="28"/>
          <w:szCs w:val="28"/>
          <w:lang w:val="en-US"/>
        </w:rPr>
        <w:t>addition</w:t>
      </w:r>
    </w:p>
    <w:p w:rsidR="002E12CE" w:rsidRPr="00C4360D" w:rsidRDefault="002E12CE" w:rsidP="002E12CE">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b/>
          <w:color w:val="000000"/>
          <w:sz w:val="28"/>
          <w:szCs w:val="28"/>
          <w:lang w:val="en-US" w:eastAsia="uk-UA"/>
        </w:rPr>
        <w:t>Еlevance of the theme:</w:t>
      </w:r>
      <w:r w:rsidRPr="00C4360D">
        <w:rPr>
          <w:rFonts w:ascii="Times New Roman" w:eastAsia="Times New Roman" w:hAnsi="Times New Roman" w:cs="Times New Roman"/>
          <w:color w:val="000000"/>
          <w:sz w:val="28"/>
          <w:szCs w:val="28"/>
          <w:lang w:val="en-US" w:eastAsia="uk-UA"/>
        </w:rPr>
        <w:t xml:space="preserve"> improvement of the raw material base of the domestic pulp and paper industry, due to the use of available alternative raw materials in the form of industrial waste from the agrarian sector of Ukraine.</w:t>
      </w:r>
    </w:p>
    <w:p w:rsidR="00782A61" w:rsidRDefault="002E12CE" w:rsidP="002E12CE">
      <w:pPr>
        <w:spacing w:after="0" w:line="360" w:lineRule="auto"/>
        <w:ind w:firstLine="709"/>
        <w:jc w:val="both"/>
        <w:rPr>
          <w:rFonts w:ascii="Times New Roman" w:eastAsia="Times New Roman" w:hAnsi="Times New Roman" w:cs="Times New Roman"/>
          <w:color w:val="000000"/>
          <w:sz w:val="28"/>
          <w:szCs w:val="28"/>
          <w:lang w:eastAsia="uk-UA"/>
        </w:rPr>
      </w:pPr>
      <w:r w:rsidRPr="00C4360D">
        <w:rPr>
          <w:rFonts w:ascii="Times New Roman" w:eastAsia="Times New Roman" w:hAnsi="Times New Roman" w:cs="Times New Roman"/>
          <w:b/>
          <w:color w:val="000000"/>
          <w:sz w:val="28"/>
          <w:szCs w:val="28"/>
          <w:lang w:val="en-US" w:eastAsia="uk-UA"/>
        </w:rPr>
        <w:t>Relationship of work with scientific programs:</w:t>
      </w:r>
      <w:r w:rsidRPr="00C4360D">
        <w:rPr>
          <w:rFonts w:ascii="Times New Roman" w:eastAsia="Times New Roman" w:hAnsi="Times New Roman" w:cs="Times New Roman"/>
          <w:color w:val="000000"/>
          <w:sz w:val="28"/>
          <w:szCs w:val="28"/>
          <w:lang w:val="en-US" w:eastAsia="uk-UA"/>
        </w:rPr>
        <w:t xml:space="preserve"> plans and topics by the representatives of the association of Ukrainian pulp and paper industry Ukrpapyr</w:t>
      </w:r>
      <w:r w:rsidR="00782A61">
        <w:rPr>
          <w:rFonts w:ascii="Times New Roman" w:eastAsia="Times New Roman" w:hAnsi="Times New Roman" w:cs="Times New Roman"/>
          <w:color w:val="000000"/>
          <w:sz w:val="28"/>
          <w:szCs w:val="28"/>
          <w:lang w:eastAsia="uk-UA"/>
        </w:rPr>
        <w:t>.</w:t>
      </w:r>
    </w:p>
    <w:p w:rsidR="00B67A78" w:rsidRPr="001B7030" w:rsidRDefault="002E12CE" w:rsidP="00F03F9B">
      <w:pPr>
        <w:spacing w:after="0" w:line="360" w:lineRule="auto"/>
        <w:ind w:firstLine="708"/>
        <w:jc w:val="both"/>
        <w:rPr>
          <w:rFonts w:ascii="Times New Roman" w:eastAsia="Times New Roman" w:hAnsi="Times New Roman" w:cs="Times New Roman"/>
          <w:b/>
          <w:color w:val="000000"/>
          <w:sz w:val="28"/>
          <w:szCs w:val="28"/>
          <w:lang w:val="en-US" w:eastAsia="uk-UA"/>
        </w:rPr>
      </w:pPr>
      <w:r w:rsidRPr="00B67A78">
        <w:rPr>
          <w:rFonts w:ascii="Times New Roman" w:eastAsia="Times New Roman" w:hAnsi="Times New Roman" w:cs="Times New Roman"/>
          <w:b/>
          <w:color w:val="000000"/>
          <w:sz w:val="28"/>
          <w:szCs w:val="28"/>
          <w:lang w:val="en-US" w:eastAsia="uk-UA"/>
        </w:rPr>
        <w:t xml:space="preserve"> </w:t>
      </w:r>
      <w:r w:rsidRPr="00C4360D">
        <w:rPr>
          <w:rFonts w:ascii="Times New Roman" w:eastAsia="Times New Roman" w:hAnsi="Times New Roman" w:cs="Times New Roman"/>
          <w:b/>
          <w:color w:val="000000"/>
          <w:sz w:val="28"/>
          <w:szCs w:val="28"/>
          <w:lang w:val="en-US" w:eastAsia="uk-UA"/>
        </w:rPr>
        <w:t>Purpose and objectives of the research:</w:t>
      </w:r>
      <w:r w:rsidRPr="00B67A78">
        <w:rPr>
          <w:rFonts w:ascii="Times New Roman" w:eastAsia="Times New Roman" w:hAnsi="Times New Roman" w:cs="Times New Roman"/>
          <w:b/>
          <w:color w:val="000000"/>
          <w:sz w:val="28"/>
          <w:szCs w:val="28"/>
          <w:lang w:val="en-US" w:eastAsia="uk-UA"/>
        </w:rPr>
        <w:t xml:space="preserve"> </w:t>
      </w:r>
      <w:r w:rsidR="00B67A78" w:rsidRPr="00B67A78">
        <w:rPr>
          <w:rFonts w:ascii="Times New Roman" w:eastAsia="Times New Roman" w:hAnsi="Times New Roman" w:cs="Times New Roman"/>
          <w:color w:val="000000"/>
          <w:sz w:val="28"/>
          <w:szCs w:val="28"/>
          <w:lang w:val="en-US" w:eastAsia="uk-UA"/>
        </w:rPr>
        <w:t>obtaining fiber semi-finished products from corn</w:t>
      </w:r>
      <w:r w:rsidR="00B67A78">
        <w:rPr>
          <w:rFonts w:ascii="Times New Roman" w:eastAsia="Times New Roman" w:hAnsi="Times New Roman" w:cs="Times New Roman"/>
          <w:color w:val="000000"/>
          <w:sz w:val="28"/>
          <w:szCs w:val="28"/>
          <w:lang w:val="en-US" w:eastAsia="uk-UA"/>
        </w:rPr>
        <w:t>husks</w:t>
      </w:r>
      <w:r w:rsidR="00B67A78" w:rsidRPr="00B67A78">
        <w:rPr>
          <w:rFonts w:ascii="Times New Roman" w:eastAsia="Times New Roman" w:hAnsi="Times New Roman" w:cs="Times New Roman"/>
          <w:color w:val="000000"/>
          <w:sz w:val="28"/>
          <w:szCs w:val="28"/>
          <w:lang w:val="en-US" w:eastAsia="uk-UA"/>
        </w:rPr>
        <w:t>, as an alternative source of raw materials for use in compositions for the production of wrapping paper and paper for packaging textile materials. Investigate the influence of temperature, impregnation process, active alkali consumption and cooking time on the grinding process and quality indicators of fib</w:t>
      </w:r>
      <w:r w:rsidR="00B67A78">
        <w:rPr>
          <w:rFonts w:ascii="Times New Roman" w:eastAsia="Times New Roman" w:hAnsi="Times New Roman" w:cs="Times New Roman"/>
          <w:color w:val="000000"/>
          <w:sz w:val="28"/>
          <w:szCs w:val="28"/>
          <w:lang w:val="en-US" w:eastAsia="uk-UA"/>
        </w:rPr>
        <w:t>er</w:t>
      </w:r>
      <w:r w:rsidR="00B67A78" w:rsidRPr="00B67A78">
        <w:rPr>
          <w:rFonts w:ascii="Times New Roman" w:eastAsia="Times New Roman" w:hAnsi="Times New Roman" w:cs="Times New Roman"/>
          <w:color w:val="000000"/>
          <w:sz w:val="28"/>
          <w:szCs w:val="28"/>
          <w:lang w:val="en-US" w:eastAsia="uk-UA"/>
        </w:rPr>
        <w:t xml:space="preserve"> semi-finished products from corn</w:t>
      </w:r>
      <w:r w:rsidR="00B67A78">
        <w:rPr>
          <w:rFonts w:ascii="Times New Roman" w:eastAsia="Times New Roman" w:hAnsi="Times New Roman" w:cs="Times New Roman"/>
          <w:color w:val="000000"/>
          <w:sz w:val="28"/>
          <w:szCs w:val="28"/>
          <w:lang w:val="en-US" w:eastAsia="uk-UA"/>
        </w:rPr>
        <w:t>husks</w:t>
      </w:r>
      <w:r w:rsidR="00B67A78" w:rsidRPr="00B67A78">
        <w:rPr>
          <w:rFonts w:ascii="Times New Roman" w:eastAsia="Times New Roman" w:hAnsi="Times New Roman" w:cs="Times New Roman"/>
          <w:color w:val="000000"/>
          <w:sz w:val="28"/>
          <w:szCs w:val="28"/>
          <w:lang w:val="en-US" w:eastAsia="uk-UA"/>
        </w:rPr>
        <w:t>.</w:t>
      </w:r>
    </w:p>
    <w:p w:rsidR="00F03F9B" w:rsidRPr="00E873D6" w:rsidRDefault="002E12CE" w:rsidP="00F03F9B">
      <w:pPr>
        <w:spacing w:after="0" w:line="360" w:lineRule="auto"/>
        <w:ind w:firstLine="708"/>
        <w:jc w:val="both"/>
        <w:rPr>
          <w:rFonts w:ascii="Times New Roman" w:eastAsia="Times New Roman" w:hAnsi="Times New Roman" w:cs="Times New Roman"/>
          <w:color w:val="000000" w:themeColor="text1"/>
          <w:sz w:val="28"/>
          <w:szCs w:val="24"/>
          <w:lang w:val="en-US" w:eastAsia="ru-RU"/>
        </w:rPr>
      </w:pPr>
      <w:r w:rsidRPr="00C4360D">
        <w:rPr>
          <w:rFonts w:ascii="Times New Roman" w:eastAsia="Times New Roman" w:hAnsi="Times New Roman" w:cs="Times New Roman"/>
          <w:b/>
          <w:color w:val="000000"/>
          <w:sz w:val="28"/>
          <w:szCs w:val="28"/>
          <w:lang w:val="en-US" w:eastAsia="uk-UA"/>
        </w:rPr>
        <w:t>Object of study:</w:t>
      </w:r>
      <w:r w:rsidRPr="00C4360D">
        <w:rPr>
          <w:rFonts w:ascii="Times New Roman" w:eastAsia="Times New Roman" w:hAnsi="Times New Roman" w:cs="Times New Roman"/>
          <w:color w:val="000000"/>
          <w:sz w:val="28"/>
          <w:szCs w:val="28"/>
          <w:lang w:val="en-US" w:eastAsia="uk-UA"/>
        </w:rPr>
        <w:t xml:space="preserve"> </w:t>
      </w:r>
      <w:r w:rsidR="00F03F9B" w:rsidRPr="00E873D6">
        <w:rPr>
          <w:rFonts w:ascii="Times New Roman" w:eastAsia="Times New Roman" w:hAnsi="Times New Roman" w:cs="Times New Roman"/>
          <w:color w:val="000000" w:themeColor="text1"/>
          <w:sz w:val="28"/>
          <w:szCs w:val="24"/>
          <w:lang w:val="en" w:eastAsia="ru-RU"/>
        </w:rPr>
        <w:t xml:space="preserve">processes </w:t>
      </w:r>
      <w:r w:rsidR="00F03F9B">
        <w:rPr>
          <w:rFonts w:ascii="Times New Roman" w:eastAsia="Times New Roman" w:hAnsi="Times New Roman" w:cs="Times New Roman"/>
          <w:color w:val="000000" w:themeColor="text1"/>
          <w:sz w:val="28"/>
          <w:szCs w:val="24"/>
          <w:lang w:val="en" w:eastAsia="ru-RU"/>
        </w:rPr>
        <w:t>of obtaining fiber</w:t>
      </w:r>
      <w:r w:rsidR="00F03F9B" w:rsidRPr="00E873D6">
        <w:rPr>
          <w:rFonts w:ascii="Times New Roman" w:eastAsia="Times New Roman" w:hAnsi="Times New Roman" w:cs="Times New Roman"/>
          <w:color w:val="000000" w:themeColor="text1"/>
          <w:sz w:val="28"/>
          <w:szCs w:val="24"/>
          <w:lang w:val="en" w:eastAsia="ru-RU"/>
        </w:rPr>
        <w:t xml:space="preserve"> semi-finished products from </w:t>
      </w:r>
      <w:r w:rsidR="00F03F9B" w:rsidRPr="00B67A78">
        <w:rPr>
          <w:rFonts w:ascii="Times New Roman" w:eastAsia="Times New Roman" w:hAnsi="Times New Roman" w:cs="Times New Roman"/>
          <w:color w:val="000000"/>
          <w:sz w:val="28"/>
          <w:szCs w:val="28"/>
          <w:lang w:val="en-US" w:eastAsia="uk-UA"/>
        </w:rPr>
        <w:t>corn</w:t>
      </w:r>
      <w:r w:rsidR="00F03F9B">
        <w:rPr>
          <w:rFonts w:ascii="Times New Roman" w:eastAsia="Times New Roman" w:hAnsi="Times New Roman" w:cs="Times New Roman"/>
          <w:color w:val="000000"/>
          <w:sz w:val="28"/>
          <w:szCs w:val="28"/>
          <w:lang w:val="en-US" w:eastAsia="uk-UA"/>
        </w:rPr>
        <w:t>husks</w:t>
      </w:r>
      <w:r w:rsidR="00F03F9B" w:rsidRPr="00E873D6">
        <w:rPr>
          <w:rFonts w:ascii="Times New Roman" w:eastAsia="Times New Roman" w:hAnsi="Times New Roman" w:cs="Times New Roman"/>
          <w:color w:val="000000" w:themeColor="text1"/>
          <w:sz w:val="28"/>
          <w:szCs w:val="24"/>
          <w:lang w:val="en" w:eastAsia="ru-RU"/>
        </w:rPr>
        <w:t xml:space="preserve"> by </w:t>
      </w:r>
      <w:r w:rsidR="00F03F9B" w:rsidRPr="00C4360D">
        <w:rPr>
          <w:rFonts w:ascii="Times New Roman" w:eastAsia="Times New Roman" w:hAnsi="Times New Roman" w:cs="Times New Roman"/>
          <w:color w:val="000000"/>
          <w:sz w:val="28"/>
          <w:szCs w:val="28"/>
          <w:lang w:val="en-US" w:eastAsia="uk-UA"/>
        </w:rPr>
        <w:t xml:space="preserve">cooking </w:t>
      </w:r>
      <w:r w:rsidR="00F03F9B">
        <w:rPr>
          <w:rFonts w:ascii="Times New Roman" w:eastAsia="Times New Roman" w:hAnsi="Times New Roman" w:cs="Times New Roman"/>
          <w:color w:val="000000"/>
          <w:sz w:val="28"/>
          <w:szCs w:val="28"/>
          <w:lang w:val="en-US" w:eastAsia="uk-UA"/>
        </w:rPr>
        <w:t>of</w:t>
      </w:r>
      <w:r w:rsidR="00F03F9B" w:rsidRPr="00C4360D">
        <w:rPr>
          <w:rFonts w:ascii="Times New Roman" w:eastAsia="Times New Roman" w:hAnsi="Times New Roman" w:cs="Times New Roman"/>
          <w:color w:val="000000"/>
          <w:sz w:val="28"/>
          <w:szCs w:val="28"/>
          <w:lang w:val="en-US" w:eastAsia="uk-UA"/>
        </w:rPr>
        <w:t xml:space="preserve"> sodium-sodic method.</w:t>
      </w:r>
    </w:p>
    <w:p w:rsidR="002E12CE" w:rsidRPr="00C4360D" w:rsidRDefault="002E12CE" w:rsidP="002E12CE">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b/>
          <w:color w:val="000000"/>
          <w:sz w:val="28"/>
          <w:szCs w:val="28"/>
          <w:lang w:val="en-US" w:eastAsia="uk-UA"/>
        </w:rPr>
        <w:t>Subject of research:</w:t>
      </w:r>
      <w:r w:rsidRPr="00C4360D">
        <w:rPr>
          <w:rFonts w:ascii="Times New Roman" w:eastAsia="Times New Roman" w:hAnsi="Times New Roman" w:cs="Times New Roman"/>
          <w:color w:val="000000"/>
          <w:sz w:val="28"/>
          <w:szCs w:val="28"/>
          <w:lang w:val="en-US" w:eastAsia="uk-UA"/>
        </w:rPr>
        <w:t xml:space="preserve"> rape </w:t>
      </w:r>
      <w:r>
        <w:rPr>
          <w:rFonts w:ascii="Times New Roman" w:eastAsia="Times New Roman" w:hAnsi="Times New Roman" w:cs="Times New Roman"/>
          <w:color w:val="000000"/>
          <w:sz w:val="28"/>
          <w:szCs w:val="28"/>
          <w:lang w:val="en-US" w:eastAsia="uk-UA"/>
        </w:rPr>
        <w:t>stalk</w:t>
      </w:r>
      <w:r w:rsidRPr="00C4360D">
        <w:rPr>
          <w:rFonts w:ascii="Times New Roman" w:eastAsia="Times New Roman" w:hAnsi="Times New Roman" w:cs="Times New Roman"/>
          <w:color w:val="000000"/>
          <w:sz w:val="28"/>
          <w:szCs w:val="28"/>
          <w:lang w:val="en-US" w:eastAsia="uk-UA"/>
        </w:rPr>
        <w:t xml:space="preserve">, technological regimes of </w:t>
      </w:r>
      <w:r w:rsidR="00F03F9B" w:rsidRPr="00C4360D">
        <w:rPr>
          <w:rFonts w:ascii="Times New Roman" w:eastAsia="Times New Roman" w:hAnsi="Times New Roman" w:cs="Times New Roman"/>
          <w:color w:val="000000"/>
          <w:sz w:val="28"/>
          <w:szCs w:val="28"/>
          <w:lang w:val="en-US" w:eastAsia="uk-UA"/>
        </w:rPr>
        <w:t>sodium-sodic</w:t>
      </w:r>
      <w:r w:rsidRPr="00C4360D">
        <w:rPr>
          <w:rFonts w:ascii="Times New Roman" w:eastAsia="Times New Roman" w:hAnsi="Times New Roman" w:cs="Times New Roman"/>
          <w:color w:val="000000"/>
          <w:sz w:val="28"/>
          <w:szCs w:val="28"/>
          <w:lang w:val="en-US" w:eastAsia="uk-UA"/>
        </w:rPr>
        <w:t xml:space="preserve"> cooking.</w:t>
      </w:r>
    </w:p>
    <w:p w:rsidR="00F03F9B" w:rsidRPr="00E873D6" w:rsidRDefault="002E12CE" w:rsidP="00F03F9B">
      <w:pPr>
        <w:spacing w:after="0" w:line="360" w:lineRule="auto"/>
        <w:ind w:firstLine="708"/>
        <w:jc w:val="both"/>
        <w:rPr>
          <w:rFonts w:ascii="Times New Roman" w:eastAsia="Times New Roman" w:hAnsi="Times New Roman" w:cs="Times New Roman"/>
          <w:color w:val="000000" w:themeColor="text1"/>
          <w:sz w:val="28"/>
          <w:szCs w:val="24"/>
          <w:lang w:val="en-US" w:eastAsia="ru-RU"/>
        </w:rPr>
      </w:pPr>
      <w:r w:rsidRPr="00C4360D">
        <w:rPr>
          <w:rFonts w:ascii="Times New Roman" w:eastAsia="Times New Roman" w:hAnsi="Times New Roman" w:cs="Times New Roman"/>
          <w:b/>
          <w:color w:val="000000"/>
          <w:sz w:val="28"/>
          <w:szCs w:val="28"/>
          <w:lang w:val="en-US" w:eastAsia="uk-UA"/>
        </w:rPr>
        <w:t>Methods of research:</w:t>
      </w:r>
      <w:r w:rsidRPr="00C4360D">
        <w:rPr>
          <w:rFonts w:ascii="Times New Roman" w:eastAsia="Times New Roman" w:hAnsi="Times New Roman" w:cs="Times New Roman"/>
          <w:color w:val="000000"/>
          <w:sz w:val="28"/>
          <w:szCs w:val="28"/>
          <w:lang w:val="en-US" w:eastAsia="uk-UA"/>
        </w:rPr>
        <w:t xml:space="preserve"> </w:t>
      </w:r>
      <w:r w:rsidR="00F03F9B" w:rsidRPr="00E873D6">
        <w:rPr>
          <w:rFonts w:ascii="Times New Roman" w:eastAsia="Times New Roman" w:hAnsi="Times New Roman" w:cs="Times New Roman"/>
          <w:color w:val="000000" w:themeColor="text1"/>
          <w:sz w:val="28"/>
          <w:szCs w:val="24"/>
          <w:lang w:val="en" w:eastAsia="ru-RU"/>
        </w:rPr>
        <w:t xml:space="preserve">technological modes of </w:t>
      </w:r>
      <w:r w:rsidR="00F03F9B" w:rsidRPr="00C4360D">
        <w:rPr>
          <w:rFonts w:ascii="Times New Roman" w:eastAsia="Times New Roman" w:hAnsi="Times New Roman" w:cs="Times New Roman"/>
          <w:color w:val="000000"/>
          <w:sz w:val="28"/>
          <w:szCs w:val="28"/>
          <w:lang w:val="en-US" w:eastAsia="uk-UA"/>
        </w:rPr>
        <w:t>sodium-sodic</w:t>
      </w:r>
      <w:r w:rsidR="00F03F9B" w:rsidRPr="00E873D6">
        <w:rPr>
          <w:rFonts w:ascii="Times New Roman" w:eastAsia="Times New Roman" w:hAnsi="Times New Roman" w:cs="Times New Roman"/>
          <w:color w:val="000000" w:themeColor="text1"/>
          <w:sz w:val="28"/>
          <w:szCs w:val="24"/>
          <w:lang w:val="en" w:eastAsia="ru-RU"/>
        </w:rPr>
        <w:t xml:space="preserve"> cooking, to investigate physical and mechanical indicators of the received laboratory samples of paper of a composition, the analysis of cheeks after cooking.</w:t>
      </w:r>
    </w:p>
    <w:p w:rsidR="002E12CE" w:rsidRPr="00C4360D" w:rsidRDefault="002E12CE" w:rsidP="00F03F9B">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b/>
          <w:color w:val="000000"/>
          <w:sz w:val="28"/>
          <w:szCs w:val="28"/>
          <w:lang w:val="en-US" w:eastAsia="uk-UA"/>
        </w:rPr>
        <w:t>Scientific novelty of the obtained results:</w:t>
      </w:r>
      <w:r w:rsidRPr="00C4360D">
        <w:rPr>
          <w:rFonts w:ascii="Times New Roman" w:eastAsia="Times New Roman" w:hAnsi="Times New Roman" w:cs="Times New Roman"/>
          <w:color w:val="000000"/>
          <w:sz w:val="28"/>
          <w:szCs w:val="28"/>
          <w:lang w:val="en-US" w:eastAsia="uk-UA"/>
        </w:rPr>
        <w:t xml:space="preserve"> developed and patented influence of conditions and temperature regime of sodium soda cooking on the production of fiber high-yield semifinished products of rape s</w:t>
      </w:r>
      <w:r>
        <w:rPr>
          <w:rFonts w:ascii="Times New Roman" w:eastAsia="Times New Roman" w:hAnsi="Times New Roman" w:cs="Times New Roman"/>
          <w:color w:val="000000"/>
          <w:sz w:val="28"/>
          <w:szCs w:val="28"/>
          <w:lang w:val="en-US" w:eastAsia="uk-UA"/>
        </w:rPr>
        <w:t>talk</w:t>
      </w:r>
      <w:r w:rsidRPr="00C4360D">
        <w:rPr>
          <w:rFonts w:ascii="Times New Roman" w:eastAsia="Times New Roman" w:hAnsi="Times New Roman" w:cs="Times New Roman"/>
          <w:color w:val="000000"/>
          <w:sz w:val="28"/>
          <w:szCs w:val="28"/>
          <w:lang w:val="en-US" w:eastAsia="uk-UA"/>
        </w:rPr>
        <w:t xml:space="preserve"> for use in the process of manufacturing of packaging types of cardboard. The influence of temperature, impregnation and catalyst on output and the physical and mechanical parameters of fibrous semi-finished products are established. The feasibility of using fibrous semi-finished products derived from annual plants for the production of packaging types of </w:t>
      </w:r>
      <w:r w:rsidR="00F03F9B">
        <w:rPr>
          <w:rFonts w:ascii="Times New Roman" w:eastAsia="Times New Roman" w:hAnsi="Times New Roman" w:cs="Times New Roman"/>
          <w:color w:val="000000"/>
          <w:sz w:val="28"/>
          <w:szCs w:val="28"/>
          <w:lang w:val="en-US" w:eastAsia="uk-UA"/>
        </w:rPr>
        <w:t>paper</w:t>
      </w:r>
      <w:r w:rsidRPr="00C4360D">
        <w:rPr>
          <w:rFonts w:ascii="Times New Roman" w:eastAsia="Times New Roman" w:hAnsi="Times New Roman" w:cs="Times New Roman"/>
          <w:color w:val="000000"/>
          <w:sz w:val="28"/>
          <w:szCs w:val="28"/>
          <w:lang w:val="en-US" w:eastAsia="uk-UA"/>
        </w:rPr>
        <w:t xml:space="preserve"> has been experimentally demonstrated.</w:t>
      </w:r>
    </w:p>
    <w:p w:rsidR="002E12CE" w:rsidRPr="00C4360D" w:rsidRDefault="002E12CE" w:rsidP="002E12CE">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b/>
          <w:color w:val="000000"/>
          <w:sz w:val="28"/>
          <w:szCs w:val="28"/>
          <w:lang w:val="en-US" w:eastAsia="uk-UA"/>
        </w:rPr>
        <w:t>The practical significance of the results obtained:</w:t>
      </w:r>
      <w:r w:rsidRPr="00C4360D">
        <w:rPr>
          <w:rFonts w:ascii="Times New Roman" w:eastAsia="Times New Roman" w:hAnsi="Times New Roman" w:cs="Times New Roman"/>
          <w:color w:val="000000"/>
          <w:sz w:val="28"/>
          <w:szCs w:val="28"/>
          <w:lang w:val="en-US" w:eastAsia="uk-UA"/>
        </w:rPr>
        <w:t xml:space="preserve"> studies provide an opportunity to improve the situation by increasing the production of primary fiber, which </w:t>
      </w:r>
      <w:r w:rsidRPr="00C4360D">
        <w:rPr>
          <w:rFonts w:ascii="Times New Roman" w:eastAsia="Times New Roman" w:hAnsi="Times New Roman" w:cs="Times New Roman"/>
          <w:color w:val="000000"/>
          <w:sz w:val="28"/>
          <w:szCs w:val="28"/>
          <w:lang w:val="en-US" w:eastAsia="uk-UA"/>
        </w:rPr>
        <w:lastRenderedPageBreak/>
        <w:t>is almost not manufactured by the pulp and paper industry of Ukraine, due to its availability and economic efficiency of its production.</w:t>
      </w:r>
    </w:p>
    <w:p w:rsidR="00F03F9B" w:rsidRPr="00E873D6" w:rsidRDefault="00F03F9B" w:rsidP="00F03F9B">
      <w:pPr>
        <w:pStyle w:val="Default"/>
        <w:spacing w:line="360" w:lineRule="auto"/>
        <w:ind w:firstLine="708"/>
        <w:jc w:val="both"/>
        <w:rPr>
          <w:color w:val="000000" w:themeColor="text1"/>
          <w:sz w:val="36"/>
          <w:szCs w:val="28"/>
          <w:lang w:val="en-US"/>
        </w:rPr>
      </w:pPr>
      <w:r w:rsidRPr="00E873D6">
        <w:rPr>
          <w:rStyle w:val="tlid-translation"/>
          <w:color w:val="000000" w:themeColor="text1"/>
          <w:sz w:val="28"/>
          <w:lang w:val="en"/>
        </w:rPr>
        <w:t xml:space="preserve">The modes under which fibrous semi-finished </w:t>
      </w:r>
      <w:r>
        <w:rPr>
          <w:rStyle w:val="tlid-translation"/>
          <w:color w:val="000000" w:themeColor="text1"/>
          <w:sz w:val="28"/>
          <w:lang w:val="en"/>
        </w:rPr>
        <w:t xml:space="preserve">products are obtained from cornhusks </w:t>
      </w:r>
      <w:r w:rsidRPr="00E873D6">
        <w:rPr>
          <w:rStyle w:val="tlid-translation"/>
          <w:color w:val="000000" w:themeColor="text1"/>
          <w:sz w:val="28"/>
          <w:lang w:val="en"/>
        </w:rPr>
        <w:t xml:space="preserve">by </w:t>
      </w:r>
      <w:r w:rsidRPr="00C4360D">
        <w:rPr>
          <w:rFonts w:eastAsia="Times New Roman"/>
          <w:sz w:val="28"/>
          <w:szCs w:val="28"/>
          <w:lang w:val="en-US" w:eastAsia="uk-UA"/>
        </w:rPr>
        <w:t>sodium-sodic</w:t>
      </w:r>
      <w:r w:rsidRPr="00E873D6">
        <w:rPr>
          <w:rStyle w:val="tlid-translation"/>
          <w:color w:val="000000" w:themeColor="text1"/>
          <w:sz w:val="28"/>
          <w:lang w:val="en"/>
        </w:rPr>
        <w:t xml:space="preserve"> cooking, which can be used for paper production, have been developed and substantiated</w:t>
      </w:r>
      <w:r>
        <w:rPr>
          <w:rStyle w:val="tlid-translation"/>
          <w:color w:val="000000" w:themeColor="text1"/>
          <w:sz w:val="28"/>
          <w:lang w:val="en"/>
        </w:rPr>
        <w:t>.</w:t>
      </w:r>
    </w:p>
    <w:p w:rsidR="002E12CE" w:rsidRPr="00EA610D" w:rsidRDefault="002E12CE" w:rsidP="002E12CE">
      <w:pPr>
        <w:spacing w:after="0" w:line="360" w:lineRule="auto"/>
        <w:ind w:firstLine="709"/>
        <w:jc w:val="both"/>
        <w:rPr>
          <w:rFonts w:ascii="Times New Roman" w:eastAsia="Times New Roman" w:hAnsi="Times New Roman" w:cs="Times New Roman"/>
          <w:color w:val="000000"/>
          <w:sz w:val="28"/>
          <w:szCs w:val="28"/>
          <w:lang w:eastAsia="uk-UA"/>
        </w:rPr>
      </w:pPr>
      <w:r w:rsidRPr="00C4360D">
        <w:rPr>
          <w:rFonts w:ascii="Times New Roman" w:eastAsia="Times New Roman" w:hAnsi="Times New Roman" w:cs="Times New Roman"/>
          <w:color w:val="000000"/>
          <w:sz w:val="28"/>
          <w:szCs w:val="28"/>
          <w:lang w:val="en-US" w:eastAsia="uk-UA"/>
        </w:rPr>
        <w:t>.</w:t>
      </w:r>
      <w:r w:rsidRPr="00C4360D">
        <w:rPr>
          <w:rFonts w:ascii="Times New Roman" w:eastAsia="Times New Roman" w:hAnsi="Times New Roman" w:cs="Times New Roman"/>
          <w:b/>
          <w:color w:val="000000"/>
          <w:sz w:val="28"/>
          <w:szCs w:val="28"/>
          <w:lang w:val="en-US" w:eastAsia="uk-UA"/>
        </w:rPr>
        <w:t>Publications:</w:t>
      </w:r>
      <w:r w:rsidRPr="00C4360D">
        <w:rPr>
          <w:rFonts w:ascii="Times New Roman" w:eastAsia="Times New Roman" w:hAnsi="Times New Roman" w:cs="Times New Roman"/>
          <w:color w:val="000000"/>
          <w:sz w:val="28"/>
          <w:szCs w:val="28"/>
          <w:lang w:val="en-US" w:eastAsia="uk-UA"/>
        </w:rPr>
        <w:t> </w:t>
      </w:r>
      <w:r w:rsidR="00EA610D">
        <w:rPr>
          <w:rFonts w:ascii="Times New Roman" w:eastAsia="Times New Roman" w:hAnsi="Times New Roman" w:cs="Times New Roman"/>
          <w:color w:val="000000"/>
          <w:sz w:val="28"/>
          <w:szCs w:val="28"/>
          <w:lang w:eastAsia="uk-UA"/>
        </w:rPr>
        <w:t xml:space="preserve">2 </w:t>
      </w:r>
      <w:r w:rsidR="00EA610D">
        <w:rPr>
          <w:rFonts w:ascii="Times New Roman" w:eastAsia="Times New Roman" w:hAnsi="Times New Roman" w:cs="Times New Roman"/>
          <w:color w:val="000000"/>
          <w:sz w:val="28"/>
          <w:szCs w:val="28"/>
          <w:lang w:val="en-US" w:eastAsia="uk-UA"/>
        </w:rPr>
        <w:t>teses</w:t>
      </w:r>
      <w:bookmarkStart w:id="0" w:name="_GoBack"/>
      <w:bookmarkEnd w:id="0"/>
    </w:p>
    <w:p w:rsidR="002E12CE" w:rsidRPr="00C4360D" w:rsidRDefault="002E12CE" w:rsidP="002E12CE">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color w:val="000000"/>
          <w:sz w:val="28"/>
          <w:szCs w:val="28"/>
          <w:lang w:val="en-US" w:eastAsia="uk-UA"/>
        </w:rPr>
        <w:t> </w:t>
      </w:r>
    </w:p>
    <w:p w:rsidR="002E12CE" w:rsidRPr="00C4360D" w:rsidRDefault="002E12CE" w:rsidP="002E12CE">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color w:val="000000"/>
          <w:sz w:val="28"/>
          <w:szCs w:val="28"/>
          <w:lang w:val="en-US" w:eastAsia="uk-UA"/>
        </w:rPr>
        <w:t> </w:t>
      </w:r>
    </w:p>
    <w:p w:rsidR="002E12CE" w:rsidRPr="00C4360D" w:rsidRDefault="002E12CE" w:rsidP="002E12CE">
      <w:pPr>
        <w:spacing w:after="0" w:line="360" w:lineRule="auto"/>
        <w:ind w:firstLine="709"/>
        <w:jc w:val="both"/>
        <w:rPr>
          <w:rFonts w:ascii="Times New Roman" w:eastAsia="Times New Roman" w:hAnsi="Times New Roman" w:cs="Times New Roman"/>
          <w:color w:val="000000"/>
          <w:sz w:val="28"/>
          <w:szCs w:val="28"/>
          <w:lang w:val="en-US" w:eastAsia="uk-UA"/>
        </w:rPr>
      </w:pPr>
      <w:r w:rsidRPr="00C4360D">
        <w:rPr>
          <w:rFonts w:ascii="Times New Roman" w:eastAsia="Times New Roman" w:hAnsi="Times New Roman" w:cs="Times New Roman"/>
          <w:color w:val="000000"/>
          <w:sz w:val="28"/>
          <w:szCs w:val="28"/>
          <w:lang w:val="en-US" w:eastAsia="uk-UA"/>
        </w:rPr>
        <w:t> </w:t>
      </w:r>
    </w:p>
    <w:p w:rsidR="00F03F9B" w:rsidRPr="00E873D6" w:rsidRDefault="002E12CE" w:rsidP="00F03F9B">
      <w:pPr>
        <w:spacing w:line="360" w:lineRule="auto"/>
        <w:jc w:val="both"/>
        <w:rPr>
          <w:rFonts w:ascii="Times New Roman" w:hAnsi="Times New Roman" w:cs="Times New Roman"/>
          <w:sz w:val="28"/>
          <w:szCs w:val="28"/>
        </w:rPr>
      </w:pPr>
      <w:r w:rsidRPr="00F03F9B">
        <w:rPr>
          <w:rFonts w:ascii="Times New Roman" w:hAnsi="Times New Roman" w:cs="Times New Roman"/>
          <w:sz w:val="28"/>
          <w:szCs w:val="28"/>
        </w:rPr>
        <w:t xml:space="preserve">NON-WOOD PLANT MATERIAL, </w:t>
      </w:r>
      <w:r w:rsidR="00F03F9B" w:rsidRPr="00F03F9B">
        <w:rPr>
          <w:rFonts w:ascii="Times New Roman" w:hAnsi="Times New Roman" w:cs="Times New Roman"/>
          <w:sz w:val="28"/>
          <w:szCs w:val="28"/>
        </w:rPr>
        <w:t>CORNHUSKS</w:t>
      </w:r>
      <w:r w:rsidRPr="00F03F9B">
        <w:rPr>
          <w:rFonts w:ascii="Times New Roman" w:hAnsi="Times New Roman" w:cs="Times New Roman"/>
          <w:sz w:val="28"/>
          <w:szCs w:val="28"/>
        </w:rPr>
        <w:t xml:space="preserve">, SODA-SODIC PULPING,  FIBROUS SEMI-FINSHED PRODUCT, </w:t>
      </w:r>
      <w:r w:rsidR="00F03F9B" w:rsidRPr="00F03F9B">
        <w:rPr>
          <w:rFonts w:ascii="Times New Roman" w:hAnsi="Times New Roman" w:cs="Times New Roman"/>
          <w:sz w:val="28"/>
          <w:szCs w:val="28"/>
        </w:rPr>
        <w:t xml:space="preserve">TEMPERATURE, ACTIVITIES OF ACTIVE MEADOW, IMPREGNATION, FIBER SEMI-FINISHED PRODUCT, COMPOSITION, WRAPPING PAPER, PAPER FOR PACKAGING </w:t>
      </w:r>
    </w:p>
    <w:p w:rsidR="002E12CE" w:rsidRPr="00C4360D" w:rsidRDefault="002E12CE" w:rsidP="002E12CE">
      <w:pPr>
        <w:spacing w:after="0" w:line="360" w:lineRule="auto"/>
        <w:ind w:firstLine="709"/>
        <w:jc w:val="both"/>
        <w:rPr>
          <w:rFonts w:ascii="Times New Roman" w:eastAsia="Times New Roman" w:hAnsi="Times New Roman" w:cs="Times New Roman"/>
          <w:color w:val="000000"/>
          <w:sz w:val="28"/>
          <w:szCs w:val="28"/>
          <w:lang w:val="en-US" w:eastAsia="uk-UA"/>
        </w:rPr>
      </w:pPr>
    </w:p>
    <w:p w:rsidR="00196108" w:rsidRPr="002E12CE" w:rsidRDefault="00196108" w:rsidP="00196108">
      <w:pPr>
        <w:spacing w:after="0" w:line="360" w:lineRule="auto"/>
        <w:ind w:firstLine="709"/>
        <w:jc w:val="both"/>
        <w:rPr>
          <w:rFonts w:ascii="Times New Roman" w:eastAsia="Times New Roman" w:hAnsi="Times New Roman" w:cs="Times New Roman"/>
          <w:color w:val="000000"/>
          <w:sz w:val="28"/>
          <w:szCs w:val="28"/>
          <w:lang w:val="en-US" w:eastAsia="uk-UA"/>
        </w:rPr>
      </w:pPr>
    </w:p>
    <w:p w:rsidR="00196108" w:rsidRPr="00196108" w:rsidRDefault="00196108" w:rsidP="00196108">
      <w:pPr>
        <w:spacing w:after="0" w:line="360" w:lineRule="auto"/>
        <w:ind w:firstLine="709"/>
        <w:jc w:val="both"/>
        <w:rPr>
          <w:rFonts w:ascii="Times New Roman" w:eastAsia="Times New Roman" w:hAnsi="Times New Roman" w:cs="Times New Roman"/>
          <w:color w:val="000000"/>
          <w:sz w:val="28"/>
          <w:szCs w:val="28"/>
          <w:lang w:eastAsia="uk-UA"/>
        </w:rPr>
      </w:pPr>
    </w:p>
    <w:p w:rsidR="00196108" w:rsidRPr="00196108" w:rsidRDefault="00196108" w:rsidP="00196108">
      <w:pPr>
        <w:spacing w:after="0" w:line="360" w:lineRule="auto"/>
        <w:ind w:firstLine="709"/>
        <w:jc w:val="both"/>
        <w:rPr>
          <w:rFonts w:ascii="Times New Roman" w:eastAsia="Times New Roman" w:hAnsi="Times New Roman" w:cs="Times New Roman"/>
          <w:color w:val="000000"/>
          <w:sz w:val="28"/>
          <w:szCs w:val="28"/>
          <w:lang w:eastAsia="uk-UA"/>
        </w:rPr>
        <w:sectPr w:rsidR="00196108" w:rsidRPr="00196108" w:rsidSect="00B62569">
          <w:footerReference w:type="default" r:id="rId8"/>
          <w:pgSz w:w="11910" w:h="16840"/>
          <w:pgMar w:top="1134" w:right="624" w:bottom="1134" w:left="1418" w:header="0" w:footer="284" w:gutter="0"/>
          <w:pgNumType w:start="2"/>
          <w:cols w:space="720"/>
          <w:docGrid w:linePitch="354"/>
        </w:sectPr>
      </w:pPr>
    </w:p>
    <w:bookmarkStart w:id="1" w:name="_Toc515506390" w:displacedByCustomXml="next"/>
    <w:sdt>
      <w:sdtPr>
        <w:rPr>
          <w:rFonts w:ascii="Times New Roman" w:eastAsia="Times New Roman" w:hAnsi="Times New Roman" w:cs="Times New Roman"/>
          <w:color w:val="auto"/>
          <w:sz w:val="26"/>
          <w:szCs w:val="24"/>
          <w:lang w:val="ru-RU" w:eastAsia="ru-RU"/>
        </w:rPr>
        <w:id w:val="-526097897"/>
        <w:docPartObj>
          <w:docPartGallery w:val="Table of Contents"/>
          <w:docPartUnique/>
        </w:docPartObj>
      </w:sdtPr>
      <w:sdtEndPr>
        <w:rPr>
          <w:rFonts w:eastAsiaTheme="minorHAnsi"/>
          <w:bCs/>
          <w:sz w:val="28"/>
          <w:szCs w:val="28"/>
          <w:lang w:eastAsia="en-US"/>
        </w:rPr>
      </w:sdtEndPr>
      <w:sdtContent>
        <w:p w:rsidR="00B83221" w:rsidRDefault="00B83221" w:rsidP="00B83221">
          <w:pPr>
            <w:pStyle w:val="af3"/>
            <w:spacing w:before="0" w:line="360" w:lineRule="auto"/>
            <w:jc w:val="center"/>
            <w:rPr>
              <w:rFonts w:ascii="Times New Roman" w:hAnsi="Times New Roman" w:cs="Times New Roman"/>
              <w:b/>
              <w:color w:val="auto"/>
              <w:sz w:val="28"/>
              <w:szCs w:val="28"/>
              <w:lang w:val="en-US"/>
            </w:rPr>
          </w:pPr>
          <w:r w:rsidRPr="00205FD5">
            <w:rPr>
              <w:rFonts w:ascii="Times New Roman" w:hAnsi="Times New Roman" w:cs="Times New Roman"/>
              <w:b/>
              <w:color w:val="auto"/>
              <w:sz w:val="28"/>
              <w:szCs w:val="28"/>
              <w:lang w:val="ru-RU"/>
            </w:rPr>
            <w:t>ЗМІСТ</w:t>
          </w:r>
        </w:p>
        <w:p w:rsidR="00B83221" w:rsidRPr="003550AB" w:rsidRDefault="00B83221" w:rsidP="00B83221">
          <w:pPr>
            <w:spacing w:line="360" w:lineRule="auto"/>
            <w:rPr>
              <w:lang w:val="en-US" w:eastAsia="uk-UA"/>
            </w:rPr>
          </w:pPr>
        </w:p>
        <w:p w:rsidR="00B83221" w:rsidRDefault="00B83221">
          <w:pPr>
            <w:pStyle w:val="12"/>
            <w:tabs>
              <w:tab w:val="right" w:leader="dot" w:pos="9629"/>
            </w:tabs>
            <w:rPr>
              <w:rFonts w:asciiTheme="minorHAnsi" w:eastAsiaTheme="minorEastAsia" w:hAnsiTheme="minorHAnsi" w:cstheme="minorBidi"/>
              <w:noProof/>
              <w:sz w:val="22"/>
              <w:szCs w:val="22"/>
              <w:lang w:val="ru-RU" w:eastAsia="ru-RU" w:bidi="ar-SA"/>
            </w:rPr>
          </w:pPr>
          <w:r w:rsidRPr="00B806EB">
            <w:fldChar w:fldCharType="begin"/>
          </w:r>
          <w:r w:rsidRPr="00B806EB">
            <w:instrText xml:space="preserve"> TOC \o "1-3" \h \z \u </w:instrText>
          </w:r>
          <w:r w:rsidRPr="00B806EB">
            <w:fldChar w:fldCharType="separate"/>
          </w:r>
          <w:hyperlink w:anchor="_Toc40917092" w:history="1">
            <w:r w:rsidRPr="00381207">
              <w:rPr>
                <w:rStyle w:val="af4"/>
                <w:noProof/>
              </w:rPr>
              <w:t>ВСТУП</w:t>
            </w:r>
            <w:r>
              <w:rPr>
                <w:noProof/>
                <w:webHidden/>
              </w:rPr>
              <w:tab/>
            </w:r>
            <w:r>
              <w:rPr>
                <w:noProof/>
                <w:webHidden/>
              </w:rPr>
              <w:fldChar w:fldCharType="begin"/>
            </w:r>
            <w:r>
              <w:rPr>
                <w:noProof/>
                <w:webHidden/>
              </w:rPr>
              <w:instrText xml:space="preserve"> PAGEREF _Toc40917092 \h </w:instrText>
            </w:r>
            <w:r>
              <w:rPr>
                <w:noProof/>
                <w:webHidden/>
              </w:rPr>
            </w:r>
            <w:r>
              <w:rPr>
                <w:noProof/>
                <w:webHidden/>
              </w:rPr>
              <w:fldChar w:fldCharType="separate"/>
            </w:r>
            <w:r>
              <w:rPr>
                <w:noProof/>
                <w:webHidden/>
              </w:rPr>
              <w:t>13</w:t>
            </w:r>
            <w:r>
              <w:rPr>
                <w:noProof/>
                <w:webHidden/>
              </w:rPr>
              <w:fldChar w:fldCharType="end"/>
            </w:r>
          </w:hyperlink>
        </w:p>
        <w:p w:rsidR="00B83221" w:rsidRDefault="00B1720C">
          <w:pPr>
            <w:pStyle w:val="12"/>
            <w:tabs>
              <w:tab w:val="right" w:leader="dot" w:pos="9629"/>
            </w:tabs>
            <w:rPr>
              <w:rFonts w:asciiTheme="minorHAnsi" w:eastAsiaTheme="minorEastAsia" w:hAnsiTheme="minorHAnsi" w:cstheme="minorBidi"/>
              <w:noProof/>
              <w:sz w:val="22"/>
              <w:szCs w:val="22"/>
              <w:lang w:val="ru-RU" w:eastAsia="ru-RU" w:bidi="ar-SA"/>
            </w:rPr>
          </w:pPr>
          <w:hyperlink w:anchor="_Toc40917093" w:history="1">
            <w:r w:rsidR="00B83221" w:rsidRPr="00381207">
              <w:rPr>
                <w:rStyle w:val="af4"/>
                <w:noProof/>
              </w:rPr>
              <w:t>1 ЛІТЕРАТУРНИЙ ОГЛЯД</w:t>
            </w:r>
            <w:r w:rsidR="00B83221">
              <w:rPr>
                <w:noProof/>
                <w:webHidden/>
              </w:rPr>
              <w:tab/>
            </w:r>
            <w:r w:rsidR="00B83221">
              <w:rPr>
                <w:noProof/>
                <w:webHidden/>
              </w:rPr>
              <w:fldChar w:fldCharType="begin"/>
            </w:r>
            <w:r w:rsidR="00B83221">
              <w:rPr>
                <w:noProof/>
                <w:webHidden/>
              </w:rPr>
              <w:instrText xml:space="preserve"> PAGEREF _Toc40917093 \h </w:instrText>
            </w:r>
            <w:r w:rsidR="00B83221">
              <w:rPr>
                <w:noProof/>
                <w:webHidden/>
              </w:rPr>
            </w:r>
            <w:r w:rsidR="00B83221">
              <w:rPr>
                <w:noProof/>
                <w:webHidden/>
              </w:rPr>
              <w:fldChar w:fldCharType="separate"/>
            </w:r>
            <w:r w:rsidR="00B83221">
              <w:rPr>
                <w:noProof/>
                <w:webHidden/>
              </w:rPr>
              <w:t>14</w:t>
            </w:r>
            <w:r w:rsidR="00B83221">
              <w:rPr>
                <w:noProof/>
                <w:webHidden/>
              </w:rPr>
              <w:fldChar w:fldCharType="end"/>
            </w:r>
          </w:hyperlink>
        </w:p>
        <w:p w:rsid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094" w:history="1">
            <w:r w:rsidR="00B83221" w:rsidRPr="00B83221">
              <w:rPr>
                <w:rStyle w:val="af4"/>
                <w:noProof/>
              </w:rPr>
              <w:t>1.</w:t>
            </w:r>
            <w:r w:rsidR="00B83221" w:rsidRPr="00B83221">
              <w:rPr>
                <w:rStyle w:val="af4"/>
                <w:noProof/>
                <w:lang w:val="ru-RU"/>
              </w:rPr>
              <w:t>1</w:t>
            </w:r>
            <w:r w:rsidR="00B83221" w:rsidRPr="00B83221">
              <w:rPr>
                <w:rStyle w:val="af4"/>
                <w:noProof/>
              </w:rPr>
              <w:t xml:space="preserve"> Використання та загальна характеристика недеревної рослинної сировини</w:t>
            </w:r>
            <w:r w:rsidR="00B83221">
              <w:rPr>
                <w:noProof/>
                <w:webHidden/>
              </w:rPr>
              <w:tab/>
            </w:r>
            <w:r w:rsidR="00B83221">
              <w:rPr>
                <w:noProof/>
                <w:webHidden/>
              </w:rPr>
              <w:fldChar w:fldCharType="begin"/>
            </w:r>
            <w:r w:rsidR="00B83221">
              <w:rPr>
                <w:noProof/>
                <w:webHidden/>
              </w:rPr>
              <w:instrText xml:space="preserve"> PAGEREF _Toc40917094 \h </w:instrText>
            </w:r>
            <w:r w:rsidR="00B83221">
              <w:rPr>
                <w:noProof/>
                <w:webHidden/>
              </w:rPr>
            </w:r>
            <w:r w:rsidR="00B83221">
              <w:rPr>
                <w:noProof/>
                <w:webHidden/>
              </w:rPr>
              <w:fldChar w:fldCharType="separate"/>
            </w:r>
            <w:r w:rsidR="00B83221">
              <w:rPr>
                <w:noProof/>
                <w:webHidden/>
              </w:rPr>
              <w:t>15</w:t>
            </w:r>
            <w:r w:rsidR="00B83221">
              <w:rPr>
                <w:noProof/>
                <w:webHidden/>
              </w:rPr>
              <w:fldChar w:fldCharType="end"/>
            </w:r>
          </w:hyperlink>
        </w:p>
        <w:p w:rsid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095" w:history="1">
            <w:r w:rsidR="00B83221" w:rsidRPr="00B83221">
              <w:rPr>
                <w:rStyle w:val="af4"/>
                <w:noProof/>
              </w:rPr>
              <w:t>1.2 Наукові дослідження у світі</w:t>
            </w:r>
            <w:r w:rsidR="00B83221">
              <w:rPr>
                <w:noProof/>
                <w:webHidden/>
              </w:rPr>
              <w:tab/>
            </w:r>
            <w:r w:rsidR="00B83221">
              <w:rPr>
                <w:noProof/>
                <w:webHidden/>
              </w:rPr>
              <w:fldChar w:fldCharType="begin"/>
            </w:r>
            <w:r w:rsidR="00B83221">
              <w:rPr>
                <w:noProof/>
                <w:webHidden/>
              </w:rPr>
              <w:instrText xml:space="preserve"> PAGEREF _Toc40917095 \h </w:instrText>
            </w:r>
            <w:r w:rsidR="00B83221">
              <w:rPr>
                <w:noProof/>
                <w:webHidden/>
              </w:rPr>
            </w:r>
            <w:r w:rsidR="00B83221">
              <w:rPr>
                <w:noProof/>
                <w:webHidden/>
              </w:rPr>
              <w:fldChar w:fldCharType="separate"/>
            </w:r>
            <w:r w:rsidR="00B83221">
              <w:rPr>
                <w:noProof/>
                <w:webHidden/>
              </w:rPr>
              <w:t>17</w:t>
            </w:r>
            <w:r w:rsidR="00B83221">
              <w:rPr>
                <w:noProof/>
                <w:webHidden/>
              </w:rPr>
              <w:fldChar w:fldCharType="end"/>
            </w:r>
          </w:hyperlink>
        </w:p>
        <w:p w:rsid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099" w:history="1">
            <w:r w:rsidR="00B83221" w:rsidRPr="00B83221">
              <w:rPr>
                <w:rStyle w:val="af4"/>
                <w:noProof/>
              </w:rPr>
              <w:t>1.3 Хімізм натронно-содового варіння</w:t>
            </w:r>
            <w:r w:rsidR="00B83221">
              <w:rPr>
                <w:noProof/>
                <w:webHidden/>
              </w:rPr>
              <w:tab/>
            </w:r>
            <w:r w:rsidR="00B83221">
              <w:rPr>
                <w:noProof/>
                <w:webHidden/>
              </w:rPr>
              <w:fldChar w:fldCharType="begin"/>
            </w:r>
            <w:r w:rsidR="00B83221">
              <w:rPr>
                <w:noProof/>
                <w:webHidden/>
              </w:rPr>
              <w:instrText xml:space="preserve"> PAGEREF _Toc40917099 \h </w:instrText>
            </w:r>
            <w:r w:rsidR="00B83221">
              <w:rPr>
                <w:noProof/>
                <w:webHidden/>
              </w:rPr>
            </w:r>
            <w:r w:rsidR="00B83221">
              <w:rPr>
                <w:noProof/>
                <w:webHidden/>
              </w:rPr>
              <w:fldChar w:fldCharType="separate"/>
            </w:r>
            <w:r w:rsidR="00B83221">
              <w:rPr>
                <w:noProof/>
                <w:webHidden/>
              </w:rPr>
              <w:t>21</w:t>
            </w:r>
            <w:r w:rsidR="00B83221">
              <w:rPr>
                <w:noProof/>
                <w:webHidden/>
              </w:rPr>
              <w:fldChar w:fldCharType="end"/>
            </w:r>
          </w:hyperlink>
        </w:p>
        <w:p w:rsidR="00B83221" w:rsidRDefault="00B1720C">
          <w:pPr>
            <w:pStyle w:val="12"/>
            <w:tabs>
              <w:tab w:val="right" w:leader="dot" w:pos="9629"/>
            </w:tabs>
            <w:rPr>
              <w:rFonts w:asciiTheme="minorHAnsi" w:eastAsiaTheme="minorEastAsia" w:hAnsiTheme="minorHAnsi" w:cstheme="minorBidi"/>
              <w:noProof/>
              <w:sz w:val="22"/>
              <w:szCs w:val="22"/>
              <w:lang w:val="ru-RU" w:eastAsia="ru-RU" w:bidi="ar-SA"/>
            </w:rPr>
          </w:pPr>
          <w:hyperlink w:anchor="_Toc40917100" w:history="1">
            <w:r w:rsidR="00B83221" w:rsidRPr="00381207">
              <w:rPr>
                <w:rStyle w:val="af4"/>
                <w:noProof/>
              </w:rPr>
              <w:t>2 МЕТОДИКА ПРОВЕДЕННЯ ЕКСПЕРИМЕНТУ</w:t>
            </w:r>
            <w:r w:rsidR="00B83221">
              <w:rPr>
                <w:noProof/>
                <w:webHidden/>
              </w:rPr>
              <w:tab/>
            </w:r>
            <w:r w:rsidR="00B83221">
              <w:rPr>
                <w:noProof/>
                <w:webHidden/>
              </w:rPr>
              <w:fldChar w:fldCharType="begin"/>
            </w:r>
            <w:r w:rsidR="00B83221">
              <w:rPr>
                <w:noProof/>
                <w:webHidden/>
              </w:rPr>
              <w:instrText xml:space="preserve"> PAGEREF _Toc40917100 \h </w:instrText>
            </w:r>
            <w:r w:rsidR="00B83221">
              <w:rPr>
                <w:noProof/>
                <w:webHidden/>
              </w:rPr>
            </w:r>
            <w:r w:rsidR="00B83221">
              <w:rPr>
                <w:noProof/>
                <w:webHidden/>
              </w:rPr>
              <w:fldChar w:fldCharType="separate"/>
            </w:r>
            <w:r w:rsidR="00B83221">
              <w:rPr>
                <w:noProof/>
                <w:webHidden/>
              </w:rPr>
              <w:t>25</w:t>
            </w:r>
            <w:r w:rsidR="00B83221">
              <w:rPr>
                <w:noProof/>
                <w:webHidden/>
              </w:rPr>
              <w:fldChar w:fldCharType="end"/>
            </w:r>
          </w:hyperlink>
        </w:p>
        <w:p w:rsid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01" w:history="1">
            <w:r w:rsidR="00B83221" w:rsidRPr="00B83221">
              <w:rPr>
                <w:rStyle w:val="af4"/>
                <w:rFonts w:eastAsia="Calibri"/>
                <w:noProof/>
              </w:rPr>
              <w:t>2.1 Методика проведення варіння та фізико-механічних випробувань отриманих напівфабрикатів</w:t>
            </w:r>
            <w:r w:rsidR="00B83221">
              <w:rPr>
                <w:noProof/>
                <w:webHidden/>
              </w:rPr>
              <w:tab/>
            </w:r>
            <w:r w:rsidR="00B83221">
              <w:rPr>
                <w:noProof/>
                <w:webHidden/>
              </w:rPr>
              <w:fldChar w:fldCharType="begin"/>
            </w:r>
            <w:r w:rsidR="00B83221">
              <w:rPr>
                <w:noProof/>
                <w:webHidden/>
              </w:rPr>
              <w:instrText xml:space="preserve"> PAGEREF _Toc40917101 \h </w:instrText>
            </w:r>
            <w:r w:rsidR="00B83221">
              <w:rPr>
                <w:noProof/>
                <w:webHidden/>
              </w:rPr>
            </w:r>
            <w:r w:rsidR="00B83221">
              <w:rPr>
                <w:noProof/>
                <w:webHidden/>
              </w:rPr>
              <w:fldChar w:fldCharType="separate"/>
            </w:r>
            <w:r w:rsidR="00B83221">
              <w:rPr>
                <w:noProof/>
                <w:webHidden/>
              </w:rPr>
              <w:t>25</w:t>
            </w:r>
            <w:r w:rsidR="00B83221">
              <w:rPr>
                <w:noProof/>
                <w:webHidden/>
              </w:rPr>
              <w:fldChar w:fldCharType="end"/>
            </w:r>
          </w:hyperlink>
        </w:p>
        <w:p w:rsidR="00B83221" w:rsidRP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02" w:history="1">
            <w:r w:rsidR="00B83221" w:rsidRPr="00B83221">
              <w:rPr>
                <w:rStyle w:val="af4"/>
                <w:rFonts w:eastAsia="Calibri"/>
                <w:noProof/>
              </w:rPr>
              <w:t>2.2 Методика розмелювання волокнистих напівфабрикатів та виготовлення відлівок</w:t>
            </w:r>
            <w:r w:rsidR="00B83221" w:rsidRPr="00B83221">
              <w:rPr>
                <w:noProof/>
                <w:webHidden/>
              </w:rPr>
              <w:tab/>
            </w:r>
            <w:r w:rsidR="00B83221" w:rsidRPr="00B83221">
              <w:rPr>
                <w:noProof/>
                <w:webHidden/>
              </w:rPr>
              <w:fldChar w:fldCharType="begin"/>
            </w:r>
            <w:r w:rsidR="00B83221" w:rsidRPr="00B83221">
              <w:rPr>
                <w:noProof/>
                <w:webHidden/>
              </w:rPr>
              <w:instrText xml:space="preserve"> PAGEREF _Toc40917102 \h </w:instrText>
            </w:r>
            <w:r w:rsidR="00B83221" w:rsidRPr="00B83221">
              <w:rPr>
                <w:noProof/>
                <w:webHidden/>
              </w:rPr>
            </w:r>
            <w:r w:rsidR="00B83221" w:rsidRPr="00B83221">
              <w:rPr>
                <w:noProof/>
                <w:webHidden/>
              </w:rPr>
              <w:fldChar w:fldCharType="separate"/>
            </w:r>
            <w:r w:rsidR="00B83221">
              <w:rPr>
                <w:noProof/>
                <w:webHidden/>
              </w:rPr>
              <w:t>30</w:t>
            </w:r>
            <w:r w:rsidR="00B83221" w:rsidRPr="00B83221">
              <w:rPr>
                <w:noProof/>
                <w:webHidden/>
              </w:rPr>
              <w:fldChar w:fldCharType="end"/>
            </w:r>
          </w:hyperlink>
        </w:p>
        <w:p w:rsidR="00B83221" w:rsidRP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03" w:history="1">
            <w:r w:rsidR="00B83221" w:rsidRPr="00B83221">
              <w:rPr>
                <w:rStyle w:val="af4"/>
                <w:rFonts w:eastAsia="Calibri"/>
                <w:noProof/>
              </w:rPr>
              <w:t>2.3 Методика визначення фізико-механічних показників отриманих волокнистих напівфабрикатів</w:t>
            </w:r>
            <w:r w:rsidR="00B83221" w:rsidRPr="00B83221">
              <w:rPr>
                <w:noProof/>
                <w:webHidden/>
              </w:rPr>
              <w:tab/>
            </w:r>
            <w:r w:rsidR="00B83221" w:rsidRPr="00B83221">
              <w:rPr>
                <w:noProof/>
                <w:webHidden/>
              </w:rPr>
              <w:fldChar w:fldCharType="begin"/>
            </w:r>
            <w:r w:rsidR="00B83221" w:rsidRPr="00B83221">
              <w:rPr>
                <w:noProof/>
                <w:webHidden/>
              </w:rPr>
              <w:instrText xml:space="preserve"> PAGEREF _Toc40917103 \h </w:instrText>
            </w:r>
            <w:r w:rsidR="00B83221" w:rsidRPr="00B83221">
              <w:rPr>
                <w:noProof/>
                <w:webHidden/>
              </w:rPr>
            </w:r>
            <w:r w:rsidR="00B83221" w:rsidRPr="00B83221">
              <w:rPr>
                <w:noProof/>
                <w:webHidden/>
              </w:rPr>
              <w:fldChar w:fldCharType="separate"/>
            </w:r>
            <w:r w:rsidR="00B83221">
              <w:rPr>
                <w:noProof/>
                <w:webHidden/>
              </w:rPr>
              <w:t>31</w:t>
            </w:r>
            <w:r w:rsidR="00B83221" w:rsidRPr="00B83221">
              <w:rPr>
                <w:noProof/>
                <w:webHidden/>
              </w:rPr>
              <w:fldChar w:fldCharType="end"/>
            </w:r>
          </w:hyperlink>
        </w:p>
        <w:p w:rsidR="00B83221" w:rsidRP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04" w:history="1">
            <w:r w:rsidR="00B83221" w:rsidRPr="00B83221">
              <w:rPr>
                <w:rStyle w:val="af4"/>
                <w:rFonts w:eastAsia="Calibri"/>
                <w:noProof/>
              </w:rPr>
              <w:t>2.4 Дослідження фізико-механічних показників зразків паперу, отриманих із волокнистих напірфабрикатів з обгорток качанів кукурудзи</w:t>
            </w:r>
            <w:r w:rsidR="00B83221" w:rsidRPr="00B83221">
              <w:rPr>
                <w:noProof/>
                <w:webHidden/>
              </w:rPr>
              <w:tab/>
            </w:r>
            <w:r w:rsidR="00B83221" w:rsidRPr="00B83221">
              <w:rPr>
                <w:noProof/>
                <w:webHidden/>
              </w:rPr>
              <w:fldChar w:fldCharType="begin"/>
            </w:r>
            <w:r w:rsidR="00B83221" w:rsidRPr="00B83221">
              <w:rPr>
                <w:noProof/>
                <w:webHidden/>
              </w:rPr>
              <w:instrText xml:space="preserve"> PAGEREF _Toc40917104 \h </w:instrText>
            </w:r>
            <w:r w:rsidR="00B83221" w:rsidRPr="00B83221">
              <w:rPr>
                <w:noProof/>
                <w:webHidden/>
              </w:rPr>
            </w:r>
            <w:r w:rsidR="00B83221" w:rsidRPr="00B83221">
              <w:rPr>
                <w:noProof/>
                <w:webHidden/>
              </w:rPr>
              <w:fldChar w:fldCharType="separate"/>
            </w:r>
            <w:r w:rsidR="00B83221">
              <w:rPr>
                <w:noProof/>
                <w:webHidden/>
              </w:rPr>
              <w:t>31</w:t>
            </w:r>
            <w:r w:rsidR="00B83221" w:rsidRPr="00B83221">
              <w:rPr>
                <w:noProof/>
                <w:webHidden/>
              </w:rPr>
              <w:fldChar w:fldCharType="end"/>
            </w:r>
          </w:hyperlink>
        </w:p>
        <w:p w:rsidR="00B83221" w:rsidRDefault="00B1720C">
          <w:pPr>
            <w:pStyle w:val="12"/>
            <w:tabs>
              <w:tab w:val="right" w:leader="dot" w:pos="9629"/>
            </w:tabs>
            <w:rPr>
              <w:rFonts w:asciiTheme="minorHAnsi" w:eastAsiaTheme="minorEastAsia" w:hAnsiTheme="minorHAnsi" w:cstheme="minorBidi"/>
              <w:noProof/>
              <w:sz w:val="22"/>
              <w:szCs w:val="22"/>
              <w:lang w:val="ru-RU" w:eastAsia="ru-RU" w:bidi="ar-SA"/>
            </w:rPr>
          </w:pPr>
          <w:hyperlink w:anchor="_Toc40917105" w:history="1">
            <w:r w:rsidR="00B83221" w:rsidRPr="00381207">
              <w:rPr>
                <w:rStyle w:val="af4"/>
                <w:noProof/>
              </w:rPr>
              <w:t>3 ЕКСПЕРИМЕНТАЛЬНА ЧАСТИНА</w:t>
            </w:r>
            <w:r w:rsidR="00B83221">
              <w:rPr>
                <w:noProof/>
                <w:webHidden/>
              </w:rPr>
              <w:tab/>
            </w:r>
            <w:r w:rsidR="00B83221">
              <w:rPr>
                <w:noProof/>
                <w:webHidden/>
              </w:rPr>
              <w:fldChar w:fldCharType="begin"/>
            </w:r>
            <w:r w:rsidR="00B83221">
              <w:rPr>
                <w:noProof/>
                <w:webHidden/>
              </w:rPr>
              <w:instrText xml:space="preserve"> PAGEREF _Toc40917105 \h </w:instrText>
            </w:r>
            <w:r w:rsidR="00B83221">
              <w:rPr>
                <w:noProof/>
                <w:webHidden/>
              </w:rPr>
            </w:r>
            <w:r w:rsidR="00B83221">
              <w:rPr>
                <w:noProof/>
                <w:webHidden/>
              </w:rPr>
              <w:fldChar w:fldCharType="separate"/>
            </w:r>
            <w:r w:rsidR="00B83221">
              <w:rPr>
                <w:noProof/>
                <w:webHidden/>
              </w:rPr>
              <w:t>35</w:t>
            </w:r>
            <w:r w:rsidR="00B83221">
              <w:rPr>
                <w:noProof/>
                <w:webHidden/>
              </w:rPr>
              <w:fldChar w:fldCharType="end"/>
            </w:r>
          </w:hyperlink>
        </w:p>
        <w:p w:rsidR="00B83221" w:rsidRP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06" w:history="1">
            <w:r w:rsidR="00B83221" w:rsidRPr="00B83221">
              <w:rPr>
                <w:rStyle w:val="af4"/>
                <w:rFonts w:eastAsia="Calibri"/>
                <w:noProof/>
              </w:rPr>
              <w:t>3.1 Визначення хімічного складу собгорток качанів кукурудзи</w:t>
            </w:r>
            <w:r w:rsidR="00B83221" w:rsidRPr="00B83221">
              <w:rPr>
                <w:noProof/>
                <w:webHidden/>
              </w:rPr>
              <w:tab/>
            </w:r>
            <w:r w:rsidR="00B83221" w:rsidRPr="00B83221">
              <w:rPr>
                <w:noProof/>
                <w:webHidden/>
              </w:rPr>
              <w:fldChar w:fldCharType="begin"/>
            </w:r>
            <w:r w:rsidR="00B83221" w:rsidRPr="00B83221">
              <w:rPr>
                <w:noProof/>
                <w:webHidden/>
              </w:rPr>
              <w:instrText xml:space="preserve"> PAGEREF _Toc40917106 \h </w:instrText>
            </w:r>
            <w:r w:rsidR="00B83221" w:rsidRPr="00B83221">
              <w:rPr>
                <w:noProof/>
                <w:webHidden/>
              </w:rPr>
            </w:r>
            <w:r w:rsidR="00B83221" w:rsidRPr="00B83221">
              <w:rPr>
                <w:noProof/>
                <w:webHidden/>
              </w:rPr>
              <w:fldChar w:fldCharType="separate"/>
            </w:r>
            <w:r w:rsidR="00B83221">
              <w:rPr>
                <w:noProof/>
                <w:webHidden/>
              </w:rPr>
              <w:t>35</w:t>
            </w:r>
            <w:r w:rsidR="00B83221" w:rsidRPr="00B83221">
              <w:rPr>
                <w:noProof/>
                <w:webHidden/>
              </w:rPr>
              <w:fldChar w:fldCharType="end"/>
            </w:r>
          </w:hyperlink>
        </w:p>
        <w:p w:rsidR="00B83221" w:rsidRP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07" w:history="1">
            <w:r w:rsidR="00B83221" w:rsidRPr="00B83221">
              <w:rPr>
                <w:rStyle w:val="af4"/>
                <w:rFonts w:eastAsia="Calibri"/>
                <w:noProof/>
              </w:rPr>
              <w:t xml:space="preserve">3.2 Одержання волокнистих напівфабрикатів із обгорток качанів кукурулзи натронно-содовим способом варіння за кінцевох температури 100 </w:t>
            </w:r>
            <w:r w:rsidR="00B83221" w:rsidRPr="00B83221">
              <w:rPr>
                <w:rStyle w:val="af4"/>
                <w:noProof/>
              </w:rPr>
              <w:t>°С</w:t>
            </w:r>
            <w:r w:rsidR="00B83221" w:rsidRPr="00B83221">
              <w:rPr>
                <w:noProof/>
                <w:webHidden/>
              </w:rPr>
              <w:tab/>
            </w:r>
            <w:r w:rsidR="00B83221" w:rsidRPr="00B83221">
              <w:rPr>
                <w:noProof/>
                <w:webHidden/>
              </w:rPr>
              <w:fldChar w:fldCharType="begin"/>
            </w:r>
            <w:r w:rsidR="00B83221" w:rsidRPr="00B83221">
              <w:rPr>
                <w:noProof/>
                <w:webHidden/>
              </w:rPr>
              <w:instrText xml:space="preserve"> PAGEREF _Toc40917107 \h </w:instrText>
            </w:r>
            <w:r w:rsidR="00B83221" w:rsidRPr="00B83221">
              <w:rPr>
                <w:noProof/>
                <w:webHidden/>
              </w:rPr>
            </w:r>
            <w:r w:rsidR="00B83221" w:rsidRPr="00B83221">
              <w:rPr>
                <w:noProof/>
                <w:webHidden/>
              </w:rPr>
              <w:fldChar w:fldCharType="separate"/>
            </w:r>
            <w:r w:rsidR="00B83221">
              <w:rPr>
                <w:noProof/>
                <w:webHidden/>
              </w:rPr>
              <w:t>36</w:t>
            </w:r>
            <w:r w:rsidR="00B83221" w:rsidRPr="00B83221">
              <w:rPr>
                <w:noProof/>
                <w:webHidden/>
              </w:rPr>
              <w:fldChar w:fldCharType="end"/>
            </w:r>
          </w:hyperlink>
        </w:p>
        <w:p w:rsid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19" w:history="1">
            <w:r w:rsidR="00B83221" w:rsidRPr="00B83221">
              <w:rPr>
                <w:rStyle w:val="af4"/>
                <w:rFonts w:eastAsia="Calibri"/>
                <w:noProof/>
              </w:rPr>
              <w:t xml:space="preserve">3.2 Одержання волокнистих напівфабрикатів із обгорток качанів кукурулзи натронно-содовим способом варіння за кінцевох температури 130 </w:t>
            </w:r>
            <w:r w:rsidR="00B83221" w:rsidRPr="00B83221">
              <w:rPr>
                <w:rStyle w:val="af4"/>
                <w:noProof/>
              </w:rPr>
              <w:t>°С</w:t>
            </w:r>
            <w:r w:rsidR="00B83221">
              <w:rPr>
                <w:noProof/>
                <w:webHidden/>
              </w:rPr>
              <w:tab/>
            </w:r>
            <w:r w:rsidR="00B83221">
              <w:rPr>
                <w:noProof/>
                <w:webHidden/>
              </w:rPr>
              <w:fldChar w:fldCharType="begin"/>
            </w:r>
            <w:r w:rsidR="00B83221">
              <w:rPr>
                <w:noProof/>
                <w:webHidden/>
              </w:rPr>
              <w:instrText xml:space="preserve"> PAGEREF _Toc40917119 \h </w:instrText>
            </w:r>
            <w:r w:rsidR="00B83221">
              <w:rPr>
                <w:noProof/>
                <w:webHidden/>
              </w:rPr>
            </w:r>
            <w:r w:rsidR="00B83221">
              <w:rPr>
                <w:noProof/>
                <w:webHidden/>
              </w:rPr>
              <w:fldChar w:fldCharType="separate"/>
            </w:r>
            <w:r w:rsidR="00B83221">
              <w:rPr>
                <w:noProof/>
                <w:webHidden/>
              </w:rPr>
              <w:t>42</w:t>
            </w:r>
            <w:r w:rsidR="00B83221">
              <w:rPr>
                <w:noProof/>
                <w:webHidden/>
              </w:rPr>
              <w:fldChar w:fldCharType="end"/>
            </w:r>
          </w:hyperlink>
        </w:p>
        <w:p w:rsid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22" w:history="1">
            <w:r w:rsidR="00B83221" w:rsidRPr="00B83221">
              <w:rPr>
                <w:rStyle w:val="af4"/>
                <w:rFonts w:eastAsia="Calibri"/>
                <w:noProof/>
              </w:rPr>
              <w:t xml:space="preserve">3.2 Одержання волокнистих напівфабрикатів із обгорток качанів кукурулзи натронно-содовим способом варіння за кінцевох температури 130 </w:t>
            </w:r>
            <w:r w:rsidR="00B83221" w:rsidRPr="00B83221">
              <w:rPr>
                <w:rStyle w:val="af4"/>
                <w:noProof/>
              </w:rPr>
              <w:t>°С</w:t>
            </w:r>
            <w:r w:rsidR="00B83221">
              <w:rPr>
                <w:noProof/>
                <w:webHidden/>
              </w:rPr>
              <w:tab/>
            </w:r>
            <w:r w:rsidR="00B83221">
              <w:rPr>
                <w:noProof/>
                <w:webHidden/>
              </w:rPr>
              <w:fldChar w:fldCharType="begin"/>
            </w:r>
            <w:r w:rsidR="00B83221">
              <w:rPr>
                <w:noProof/>
                <w:webHidden/>
              </w:rPr>
              <w:instrText xml:space="preserve"> PAGEREF _Toc40917122 \h </w:instrText>
            </w:r>
            <w:r w:rsidR="00B83221">
              <w:rPr>
                <w:noProof/>
                <w:webHidden/>
              </w:rPr>
            </w:r>
            <w:r w:rsidR="00B83221">
              <w:rPr>
                <w:noProof/>
                <w:webHidden/>
              </w:rPr>
              <w:fldChar w:fldCharType="separate"/>
            </w:r>
            <w:r w:rsidR="00B83221">
              <w:rPr>
                <w:noProof/>
                <w:webHidden/>
              </w:rPr>
              <w:t>44</w:t>
            </w:r>
            <w:r w:rsidR="00B83221">
              <w:rPr>
                <w:noProof/>
                <w:webHidden/>
              </w:rPr>
              <w:fldChar w:fldCharType="end"/>
            </w:r>
          </w:hyperlink>
        </w:p>
        <w:p w:rsidR="00B83221" w:rsidRP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25" w:history="1">
            <w:r w:rsidR="00496102">
              <w:rPr>
                <w:rStyle w:val="af4"/>
                <w:rFonts w:eastAsia="Calibri"/>
                <w:noProof/>
              </w:rPr>
              <w:t>3.5 Вплив температури на ступінь</w:t>
            </w:r>
            <w:r w:rsidR="00B83221" w:rsidRPr="00B83221">
              <w:rPr>
                <w:rStyle w:val="af4"/>
                <w:rFonts w:eastAsia="Calibri"/>
                <w:noProof/>
              </w:rPr>
              <w:t xml:space="preserve"> делігніфікації та показники розривної довжини за різних витрат активного лугу</w:t>
            </w:r>
            <w:r w:rsidR="00B83221" w:rsidRPr="00B83221">
              <w:rPr>
                <w:noProof/>
                <w:webHidden/>
              </w:rPr>
              <w:tab/>
            </w:r>
            <w:r w:rsidR="00B83221" w:rsidRPr="00B83221">
              <w:rPr>
                <w:noProof/>
                <w:webHidden/>
              </w:rPr>
              <w:fldChar w:fldCharType="begin"/>
            </w:r>
            <w:r w:rsidR="00B83221" w:rsidRPr="00B83221">
              <w:rPr>
                <w:noProof/>
                <w:webHidden/>
              </w:rPr>
              <w:instrText xml:space="preserve"> PAGEREF _Toc40917125 \h </w:instrText>
            </w:r>
            <w:r w:rsidR="00B83221" w:rsidRPr="00B83221">
              <w:rPr>
                <w:noProof/>
                <w:webHidden/>
              </w:rPr>
            </w:r>
            <w:r w:rsidR="00B83221" w:rsidRPr="00B83221">
              <w:rPr>
                <w:noProof/>
                <w:webHidden/>
              </w:rPr>
              <w:fldChar w:fldCharType="separate"/>
            </w:r>
            <w:r w:rsidR="00B83221">
              <w:rPr>
                <w:noProof/>
                <w:webHidden/>
              </w:rPr>
              <w:t>51</w:t>
            </w:r>
            <w:r w:rsidR="00B83221" w:rsidRPr="00B83221">
              <w:rPr>
                <w:noProof/>
                <w:webHidden/>
              </w:rPr>
              <w:fldChar w:fldCharType="end"/>
            </w:r>
          </w:hyperlink>
        </w:p>
        <w:p w:rsidR="00B83221" w:rsidRP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26" w:history="1">
            <w:r w:rsidR="00B83221" w:rsidRPr="00B83221">
              <w:rPr>
                <w:rStyle w:val="af4"/>
                <w:rFonts w:eastAsia="Calibri"/>
                <w:noProof/>
              </w:rPr>
              <w:t>3.6 Аналаз відпрацьованих за натронно-содовим способом варіння обгорток качанів кукурудзи</w:t>
            </w:r>
            <w:r w:rsidR="00B83221" w:rsidRPr="00B83221">
              <w:rPr>
                <w:noProof/>
                <w:webHidden/>
              </w:rPr>
              <w:tab/>
            </w:r>
            <w:r w:rsidR="00B83221" w:rsidRPr="00B83221">
              <w:rPr>
                <w:noProof/>
                <w:webHidden/>
              </w:rPr>
              <w:fldChar w:fldCharType="begin"/>
            </w:r>
            <w:r w:rsidR="00B83221" w:rsidRPr="00B83221">
              <w:rPr>
                <w:noProof/>
                <w:webHidden/>
              </w:rPr>
              <w:instrText xml:space="preserve"> PAGEREF _Toc40917126 \h </w:instrText>
            </w:r>
            <w:r w:rsidR="00B83221" w:rsidRPr="00B83221">
              <w:rPr>
                <w:noProof/>
                <w:webHidden/>
              </w:rPr>
            </w:r>
            <w:r w:rsidR="00B83221" w:rsidRPr="00B83221">
              <w:rPr>
                <w:noProof/>
                <w:webHidden/>
              </w:rPr>
              <w:fldChar w:fldCharType="separate"/>
            </w:r>
            <w:r w:rsidR="00B83221">
              <w:rPr>
                <w:noProof/>
                <w:webHidden/>
              </w:rPr>
              <w:t>53</w:t>
            </w:r>
            <w:r w:rsidR="00B83221" w:rsidRPr="00B83221">
              <w:rPr>
                <w:noProof/>
                <w:webHidden/>
              </w:rPr>
              <w:fldChar w:fldCharType="end"/>
            </w:r>
          </w:hyperlink>
        </w:p>
        <w:p w:rsid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29" w:history="1">
            <w:r w:rsidR="00B83221" w:rsidRPr="00B83221">
              <w:rPr>
                <w:rStyle w:val="af4"/>
                <w:rFonts w:eastAsia="Calibri"/>
                <w:noProof/>
              </w:rPr>
              <w:t>3.6  Результати мукроскопічних дослідженб отриманих ВНФ та зразків паперу обгорткового та паперу для упаковки текстильних матеріалів</w:t>
            </w:r>
            <w:r w:rsidR="00B83221">
              <w:rPr>
                <w:noProof/>
                <w:webHidden/>
              </w:rPr>
              <w:tab/>
            </w:r>
            <w:r w:rsidR="00B83221">
              <w:rPr>
                <w:noProof/>
                <w:webHidden/>
              </w:rPr>
              <w:fldChar w:fldCharType="begin"/>
            </w:r>
            <w:r w:rsidR="00B83221">
              <w:rPr>
                <w:noProof/>
                <w:webHidden/>
              </w:rPr>
              <w:instrText xml:space="preserve"> PAGEREF _Toc40917129 \h </w:instrText>
            </w:r>
            <w:r w:rsidR="00B83221">
              <w:rPr>
                <w:noProof/>
                <w:webHidden/>
              </w:rPr>
            </w:r>
            <w:r w:rsidR="00B83221">
              <w:rPr>
                <w:noProof/>
                <w:webHidden/>
              </w:rPr>
              <w:fldChar w:fldCharType="separate"/>
            </w:r>
            <w:r w:rsidR="00B83221">
              <w:rPr>
                <w:noProof/>
                <w:webHidden/>
              </w:rPr>
              <w:t>56</w:t>
            </w:r>
            <w:r w:rsidR="00B83221">
              <w:rPr>
                <w:noProof/>
                <w:webHidden/>
              </w:rPr>
              <w:fldChar w:fldCharType="end"/>
            </w:r>
          </w:hyperlink>
        </w:p>
        <w:p w:rsidR="00B83221" w:rsidRP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38" w:history="1">
            <w:r w:rsidR="00B83221" w:rsidRPr="00B83221">
              <w:rPr>
                <w:rStyle w:val="af4"/>
                <w:rFonts w:eastAsia="Calibri"/>
                <w:noProof/>
              </w:rPr>
              <w:t>3.8  Визначення довжини волокон отриманих ВНФ з використанням приладу Каяні</w:t>
            </w:r>
            <w:r w:rsidR="00B83221" w:rsidRPr="00B83221">
              <w:rPr>
                <w:noProof/>
                <w:webHidden/>
              </w:rPr>
              <w:tab/>
            </w:r>
            <w:r w:rsidR="00B83221" w:rsidRPr="00B83221">
              <w:rPr>
                <w:noProof/>
                <w:webHidden/>
              </w:rPr>
              <w:fldChar w:fldCharType="begin"/>
            </w:r>
            <w:r w:rsidR="00B83221" w:rsidRPr="00B83221">
              <w:rPr>
                <w:noProof/>
                <w:webHidden/>
              </w:rPr>
              <w:instrText xml:space="preserve"> PAGEREF _Toc40917138 \h </w:instrText>
            </w:r>
            <w:r w:rsidR="00B83221" w:rsidRPr="00B83221">
              <w:rPr>
                <w:noProof/>
                <w:webHidden/>
              </w:rPr>
            </w:r>
            <w:r w:rsidR="00B83221" w:rsidRPr="00B83221">
              <w:rPr>
                <w:noProof/>
                <w:webHidden/>
              </w:rPr>
              <w:fldChar w:fldCharType="separate"/>
            </w:r>
            <w:r w:rsidR="00B83221">
              <w:rPr>
                <w:noProof/>
                <w:webHidden/>
              </w:rPr>
              <w:t>58</w:t>
            </w:r>
            <w:r w:rsidR="00B83221" w:rsidRPr="00B83221">
              <w:rPr>
                <w:noProof/>
                <w:webHidden/>
              </w:rPr>
              <w:fldChar w:fldCharType="end"/>
            </w:r>
          </w:hyperlink>
        </w:p>
        <w:p w:rsidR="00B83221" w:rsidRP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39" w:history="1">
            <w:r w:rsidR="00B83221" w:rsidRPr="00B83221">
              <w:rPr>
                <w:rStyle w:val="af4"/>
                <w:rFonts w:eastAsia="Calibri"/>
                <w:noProof/>
              </w:rPr>
              <w:t>3.9  Дослідження зразків обгорткового паперу, отриманих з ВНФ обгорток качанів кукурудзи</w:t>
            </w:r>
            <w:r w:rsidR="00B83221" w:rsidRPr="00B83221">
              <w:rPr>
                <w:noProof/>
                <w:webHidden/>
              </w:rPr>
              <w:tab/>
            </w:r>
            <w:r w:rsidR="00B83221" w:rsidRPr="00B83221">
              <w:rPr>
                <w:noProof/>
                <w:webHidden/>
              </w:rPr>
              <w:fldChar w:fldCharType="begin"/>
            </w:r>
            <w:r w:rsidR="00B83221" w:rsidRPr="00B83221">
              <w:rPr>
                <w:noProof/>
                <w:webHidden/>
              </w:rPr>
              <w:instrText xml:space="preserve"> PAGEREF _Toc40917139 \h </w:instrText>
            </w:r>
            <w:r w:rsidR="00B83221" w:rsidRPr="00B83221">
              <w:rPr>
                <w:noProof/>
                <w:webHidden/>
              </w:rPr>
            </w:r>
            <w:r w:rsidR="00B83221" w:rsidRPr="00B83221">
              <w:rPr>
                <w:noProof/>
                <w:webHidden/>
              </w:rPr>
              <w:fldChar w:fldCharType="separate"/>
            </w:r>
            <w:r w:rsidR="00B83221">
              <w:rPr>
                <w:noProof/>
                <w:webHidden/>
              </w:rPr>
              <w:t>60</w:t>
            </w:r>
            <w:r w:rsidR="00B83221" w:rsidRPr="00B83221">
              <w:rPr>
                <w:noProof/>
                <w:webHidden/>
              </w:rPr>
              <w:fldChar w:fldCharType="end"/>
            </w:r>
          </w:hyperlink>
        </w:p>
        <w:p w:rsid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46" w:history="1">
            <w:r w:rsidR="00B83221" w:rsidRPr="00B83221">
              <w:rPr>
                <w:rStyle w:val="af4"/>
                <w:rFonts w:eastAsia="Calibri"/>
                <w:noProof/>
              </w:rPr>
              <w:t>3.10  Дослідження зразків обгорткового паперу, отриманих з ВНФ обгорток качанів кукурудзи та ВНФ стебел ріпаку</w:t>
            </w:r>
            <w:r w:rsidR="00B83221">
              <w:rPr>
                <w:noProof/>
                <w:webHidden/>
              </w:rPr>
              <w:tab/>
            </w:r>
            <w:r w:rsidR="00B83221">
              <w:rPr>
                <w:noProof/>
                <w:webHidden/>
              </w:rPr>
              <w:fldChar w:fldCharType="begin"/>
            </w:r>
            <w:r w:rsidR="00B83221">
              <w:rPr>
                <w:noProof/>
                <w:webHidden/>
              </w:rPr>
              <w:instrText xml:space="preserve"> PAGEREF _Toc40917146 \h </w:instrText>
            </w:r>
            <w:r w:rsidR="00B83221">
              <w:rPr>
                <w:noProof/>
                <w:webHidden/>
              </w:rPr>
            </w:r>
            <w:r w:rsidR="00B83221">
              <w:rPr>
                <w:noProof/>
                <w:webHidden/>
              </w:rPr>
              <w:fldChar w:fldCharType="separate"/>
            </w:r>
            <w:r w:rsidR="00B83221">
              <w:rPr>
                <w:noProof/>
                <w:webHidden/>
              </w:rPr>
              <w:t>61</w:t>
            </w:r>
            <w:r w:rsidR="00B83221">
              <w:rPr>
                <w:noProof/>
                <w:webHidden/>
              </w:rPr>
              <w:fldChar w:fldCharType="end"/>
            </w:r>
          </w:hyperlink>
        </w:p>
        <w:p w:rsid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53" w:history="1">
            <w:r w:rsidR="00B83221" w:rsidRPr="00B83221">
              <w:rPr>
                <w:rStyle w:val="af4"/>
                <w:rFonts w:eastAsia="Calibri"/>
                <w:noProof/>
              </w:rPr>
              <w:t>3.11  Дослідження зразків обгорткового паперу, отриманих з ВНФ обгорток качанів кукурудзи та ВНФ сої</w:t>
            </w:r>
            <w:r w:rsidR="00B83221">
              <w:rPr>
                <w:noProof/>
                <w:webHidden/>
              </w:rPr>
              <w:tab/>
            </w:r>
            <w:r w:rsidR="00B83221">
              <w:rPr>
                <w:noProof/>
                <w:webHidden/>
              </w:rPr>
              <w:fldChar w:fldCharType="begin"/>
            </w:r>
            <w:r w:rsidR="00B83221">
              <w:rPr>
                <w:noProof/>
                <w:webHidden/>
              </w:rPr>
              <w:instrText xml:space="preserve"> PAGEREF _Toc40917153 \h </w:instrText>
            </w:r>
            <w:r w:rsidR="00B83221">
              <w:rPr>
                <w:noProof/>
                <w:webHidden/>
              </w:rPr>
            </w:r>
            <w:r w:rsidR="00B83221">
              <w:rPr>
                <w:noProof/>
                <w:webHidden/>
              </w:rPr>
              <w:fldChar w:fldCharType="separate"/>
            </w:r>
            <w:r w:rsidR="00B83221">
              <w:rPr>
                <w:noProof/>
                <w:webHidden/>
              </w:rPr>
              <w:t>63</w:t>
            </w:r>
            <w:r w:rsidR="00B83221">
              <w:rPr>
                <w:noProof/>
                <w:webHidden/>
              </w:rPr>
              <w:fldChar w:fldCharType="end"/>
            </w:r>
          </w:hyperlink>
        </w:p>
        <w:p w:rsid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60" w:history="1">
            <w:r w:rsidR="00B83221" w:rsidRPr="00B83221">
              <w:rPr>
                <w:rStyle w:val="af4"/>
                <w:rFonts w:eastAsia="Calibri"/>
                <w:noProof/>
              </w:rPr>
              <w:t>3.12  Дослідження зразків паперу для упакування текстильних матеріалів, отриманих з ВНФ обгорток качанів</w:t>
            </w:r>
            <w:r w:rsidR="00B83221">
              <w:rPr>
                <w:noProof/>
                <w:webHidden/>
              </w:rPr>
              <w:tab/>
            </w:r>
            <w:r w:rsidR="00B83221">
              <w:rPr>
                <w:noProof/>
                <w:webHidden/>
              </w:rPr>
              <w:fldChar w:fldCharType="begin"/>
            </w:r>
            <w:r w:rsidR="00B83221">
              <w:rPr>
                <w:noProof/>
                <w:webHidden/>
              </w:rPr>
              <w:instrText xml:space="preserve"> PAGEREF _Toc40917160 \h </w:instrText>
            </w:r>
            <w:r w:rsidR="00B83221">
              <w:rPr>
                <w:noProof/>
                <w:webHidden/>
              </w:rPr>
            </w:r>
            <w:r w:rsidR="00B83221">
              <w:rPr>
                <w:noProof/>
                <w:webHidden/>
              </w:rPr>
              <w:fldChar w:fldCharType="separate"/>
            </w:r>
            <w:r w:rsidR="00B83221">
              <w:rPr>
                <w:noProof/>
                <w:webHidden/>
              </w:rPr>
              <w:t>64</w:t>
            </w:r>
            <w:r w:rsidR="00B83221">
              <w:rPr>
                <w:noProof/>
                <w:webHidden/>
              </w:rPr>
              <w:fldChar w:fldCharType="end"/>
            </w:r>
          </w:hyperlink>
        </w:p>
        <w:p w:rsid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67" w:history="1">
            <w:r w:rsidR="00B83221">
              <w:rPr>
                <w:rStyle w:val="af4"/>
                <w:rFonts w:eastAsia="Calibri"/>
                <w:noProof/>
              </w:rPr>
              <w:t>3.13</w:t>
            </w:r>
            <w:r w:rsidR="00B83221" w:rsidRPr="00B83221">
              <w:rPr>
                <w:rStyle w:val="af4"/>
                <w:rFonts w:eastAsia="Calibri"/>
                <w:noProof/>
              </w:rPr>
              <w:t xml:space="preserve">  Дослідження зразків паперу для упакування текстильних матеріалів, отриманих з ВНФ обгорток качанів та ВНФ стебел ріпаку</w:t>
            </w:r>
            <w:r w:rsidR="00B83221">
              <w:rPr>
                <w:noProof/>
                <w:webHidden/>
              </w:rPr>
              <w:tab/>
            </w:r>
            <w:r w:rsidR="00B83221">
              <w:rPr>
                <w:noProof/>
                <w:webHidden/>
              </w:rPr>
              <w:fldChar w:fldCharType="begin"/>
            </w:r>
            <w:r w:rsidR="00B83221">
              <w:rPr>
                <w:noProof/>
                <w:webHidden/>
              </w:rPr>
              <w:instrText xml:space="preserve"> PAGEREF _Toc40917167 \h </w:instrText>
            </w:r>
            <w:r w:rsidR="00B83221">
              <w:rPr>
                <w:noProof/>
                <w:webHidden/>
              </w:rPr>
            </w:r>
            <w:r w:rsidR="00B83221">
              <w:rPr>
                <w:noProof/>
                <w:webHidden/>
              </w:rPr>
              <w:fldChar w:fldCharType="separate"/>
            </w:r>
            <w:r w:rsidR="00B83221">
              <w:rPr>
                <w:noProof/>
                <w:webHidden/>
              </w:rPr>
              <w:t>66</w:t>
            </w:r>
            <w:r w:rsidR="00B83221">
              <w:rPr>
                <w:noProof/>
                <w:webHidden/>
              </w:rPr>
              <w:fldChar w:fldCharType="end"/>
            </w:r>
          </w:hyperlink>
        </w:p>
        <w:p w:rsid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73" w:history="1">
            <w:r w:rsidR="00B83221" w:rsidRPr="00B83221">
              <w:rPr>
                <w:rStyle w:val="af4"/>
                <w:rFonts w:eastAsia="Calibri"/>
                <w:noProof/>
              </w:rPr>
              <w:t>3.14  Дослідження зразків паперу для упакування текстильних матеріалів, отриманих з ВНФ обгорток качанів та ВНФ сої</w:t>
            </w:r>
            <w:r w:rsidR="00B83221">
              <w:rPr>
                <w:noProof/>
                <w:webHidden/>
              </w:rPr>
              <w:tab/>
            </w:r>
            <w:r w:rsidR="00B83221">
              <w:rPr>
                <w:noProof/>
                <w:webHidden/>
              </w:rPr>
              <w:fldChar w:fldCharType="begin"/>
            </w:r>
            <w:r w:rsidR="00B83221">
              <w:rPr>
                <w:noProof/>
                <w:webHidden/>
              </w:rPr>
              <w:instrText xml:space="preserve"> PAGEREF _Toc40917173 \h </w:instrText>
            </w:r>
            <w:r w:rsidR="00B83221">
              <w:rPr>
                <w:noProof/>
                <w:webHidden/>
              </w:rPr>
            </w:r>
            <w:r w:rsidR="00B83221">
              <w:rPr>
                <w:noProof/>
                <w:webHidden/>
              </w:rPr>
              <w:fldChar w:fldCharType="separate"/>
            </w:r>
            <w:r w:rsidR="00B83221">
              <w:rPr>
                <w:noProof/>
                <w:webHidden/>
              </w:rPr>
              <w:t>67</w:t>
            </w:r>
            <w:r w:rsidR="00B83221">
              <w:rPr>
                <w:noProof/>
                <w:webHidden/>
              </w:rPr>
              <w:fldChar w:fldCharType="end"/>
            </w:r>
          </w:hyperlink>
        </w:p>
        <w:p w:rsidR="00B83221" w:rsidRDefault="00B1720C">
          <w:pPr>
            <w:pStyle w:val="12"/>
            <w:tabs>
              <w:tab w:val="right" w:leader="dot" w:pos="9629"/>
            </w:tabs>
            <w:rPr>
              <w:rFonts w:asciiTheme="minorHAnsi" w:eastAsiaTheme="minorEastAsia" w:hAnsiTheme="minorHAnsi" w:cstheme="minorBidi"/>
              <w:noProof/>
              <w:sz w:val="22"/>
              <w:szCs w:val="22"/>
              <w:lang w:val="ru-RU" w:eastAsia="ru-RU" w:bidi="ar-SA"/>
            </w:rPr>
          </w:pPr>
          <w:hyperlink w:anchor="_Toc40917180" w:history="1">
            <w:r w:rsidR="00B83221" w:rsidRPr="00381207">
              <w:rPr>
                <w:rStyle w:val="af4"/>
                <w:noProof/>
              </w:rPr>
              <w:t>4 МАТЕМАТИЧНА ОБРОБКА</w:t>
            </w:r>
            <w:r w:rsidR="00B83221">
              <w:rPr>
                <w:noProof/>
                <w:webHidden/>
              </w:rPr>
              <w:tab/>
            </w:r>
            <w:r w:rsidR="00B83221">
              <w:rPr>
                <w:noProof/>
                <w:webHidden/>
              </w:rPr>
              <w:fldChar w:fldCharType="begin"/>
            </w:r>
            <w:r w:rsidR="00B83221">
              <w:rPr>
                <w:noProof/>
                <w:webHidden/>
              </w:rPr>
              <w:instrText xml:space="preserve"> PAGEREF _Toc40917180 \h </w:instrText>
            </w:r>
            <w:r w:rsidR="00B83221">
              <w:rPr>
                <w:noProof/>
                <w:webHidden/>
              </w:rPr>
            </w:r>
            <w:r w:rsidR="00B83221">
              <w:rPr>
                <w:noProof/>
                <w:webHidden/>
              </w:rPr>
              <w:fldChar w:fldCharType="separate"/>
            </w:r>
            <w:r w:rsidR="00B83221">
              <w:rPr>
                <w:noProof/>
                <w:webHidden/>
              </w:rPr>
              <w:t>70</w:t>
            </w:r>
            <w:r w:rsidR="00B83221">
              <w:rPr>
                <w:noProof/>
                <w:webHidden/>
              </w:rPr>
              <w:fldChar w:fldCharType="end"/>
            </w:r>
          </w:hyperlink>
        </w:p>
        <w:p w:rsid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81" w:history="1">
            <w:r w:rsidR="00B83221" w:rsidRPr="00B83221">
              <w:rPr>
                <w:rStyle w:val="af4"/>
                <w:rFonts w:eastAsia="Calibri"/>
                <w:noProof/>
              </w:rPr>
              <w:t>4.1  Вибір факторів та визначення інтервалів їх варіювання</w:t>
            </w:r>
            <w:r w:rsidR="00B83221">
              <w:rPr>
                <w:noProof/>
                <w:webHidden/>
              </w:rPr>
              <w:tab/>
            </w:r>
            <w:r w:rsidR="00B83221">
              <w:rPr>
                <w:noProof/>
                <w:webHidden/>
              </w:rPr>
              <w:fldChar w:fldCharType="begin"/>
            </w:r>
            <w:r w:rsidR="00B83221">
              <w:rPr>
                <w:noProof/>
                <w:webHidden/>
              </w:rPr>
              <w:instrText xml:space="preserve"> PAGEREF _Toc40917181 \h </w:instrText>
            </w:r>
            <w:r w:rsidR="00B83221">
              <w:rPr>
                <w:noProof/>
                <w:webHidden/>
              </w:rPr>
            </w:r>
            <w:r w:rsidR="00B83221">
              <w:rPr>
                <w:noProof/>
                <w:webHidden/>
              </w:rPr>
              <w:fldChar w:fldCharType="separate"/>
            </w:r>
            <w:r w:rsidR="00B83221">
              <w:rPr>
                <w:noProof/>
                <w:webHidden/>
              </w:rPr>
              <w:t>71</w:t>
            </w:r>
            <w:r w:rsidR="00B83221">
              <w:rPr>
                <w:noProof/>
                <w:webHidden/>
              </w:rPr>
              <w:fldChar w:fldCharType="end"/>
            </w:r>
          </w:hyperlink>
        </w:p>
        <w:p w:rsid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183" w:history="1">
            <w:r w:rsidR="00B83221" w:rsidRPr="00B83221">
              <w:rPr>
                <w:rStyle w:val="af4"/>
                <w:rFonts w:eastAsia="Calibri"/>
                <w:noProof/>
              </w:rPr>
              <w:t>4.2</w:t>
            </w:r>
            <w:r w:rsidR="00B83221" w:rsidRPr="00381207">
              <w:rPr>
                <w:rStyle w:val="af4"/>
                <w:rFonts w:eastAsia="Calibri"/>
                <w:b/>
                <w:noProof/>
              </w:rPr>
              <w:t xml:space="preserve">  </w:t>
            </w:r>
            <w:r w:rsidR="00B83221" w:rsidRPr="00B83221">
              <w:rPr>
                <w:rStyle w:val="af4"/>
                <w:rFonts w:eastAsia="Calibri"/>
                <w:noProof/>
              </w:rPr>
              <w:t>Розроблення</w:t>
            </w:r>
            <w:r w:rsidR="00B83221" w:rsidRPr="00381207">
              <w:rPr>
                <w:rStyle w:val="af4"/>
                <w:rFonts w:eastAsia="Calibri"/>
                <w:b/>
                <w:noProof/>
              </w:rPr>
              <w:t xml:space="preserve"> </w:t>
            </w:r>
            <w:r w:rsidR="00B83221" w:rsidRPr="00B83221">
              <w:rPr>
                <w:rStyle w:val="af4"/>
                <w:rFonts w:eastAsia="Calibri"/>
                <w:noProof/>
              </w:rPr>
              <w:t>матриці</w:t>
            </w:r>
            <w:r w:rsidR="00B83221" w:rsidRPr="00381207">
              <w:rPr>
                <w:rStyle w:val="af4"/>
                <w:rFonts w:eastAsia="Calibri"/>
                <w:b/>
                <w:noProof/>
              </w:rPr>
              <w:t xml:space="preserve"> </w:t>
            </w:r>
            <w:r w:rsidR="00B83221" w:rsidRPr="00B83221">
              <w:rPr>
                <w:rStyle w:val="af4"/>
                <w:rFonts w:eastAsia="Calibri"/>
                <w:noProof/>
              </w:rPr>
              <w:t>експериментальних</w:t>
            </w:r>
            <w:r w:rsidR="00B83221" w:rsidRPr="00381207">
              <w:rPr>
                <w:rStyle w:val="af4"/>
                <w:rFonts w:eastAsia="Calibri"/>
                <w:b/>
                <w:noProof/>
              </w:rPr>
              <w:t xml:space="preserve"> </w:t>
            </w:r>
            <w:r w:rsidR="00B83221" w:rsidRPr="00B83221">
              <w:rPr>
                <w:rStyle w:val="af4"/>
                <w:rFonts w:eastAsia="Calibri"/>
                <w:noProof/>
              </w:rPr>
              <w:t>досліджень</w:t>
            </w:r>
            <w:r w:rsidR="00B83221">
              <w:rPr>
                <w:noProof/>
                <w:webHidden/>
              </w:rPr>
              <w:tab/>
            </w:r>
            <w:r w:rsidR="00B83221">
              <w:rPr>
                <w:noProof/>
                <w:webHidden/>
              </w:rPr>
              <w:fldChar w:fldCharType="begin"/>
            </w:r>
            <w:r w:rsidR="00B83221">
              <w:rPr>
                <w:noProof/>
                <w:webHidden/>
              </w:rPr>
              <w:instrText xml:space="preserve"> PAGEREF _Toc40917183 \h </w:instrText>
            </w:r>
            <w:r w:rsidR="00B83221">
              <w:rPr>
                <w:noProof/>
                <w:webHidden/>
              </w:rPr>
            </w:r>
            <w:r w:rsidR="00B83221">
              <w:rPr>
                <w:noProof/>
                <w:webHidden/>
              </w:rPr>
              <w:fldChar w:fldCharType="separate"/>
            </w:r>
            <w:r w:rsidR="00B83221">
              <w:rPr>
                <w:noProof/>
                <w:webHidden/>
              </w:rPr>
              <w:t>72</w:t>
            </w:r>
            <w:r w:rsidR="00B83221">
              <w:rPr>
                <w:noProof/>
                <w:webHidden/>
              </w:rPr>
              <w:fldChar w:fldCharType="end"/>
            </w:r>
          </w:hyperlink>
        </w:p>
        <w:p w:rsidR="00B83221" w:rsidRP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208" w:history="1">
            <w:r w:rsidR="00B83221" w:rsidRPr="00B83221">
              <w:rPr>
                <w:rStyle w:val="af4"/>
                <w:rFonts w:eastAsia="Calibri"/>
                <w:noProof/>
              </w:rPr>
              <w:t>4.3  Розроблення адекватних математичних моделей за показниками варіння та випробувань</w:t>
            </w:r>
            <w:r w:rsidR="00B83221" w:rsidRPr="00B83221">
              <w:rPr>
                <w:noProof/>
                <w:webHidden/>
              </w:rPr>
              <w:tab/>
            </w:r>
            <w:r w:rsidR="00B83221" w:rsidRPr="00B83221">
              <w:rPr>
                <w:noProof/>
                <w:webHidden/>
              </w:rPr>
              <w:fldChar w:fldCharType="begin"/>
            </w:r>
            <w:r w:rsidR="00B83221" w:rsidRPr="00B83221">
              <w:rPr>
                <w:noProof/>
                <w:webHidden/>
              </w:rPr>
              <w:instrText xml:space="preserve"> PAGEREF _Toc40917208 \h </w:instrText>
            </w:r>
            <w:r w:rsidR="00B83221" w:rsidRPr="00B83221">
              <w:rPr>
                <w:noProof/>
                <w:webHidden/>
              </w:rPr>
            </w:r>
            <w:r w:rsidR="00B83221" w:rsidRPr="00B83221">
              <w:rPr>
                <w:noProof/>
                <w:webHidden/>
              </w:rPr>
              <w:fldChar w:fldCharType="separate"/>
            </w:r>
            <w:r w:rsidR="00B83221">
              <w:rPr>
                <w:noProof/>
                <w:webHidden/>
              </w:rPr>
              <w:t>74</w:t>
            </w:r>
            <w:r w:rsidR="00B83221" w:rsidRPr="00B83221">
              <w:rPr>
                <w:noProof/>
                <w:webHidden/>
              </w:rPr>
              <w:fldChar w:fldCharType="end"/>
            </w:r>
          </w:hyperlink>
        </w:p>
        <w:p w:rsidR="00B83221" w:rsidRP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209" w:history="1">
            <w:r w:rsidR="00B83221" w:rsidRPr="00B83221">
              <w:rPr>
                <w:rStyle w:val="af4"/>
                <w:noProof/>
              </w:rPr>
              <w:t>5 РОЗРОБЛЕННЯ СТАРТАП-ПРОЕКТУ</w:t>
            </w:r>
            <w:r w:rsidR="00B83221" w:rsidRPr="00B83221">
              <w:rPr>
                <w:noProof/>
                <w:webHidden/>
              </w:rPr>
              <w:tab/>
            </w:r>
            <w:r w:rsidR="00B83221" w:rsidRPr="00B83221">
              <w:rPr>
                <w:noProof/>
                <w:webHidden/>
              </w:rPr>
              <w:fldChar w:fldCharType="begin"/>
            </w:r>
            <w:r w:rsidR="00B83221" w:rsidRPr="00B83221">
              <w:rPr>
                <w:noProof/>
                <w:webHidden/>
              </w:rPr>
              <w:instrText xml:space="preserve"> PAGEREF _Toc40917209 \h </w:instrText>
            </w:r>
            <w:r w:rsidR="00B83221" w:rsidRPr="00B83221">
              <w:rPr>
                <w:noProof/>
                <w:webHidden/>
              </w:rPr>
            </w:r>
            <w:r w:rsidR="00B83221" w:rsidRPr="00B83221">
              <w:rPr>
                <w:noProof/>
                <w:webHidden/>
              </w:rPr>
              <w:fldChar w:fldCharType="separate"/>
            </w:r>
            <w:r w:rsidR="00B83221">
              <w:rPr>
                <w:noProof/>
                <w:webHidden/>
              </w:rPr>
              <w:t>77</w:t>
            </w:r>
            <w:r w:rsidR="00B83221" w:rsidRPr="00B83221">
              <w:rPr>
                <w:noProof/>
                <w:webHidden/>
              </w:rPr>
              <w:fldChar w:fldCharType="end"/>
            </w:r>
          </w:hyperlink>
        </w:p>
        <w:p w:rsidR="00B83221" w:rsidRP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210" w:history="1">
            <w:r w:rsidR="00B83221" w:rsidRPr="00B83221">
              <w:rPr>
                <w:rStyle w:val="af4"/>
                <w:noProof/>
                <w:lang w:eastAsia="ru-RU"/>
              </w:rPr>
              <w:t>5.1 Опис ідеї стартапу</w:t>
            </w:r>
            <w:r w:rsidR="00B83221" w:rsidRPr="00B83221">
              <w:rPr>
                <w:noProof/>
                <w:webHidden/>
              </w:rPr>
              <w:tab/>
            </w:r>
            <w:r w:rsidR="00B83221" w:rsidRPr="00B83221">
              <w:rPr>
                <w:noProof/>
                <w:webHidden/>
              </w:rPr>
              <w:fldChar w:fldCharType="begin"/>
            </w:r>
            <w:r w:rsidR="00B83221" w:rsidRPr="00B83221">
              <w:rPr>
                <w:noProof/>
                <w:webHidden/>
              </w:rPr>
              <w:instrText xml:space="preserve"> PAGEREF _Toc40917210 \h </w:instrText>
            </w:r>
            <w:r w:rsidR="00B83221" w:rsidRPr="00B83221">
              <w:rPr>
                <w:noProof/>
                <w:webHidden/>
              </w:rPr>
            </w:r>
            <w:r w:rsidR="00B83221" w:rsidRPr="00B83221">
              <w:rPr>
                <w:noProof/>
                <w:webHidden/>
              </w:rPr>
              <w:fldChar w:fldCharType="separate"/>
            </w:r>
            <w:r w:rsidR="00B83221">
              <w:rPr>
                <w:noProof/>
                <w:webHidden/>
              </w:rPr>
              <w:t>77</w:t>
            </w:r>
            <w:r w:rsidR="00B83221" w:rsidRPr="00B83221">
              <w:rPr>
                <w:noProof/>
                <w:webHidden/>
              </w:rPr>
              <w:fldChar w:fldCharType="end"/>
            </w:r>
          </w:hyperlink>
        </w:p>
        <w:p w:rsidR="00B83221" w:rsidRP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211" w:history="1">
            <w:r w:rsidR="00B83221" w:rsidRPr="00B83221">
              <w:rPr>
                <w:rStyle w:val="af4"/>
                <w:noProof/>
                <w:lang w:eastAsia="ru-RU"/>
              </w:rPr>
              <w:t>5.2 Аналіз ринкових можливостей запуску стартапу</w:t>
            </w:r>
            <w:r w:rsidR="00B83221" w:rsidRPr="00B83221">
              <w:rPr>
                <w:noProof/>
                <w:webHidden/>
              </w:rPr>
              <w:tab/>
            </w:r>
            <w:r w:rsidR="00B83221" w:rsidRPr="00B83221">
              <w:rPr>
                <w:noProof/>
                <w:webHidden/>
              </w:rPr>
              <w:fldChar w:fldCharType="begin"/>
            </w:r>
            <w:r w:rsidR="00B83221" w:rsidRPr="00B83221">
              <w:rPr>
                <w:noProof/>
                <w:webHidden/>
              </w:rPr>
              <w:instrText xml:space="preserve"> PAGEREF _Toc40917211 \h </w:instrText>
            </w:r>
            <w:r w:rsidR="00B83221" w:rsidRPr="00B83221">
              <w:rPr>
                <w:noProof/>
                <w:webHidden/>
              </w:rPr>
            </w:r>
            <w:r w:rsidR="00B83221" w:rsidRPr="00B83221">
              <w:rPr>
                <w:noProof/>
                <w:webHidden/>
              </w:rPr>
              <w:fldChar w:fldCharType="separate"/>
            </w:r>
            <w:r w:rsidR="00B83221">
              <w:rPr>
                <w:noProof/>
                <w:webHidden/>
              </w:rPr>
              <w:t>78</w:t>
            </w:r>
            <w:r w:rsidR="00B83221" w:rsidRPr="00B83221">
              <w:rPr>
                <w:noProof/>
                <w:webHidden/>
              </w:rPr>
              <w:fldChar w:fldCharType="end"/>
            </w:r>
          </w:hyperlink>
        </w:p>
        <w:p w:rsidR="00B83221" w:rsidRP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212" w:history="1">
            <w:r w:rsidR="00B83221" w:rsidRPr="00B83221">
              <w:rPr>
                <w:rStyle w:val="af4"/>
                <w:noProof/>
              </w:rPr>
              <w:t>5.3 Аналіз зовнішнього середовища</w:t>
            </w:r>
            <w:r w:rsidR="00B83221" w:rsidRPr="00B83221">
              <w:rPr>
                <w:noProof/>
                <w:webHidden/>
              </w:rPr>
              <w:tab/>
            </w:r>
            <w:r w:rsidR="00B83221" w:rsidRPr="00B83221">
              <w:rPr>
                <w:noProof/>
                <w:webHidden/>
              </w:rPr>
              <w:fldChar w:fldCharType="begin"/>
            </w:r>
            <w:r w:rsidR="00B83221" w:rsidRPr="00B83221">
              <w:rPr>
                <w:noProof/>
                <w:webHidden/>
              </w:rPr>
              <w:instrText xml:space="preserve"> PAGEREF _Toc40917212 \h </w:instrText>
            </w:r>
            <w:r w:rsidR="00B83221" w:rsidRPr="00B83221">
              <w:rPr>
                <w:noProof/>
                <w:webHidden/>
              </w:rPr>
            </w:r>
            <w:r w:rsidR="00B83221" w:rsidRPr="00B83221">
              <w:rPr>
                <w:noProof/>
                <w:webHidden/>
              </w:rPr>
              <w:fldChar w:fldCharType="separate"/>
            </w:r>
            <w:r w:rsidR="00B83221">
              <w:rPr>
                <w:noProof/>
                <w:webHidden/>
              </w:rPr>
              <w:t>80</w:t>
            </w:r>
            <w:r w:rsidR="00B83221" w:rsidRPr="00B83221">
              <w:rPr>
                <w:noProof/>
                <w:webHidden/>
              </w:rPr>
              <w:fldChar w:fldCharType="end"/>
            </w:r>
          </w:hyperlink>
        </w:p>
        <w:p w:rsidR="00B83221" w:rsidRP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213" w:history="1">
            <w:r w:rsidR="00B83221" w:rsidRPr="00B83221">
              <w:rPr>
                <w:rStyle w:val="af4"/>
                <w:noProof/>
              </w:rPr>
              <w:t>5.4 Аналіз внутрішнього середовища</w:t>
            </w:r>
            <w:r w:rsidR="00B83221" w:rsidRPr="00B83221">
              <w:rPr>
                <w:noProof/>
                <w:webHidden/>
              </w:rPr>
              <w:tab/>
            </w:r>
            <w:r w:rsidR="00B83221" w:rsidRPr="00B83221">
              <w:rPr>
                <w:noProof/>
                <w:webHidden/>
              </w:rPr>
              <w:fldChar w:fldCharType="begin"/>
            </w:r>
            <w:r w:rsidR="00B83221" w:rsidRPr="00B83221">
              <w:rPr>
                <w:noProof/>
                <w:webHidden/>
              </w:rPr>
              <w:instrText xml:space="preserve"> PAGEREF _Toc40917213 \h </w:instrText>
            </w:r>
            <w:r w:rsidR="00B83221" w:rsidRPr="00B83221">
              <w:rPr>
                <w:noProof/>
                <w:webHidden/>
              </w:rPr>
            </w:r>
            <w:r w:rsidR="00B83221" w:rsidRPr="00B83221">
              <w:rPr>
                <w:noProof/>
                <w:webHidden/>
              </w:rPr>
              <w:fldChar w:fldCharType="separate"/>
            </w:r>
            <w:r w:rsidR="00B83221">
              <w:rPr>
                <w:noProof/>
                <w:webHidden/>
              </w:rPr>
              <w:t>83</w:t>
            </w:r>
            <w:r w:rsidR="00B83221" w:rsidRPr="00B83221">
              <w:rPr>
                <w:noProof/>
                <w:webHidden/>
              </w:rPr>
              <w:fldChar w:fldCharType="end"/>
            </w:r>
          </w:hyperlink>
        </w:p>
        <w:p w:rsidR="00B83221" w:rsidRP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214" w:history="1">
            <w:r w:rsidR="00B83221" w:rsidRPr="00B83221">
              <w:rPr>
                <w:rStyle w:val="af4"/>
                <w:noProof/>
              </w:rPr>
              <w:t>5.5 Визнання базової стратегії конкурентної поведінки</w:t>
            </w:r>
            <w:r w:rsidR="00B83221" w:rsidRPr="00B83221">
              <w:rPr>
                <w:noProof/>
                <w:webHidden/>
              </w:rPr>
              <w:tab/>
            </w:r>
            <w:r w:rsidR="00B83221" w:rsidRPr="00B83221">
              <w:rPr>
                <w:noProof/>
                <w:webHidden/>
              </w:rPr>
              <w:fldChar w:fldCharType="begin"/>
            </w:r>
            <w:r w:rsidR="00B83221" w:rsidRPr="00B83221">
              <w:rPr>
                <w:noProof/>
                <w:webHidden/>
              </w:rPr>
              <w:instrText xml:space="preserve"> PAGEREF _Toc40917214 \h </w:instrText>
            </w:r>
            <w:r w:rsidR="00B83221" w:rsidRPr="00B83221">
              <w:rPr>
                <w:noProof/>
                <w:webHidden/>
              </w:rPr>
            </w:r>
            <w:r w:rsidR="00B83221" w:rsidRPr="00B83221">
              <w:rPr>
                <w:noProof/>
                <w:webHidden/>
              </w:rPr>
              <w:fldChar w:fldCharType="separate"/>
            </w:r>
            <w:r w:rsidR="00B83221">
              <w:rPr>
                <w:noProof/>
                <w:webHidden/>
              </w:rPr>
              <w:t>84</w:t>
            </w:r>
            <w:r w:rsidR="00B83221" w:rsidRPr="00B83221">
              <w:rPr>
                <w:noProof/>
                <w:webHidden/>
              </w:rPr>
              <w:fldChar w:fldCharType="end"/>
            </w:r>
          </w:hyperlink>
        </w:p>
        <w:p w:rsidR="00B83221" w:rsidRPr="00B83221" w:rsidRDefault="00B1720C">
          <w:pPr>
            <w:pStyle w:val="22"/>
            <w:tabs>
              <w:tab w:val="right" w:leader="dot" w:pos="9629"/>
            </w:tabs>
            <w:rPr>
              <w:rFonts w:asciiTheme="minorHAnsi" w:eastAsiaTheme="minorEastAsia" w:hAnsiTheme="minorHAnsi" w:cstheme="minorBidi"/>
              <w:noProof/>
              <w:sz w:val="22"/>
              <w:szCs w:val="22"/>
              <w:lang w:val="ru-RU" w:eastAsia="ru-RU" w:bidi="ar-SA"/>
            </w:rPr>
          </w:pPr>
          <w:hyperlink w:anchor="_Toc40917215" w:history="1">
            <w:r w:rsidR="00B83221" w:rsidRPr="00B83221">
              <w:rPr>
                <w:rStyle w:val="af4"/>
                <w:noProof/>
              </w:rPr>
              <w:t>5.6 Висновки до розділу</w:t>
            </w:r>
            <w:r w:rsidR="00B83221" w:rsidRPr="00B83221">
              <w:rPr>
                <w:noProof/>
                <w:webHidden/>
              </w:rPr>
              <w:tab/>
            </w:r>
            <w:r w:rsidR="00B83221" w:rsidRPr="00B83221">
              <w:rPr>
                <w:noProof/>
                <w:webHidden/>
              </w:rPr>
              <w:fldChar w:fldCharType="begin"/>
            </w:r>
            <w:r w:rsidR="00B83221" w:rsidRPr="00B83221">
              <w:rPr>
                <w:noProof/>
                <w:webHidden/>
              </w:rPr>
              <w:instrText xml:space="preserve"> PAGEREF _Toc40917215 \h </w:instrText>
            </w:r>
            <w:r w:rsidR="00B83221" w:rsidRPr="00B83221">
              <w:rPr>
                <w:noProof/>
                <w:webHidden/>
              </w:rPr>
            </w:r>
            <w:r w:rsidR="00B83221" w:rsidRPr="00B83221">
              <w:rPr>
                <w:noProof/>
                <w:webHidden/>
              </w:rPr>
              <w:fldChar w:fldCharType="separate"/>
            </w:r>
            <w:r w:rsidR="00B83221">
              <w:rPr>
                <w:noProof/>
                <w:webHidden/>
              </w:rPr>
              <w:t>85</w:t>
            </w:r>
            <w:r w:rsidR="00B83221" w:rsidRPr="00B83221">
              <w:rPr>
                <w:noProof/>
                <w:webHidden/>
              </w:rPr>
              <w:fldChar w:fldCharType="end"/>
            </w:r>
          </w:hyperlink>
        </w:p>
        <w:p w:rsidR="00B83221" w:rsidRDefault="00B1720C">
          <w:pPr>
            <w:pStyle w:val="12"/>
            <w:tabs>
              <w:tab w:val="right" w:leader="dot" w:pos="9629"/>
            </w:tabs>
            <w:rPr>
              <w:rFonts w:asciiTheme="minorHAnsi" w:eastAsiaTheme="minorEastAsia" w:hAnsiTheme="minorHAnsi" w:cstheme="minorBidi"/>
              <w:noProof/>
              <w:sz w:val="22"/>
              <w:szCs w:val="22"/>
              <w:lang w:val="ru-RU" w:eastAsia="ru-RU" w:bidi="ar-SA"/>
            </w:rPr>
          </w:pPr>
          <w:hyperlink w:anchor="_Toc40917216" w:history="1">
            <w:r w:rsidR="00B83221" w:rsidRPr="00381207">
              <w:rPr>
                <w:rStyle w:val="af4"/>
                <w:noProof/>
              </w:rPr>
              <w:t>ВИСНОВКИ</w:t>
            </w:r>
            <w:r w:rsidR="00B83221">
              <w:rPr>
                <w:noProof/>
                <w:webHidden/>
              </w:rPr>
              <w:tab/>
            </w:r>
            <w:r w:rsidR="00B83221">
              <w:rPr>
                <w:noProof/>
                <w:webHidden/>
              </w:rPr>
              <w:fldChar w:fldCharType="begin"/>
            </w:r>
            <w:r w:rsidR="00B83221">
              <w:rPr>
                <w:noProof/>
                <w:webHidden/>
              </w:rPr>
              <w:instrText xml:space="preserve"> PAGEREF _Toc40917216 \h </w:instrText>
            </w:r>
            <w:r w:rsidR="00B83221">
              <w:rPr>
                <w:noProof/>
                <w:webHidden/>
              </w:rPr>
            </w:r>
            <w:r w:rsidR="00B83221">
              <w:rPr>
                <w:noProof/>
                <w:webHidden/>
              </w:rPr>
              <w:fldChar w:fldCharType="separate"/>
            </w:r>
            <w:r w:rsidR="00B83221">
              <w:rPr>
                <w:noProof/>
                <w:webHidden/>
              </w:rPr>
              <w:t>86</w:t>
            </w:r>
            <w:r w:rsidR="00B83221">
              <w:rPr>
                <w:noProof/>
                <w:webHidden/>
              </w:rPr>
              <w:fldChar w:fldCharType="end"/>
            </w:r>
          </w:hyperlink>
        </w:p>
        <w:p w:rsidR="00B83221" w:rsidRDefault="00B1720C">
          <w:pPr>
            <w:pStyle w:val="12"/>
            <w:tabs>
              <w:tab w:val="right" w:leader="dot" w:pos="9629"/>
            </w:tabs>
            <w:rPr>
              <w:rFonts w:asciiTheme="minorHAnsi" w:eastAsiaTheme="minorEastAsia" w:hAnsiTheme="minorHAnsi" w:cstheme="minorBidi"/>
              <w:noProof/>
              <w:sz w:val="22"/>
              <w:szCs w:val="22"/>
              <w:lang w:val="ru-RU" w:eastAsia="ru-RU" w:bidi="ar-SA"/>
            </w:rPr>
          </w:pPr>
          <w:hyperlink w:anchor="_Toc40917217" w:history="1">
            <w:r w:rsidR="00B83221" w:rsidRPr="00381207">
              <w:rPr>
                <w:rStyle w:val="af4"/>
                <w:noProof/>
              </w:rPr>
              <w:t>СПИСОК ВИКОРИСТАНОЇ ЛІТЕРАТУРИ</w:t>
            </w:r>
            <w:r w:rsidR="00B83221">
              <w:rPr>
                <w:noProof/>
                <w:webHidden/>
              </w:rPr>
              <w:tab/>
            </w:r>
            <w:r w:rsidR="00B83221">
              <w:rPr>
                <w:noProof/>
                <w:webHidden/>
              </w:rPr>
              <w:fldChar w:fldCharType="begin"/>
            </w:r>
            <w:r w:rsidR="00B83221">
              <w:rPr>
                <w:noProof/>
                <w:webHidden/>
              </w:rPr>
              <w:instrText xml:space="preserve"> PAGEREF _Toc40917217 \h </w:instrText>
            </w:r>
            <w:r w:rsidR="00B83221">
              <w:rPr>
                <w:noProof/>
                <w:webHidden/>
              </w:rPr>
            </w:r>
            <w:r w:rsidR="00B83221">
              <w:rPr>
                <w:noProof/>
                <w:webHidden/>
              </w:rPr>
              <w:fldChar w:fldCharType="separate"/>
            </w:r>
            <w:r w:rsidR="00B83221">
              <w:rPr>
                <w:noProof/>
                <w:webHidden/>
              </w:rPr>
              <w:t>89</w:t>
            </w:r>
            <w:r w:rsidR="00B83221">
              <w:rPr>
                <w:noProof/>
                <w:webHidden/>
              </w:rPr>
              <w:fldChar w:fldCharType="end"/>
            </w:r>
          </w:hyperlink>
        </w:p>
        <w:p w:rsidR="00B83221" w:rsidRDefault="00B83221" w:rsidP="00B83221">
          <w:pPr>
            <w:spacing w:after="0" w:line="360" w:lineRule="auto"/>
            <w:jc w:val="both"/>
            <w:rPr>
              <w:rFonts w:ascii="Times New Roman" w:hAnsi="Times New Roman" w:cs="Times New Roman"/>
              <w:bCs/>
              <w:sz w:val="28"/>
              <w:szCs w:val="28"/>
              <w:lang w:val="ru-RU"/>
            </w:rPr>
          </w:pPr>
          <w:r w:rsidRPr="00B806EB">
            <w:rPr>
              <w:rFonts w:ascii="Times New Roman" w:hAnsi="Times New Roman" w:cs="Times New Roman"/>
              <w:bCs/>
              <w:sz w:val="28"/>
              <w:szCs w:val="28"/>
              <w:lang w:val="ru-RU"/>
            </w:rPr>
            <w:fldChar w:fldCharType="end"/>
          </w:r>
          <w:r>
            <w:rPr>
              <w:rFonts w:ascii="Times New Roman" w:hAnsi="Times New Roman" w:cs="Times New Roman"/>
              <w:bCs/>
              <w:sz w:val="28"/>
              <w:szCs w:val="28"/>
              <w:lang w:val="ru-RU"/>
            </w:rPr>
            <w:tab/>
            <w:t>ДОДАТКИ…………………………………………………………………..93</w:t>
          </w:r>
        </w:p>
      </w:sdtContent>
    </w:sdt>
    <w:p w:rsidR="004C305F" w:rsidRDefault="004C305F" w:rsidP="004C305F">
      <w:pPr>
        <w:spacing w:after="0" w:line="360" w:lineRule="auto"/>
        <w:jc w:val="both"/>
        <w:rPr>
          <w:rFonts w:ascii="Times New Roman" w:hAnsi="Times New Roman" w:cs="Times New Roman"/>
          <w:bCs/>
          <w:sz w:val="28"/>
          <w:szCs w:val="28"/>
          <w:lang w:val="ru-RU"/>
        </w:rPr>
      </w:pPr>
    </w:p>
    <w:p w:rsidR="00896569" w:rsidRDefault="00896569" w:rsidP="00896569">
      <w:pPr>
        <w:jc w:val="center"/>
        <w:rPr>
          <w:rFonts w:ascii="Times New Roman" w:hAnsi="Times New Roman" w:cs="Times New Roman"/>
          <w:bCs/>
          <w:sz w:val="28"/>
          <w:szCs w:val="28"/>
        </w:rPr>
      </w:pPr>
      <w:r>
        <w:rPr>
          <w:rFonts w:ascii="Times New Roman" w:hAnsi="Times New Roman" w:cs="Times New Roman"/>
          <w:bCs/>
          <w:sz w:val="28"/>
          <w:szCs w:val="28"/>
        </w:rPr>
        <w:br w:type="page"/>
      </w:r>
    </w:p>
    <w:p w:rsidR="00E03C39" w:rsidRDefault="00E03C39" w:rsidP="00E03C39">
      <w:pPr>
        <w:jc w:val="center"/>
        <w:rPr>
          <w:rFonts w:ascii="Times New Roman" w:hAnsi="Times New Roman" w:cs="Times New Roman"/>
          <w:b/>
          <w:sz w:val="28"/>
          <w:szCs w:val="28"/>
        </w:rPr>
      </w:pPr>
      <w:r w:rsidRPr="00E03C39">
        <w:rPr>
          <w:rFonts w:ascii="Times New Roman" w:eastAsia="Calibri" w:hAnsi="Times New Roman" w:cs="Times New Roman"/>
          <w:b/>
          <w:sz w:val="28"/>
        </w:rPr>
        <w:lastRenderedPageBreak/>
        <w:t>ПЕРЕЛІК УМОВНИХ ПОЗНАЧЕНЬ І СКОРОЧЕНЬ</w:t>
      </w:r>
      <w:bookmarkEnd w:id="1"/>
    </w:p>
    <w:p w:rsidR="00E03C39" w:rsidRDefault="00E03C39">
      <w:pPr>
        <w:rPr>
          <w:rFonts w:ascii="Times New Roman" w:hAnsi="Times New Roman" w:cs="Times New Roman"/>
          <w:sz w:val="28"/>
          <w:szCs w:val="28"/>
        </w:rPr>
      </w:pPr>
    </w:p>
    <w:p w:rsidR="002243A0" w:rsidRDefault="002243A0" w:rsidP="002243A0">
      <w:pPr>
        <w:spacing w:after="0" w:line="360" w:lineRule="auto"/>
        <w:ind w:firstLine="709"/>
        <w:jc w:val="both"/>
        <w:rPr>
          <w:rFonts w:ascii="Times New Roman" w:hAnsi="Times New Roman" w:cs="Times New Roman"/>
          <w:sz w:val="28"/>
        </w:rPr>
      </w:pPr>
      <w:r>
        <w:rPr>
          <w:rFonts w:ascii="Times New Roman" w:hAnsi="Times New Roman" w:cs="Times New Roman"/>
          <w:sz w:val="28"/>
        </w:rPr>
        <w:t>ВНФ – волокнистий напівфабрикат</w:t>
      </w:r>
    </w:p>
    <w:p w:rsidR="00896569" w:rsidRDefault="00896569" w:rsidP="00896569">
      <w:pPr>
        <w:spacing w:after="0" w:line="360" w:lineRule="auto"/>
        <w:ind w:firstLine="709"/>
        <w:jc w:val="both"/>
        <w:rPr>
          <w:rFonts w:ascii="Times New Roman" w:hAnsi="Times New Roman" w:cs="Times New Roman"/>
          <w:sz w:val="28"/>
        </w:rPr>
      </w:pPr>
      <w:r>
        <w:rPr>
          <w:rFonts w:ascii="Times New Roman" w:hAnsi="Times New Roman" w:cs="Times New Roman"/>
          <w:sz w:val="28"/>
        </w:rPr>
        <w:t>ЦПП – целюлозно-паперова промисловість</w:t>
      </w:r>
    </w:p>
    <w:p w:rsidR="00896569" w:rsidRDefault="00896569" w:rsidP="00896569">
      <w:pPr>
        <w:spacing w:after="0" w:line="360" w:lineRule="auto"/>
        <w:ind w:firstLine="709"/>
        <w:jc w:val="both"/>
        <w:rPr>
          <w:rFonts w:ascii="Times New Roman" w:hAnsi="Times New Roman" w:cs="Times New Roman"/>
          <w:sz w:val="28"/>
        </w:rPr>
      </w:pPr>
      <w:r>
        <w:rPr>
          <w:rFonts w:ascii="Times New Roman" w:hAnsi="Times New Roman" w:cs="Times New Roman"/>
          <w:sz w:val="28"/>
        </w:rPr>
        <w:t>НДРС – недеревна рослинна сировина</w:t>
      </w:r>
    </w:p>
    <w:p w:rsidR="00896569" w:rsidRDefault="00896569" w:rsidP="00896569">
      <w:pPr>
        <w:spacing w:after="0" w:line="360" w:lineRule="auto"/>
        <w:ind w:firstLine="709"/>
        <w:jc w:val="both"/>
        <w:rPr>
          <w:rFonts w:ascii="Times New Roman" w:hAnsi="Times New Roman" w:cs="Times New Roman"/>
          <w:sz w:val="28"/>
        </w:rPr>
      </w:pPr>
      <w:r>
        <w:rPr>
          <w:rFonts w:ascii="Times New Roman" w:hAnsi="Times New Roman" w:cs="Times New Roman"/>
          <w:sz w:val="28"/>
        </w:rPr>
        <w:t>ЦРА – центробіжно-розмелювальний апарат</w:t>
      </w:r>
    </w:p>
    <w:p w:rsidR="00896569" w:rsidRDefault="00896569" w:rsidP="00896569">
      <w:pPr>
        <w:spacing w:after="0" w:line="360" w:lineRule="auto"/>
        <w:ind w:firstLine="709"/>
        <w:jc w:val="both"/>
        <w:rPr>
          <w:rFonts w:ascii="Times New Roman" w:hAnsi="Times New Roman" w:cs="Times New Roman"/>
          <w:sz w:val="28"/>
        </w:rPr>
      </w:pPr>
      <w:r>
        <w:rPr>
          <w:rFonts w:ascii="Times New Roman" w:hAnsi="Times New Roman" w:cs="Times New Roman"/>
          <w:sz w:val="28"/>
        </w:rPr>
        <w:t>ЛА-1 – листовідливний апарат</w:t>
      </w:r>
    </w:p>
    <w:p w:rsidR="00896569" w:rsidRPr="00E03C39" w:rsidRDefault="00896569" w:rsidP="00896569">
      <w:pPr>
        <w:ind w:firstLine="709"/>
        <w:rPr>
          <w:rFonts w:ascii="Times New Roman" w:hAnsi="Times New Roman" w:cs="Times New Roman"/>
          <w:sz w:val="28"/>
          <w:szCs w:val="28"/>
        </w:rPr>
      </w:pPr>
      <w:r>
        <w:rPr>
          <w:rFonts w:ascii="Times New Roman" w:hAnsi="Times New Roman" w:cs="Times New Roman"/>
          <w:sz w:val="28"/>
          <w:szCs w:val="28"/>
        </w:rPr>
        <w:t>РД – Розривна довжина</w:t>
      </w:r>
    </w:p>
    <w:p w:rsidR="00281F4A" w:rsidRDefault="00896569" w:rsidP="002243A0">
      <w:pPr>
        <w:spacing w:after="0" w:line="360" w:lineRule="auto"/>
        <w:ind w:firstLine="709"/>
        <w:jc w:val="both"/>
        <w:rPr>
          <w:rFonts w:ascii="Times New Roman" w:hAnsi="Times New Roman" w:cs="Times New Roman"/>
          <w:sz w:val="28"/>
        </w:rPr>
      </w:pPr>
      <w:r>
        <w:rPr>
          <w:rFonts w:ascii="Times New Roman" w:eastAsia="Times New Roman" w:hAnsi="Times New Roman" w:cs="Times New Roman"/>
          <w:color w:val="000000" w:themeColor="text1"/>
          <w:sz w:val="28"/>
          <w:szCs w:val="28"/>
          <w:lang w:eastAsia="ru-RU"/>
        </w:rPr>
        <w:t>А</w:t>
      </w:r>
      <w:r w:rsidR="00DD2572">
        <w:rPr>
          <w:rFonts w:ascii="Times New Roman" w:eastAsia="Times New Roman" w:hAnsi="Times New Roman" w:cs="Times New Roman"/>
          <w:color w:val="000000" w:themeColor="text1"/>
          <w:sz w:val="28"/>
          <w:szCs w:val="28"/>
          <w:lang w:eastAsia="ru-RU"/>
        </w:rPr>
        <w:t>бс</w:t>
      </w:r>
      <w:r w:rsidR="00281F4A" w:rsidRPr="00281F4A">
        <w:rPr>
          <w:rFonts w:ascii="Times New Roman" w:eastAsia="Times New Roman" w:hAnsi="Times New Roman" w:cs="Times New Roman"/>
          <w:color w:val="000000" w:themeColor="text1"/>
          <w:sz w:val="28"/>
          <w:szCs w:val="28"/>
          <w:lang w:eastAsia="ru-RU"/>
        </w:rPr>
        <w:t>.с</w:t>
      </w:r>
      <w:r w:rsidR="00DD2572">
        <w:rPr>
          <w:rFonts w:ascii="Times New Roman" w:eastAsia="Times New Roman" w:hAnsi="Times New Roman" w:cs="Times New Roman"/>
          <w:color w:val="000000" w:themeColor="text1"/>
          <w:sz w:val="28"/>
          <w:szCs w:val="28"/>
          <w:lang w:eastAsia="ru-RU"/>
        </w:rPr>
        <w:t>ух</w:t>
      </w:r>
      <w:r w:rsidR="00281F4A" w:rsidRPr="00281F4A">
        <w:rPr>
          <w:rFonts w:ascii="Times New Roman" w:eastAsia="Times New Roman" w:hAnsi="Times New Roman" w:cs="Times New Roman"/>
          <w:color w:val="000000" w:themeColor="text1"/>
          <w:sz w:val="28"/>
          <w:szCs w:val="28"/>
          <w:lang w:eastAsia="ru-RU"/>
        </w:rPr>
        <w:t>.с</w:t>
      </w:r>
      <w:r w:rsidR="00DD2572">
        <w:rPr>
          <w:rFonts w:ascii="Times New Roman" w:eastAsia="Times New Roman" w:hAnsi="Times New Roman" w:cs="Times New Roman"/>
          <w:color w:val="000000" w:themeColor="text1"/>
          <w:sz w:val="28"/>
          <w:szCs w:val="28"/>
          <w:lang w:eastAsia="ru-RU"/>
        </w:rPr>
        <w:t>ировина</w:t>
      </w:r>
      <w:r w:rsidR="00281F4A">
        <w:rPr>
          <w:rFonts w:ascii="Times New Roman" w:eastAsia="Times New Roman" w:hAnsi="Times New Roman" w:cs="Times New Roman"/>
          <w:color w:val="000000" w:themeColor="text1"/>
          <w:sz w:val="28"/>
          <w:szCs w:val="28"/>
          <w:lang w:eastAsia="ru-RU"/>
        </w:rPr>
        <w:t xml:space="preserve"> – абсолютно суха сировина</w:t>
      </w:r>
    </w:p>
    <w:p w:rsidR="00896569" w:rsidRDefault="00896569" w:rsidP="00896569">
      <w:pPr>
        <w:rPr>
          <w:rFonts w:ascii="Times New Roman" w:hAnsi="Times New Roman" w:cs="Times New Roman"/>
          <w:sz w:val="28"/>
          <w:szCs w:val="28"/>
        </w:rPr>
      </w:pPr>
      <w:bookmarkStart w:id="2" w:name="_Toc516431348"/>
      <w:bookmarkStart w:id="3" w:name="_Toc516431349"/>
    </w:p>
    <w:p w:rsidR="00E03C39" w:rsidRDefault="00E03C39">
      <w:pPr>
        <w:rPr>
          <w:rFonts w:ascii="Times New Roman" w:hAnsi="Times New Roman" w:cs="Times New Roman"/>
          <w:b/>
          <w:sz w:val="28"/>
        </w:rPr>
      </w:pPr>
    </w:p>
    <w:p w:rsidR="00896569" w:rsidRDefault="00896569">
      <w:pPr>
        <w:rPr>
          <w:rFonts w:ascii="Times New Roman" w:hAnsi="Times New Roman" w:cs="Times New Roman"/>
          <w:b/>
          <w:sz w:val="28"/>
        </w:rPr>
      </w:pPr>
    </w:p>
    <w:p w:rsidR="00896569" w:rsidRDefault="00896569">
      <w:pPr>
        <w:rPr>
          <w:rFonts w:ascii="Times New Roman" w:hAnsi="Times New Roman" w:cs="Times New Roman"/>
          <w:b/>
          <w:sz w:val="28"/>
        </w:rPr>
      </w:pPr>
    </w:p>
    <w:p w:rsidR="00896569" w:rsidRDefault="00896569">
      <w:pPr>
        <w:rPr>
          <w:rFonts w:ascii="Times New Roman" w:hAnsi="Times New Roman" w:cs="Times New Roman"/>
          <w:b/>
          <w:sz w:val="28"/>
        </w:rPr>
      </w:pPr>
    </w:p>
    <w:p w:rsidR="00896569" w:rsidRDefault="00896569">
      <w:pPr>
        <w:rPr>
          <w:rFonts w:ascii="Times New Roman" w:hAnsi="Times New Roman" w:cs="Times New Roman"/>
          <w:b/>
          <w:sz w:val="28"/>
        </w:rPr>
      </w:pPr>
    </w:p>
    <w:p w:rsidR="00896569" w:rsidRDefault="00896569">
      <w:pPr>
        <w:rPr>
          <w:rFonts w:ascii="Times New Roman" w:hAnsi="Times New Roman" w:cs="Times New Roman"/>
          <w:b/>
          <w:sz w:val="28"/>
        </w:rPr>
      </w:pPr>
    </w:p>
    <w:p w:rsidR="00896569" w:rsidRDefault="00896569">
      <w:pPr>
        <w:rPr>
          <w:rFonts w:ascii="Times New Roman" w:hAnsi="Times New Roman" w:cs="Times New Roman"/>
          <w:b/>
          <w:sz w:val="28"/>
        </w:rPr>
      </w:pPr>
    </w:p>
    <w:p w:rsidR="00896569" w:rsidRDefault="00896569">
      <w:pPr>
        <w:rPr>
          <w:rFonts w:ascii="Times New Roman" w:hAnsi="Times New Roman" w:cs="Times New Roman"/>
          <w:b/>
          <w:sz w:val="28"/>
        </w:rPr>
      </w:pPr>
    </w:p>
    <w:p w:rsidR="00896569" w:rsidRDefault="00896569">
      <w:pPr>
        <w:rPr>
          <w:rFonts w:ascii="Times New Roman" w:hAnsi="Times New Roman" w:cs="Times New Roman"/>
          <w:b/>
          <w:sz w:val="28"/>
        </w:rPr>
      </w:pPr>
    </w:p>
    <w:p w:rsidR="00896569" w:rsidRDefault="00896569">
      <w:pPr>
        <w:rPr>
          <w:rFonts w:ascii="Times New Roman" w:hAnsi="Times New Roman" w:cs="Times New Roman"/>
          <w:b/>
          <w:sz w:val="28"/>
        </w:rPr>
      </w:pPr>
    </w:p>
    <w:p w:rsidR="00896569" w:rsidRDefault="00896569">
      <w:pPr>
        <w:rPr>
          <w:rFonts w:ascii="Times New Roman" w:hAnsi="Times New Roman" w:cs="Times New Roman"/>
          <w:b/>
          <w:sz w:val="28"/>
        </w:rPr>
      </w:pPr>
    </w:p>
    <w:p w:rsidR="00896569" w:rsidRDefault="00896569">
      <w:pPr>
        <w:rPr>
          <w:rFonts w:ascii="Times New Roman" w:hAnsi="Times New Roman" w:cs="Times New Roman"/>
          <w:b/>
          <w:sz w:val="28"/>
        </w:rPr>
      </w:pPr>
    </w:p>
    <w:p w:rsidR="001466C4" w:rsidRDefault="001466C4">
      <w:pPr>
        <w:rPr>
          <w:rFonts w:ascii="Times New Roman" w:hAnsi="Times New Roman" w:cs="Times New Roman"/>
          <w:b/>
          <w:sz w:val="28"/>
        </w:rPr>
      </w:pPr>
    </w:p>
    <w:p w:rsidR="001466C4" w:rsidRDefault="001466C4">
      <w:pPr>
        <w:rPr>
          <w:rFonts w:ascii="Times New Roman" w:hAnsi="Times New Roman" w:cs="Times New Roman"/>
          <w:b/>
          <w:sz w:val="28"/>
        </w:rPr>
      </w:pPr>
    </w:p>
    <w:p w:rsidR="00896569" w:rsidRDefault="00896569">
      <w:pPr>
        <w:rPr>
          <w:rFonts w:ascii="Times New Roman" w:hAnsi="Times New Roman" w:cs="Times New Roman"/>
          <w:b/>
          <w:sz w:val="28"/>
        </w:rPr>
      </w:pPr>
    </w:p>
    <w:p w:rsidR="00274A21" w:rsidRPr="00EB6D0C" w:rsidRDefault="00274A21" w:rsidP="00EB6D0C">
      <w:pPr>
        <w:pStyle w:val="1"/>
        <w:jc w:val="center"/>
        <w:rPr>
          <w:rFonts w:ascii="Times New Roman" w:hAnsi="Times New Roman" w:cs="Times New Roman"/>
          <w:color w:val="000000" w:themeColor="text1"/>
        </w:rPr>
      </w:pPr>
      <w:bookmarkStart w:id="4" w:name="_Toc39438474"/>
      <w:bookmarkStart w:id="5" w:name="_Toc40829017"/>
      <w:bookmarkStart w:id="6" w:name="_Toc40909018"/>
      <w:bookmarkStart w:id="7" w:name="_Toc40917092"/>
      <w:r w:rsidRPr="00EB6D0C">
        <w:rPr>
          <w:rFonts w:ascii="Times New Roman" w:hAnsi="Times New Roman" w:cs="Times New Roman"/>
          <w:color w:val="000000" w:themeColor="text1"/>
        </w:rPr>
        <w:lastRenderedPageBreak/>
        <w:t>ВСТУП</w:t>
      </w:r>
      <w:bookmarkEnd w:id="2"/>
      <w:bookmarkEnd w:id="4"/>
      <w:bookmarkEnd w:id="5"/>
      <w:bookmarkEnd w:id="6"/>
      <w:bookmarkEnd w:id="7"/>
    </w:p>
    <w:p w:rsidR="00274A21" w:rsidRPr="004573D9" w:rsidRDefault="00274A21" w:rsidP="00274A21">
      <w:pPr>
        <w:spacing w:after="0" w:line="360" w:lineRule="auto"/>
        <w:ind w:firstLine="709"/>
        <w:jc w:val="center"/>
        <w:rPr>
          <w:rFonts w:ascii="Times New Roman" w:hAnsi="Times New Roman" w:cs="Times New Roman"/>
          <w:sz w:val="28"/>
          <w:lang w:val="ru-RU"/>
        </w:rPr>
      </w:pPr>
    </w:p>
    <w:p w:rsidR="008D2357" w:rsidRPr="004C305F" w:rsidRDefault="008D2357" w:rsidP="00A012F4">
      <w:pPr>
        <w:spacing w:after="0" w:line="360" w:lineRule="auto"/>
        <w:ind w:firstLine="709"/>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themeColor="text1"/>
          <w:sz w:val="28"/>
          <w:szCs w:val="28"/>
          <w:lang w:eastAsia="ru-RU"/>
        </w:rPr>
        <w:t xml:space="preserve">2020 </w:t>
      </w:r>
      <w:r>
        <w:rPr>
          <w:rFonts w:ascii="Times New Roman" w:eastAsia="Times New Roman" w:hAnsi="Times New Roman" w:cs="Times New Roman"/>
          <w:color w:val="000000" w:themeColor="text1"/>
          <w:sz w:val="28"/>
          <w:szCs w:val="28"/>
          <w:lang w:eastAsia="ru-RU"/>
        </w:rPr>
        <w:tab/>
        <w:t>рік випробовує людство новими катаклізмами.</w:t>
      </w:r>
      <w:r w:rsidR="00C2412F">
        <w:rPr>
          <w:rFonts w:ascii="Times New Roman" w:eastAsia="Times New Roman" w:hAnsi="Times New Roman" w:cs="Times New Roman"/>
          <w:color w:val="000000" w:themeColor="text1"/>
          <w:sz w:val="28"/>
          <w:szCs w:val="28"/>
          <w:lang w:eastAsia="ru-RU"/>
        </w:rPr>
        <w:t xml:space="preserve"> Масштабні пожежі в </w:t>
      </w:r>
      <w:r w:rsidR="00C2412F" w:rsidRPr="004C305F">
        <w:rPr>
          <w:rFonts w:ascii="Times New Roman" w:eastAsia="Times New Roman" w:hAnsi="Times New Roman" w:cs="Times New Roman"/>
          <w:color w:val="000000"/>
          <w:sz w:val="28"/>
          <w:szCs w:val="28"/>
          <w:lang w:val="ru-RU" w:eastAsia="uk-UA"/>
        </w:rPr>
        <w:t xml:space="preserve">Австралії, пожежі в областях України, </w:t>
      </w:r>
      <w:r w:rsidR="00A22D89" w:rsidRPr="004C305F">
        <w:rPr>
          <w:rFonts w:ascii="Times New Roman" w:eastAsia="Times New Roman" w:hAnsi="Times New Roman" w:cs="Times New Roman"/>
          <w:color w:val="000000"/>
          <w:sz w:val="28"/>
          <w:szCs w:val="28"/>
          <w:lang w:val="ru-RU" w:eastAsia="uk-UA"/>
        </w:rPr>
        <w:t>які знищують і без того малочисельні запаси лісів</w:t>
      </w:r>
      <w:r w:rsidR="00C2412F" w:rsidRPr="004C305F">
        <w:rPr>
          <w:rFonts w:ascii="Times New Roman" w:eastAsia="Times New Roman" w:hAnsi="Times New Roman" w:cs="Times New Roman"/>
          <w:color w:val="000000"/>
          <w:sz w:val="28"/>
          <w:szCs w:val="28"/>
          <w:lang w:val="ru-RU" w:eastAsia="uk-UA"/>
        </w:rPr>
        <w:t xml:space="preserve">. </w:t>
      </w:r>
      <w:r w:rsidRPr="004C305F">
        <w:rPr>
          <w:rFonts w:ascii="Times New Roman" w:eastAsia="Times New Roman" w:hAnsi="Times New Roman" w:cs="Times New Roman"/>
          <w:color w:val="000000"/>
          <w:sz w:val="28"/>
          <w:szCs w:val="28"/>
          <w:lang w:val="ru-RU" w:eastAsia="uk-UA"/>
        </w:rPr>
        <w:t>Глобальний розвиток навколишнього середовища призводить до виснаження нафтових ресурс</w:t>
      </w:r>
      <w:r w:rsidR="00B05C17" w:rsidRPr="004C305F">
        <w:rPr>
          <w:rFonts w:ascii="Times New Roman" w:eastAsia="Times New Roman" w:hAnsi="Times New Roman" w:cs="Times New Roman"/>
          <w:color w:val="000000"/>
          <w:sz w:val="28"/>
          <w:szCs w:val="28"/>
          <w:lang w:val="ru-RU" w:eastAsia="uk-UA"/>
        </w:rPr>
        <w:t>ів,</w:t>
      </w:r>
      <w:r w:rsidRPr="004C305F">
        <w:rPr>
          <w:rFonts w:ascii="Times New Roman" w:eastAsia="Times New Roman" w:hAnsi="Times New Roman" w:cs="Times New Roman"/>
          <w:color w:val="000000"/>
          <w:sz w:val="28"/>
          <w:szCs w:val="28"/>
          <w:lang w:val="ru-RU" w:eastAsia="uk-UA"/>
        </w:rPr>
        <w:t xml:space="preserve"> а викиди під час спалювання синтетичних матеріалів шкодять атмосфері. Ці та інші фактори спонукають вчених, уряд та громадян звернути увагу на </w:t>
      </w:r>
      <w:r w:rsidR="00B05C17" w:rsidRPr="004C305F">
        <w:rPr>
          <w:rFonts w:ascii="Times New Roman" w:eastAsia="Times New Roman" w:hAnsi="Times New Roman" w:cs="Times New Roman"/>
          <w:color w:val="000000"/>
          <w:sz w:val="28"/>
          <w:szCs w:val="28"/>
          <w:lang w:val="ru-RU" w:eastAsia="uk-UA"/>
        </w:rPr>
        <w:t xml:space="preserve">відновлювальні </w:t>
      </w:r>
      <w:r w:rsidRPr="004C305F">
        <w:rPr>
          <w:rFonts w:ascii="Times New Roman" w:eastAsia="Times New Roman" w:hAnsi="Times New Roman" w:cs="Times New Roman"/>
          <w:color w:val="000000"/>
          <w:sz w:val="28"/>
          <w:szCs w:val="28"/>
          <w:lang w:val="ru-RU" w:eastAsia="uk-UA"/>
        </w:rPr>
        <w:t>м</w:t>
      </w:r>
      <w:r w:rsidR="00B05C17" w:rsidRPr="004C305F">
        <w:rPr>
          <w:rFonts w:ascii="Times New Roman" w:eastAsia="Times New Roman" w:hAnsi="Times New Roman" w:cs="Times New Roman"/>
          <w:color w:val="000000"/>
          <w:sz w:val="28"/>
          <w:szCs w:val="28"/>
          <w:lang w:val="ru-RU" w:eastAsia="uk-UA"/>
        </w:rPr>
        <w:t>атеріали природнього походження.</w:t>
      </w:r>
    </w:p>
    <w:p w:rsidR="008D2357" w:rsidRDefault="008D2357" w:rsidP="00A012F4">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4C305F">
        <w:rPr>
          <w:rFonts w:ascii="Times New Roman" w:eastAsia="Times New Roman" w:hAnsi="Times New Roman" w:cs="Times New Roman"/>
          <w:color w:val="000000"/>
          <w:sz w:val="28"/>
          <w:szCs w:val="28"/>
          <w:lang w:val="ru-RU" w:eastAsia="uk-UA"/>
        </w:rPr>
        <w:t>Традиційні природні волокна, такі як льон, джут, кенаф, конопл</w:t>
      </w:r>
      <w:r w:rsidR="00113E05" w:rsidRPr="004C305F">
        <w:rPr>
          <w:rFonts w:ascii="Times New Roman" w:eastAsia="Times New Roman" w:hAnsi="Times New Roman" w:cs="Times New Roman"/>
          <w:color w:val="000000"/>
          <w:sz w:val="28"/>
          <w:szCs w:val="28"/>
          <w:lang w:val="ru-RU" w:eastAsia="uk-UA"/>
        </w:rPr>
        <w:t>і</w:t>
      </w:r>
      <w:r w:rsidRPr="004C305F">
        <w:rPr>
          <w:rFonts w:ascii="Times New Roman" w:eastAsia="Times New Roman" w:hAnsi="Times New Roman" w:cs="Times New Roman"/>
          <w:color w:val="000000"/>
          <w:sz w:val="28"/>
          <w:szCs w:val="28"/>
          <w:lang w:val="ru-RU" w:eastAsia="uk-UA"/>
        </w:rPr>
        <w:t>, бавовна були і залишаються основним джерелом з високим вмістом вуглеводневої частини серед недеревної рослинної сировини. Але на сьогоднішній день більший</w:t>
      </w:r>
      <w:r>
        <w:rPr>
          <w:rFonts w:ascii="Times New Roman" w:eastAsia="Times New Roman" w:hAnsi="Times New Roman" w:cs="Times New Roman"/>
          <w:color w:val="000000" w:themeColor="text1"/>
          <w:sz w:val="28"/>
          <w:szCs w:val="28"/>
          <w:lang w:eastAsia="ru-RU"/>
        </w:rPr>
        <w:t xml:space="preserve"> інтерес набувають нетрадиційні джерела волокон, такі як різні волокнисті відходи сільського господарства</w:t>
      </w:r>
      <w:r w:rsidR="008B6813">
        <w:rPr>
          <w:rFonts w:ascii="Times New Roman" w:eastAsia="Times New Roman" w:hAnsi="Times New Roman" w:cs="Times New Roman"/>
          <w:color w:val="000000" w:themeColor="text1"/>
          <w:sz w:val="28"/>
          <w:szCs w:val="28"/>
          <w:lang w:eastAsia="ru-RU"/>
        </w:rPr>
        <w:t xml:space="preserve"> </w:t>
      </w:r>
      <w:r w:rsidR="008B6813" w:rsidRPr="008B6813">
        <w:rPr>
          <w:rFonts w:ascii="Times New Roman" w:eastAsia="Times New Roman" w:hAnsi="Times New Roman" w:cs="Times New Roman"/>
          <w:color w:val="000000" w:themeColor="text1"/>
          <w:sz w:val="28"/>
          <w:szCs w:val="28"/>
          <w:lang w:eastAsia="ru-RU"/>
        </w:rPr>
        <w:t>[</w:t>
      </w:r>
      <w:r w:rsidR="008B6813">
        <w:rPr>
          <w:rFonts w:ascii="Times New Roman" w:eastAsia="Times New Roman" w:hAnsi="Times New Roman" w:cs="Times New Roman"/>
          <w:color w:val="000000" w:themeColor="text1"/>
          <w:sz w:val="28"/>
          <w:szCs w:val="28"/>
          <w:lang w:eastAsia="ru-RU"/>
        </w:rPr>
        <w:t>1,4</w:t>
      </w:r>
      <w:r w:rsidR="008B6813" w:rsidRPr="008B6813">
        <w:rPr>
          <w:rFonts w:ascii="Times New Roman" w:eastAsia="Times New Roman" w:hAnsi="Times New Roman" w:cs="Times New Roman"/>
          <w:color w:val="000000" w:themeColor="text1"/>
          <w:sz w:val="28"/>
          <w:szCs w:val="28"/>
          <w:lang w:eastAsia="ru-RU"/>
        </w:rPr>
        <w:t>]</w:t>
      </w:r>
      <w:r>
        <w:rPr>
          <w:rFonts w:ascii="Times New Roman" w:eastAsia="Times New Roman" w:hAnsi="Times New Roman" w:cs="Times New Roman"/>
          <w:color w:val="000000" w:themeColor="text1"/>
          <w:sz w:val="28"/>
          <w:szCs w:val="28"/>
          <w:lang w:eastAsia="ru-RU"/>
        </w:rPr>
        <w:t>.</w:t>
      </w:r>
    </w:p>
    <w:p w:rsidR="008D2357" w:rsidRDefault="008D2357" w:rsidP="008D2357">
      <w:pPr>
        <w:spacing w:after="0" w:line="360" w:lineRule="auto"/>
        <w:ind w:firstLine="708"/>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Науковий інтерес до таких сільськогосподарських відходів, їх вивчення і впровадження у картонно-паперове виробництво буде цінним не тільки як постійне джерело сировини, а також сприятиме утилізації відходів у великих кількостях, що призведе до зменшення забруднення місцевого середовища.</w:t>
      </w:r>
    </w:p>
    <w:p w:rsidR="008D2357" w:rsidRDefault="008D2357" w:rsidP="008D2357">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Отриманн</w:t>
      </w:r>
      <w:r w:rsidR="00D97B18">
        <w:rPr>
          <w:rFonts w:ascii="Times New Roman" w:eastAsia="Times New Roman" w:hAnsi="Times New Roman" w:cs="Times New Roman"/>
          <w:sz w:val="28"/>
          <w:szCs w:val="28"/>
          <w:lang w:eastAsia="ru-RU"/>
        </w:rPr>
        <w:t>я</w:t>
      </w:r>
      <w:r>
        <w:rPr>
          <w:rFonts w:ascii="Times New Roman" w:eastAsia="Times New Roman" w:hAnsi="Times New Roman" w:cs="Times New Roman"/>
          <w:sz w:val="28"/>
          <w:szCs w:val="28"/>
          <w:lang w:eastAsia="ru-RU"/>
        </w:rPr>
        <w:t xml:space="preserve"> </w:t>
      </w:r>
      <w:r w:rsidR="00EC2DD1" w:rsidRPr="00EC2DD1">
        <w:rPr>
          <w:rFonts w:ascii="Times New Roman" w:eastAsia="Times New Roman" w:hAnsi="Times New Roman" w:cs="Times New Roman"/>
          <w:sz w:val="28"/>
          <w:szCs w:val="28"/>
          <w:lang w:eastAsia="ru-RU"/>
        </w:rPr>
        <w:t xml:space="preserve">первинного </w:t>
      </w:r>
      <w:r>
        <w:rPr>
          <w:rFonts w:ascii="Times New Roman" w:eastAsia="Times New Roman" w:hAnsi="Times New Roman" w:cs="Times New Roman"/>
          <w:sz w:val="28"/>
          <w:szCs w:val="28"/>
          <w:lang w:eastAsia="ru-RU"/>
        </w:rPr>
        <w:t xml:space="preserve">волокна з </w:t>
      </w:r>
      <w:r w:rsidR="00B05C17">
        <w:rPr>
          <w:rFonts w:ascii="Times New Roman" w:eastAsia="Times New Roman" w:hAnsi="Times New Roman" w:cs="Times New Roman"/>
          <w:sz w:val="28"/>
          <w:szCs w:val="28"/>
          <w:lang w:eastAsia="ru-RU"/>
        </w:rPr>
        <w:t>обгорток</w:t>
      </w:r>
      <w:r>
        <w:rPr>
          <w:rFonts w:ascii="Times New Roman" w:eastAsia="Times New Roman" w:hAnsi="Times New Roman" w:cs="Times New Roman"/>
          <w:sz w:val="28"/>
          <w:szCs w:val="28"/>
          <w:lang w:eastAsia="ru-RU"/>
        </w:rPr>
        <w:t xml:space="preserve"> качанів кукурудзи</w:t>
      </w:r>
      <w:r w:rsidR="00113E05">
        <w:rPr>
          <w:rFonts w:ascii="Times New Roman" w:eastAsia="Times New Roman" w:hAnsi="Times New Roman" w:cs="Times New Roman"/>
          <w:sz w:val="28"/>
          <w:szCs w:val="28"/>
          <w:lang w:eastAsia="ru-RU"/>
        </w:rPr>
        <w:t xml:space="preserve">, </w:t>
      </w:r>
      <w:r w:rsidR="00D97B18">
        <w:rPr>
          <w:rFonts w:ascii="Times New Roman" w:eastAsia="Times New Roman" w:hAnsi="Times New Roman" w:cs="Times New Roman"/>
          <w:sz w:val="28"/>
          <w:szCs w:val="28"/>
          <w:lang w:eastAsia="ru-RU"/>
        </w:rPr>
        <w:t>як</w:t>
      </w:r>
      <w:r w:rsidR="00113E05">
        <w:rPr>
          <w:rFonts w:ascii="Times New Roman" w:eastAsia="Times New Roman" w:hAnsi="Times New Roman" w:cs="Times New Roman"/>
          <w:sz w:val="28"/>
          <w:szCs w:val="28"/>
          <w:lang w:eastAsia="ru-RU"/>
        </w:rPr>
        <w:t xml:space="preserve"> </w:t>
      </w:r>
      <w:r w:rsidR="00D97B18">
        <w:rPr>
          <w:rFonts w:ascii="Times New Roman" w:eastAsia="Times New Roman" w:hAnsi="Times New Roman" w:cs="Times New Roman"/>
          <w:sz w:val="28"/>
          <w:szCs w:val="28"/>
          <w:lang w:eastAsia="ru-RU"/>
        </w:rPr>
        <w:t>показує</w:t>
      </w:r>
      <w:r w:rsidR="00113E05">
        <w:rPr>
          <w:rFonts w:ascii="Times New Roman" w:eastAsia="Times New Roman" w:hAnsi="Times New Roman" w:cs="Times New Roman"/>
          <w:sz w:val="28"/>
          <w:szCs w:val="28"/>
          <w:lang w:eastAsia="ru-RU"/>
        </w:rPr>
        <w:t xml:space="preserve"> </w:t>
      </w:r>
      <w:r w:rsidR="00D97B18">
        <w:rPr>
          <w:rFonts w:ascii="Times New Roman" w:eastAsia="Times New Roman" w:hAnsi="Times New Roman" w:cs="Times New Roman"/>
          <w:sz w:val="28"/>
          <w:szCs w:val="28"/>
          <w:lang w:eastAsia="ru-RU"/>
        </w:rPr>
        <w:t>огляд</w:t>
      </w:r>
      <w:r w:rsidR="00113E05">
        <w:rPr>
          <w:rFonts w:ascii="Times New Roman" w:eastAsia="Times New Roman" w:hAnsi="Times New Roman" w:cs="Times New Roman"/>
          <w:sz w:val="28"/>
          <w:szCs w:val="28"/>
          <w:lang w:eastAsia="ru-RU"/>
        </w:rPr>
        <w:t xml:space="preserve"> </w:t>
      </w:r>
      <w:r w:rsidR="00D97B18">
        <w:rPr>
          <w:rFonts w:ascii="Times New Roman" w:eastAsia="Times New Roman" w:hAnsi="Times New Roman" w:cs="Times New Roman"/>
          <w:sz w:val="28"/>
          <w:szCs w:val="28"/>
          <w:lang w:eastAsia="ru-RU"/>
        </w:rPr>
        <w:t>зарубіжної</w:t>
      </w:r>
      <w:r w:rsidR="00113E05">
        <w:rPr>
          <w:rFonts w:ascii="Times New Roman" w:eastAsia="Times New Roman" w:hAnsi="Times New Roman" w:cs="Times New Roman"/>
          <w:sz w:val="28"/>
          <w:szCs w:val="28"/>
          <w:lang w:eastAsia="ru-RU"/>
        </w:rPr>
        <w:t xml:space="preserve"> </w:t>
      </w:r>
      <w:r w:rsidR="00D97B18">
        <w:rPr>
          <w:rFonts w:ascii="Times New Roman" w:eastAsia="Times New Roman" w:hAnsi="Times New Roman" w:cs="Times New Roman"/>
          <w:sz w:val="28"/>
          <w:szCs w:val="28"/>
          <w:lang w:eastAsia="ru-RU"/>
        </w:rPr>
        <w:t>літератури</w:t>
      </w:r>
      <w:r w:rsidR="00113E0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є най</w:t>
      </w:r>
      <w:r w:rsidR="00EC2DD1">
        <w:rPr>
          <w:rFonts w:ascii="Times New Roman" w:eastAsia="Times New Roman" w:hAnsi="Times New Roman" w:cs="Times New Roman"/>
          <w:sz w:val="28"/>
          <w:szCs w:val="28"/>
          <w:lang w:eastAsia="ru-RU"/>
        </w:rPr>
        <w:t xml:space="preserve">менш </w:t>
      </w:r>
      <w:r>
        <w:rPr>
          <w:rFonts w:ascii="Times New Roman" w:eastAsia="Times New Roman" w:hAnsi="Times New Roman" w:cs="Times New Roman"/>
          <w:sz w:val="28"/>
          <w:szCs w:val="28"/>
          <w:lang w:eastAsia="ru-RU"/>
        </w:rPr>
        <w:t xml:space="preserve">вивченими. Дана робота присвячена дослідженню </w:t>
      </w:r>
      <w:r w:rsidR="00D97B18">
        <w:rPr>
          <w:rFonts w:ascii="Times New Roman" w:eastAsia="Times New Roman" w:hAnsi="Times New Roman" w:cs="Times New Roman"/>
          <w:sz w:val="28"/>
          <w:szCs w:val="28"/>
          <w:lang w:eastAsia="ru-RU"/>
        </w:rPr>
        <w:t>хімічного складу</w:t>
      </w:r>
      <w:r w:rsidR="00113E05">
        <w:rPr>
          <w:rFonts w:ascii="Times New Roman" w:eastAsia="Times New Roman" w:hAnsi="Times New Roman" w:cs="Times New Roman"/>
          <w:sz w:val="28"/>
          <w:szCs w:val="28"/>
          <w:lang w:eastAsia="ru-RU"/>
        </w:rPr>
        <w:t xml:space="preserve">, </w:t>
      </w:r>
      <w:r w:rsidR="00D97B18">
        <w:rPr>
          <w:rFonts w:ascii="Times New Roman" w:eastAsia="Times New Roman" w:hAnsi="Times New Roman" w:cs="Times New Roman"/>
          <w:sz w:val="28"/>
          <w:szCs w:val="28"/>
          <w:lang w:eastAsia="ru-RU"/>
        </w:rPr>
        <w:t>морфологічної</w:t>
      </w:r>
      <w:r w:rsidR="00113E0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структури волокна та </w:t>
      </w:r>
      <w:r w:rsidR="00D97B18">
        <w:rPr>
          <w:rFonts w:ascii="Times New Roman" w:eastAsia="Times New Roman" w:hAnsi="Times New Roman" w:cs="Times New Roman"/>
          <w:sz w:val="28"/>
          <w:szCs w:val="28"/>
          <w:lang w:eastAsia="ru-RU"/>
        </w:rPr>
        <w:t>якісним</w:t>
      </w:r>
      <w:r w:rsidR="00113E0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властивостям лабораторних зразків</w:t>
      </w:r>
      <w:r w:rsidR="00113E05">
        <w:rPr>
          <w:rFonts w:ascii="Times New Roman" w:eastAsia="Times New Roman" w:hAnsi="Times New Roman" w:cs="Times New Roman"/>
          <w:sz w:val="28"/>
          <w:szCs w:val="28"/>
          <w:lang w:eastAsia="ru-RU"/>
        </w:rPr>
        <w:t xml:space="preserve"> </w:t>
      </w:r>
      <w:r w:rsidR="00D97B18">
        <w:rPr>
          <w:rFonts w:ascii="Times New Roman" w:eastAsia="Times New Roman" w:hAnsi="Times New Roman" w:cs="Times New Roman"/>
          <w:sz w:val="28"/>
          <w:szCs w:val="28"/>
          <w:lang w:eastAsia="ru-RU"/>
        </w:rPr>
        <w:t>напівфабрикатів</w:t>
      </w:r>
      <w:r w:rsidR="00113E0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отриманих </w:t>
      </w:r>
      <w:r w:rsidR="00D97B18">
        <w:rPr>
          <w:rFonts w:ascii="Times New Roman" w:eastAsia="Times New Roman" w:hAnsi="Times New Roman" w:cs="Times New Roman"/>
          <w:sz w:val="28"/>
          <w:szCs w:val="28"/>
          <w:lang w:eastAsia="ru-RU"/>
        </w:rPr>
        <w:t>з</w:t>
      </w:r>
      <w:r>
        <w:rPr>
          <w:rFonts w:ascii="Times New Roman" w:eastAsia="Times New Roman" w:hAnsi="Times New Roman" w:cs="Times New Roman"/>
          <w:sz w:val="28"/>
          <w:szCs w:val="28"/>
          <w:lang w:eastAsia="ru-RU"/>
        </w:rPr>
        <w:t xml:space="preserve"> </w:t>
      </w:r>
      <w:r w:rsidR="00B05C17">
        <w:rPr>
          <w:rFonts w:ascii="Times New Roman" w:eastAsia="Times New Roman" w:hAnsi="Times New Roman" w:cs="Times New Roman"/>
          <w:sz w:val="28"/>
          <w:szCs w:val="28"/>
          <w:lang w:eastAsia="ru-RU"/>
        </w:rPr>
        <w:t>обгорток</w:t>
      </w:r>
      <w:r>
        <w:rPr>
          <w:rFonts w:ascii="Times New Roman" w:eastAsia="Times New Roman" w:hAnsi="Times New Roman" w:cs="Times New Roman"/>
          <w:sz w:val="28"/>
          <w:szCs w:val="28"/>
          <w:lang w:eastAsia="ru-RU"/>
        </w:rPr>
        <w:t xml:space="preserve"> качанів кукурудзи.</w:t>
      </w:r>
    </w:p>
    <w:p w:rsidR="008D2357" w:rsidRDefault="008D2357" w:rsidP="008D2357">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Протягом багатьох років різні галузі виробництва</w:t>
      </w:r>
      <w:r w:rsidR="004F085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де задіян</w:t>
      </w:r>
      <w:r w:rsidR="00D97B18">
        <w:rPr>
          <w:rFonts w:ascii="Times New Roman" w:eastAsia="Times New Roman" w:hAnsi="Times New Roman" w:cs="Times New Roman"/>
          <w:sz w:val="28"/>
          <w:szCs w:val="28"/>
          <w:lang w:eastAsia="ru-RU"/>
        </w:rPr>
        <w:t>о</w:t>
      </w:r>
      <w:r>
        <w:rPr>
          <w:rFonts w:ascii="Times New Roman" w:eastAsia="Times New Roman" w:hAnsi="Times New Roman" w:cs="Times New Roman"/>
          <w:sz w:val="28"/>
          <w:szCs w:val="28"/>
          <w:lang w:eastAsia="ru-RU"/>
        </w:rPr>
        <w:t xml:space="preserve"> природне волокно</w:t>
      </w:r>
      <w:r w:rsidR="004F085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намага</w:t>
      </w:r>
      <w:r w:rsidR="00D97B18">
        <w:rPr>
          <w:rFonts w:ascii="Times New Roman" w:eastAsia="Times New Roman" w:hAnsi="Times New Roman" w:cs="Times New Roman"/>
          <w:sz w:val="28"/>
          <w:szCs w:val="28"/>
          <w:lang w:eastAsia="ru-RU"/>
        </w:rPr>
        <w:t>ю</w:t>
      </w:r>
      <w:r>
        <w:rPr>
          <w:rFonts w:ascii="Times New Roman" w:eastAsia="Times New Roman" w:hAnsi="Times New Roman" w:cs="Times New Roman"/>
          <w:sz w:val="28"/>
          <w:szCs w:val="28"/>
          <w:lang w:eastAsia="ru-RU"/>
        </w:rPr>
        <w:t>ться віднайти нові джерела волокон, які бу</w:t>
      </w:r>
      <w:r w:rsidR="00EC2DD1">
        <w:rPr>
          <w:rFonts w:ascii="Times New Roman" w:eastAsia="Times New Roman" w:hAnsi="Times New Roman" w:cs="Times New Roman"/>
          <w:sz w:val="28"/>
          <w:szCs w:val="28"/>
          <w:lang w:eastAsia="ru-RU"/>
        </w:rPr>
        <w:t>л</w:t>
      </w:r>
      <w:r>
        <w:rPr>
          <w:rFonts w:ascii="Times New Roman" w:eastAsia="Times New Roman" w:hAnsi="Times New Roman" w:cs="Times New Roman"/>
          <w:sz w:val="28"/>
          <w:szCs w:val="28"/>
          <w:lang w:eastAsia="ru-RU"/>
        </w:rPr>
        <w:t>и б доступні за наявністю та ціною, які могли б порівнятися з експлуатаційними властивостями бавовни та льону</w:t>
      </w:r>
      <w:r w:rsidR="00D97B18">
        <w:rPr>
          <w:rFonts w:ascii="Times New Roman" w:eastAsia="Times New Roman" w:hAnsi="Times New Roman" w:cs="Times New Roman"/>
          <w:sz w:val="28"/>
          <w:szCs w:val="28"/>
          <w:lang w:eastAsia="ru-RU"/>
        </w:rPr>
        <w:t xml:space="preserve"> та</w:t>
      </w:r>
      <w:r w:rsidR="004F085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w:t>
      </w:r>
      <w:r w:rsidR="00D97B18">
        <w:rPr>
          <w:rFonts w:ascii="Times New Roman" w:eastAsia="Times New Roman" w:hAnsi="Times New Roman" w:cs="Times New Roman"/>
          <w:sz w:val="28"/>
          <w:szCs w:val="28"/>
          <w:lang w:eastAsia="ru-RU"/>
        </w:rPr>
        <w:t>є</w:t>
      </w:r>
      <w:r w:rsidR="004F085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основним джерелом волокнистого характеру.</w:t>
      </w:r>
    </w:p>
    <w:p w:rsidR="008D2357" w:rsidRDefault="008D2357" w:rsidP="008D2357">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Спроби використання побічного продукту</w:t>
      </w:r>
      <w:r w:rsidR="00AA05F1">
        <w:rPr>
          <w:rFonts w:ascii="Times New Roman" w:eastAsia="Times New Roman" w:hAnsi="Times New Roman" w:cs="Times New Roman"/>
          <w:sz w:val="28"/>
          <w:szCs w:val="28"/>
          <w:lang w:eastAsia="ru-RU"/>
        </w:rPr>
        <w:t xml:space="preserve"> агровиробництва</w:t>
      </w:r>
      <w:r w:rsidR="004F085A">
        <w:rPr>
          <w:rFonts w:ascii="Times New Roman" w:eastAsia="Times New Roman" w:hAnsi="Times New Roman" w:cs="Times New Roman"/>
          <w:sz w:val="28"/>
          <w:szCs w:val="28"/>
          <w:lang w:eastAsia="ru-RU"/>
        </w:rPr>
        <w:t xml:space="preserve"> </w:t>
      </w:r>
      <w:r w:rsidR="00D97B18">
        <w:rPr>
          <w:rFonts w:ascii="Times New Roman" w:eastAsia="Times New Roman" w:hAnsi="Times New Roman" w:cs="Times New Roman"/>
          <w:sz w:val="28"/>
          <w:szCs w:val="28"/>
          <w:lang w:eastAsia="ru-RU"/>
        </w:rPr>
        <w:t>у</w:t>
      </w:r>
      <w:r w:rsidR="004F085A">
        <w:rPr>
          <w:rFonts w:ascii="Times New Roman" w:eastAsia="Times New Roman" w:hAnsi="Times New Roman" w:cs="Times New Roman"/>
          <w:sz w:val="28"/>
          <w:szCs w:val="28"/>
          <w:lang w:eastAsia="ru-RU"/>
        </w:rPr>
        <w:t xml:space="preserve"> </w:t>
      </w:r>
      <w:r w:rsidR="00D97B18">
        <w:rPr>
          <w:rFonts w:ascii="Times New Roman" w:eastAsia="Times New Roman" w:hAnsi="Times New Roman" w:cs="Times New Roman"/>
          <w:sz w:val="28"/>
          <w:szCs w:val="28"/>
          <w:lang w:eastAsia="ru-RU"/>
        </w:rPr>
        <w:t>вигляді</w:t>
      </w:r>
      <w:r w:rsidR="004F085A">
        <w:rPr>
          <w:rFonts w:ascii="Times New Roman" w:eastAsia="Times New Roman" w:hAnsi="Times New Roman" w:cs="Times New Roman"/>
          <w:sz w:val="28"/>
          <w:szCs w:val="28"/>
          <w:lang w:eastAsia="ru-RU"/>
        </w:rPr>
        <w:t xml:space="preserve"> </w:t>
      </w:r>
      <w:r w:rsidR="00D97B18">
        <w:rPr>
          <w:rFonts w:ascii="Times New Roman" w:eastAsia="Times New Roman" w:hAnsi="Times New Roman" w:cs="Times New Roman"/>
          <w:sz w:val="28"/>
          <w:szCs w:val="28"/>
          <w:lang w:eastAsia="ru-RU"/>
        </w:rPr>
        <w:t>обгорток</w:t>
      </w:r>
      <w:r w:rsidR="004F085A">
        <w:rPr>
          <w:rFonts w:ascii="Times New Roman" w:eastAsia="Times New Roman" w:hAnsi="Times New Roman" w:cs="Times New Roman"/>
          <w:sz w:val="28"/>
          <w:szCs w:val="28"/>
          <w:lang w:eastAsia="ru-RU"/>
        </w:rPr>
        <w:t xml:space="preserve"> </w:t>
      </w:r>
      <w:r w:rsidR="00D97B18">
        <w:rPr>
          <w:rFonts w:ascii="Times New Roman" w:eastAsia="Times New Roman" w:hAnsi="Times New Roman" w:cs="Times New Roman"/>
          <w:sz w:val="28"/>
          <w:szCs w:val="28"/>
          <w:lang w:eastAsia="ru-RU"/>
        </w:rPr>
        <w:t>качанів</w:t>
      </w:r>
      <w:r w:rsidR="004F085A">
        <w:rPr>
          <w:rFonts w:ascii="Times New Roman" w:eastAsia="Times New Roman" w:hAnsi="Times New Roman" w:cs="Times New Roman"/>
          <w:sz w:val="28"/>
          <w:szCs w:val="28"/>
          <w:lang w:eastAsia="ru-RU"/>
        </w:rPr>
        <w:t xml:space="preserve"> </w:t>
      </w:r>
      <w:r w:rsidR="00D97B18">
        <w:rPr>
          <w:rFonts w:ascii="Times New Roman" w:eastAsia="Times New Roman" w:hAnsi="Times New Roman" w:cs="Times New Roman"/>
          <w:sz w:val="28"/>
          <w:szCs w:val="28"/>
          <w:lang w:eastAsia="ru-RU"/>
        </w:rPr>
        <w:t>кукурудзи</w:t>
      </w:r>
      <w:r w:rsidR="004F085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від основної продовольчої кукурудзяної культури, може слугувати альтернативним джерелом </w:t>
      </w:r>
      <w:r w:rsidR="00D97B18">
        <w:rPr>
          <w:rFonts w:ascii="Times New Roman" w:eastAsia="Times New Roman" w:hAnsi="Times New Roman" w:cs="Times New Roman"/>
          <w:sz w:val="28"/>
          <w:szCs w:val="28"/>
          <w:lang w:eastAsia="ru-RU"/>
        </w:rPr>
        <w:t>целюлозовмісної</w:t>
      </w:r>
      <w:r w:rsidR="004F085A">
        <w:rPr>
          <w:rFonts w:ascii="Times New Roman" w:eastAsia="Times New Roman" w:hAnsi="Times New Roman" w:cs="Times New Roman"/>
          <w:sz w:val="28"/>
          <w:szCs w:val="28"/>
          <w:lang w:eastAsia="ru-RU"/>
        </w:rPr>
        <w:t xml:space="preserve"> </w:t>
      </w:r>
      <w:r w:rsidR="00D97B18">
        <w:rPr>
          <w:rFonts w:ascii="Times New Roman" w:eastAsia="Times New Roman" w:hAnsi="Times New Roman" w:cs="Times New Roman"/>
          <w:sz w:val="28"/>
          <w:szCs w:val="28"/>
          <w:lang w:eastAsia="ru-RU"/>
        </w:rPr>
        <w:t>сировини</w:t>
      </w:r>
      <w:r>
        <w:rPr>
          <w:rFonts w:ascii="Times New Roman" w:eastAsia="Times New Roman" w:hAnsi="Times New Roman" w:cs="Times New Roman"/>
          <w:sz w:val="28"/>
          <w:szCs w:val="28"/>
          <w:lang w:eastAsia="ru-RU"/>
        </w:rPr>
        <w:t xml:space="preserve">. </w:t>
      </w:r>
      <w:r w:rsidR="00956908" w:rsidRPr="00AA05F1">
        <w:rPr>
          <w:rFonts w:ascii="Times New Roman" w:eastAsia="Times New Roman" w:hAnsi="Times New Roman" w:cs="Times New Roman"/>
          <w:sz w:val="28"/>
          <w:szCs w:val="28"/>
          <w:lang w:eastAsia="ru-RU"/>
        </w:rPr>
        <w:t>О</w:t>
      </w:r>
      <w:r w:rsidR="00D97B18">
        <w:rPr>
          <w:rFonts w:ascii="Times New Roman" w:eastAsia="Times New Roman" w:hAnsi="Times New Roman" w:cs="Times New Roman"/>
          <w:sz w:val="28"/>
          <w:szCs w:val="28"/>
          <w:lang w:eastAsia="ru-RU"/>
        </w:rPr>
        <w:t>скільки</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lastRenderedPageBreak/>
        <w:t>кукурудзян</w:t>
      </w:r>
      <w:r w:rsidR="00D97B18">
        <w:rPr>
          <w:rFonts w:ascii="Times New Roman" w:eastAsia="Times New Roman" w:hAnsi="Times New Roman" w:cs="Times New Roman"/>
          <w:sz w:val="28"/>
          <w:szCs w:val="28"/>
          <w:lang w:eastAsia="ru-RU"/>
        </w:rPr>
        <w:t>і</w:t>
      </w:r>
      <w:r>
        <w:rPr>
          <w:rFonts w:ascii="Times New Roman" w:eastAsia="Times New Roman" w:hAnsi="Times New Roman" w:cs="Times New Roman"/>
          <w:sz w:val="28"/>
          <w:szCs w:val="28"/>
          <w:lang w:eastAsia="ru-RU"/>
        </w:rPr>
        <w:t xml:space="preserve"> </w:t>
      </w:r>
      <w:r w:rsidR="00D97B18">
        <w:rPr>
          <w:rFonts w:ascii="Times New Roman" w:eastAsia="Times New Roman" w:hAnsi="Times New Roman" w:cs="Times New Roman"/>
          <w:sz w:val="28"/>
          <w:szCs w:val="28"/>
          <w:lang w:eastAsia="ru-RU"/>
        </w:rPr>
        <w:t>обгортки</w:t>
      </w:r>
      <w:r>
        <w:rPr>
          <w:rFonts w:ascii="Times New Roman" w:eastAsia="Times New Roman" w:hAnsi="Times New Roman" w:cs="Times New Roman"/>
          <w:sz w:val="28"/>
          <w:szCs w:val="28"/>
          <w:lang w:eastAsia="ru-RU"/>
        </w:rPr>
        <w:t xml:space="preserve"> є загальнодоступним</w:t>
      </w:r>
      <w:r w:rsidR="00D97B18">
        <w:rPr>
          <w:rFonts w:ascii="Times New Roman" w:eastAsia="Times New Roman" w:hAnsi="Times New Roman" w:cs="Times New Roman"/>
          <w:sz w:val="28"/>
          <w:szCs w:val="28"/>
          <w:lang w:eastAsia="ru-RU"/>
        </w:rPr>
        <w:t>и</w:t>
      </w:r>
      <w:r>
        <w:rPr>
          <w:rFonts w:ascii="Times New Roman" w:eastAsia="Times New Roman" w:hAnsi="Times New Roman" w:cs="Times New Roman"/>
          <w:sz w:val="28"/>
          <w:szCs w:val="28"/>
          <w:lang w:eastAsia="ru-RU"/>
        </w:rPr>
        <w:t xml:space="preserve">, без географічних обмежень, щорічно </w:t>
      </w:r>
      <w:r w:rsidR="00AA05F1">
        <w:rPr>
          <w:rFonts w:ascii="Times New Roman" w:eastAsia="Times New Roman" w:hAnsi="Times New Roman" w:cs="Times New Roman"/>
          <w:sz w:val="28"/>
          <w:szCs w:val="28"/>
          <w:lang w:eastAsia="ru-RU"/>
        </w:rPr>
        <w:t>від</w:t>
      </w:r>
      <w:r>
        <w:rPr>
          <w:rFonts w:ascii="Times New Roman" w:eastAsia="Times New Roman" w:hAnsi="Times New Roman" w:cs="Times New Roman"/>
          <w:sz w:val="28"/>
          <w:szCs w:val="28"/>
          <w:lang w:eastAsia="ru-RU"/>
        </w:rPr>
        <w:t>новл</w:t>
      </w:r>
      <w:r w:rsidR="00AA05F1">
        <w:rPr>
          <w:rFonts w:ascii="Times New Roman" w:eastAsia="Times New Roman" w:hAnsi="Times New Roman" w:cs="Times New Roman"/>
          <w:sz w:val="28"/>
          <w:szCs w:val="28"/>
          <w:lang w:eastAsia="ru-RU"/>
        </w:rPr>
        <w:t>юваними</w:t>
      </w:r>
      <w:r>
        <w:rPr>
          <w:rFonts w:ascii="Times New Roman" w:eastAsia="Times New Roman" w:hAnsi="Times New Roman" w:cs="Times New Roman"/>
          <w:sz w:val="28"/>
          <w:szCs w:val="28"/>
          <w:lang w:eastAsia="ru-RU"/>
        </w:rPr>
        <w:t xml:space="preserve"> і низько затратним</w:t>
      </w:r>
      <w:r w:rsidR="00AA05F1">
        <w:rPr>
          <w:rFonts w:ascii="Times New Roman" w:eastAsia="Times New Roman" w:hAnsi="Times New Roman" w:cs="Times New Roman"/>
          <w:sz w:val="28"/>
          <w:szCs w:val="28"/>
          <w:lang w:eastAsia="ru-RU"/>
        </w:rPr>
        <w:t>и</w:t>
      </w:r>
      <w:r>
        <w:rPr>
          <w:rFonts w:ascii="Times New Roman" w:eastAsia="Times New Roman" w:hAnsi="Times New Roman" w:cs="Times New Roman"/>
          <w:sz w:val="28"/>
          <w:szCs w:val="28"/>
          <w:lang w:eastAsia="ru-RU"/>
        </w:rPr>
        <w:t xml:space="preserve">.    </w:t>
      </w:r>
    </w:p>
    <w:p w:rsidR="008D2357" w:rsidRDefault="008D2357" w:rsidP="008D2357">
      <w:pPr>
        <w:spacing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Тому відходи від вирощування кукурудзи</w:t>
      </w:r>
      <w:r w:rsidR="00757F1A">
        <w:rPr>
          <w:rFonts w:ascii="Times New Roman" w:eastAsia="Times New Roman" w:hAnsi="Times New Roman" w:cs="Times New Roman"/>
          <w:sz w:val="28"/>
          <w:szCs w:val="28"/>
          <w:lang w:eastAsia="ru-RU"/>
        </w:rPr>
        <w:t xml:space="preserve">, </w:t>
      </w:r>
      <w:r w:rsidR="00D97B18">
        <w:rPr>
          <w:rFonts w:ascii="Times New Roman" w:eastAsia="Times New Roman" w:hAnsi="Times New Roman" w:cs="Times New Roman"/>
          <w:sz w:val="28"/>
          <w:szCs w:val="28"/>
          <w:lang w:eastAsia="ru-RU"/>
        </w:rPr>
        <w:t>а саме</w:t>
      </w:r>
      <w:r w:rsidR="00757F1A">
        <w:rPr>
          <w:rFonts w:ascii="Times New Roman" w:eastAsia="Times New Roman" w:hAnsi="Times New Roman" w:cs="Times New Roman"/>
          <w:sz w:val="28"/>
          <w:szCs w:val="28"/>
          <w:lang w:eastAsia="ru-RU"/>
        </w:rPr>
        <w:t xml:space="preserve"> </w:t>
      </w:r>
      <w:r w:rsidR="00D97B18">
        <w:rPr>
          <w:rFonts w:ascii="Times New Roman" w:eastAsia="Times New Roman" w:hAnsi="Times New Roman" w:cs="Times New Roman"/>
          <w:sz w:val="28"/>
          <w:szCs w:val="28"/>
          <w:lang w:eastAsia="ru-RU"/>
        </w:rPr>
        <w:t>стебло</w:t>
      </w:r>
      <w:r w:rsidR="00757F1A">
        <w:rPr>
          <w:rFonts w:ascii="Times New Roman" w:eastAsia="Times New Roman" w:hAnsi="Times New Roman" w:cs="Times New Roman"/>
          <w:sz w:val="28"/>
          <w:szCs w:val="28"/>
          <w:lang w:eastAsia="ru-RU"/>
        </w:rPr>
        <w:t xml:space="preserve">, </w:t>
      </w:r>
      <w:r w:rsidR="00D97B18">
        <w:rPr>
          <w:rFonts w:ascii="Times New Roman" w:eastAsia="Times New Roman" w:hAnsi="Times New Roman" w:cs="Times New Roman"/>
          <w:sz w:val="28"/>
          <w:szCs w:val="28"/>
          <w:lang w:eastAsia="ru-RU"/>
        </w:rPr>
        <w:t>обгортки</w:t>
      </w:r>
      <w:r w:rsidR="00757F1A">
        <w:rPr>
          <w:rFonts w:ascii="Times New Roman" w:eastAsia="Times New Roman" w:hAnsi="Times New Roman" w:cs="Times New Roman"/>
          <w:sz w:val="28"/>
          <w:szCs w:val="28"/>
          <w:lang w:eastAsia="ru-RU"/>
        </w:rPr>
        <w:t xml:space="preserve">, </w:t>
      </w:r>
      <w:r w:rsidR="00D97B18">
        <w:rPr>
          <w:rFonts w:ascii="Times New Roman" w:eastAsia="Times New Roman" w:hAnsi="Times New Roman" w:cs="Times New Roman"/>
          <w:sz w:val="28"/>
          <w:szCs w:val="28"/>
          <w:lang w:eastAsia="ru-RU"/>
        </w:rPr>
        <w:t>качани</w:t>
      </w:r>
      <w:r w:rsidR="00757F1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да</w:t>
      </w:r>
      <w:r w:rsidR="00D97B18">
        <w:rPr>
          <w:rFonts w:ascii="Times New Roman" w:eastAsia="Times New Roman" w:hAnsi="Times New Roman" w:cs="Times New Roman"/>
          <w:sz w:val="28"/>
          <w:szCs w:val="28"/>
          <w:lang w:eastAsia="ru-RU"/>
        </w:rPr>
        <w:t>ють</w:t>
      </w:r>
      <w:r>
        <w:rPr>
          <w:rFonts w:ascii="Times New Roman" w:eastAsia="Times New Roman" w:hAnsi="Times New Roman" w:cs="Times New Roman"/>
          <w:sz w:val="28"/>
          <w:szCs w:val="28"/>
          <w:lang w:eastAsia="ru-RU"/>
        </w:rPr>
        <w:t xml:space="preserve"> більше перспектив в забезпечені великої кількості природного волокна зі значними економічними витратами, ніж будь-який інший побічний продукт сільського господарства</w:t>
      </w:r>
      <w:r w:rsidR="00956908" w:rsidRPr="00956908">
        <w:rPr>
          <w:rFonts w:ascii="Times New Roman" w:eastAsia="Times New Roman" w:hAnsi="Times New Roman" w:cs="Times New Roman"/>
          <w:sz w:val="28"/>
          <w:szCs w:val="28"/>
          <w:lang w:eastAsia="ru-RU"/>
        </w:rPr>
        <w:t xml:space="preserve"> </w:t>
      </w:r>
      <w:r w:rsidR="008B6813" w:rsidRPr="008B6813">
        <w:rPr>
          <w:rFonts w:ascii="Times New Roman" w:eastAsia="Times New Roman" w:hAnsi="Times New Roman" w:cs="Times New Roman"/>
          <w:color w:val="000000" w:themeColor="text1"/>
          <w:sz w:val="28"/>
          <w:szCs w:val="28"/>
          <w:lang w:eastAsia="ru-RU"/>
        </w:rPr>
        <w:t>[3</w:t>
      </w:r>
      <w:r w:rsidR="00956908" w:rsidRPr="008B6813">
        <w:rPr>
          <w:rFonts w:ascii="Times New Roman" w:eastAsia="Times New Roman" w:hAnsi="Times New Roman" w:cs="Times New Roman"/>
          <w:color w:val="000000" w:themeColor="text1"/>
          <w:sz w:val="28"/>
          <w:szCs w:val="28"/>
          <w:lang w:eastAsia="ru-RU"/>
        </w:rPr>
        <w:t>]</w:t>
      </w:r>
      <w:r>
        <w:rPr>
          <w:rFonts w:ascii="Times New Roman" w:eastAsia="Times New Roman" w:hAnsi="Times New Roman" w:cs="Times New Roman"/>
          <w:sz w:val="28"/>
          <w:szCs w:val="28"/>
          <w:lang w:eastAsia="ru-RU"/>
        </w:rPr>
        <w:t>.</w:t>
      </w:r>
    </w:p>
    <w:p w:rsidR="00757F1A" w:rsidRDefault="00757F1A" w:rsidP="008D2357">
      <w:pPr>
        <w:spacing w:line="360" w:lineRule="auto"/>
        <w:ind w:firstLine="708"/>
        <w:jc w:val="both"/>
        <w:rPr>
          <w:rFonts w:ascii="Times New Roman" w:eastAsia="Times New Roman" w:hAnsi="Times New Roman" w:cs="Times New Roman"/>
          <w:sz w:val="28"/>
          <w:szCs w:val="28"/>
          <w:lang w:eastAsia="ru-RU"/>
        </w:rPr>
      </w:pPr>
    </w:p>
    <w:p w:rsidR="00757F1A" w:rsidRDefault="00757F1A" w:rsidP="008D2357">
      <w:pPr>
        <w:spacing w:line="360" w:lineRule="auto"/>
        <w:ind w:firstLine="708"/>
        <w:jc w:val="both"/>
        <w:rPr>
          <w:rFonts w:ascii="Times New Roman" w:eastAsia="Times New Roman" w:hAnsi="Times New Roman" w:cs="Times New Roman"/>
          <w:sz w:val="28"/>
          <w:szCs w:val="28"/>
          <w:lang w:eastAsia="ru-RU"/>
        </w:rPr>
      </w:pPr>
    </w:p>
    <w:p w:rsidR="00757F1A" w:rsidRDefault="00757F1A" w:rsidP="008D2357">
      <w:pPr>
        <w:spacing w:line="360" w:lineRule="auto"/>
        <w:ind w:firstLine="708"/>
        <w:jc w:val="both"/>
        <w:rPr>
          <w:rFonts w:ascii="Times New Roman" w:eastAsia="Times New Roman" w:hAnsi="Times New Roman" w:cs="Times New Roman"/>
          <w:sz w:val="28"/>
          <w:szCs w:val="28"/>
          <w:lang w:eastAsia="ru-RU"/>
        </w:rPr>
      </w:pPr>
    </w:p>
    <w:p w:rsidR="00757F1A" w:rsidRDefault="00757F1A" w:rsidP="008D2357">
      <w:pPr>
        <w:spacing w:line="360" w:lineRule="auto"/>
        <w:ind w:firstLine="708"/>
        <w:jc w:val="both"/>
        <w:rPr>
          <w:rFonts w:ascii="Times New Roman" w:eastAsia="Times New Roman" w:hAnsi="Times New Roman" w:cs="Times New Roman"/>
          <w:sz w:val="28"/>
          <w:szCs w:val="28"/>
          <w:lang w:eastAsia="ru-RU"/>
        </w:rPr>
      </w:pPr>
    </w:p>
    <w:p w:rsidR="00757F1A" w:rsidRDefault="00757F1A" w:rsidP="008D2357">
      <w:pPr>
        <w:spacing w:line="360" w:lineRule="auto"/>
        <w:ind w:firstLine="708"/>
        <w:jc w:val="both"/>
        <w:rPr>
          <w:rFonts w:ascii="Times New Roman" w:eastAsia="Times New Roman" w:hAnsi="Times New Roman" w:cs="Times New Roman"/>
          <w:sz w:val="28"/>
          <w:szCs w:val="28"/>
          <w:lang w:eastAsia="ru-RU"/>
        </w:rPr>
      </w:pPr>
    </w:p>
    <w:p w:rsidR="00757F1A" w:rsidRDefault="00757F1A" w:rsidP="008D2357">
      <w:pPr>
        <w:spacing w:line="360" w:lineRule="auto"/>
        <w:ind w:firstLine="708"/>
        <w:jc w:val="both"/>
        <w:rPr>
          <w:rFonts w:ascii="Times New Roman" w:eastAsia="Times New Roman" w:hAnsi="Times New Roman" w:cs="Times New Roman"/>
          <w:sz w:val="28"/>
          <w:szCs w:val="28"/>
          <w:lang w:eastAsia="ru-RU"/>
        </w:rPr>
      </w:pPr>
    </w:p>
    <w:p w:rsidR="00757F1A" w:rsidRDefault="00757F1A" w:rsidP="008D2357">
      <w:pPr>
        <w:spacing w:line="360" w:lineRule="auto"/>
        <w:ind w:firstLine="708"/>
        <w:jc w:val="both"/>
        <w:rPr>
          <w:rFonts w:ascii="Times New Roman" w:eastAsia="Times New Roman" w:hAnsi="Times New Roman" w:cs="Times New Roman"/>
          <w:sz w:val="28"/>
          <w:szCs w:val="28"/>
          <w:lang w:eastAsia="ru-RU"/>
        </w:rPr>
      </w:pPr>
    </w:p>
    <w:p w:rsidR="00757F1A" w:rsidRDefault="00757F1A" w:rsidP="008D2357">
      <w:pPr>
        <w:spacing w:line="360" w:lineRule="auto"/>
        <w:ind w:firstLine="708"/>
        <w:jc w:val="both"/>
        <w:rPr>
          <w:rFonts w:ascii="Times New Roman" w:eastAsia="Times New Roman" w:hAnsi="Times New Roman" w:cs="Times New Roman"/>
          <w:sz w:val="28"/>
          <w:szCs w:val="28"/>
          <w:lang w:eastAsia="ru-RU"/>
        </w:rPr>
      </w:pPr>
    </w:p>
    <w:p w:rsidR="00757F1A" w:rsidRDefault="00757F1A" w:rsidP="008D2357">
      <w:pPr>
        <w:spacing w:line="360" w:lineRule="auto"/>
        <w:ind w:firstLine="708"/>
        <w:jc w:val="both"/>
        <w:rPr>
          <w:rFonts w:ascii="Times New Roman" w:eastAsia="Times New Roman" w:hAnsi="Times New Roman" w:cs="Times New Roman"/>
          <w:sz w:val="28"/>
          <w:szCs w:val="28"/>
          <w:lang w:eastAsia="ru-RU"/>
        </w:rPr>
      </w:pPr>
    </w:p>
    <w:p w:rsidR="00757F1A" w:rsidRDefault="00757F1A" w:rsidP="008D2357">
      <w:pPr>
        <w:spacing w:line="360" w:lineRule="auto"/>
        <w:ind w:firstLine="708"/>
        <w:jc w:val="both"/>
        <w:rPr>
          <w:rFonts w:ascii="Times New Roman" w:eastAsia="Times New Roman" w:hAnsi="Times New Roman" w:cs="Times New Roman"/>
          <w:sz w:val="28"/>
          <w:szCs w:val="28"/>
          <w:lang w:eastAsia="ru-RU"/>
        </w:rPr>
      </w:pPr>
    </w:p>
    <w:p w:rsidR="00757F1A" w:rsidRDefault="00757F1A" w:rsidP="008D2357">
      <w:pPr>
        <w:spacing w:line="360" w:lineRule="auto"/>
        <w:ind w:firstLine="708"/>
        <w:jc w:val="both"/>
        <w:rPr>
          <w:rFonts w:ascii="Times New Roman" w:eastAsia="Times New Roman" w:hAnsi="Times New Roman" w:cs="Times New Roman"/>
          <w:sz w:val="28"/>
          <w:szCs w:val="28"/>
          <w:lang w:eastAsia="ru-RU"/>
        </w:rPr>
      </w:pPr>
    </w:p>
    <w:p w:rsidR="00757F1A" w:rsidRDefault="00757F1A" w:rsidP="008D2357">
      <w:pPr>
        <w:spacing w:line="360" w:lineRule="auto"/>
        <w:ind w:firstLine="708"/>
        <w:jc w:val="both"/>
        <w:rPr>
          <w:rFonts w:ascii="Times New Roman" w:eastAsia="Times New Roman" w:hAnsi="Times New Roman" w:cs="Times New Roman"/>
          <w:sz w:val="28"/>
          <w:szCs w:val="28"/>
          <w:lang w:eastAsia="ru-RU"/>
        </w:rPr>
      </w:pPr>
    </w:p>
    <w:p w:rsidR="00757F1A" w:rsidRDefault="00757F1A" w:rsidP="008D2357">
      <w:pPr>
        <w:spacing w:line="360" w:lineRule="auto"/>
        <w:ind w:firstLine="708"/>
        <w:jc w:val="both"/>
        <w:rPr>
          <w:rFonts w:ascii="Times New Roman" w:eastAsia="Times New Roman" w:hAnsi="Times New Roman" w:cs="Times New Roman"/>
          <w:sz w:val="28"/>
          <w:szCs w:val="28"/>
          <w:lang w:eastAsia="ru-RU"/>
        </w:rPr>
      </w:pPr>
    </w:p>
    <w:p w:rsidR="00757F1A" w:rsidRDefault="00757F1A" w:rsidP="008D2357">
      <w:pPr>
        <w:spacing w:line="360" w:lineRule="auto"/>
        <w:ind w:firstLine="708"/>
        <w:jc w:val="both"/>
        <w:rPr>
          <w:rFonts w:ascii="Times New Roman" w:eastAsia="Times New Roman" w:hAnsi="Times New Roman" w:cs="Times New Roman"/>
          <w:sz w:val="28"/>
          <w:szCs w:val="28"/>
          <w:lang w:eastAsia="ru-RU"/>
        </w:rPr>
      </w:pPr>
    </w:p>
    <w:p w:rsidR="00757F1A" w:rsidRDefault="00757F1A" w:rsidP="008D2357">
      <w:pPr>
        <w:spacing w:line="360" w:lineRule="auto"/>
        <w:ind w:firstLine="708"/>
        <w:jc w:val="both"/>
        <w:rPr>
          <w:rFonts w:ascii="Times New Roman" w:eastAsia="Times New Roman" w:hAnsi="Times New Roman" w:cs="Times New Roman"/>
          <w:sz w:val="28"/>
          <w:szCs w:val="28"/>
          <w:lang w:eastAsia="ru-RU"/>
        </w:rPr>
      </w:pPr>
    </w:p>
    <w:p w:rsidR="00284319" w:rsidRPr="00EB6D0C" w:rsidRDefault="00284319" w:rsidP="00EB6D0C">
      <w:pPr>
        <w:pStyle w:val="1"/>
        <w:jc w:val="center"/>
        <w:rPr>
          <w:rFonts w:ascii="Times New Roman" w:hAnsi="Times New Roman" w:cs="Times New Roman"/>
          <w:color w:val="000000" w:themeColor="text1"/>
        </w:rPr>
      </w:pPr>
      <w:bookmarkStart w:id="8" w:name="_Toc39438475"/>
      <w:bookmarkStart w:id="9" w:name="_Toc40829018"/>
      <w:bookmarkStart w:id="10" w:name="_Toc40909019"/>
      <w:bookmarkStart w:id="11" w:name="_Toc40917093"/>
      <w:r w:rsidRPr="00EB6D0C">
        <w:rPr>
          <w:rFonts w:ascii="Times New Roman" w:hAnsi="Times New Roman" w:cs="Times New Roman"/>
          <w:color w:val="000000" w:themeColor="text1"/>
        </w:rPr>
        <w:t>1 ЛІТЕРАТУРНИЙ ОГЛЯД</w:t>
      </w:r>
      <w:bookmarkEnd w:id="3"/>
      <w:bookmarkEnd w:id="8"/>
      <w:bookmarkEnd w:id="9"/>
      <w:bookmarkEnd w:id="10"/>
      <w:bookmarkEnd w:id="11"/>
    </w:p>
    <w:p w:rsidR="00284319" w:rsidRDefault="00284319" w:rsidP="00284319">
      <w:pPr>
        <w:ind w:firstLine="709"/>
        <w:jc w:val="both"/>
        <w:rPr>
          <w:rFonts w:ascii="Times New Roman" w:hAnsi="Times New Roman" w:cs="Times New Roman"/>
          <w:sz w:val="28"/>
          <w:szCs w:val="28"/>
        </w:rPr>
      </w:pPr>
    </w:p>
    <w:p w:rsidR="00DB558E" w:rsidRPr="004573D9" w:rsidRDefault="00DB558E" w:rsidP="00DB558E">
      <w:pPr>
        <w:spacing w:after="0" w:line="360" w:lineRule="auto"/>
        <w:ind w:firstLine="709"/>
        <w:jc w:val="both"/>
        <w:outlineLvl w:val="1"/>
        <w:rPr>
          <w:rFonts w:ascii="Times New Roman" w:hAnsi="Times New Roman" w:cs="Times New Roman"/>
          <w:b/>
          <w:sz w:val="28"/>
          <w:lang w:val="ru-RU"/>
        </w:rPr>
      </w:pPr>
      <w:bookmarkStart w:id="12" w:name="_Toc40908285"/>
      <w:bookmarkStart w:id="13" w:name="_Toc40917094"/>
      <w:r w:rsidRPr="00E40AD2">
        <w:rPr>
          <w:rFonts w:ascii="Times New Roman" w:hAnsi="Times New Roman" w:cs="Times New Roman"/>
          <w:b/>
          <w:sz w:val="28"/>
        </w:rPr>
        <w:lastRenderedPageBreak/>
        <w:t>1.</w:t>
      </w:r>
      <w:r w:rsidRPr="004573D9">
        <w:rPr>
          <w:rFonts w:ascii="Times New Roman" w:hAnsi="Times New Roman" w:cs="Times New Roman"/>
          <w:b/>
          <w:sz w:val="28"/>
          <w:lang w:val="ru-RU"/>
        </w:rPr>
        <w:t>1</w:t>
      </w:r>
      <w:r w:rsidRPr="00E40AD2">
        <w:rPr>
          <w:rFonts w:ascii="Times New Roman" w:hAnsi="Times New Roman" w:cs="Times New Roman"/>
          <w:b/>
          <w:sz w:val="28"/>
        </w:rPr>
        <w:t xml:space="preserve"> Використання </w:t>
      </w:r>
      <w:r>
        <w:rPr>
          <w:rFonts w:ascii="Times New Roman" w:hAnsi="Times New Roman" w:cs="Times New Roman"/>
          <w:b/>
          <w:sz w:val="28"/>
        </w:rPr>
        <w:t>та загальна характеристика недеревної рослинної сировини</w:t>
      </w:r>
      <w:bookmarkEnd w:id="12"/>
      <w:bookmarkEnd w:id="13"/>
    </w:p>
    <w:p w:rsidR="00A22D89" w:rsidRDefault="00C94B0E" w:rsidP="00DB558E">
      <w:pPr>
        <w:spacing w:before="240" w:after="0" w:line="360" w:lineRule="auto"/>
        <w:ind w:right="-567" w:firstLine="375"/>
        <w:jc w:val="both"/>
        <w:rPr>
          <w:rFonts w:ascii="Times New Roman" w:eastAsia="Times New Roman" w:hAnsi="Times New Roman" w:cs="Times New Roman"/>
          <w:sz w:val="28"/>
          <w:szCs w:val="28"/>
          <w:lang w:eastAsia="ru-RU"/>
        </w:rPr>
      </w:pPr>
      <w:bookmarkStart w:id="14" w:name="_Toc516431350"/>
      <w:r>
        <w:rPr>
          <w:rFonts w:ascii="Times New Roman" w:eastAsia="Times New Roman" w:hAnsi="Times New Roman" w:cs="Times New Roman"/>
          <w:sz w:val="28"/>
          <w:szCs w:val="28"/>
          <w:lang w:eastAsia="ru-RU"/>
        </w:rPr>
        <w:t>Кукурудза для України</w:t>
      </w:r>
      <w:r w:rsidR="000E57A7">
        <w:rPr>
          <w:rFonts w:ascii="Times New Roman" w:eastAsia="Times New Roman" w:hAnsi="Times New Roman" w:cs="Times New Roman"/>
          <w:sz w:val="28"/>
          <w:szCs w:val="28"/>
          <w:lang w:eastAsia="ru-RU"/>
        </w:rPr>
        <w:t xml:space="preserve"> в останні роки була і залишається стратегічною культурою, яку вирощують практично у всіх регіонах, незалежно від кліматичних умов.</w:t>
      </w:r>
      <w:r w:rsidR="00A22D89" w:rsidRPr="00543952">
        <w:rPr>
          <w:rFonts w:ascii="Times New Roman" w:eastAsia="Times New Roman" w:hAnsi="Times New Roman" w:cs="Times New Roman"/>
          <w:sz w:val="28"/>
          <w:szCs w:val="28"/>
          <w:lang w:eastAsia="ru-RU"/>
        </w:rPr>
        <w:t xml:space="preserve"> </w:t>
      </w:r>
      <w:r w:rsidR="00A22D89" w:rsidRPr="00F610BA">
        <w:rPr>
          <w:rFonts w:ascii="Times New Roman" w:eastAsia="Times New Roman" w:hAnsi="Times New Roman" w:cs="Times New Roman"/>
          <w:sz w:val="28"/>
          <w:szCs w:val="28"/>
          <w:lang w:eastAsia="ru-RU"/>
        </w:rPr>
        <w:t xml:space="preserve">Зростання масштабів виробництва кукурудзи є природнім, адже ця високопродуктивна злакова культура використовується на продовольчі, кормові та технічні цілі. </w:t>
      </w:r>
      <w:r w:rsidR="00A22D89">
        <w:rPr>
          <w:rFonts w:ascii="Times New Roman" w:eastAsia="Times New Roman" w:hAnsi="Times New Roman" w:cs="Times New Roman"/>
          <w:sz w:val="28"/>
          <w:szCs w:val="28"/>
          <w:lang w:eastAsia="ru-RU"/>
        </w:rPr>
        <w:t>Основний напрямок використання кукурудзи це харчова галузь, виробництво напоїв. З відході</w:t>
      </w:r>
      <w:r w:rsidR="00B46E79">
        <w:rPr>
          <w:rFonts w:ascii="Times New Roman" w:eastAsia="Times New Roman" w:hAnsi="Times New Roman" w:cs="Times New Roman"/>
          <w:sz w:val="28"/>
          <w:szCs w:val="28"/>
          <w:lang w:eastAsia="ru-RU"/>
        </w:rPr>
        <w:t>в</w:t>
      </w:r>
      <w:r w:rsidR="00A22D89">
        <w:rPr>
          <w:rFonts w:ascii="Times New Roman" w:eastAsia="Times New Roman" w:hAnsi="Times New Roman" w:cs="Times New Roman"/>
          <w:sz w:val="28"/>
          <w:szCs w:val="28"/>
          <w:lang w:eastAsia="ru-RU"/>
        </w:rPr>
        <w:t>, так</w:t>
      </w:r>
      <w:r w:rsidR="00B46E79">
        <w:rPr>
          <w:rFonts w:ascii="Times New Roman" w:eastAsia="Times New Roman" w:hAnsi="Times New Roman" w:cs="Times New Roman"/>
          <w:sz w:val="28"/>
          <w:szCs w:val="28"/>
          <w:lang w:eastAsia="ru-RU"/>
        </w:rPr>
        <w:t>их</w:t>
      </w:r>
      <w:r w:rsidR="00A22D89">
        <w:rPr>
          <w:rFonts w:ascii="Times New Roman" w:eastAsia="Times New Roman" w:hAnsi="Times New Roman" w:cs="Times New Roman"/>
          <w:sz w:val="28"/>
          <w:szCs w:val="28"/>
          <w:lang w:eastAsia="ru-RU"/>
        </w:rPr>
        <w:t xml:space="preserve"> як </w:t>
      </w:r>
      <w:r w:rsidR="00A22D89" w:rsidRPr="00F610BA">
        <w:rPr>
          <w:rFonts w:ascii="Times New Roman" w:eastAsia="Times New Roman" w:hAnsi="Times New Roman" w:cs="Times New Roman"/>
          <w:sz w:val="28"/>
          <w:szCs w:val="28"/>
          <w:lang w:eastAsia="ru-RU"/>
        </w:rPr>
        <w:t>стебел</w:t>
      </w:r>
      <w:r w:rsidR="00A22D89">
        <w:rPr>
          <w:rFonts w:ascii="Times New Roman" w:eastAsia="Times New Roman" w:hAnsi="Times New Roman" w:cs="Times New Roman"/>
          <w:sz w:val="28"/>
          <w:szCs w:val="28"/>
          <w:lang w:eastAsia="ru-RU"/>
        </w:rPr>
        <w:t>а</w:t>
      </w:r>
      <w:r w:rsidR="00A22D89" w:rsidRPr="00F610BA">
        <w:rPr>
          <w:rFonts w:ascii="Times New Roman" w:eastAsia="Times New Roman" w:hAnsi="Times New Roman" w:cs="Times New Roman"/>
          <w:sz w:val="28"/>
          <w:szCs w:val="28"/>
          <w:lang w:eastAsia="ru-RU"/>
        </w:rPr>
        <w:t xml:space="preserve"> та ст</w:t>
      </w:r>
      <w:r w:rsidR="00B46E79">
        <w:rPr>
          <w:rFonts w:ascii="Times New Roman" w:eastAsia="Times New Roman" w:hAnsi="Times New Roman" w:cs="Times New Roman"/>
          <w:sz w:val="28"/>
          <w:szCs w:val="28"/>
          <w:lang w:eastAsia="ru-RU"/>
        </w:rPr>
        <w:t>е</w:t>
      </w:r>
      <w:r w:rsidR="00757F1A">
        <w:rPr>
          <w:rFonts w:ascii="Times New Roman" w:eastAsia="Times New Roman" w:hAnsi="Times New Roman" w:cs="Times New Roman"/>
          <w:sz w:val="28"/>
          <w:szCs w:val="28"/>
          <w:lang w:eastAsia="ru-RU"/>
        </w:rPr>
        <w:t>р</w:t>
      </w:r>
      <w:r w:rsidR="00A22D89" w:rsidRPr="00F610BA">
        <w:rPr>
          <w:rFonts w:ascii="Times New Roman" w:eastAsia="Times New Roman" w:hAnsi="Times New Roman" w:cs="Times New Roman"/>
          <w:sz w:val="28"/>
          <w:szCs w:val="28"/>
          <w:lang w:eastAsia="ru-RU"/>
        </w:rPr>
        <w:t>жні качанів виробляють папір, целюлозу, ацетон, метиловий спирт тощо. Підраховано, що з кукурудзи виготовляють понад 300 різних виробів, значна частина яких, своєю чергою, є сировиною для виготовлення іншої продукції</w:t>
      </w:r>
      <w:r w:rsidR="00757F1A">
        <w:rPr>
          <w:rFonts w:ascii="Times New Roman" w:eastAsia="Times New Roman" w:hAnsi="Times New Roman" w:cs="Times New Roman"/>
          <w:sz w:val="28"/>
          <w:szCs w:val="28"/>
          <w:lang w:eastAsia="ru-RU"/>
        </w:rPr>
        <w:t xml:space="preserve"> </w:t>
      </w:r>
      <w:r w:rsidR="00757F1A" w:rsidRPr="00757F1A">
        <w:rPr>
          <w:rFonts w:ascii="Times New Roman" w:eastAsia="Times New Roman" w:hAnsi="Times New Roman" w:cs="Times New Roman"/>
          <w:sz w:val="28"/>
          <w:szCs w:val="28"/>
          <w:lang w:eastAsia="ru-RU"/>
        </w:rPr>
        <w:t>[</w:t>
      </w:r>
      <w:r w:rsidR="008B6813">
        <w:rPr>
          <w:rFonts w:ascii="Times New Roman" w:eastAsia="Times New Roman" w:hAnsi="Times New Roman" w:cs="Times New Roman"/>
          <w:sz w:val="28"/>
          <w:szCs w:val="28"/>
          <w:lang w:eastAsia="ru-RU"/>
        </w:rPr>
        <w:t>2</w:t>
      </w:r>
      <w:r w:rsidR="00757F1A" w:rsidRPr="00757F1A">
        <w:rPr>
          <w:rFonts w:ascii="Times New Roman" w:eastAsia="Times New Roman" w:hAnsi="Times New Roman" w:cs="Times New Roman"/>
          <w:sz w:val="28"/>
          <w:szCs w:val="28"/>
          <w:lang w:eastAsia="ru-RU"/>
        </w:rPr>
        <w:t>]</w:t>
      </w:r>
      <w:r w:rsidR="00A22D89" w:rsidRPr="00F610BA">
        <w:rPr>
          <w:rFonts w:ascii="Times New Roman" w:eastAsia="Times New Roman" w:hAnsi="Times New Roman" w:cs="Times New Roman"/>
          <w:sz w:val="28"/>
          <w:szCs w:val="28"/>
          <w:lang w:eastAsia="ru-RU"/>
        </w:rPr>
        <w:t>.</w:t>
      </w:r>
    </w:p>
    <w:p w:rsidR="000A43A5" w:rsidRDefault="00A22D89" w:rsidP="00A22D89">
      <w:pPr>
        <w:spacing w:after="150" w:line="360" w:lineRule="auto"/>
        <w:ind w:firstLine="375"/>
        <w:jc w:val="both"/>
        <w:rPr>
          <w:rFonts w:ascii="Times New Roman" w:eastAsia="Times New Roman" w:hAnsi="Times New Roman" w:cs="Times New Roman"/>
          <w:sz w:val="28"/>
          <w:szCs w:val="21"/>
          <w:lang w:eastAsia="ru-RU"/>
        </w:rPr>
      </w:pPr>
      <w:r w:rsidRPr="00F610BA">
        <w:rPr>
          <w:rFonts w:ascii="Times New Roman" w:eastAsia="Times New Roman" w:hAnsi="Times New Roman" w:cs="Times New Roman"/>
          <w:color w:val="000000"/>
          <w:sz w:val="28"/>
          <w:szCs w:val="21"/>
          <w:lang w:eastAsia="ru-RU"/>
        </w:rPr>
        <w:t>Кукурудза є основною фуражною культурою у світі. Обсяги її виробництва постійно зростають.</w:t>
      </w:r>
      <w:r>
        <w:rPr>
          <w:rFonts w:ascii="Times New Roman" w:eastAsia="Times New Roman" w:hAnsi="Times New Roman" w:cs="Times New Roman"/>
          <w:color w:val="000000"/>
          <w:sz w:val="28"/>
          <w:szCs w:val="21"/>
          <w:lang w:eastAsia="ru-RU"/>
        </w:rPr>
        <w:t xml:space="preserve"> </w:t>
      </w:r>
      <w:r w:rsidRPr="00F610BA">
        <w:rPr>
          <w:rFonts w:ascii="Times New Roman" w:eastAsia="Times New Roman" w:hAnsi="Times New Roman" w:cs="Times New Roman"/>
          <w:sz w:val="28"/>
          <w:szCs w:val="21"/>
          <w:lang w:eastAsia="ru-RU"/>
        </w:rPr>
        <w:t xml:space="preserve">В Україні спостерігається поступове збільшення виробництва кукурудзи. </w:t>
      </w:r>
      <w:r>
        <w:rPr>
          <w:rFonts w:ascii="Times New Roman" w:eastAsia="Times New Roman" w:hAnsi="Times New Roman" w:cs="Times New Roman"/>
          <w:sz w:val="28"/>
          <w:szCs w:val="21"/>
          <w:lang w:eastAsia="ru-RU"/>
        </w:rPr>
        <w:t>П</w:t>
      </w:r>
      <w:r w:rsidRPr="00F610BA">
        <w:rPr>
          <w:rFonts w:ascii="Times New Roman" w:eastAsia="Times New Roman" w:hAnsi="Times New Roman" w:cs="Times New Roman"/>
          <w:sz w:val="28"/>
          <w:szCs w:val="21"/>
          <w:lang w:eastAsia="ru-RU"/>
        </w:rPr>
        <w:t xml:space="preserve">лоща посіву під урожай </w:t>
      </w:r>
      <w:r w:rsidR="00B269EF">
        <w:rPr>
          <w:rFonts w:ascii="Times New Roman" w:eastAsia="Times New Roman" w:hAnsi="Times New Roman" w:cs="Times New Roman"/>
          <w:sz w:val="28"/>
          <w:szCs w:val="21"/>
          <w:lang w:eastAsia="ru-RU"/>
        </w:rPr>
        <w:t>2019</w:t>
      </w:r>
      <w:r w:rsidRPr="00F610BA">
        <w:rPr>
          <w:rFonts w:ascii="Times New Roman" w:eastAsia="Times New Roman" w:hAnsi="Times New Roman" w:cs="Times New Roman"/>
          <w:sz w:val="28"/>
          <w:szCs w:val="21"/>
          <w:lang w:eastAsia="ru-RU"/>
        </w:rPr>
        <w:t xml:space="preserve"> року станови</w:t>
      </w:r>
      <w:r w:rsidR="00AA05F1">
        <w:rPr>
          <w:rFonts w:ascii="Times New Roman" w:eastAsia="Times New Roman" w:hAnsi="Times New Roman" w:cs="Times New Roman"/>
          <w:sz w:val="28"/>
          <w:szCs w:val="21"/>
          <w:lang w:eastAsia="ru-RU"/>
        </w:rPr>
        <w:t>ла</w:t>
      </w:r>
      <w:r w:rsidRPr="00F610BA">
        <w:rPr>
          <w:rFonts w:ascii="Times New Roman" w:eastAsia="Times New Roman" w:hAnsi="Times New Roman" w:cs="Times New Roman"/>
          <w:sz w:val="28"/>
          <w:szCs w:val="21"/>
          <w:lang w:eastAsia="ru-RU"/>
        </w:rPr>
        <w:t xml:space="preserve"> понад </w:t>
      </w:r>
      <w:r w:rsidR="00B269EF">
        <w:rPr>
          <w:rFonts w:ascii="Times New Roman" w:eastAsia="Times New Roman" w:hAnsi="Times New Roman" w:cs="Times New Roman"/>
          <w:sz w:val="28"/>
          <w:szCs w:val="21"/>
          <w:lang w:eastAsia="ru-RU"/>
        </w:rPr>
        <w:t>5</w:t>
      </w:r>
      <w:r w:rsidRPr="00F610BA">
        <w:rPr>
          <w:rFonts w:ascii="Times New Roman" w:eastAsia="Times New Roman" w:hAnsi="Times New Roman" w:cs="Times New Roman"/>
          <w:sz w:val="28"/>
          <w:szCs w:val="21"/>
          <w:lang w:eastAsia="ru-RU"/>
        </w:rPr>
        <w:t xml:space="preserve"> </w:t>
      </w:r>
      <w:r w:rsidR="00B269EF">
        <w:rPr>
          <w:rFonts w:ascii="Times New Roman" w:eastAsia="Times New Roman" w:hAnsi="Times New Roman" w:cs="Times New Roman"/>
          <w:sz w:val="28"/>
          <w:szCs w:val="21"/>
          <w:lang w:eastAsia="ru-RU"/>
        </w:rPr>
        <w:t>тис</w:t>
      </w:r>
      <w:r w:rsidRPr="00F610BA">
        <w:rPr>
          <w:rFonts w:ascii="Times New Roman" w:eastAsia="Times New Roman" w:hAnsi="Times New Roman" w:cs="Times New Roman"/>
          <w:sz w:val="28"/>
          <w:szCs w:val="21"/>
          <w:lang w:eastAsia="ru-RU"/>
        </w:rPr>
        <w:t xml:space="preserve"> га</w:t>
      </w:r>
      <w:r w:rsidR="00391ED3">
        <w:rPr>
          <w:rFonts w:ascii="Times New Roman" w:eastAsia="Times New Roman" w:hAnsi="Times New Roman" w:cs="Times New Roman"/>
          <w:sz w:val="28"/>
          <w:szCs w:val="21"/>
          <w:lang w:eastAsia="ru-RU"/>
        </w:rPr>
        <w:t xml:space="preserve"> (рис.1.</w:t>
      </w:r>
      <w:r w:rsidR="00075ED7">
        <w:rPr>
          <w:rFonts w:ascii="Times New Roman" w:eastAsia="Times New Roman" w:hAnsi="Times New Roman" w:cs="Times New Roman"/>
          <w:sz w:val="28"/>
          <w:szCs w:val="21"/>
          <w:lang w:eastAsia="ru-RU"/>
        </w:rPr>
        <w:t>1)</w:t>
      </w:r>
      <w:r w:rsidRPr="00F610BA">
        <w:rPr>
          <w:rFonts w:ascii="Times New Roman" w:eastAsia="Times New Roman" w:hAnsi="Times New Roman" w:cs="Times New Roman"/>
          <w:sz w:val="28"/>
          <w:szCs w:val="21"/>
          <w:lang w:eastAsia="ru-RU"/>
        </w:rPr>
        <w:t xml:space="preserve">. </w:t>
      </w:r>
    </w:p>
    <w:p w:rsidR="00075ED7" w:rsidRDefault="00075ED7" w:rsidP="00DB558E">
      <w:pPr>
        <w:spacing w:after="150" w:line="360" w:lineRule="auto"/>
        <w:ind w:left="375"/>
        <w:jc w:val="both"/>
        <w:rPr>
          <w:rFonts w:ascii="Times New Roman" w:eastAsia="Times New Roman" w:hAnsi="Times New Roman" w:cs="Times New Roman"/>
          <w:sz w:val="28"/>
          <w:szCs w:val="21"/>
          <w:lang w:eastAsia="ru-RU"/>
        </w:rPr>
      </w:pPr>
      <w:r w:rsidRPr="00075ED7">
        <w:rPr>
          <w:rFonts w:ascii="Times New Roman" w:eastAsia="Times New Roman" w:hAnsi="Times New Roman" w:cs="Times New Roman"/>
          <w:noProof/>
          <w:sz w:val="28"/>
          <w:szCs w:val="21"/>
          <w:lang w:val="ru-RU" w:eastAsia="ru-RU"/>
        </w:rPr>
        <w:drawing>
          <wp:inline distT="0" distB="0" distL="0" distR="0">
            <wp:extent cx="5463540" cy="2855508"/>
            <wp:effectExtent l="0" t="0" r="3810" b="2540"/>
            <wp:docPr id="21" name="Рисунок 21" descr="C:\Users\Kate\Pictures\Посівні площі.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ate\Pictures\Посівні площі.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6629" cy="2867575"/>
                    </a:xfrm>
                    <a:prstGeom prst="rect">
                      <a:avLst/>
                    </a:prstGeom>
                    <a:noFill/>
                    <a:ln>
                      <a:noFill/>
                    </a:ln>
                  </pic:spPr>
                </pic:pic>
              </a:graphicData>
            </a:graphic>
          </wp:inline>
        </w:drawing>
      </w:r>
      <w:r>
        <w:rPr>
          <w:rFonts w:ascii="Times New Roman" w:eastAsia="Times New Roman" w:hAnsi="Times New Roman" w:cs="Times New Roman"/>
          <w:sz w:val="28"/>
          <w:szCs w:val="21"/>
          <w:lang w:eastAsia="ru-RU"/>
        </w:rPr>
        <w:t xml:space="preserve">Рисунок </w:t>
      </w:r>
      <w:r w:rsidR="00391ED3">
        <w:rPr>
          <w:rFonts w:ascii="Times New Roman" w:eastAsia="Times New Roman" w:hAnsi="Times New Roman" w:cs="Times New Roman"/>
          <w:sz w:val="28"/>
          <w:szCs w:val="21"/>
          <w:lang w:eastAsia="ru-RU"/>
        </w:rPr>
        <w:t>1.</w:t>
      </w:r>
      <w:r>
        <w:rPr>
          <w:rFonts w:ascii="Times New Roman" w:eastAsia="Times New Roman" w:hAnsi="Times New Roman" w:cs="Times New Roman"/>
          <w:sz w:val="28"/>
          <w:szCs w:val="21"/>
          <w:lang w:eastAsia="ru-RU"/>
        </w:rPr>
        <w:t>1 – Статистика площ для посіву кукурудзи в Україні за 2019 рік, тис га.</w:t>
      </w:r>
    </w:p>
    <w:p w:rsidR="00B269EF" w:rsidRDefault="00A22D89" w:rsidP="00A22D89">
      <w:pPr>
        <w:spacing w:after="150" w:line="360" w:lineRule="auto"/>
        <w:ind w:firstLine="375"/>
        <w:jc w:val="both"/>
        <w:rPr>
          <w:rFonts w:ascii="Times New Roman" w:eastAsia="Times New Roman" w:hAnsi="Times New Roman" w:cs="Times New Roman"/>
          <w:sz w:val="28"/>
          <w:szCs w:val="21"/>
          <w:lang w:eastAsia="ru-RU"/>
        </w:rPr>
      </w:pPr>
      <w:r w:rsidRPr="00F610BA">
        <w:rPr>
          <w:rFonts w:ascii="Times New Roman" w:eastAsia="Times New Roman" w:hAnsi="Times New Roman" w:cs="Times New Roman"/>
          <w:sz w:val="28"/>
          <w:szCs w:val="21"/>
          <w:lang w:eastAsia="ru-RU"/>
        </w:rPr>
        <w:t>Найбільшими регіонами, що сіють кукурудзу, є Полтавська (</w:t>
      </w:r>
      <w:r w:rsidR="00B269EF">
        <w:rPr>
          <w:rFonts w:ascii="Times New Roman" w:eastAsia="Times New Roman" w:hAnsi="Times New Roman" w:cs="Times New Roman"/>
          <w:sz w:val="28"/>
          <w:szCs w:val="21"/>
          <w:lang w:eastAsia="ru-RU"/>
        </w:rPr>
        <w:t>660</w:t>
      </w:r>
      <w:r w:rsidRPr="00F610BA">
        <w:rPr>
          <w:rFonts w:ascii="Times New Roman" w:eastAsia="Times New Roman" w:hAnsi="Times New Roman" w:cs="Times New Roman"/>
          <w:sz w:val="28"/>
          <w:szCs w:val="21"/>
          <w:lang w:eastAsia="ru-RU"/>
        </w:rPr>
        <w:t xml:space="preserve"> тис. га), </w:t>
      </w:r>
      <w:r w:rsidR="00B269EF">
        <w:rPr>
          <w:rFonts w:ascii="Times New Roman" w:eastAsia="Times New Roman" w:hAnsi="Times New Roman" w:cs="Times New Roman"/>
          <w:sz w:val="28"/>
          <w:szCs w:val="21"/>
          <w:lang w:eastAsia="ru-RU"/>
        </w:rPr>
        <w:t>Чернігівська</w:t>
      </w:r>
      <w:r w:rsidRPr="00F610BA">
        <w:rPr>
          <w:rFonts w:ascii="Times New Roman" w:eastAsia="Times New Roman" w:hAnsi="Times New Roman" w:cs="Times New Roman"/>
          <w:sz w:val="28"/>
          <w:szCs w:val="21"/>
          <w:lang w:eastAsia="ru-RU"/>
        </w:rPr>
        <w:t xml:space="preserve"> (</w:t>
      </w:r>
      <w:r w:rsidR="00B269EF">
        <w:rPr>
          <w:rFonts w:ascii="Times New Roman" w:eastAsia="Times New Roman" w:hAnsi="Times New Roman" w:cs="Times New Roman"/>
          <w:sz w:val="28"/>
          <w:szCs w:val="21"/>
          <w:lang w:eastAsia="ru-RU"/>
        </w:rPr>
        <w:t>499</w:t>
      </w:r>
      <w:r w:rsidRPr="00F610BA">
        <w:rPr>
          <w:rFonts w:ascii="Times New Roman" w:eastAsia="Times New Roman" w:hAnsi="Times New Roman" w:cs="Times New Roman"/>
          <w:sz w:val="28"/>
          <w:szCs w:val="21"/>
          <w:lang w:eastAsia="ru-RU"/>
        </w:rPr>
        <w:t xml:space="preserve"> тис. га), </w:t>
      </w:r>
      <w:r w:rsidR="00B269EF">
        <w:rPr>
          <w:rFonts w:ascii="Times New Roman" w:eastAsia="Times New Roman" w:hAnsi="Times New Roman" w:cs="Times New Roman"/>
          <w:sz w:val="28"/>
          <w:szCs w:val="21"/>
          <w:lang w:eastAsia="ru-RU"/>
        </w:rPr>
        <w:t>Вінницька</w:t>
      </w:r>
      <w:r w:rsidRPr="00F610BA">
        <w:rPr>
          <w:rFonts w:ascii="Times New Roman" w:eastAsia="Times New Roman" w:hAnsi="Times New Roman" w:cs="Times New Roman"/>
          <w:sz w:val="28"/>
          <w:szCs w:val="21"/>
          <w:lang w:eastAsia="ru-RU"/>
        </w:rPr>
        <w:t xml:space="preserve"> (</w:t>
      </w:r>
      <w:r w:rsidR="00B269EF">
        <w:rPr>
          <w:rFonts w:ascii="Times New Roman" w:eastAsia="Times New Roman" w:hAnsi="Times New Roman" w:cs="Times New Roman"/>
          <w:sz w:val="28"/>
          <w:szCs w:val="21"/>
          <w:lang w:eastAsia="ru-RU"/>
        </w:rPr>
        <w:t>419</w:t>
      </w:r>
      <w:r w:rsidRPr="00F610BA">
        <w:rPr>
          <w:rFonts w:ascii="Times New Roman" w:eastAsia="Times New Roman" w:hAnsi="Times New Roman" w:cs="Times New Roman"/>
          <w:sz w:val="28"/>
          <w:szCs w:val="21"/>
          <w:lang w:eastAsia="ru-RU"/>
        </w:rPr>
        <w:t xml:space="preserve"> тис. га), </w:t>
      </w:r>
      <w:r w:rsidR="00B269EF">
        <w:rPr>
          <w:rFonts w:ascii="Times New Roman" w:eastAsia="Times New Roman" w:hAnsi="Times New Roman" w:cs="Times New Roman"/>
          <w:sz w:val="28"/>
          <w:szCs w:val="21"/>
          <w:lang w:eastAsia="ru-RU"/>
        </w:rPr>
        <w:t xml:space="preserve">Сумська та </w:t>
      </w:r>
      <w:r w:rsidRPr="00F610BA">
        <w:rPr>
          <w:rFonts w:ascii="Times New Roman" w:eastAsia="Times New Roman" w:hAnsi="Times New Roman" w:cs="Times New Roman"/>
          <w:sz w:val="28"/>
          <w:szCs w:val="21"/>
          <w:lang w:eastAsia="ru-RU"/>
        </w:rPr>
        <w:t>Черкаська (</w:t>
      </w:r>
      <w:r w:rsidR="00B269EF">
        <w:rPr>
          <w:rFonts w:ascii="Times New Roman" w:eastAsia="Times New Roman" w:hAnsi="Times New Roman" w:cs="Times New Roman"/>
          <w:sz w:val="28"/>
          <w:szCs w:val="21"/>
          <w:lang w:eastAsia="ru-RU"/>
        </w:rPr>
        <w:t xml:space="preserve">403 та </w:t>
      </w:r>
      <w:r w:rsidR="00B269EF">
        <w:rPr>
          <w:rFonts w:ascii="Times New Roman" w:eastAsia="Times New Roman" w:hAnsi="Times New Roman" w:cs="Times New Roman"/>
          <w:sz w:val="28"/>
          <w:szCs w:val="21"/>
          <w:lang w:eastAsia="ru-RU"/>
        </w:rPr>
        <w:lastRenderedPageBreak/>
        <w:t>407</w:t>
      </w:r>
      <w:r w:rsidRPr="00F610BA">
        <w:rPr>
          <w:rFonts w:ascii="Times New Roman" w:eastAsia="Times New Roman" w:hAnsi="Times New Roman" w:cs="Times New Roman"/>
          <w:sz w:val="28"/>
          <w:szCs w:val="21"/>
          <w:lang w:eastAsia="ru-RU"/>
        </w:rPr>
        <w:t xml:space="preserve"> тис. га) області</w:t>
      </w:r>
      <w:r w:rsidR="00075ED7">
        <w:rPr>
          <w:rFonts w:ascii="Times New Roman" w:eastAsia="Times New Roman" w:hAnsi="Times New Roman" w:cs="Times New Roman"/>
          <w:sz w:val="28"/>
          <w:szCs w:val="21"/>
          <w:lang w:eastAsia="ru-RU"/>
        </w:rPr>
        <w:t xml:space="preserve"> (рис </w:t>
      </w:r>
      <w:r w:rsidR="00391ED3">
        <w:rPr>
          <w:rFonts w:ascii="Times New Roman" w:eastAsia="Times New Roman" w:hAnsi="Times New Roman" w:cs="Times New Roman"/>
          <w:sz w:val="28"/>
          <w:szCs w:val="21"/>
          <w:lang w:eastAsia="ru-RU"/>
        </w:rPr>
        <w:t>1.</w:t>
      </w:r>
      <w:r w:rsidR="00075ED7">
        <w:rPr>
          <w:rFonts w:ascii="Times New Roman" w:eastAsia="Times New Roman" w:hAnsi="Times New Roman" w:cs="Times New Roman"/>
          <w:sz w:val="28"/>
          <w:szCs w:val="21"/>
          <w:lang w:eastAsia="ru-RU"/>
        </w:rPr>
        <w:t>2)</w:t>
      </w:r>
      <w:r w:rsidRPr="00F610BA">
        <w:rPr>
          <w:rFonts w:ascii="Times New Roman" w:eastAsia="Times New Roman" w:hAnsi="Times New Roman" w:cs="Times New Roman"/>
          <w:sz w:val="28"/>
          <w:szCs w:val="21"/>
          <w:lang w:eastAsia="ru-RU"/>
        </w:rPr>
        <w:t xml:space="preserve">. </w:t>
      </w:r>
      <w:r>
        <w:rPr>
          <w:rFonts w:ascii="Times New Roman" w:eastAsia="Times New Roman" w:hAnsi="Times New Roman" w:cs="Times New Roman"/>
          <w:sz w:val="28"/>
          <w:szCs w:val="21"/>
          <w:lang w:eastAsia="ru-RU"/>
        </w:rPr>
        <w:t>У</w:t>
      </w:r>
      <w:r w:rsidRPr="00F610BA">
        <w:rPr>
          <w:rFonts w:ascii="Times New Roman" w:eastAsia="Times New Roman" w:hAnsi="Times New Roman" w:cs="Times New Roman"/>
          <w:sz w:val="28"/>
          <w:szCs w:val="21"/>
          <w:lang w:eastAsia="ru-RU"/>
        </w:rPr>
        <w:t>рожайн</w:t>
      </w:r>
      <w:r>
        <w:rPr>
          <w:rFonts w:ascii="Times New Roman" w:eastAsia="Times New Roman" w:hAnsi="Times New Roman" w:cs="Times New Roman"/>
          <w:sz w:val="28"/>
          <w:szCs w:val="21"/>
          <w:lang w:eastAsia="ru-RU"/>
        </w:rPr>
        <w:t>ість виробництва</w:t>
      </w:r>
      <w:r w:rsidRPr="00F610BA">
        <w:rPr>
          <w:rFonts w:ascii="Times New Roman" w:eastAsia="Times New Roman" w:hAnsi="Times New Roman" w:cs="Times New Roman"/>
          <w:sz w:val="28"/>
          <w:szCs w:val="21"/>
          <w:lang w:eastAsia="ru-RU"/>
        </w:rPr>
        <w:t xml:space="preserve"> кукурудзи </w:t>
      </w:r>
      <w:r w:rsidR="00B269EF">
        <w:rPr>
          <w:rFonts w:ascii="Times New Roman" w:eastAsia="Times New Roman" w:hAnsi="Times New Roman" w:cs="Times New Roman"/>
          <w:sz w:val="28"/>
          <w:szCs w:val="21"/>
          <w:lang w:eastAsia="ru-RU"/>
        </w:rPr>
        <w:t>в минулому 2019</w:t>
      </w:r>
      <w:r>
        <w:rPr>
          <w:rFonts w:ascii="Times New Roman" w:eastAsia="Times New Roman" w:hAnsi="Times New Roman" w:cs="Times New Roman"/>
          <w:sz w:val="28"/>
          <w:szCs w:val="21"/>
          <w:lang w:eastAsia="ru-RU"/>
        </w:rPr>
        <w:t xml:space="preserve"> році </w:t>
      </w:r>
      <w:r w:rsidRPr="00F610BA">
        <w:rPr>
          <w:rFonts w:ascii="Times New Roman" w:eastAsia="Times New Roman" w:hAnsi="Times New Roman" w:cs="Times New Roman"/>
          <w:sz w:val="28"/>
          <w:szCs w:val="21"/>
          <w:lang w:eastAsia="ru-RU"/>
        </w:rPr>
        <w:t>станови</w:t>
      </w:r>
      <w:r>
        <w:rPr>
          <w:rFonts w:ascii="Times New Roman" w:eastAsia="Times New Roman" w:hAnsi="Times New Roman" w:cs="Times New Roman"/>
          <w:sz w:val="28"/>
          <w:szCs w:val="21"/>
          <w:lang w:eastAsia="ru-RU"/>
        </w:rPr>
        <w:t>ло</w:t>
      </w:r>
      <w:r w:rsidRPr="00F610BA">
        <w:rPr>
          <w:rFonts w:ascii="Times New Roman" w:eastAsia="Times New Roman" w:hAnsi="Times New Roman" w:cs="Times New Roman"/>
          <w:sz w:val="28"/>
          <w:szCs w:val="21"/>
          <w:lang w:eastAsia="ru-RU"/>
        </w:rPr>
        <w:t xml:space="preserve"> близько </w:t>
      </w:r>
      <w:r w:rsidR="00075ED7">
        <w:rPr>
          <w:rFonts w:ascii="Times New Roman" w:eastAsia="Times New Roman" w:hAnsi="Times New Roman" w:cs="Times New Roman"/>
          <w:sz w:val="28"/>
          <w:szCs w:val="21"/>
          <w:lang w:eastAsia="ru-RU"/>
        </w:rPr>
        <w:t>37</w:t>
      </w:r>
      <w:r w:rsidRPr="00F610BA">
        <w:rPr>
          <w:rFonts w:ascii="Times New Roman" w:eastAsia="Times New Roman" w:hAnsi="Times New Roman" w:cs="Times New Roman"/>
          <w:sz w:val="28"/>
          <w:szCs w:val="21"/>
          <w:lang w:eastAsia="ru-RU"/>
        </w:rPr>
        <w:t xml:space="preserve"> </w:t>
      </w:r>
      <w:r w:rsidR="00075ED7">
        <w:rPr>
          <w:rFonts w:ascii="Times New Roman" w:eastAsia="Times New Roman" w:hAnsi="Times New Roman" w:cs="Times New Roman"/>
          <w:sz w:val="28"/>
          <w:szCs w:val="21"/>
          <w:lang w:eastAsia="ru-RU"/>
        </w:rPr>
        <w:t>тис</w:t>
      </w:r>
      <w:r w:rsidRPr="00F610BA">
        <w:rPr>
          <w:rFonts w:ascii="Times New Roman" w:eastAsia="Times New Roman" w:hAnsi="Times New Roman" w:cs="Times New Roman"/>
          <w:sz w:val="28"/>
          <w:szCs w:val="21"/>
          <w:lang w:eastAsia="ru-RU"/>
        </w:rPr>
        <w:t xml:space="preserve"> т</w:t>
      </w:r>
      <w:r>
        <w:rPr>
          <w:rFonts w:ascii="Times New Roman" w:eastAsia="Times New Roman" w:hAnsi="Times New Roman" w:cs="Times New Roman"/>
          <w:sz w:val="28"/>
          <w:szCs w:val="21"/>
          <w:lang w:eastAsia="ru-RU"/>
        </w:rPr>
        <w:t>онн</w:t>
      </w:r>
      <w:r w:rsidRPr="00F610BA">
        <w:rPr>
          <w:rFonts w:ascii="Times New Roman" w:eastAsia="Times New Roman" w:hAnsi="Times New Roman" w:cs="Times New Roman"/>
          <w:sz w:val="28"/>
          <w:szCs w:val="21"/>
          <w:lang w:eastAsia="ru-RU"/>
        </w:rPr>
        <w:t xml:space="preserve">. Це </w:t>
      </w:r>
      <w:r w:rsidR="00075ED7">
        <w:rPr>
          <w:rFonts w:ascii="Times New Roman" w:eastAsia="Times New Roman" w:hAnsi="Times New Roman" w:cs="Times New Roman"/>
          <w:sz w:val="28"/>
          <w:szCs w:val="21"/>
          <w:lang w:eastAsia="ru-RU"/>
        </w:rPr>
        <w:t xml:space="preserve">в два рази </w:t>
      </w:r>
      <w:r w:rsidRPr="00F610BA">
        <w:rPr>
          <w:rFonts w:ascii="Times New Roman" w:eastAsia="Times New Roman" w:hAnsi="Times New Roman" w:cs="Times New Roman"/>
          <w:sz w:val="28"/>
          <w:szCs w:val="21"/>
          <w:lang w:eastAsia="ru-RU"/>
        </w:rPr>
        <w:t>більше</w:t>
      </w:r>
      <w:r w:rsidR="00757F1A">
        <w:rPr>
          <w:rFonts w:ascii="Times New Roman" w:eastAsia="Times New Roman" w:hAnsi="Times New Roman" w:cs="Times New Roman"/>
          <w:sz w:val="28"/>
          <w:szCs w:val="21"/>
          <w:lang w:eastAsia="ru-RU"/>
        </w:rPr>
        <w:t>,</w:t>
      </w:r>
      <w:r w:rsidRPr="00F610BA">
        <w:rPr>
          <w:rFonts w:ascii="Times New Roman" w:eastAsia="Times New Roman" w:hAnsi="Times New Roman" w:cs="Times New Roman"/>
          <w:sz w:val="28"/>
          <w:szCs w:val="21"/>
          <w:lang w:eastAsia="ru-RU"/>
        </w:rPr>
        <w:t xml:space="preserve"> ніж минулорічн</w:t>
      </w:r>
      <w:r>
        <w:rPr>
          <w:rFonts w:ascii="Times New Roman" w:eastAsia="Times New Roman" w:hAnsi="Times New Roman" w:cs="Times New Roman"/>
          <w:sz w:val="28"/>
          <w:szCs w:val="21"/>
          <w:lang w:eastAsia="ru-RU"/>
        </w:rPr>
        <w:t>і</w:t>
      </w:r>
      <w:r w:rsidRPr="00F610BA">
        <w:rPr>
          <w:rFonts w:ascii="Times New Roman" w:eastAsia="Times New Roman" w:hAnsi="Times New Roman" w:cs="Times New Roman"/>
          <w:sz w:val="28"/>
          <w:szCs w:val="21"/>
          <w:lang w:eastAsia="ru-RU"/>
        </w:rPr>
        <w:t xml:space="preserve"> результ</w:t>
      </w:r>
      <w:r>
        <w:rPr>
          <w:rFonts w:ascii="Times New Roman" w:eastAsia="Times New Roman" w:hAnsi="Times New Roman" w:cs="Times New Roman"/>
          <w:sz w:val="28"/>
          <w:szCs w:val="21"/>
          <w:lang w:eastAsia="ru-RU"/>
        </w:rPr>
        <w:t xml:space="preserve">ати. </w:t>
      </w:r>
      <w:r w:rsidRPr="00F610BA">
        <w:rPr>
          <w:rFonts w:ascii="Times New Roman" w:eastAsia="Times New Roman" w:hAnsi="Times New Roman" w:cs="Times New Roman"/>
          <w:color w:val="000000"/>
          <w:sz w:val="28"/>
          <w:szCs w:val="21"/>
          <w:lang w:eastAsia="ru-RU"/>
        </w:rPr>
        <w:t>Збільшен</w:t>
      </w:r>
      <w:r>
        <w:rPr>
          <w:rFonts w:ascii="Times New Roman" w:eastAsia="Times New Roman" w:hAnsi="Times New Roman" w:cs="Times New Roman"/>
          <w:color w:val="000000"/>
          <w:sz w:val="28"/>
          <w:szCs w:val="21"/>
          <w:lang w:eastAsia="ru-RU"/>
        </w:rPr>
        <w:t>е</w:t>
      </w:r>
      <w:r w:rsidRPr="00F610BA">
        <w:rPr>
          <w:rFonts w:ascii="Times New Roman" w:eastAsia="Times New Roman" w:hAnsi="Times New Roman" w:cs="Times New Roman"/>
          <w:color w:val="000000"/>
          <w:sz w:val="28"/>
          <w:szCs w:val="21"/>
          <w:lang w:eastAsia="ru-RU"/>
        </w:rPr>
        <w:t xml:space="preserve"> виробництв</w:t>
      </w:r>
      <w:r>
        <w:rPr>
          <w:rFonts w:ascii="Times New Roman" w:eastAsia="Times New Roman" w:hAnsi="Times New Roman" w:cs="Times New Roman"/>
          <w:color w:val="000000"/>
          <w:sz w:val="28"/>
          <w:szCs w:val="21"/>
          <w:lang w:eastAsia="ru-RU"/>
        </w:rPr>
        <w:t>о</w:t>
      </w:r>
      <w:r w:rsidRPr="00F610BA">
        <w:rPr>
          <w:rFonts w:ascii="Times New Roman" w:eastAsia="Times New Roman" w:hAnsi="Times New Roman" w:cs="Times New Roman"/>
          <w:color w:val="000000"/>
          <w:sz w:val="28"/>
          <w:szCs w:val="21"/>
          <w:lang w:eastAsia="ru-RU"/>
        </w:rPr>
        <w:t xml:space="preserve"> сприятиме розширенн</w:t>
      </w:r>
      <w:r w:rsidR="00AA05F1">
        <w:rPr>
          <w:rFonts w:ascii="Times New Roman" w:eastAsia="Times New Roman" w:hAnsi="Times New Roman" w:cs="Times New Roman"/>
          <w:color w:val="000000"/>
          <w:sz w:val="28"/>
          <w:szCs w:val="21"/>
          <w:lang w:eastAsia="ru-RU"/>
        </w:rPr>
        <w:t>ю</w:t>
      </w:r>
      <w:r w:rsidRPr="00F610BA">
        <w:rPr>
          <w:rFonts w:ascii="Times New Roman" w:eastAsia="Times New Roman" w:hAnsi="Times New Roman" w:cs="Times New Roman"/>
          <w:color w:val="000000"/>
          <w:sz w:val="28"/>
          <w:szCs w:val="21"/>
          <w:lang w:eastAsia="ru-RU"/>
        </w:rPr>
        <w:t xml:space="preserve"> площ</w:t>
      </w:r>
      <w:r>
        <w:rPr>
          <w:rFonts w:ascii="Times New Roman" w:eastAsia="Times New Roman" w:hAnsi="Times New Roman" w:cs="Times New Roman"/>
          <w:color w:val="000000"/>
          <w:sz w:val="28"/>
          <w:szCs w:val="21"/>
          <w:lang w:eastAsia="ru-RU"/>
        </w:rPr>
        <w:t>і під культурою, що в свою чергу призводить до збільшення відходів для регенерації</w:t>
      </w:r>
      <w:r w:rsidR="009E7E99" w:rsidRPr="00757F1A">
        <w:rPr>
          <w:rFonts w:ascii="Times New Roman" w:eastAsia="Times New Roman" w:hAnsi="Times New Roman" w:cs="Times New Roman"/>
          <w:sz w:val="28"/>
          <w:szCs w:val="28"/>
          <w:lang w:eastAsia="ru-RU"/>
        </w:rPr>
        <w:t>[</w:t>
      </w:r>
      <w:r w:rsidR="008B6813">
        <w:rPr>
          <w:rFonts w:ascii="Times New Roman" w:eastAsia="Times New Roman" w:hAnsi="Times New Roman" w:cs="Times New Roman"/>
          <w:sz w:val="28"/>
          <w:szCs w:val="28"/>
          <w:lang w:eastAsia="ru-RU"/>
        </w:rPr>
        <w:t>8</w:t>
      </w:r>
      <w:r w:rsidR="009E7E99" w:rsidRPr="00757F1A">
        <w:rPr>
          <w:rFonts w:ascii="Times New Roman" w:eastAsia="Times New Roman" w:hAnsi="Times New Roman" w:cs="Times New Roman"/>
          <w:sz w:val="28"/>
          <w:szCs w:val="28"/>
          <w:lang w:eastAsia="ru-RU"/>
        </w:rPr>
        <w:t>]</w:t>
      </w:r>
      <w:r w:rsidR="009E7E99" w:rsidRPr="00F610BA">
        <w:rPr>
          <w:rFonts w:ascii="Times New Roman" w:eastAsia="Times New Roman" w:hAnsi="Times New Roman" w:cs="Times New Roman"/>
          <w:sz w:val="28"/>
          <w:szCs w:val="28"/>
          <w:lang w:eastAsia="ru-RU"/>
        </w:rPr>
        <w:t>.</w:t>
      </w:r>
      <w:r w:rsidR="00B46E79" w:rsidRPr="00B46E79">
        <w:rPr>
          <w:rFonts w:ascii="Times New Roman" w:eastAsia="Times New Roman" w:hAnsi="Times New Roman" w:cs="Times New Roman"/>
          <w:sz w:val="28"/>
          <w:szCs w:val="21"/>
          <w:lang w:eastAsia="ru-RU"/>
        </w:rPr>
        <w:t xml:space="preserve"> </w:t>
      </w:r>
    </w:p>
    <w:p w:rsidR="00B269EF" w:rsidRDefault="00075ED7" w:rsidP="00A22D89">
      <w:pPr>
        <w:spacing w:after="150" w:line="360" w:lineRule="auto"/>
        <w:ind w:firstLine="375"/>
        <w:jc w:val="both"/>
        <w:rPr>
          <w:rFonts w:ascii="Times New Roman" w:eastAsia="Times New Roman" w:hAnsi="Times New Roman" w:cs="Times New Roman"/>
          <w:sz w:val="28"/>
          <w:szCs w:val="21"/>
          <w:lang w:eastAsia="ru-RU"/>
        </w:rPr>
      </w:pPr>
      <w:r w:rsidRPr="00075ED7">
        <w:rPr>
          <w:rFonts w:ascii="Times New Roman" w:eastAsia="Times New Roman" w:hAnsi="Times New Roman" w:cs="Times New Roman"/>
          <w:noProof/>
          <w:sz w:val="28"/>
          <w:szCs w:val="21"/>
          <w:lang w:val="ru-RU" w:eastAsia="ru-RU"/>
        </w:rPr>
        <w:drawing>
          <wp:inline distT="0" distB="0" distL="0" distR="0">
            <wp:extent cx="5638800" cy="2917879"/>
            <wp:effectExtent l="0" t="0" r="0" b="0"/>
            <wp:docPr id="25" name="Рисунок 25" descr="C:\Users\Kate\Pictures\Врожайність.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ate\Pictures\Врожайність.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54691" cy="2926102"/>
                    </a:xfrm>
                    <a:prstGeom prst="rect">
                      <a:avLst/>
                    </a:prstGeom>
                    <a:noFill/>
                    <a:ln>
                      <a:noFill/>
                    </a:ln>
                  </pic:spPr>
                </pic:pic>
              </a:graphicData>
            </a:graphic>
          </wp:inline>
        </w:drawing>
      </w:r>
    </w:p>
    <w:bookmarkEnd w:id="14"/>
    <w:p w:rsidR="00075ED7" w:rsidRDefault="00075ED7" w:rsidP="00075ED7">
      <w:pPr>
        <w:spacing w:after="150" w:line="360" w:lineRule="auto"/>
        <w:ind w:firstLine="375"/>
        <w:jc w:val="both"/>
        <w:rPr>
          <w:rFonts w:ascii="Times New Roman" w:eastAsia="Times New Roman" w:hAnsi="Times New Roman" w:cs="Times New Roman"/>
          <w:sz w:val="28"/>
          <w:szCs w:val="21"/>
          <w:lang w:eastAsia="ru-RU"/>
        </w:rPr>
      </w:pPr>
      <w:r>
        <w:rPr>
          <w:rFonts w:ascii="Times New Roman" w:eastAsia="Times New Roman" w:hAnsi="Times New Roman" w:cs="Times New Roman"/>
          <w:sz w:val="28"/>
          <w:szCs w:val="21"/>
          <w:lang w:eastAsia="ru-RU"/>
        </w:rPr>
        <w:t>Рис.</w:t>
      </w:r>
      <w:r w:rsidR="00391ED3">
        <w:rPr>
          <w:rFonts w:ascii="Times New Roman" w:eastAsia="Times New Roman" w:hAnsi="Times New Roman" w:cs="Times New Roman"/>
          <w:sz w:val="28"/>
          <w:szCs w:val="21"/>
          <w:lang w:eastAsia="ru-RU"/>
        </w:rPr>
        <w:t>1.</w:t>
      </w:r>
      <w:r>
        <w:rPr>
          <w:rFonts w:ascii="Times New Roman" w:eastAsia="Times New Roman" w:hAnsi="Times New Roman" w:cs="Times New Roman"/>
          <w:sz w:val="28"/>
          <w:szCs w:val="21"/>
          <w:lang w:eastAsia="ru-RU"/>
        </w:rPr>
        <w:t>2 – Статистика врожайності кукурудзи в Україні за 2019 рік, т/га.</w:t>
      </w:r>
    </w:p>
    <w:p w:rsidR="00A22D89" w:rsidRPr="001466C4" w:rsidRDefault="00AA05F1" w:rsidP="00A22D89">
      <w:pPr>
        <w:spacing w:after="0" w:line="360" w:lineRule="auto"/>
        <w:ind w:firstLine="375"/>
        <w:jc w:val="both"/>
        <w:rPr>
          <w:rFonts w:ascii="Times New Roman" w:eastAsia="Times New Roman" w:hAnsi="Times New Roman" w:cs="Times New Roman"/>
          <w:color w:val="000000" w:themeColor="text1"/>
          <w:sz w:val="28"/>
          <w:szCs w:val="21"/>
          <w:lang w:eastAsia="ru-RU"/>
        </w:rPr>
      </w:pPr>
      <w:r>
        <w:rPr>
          <w:rFonts w:ascii="Times New Roman" w:eastAsia="Times New Roman" w:hAnsi="Times New Roman" w:cs="Times New Roman"/>
          <w:color w:val="000000"/>
          <w:sz w:val="28"/>
          <w:szCs w:val="21"/>
          <w:lang w:eastAsia="ru-RU"/>
        </w:rPr>
        <w:t>За прогнозами з</w:t>
      </w:r>
      <w:r w:rsidR="00A22D89" w:rsidRPr="00F610BA">
        <w:rPr>
          <w:rFonts w:ascii="Times New Roman" w:eastAsia="Times New Roman" w:hAnsi="Times New Roman" w:cs="Times New Roman"/>
          <w:color w:val="000000"/>
          <w:sz w:val="28"/>
          <w:szCs w:val="21"/>
          <w:lang w:eastAsia="ru-RU"/>
        </w:rPr>
        <w:t>більшення урожаю відбудеться в усіх основн</w:t>
      </w:r>
      <w:r w:rsidR="00A22D89">
        <w:rPr>
          <w:rFonts w:ascii="Times New Roman" w:eastAsia="Times New Roman" w:hAnsi="Times New Roman" w:cs="Times New Roman"/>
          <w:color w:val="000000"/>
          <w:sz w:val="28"/>
          <w:szCs w:val="21"/>
          <w:lang w:eastAsia="ru-RU"/>
        </w:rPr>
        <w:t>их країнах-виробниках кукурудзи:</w:t>
      </w:r>
      <w:r w:rsidR="00A22D89" w:rsidRPr="00F610BA">
        <w:rPr>
          <w:rFonts w:ascii="Times New Roman" w:eastAsia="Times New Roman" w:hAnsi="Times New Roman" w:cs="Times New Roman"/>
          <w:color w:val="000000"/>
          <w:sz w:val="28"/>
          <w:szCs w:val="21"/>
          <w:lang w:eastAsia="ru-RU"/>
        </w:rPr>
        <w:t xml:space="preserve"> США, Китай, країни ЄС та Аргентина. До провідних виробників кукурудзи також належать Бразилія та Мексика</w:t>
      </w:r>
      <w:r>
        <w:rPr>
          <w:rFonts w:ascii="Times New Roman" w:eastAsia="Times New Roman" w:hAnsi="Times New Roman" w:cs="Times New Roman"/>
          <w:color w:val="000000"/>
          <w:sz w:val="28"/>
          <w:szCs w:val="21"/>
          <w:lang w:eastAsia="ru-RU"/>
        </w:rPr>
        <w:t xml:space="preserve"> </w:t>
      </w:r>
      <w:r w:rsidR="008B6813">
        <w:rPr>
          <w:rFonts w:ascii="Times New Roman" w:eastAsia="Times New Roman" w:hAnsi="Times New Roman" w:cs="Times New Roman"/>
          <w:color w:val="000000" w:themeColor="text1"/>
          <w:sz w:val="28"/>
          <w:szCs w:val="21"/>
          <w:lang w:eastAsia="ru-RU"/>
        </w:rPr>
        <w:t>[2,4</w:t>
      </w:r>
      <w:r w:rsidRPr="008B6813">
        <w:rPr>
          <w:rFonts w:ascii="Times New Roman" w:eastAsia="Times New Roman" w:hAnsi="Times New Roman" w:cs="Times New Roman"/>
          <w:color w:val="000000" w:themeColor="text1"/>
          <w:sz w:val="28"/>
          <w:szCs w:val="21"/>
          <w:lang w:eastAsia="ru-RU"/>
        </w:rPr>
        <w:t>]</w:t>
      </w:r>
      <w:r w:rsidR="001466C4">
        <w:rPr>
          <w:rFonts w:ascii="Times New Roman" w:eastAsia="Times New Roman" w:hAnsi="Times New Roman" w:cs="Times New Roman"/>
          <w:color w:val="000000" w:themeColor="text1"/>
          <w:sz w:val="28"/>
          <w:szCs w:val="21"/>
          <w:lang w:eastAsia="ru-RU"/>
        </w:rPr>
        <w:t>.</w:t>
      </w:r>
    </w:p>
    <w:p w:rsidR="00A22D89" w:rsidRDefault="00A22D89" w:rsidP="00A22D89">
      <w:pPr>
        <w:spacing w:after="0" w:line="360" w:lineRule="auto"/>
        <w:ind w:firstLine="375"/>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Pr="00F366AC">
        <w:rPr>
          <w:rFonts w:ascii="Times New Roman" w:eastAsia="Times New Roman" w:hAnsi="Times New Roman" w:cs="Times New Roman"/>
          <w:sz w:val="28"/>
          <w:szCs w:val="28"/>
          <w:lang w:eastAsia="ru-RU"/>
        </w:rPr>
        <w:t xml:space="preserve"> З точки зору економі</w:t>
      </w:r>
      <w:r>
        <w:rPr>
          <w:rFonts w:ascii="Times New Roman" w:eastAsia="Times New Roman" w:hAnsi="Times New Roman" w:cs="Times New Roman"/>
          <w:sz w:val="28"/>
          <w:szCs w:val="28"/>
          <w:lang w:eastAsia="ru-RU"/>
        </w:rPr>
        <w:t>чної доцільності,</w:t>
      </w:r>
      <w:r w:rsidRPr="00F366AC">
        <w:rPr>
          <w:rFonts w:ascii="Times New Roman" w:eastAsia="Times New Roman" w:hAnsi="Times New Roman" w:cs="Times New Roman"/>
          <w:sz w:val="28"/>
          <w:szCs w:val="28"/>
          <w:lang w:eastAsia="ru-RU"/>
        </w:rPr>
        <w:t xml:space="preserve"> </w:t>
      </w:r>
      <w:r w:rsidR="00B46E79">
        <w:rPr>
          <w:rFonts w:ascii="Times New Roman" w:eastAsia="Times New Roman" w:hAnsi="Times New Roman" w:cs="Times New Roman"/>
          <w:sz w:val="28"/>
          <w:szCs w:val="28"/>
          <w:lang w:eastAsia="ru-RU"/>
        </w:rPr>
        <w:t>обгортки</w:t>
      </w:r>
      <w:r w:rsidRPr="00F366AC">
        <w:rPr>
          <w:rFonts w:ascii="Times New Roman" w:eastAsia="Times New Roman" w:hAnsi="Times New Roman" w:cs="Times New Roman"/>
          <w:sz w:val="28"/>
          <w:szCs w:val="28"/>
          <w:lang w:eastAsia="ru-RU"/>
        </w:rPr>
        <w:t xml:space="preserve"> качанів кукурудзи, як альтернативне джерело для отримання волокнистих напівфабрикатів є багатообіцяючою</w:t>
      </w:r>
      <w:r w:rsidR="00AA05F1">
        <w:rPr>
          <w:rFonts w:ascii="Times New Roman" w:eastAsia="Times New Roman" w:hAnsi="Times New Roman" w:cs="Times New Roman"/>
          <w:sz w:val="28"/>
          <w:szCs w:val="28"/>
          <w:lang w:eastAsia="ru-RU"/>
        </w:rPr>
        <w:t xml:space="preserve"> сировиною</w:t>
      </w:r>
      <w:r w:rsidRPr="00F366AC">
        <w:rPr>
          <w:rFonts w:ascii="Times New Roman" w:eastAsia="Times New Roman" w:hAnsi="Times New Roman" w:cs="Times New Roman"/>
          <w:sz w:val="28"/>
          <w:szCs w:val="28"/>
          <w:lang w:eastAsia="ru-RU"/>
        </w:rPr>
        <w:t>. У 2002 році світове виробництво б</w:t>
      </w:r>
      <w:r w:rsidR="00757F1A">
        <w:rPr>
          <w:rFonts w:ascii="Times New Roman" w:eastAsia="Times New Roman" w:hAnsi="Times New Roman" w:cs="Times New Roman"/>
          <w:sz w:val="28"/>
          <w:szCs w:val="28"/>
          <w:lang w:eastAsia="ru-RU"/>
        </w:rPr>
        <w:t>авовни було близько 20 млн. тон</w:t>
      </w:r>
      <w:r w:rsidRPr="00F366AC">
        <w:rPr>
          <w:rFonts w:ascii="Times New Roman" w:eastAsia="Times New Roman" w:hAnsi="Times New Roman" w:cs="Times New Roman"/>
          <w:sz w:val="28"/>
          <w:szCs w:val="28"/>
          <w:lang w:eastAsia="ru-RU"/>
        </w:rPr>
        <w:t xml:space="preserve"> і середня ціна продажу становила 1,30 долара за кілограм. </w:t>
      </w:r>
    </w:p>
    <w:p w:rsidR="00A22D89" w:rsidRDefault="00A22D89" w:rsidP="00A22D89">
      <w:pPr>
        <w:spacing w:after="0" w:line="360" w:lineRule="auto"/>
        <w:ind w:firstLine="375"/>
        <w:jc w:val="both"/>
        <w:rPr>
          <w:rFonts w:ascii="Times New Roman" w:eastAsia="Times New Roman" w:hAnsi="Times New Roman" w:cs="Times New Roman"/>
          <w:sz w:val="28"/>
          <w:szCs w:val="28"/>
          <w:lang w:eastAsia="ru-RU"/>
        </w:rPr>
      </w:pPr>
      <w:r w:rsidRPr="00813208">
        <w:rPr>
          <w:rFonts w:ascii="Times New Roman" w:eastAsia="Times New Roman" w:hAnsi="Times New Roman" w:cs="Times New Roman"/>
          <w:bCs/>
          <w:sz w:val="28"/>
          <w:szCs w:val="28"/>
          <w:lang w:eastAsia="ru-RU"/>
        </w:rPr>
        <w:t>Кукурудза є однією з основних зернових культур як в Україні, так і у всьому світі.</w:t>
      </w:r>
      <w:r>
        <w:rPr>
          <w:rFonts w:ascii="Times New Roman" w:eastAsia="Times New Roman" w:hAnsi="Times New Roman" w:cs="Times New Roman"/>
          <w:bCs/>
          <w:sz w:val="28"/>
          <w:szCs w:val="28"/>
          <w:lang w:eastAsia="ru-RU"/>
        </w:rPr>
        <w:t xml:space="preserve"> </w:t>
      </w:r>
      <w:r w:rsidRPr="00F366AC">
        <w:rPr>
          <w:rFonts w:ascii="Times New Roman" w:eastAsia="Times New Roman" w:hAnsi="Times New Roman" w:cs="Times New Roman"/>
          <w:sz w:val="28"/>
          <w:szCs w:val="28"/>
          <w:lang w:eastAsia="ru-RU"/>
        </w:rPr>
        <w:t xml:space="preserve">Щорічне виробництво </w:t>
      </w:r>
      <w:r w:rsidR="00757F1A">
        <w:rPr>
          <w:rFonts w:ascii="Times New Roman" w:eastAsia="Times New Roman" w:hAnsi="Times New Roman" w:cs="Times New Roman"/>
          <w:sz w:val="28"/>
          <w:szCs w:val="28"/>
          <w:lang w:eastAsia="ru-RU"/>
        </w:rPr>
        <w:t>світової кукурудзи 640 млн. тон</w:t>
      </w:r>
      <w:r w:rsidRPr="00F366AC">
        <w:rPr>
          <w:rFonts w:ascii="Times New Roman" w:eastAsia="Times New Roman" w:hAnsi="Times New Roman" w:cs="Times New Roman"/>
          <w:sz w:val="28"/>
          <w:szCs w:val="28"/>
          <w:lang w:eastAsia="ru-RU"/>
        </w:rPr>
        <w:t xml:space="preserve">. </w:t>
      </w:r>
      <w:r w:rsidR="00757F1A">
        <w:rPr>
          <w:rFonts w:ascii="Times New Roman" w:eastAsia="Times New Roman" w:hAnsi="Times New Roman" w:cs="Times New Roman"/>
          <w:sz w:val="28"/>
          <w:szCs w:val="28"/>
          <w:lang w:eastAsia="ru-RU"/>
        </w:rPr>
        <w:t>З</w:t>
      </w:r>
      <w:r w:rsidRPr="00F366AC">
        <w:rPr>
          <w:rFonts w:ascii="Times New Roman" w:eastAsia="Times New Roman" w:hAnsi="Times New Roman" w:cs="Times New Roman"/>
          <w:sz w:val="28"/>
          <w:szCs w:val="28"/>
          <w:lang w:eastAsia="ru-RU"/>
        </w:rPr>
        <w:t xml:space="preserve"> ц</w:t>
      </w:r>
      <w:r w:rsidR="00757F1A">
        <w:rPr>
          <w:rFonts w:ascii="Times New Roman" w:eastAsia="Times New Roman" w:hAnsi="Times New Roman" w:cs="Times New Roman"/>
          <w:sz w:val="28"/>
          <w:szCs w:val="28"/>
          <w:lang w:eastAsia="ru-RU"/>
        </w:rPr>
        <w:t>ього обсягу близько 45 млн. тон</w:t>
      </w:r>
      <w:r w:rsidR="00AA05F1">
        <w:rPr>
          <w:rFonts w:ascii="Times New Roman" w:eastAsia="Times New Roman" w:hAnsi="Times New Roman" w:cs="Times New Roman"/>
          <w:sz w:val="28"/>
          <w:szCs w:val="28"/>
          <w:lang w:eastAsia="ru-RU"/>
        </w:rPr>
        <w:t>н</w:t>
      </w:r>
      <w:r w:rsidRPr="00F366AC">
        <w:rPr>
          <w:rFonts w:ascii="Times New Roman" w:eastAsia="Times New Roman" w:hAnsi="Times New Roman" w:cs="Times New Roman"/>
          <w:sz w:val="28"/>
          <w:szCs w:val="28"/>
          <w:lang w:eastAsia="ru-RU"/>
        </w:rPr>
        <w:t xml:space="preserve"> генерується</w:t>
      </w:r>
      <w:r>
        <w:rPr>
          <w:rFonts w:ascii="Times New Roman" w:eastAsia="Times New Roman" w:hAnsi="Times New Roman" w:cs="Times New Roman"/>
          <w:sz w:val="28"/>
          <w:szCs w:val="28"/>
          <w:lang w:eastAsia="ru-RU"/>
        </w:rPr>
        <w:t xml:space="preserve"> (утворюється)</w:t>
      </w:r>
      <w:r w:rsidRPr="00F366AC">
        <w:rPr>
          <w:rFonts w:ascii="Times New Roman" w:eastAsia="Times New Roman" w:hAnsi="Times New Roman" w:cs="Times New Roman"/>
          <w:sz w:val="28"/>
          <w:szCs w:val="28"/>
          <w:lang w:eastAsia="ru-RU"/>
        </w:rPr>
        <w:t xml:space="preserve"> </w:t>
      </w:r>
      <w:r w:rsidR="00B46E79">
        <w:rPr>
          <w:rFonts w:ascii="Times New Roman" w:eastAsia="Times New Roman" w:hAnsi="Times New Roman" w:cs="Times New Roman"/>
          <w:sz w:val="28"/>
          <w:szCs w:val="28"/>
          <w:lang w:eastAsia="ru-RU"/>
        </w:rPr>
        <w:t>обгортки</w:t>
      </w:r>
      <w:r w:rsidRPr="00F366AC">
        <w:rPr>
          <w:rFonts w:ascii="Times New Roman" w:eastAsia="Times New Roman" w:hAnsi="Times New Roman" w:cs="Times New Roman"/>
          <w:sz w:val="28"/>
          <w:szCs w:val="28"/>
          <w:lang w:eastAsia="ru-RU"/>
        </w:rPr>
        <w:t xml:space="preserve"> качанів кукурудзи. </w:t>
      </w:r>
      <w:r w:rsidRPr="00F366AC">
        <w:rPr>
          <w:rStyle w:val="tlid-translation"/>
          <w:rFonts w:ascii="Times New Roman" w:hAnsi="Times New Roman" w:cs="Times New Roman"/>
          <w:sz w:val="28"/>
        </w:rPr>
        <w:t xml:space="preserve">Виходячи з методу виробництва волокна, </w:t>
      </w:r>
      <w:r>
        <w:rPr>
          <w:rStyle w:val="tlid-translation"/>
          <w:rFonts w:ascii="Times New Roman" w:hAnsi="Times New Roman" w:cs="Times New Roman"/>
          <w:sz w:val="28"/>
        </w:rPr>
        <w:t>який займаються вчені Індії</w:t>
      </w:r>
      <w:r w:rsidRPr="00F366AC">
        <w:rPr>
          <w:rStyle w:val="tlid-translation"/>
          <w:rFonts w:ascii="Times New Roman" w:hAnsi="Times New Roman" w:cs="Times New Roman"/>
          <w:sz w:val="28"/>
        </w:rPr>
        <w:t xml:space="preserve">, доступний обсяг відходів у вигляді </w:t>
      </w:r>
      <w:r w:rsidR="00B46E79">
        <w:rPr>
          <w:rFonts w:ascii="Times New Roman" w:eastAsia="Times New Roman" w:hAnsi="Times New Roman" w:cs="Times New Roman"/>
          <w:sz w:val="28"/>
          <w:szCs w:val="28"/>
          <w:lang w:eastAsia="ru-RU"/>
        </w:rPr>
        <w:t>обгорток</w:t>
      </w:r>
      <w:r w:rsidRPr="00F366AC">
        <w:rPr>
          <w:rStyle w:val="tlid-translation"/>
          <w:rFonts w:ascii="Times New Roman" w:hAnsi="Times New Roman" w:cs="Times New Roman"/>
          <w:sz w:val="28"/>
        </w:rPr>
        <w:t xml:space="preserve"> качанів можуть бути використані </w:t>
      </w:r>
      <w:r w:rsidRPr="00F366AC">
        <w:rPr>
          <w:rStyle w:val="tlid-translation"/>
          <w:rFonts w:ascii="Times New Roman" w:hAnsi="Times New Roman" w:cs="Times New Roman"/>
          <w:sz w:val="28"/>
        </w:rPr>
        <w:lastRenderedPageBreak/>
        <w:t>для виробни</w:t>
      </w:r>
      <w:r w:rsidR="00757F1A">
        <w:rPr>
          <w:rStyle w:val="tlid-translation"/>
          <w:rFonts w:ascii="Times New Roman" w:hAnsi="Times New Roman" w:cs="Times New Roman"/>
          <w:sz w:val="28"/>
        </w:rPr>
        <w:t>цтва щонайменше 9 мільйонів тон</w:t>
      </w:r>
      <w:r w:rsidRPr="00F366AC">
        <w:rPr>
          <w:rStyle w:val="tlid-translation"/>
          <w:rFonts w:ascii="Times New Roman" w:hAnsi="Times New Roman" w:cs="Times New Roman"/>
          <w:sz w:val="28"/>
        </w:rPr>
        <w:t xml:space="preserve"> волокна щороку з виробничими витратами конкурентоспроможні до бавовни</w:t>
      </w:r>
      <w:r w:rsidR="009E7E99" w:rsidRPr="00757F1A">
        <w:rPr>
          <w:rFonts w:ascii="Times New Roman" w:eastAsia="Times New Roman" w:hAnsi="Times New Roman" w:cs="Times New Roman"/>
          <w:sz w:val="28"/>
          <w:szCs w:val="28"/>
          <w:lang w:eastAsia="ru-RU"/>
        </w:rPr>
        <w:t>[</w:t>
      </w:r>
      <w:r w:rsidR="008B6813">
        <w:rPr>
          <w:rFonts w:ascii="Times New Roman" w:eastAsia="Times New Roman" w:hAnsi="Times New Roman" w:cs="Times New Roman"/>
          <w:sz w:val="28"/>
          <w:szCs w:val="28"/>
          <w:lang w:eastAsia="ru-RU"/>
        </w:rPr>
        <w:t>3</w:t>
      </w:r>
      <w:r w:rsidR="009E7E99" w:rsidRPr="00757F1A">
        <w:rPr>
          <w:rFonts w:ascii="Times New Roman" w:eastAsia="Times New Roman" w:hAnsi="Times New Roman" w:cs="Times New Roman"/>
          <w:sz w:val="28"/>
          <w:szCs w:val="28"/>
          <w:lang w:eastAsia="ru-RU"/>
        </w:rPr>
        <w:t>]</w:t>
      </w:r>
      <w:r w:rsidR="009E7E99" w:rsidRPr="00F610BA">
        <w:rPr>
          <w:rFonts w:ascii="Times New Roman" w:eastAsia="Times New Roman" w:hAnsi="Times New Roman" w:cs="Times New Roman"/>
          <w:sz w:val="28"/>
          <w:szCs w:val="28"/>
          <w:lang w:eastAsia="ru-RU"/>
        </w:rPr>
        <w:t>.</w:t>
      </w:r>
    </w:p>
    <w:p w:rsidR="001466C4" w:rsidRDefault="001466C4" w:rsidP="00A22D89">
      <w:pPr>
        <w:spacing w:after="0" w:line="360" w:lineRule="auto"/>
        <w:ind w:firstLine="375"/>
        <w:jc w:val="both"/>
        <w:rPr>
          <w:rFonts w:ascii="Times New Roman" w:eastAsia="Times New Roman" w:hAnsi="Times New Roman" w:cs="Times New Roman"/>
          <w:sz w:val="28"/>
          <w:szCs w:val="28"/>
          <w:lang w:eastAsia="ru-RU"/>
        </w:rPr>
      </w:pPr>
    </w:p>
    <w:p w:rsidR="00DB558E" w:rsidRPr="009369E4" w:rsidRDefault="00DB558E" w:rsidP="00DB558E">
      <w:pPr>
        <w:spacing w:after="0" w:line="360" w:lineRule="auto"/>
        <w:ind w:firstLine="709"/>
        <w:jc w:val="both"/>
        <w:outlineLvl w:val="1"/>
        <w:rPr>
          <w:rFonts w:ascii="Times New Roman" w:hAnsi="Times New Roman" w:cs="Times New Roman"/>
          <w:b/>
          <w:sz w:val="28"/>
        </w:rPr>
      </w:pPr>
      <w:bookmarkStart w:id="15" w:name="_Toc40917095"/>
      <w:r w:rsidRPr="009369E4">
        <w:rPr>
          <w:rFonts w:ascii="Times New Roman" w:hAnsi="Times New Roman" w:cs="Times New Roman"/>
          <w:b/>
          <w:sz w:val="28"/>
        </w:rPr>
        <w:t>1.</w:t>
      </w:r>
      <w:r w:rsidRPr="00DB558E">
        <w:rPr>
          <w:rFonts w:ascii="Times New Roman" w:hAnsi="Times New Roman" w:cs="Times New Roman"/>
          <w:b/>
          <w:sz w:val="28"/>
        </w:rPr>
        <w:t>2</w:t>
      </w:r>
      <w:r w:rsidRPr="009369E4">
        <w:rPr>
          <w:rFonts w:ascii="Times New Roman" w:hAnsi="Times New Roman" w:cs="Times New Roman"/>
          <w:b/>
          <w:sz w:val="28"/>
        </w:rPr>
        <w:t xml:space="preserve"> </w:t>
      </w:r>
      <w:r>
        <w:rPr>
          <w:rFonts w:ascii="Times New Roman" w:hAnsi="Times New Roman" w:cs="Times New Roman"/>
          <w:b/>
          <w:sz w:val="28"/>
        </w:rPr>
        <w:t>Наукові дослідження у світі</w:t>
      </w:r>
      <w:bookmarkEnd w:id="15"/>
    </w:p>
    <w:p w:rsidR="00A22D89" w:rsidRDefault="00A22D89" w:rsidP="00DB558E">
      <w:pPr>
        <w:spacing w:before="240" w:after="0" w:line="360" w:lineRule="auto"/>
        <w:ind w:firstLine="375"/>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Відходами після збирання вражаю кукурудзи з полів є стебло кукурудзи, листя, та значний відсоток </w:t>
      </w:r>
      <w:r w:rsidR="00B46E79">
        <w:rPr>
          <w:rFonts w:ascii="Times New Roman" w:eastAsia="Times New Roman" w:hAnsi="Times New Roman" w:cs="Times New Roman"/>
          <w:sz w:val="28"/>
          <w:szCs w:val="28"/>
          <w:lang w:eastAsia="ru-RU"/>
        </w:rPr>
        <w:t>обгорток</w:t>
      </w:r>
      <w:r>
        <w:rPr>
          <w:rFonts w:ascii="Times New Roman" w:eastAsia="Times New Roman" w:hAnsi="Times New Roman" w:cs="Times New Roman"/>
          <w:sz w:val="28"/>
          <w:szCs w:val="28"/>
          <w:lang w:eastAsia="ru-RU"/>
        </w:rPr>
        <w:t xml:space="preserve"> качанів кукурудзи</w:t>
      </w:r>
      <w:r w:rsidR="00757F1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Саме </w:t>
      </w:r>
      <w:r w:rsidR="00B46E79">
        <w:rPr>
          <w:rFonts w:ascii="Times New Roman" w:eastAsia="Times New Roman" w:hAnsi="Times New Roman" w:cs="Times New Roman"/>
          <w:sz w:val="28"/>
          <w:szCs w:val="28"/>
          <w:lang w:eastAsia="ru-RU"/>
        </w:rPr>
        <w:t>обгортки</w:t>
      </w:r>
      <w:r>
        <w:rPr>
          <w:rFonts w:ascii="Times New Roman" w:eastAsia="Times New Roman" w:hAnsi="Times New Roman" w:cs="Times New Roman"/>
          <w:sz w:val="28"/>
          <w:szCs w:val="28"/>
          <w:lang w:eastAsia="ru-RU"/>
        </w:rPr>
        <w:t xml:space="preserve"> качанів кукурудзи є одним з не</w:t>
      </w:r>
      <w:r w:rsidR="00AA05F1">
        <w:rPr>
          <w:rFonts w:ascii="Times New Roman" w:eastAsia="Times New Roman" w:hAnsi="Times New Roman" w:cs="Times New Roman"/>
          <w:sz w:val="28"/>
          <w:szCs w:val="28"/>
          <w:lang w:eastAsia="ru-RU"/>
        </w:rPr>
        <w:t xml:space="preserve"> достатньо </w:t>
      </w:r>
      <w:r>
        <w:rPr>
          <w:rFonts w:ascii="Times New Roman" w:eastAsia="Times New Roman" w:hAnsi="Times New Roman" w:cs="Times New Roman"/>
          <w:sz w:val="28"/>
          <w:szCs w:val="28"/>
          <w:lang w:eastAsia="ru-RU"/>
        </w:rPr>
        <w:t xml:space="preserve">вивчених видів сировини, яку можна застосовувати у картонно-паперовому виробництві. </w:t>
      </w:r>
    </w:p>
    <w:p w:rsidR="00A22D89" w:rsidRDefault="00A22D89" w:rsidP="00A22D89">
      <w:pPr>
        <w:spacing w:after="0" w:line="360" w:lineRule="auto"/>
        <w:ind w:firstLine="375"/>
        <w:jc w:val="both"/>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За останні роки велику зацікавленість саме до </w:t>
      </w:r>
      <w:r w:rsidR="00AA05F1">
        <w:rPr>
          <w:rFonts w:ascii="Times New Roman" w:eastAsia="Times New Roman" w:hAnsi="Times New Roman" w:cs="Times New Roman"/>
          <w:sz w:val="28"/>
          <w:szCs w:val="28"/>
          <w:lang w:eastAsia="ru-RU"/>
        </w:rPr>
        <w:t>обгорток</w:t>
      </w:r>
      <w:r>
        <w:rPr>
          <w:rFonts w:ascii="Times New Roman" w:eastAsia="Times New Roman" w:hAnsi="Times New Roman" w:cs="Times New Roman"/>
          <w:sz w:val="28"/>
          <w:szCs w:val="28"/>
          <w:lang w:eastAsia="ru-RU"/>
        </w:rPr>
        <w:t xml:space="preserve"> качанів кукурудзи приділили дослідники з Індії. Адже вирощування кукурудзи на теренах Індії є дуже поширеним і невід’ємним є утилізація всіх можливи</w:t>
      </w:r>
      <w:r w:rsidR="00B46E79">
        <w:rPr>
          <w:rFonts w:ascii="Times New Roman" w:eastAsia="Times New Roman" w:hAnsi="Times New Roman" w:cs="Times New Roman"/>
          <w:sz w:val="28"/>
          <w:szCs w:val="28"/>
          <w:lang w:eastAsia="ru-RU"/>
        </w:rPr>
        <w:t>х</w:t>
      </w:r>
      <w:r>
        <w:rPr>
          <w:rFonts w:ascii="Times New Roman" w:eastAsia="Times New Roman" w:hAnsi="Times New Roman" w:cs="Times New Roman"/>
          <w:sz w:val="28"/>
          <w:szCs w:val="28"/>
          <w:lang w:eastAsia="ru-RU"/>
        </w:rPr>
        <w:t xml:space="preserve"> відходів. Вагомою причиною, чому дана сировина викликає такий інтерес у місцевих науковців, це те, що волокна, які було отримано з </w:t>
      </w:r>
      <w:r w:rsidR="00B46E79">
        <w:rPr>
          <w:rFonts w:ascii="Times New Roman" w:eastAsia="Times New Roman" w:hAnsi="Times New Roman" w:cs="Times New Roman"/>
          <w:sz w:val="28"/>
          <w:szCs w:val="28"/>
          <w:lang w:eastAsia="ru-RU"/>
        </w:rPr>
        <w:t>обгорток</w:t>
      </w:r>
      <w:r>
        <w:rPr>
          <w:rFonts w:ascii="Times New Roman" w:eastAsia="Times New Roman" w:hAnsi="Times New Roman" w:cs="Times New Roman"/>
          <w:sz w:val="28"/>
          <w:szCs w:val="28"/>
          <w:lang w:eastAsia="ru-RU"/>
        </w:rPr>
        <w:t xml:space="preserve"> кукурудзи схожі за властивостями до бавовни та льону. Зібран</w:t>
      </w:r>
      <w:r w:rsidR="00AA05F1">
        <w:rPr>
          <w:rFonts w:ascii="Times New Roman" w:eastAsia="Times New Roman" w:hAnsi="Times New Roman" w:cs="Times New Roman"/>
          <w:sz w:val="28"/>
          <w:szCs w:val="28"/>
          <w:lang w:eastAsia="ru-RU"/>
        </w:rPr>
        <w:t>і</w:t>
      </w:r>
      <w:r>
        <w:rPr>
          <w:rFonts w:ascii="Times New Roman" w:eastAsia="Times New Roman" w:hAnsi="Times New Roman" w:cs="Times New Roman"/>
          <w:sz w:val="28"/>
          <w:szCs w:val="28"/>
          <w:lang w:eastAsia="ru-RU"/>
        </w:rPr>
        <w:t xml:space="preserve"> </w:t>
      </w:r>
      <w:r w:rsidR="00B46E79">
        <w:rPr>
          <w:rFonts w:ascii="Times New Roman" w:eastAsia="Times New Roman" w:hAnsi="Times New Roman" w:cs="Times New Roman"/>
          <w:sz w:val="28"/>
          <w:szCs w:val="28"/>
          <w:lang w:eastAsia="ru-RU"/>
        </w:rPr>
        <w:t>обгортки</w:t>
      </w:r>
      <w:r>
        <w:rPr>
          <w:rFonts w:ascii="Times New Roman" w:eastAsia="Times New Roman" w:hAnsi="Times New Roman" w:cs="Times New Roman"/>
          <w:sz w:val="28"/>
          <w:szCs w:val="28"/>
          <w:lang w:eastAsia="ru-RU"/>
        </w:rPr>
        <w:t xml:space="preserve"> кукурудзи, як</w:t>
      </w:r>
      <w:r w:rsidR="00AA05F1">
        <w:rPr>
          <w:rFonts w:ascii="Times New Roman" w:eastAsia="Times New Roman" w:hAnsi="Times New Roman" w:cs="Times New Roman"/>
          <w:sz w:val="28"/>
          <w:szCs w:val="28"/>
          <w:lang w:eastAsia="ru-RU"/>
        </w:rPr>
        <w:t>і</w:t>
      </w:r>
      <w:r>
        <w:rPr>
          <w:rFonts w:ascii="Times New Roman" w:eastAsia="Times New Roman" w:hAnsi="Times New Roman" w:cs="Times New Roman"/>
          <w:sz w:val="28"/>
          <w:szCs w:val="28"/>
          <w:lang w:eastAsia="ru-RU"/>
        </w:rPr>
        <w:t xml:space="preserve"> попередньо було очищено, підсушено на повітрі, піддали екстракції  гідроксидом натрію 98 %. І дослідниками (</w:t>
      </w:r>
      <w:r w:rsidRPr="00025C64">
        <w:rPr>
          <w:rFonts w:ascii="Times New Roman" w:hAnsi="Times New Roman" w:cs="Times New Roman"/>
          <w:sz w:val="28"/>
          <w:szCs w:val="28"/>
        </w:rPr>
        <w:t>Nishant D. Kambli, Kartick K. Samanta</w:t>
      </w:r>
      <w:r>
        <w:rPr>
          <w:rFonts w:ascii="Times New Roman" w:hAnsi="Times New Roman" w:cs="Times New Roman"/>
          <w:sz w:val="28"/>
          <w:szCs w:val="28"/>
        </w:rPr>
        <w:t>) було встановлено, що отримане волокно містить 7,5% лігніну, 50-55 % целюлози, 1,16 % золи та приблизно 39,</w:t>
      </w:r>
      <w:r w:rsidR="00757F1A">
        <w:rPr>
          <w:rFonts w:ascii="Times New Roman" w:hAnsi="Times New Roman" w:cs="Times New Roman"/>
          <w:sz w:val="28"/>
          <w:szCs w:val="28"/>
        </w:rPr>
        <w:t>4</w:t>
      </w:r>
      <w:r>
        <w:rPr>
          <w:rFonts w:ascii="Times New Roman" w:hAnsi="Times New Roman" w:cs="Times New Roman"/>
          <w:sz w:val="28"/>
          <w:szCs w:val="28"/>
        </w:rPr>
        <w:t xml:space="preserve"> % геміцелюлоз. При спробі провести екстракцію сировини </w:t>
      </w:r>
      <w:r w:rsidRPr="002377E9">
        <w:rPr>
          <w:rFonts w:ascii="Times New Roman" w:hAnsi="Times New Roman" w:cs="Times New Roman"/>
          <w:sz w:val="28"/>
          <w:szCs w:val="28"/>
        </w:rPr>
        <w:t>шляхом комбінованої обробки луг</w:t>
      </w:r>
      <w:r>
        <w:rPr>
          <w:rFonts w:ascii="Times New Roman" w:hAnsi="Times New Roman" w:cs="Times New Roman"/>
          <w:sz w:val="28"/>
          <w:szCs w:val="28"/>
        </w:rPr>
        <w:t>у</w:t>
      </w:r>
      <w:r w:rsidRPr="002377E9">
        <w:rPr>
          <w:rFonts w:ascii="Times New Roman" w:hAnsi="Times New Roman" w:cs="Times New Roman"/>
          <w:sz w:val="28"/>
          <w:szCs w:val="28"/>
        </w:rPr>
        <w:t xml:space="preserve"> </w:t>
      </w:r>
      <w:r>
        <w:rPr>
          <w:rFonts w:ascii="Times New Roman" w:hAnsi="Times New Roman" w:cs="Times New Roman"/>
          <w:sz w:val="28"/>
          <w:szCs w:val="28"/>
        </w:rPr>
        <w:t xml:space="preserve">та </w:t>
      </w:r>
      <w:r w:rsidRPr="002377E9">
        <w:rPr>
          <w:rFonts w:ascii="Times New Roman" w:hAnsi="Times New Roman" w:cs="Times New Roman"/>
          <w:sz w:val="28"/>
          <w:szCs w:val="28"/>
        </w:rPr>
        <w:t xml:space="preserve"> ферменту </w:t>
      </w:r>
      <w:r>
        <w:rPr>
          <w:rFonts w:ascii="Times New Roman" w:hAnsi="Times New Roman" w:cs="Times New Roman"/>
          <w:sz w:val="28"/>
          <w:szCs w:val="28"/>
        </w:rPr>
        <w:t>було</w:t>
      </w:r>
      <w:r w:rsidRPr="002377E9">
        <w:rPr>
          <w:rFonts w:ascii="Times New Roman" w:hAnsi="Times New Roman" w:cs="Times New Roman"/>
          <w:sz w:val="28"/>
          <w:szCs w:val="28"/>
        </w:rPr>
        <w:t xml:space="preserve"> виявил</w:t>
      </w:r>
      <w:r w:rsidR="00AA05F1">
        <w:rPr>
          <w:rFonts w:ascii="Times New Roman" w:hAnsi="Times New Roman" w:cs="Times New Roman"/>
          <w:sz w:val="28"/>
          <w:szCs w:val="28"/>
        </w:rPr>
        <w:t>ено</w:t>
      </w:r>
      <w:r w:rsidRPr="002377E9">
        <w:rPr>
          <w:rFonts w:ascii="Times New Roman" w:hAnsi="Times New Roman" w:cs="Times New Roman"/>
          <w:sz w:val="28"/>
          <w:szCs w:val="28"/>
        </w:rPr>
        <w:t>, що кукурудз</w:t>
      </w:r>
      <w:r>
        <w:rPr>
          <w:rFonts w:ascii="Times New Roman" w:hAnsi="Times New Roman" w:cs="Times New Roman"/>
          <w:sz w:val="28"/>
          <w:szCs w:val="28"/>
        </w:rPr>
        <w:t>яне</w:t>
      </w:r>
      <w:r w:rsidR="00DB558E">
        <w:rPr>
          <w:rFonts w:ascii="Times New Roman" w:hAnsi="Times New Roman" w:cs="Times New Roman"/>
          <w:sz w:val="28"/>
          <w:szCs w:val="28"/>
        </w:rPr>
        <w:t xml:space="preserve"> </w:t>
      </w:r>
      <w:r w:rsidRPr="002377E9">
        <w:rPr>
          <w:rFonts w:ascii="Times New Roman" w:hAnsi="Times New Roman" w:cs="Times New Roman"/>
          <w:sz w:val="28"/>
          <w:szCs w:val="28"/>
        </w:rPr>
        <w:t>волокно містить 80–87% целюлози</w:t>
      </w:r>
      <w:r w:rsidR="00AA05F1">
        <w:rPr>
          <w:rFonts w:ascii="Times New Roman" w:hAnsi="Times New Roman" w:cs="Times New Roman"/>
          <w:sz w:val="28"/>
          <w:szCs w:val="28"/>
        </w:rPr>
        <w:t xml:space="preserve"> </w:t>
      </w:r>
      <w:r w:rsidR="009E7E99" w:rsidRPr="00757F1A">
        <w:rPr>
          <w:rFonts w:ascii="Times New Roman" w:eastAsia="Times New Roman" w:hAnsi="Times New Roman" w:cs="Times New Roman"/>
          <w:sz w:val="28"/>
          <w:szCs w:val="28"/>
          <w:lang w:eastAsia="ru-RU"/>
        </w:rPr>
        <w:t>[</w:t>
      </w:r>
      <w:r w:rsidR="00C3395D">
        <w:rPr>
          <w:rFonts w:ascii="Times New Roman" w:eastAsia="Times New Roman" w:hAnsi="Times New Roman" w:cs="Times New Roman"/>
          <w:sz w:val="28"/>
          <w:szCs w:val="28"/>
          <w:lang w:eastAsia="ru-RU"/>
        </w:rPr>
        <w:t>1-4</w:t>
      </w:r>
      <w:r w:rsidR="009E7E99" w:rsidRPr="00757F1A">
        <w:rPr>
          <w:rFonts w:ascii="Times New Roman" w:eastAsia="Times New Roman" w:hAnsi="Times New Roman" w:cs="Times New Roman"/>
          <w:sz w:val="28"/>
          <w:szCs w:val="28"/>
          <w:lang w:eastAsia="ru-RU"/>
        </w:rPr>
        <w:t>]</w:t>
      </w:r>
      <w:r w:rsidR="009E7E99" w:rsidRPr="00F610BA">
        <w:rPr>
          <w:rFonts w:ascii="Times New Roman" w:eastAsia="Times New Roman" w:hAnsi="Times New Roman" w:cs="Times New Roman"/>
          <w:sz w:val="28"/>
          <w:szCs w:val="28"/>
          <w:lang w:eastAsia="ru-RU"/>
        </w:rPr>
        <w:t>.</w:t>
      </w:r>
      <w:r>
        <w:rPr>
          <w:rFonts w:ascii="Times New Roman" w:hAnsi="Times New Roman" w:cs="Times New Roman"/>
          <w:sz w:val="28"/>
          <w:szCs w:val="28"/>
        </w:rPr>
        <w:t xml:space="preserve"> </w:t>
      </w:r>
    </w:p>
    <w:p w:rsidR="00A22D89" w:rsidRPr="00025C64" w:rsidRDefault="00A22D89" w:rsidP="00A22D89">
      <w:pPr>
        <w:spacing w:after="0" w:line="360" w:lineRule="auto"/>
        <w:ind w:firstLine="375"/>
        <w:jc w:val="center"/>
        <w:rPr>
          <w:rFonts w:ascii="Times New Roman" w:eastAsia="Times New Roman" w:hAnsi="Times New Roman" w:cs="Times New Roman"/>
          <w:sz w:val="28"/>
          <w:szCs w:val="28"/>
          <w:lang w:eastAsia="ru-RU"/>
        </w:rPr>
      </w:pPr>
      <w:r w:rsidRPr="002377E9">
        <w:rPr>
          <w:rFonts w:ascii="Times New Roman" w:eastAsia="Times New Roman" w:hAnsi="Times New Roman" w:cs="Times New Roman"/>
          <w:noProof/>
          <w:sz w:val="28"/>
          <w:szCs w:val="28"/>
          <w:lang w:val="ru-RU" w:eastAsia="ru-RU"/>
        </w:rPr>
        <w:drawing>
          <wp:inline distT="0" distB="0" distL="0" distR="0" wp14:anchorId="43976061" wp14:editId="215944BA">
            <wp:extent cx="6120765" cy="1122342"/>
            <wp:effectExtent l="0" t="0" r="0"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0765" cy="1122342"/>
                    </a:xfrm>
                    <a:prstGeom prst="rect">
                      <a:avLst/>
                    </a:prstGeom>
                    <a:noFill/>
                    <a:ln>
                      <a:noFill/>
                    </a:ln>
                  </pic:spPr>
                </pic:pic>
              </a:graphicData>
            </a:graphic>
          </wp:inline>
        </w:drawing>
      </w:r>
    </w:p>
    <w:p w:rsidR="00A22D89" w:rsidRPr="00070184" w:rsidRDefault="00757F1A" w:rsidP="00A22D89">
      <w:pPr>
        <w:tabs>
          <w:tab w:val="left" w:pos="4195"/>
        </w:tabs>
        <w:spacing w:line="360" w:lineRule="auto"/>
        <w:ind w:firstLine="375"/>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31968" behindDoc="0" locked="0" layoutInCell="1" allowOverlap="1" wp14:anchorId="4C509682" wp14:editId="4AAADFB1">
                <wp:simplePos x="0" y="0"/>
                <wp:positionH relativeFrom="column">
                  <wp:posOffset>2197537</wp:posOffset>
                </wp:positionH>
                <wp:positionV relativeFrom="paragraph">
                  <wp:posOffset>3806</wp:posOffset>
                </wp:positionV>
                <wp:extent cx="2563491" cy="301277"/>
                <wp:effectExtent l="0" t="0" r="8890" b="3810"/>
                <wp:wrapNone/>
                <wp:docPr id="5" name="Надпись 5"/>
                <wp:cNvGraphicFramePr/>
                <a:graphic xmlns:a="http://schemas.openxmlformats.org/drawingml/2006/main">
                  <a:graphicData uri="http://schemas.microsoft.com/office/word/2010/wordprocessingShape">
                    <wps:wsp>
                      <wps:cNvSpPr txBox="1"/>
                      <wps:spPr>
                        <a:xfrm>
                          <a:off x="0" y="0"/>
                          <a:ext cx="2563491" cy="30127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43620" w:rsidRPr="002377E9" w:rsidRDefault="00043620" w:rsidP="00A22D89">
                            <w:pPr>
                              <w:rPr>
                                <w:rFonts w:ascii="Times New Roman" w:hAnsi="Times New Roman" w:cs="Times New Roman"/>
                                <w:sz w:val="28"/>
                                <w:szCs w:val="28"/>
                              </w:rPr>
                            </w:pPr>
                            <w:r>
                              <w:rPr>
                                <w:rFonts w:ascii="Times New Roman" w:eastAsia="Times New Roman" w:hAnsi="Times New Roman" w:cs="Times New Roman"/>
                                <w:sz w:val="28"/>
                                <w:szCs w:val="28"/>
                                <w:lang w:eastAsia="ru-RU"/>
                              </w:rPr>
                              <w:t>Обгортки</w:t>
                            </w:r>
                            <w:r w:rsidRPr="002377E9">
                              <w:rPr>
                                <w:rFonts w:ascii="Times New Roman" w:hAnsi="Times New Roman" w:cs="Times New Roman"/>
                                <w:sz w:val="28"/>
                                <w:szCs w:val="28"/>
                              </w:rPr>
                              <w:t xml:space="preserve"> качанів кукурудзи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C509682" id="_x0000_t202" coordsize="21600,21600" o:spt="202" path="m,l,21600r21600,l21600,xe">
                <v:stroke joinstyle="miter"/>
                <v:path gradientshapeok="t" o:connecttype="rect"/>
              </v:shapetype>
              <v:shape id="Надпись 5" o:spid="_x0000_s1026" type="#_x0000_t202" style="position:absolute;left:0;text-align:left;margin-left:173.05pt;margin-top:.3pt;width:201.85pt;height:23.7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" fillcolor="white [3201]" stroked="f" strokeweight=".5pt">
                <v:textbox>
                  <w:txbxContent>
                    <w:p w:rsidR="00043620" w:rsidRPr="002377E9" w:rsidRDefault="00043620" w:rsidP="00A22D89">
                      <w:pPr>
                        <w:rPr>
                          <w:rFonts w:ascii="Times New Roman" w:hAnsi="Times New Roman" w:cs="Times New Roman"/>
                          <w:sz w:val="28"/>
                          <w:szCs w:val="28"/>
                        </w:rPr>
                      </w:pPr>
                      <w:r>
                        <w:rPr>
                          <w:rFonts w:ascii="Times New Roman" w:eastAsia="Times New Roman" w:hAnsi="Times New Roman" w:cs="Times New Roman"/>
                          <w:sz w:val="28"/>
                          <w:szCs w:val="28"/>
                          <w:lang w:eastAsia="ru-RU"/>
                        </w:rPr>
                        <w:t>Обгортки</w:t>
                      </w:r>
                      <w:r w:rsidRPr="002377E9">
                        <w:rPr>
                          <w:rFonts w:ascii="Times New Roman" w:hAnsi="Times New Roman" w:cs="Times New Roman"/>
                          <w:sz w:val="28"/>
                          <w:szCs w:val="28"/>
                        </w:rPr>
                        <w:t xml:space="preserve"> качанів кукурудзи</w:t>
                      </w:r>
                    </w:p>
                  </w:txbxContent>
                </v:textbox>
              </v:shape>
            </w:pict>
          </mc:Fallback>
        </mc:AlternateContent>
      </w:r>
      <w:r w:rsidR="00A22D89">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32992" behindDoc="0" locked="0" layoutInCell="1" allowOverlap="1" wp14:anchorId="29CFD3FB" wp14:editId="25040DD7">
                <wp:simplePos x="0" y="0"/>
                <wp:positionH relativeFrom="column">
                  <wp:posOffset>4698365</wp:posOffset>
                </wp:positionH>
                <wp:positionV relativeFrom="paragraph">
                  <wp:posOffset>4445</wp:posOffset>
                </wp:positionV>
                <wp:extent cx="1894840" cy="294640"/>
                <wp:effectExtent l="0" t="0" r="0" b="0"/>
                <wp:wrapNone/>
                <wp:docPr id="6" name="Надпись 6"/>
                <wp:cNvGraphicFramePr/>
                <a:graphic xmlns:a="http://schemas.openxmlformats.org/drawingml/2006/main">
                  <a:graphicData uri="http://schemas.microsoft.com/office/word/2010/wordprocessingShape">
                    <wps:wsp>
                      <wps:cNvSpPr txBox="1"/>
                      <wps:spPr>
                        <a:xfrm>
                          <a:off x="0" y="0"/>
                          <a:ext cx="1894840" cy="2946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43620" w:rsidRPr="002377E9" w:rsidRDefault="00043620" w:rsidP="00A22D89">
                            <w:pPr>
                              <w:rPr>
                                <w:rFonts w:ascii="Times New Roman" w:hAnsi="Times New Roman" w:cs="Times New Roman"/>
                                <w:sz w:val="28"/>
                                <w:szCs w:val="28"/>
                              </w:rPr>
                            </w:pPr>
                            <w:r w:rsidRPr="002377E9">
                              <w:rPr>
                                <w:rFonts w:ascii="Times New Roman" w:hAnsi="Times New Roman" w:cs="Times New Roman"/>
                                <w:sz w:val="28"/>
                                <w:szCs w:val="28"/>
                              </w:rPr>
                              <w:t>Отримане волокно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CFD3FB" id="Надпись 6" o:spid="_x0000_s1027" type="#_x0000_t202" style="position:absolute;left:0;text-align:left;margin-left:369.95pt;margin-top:.35pt;width:149.2pt;height:23.2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" fillcolor="white [3201]" stroked="f" strokeweight=".5pt">
                <v:textbox>
                  <w:txbxContent>
                    <w:p w:rsidR="00043620" w:rsidRPr="002377E9" w:rsidRDefault="00043620" w:rsidP="00A22D89">
                      <w:pPr>
                        <w:rPr>
                          <w:rFonts w:ascii="Times New Roman" w:hAnsi="Times New Roman" w:cs="Times New Roman"/>
                          <w:sz w:val="28"/>
                          <w:szCs w:val="28"/>
                        </w:rPr>
                      </w:pPr>
                      <w:r w:rsidRPr="002377E9">
                        <w:rPr>
                          <w:rFonts w:ascii="Times New Roman" w:hAnsi="Times New Roman" w:cs="Times New Roman"/>
                          <w:sz w:val="28"/>
                          <w:szCs w:val="28"/>
                        </w:rPr>
                        <w:t>Отримане волокно</w:t>
                      </w:r>
                    </w:p>
                  </w:txbxContent>
                </v:textbox>
              </v:shape>
            </w:pict>
          </mc:Fallback>
        </mc:AlternateContent>
      </w:r>
      <w:r w:rsidR="00A22D89">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30944" behindDoc="0" locked="0" layoutInCell="1" allowOverlap="1" wp14:anchorId="1CE9E85B" wp14:editId="5483A8CC">
                <wp:simplePos x="0" y="0"/>
                <wp:positionH relativeFrom="column">
                  <wp:posOffset>253365</wp:posOffset>
                </wp:positionH>
                <wp:positionV relativeFrom="paragraph">
                  <wp:posOffset>4445</wp:posOffset>
                </wp:positionV>
                <wp:extent cx="1818861" cy="314960"/>
                <wp:effectExtent l="0" t="0" r="0" b="0"/>
                <wp:wrapNone/>
                <wp:docPr id="3" name="Надпись 3"/>
                <wp:cNvGraphicFramePr/>
                <a:graphic xmlns:a="http://schemas.openxmlformats.org/drawingml/2006/main">
                  <a:graphicData uri="http://schemas.microsoft.com/office/word/2010/wordprocessingShape">
                    <wps:wsp>
                      <wps:cNvSpPr txBox="1"/>
                      <wps:spPr>
                        <a:xfrm>
                          <a:off x="0" y="0"/>
                          <a:ext cx="1818861" cy="3149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43620" w:rsidRPr="002377E9" w:rsidRDefault="00043620" w:rsidP="00A22D89">
                            <w:pPr>
                              <w:rPr>
                                <w:rFonts w:ascii="Times New Roman" w:hAnsi="Times New Roman" w:cs="Times New Roman"/>
                                <w:sz w:val="28"/>
                                <w:szCs w:val="28"/>
                              </w:rPr>
                            </w:pPr>
                            <w:r w:rsidRPr="002377E9">
                              <w:rPr>
                                <w:rFonts w:ascii="Times New Roman" w:hAnsi="Times New Roman" w:cs="Times New Roman"/>
                                <w:sz w:val="28"/>
                                <w:szCs w:val="28"/>
                              </w:rPr>
                              <w:t>Качан кукурудзи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CE9E85B" id="Надпись 3" o:spid="_x0000_s1028" type="#_x0000_t202" style="position:absolute;left:0;text-align:left;margin-left:19.95pt;margin-top:.35pt;width:143.2pt;height:24.8pt;z-index:251730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" filled="f" stroked="f" strokeweight=".5pt">
                <v:textbox>
                  <w:txbxContent>
                    <w:p w:rsidR="00043620" w:rsidRPr="002377E9" w:rsidRDefault="00043620" w:rsidP="00A22D89">
                      <w:pPr>
                        <w:rPr>
                          <w:rFonts w:ascii="Times New Roman" w:hAnsi="Times New Roman" w:cs="Times New Roman"/>
                          <w:sz w:val="28"/>
                          <w:szCs w:val="28"/>
                        </w:rPr>
                      </w:pPr>
                      <w:r w:rsidRPr="002377E9">
                        <w:rPr>
                          <w:rFonts w:ascii="Times New Roman" w:hAnsi="Times New Roman" w:cs="Times New Roman"/>
                          <w:sz w:val="28"/>
                          <w:szCs w:val="28"/>
                        </w:rPr>
                        <w:t>Качан кукурудзи</w:t>
                      </w:r>
                    </w:p>
                  </w:txbxContent>
                </v:textbox>
              </v:shape>
            </w:pict>
          </mc:Fallback>
        </mc:AlternateContent>
      </w:r>
      <w:r w:rsidR="00A22D89">
        <w:rPr>
          <w:rFonts w:ascii="Times New Roman" w:eastAsia="Times New Roman" w:hAnsi="Times New Roman" w:cs="Times New Roman"/>
          <w:sz w:val="28"/>
          <w:szCs w:val="28"/>
          <w:lang w:eastAsia="ru-RU"/>
        </w:rPr>
        <w:tab/>
      </w:r>
    </w:p>
    <w:p w:rsidR="00A22D89" w:rsidRDefault="00A22D89" w:rsidP="00A22D89">
      <w:pPr>
        <w:spacing w:after="0" w:line="360" w:lineRule="auto"/>
        <w:ind w:right="102" w:firstLine="708"/>
        <w:contextualSpacing/>
        <w:jc w:val="both"/>
        <w:rPr>
          <w:rFonts w:ascii="Times New Roman" w:hAnsi="Times New Roman"/>
          <w:color w:val="000000" w:themeColor="text1"/>
          <w:sz w:val="28"/>
          <w:szCs w:val="28"/>
          <w:lang w:eastAsia="uk-UA"/>
        </w:rPr>
      </w:pPr>
      <w:r w:rsidRPr="009562AC">
        <w:rPr>
          <w:rFonts w:ascii="Times New Roman" w:hAnsi="Times New Roman"/>
          <w:color w:val="000000" w:themeColor="text1"/>
          <w:sz w:val="28"/>
          <w:szCs w:val="28"/>
          <w:lang w:eastAsia="uk-UA"/>
        </w:rPr>
        <w:t xml:space="preserve">Оскільки </w:t>
      </w:r>
      <w:r>
        <w:rPr>
          <w:rFonts w:ascii="Times New Roman" w:hAnsi="Times New Roman"/>
          <w:color w:val="000000" w:themeColor="text1"/>
          <w:sz w:val="28"/>
          <w:szCs w:val="28"/>
          <w:lang w:eastAsia="uk-UA"/>
        </w:rPr>
        <w:t xml:space="preserve">після екстракції </w:t>
      </w:r>
      <w:r w:rsidR="00907D84">
        <w:rPr>
          <w:rFonts w:ascii="Times New Roman" w:eastAsia="Times New Roman" w:hAnsi="Times New Roman" w:cs="Times New Roman"/>
          <w:sz w:val="28"/>
          <w:szCs w:val="28"/>
          <w:lang w:eastAsia="ru-RU"/>
        </w:rPr>
        <w:t>обгортки</w:t>
      </w:r>
      <w:r>
        <w:rPr>
          <w:rFonts w:ascii="Times New Roman" w:hAnsi="Times New Roman"/>
          <w:color w:val="000000" w:themeColor="text1"/>
          <w:sz w:val="28"/>
          <w:szCs w:val="28"/>
          <w:lang w:eastAsia="uk-UA"/>
        </w:rPr>
        <w:t xml:space="preserve"> качанів кукурудзи</w:t>
      </w:r>
      <w:r w:rsidRPr="009562AC">
        <w:rPr>
          <w:rFonts w:ascii="Times New Roman" w:hAnsi="Times New Roman"/>
          <w:color w:val="000000" w:themeColor="text1"/>
          <w:sz w:val="28"/>
          <w:szCs w:val="28"/>
          <w:lang w:eastAsia="uk-UA"/>
        </w:rPr>
        <w:t xml:space="preserve"> є лігноцелюлозни</w:t>
      </w:r>
      <w:r>
        <w:rPr>
          <w:rFonts w:ascii="Times New Roman" w:hAnsi="Times New Roman"/>
          <w:color w:val="000000" w:themeColor="text1"/>
          <w:sz w:val="28"/>
          <w:szCs w:val="28"/>
          <w:lang w:eastAsia="uk-UA"/>
        </w:rPr>
        <w:t xml:space="preserve">м волокном з основною складовою </w:t>
      </w:r>
      <w:r w:rsidRPr="002377E9">
        <w:rPr>
          <w:rFonts w:ascii="Times New Roman" w:hAnsi="Times New Roman" w:cs="Times New Roman"/>
          <w:sz w:val="28"/>
          <w:szCs w:val="28"/>
        </w:rPr>
        <w:t>–</w:t>
      </w:r>
      <w:r>
        <w:rPr>
          <w:rFonts w:ascii="Times New Roman" w:hAnsi="Times New Roman"/>
          <w:color w:val="000000" w:themeColor="text1"/>
          <w:sz w:val="28"/>
          <w:szCs w:val="28"/>
          <w:lang w:eastAsia="uk-UA"/>
        </w:rPr>
        <w:t xml:space="preserve"> </w:t>
      </w:r>
      <w:r w:rsidRPr="009562AC">
        <w:rPr>
          <w:rFonts w:ascii="Times New Roman" w:hAnsi="Times New Roman"/>
          <w:color w:val="000000" w:themeColor="text1"/>
          <w:sz w:val="28"/>
          <w:szCs w:val="28"/>
          <w:lang w:eastAsia="uk-UA"/>
        </w:rPr>
        <w:t>целюлоз</w:t>
      </w:r>
      <w:r w:rsidR="00AA05F1">
        <w:rPr>
          <w:rFonts w:ascii="Times New Roman" w:hAnsi="Times New Roman"/>
          <w:color w:val="000000" w:themeColor="text1"/>
          <w:sz w:val="28"/>
          <w:szCs w:val="28"/>
          <w:lang w:eastAsia="uk-UA"/>
        </w:rPr>
        <w:t>ою, тому т</w:t>
      </w:r>
      <w:r>
        <w:rPr>
          <w:rFonts w:ascii="Times New Roman" w:hAnsi="Times New Roman"/>
          <w:color w:val="000000" w:themeColor="text1"/>
          <w:sz w:val="28"/>
          <w:szCs w:val="28"/>
          <w:lang w:eastAsia="uk-UA"/>
        </w:rPr>
        <w:t>аке волокно пропонувалося використовувати у текстильній промисловості.</w:t>
      </w:r>
      <w:r w:rsidRPr="009562AC">
        <w:rPr>
          <w:rFonts w:ascii="Times New Roman" w:hAnsi="Times New Roman"/>
          <w:color w:val="000000" w:themeColor="text1"/>
          <w:sz w:val="28"/>
          <w:szCs w:val="28"/>
          <w:lang w:eastAsia="uk-UA"/>
        </w:rPr>
        <w:t xml:space="preserve"> </w:t>
      </w:r>
      <w:r>
        <w:rPr>
          <w:rFonts w:ascii="Times New Roman" w:hAnsi="Times New Roman"/>
          <w:color w:val="000000" w:themeColor="text1"/>
          <w:sz w:val="28"/>
          <w:szCs w:val="28"/>
          <w:lang w:eastAsia="uk-UA"/>
        </w:rPr>
        <w:t>Але існував один важливий недолік: отримане волокно здатне</w:t>
      </w:r>
      <w:r w:rsidRPr="009562AC">
        <w:rPr>
          <w:rFonts w:ascii="Times New Roman" w:hAnsi="Times New Roman"/>
          <w:color w:val="000000" w:themeColor="text1"/>
          <w:sz w:val="28"/>
          <w:szCs w:val="28"/>
          <w:lang w:eastAsia="uk-UA"/>
        </w:rPr>
        <w:t xml:space="preserve"> охоплю</w:t>
      </w:r>
      <w:r>
        <w:rPr>
          <w:rFonts w:ascii="Times New Roman" w:hAnsi="Times New Roman"/>
          <w:color w:val="000000" w:themeColor="text1"/>
          <w:sz w:val="28"/>
          <w:szCs w:val="28"/>
          <w:lang w:eastAsia="uk-UA"/>
        </w:rPr>
        <w:t>ватись</w:t>
      </w:r>
      <w:r w:rsidRPr="009562AC">
        <w:rPr>
          <w:rFonts w:ascii="Times New Roman" w:hAnsi="Times New Roman"/>
          <w:color w:val="000000" w:themeColor="text1"/>
          <w:sz w:val="28"/>
          <w:szCs w:val="28"/>
          <w:lang w:eastAsia="uk-UA"/>
        </w:rPr>
        <w:t xml:space="preserve"> полум'я</w:t>
      </w:r>
      <w:r>
        <w:rPr>
          <w:rFonts w:ascii="Times New Roman" w:hAnsi="Times New Roman"/>
          <w:color w:val="000000" w:themeColor="text1"/>
          <w:sz w:val="28"/>
          <w:szCs w:val="28"/>
          <w:lang w:eastAsia="uk-UA"/>
        </w:rPr>
        <w:t xml:space="preserve">м і енергійно </w:t>
      </w:r>
      <w:r>
        <w:rPr>
          <w:rFonts w:ascii="Times New Roman" w:hAnsi="Times New Roman"/>
          <w:color w:val="000000" w:themeColor="text1"/>
          <w:sz w:val="28"/>
          <w:szCs w:val="28"/>
          <w:lang w:eastAsia="uk-UA"/>
        </w:rPr>
        <w:lastRenderedPageBreak/>
        <w:t>горіти</w:t>
      </w:r>
      <w:r w:rsidRPr="009562AC">
        <w:rPr>
          <w:rFonts w:ascii="Times New Roman" w:hAnsi="Times New Roman"/>
          <w:color w:val="000000" w:themeColor="text1"/>
          <w:sz w:val="28"/>
          <w:szCs w:val="28"/>
          <w:lang w:eastAsia="uk-UA"/>
        </w:rPr>
        <w:t xml:space="preserve"> у відкритому середовищі</w:t>
      </w:r>
      <w:r>
        <w:rPr>
          <w:rFonts w:ascii="Times New Roman" w:hAnsi="Times New Roman"/>
          <w:color w:val="000000" w:themeColor="text1"/>
          <w:sz w:val="28"/>
          <w:szCs w:val="28"/>
          <w:lang w:eastAsia="uk-UA"/>
        </w:rPr>
        <w:t>.</w:t>
      </w:r>
      <w:r>
        <w:rPr>
          <w:rStyle w:val="tlid-translation"/>
          <w:rFonts w:ascii="Roboto" w:hAnsi="Roboto"/>
          <w:color w:val="777777"/>
        </w:rPr>
        <w:t xml:space="preserve"> </w:t>
      </w:r>
      <w:r w:rsidRPr="00EA761A">
        <w:rPr>
          <w:rFonts w:ascii="Times New Roman" w:hAnsi="Times New Roman"/>
          <w:color w:val="000000" w:themeColor="text1"/>
          <w:sz w:val="28"/>
          <w:szCs w:val="28"/>
          <w:lang w:eastAsia="uk-UA"/>
        </w:rPr>
        <w:t>Basak S</w:t>
      </w:r>
      <w:r>
        <w:rPr>
          <w:rFonts w:ascii="Times New Roman" w:hAnsi="Times New Roman"/>
          <w:color w:val="000000" w:themeColor="text1"/>
          <w:sz w:val="28"/>
          <w:szCs w:val="28"/>
          <w:lang w:eastAsia="uk-UA"/>
        </w:rPr>
        <w:t>, ще один індійський вчений, запропонував отримане волокно просочити банановим соком, для поліпшення вогнестійкості та тління волокна. В своїй роботі дослідники порівнювали вилучене волокно з джутом та бавовною</w:t>
      </w:r>
      <w:r w:rsidR="00AA05F1" w:rsidRPr="00757F1A">
        <w:rPr>
          <w:rFonts w:ascii="Times New Roman" w:eastAsia="Times New Roman" w:hAnsi="Times New Roman" w:cs="Times New Roman"/>
          <w:sz w:val="28"/>
          <w:szCs w:val="28"/>
          <w:lang w:eastAsia="ru-RU"/>
        </w:rPr>
        <w:t>[</w:t>
      </w:r>
      <w:r w:rsidR="00C3395D">
        <w:rPr>
          <w:rFonts w:ascii="Times New Roman" w:eastAsia="Times New Roman" w:hAnsi="Times New Roman" w:cs="Times New Roman"/>
          <w:sz w:val="28"/>
          <w:szCs w:val="28"/>
          <w:lang w:eastAsia="ru-RU"/>
        </w:rPr>
        <w:t>1</w:t>
      </w:r>
      <w:r w:rsidR="00AA05F1" w:rsidRPr="00757F1A">
        <w:rPr>
          <w:rFonts w:ascii="Times New Roman" w:eastAsia="Times New Roman" w:hAnsi="Times New Roman" w:cs="Times New Roman"/>
          <w:sz w:val="28"/>
          <w:szCs w:val="28"/>
          <w:lang w:eastAsia="ru-RU"/>
        </w:rPr>
        <w:t>]</w:t>
      </w:r>
      <w:r w:rsidR="00C3395D">
        <w:rPr>
          <w:rFonts w:ascii="Times New Roman" w:eastAsia="Times New Roman" w:hAnsi="Times New Roman" w:cs="Times New Roman"/>
          <w:sz w:val="28"/>
          <w:szCs w:val="28"/>
          <w:lang w:eastAsia="ru-RU"/>
        </w:rPr>
        <w:t>.</w:t>
      </w:r>
    </w:p>
    <w:p w:rsidR="00A22D89" w:rsidRDefault="00A22D89" w:rsidP="00A22D89">
      <w:pPr>
        <w:spacing w:after="0" w:line="360" w:lineRule="auto"/>
        <w:ind w:right="102" w:firstLine="708"/>
        <w:contextualSpacing/>
        <w:jc w:val="both"/>
        <w:rPr>
          <w:rFonts w:ascii="Times New Roman" w:hAnsi="Times New Roman"/>
          <w:color w:val="000000" w:themeColor="text1"/>
          <w:sz w:val="28"/>
          <w:szCs w:val="28"/>
          <w:lang w:eastAsia="uk-UA"/>
        </w:rPr>
      </w:pPr>
      <w:r w:rsidRPr="009A2749">
        <w:rPr>
          <w:rFonts w:ascii="Times New Roman" w:hAnsi="Times New Roman"/>
          <w:noProof/>
          <w:color w:val="000000" w:themeColor="text1"/>
          <w:sz w:val="28"/>
          <w:szCs w:val="28"/>
          <w:lang w:eastAsia="ru-RU"/>
        </w:rPr>
        <w:t xml:space="preserve"> </w:t>
      </w:r>
      <w:r>
        <w:rPr>
          <w:rFonts w:ascii="Times New Roman" w:hAnsi="Times New Roman"/>
          <w:noProof/>
          <w:color w:val="000000" w:themeColor="text1"/>
          <w:sz w:val="28"/>
          <w:szCs w:val="28"/>
          <w:lang w:val="ru-RU" w:eastAsia="ru-RU"/>
        </w:rPr>
        <w:drawing>
          <wp:inline distT="0" distB="0" distL="0" distR="0" wp14:anchorId="59EF8DB9" wp14:editId="561CD676">
            <wp:extent cx="6120765" cy="1936750"/>
            <wp:effectExtent l="0" t="0" r="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порів.PNG"/>
                    <pic:cNvPicPr/>
                  </pic:nvPicPr>
                  <pic:blipFill>
                    <a:blip r:embed="rId12">
                      <a:extLst>
                        <a:ext uri="{28A0092B-C50C-407E-A947-70E740481C1C}">
                          <a14:useLocalDpi xmlns:a14="http://schemas.microsoft.com/office/drawing/2010/main" val="0"/>
                        </a:ext>
                      </a:extLst>
                    </a:blip>
                    <a:stretch>
                      <a:fillRect/>
                    </a:stretch>
                  </pic:blipFill>
                  <pic:spPr>
                    <a:xfrm>
                      <a:off x="0" y="0"/>
                      <a:ext cx="6120765" cy="1936750"/>
                    </a:xfrm>
                    <a:prstGeom prst="rect">
                      <a:avLst/>
                    </a:prstGeom>
                  </pic:spPr>
                </pic:pic>
              </a:graphicData>
            </a:graphic>
          </wp:inline>
        </w:drawing>
      </w:r>
    </w:p>
    <w:p w:rsidR="00A22D89" w:rsidRPr="00173611" w:rsidRDefault="00A22D89" w:rsidP="00A22D89">
      <w:pPr>
        <w:spacing w:after="0" w:line="360" w:lineRule="auto"/>
        <w:ind w:right="102" w:firstLine="708"/>
        <w:contextualSpacing/>
        <w:rPr>
          <w:rFonts w:ascii="Times New Roman" w:hAnsi="Times New Roman"/>
          <w:color w:val="000000" w:themeColor="text1"/>
          <w:sz w:val="28"/>
          <w:szCs w:val="28"/>
          <w:lang w:eastAsia="uk-UA"/>
        </w:rPr>
      </w:pP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36064" behindDoc="0" locked="0" layoutInCell="1" allowOverlap="1" wp14:anchorId="2B5C480E" wp14:editId="0E451D1A">
                <wp:simplePos x="0" y="0"/>
                <wp:positionH relativeFrom="margin">
                  <wp:align>right</wp:align>
                </wp:positionH>
                <wp:positionV relativeFrom="paragraph">
                  <wp:posOffset>10250</wp:posOffset>
                </wp:positionV>
                <wp:extent cx="1894840" cy="294640"/>
                <wp:effectExtent l="0" t="0" r="0" b="0"/>
                <wp:wrapNone/>
                <wp:docPr id="10" name="Надпись 10"/>
                <wp:cNvGraphicFramePr/>
                <a:graphic xmlns:a="http://schemas.openxmlformats.org/drawingml/2006/main">
                  <a:graphicData uri="http://schemas.microsoft.com/office/word/2010/wordprocessingShape">
                    <wps:wsp>
                      <wps:cNvSpPr txBox="1"/>
                      <wps:spPr>
                        <a:xfrm>
                          <a:off x="0" y="0"/>
                          <a:ext cx="1894840" cy="2946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43620" w:rsidRPr="002377E9" w:rsidRDefault="00043620" w:rsidP="00A22D89">
                            <w:pPr>
                              <w:rPr>
                                <w:rFonts w:ascii="Times New Roman" w:hAnsi="Times New Roman" w:cs="Times New Roman"/>
                                <w:sz w:val="28"/>
                                <w:szCs w:val="28"/>
                              </w:rPr>
                            </w:pPr>
                            <w:r>
                              <w:rPr>
                                <w:rFonts w:ascii="Times New Roman" w:hAnsi="Times New Roman" w:cs="Times New Roman"/>
                                <w:sz w:val="28"/>
                                <w:szCs w:val="28"/>
                              </w:rPr>
                              <w:t>Бавовняне</w:t>
                            </w:r>
                            <w:r w:rsidRPr="002377E9">
                              <w:rPr>
                                <w:rFonts w:ascii="Times New Roman" w:hAnsi="Times New Roman" w:cs="Times New Roman"/>
                                <w:sz w:val="28"/>
                                <w:szCs w:val="28"/>
                              </w:rPr>
                              <w:t xml:space="preserve"> волокно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5C480E" id="Надпись 10" o:spid="_x0000_s1029" type="#_x0000_t202" style="position:absolute;left:0;text-align:left;margin-left:98pt;margin-top:.8pt;width:149.2pt;height:23.2pt;z-index:2517360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" fillcolor="white [3201]" stroked="f" strokeweight=".5pt">
                <v:textbox>
                  <w:txbxContent>
                    <w:p w:rsidR="00043620" w:rsidRPr="002377E9" w:rsidRDefault="00043620" w:rsidP="00A22D89">
                      <w:pPr>
                        <w:rPr>
                          <w:rFonts w:ascii="Times New Roman" w:hAnsi="Times New Roman" w:cs="Times New Roman"/>
                          <w:sz w:val="28"/>
                          <w:szCs w:val="28"/>
                        </w:rPr>
                      </w:pPr>
                      <w:r>
                        <w:rPr>
                          <w:rFonts w:ascii="Times New Roman" w:hAnsi="Times New Roman" w:cs="Times New Roman"/>
                          <w:sz w:val="28"/>
                          <w:szCs w:val="28"/>
                        </w:rPr>
                        <w:t>Бавовняне</w:t>
                      </w:r>
                      <w:r w:rsidRPr="002377E9">
                        <w:rPr>
                          <w:rFonts w:ascii="Times New Roman" w:hAnsi="Times New Roman" w:cs="Times New Roman"/>
                          <w:sz w:val="28"/>
                          <w:szCs w:val="28"/>
                        </w:rPr>
                        <w:t xml:space="preserve"> волокно</w:t>
                      </w:r>
                    </w:p>
                  </w:txbxContent>
                </v:textbox>
                <w10:wrap anchorx="margin"/>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35040" behindDoc="0" locked="0" layoutInCell="1" allowOverlap="1" wp14:anchorId="0C7A2406" wp14:editId="44C4A8C9">
                <wp:simplePos x="0" y="0"/>
                <wp:positionH relativeFrom="column">
                  <wp:posOffset>2122714</wp:posOffset>
                </wp:positionH>
                <wp:positionV relativeFrom="paragraph">
                  <wp:posOffset>10251</wp:posOffset>
                </wp:positionV>
                <wp:extent cx="1894840" cy="294640"/>
                <wp:effectExtent l="0" t="0" r="0" b="0"/>
                <wp:wrapNone/>
                <wp:docPr id="9" name="Надпись 9"/>
                <wp:cNvGraphicFramePr/>
                <a:graphic xmlns:a="http://schemas.openxmlformats.org/drawingml/2006/main">
                  <a:graphicData uri="http://schemas.microsoft.com/office/word/2010/wordprocessingShape">
                    <wps:wsp>
                      <wps:cNvSpPr txBox="1"/>
                      <wps:spPr>
                        <a:xfrm>
                          <a:off x="0" y="0"/>
                          <a:ext cx="1894840" cy="2946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43620" w:rsidRPr="002377E9" w:rsidRDefault="00043620" w:rsidP="00A22D89">
                            <w:pPr>
                              <w:rPr>
                                <w:rFonts w:ascii="Times New Roman" w:hAnsi="Times New Roman" w:cs="Times New Roman"/>
                                <w:sz w:val="28"/>
                                <w:szCs w:val="28"/>
                              </w:rPr>
                            </w:pPr>
                            <w:r>
                              <w:rPr>
                                <w:rFonts w:ascii="Times New Roman" w:hAnsi="Times New Roman" w:cs="Times New Roman"/>
                                <w:sz w:val="28"/>
                                <w:szCs w:val="28"/>
                              </w:rPr>
                              <w:t>Джутове</w:t>
                            </w:r>
                            <w:r w:rsidRPr="002377E9">
                              <w:rPr>
                                <w:rFonts w:ascii="Times New Roman" w:hAnsi="Times New Roman" w:cs="Times New Roman"/>
                                <w:sz w:val="28"/>
                                <w:szCs w:val="28"/>
                              </w:rPr>
                              <w:t xml:space="preserve"> волокно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7A2406" id="Надпись 9" o:spid="_x0000_s1030" type="#_x0000_t202" style="position:absolute;left:0;text-align:left;margin-left:167.15pt;margin-top:.8pt;width:149.2pt;height:23.2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" fillcolor="white [3201]" stroked="f" strokeweight=".5pt">
                <v:textbox>
                  <w:txbxContent>
                    <w:p w:rsidR="00043620" w:rsidRPr="002377E9" w:rsidRDefault="00043620" w:rsidP="00A22D89">
                      <w:pPr>
                        <w:rPr>
                          <w:rFonts w:ascii="Times New Roman" w:hAnsi="Times New Roman" w:cs="Times New Roman"/>
                          <w:sz w:val="28"/>
                          <w:szCs w:val="28"/>
                        </w:rPr>
                      </w:pPr>
                      <w:r>
                        <w:rPr>
                          <w:rFonts w:ascii="Times New Roman" w:hAnsi="Times New Roman" w:cs="Times New Roman"/>
                          <w:sz w:val="28"/>
                          <w:szCs w:val="28"/>
                        </w:rPr>
                        <w:t>Джутове</w:t>
                      </w:r>
                      <w:r w:rsidRPr="002377E9">
                        <w:rPr>
                          <w:rFonts w:ascii="Times New Roman" w:hAnsi="Times New Roman" w:cs="Times New Roman"/>
                          <w:sz w:val="28"/>
                          <w:szCs w:val="28"/>
                        </w:rPr>
                        <w:t xml:space="preserve"> волокно</w:t>
                      </w:r>
                    </w:p>
                  </w:txbxContent>
                </v:textbox>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34016" behindDoc="0" locked="0" layoutInCell="1" allowOverlap="1" wp14:anchorId="478C001C" wp14:editId="60ED0AE3">
                <wp:simplePos x="0" y="0"/>
                <wp:positionH relativeFrom="column">
                  <wp:posOffset>0</wp:posOffset>
                </wp:positionH>
                <wp:positionV relativeFrom="paragraph">
                  <wp:posOffset>-635</wp:posOffset>
                </wp:positionV>
                <wp:extent cx="1894840" cy="294640"/>
                <wp:effectExtent l="0" t="0" r="0" b="0"/>
                <wp:wrapNone/>
                <wp:docPr id="8" name="Надпись 8"/>
                <wp:cNvGraphicFramePr/>
                <a:graphic xmlns:a="http://schemas.openxmlformats.org/drawingml/2006/main">
                  <a:graphicData uri="http://schemas.microsoft.com/office/word/2010/wordprocessingShape">
                    <wps:wsp>
                      <wps:cNvSpPr txBox="1"/>
                      <wps:spPr>
                        <a:xfrm>
                          <a:off x="0" y="0"/>
                          <a:ext cx="1894840" cy="2946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43620" w:rsidRPr="002377E9" w:rsidRDefault="00043620" w:rsidP="00A22D89">
                            <w:pPr>
                              <w:rPr>
                                <w:rFonts w:ascii="Times New Roman" w:hAnsi="Times New Roman" w:cs="Times New Roman"/>
                                <w:sz w:val="28"/>
                                <w:szCs w:val="28"/>
                              </w:rPr>
                            </w:pPr>
                            <w:r>
                              <w:rPr>
                                <w:rFonts w:ascii="Times New Roman" w:hAnsi="Times New Roman" w:cs="Times New Roman"/>
                                <w:sz w:val="28"/>
                                <w:szCs w:val="28"/>
                              </w:rPr>
                              <w:t>Кукурудзяне в</w:t>
                            </w:r>
                            <w:r w:rsidRPr="002377E9">
                              <w:rPr>
                                <w:rFonts w:ascii="Times New Roman" w:hAnsi="Times New Roman" w:cs="Times New Roman"/>
                                <w:sz w:val="28"/>
                                <w:szCs w:val="28"/>
                              </w:rPr>
                              <w:t>олокно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8C001C" id="Надпись 8" o:spid="_x0000_s1031" type="#_x0000_t202" style="position:absolute;left:0;text-align:left;margin-left:0;margin-top:-.05pt;width:149.2pt;height:23.2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" fillcolor="white [3201]" stroked="f" strokeweight=".5pt">
                <v:textbox>
                  <w:txbxContent>
                    <w:p w:rsidR="00043620" w:rsidRPr="002377E9" w:rsidRDefault="00043620" w:rsidP="00A22D89">
                      <w:pPr>
                        <w:rPr>
                          <w:rFonts w:ascii="Times New Roman" w:hAnsi="Times New Roman" w:cs="Times New Roman"/>
                          <w:sz w:val="28"/>
                          <w:szCs w:val="28"/>
                        </w:rPr>
                      </w:pPr>
                      <w:r>
                        <w:rPr>
                          <w:rFonts w:ascii="Times New Roman" w:hAnsi="Times New Roman" w:cs="Times New Roman"/>
                          <w:sz w:val="28"/>
                          <w:szCs w:val="28"/>
                        </w:rPr>
                        <w:t>Кукурудзяне в</w:t>
                      </w:r>
                      <w:r w:rsidRPr="002377E9">
                        <w:rPr>
                          <w:rFonts w:ascii="Times New Roman" w:hAnsi="Times New Roman" w:cs="Times New Roman"/>
                          <w:sz w:val="28"/>
                          <w:szCs w:val="28"/>
                        </w:rPr>
                        <w:t>олокно</w:t>
                      </w:r>
                    </w:p>
                  </w:txbxContent>
                </v:textbox>
              </v:shape>
            </w:pict>
          </mc:Fallback>
        </mc:AlternateContent>
      </w:r>
    </w:p>
    <w:p w:rsidR="00A22D89" w:rsidRPr="0039217E" w:rsidRDefault="00A22D89" w:rsidP="00A22D89">
      <w:pPr>
        <w:spacing w:line="360" w:lineRule="auto"/>
        <w:ind w:firstLine="375"/>
        <w:jc w:val="both"/>
        <w:rPr>
          <w:rFonts w:ascii="Times New Roman" w:eastAsia="Times New Roman" w:hAnsi="Times New Roman" w:cs="Times New Roman"/>
          <w:b/>
          <w:sz w:val="28"/>
          <w:szCs w:val="28"/>
          <w:lang w:eastAsia="ru-RU"/>
        </w:rPr>
      </w:pPr>
    </w:p>
    <w:p w:rsidR="00A22D89" w:rsidRDefault="00AA05F1" w:rsidP="00A22D89">
      <w:pPr>
        <w:spacing w:after="0" w:line="360" w:lineRule="auto"/>
        <w:jc w:val="both"/>
        <w:rPr>
          <w:rFonts w:ascii="Times New Roman" w:eastAsia="Times New Roman" w:hAnsi="Times New Roman" w:cs="Times New Roman"/>
          <w:color w:val="000000" w:themeColor="text1"/>
          <w:sz w:val="28"/>
          <w:szCs w:val="24"/>
          <w:lang w:eastAsia="ru-RU"/>
        </w:rPr>
      </w:pPr>
      <w:r>
        <w:rPr>
          <w:rFonts w:ascii="Times New Roman" w:eastAsia="Times New Roman" w:hAnsi="Times New Roman" w:cs="Times New Roman"/>
          <w:color w:val="000000" w:themeColor="text1"/>
          <w:sz w:val="28"/>
          <w:szCs w:val="24"/>
          <w:lang w:eastAsia="ru-RU"/>
        </w:rPr>
        <w:t>Таблиця</w:t>
      </w:r>
      <w:r w:rsidR="00A22D89">
        <w:rPr>
          <w:rFonts w:ascii="Times New Roman" w:eastAsia="Times New Roman" w:hAnsi="Times New Roman" w:cs="Times New Roman"/>
          <w:color w:val="000000" w:themeColor="text1"/>
          <w:sz w:val="28"/>
          <w:szCs w:val="24"/>
          <w:lang w:eastAsia="ru-RU"/>
        </w:rPr>
        <w:t xml:space="preserve"> </w:t>
      </w:r>
      <w:r w:rsidR="00391ED3">
        <w:rPr>
          <w:rFonts w:ascii="Times New Roman" w:eastAsia="Times New Roman" w:hAnsi="Times New Roman" w:cs="Times New Roman"/>
          <w:color w:val="000000" w:themeColor="text1"/>
          <w:sz w:val="28"/>
          <w:szCs w:val="24"/>
          <w:lang w:eastAsia="ru-RU"/>
        </w:rPr>
        <w:t>1.</w:t>
      </w:r>
      <w:r w:rsidR="00A22D89">
        <w:rPr>
          <w:rFonts w:ascii="Times New Roman" w:eastAsia="Times New Roman" w:hAnsi="Times New Roman" w:cs="Times New Roman"/>
          <w:color w:val="000000" w:themeColor="text1"/>
          <w:sz w:val="28"/>
          <w:szCs w:val="24"/>
          <w:lang w:eastAsia="ru-RU"/>
        </w:rPr>
        <w:t xml:space="preserve">1 </w:t>
      </w:r>
      <w:r w:rsidR="00A22D89">
        <w:rPr>
          <w:rFonts w:ascii="Times New Roman" w:hAnsi="Times New Roman"/>
          <w:noProof/>
          <w:color w:val="000000" w:themeColor="text1"/>
          <w:sz w:val="28"/>
          <w:szCs w:val="28"/>
          <w:lang w:eastAsia="ru-RU"/>
        </w:rPr>
        <w:t>–</w:t>
      </w:r>
      <w:r w:rsidR="00A22D89">
        <w:rPr>
          <w:rFonts w:ascii="Times New Roman" w:eastAsia="Times New Roman" w:hAnsi="Times New Roman" w:cs="Times New Roman"/>
          <w:color w:val="000000" w:themeColor="text1"/>
          <w:sz w:val="28"/>
          <w:szCs w:val="24"/>
          <w:lang w:eastAsia="ru-RU"/>
        </w:rPr>
        <w:t xml:space="preserve"> </w:t>
      </w:r>
      <w:r w:rsidR="00A22D89" w:rsidRPr="00462E36">
        <w:rPr>
          <w:rFonts w:ascii="Times New Roman" w:eastAsia="Times New Roman" w:hAnsi="Times New Roman" w:cs="Times New Roman"/>
          <w:color w:val="000000" w:themeColor="text1"/>
          <w:sz w:val="28"/>
          <w:szCs w:val="24"/>
          <w:lang w:eastAsia="ru-RU"/>
        </w:rPr>
        <w:t>Порівняльна характеристика складу кукурудзяного волокна з бавовною, льоном і джутом</w:t>
      </w:r>
      <w:r w:rsidR="00A22D89">
        <w:rPr>
          <w:rFonts w:ascii="Times New Roman" w:eastAsia="Times New Roman" w:hAnsi="Times New Roman" w:cs="Times New Roman"/>
          <w:color w:val="000000" w:themeColor="text1"/>
          <w:sz w:val="28"/>
          <w:szCs w:val="24"/>
          <w:lang w:eastAsia="ru-RU"/>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2410"/>
        <w:gridCol w:w="1984"/>
        <w:gridCol w:w="2263"/>
      </w:tblGrid>
      <w:tr w:rsidR="00A22D89" w:rsidTr="001466C4">
        <w:trPr>
          <w:trHeight w:val="554"/>
        </w:trPr>
        <w:tc>
          <w:tcPr>
            <w:tcW w:w="2972" w:type="dxa"/>
          </w:tcPr>
          <w:p w:rsidR="00A22D89" w:rsidRPr="00A37762" w:rsidRDefault="00A22D89" w:rsidP="00E75F12">
            <w:pPr>
              <w:jc w:val="center"/>
              <w:rPr>
                <w:rFonts w:ascii="Times New Roman" w:hAnsi="Times New Roman"/>
                <w:noProof/>
                <w:color w:val="000000" w:themeColor="text1"/>
                <w:sz w:val="28"/>
                <w:szCs w:val="28"/>
                <w:lang w:eastAsia="ru-RU"/>
              </w:rPr>
            </w:pPr>
            <w:r>
              <w:rPr>
                <w:rFonts w:ascii="Times New Roman" w:hAnsi="Times New Roman"/>
                <w:noProof/>
                <w:color w:val="000000" w:themeColor="text1"/>
                <w:sz w:val="28"/>
                <w:szCs w:val="28"/>
                <w:lang w:eastAsia="ru-RU"/>
              </w:rPr>
              <w:t>Сировина</w:t>
            </w:r>
          </w:p>
        </w:tc>
        <w:tc>
          <w:tcPr>
            <w:tcW w:w="2410" w:type="dxa"/>
          </w:tcPr>
          <w:p w:rsidR="00A22D89" w:rsidRPr="00A37762" w:rsidRDefault="00A22D89" w:rsidP="00E75F12">
            <w:pPr>
              <w:jc w:val="center"/>
              <w:rPr>
                <w:rFonts w:ascii="Times New Roman" w:hAnsi="Times New Roman"/>
                <w:noProof/>
                <w:color w:val="000000" w:themeColor="text1"/>
                <w:sz w:val="28"/>
                <w:szCs w:val="28"/>
                <w:lang w:eastAsia="ru-RU"/>
              </w:rPr>
            </w:pPr>
            <w:r>
              <w:rPr>
                <w:rFonts w:ascii="Times New Roman" w:hAnsi="Times New Roman"/>
                <w:noProof/>
                <w:color w:val="000000" w:themeColor="text1"/>
                <w:sz w:val="28"/>
                <w:szCs w:val="28"/>
                <w:lang w:eastAsia="ru-RU"/>
              </w:rPr>
              <w:t>Колір волокон</w:t>
            </w:r>
          </w:p>
        </w:tc>
        <w:tc>
          <w:tcPr>
            <w:tcW w:w="1984" w:type="dxa"/>
          </w:tcPr>
          <w:p w:rsidR="00A22D89" w:rsidRPr="00A37762" w:rsidRDefault="00A22D89" w:rsidP="00E75F12">
            <w:pPr>
              <w:jc w:val="center"/>
              <w:rPr>
                <w:rFonts w:ascii="Times New Roman" w:hAnsi="Times New Roman"/>
                <w:noProof/>
                <w:color w:val="000000" w:themeColor="text1"/>
                <w:sz w:val="28"/>
                <w:szCs w:val="28"/>
                <w:lang w:eastAsia="ru-RU"/>
              </w:rPr>
            </w:pPr>
            <w:r>
              <w:rPr>
                <w:rFonts w:ascii="Times New Roman" w:hAnsi="Times New Roman"/>
                <w:noProof/>
                <w:color w:val="000000" w:themeColor="text1"/>
                <w:sz w:val="28"/>
                <w:szCs w:val="28"/>
                <w:lang w:eastAsia="ru-RU"/>
              </w:rPr>
              <w:t>Довжина волокон, мм</w:t>
            </w:r>
          </w:p>
        </w:tc>
        <w:tc>
          <w:tcPr>
            <w:tcW w:w="2263" w:type="dxa"/>
          </w:tcPr>
          <w:p w:rsidR="00A22D89" w:rsidRPr="00A37762" w:rsidRDefault="00A22D89" w:rsidP="00E75F12">
            <w:pPr>
              <w:jc w:val="center"/>
              <w:rPr>
                <w:rFonts w:ascii="Times New Roman" w:hAnsi="Times New Roman"/>
                <w:noProof/>
                <w:color w:val="000000" w:themeColor="text1"/>
                <w:sz w:val="28"/>
                <w:szCs w:val="28"/>
                <w:lang w:eastAsia="ru-RU"/>
              </w:rPr>
            </w:pPr>
            <w:r>
              <w:rPr>
                <w:rFonts w:ascii="Times New Roman" w:hAnsi="Times New Roman"/>
                <w:noProof/>
                <w:color w:val="000000" w:themeColor="text1"/>
                <w:sz w:val="28"/>
                <w:szCs w:val="28"/>
                <w:lang w:eastAsia="ru-RU"/>
              </w:rPr>
              <w:t>Вміст целюлози</w:t>
            </w:r>
          </w:p>
        </w:tc>
      </w:tr>
      <w:tr w:rsidR="00A22D89" w:rsidTr="001466C4">
        <w:tc>
          <w:tcPr>
            <w:tcW w:w="2972" w:type="dxa"/>
          </w:tcPr>
          <w:p w:rsidR="00A22D89" w:rsidRPr="00A37762" w:rsidRDefault="00907D84" w:rsidP="00E75F12">
            <w:pPr>
              <w:jc w:val="center"/>
              <w:rPr>
                <w:rFonts w:ascii="Times New Roman" w:hAnsi="Times New Roman"/>
                <w:noProof/>
                <w:color w:val="000000" w:themeColor="text1"/>
                <w:sz w:val="28"/>
                <w:szCs w:val="28"/>
                <w:lang w:eastAsia="ru-RU"/>
              </w:rPr>
            </w:pPr>
            <w:r>
              <w:rPr>
                <w:rFonts w:ascii="Times New Roman" w:eastAsia="Times New Roman" w:hAnsi="Times New Roman" w:cs="Times New Roman"/>
                <w:sz w:val="28"/>
                <w:szCs w:val="28"/>
                <w:lang w:eastAsia="ru-RU"/>
              </w:rPr>
              <w:t>Обгортки</w:t>
            </w:r>
            <w:r w:rsidR="00A22D89">
              <w:rPr>
                <w:rFonts w:ascii="Times New Roman" w:hAnsi="Times New Roman"/>
                <w:noProof/>
                <w:color w:val="000000" w:themeColor="text1"/>
                <w:sz w:val="28"/>
                <w:szCs w:val="28"/>
                <w:lang w:eastAsia="ru-RU"/>
              </w:rPr>
              <w:t xml:space="preserve"> кукурудзи</w:t>
            </w:r>
          </w:p>
        </w:tc>
        <w:tc>
          <w:tcPr>
            <w:tcW w:w="2410" w:type="dxa"/>
          </w:tcPr>
          <w:p w:rsidR="00A22D89" w:rsidRPr="001822DA" w:rsidRDefault="00A22D89" w:rsidP="00E75F12">
            <w:pPr>
              <w:jc w:val="center"/>
              <w:rPr>
                <w:rFonts w:ascii="Times New Roman" w:hAnsi="Times New Roman"/>
                <w:noProof/>
                <w:color w:val="000000" w:themeColor="text1"/>
                <w:sz w:val="28"/>
                <w:szCs w:val="28"/>
                <w:lang w:eastAsia="ru-RU"/>
              </w:rPr>
            </w:pPr>
            <w:r>
              <w:rPr>
                <w:rFonts w:ascii="Times New Roman" w:hAnsi="Times New Roman"/>
                <w:noProof/>
                <w:color w:val="000000" w:themeColor="text1"/>
                <w:sz w:val="28"/>
                <w:szCs w:val="28"/>
                <w:lang w:eastAsia="ru-RU"/>
              </w:rPr>
              <w:t>жовтовато білий</w:t>
            </w:r>
          </w:p>
        </w:tc>
        <w:tc>
          <w:tcPr>
            <w:tcW w:w="1984" w:type="dxa"/>
          </w:tcPr>
          <w:p w:rsidR="00A22D89" w:rsidRPr="001822DA" w:rsidRDefault="00A22D89" w:rsidP="00E75F12">
            <w:pPr>
              <w:jc w:val="center"/>
              <w:rPr>
                <w:rFonts w:ascii="Times New Roman" w:hAnsi="Times New Roman"/>
                <w:noProof/>
                <w:color w:val="000000" w:themeColor="text1"/>
                <w:sz w:val="28"/>
                <w:szCs w:val="28"/>
                <w:lang w:eastAsia="ru-RU"/>
              </w:rPr>
            </w:pPr>
            <w:r>
              <w:rPr>
                <w:rFonts w:ascii="Times New Roman" w:hAnsi="Times New Roman"/>
                <w:noProof/>
                <w:color w:val="000000" w:themeColor="text1"/>
                <w:sz w:val="28"/>
                <w:szCs w:val="28"/>
                <w:lang w:eastAsia="ru-RU"/>
              </w:rPr>
              <w:t>0,5 – 1,5</w:t>
            </w:r>
          </w:p>
        </w:tc>
        <w:tc>
          <w:tcPr>
            <w:tcW w:w="2263" w:type="dxa"/>
          </w:tcPr>
          <w:p w:rsidR="00A22D89" w:rsidRPr="00EB7FEE" w:rsidRDefault="00A22D89" w:rsidP="00E75F12">
            <w:pPr>
              <w:jc w:val="center"/>
              <w:rPr>
                <w:rFonts w:ascii="Times New Roman" w:hAnsi="Times New Roman"/>
                <w:noProof/>
                <w:color w:val="000000" w:themeColor="text1"/>
                <w:sz w:val="28"/>
                <w:szCs w:val="28"/>
                <w:lang w:eastAsia="ru-RU"/>
              </w:rPr>
            </w:pPr>
            <w:r>
              <w:rPr>
                <w:rFonts w:ascii="Times New Roman" w:hAnsi="Times New Roman"/>
                <w:noProof/>
                <w:color w:val="000000" w:themeColor="text1"/>
                <w:sz w:val="28"/>
                <w:szCs w:val="28"/>
                <w:lang w:eastAsia="ru-RU"/>
              </w:rPr>
              <w:t>50-55 %</w:t>
            </w:r>
          </w:p>
        </w:tc>
      </w:tr>
      <w:tr w:rsidR="00A22D89" w:rsidTr="001466C4">
        <w:tc>
          <w:tcPr>
            <w:tcW w:w="2972" w:type="dxa"/>
          </w:tcPr>
          <w:p w:rsidR="00A22D89" w:rsidRPr="00A37762" w:rsidRDefault="00A22D89" w:rsidP="00E75F12">
            <w:pPr>
              <w:jc w:val="center"/>
              <w:rPr>
                <w:rFonts w:ascii="Times New Roman" w:hAnsi="Times New Roman"/>
                <w:noProof/>
                <w:color w:val="000000" w:themeColor="text1"/>
                <w:sz w:val="28"/>
                <w:szCs w:val="28"/>
                <w:lang w:eastAsia="ru-RU"/>
              </w:rPr>
            </w:pPr>
            <w:r>
              <w:rPr>
                <w:rFonts w:ascii="Times New Roman" w:hAnsi="Times New Roman"/>
                <w:noProof/>
                <w:color w:val="000000" w:themeColor="text1"/>
                <w:sz w:val="28"/>
                <w:szCs w:val="28"/>
                <w:lang w:eastAsia="ru-RU"/>
              </w:rPr>
              <w:t>бавовна</w:t>
            </w:r>
          </w:p>
        </w:tc>
        <w:tc>
          <w:tcPr>
            <w:tcW w:w="2410" w:type="dxa"/>
          </w:tcPr>
          <w:p w:rsidR="00A22D89" w:rsidRPr="001822DA" w:rsidRDefault="00A22D89" w:rsidP="00E75F12">
            <w:pPr>
              <w:jc w:val="center"/>
              <w:rPr>
                <w:rFonts w:ascii="Times New Roman" w:hAnsi="Times New Roman"/>
                <w:noProof/>
                <w:color w:val="000000" w:themeColor="text1"/>
                <w:sz w:val="28"/>
                <w:szCs w:val="28"/>
                <w:lang w:eastAsia="ru-RU"/>
              </w:rPr>
            </w:pPr>
            <w:r>
              <w:rPr>
                <w:rFonts w:ascii="Times New Roman" w:hAnsi="Times New Roman"/>
                <w:noProof/>
                <w:color w:val="000000" w:themeColor="text1"/>
                <w:sz w:val="28"/>
                <w:szCs w:val="28"/>
                <w:lang w:eastAsia="ru-RU"/>
              </w:rPr>
              <w:t>білий</w:t>
            </w:r>
          </w:p>
        </w:tc>
        <w:tc>
          <w:tcPr>
            <w:tcW w:w="1984" w:type="dxa"/>
          </w:tcPr>
          <w:p w:rsidR="00A22D89" w:rsidRPr="001822DA" w:rsidRDefault="00A22D89" w:rsidP="00E75F12">
            <w:pPr>
              <w:jc w:val="center"/>
              <w:rPr>
                <w:rFonts w:ascii="Times New Roman" w:hAnsi="Times New Roman"/>
                <w:noProof/>
                <w:color w:val="000000" w:themeColor="text1"/>
                <w:sz w:val="28"/>
                <w:szCs w:val="28"/>
                <w:lang w:eastAsia="ru-RU"/>
              </w:rPr>
            </w:pPr>
            <w:r>
              <w:rPr>
                <w:rFonts w:ascii="Times New Roman" w:hAnsi="Times New Roman"/>
                <w:noProof/>
                <w:color w:val="000000" w:themeColor="text1"/>
                <w:sz w:val="28"/>
                <w:szCs w:val="28"/>
                <w:lang w:eastAsia="ru-RU"/>
              </w:rPr>
              <w:t>15,0 – 56,0</w:t>
            </w:r>
          </w:p>
        </w:tc>
        <w:tc>
          <w:tcPr>
            <w:tcW w:w="2263" w:type="dxa"/>
          </w:tcPr>
          <w:p w:rsidR="00A22D89" w:rsidRPr="00EB7FEE" w:rsidRDefault="00A22D89" w:rsidP="00E75F12">
            <w:pPr>
              <w:jc w:val="center"/>
              <w:rPr>
                <w:rFonts w:ascii="Times New Roman" w:hAnsi="Times New Roman"/>
                <w:noProof/>
                <w:color w:val="000000" w:themeColor="text1"/>
                <w:sz w:val="28"/>
                <w:szCs w:val="28"/>
                <w:lang w:eastAsia="ru-RU"/>
              </w:rPr>
            </w:pPr>
            <w:r>
              <w:rPr>
                <w:rFonts w:ascii="Times New Roman" w:hAnsi="Times New Roman"/>
                <w:noProof/>
                <w:color w:val="000000" w:themeColor="text1"/>
                <w:sz w:val="28"/>
                <w:szCs w:val="28"/>
                <w:lang w:eastAsia="ru-RU"/>
              </w:rPr>
              <w:t>82,7 – 92 %</w:t>
            </w:r>
          </w:p>
        </w:tc>
      </w:tr>
      <w:tr w:rsidR="00A22D89" w:rsidTr="001466C4">
        <w:tc>
          <w:tcPr>
            <w:tcW w:w="2972" w:type="dxa"/>
          </w:tcPr>
          <w:p w:rsidR="00A22D89" w:rsidRPr="00A37762" w:rsidRDefault="00A22D89" w:rsidP="00E75F12">
            <w:pPr>
              <w:jc w:val="center"/>
              <w:rPr>
                <w:rFonts w:ascii="Times New Roman" w:hAnsi="Times New Roman"/>
                <w:noProof/>
                <w:color w:val="000000" w:themeColor="text1"/>
                <w:sz w:val="28"/>
                <w:szCs w:val="28"/>
                <w:lang w:eastAsia="ru-RU"/>
              </w:rPr>
            </w:pPr>
            <w:r>
              <w:rPr>
                <w:rFonts w:ascii="Times New Roman" w:hAnsi="Times New Roman"/>
                <w:noProof/>
                <w:color w:val="000000" w:themeColor="text1"/>
                <w:sz w:val="28"/>
                <w:szCs w:val="28"/>
                <w:lang w:eastAsia="ru-RU"/>
              </w:rPr>
              <w:t>джут</w:t>
            </w:r>
          </w:p>
        </w:tc>
        <w:tc>
          <w:tcPr>
            <w:tcW w:w="2410" w:type="dxa"/>
          </w:tcPr>
          <w:p w:rsidR="00A22D89" w:rsidRPr="001822DA" w:rsidRDefault="00A22D89" w:rsidP="00E75F12">
            <w:pPr>
              <w:jc w:val="center"/>
              <w:rPr>
                <w:rFonts w:ascii="Times New Roman" w:hAnsi="Times New Roman"/>
                <w:noProof/>
                <w:color w:val="000000" w:themeColor="text1"/>
                <w:sz w:val="28"/>
                <w:szCs w:val="28"/>
                <w:lang w:eastAsia="ru-RU"/>
              </w:rPr>
            </w:pPr>
            <w:r>
              <w:rPr>
                <w:rFonts w:ascii="Times New Roman" w:hAnsi="Times New Roman"/>
                <w:noProof/>
                <w:color w:val="000000" w:themeColor="text1"/>
                <w:sz w:val="28"/>
                <w:szCs w:val="28"/>
                <w:lang w:eastAsia="ru-RU"/>
              </w:rPr>
              <w:t>коричневий</w:t>
            </w:r>
          </w:p>
        </w:tc>
        <w:tc>
          <w:tcPr>
            <w:tcW w:w="1984" w:type="dxa"/>
          </w:tcPr>
          <w:p w:rsidR="00A22D89" w:rsidRPr="001822DA" w:rsidRDefault="00A22D89" w:rsidP="00E75F12">
            <w:pPr>
              <w:jc w:val="center"/>
              <w:rPr>
                <w:rFonts w:ascii="Times New Roman" w:hAnsi="Times New Roman"/>
                <w:noProof/>
                <w:color w:val="000000" w:themeColor="text1"/>
                <w:sz w:val="28"/>
                <w:szCs w:val="28"/>
                <w:lang w:eastAsia="ru-RU"/>
              </w:rPr>
            </w:pPr>
            <w:r>
              <w:rPr>
                <w:rFonts w:ascii="Times New Roman" w:hAnsi="Times New Roman"/>
                <w:noProof/>
                <w:color w:val="000000" w:themeColor="text1"/>
                <w:sz w:val="28"/>
                <w:szCs w:val="28"/>
                <w:lang w:eastAsia="ru-RU"/>
              </w:rPr>
              <w:t>0,8 – 6,0</w:t>
            </w:r>
          </w:p>
        </w:tc>
        <w:tc>
          <w:tcPr>
            <w:tcW w:w="2263" w:type="dxa"/>
          </w:tcPr>
          <w:p w:rsidR="00A22D89" w:rsidRPr="00EB7FEE" w:rsidRDefault="00A22D89" w:rsidP="00E75F12">
            <w:pPr>
              <w:jc w:val="center"/>
              <w:rPr>
                <w:rFonts w:ascii="Times New Roman" w:hAnsi="Times New Roman"/>
                <w:noProof/>
                <w:color w:val="000000" w:themeColor="text1"/>
                <w:sz w:val="28"/>
                <w:szCs w:val="28"/>
                <w:lang w:eastAsia="ru-RU"/>
              </w:rPr>
            </w:pPr>
            <w:r>
              <w:rPr>
                <w:rFonts w:ascii="Times New Roman" w:hAnsi="Times New Roman"/>
                <w:noProof/>
                <w:color w:val="000000" w:themeColor="text1"/>
                <w:sz w:val="28"/>
                <w:szCs w:val="28"/>
                <w:lang w:eastAsia="ru-RU"/>
              </w:rPr>
              <w:t>51 – 72 %</w:t>
            </w:r>
          </w:p>
        </w:tc>
      </w:tr>
    </w:tbl>
    <w:p w:rsidR="00A22D89" w:rsidRPr="00462E36" w:rsidRDefault="00A22D89" w:rsidP="00A22D89">
      <w:pPr>
        <w:spacing w:line="240" w:lineRule="auto"/>
        <w:rPr>
          <w:rFonts w:ascii="Times New Roman" w:hAnsi="Times New Roman"/>
          <w:noProof/>
          <w:color w:val="000000" w:themeColor="text1"/>
          <w:sz w:val="28"/>
          <w:szCs w:val="28"/>
          <w:lang w:eastAsia="ru-RU"/>
        </w:rPr>
      </w:pPr>
    </w:p>
    <w:p w:rsidR="00A22D89" w:rsidRDefault="00A22D89" w:rsidP="00A22D89">
      <w:pPr>
        <w:pStyle w:val="13"/>
        <w:spacing w:after="0" w:line="360" w:lineRule="auto"/>
        <w:ind w:left="0"/>
        <w:jc w:val="both"/>
        <w:outlineLvl w:val="1"/>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ab/>
      </w:r>
      <w:bookmarkStart w:id="16" w:name="_Toc39438477"/>
      <w:bookmarkStart w:id="17" w:name="_Toc40829021"/>
      <w:bookmarkStart w:id="18" w:name="_Toc40829875"/>
      <w:bookmarkStart w:id="19" w:name="_Toc40833593"/>
      <w:bookmarkStart w:id="20" w:name="_Toc40909022"/>
      <w:bookmarkStart w:id="21" w:name="_Toc40917096"/>
      <w:r>
        <w:rPr>
          <w:rFonts w:ascii="Times New Roman" w:hAnsi="Times New Roman"/>
          <w:color w:val="000000" w:themeColor="text1"/>
          <w:sz w:val="28"/>
          <w:szCs w:val="28"/>
          <w:lang w:val="uk-UA"/>
        </w:rPr>
        <w:t xml:space="preserve">За допомогою сучасного обладнання, а саме сканувального електронного мікроскопа (СЕМ),  дослідникам вдалося більш детально роздивитися морфологічну структуру </w:t>
      </w:r>
      <w:r w:rsidR="00907D84">
        <w:rPr>
          <w:rFonts w:ascii="Times New Roman" w:hAnsi="Times New Roman"/>
          <w:sz w:val="28"/>
          <w:szCs w:val="28"/>
          <w:lang w:val="uk-UA" w:eastAsia="ru-RU"/>
        </w:rPr>
        <w:t>обгорток</w:t>
      </w:r>
      <w:r>
        <w:rPr>
          <w:rFonts w:ascii="Times New Roman" w:hAnsi="Times New Roman"/>
          <w:color w:val="000000" w:themeColor="text1"/>
          <w:sz w:val="28"/>
          <w:szCs w:val="28"/>
          <w:lang w:val="uk-UA"/>
        </w:rPr>
        <w:t xml:space="preserve"> качанів кукурудзи.</w:t>
      </w:r>
      <w:bookmarkEnd w:id="16"/>
      <w:bookmarkEnd w:id="17"/>
      <w:bookmarkEnd w:id="18"/>
      <w:bookmarkEnd w:id="19"/>
      <w:bookmarkEnd w:id="20"/>
      <w:bookmarkEnd w:id="21"/>
      <w:r>
        <w:rPr>
          <w:rFonts w:ascii="Times New Roman" w:hAnsi="Times New Roman"/>
          <w:color w:val="000000" w:themeColor="text1"/>
          <w:sz w:val="28"/>
          <w:szCs w:val="28"/>
          <w:lang w:val="uk-UA"/>
        </w:rPr>
        <w:t xml:space="preserve"> </w:t>
      </w:r>
    </w:p>
    <w:p w:rsidR="00A22D89" w:rsidRDefault="00A22D89" w:rsidP="00A22D89">
      <w:pPr>
        <w:pStyle w:val="13"/>
        <w:spacing w:after="0" w:line="360" w:lineRule="auto"/>
        <w:ind w:left="0"/>
        <w:jc w:val="both"/>
        <w:outlineLvl w:val="1"/>
        <w:rPr>
          <w:rFonts w:ascii="Times New Roman" w:hAnsi="Times New Roman"/>
          <w:color w:val="777777"/>
          <w:sz w:val="28"/>
          <w:szCs w:val="28"/>
          <w:lang w:val="uk-UA" w:eastAsia="ru-RU"/>
        </w:rPr>
      </w:pPr>
      <w:r w:rsidRPr="00A130CB">
        <w:rPr>
          <w:rFonts w:ascii="Times New Roman" w:hAnsi="Times New Roman"/>
          <w:color w:val="000000" w:themeColor="text1"/>
          <w:sz w:val="28"/>
          <w:szCs w:val="28"/>
          <w:lang w:val="uk-UA"/>
        </w:rPr>
        <w:tab/>
      </w:r>
      <w:bookmarkStart w:id="22" w:name="_Toc39438478"/>
      <w:bookmarkStart w:id="23" w:name="_Toc40829022"/>
      <w:bookmarkStart w:id="24" w:name="_Toc40829876"/>
      <w:bookmarkStart w:id="25" w:name="_Toc40833594"/>
      <w:bookmarkStart w:id="26" w:name="_Toc40909023"/>
      <w:bookmarkStart w:id="27" w:name="_Toc40917097"/>
      <w:r w:rsidR="004C3B65">
        <w:rPr>
          <w:rFonts w:ascii="Times New Roman" w:hAnsi="Times New Roman"/>
          <w:color w:val="000000" w:themeColor="text1"/>
          <w:sz w:val="28"/>
          <w:szCs w:val="28"/>
          <w:lang w:val="uk-UA"/>
        </w:rPr>
        <w:t>Окремі клітин</w:t>
      </w:r>
      <w:r>
        <w:rPr>
          <w:rFonts w:ascii="Times New Roman" w:hAnsi="Times New Roman"/>
          <w:color w:val="000000" w:themeColor="text1"/>
          <w:sz w:val="28"/>
          <w:szCs w:val="28"/>
          <w:lang w:val="uk-UA"/>
        </w:rPr>
        <w:t>и в кукурудзян</w:t>
      </w:r>
      <w:r w:rsidR="00907D84">
        <w:rPr>
          <w:rFonts w:ascii="Times New Roman" w:hAnsi="Times New Roman"/>
          <w:color w:val="000000" w:themeColor="text1"/>
          <w:sz w:val="28"/>
          <w:szCs w:val="28"/>
          <w:lang w:val="uk-UA"/>
        </w:rPr>
        <w:t>ій</w:t>
      </w:r>
      <w:r>
        <w:rPr>
          <w:rFonts w:ascii="Times New Roman" w:hAnsi="Times New Roman"/>
          <w:color w:val="000000" w:themeColor="text1"/>
          <w:sz w:val="28"/>
          <w:szCs w:val="28"/>
          <w:lang w:val="uk-UA"/>
        </w:rPr>
        <w:t xml:space="preserve"> </w:t>
      </w:r>
      <w:r w:rsidR="00907D84">
        <w:rPr>
          <w:rFonts w:ascii="Times New Roman" w:hAnsi="Times New Roman"/>
          <w:sz w:val="28"/>
          <w:szCs w:val="28"/>
          <w:lang w:val="uk-UA" w:eastAsia="ru-RU"/>
        </w:rPr>
        <w:t>обгортці</w:t>
      </w:r>
      <w:r>
        <w:rPr>
          <w:rFonts w:ascii="Times New Roman" w:hAnsi="Times New Roman"/>
          <w:color w:val="000000" w:themeColor="text1"/>
          <w:sz w:val="28"/>
          <w:szCs w:val="28"/>
          <w:lang w:val="uk-UA"/>
        </w:rPr>
        <w:t xml:space="preserve"> мають стрічкоподібну форму і закручені</w:t>
      </w:r>
      <w:r w:rsidRPr="00A130CB">
        <w:rPr>
          <w:rFonts w:ascii="Times New Roman" w:hAnsi="Times New Roman"/>
          <w:color w:val="000000" w:themeColor="text1"/>
          <w:sz w:val="28"/>
          <w:szCs w:val="28"/>
          <w:lang w:val="uk-UA"/>
        </w:rPr>
        <w:t xml:space="preserve"> вздовж своєї довжини з періодичним переворотом у напрямку кручення, що подібно до структури бавовни. </w:t>
      </w:r>
      <w:r>
        <w:rPr>
          <w:rFonts w:ascii="Times New Roman" w:hAnsi="Times New Roman"/>
          <w:color w:val="000000" w:themeColor="text1"/>
          <w:sz w:val="28"/>
          <w:szCs w:val="28"/>
          <w:lang w:val="uk-UA"/>
        </w:rPr>
        <w:t xml:space="preserve">Така форма, а саме, ці так звані, </w:t>
      </w:r>
      <w:r w:rsidRPr="00A130CB">
        <w:rPr>
          <w:rFonts w:ascii="Times New Roman" w:hAnsi="Times New Roman"/>
          <w:color w:val="000000" w:themeColor="text1"/>
          <w:sz w:val="28"/>
          <w:szCs w:val="28"/>
        </w:rPr>
        <w:t>природні з</w:t>
      </w:r>
      <w:r w:rsidR="004C3B65">
        <w:rPr>
          <w:rFonts w:ascii="Times New Roman" w:hAnsi="Times New Roman"/>
          <w:color w:val="000000" w:themeColor="text1"/>
          <w:sz w:val="28"/>
          <w:szCs w:val="28"/>
          <w:lang w:val="uk-UA"/>
        </w:rPr>
        <w:t>а</w:t>
      </w:r>
      <w:r w:rsidRPr="00A130CB">
        <w:rPr>
          <w:rFonts w:ascii="Times New Roman" w:hAnsi="Times New Roman"/>
          <w:color w:val="000000" w:themeColor="text1"/>
          <w:sz w:val="28"/>
          <w:szCs w:val="28"/>
        </w:rPr>
        <w:t>вивини</w:t>
      </w:r>
      <w:r>
        <w:rPr>
          <w:rFonts w:ascii="Times New Roman" w:hAnsi="Times New Roman"/>
          <w:color w:val="000000" w:themeColor="text1"/>
          <w:sz w:val="28"/>
          <w:szCs w:val="28"/>
          <w:lang w:val="uk-UA"/>
        </w:rPr>
        <w:t>,</w:t>
      </w:r>
      <w:r w:rsidRPr="00A130CB">
        <w:rPr>
          <w:rFonts w:ascii="Times New Roman" w:hAnsi="Times New Roman"/>
          <w:color w:val="000000" w:themeColor="text1"/>
          <w:sz w:val="28"/>
          <w:szCs w:val="28"/>
        </w:rPr>
        <w:t xml:space="preserve"> збільшують контакт волокна до волокна і покращуют</w:t>
      </w:r>
      <w:r>
        <w:rPr>
          <w:rFonts w:ascii="Times New Roman" w:hAnsi="Times New Roman"/>
          <w:color w:val="000000" w:themeColor="text1"/>
          <w:sz w:val="28"/>
          <w:szCs w:val="28"/>
        </w:rPr>
        <w:t xml:space="preserve">ь </w:t>
      </w:r>
      <w:r>
        <w:rPr>
          <w:rFonts w:ascii="Times New Roman" w:hAnsi="Times New Roman"/>
          <w:color w:val="000000" w:themeColor="text1"/>
          <w:sz w:val="28"/>
          <w:szCs w:val="28"/>
        </w:rPr>
        <w:lastRenderedPageBreak/>
        <w:t>когезивні вл</w:t>
      </w:r>
      <w:r w:rsidR="00BC4EEC">
        <w:rPr>
          <w:rFonts w:ascii="Times New Roman" w:hAnsi="Times New Roman"/>
          <w:color w:val="000000" w:themeColor="text1"/>
          <w:sz w:val="28"/>
          <w:szCs w:val="28"/>
        </w:rPr>
        <w:t xml:space="preserve">астивості. На рис. </w:t>
      </w:r>
      <w:r w:rsidR="00391ED3">
        <w:rPr>
          <w:rFonts w:ascii="Times New Roman" w:hAnsi="Times New Roman"/>
          <w:color w:val="000000" w:themeColor="text1"/>
          <w:sz w:val="28"/>
          <w:szCs w:val="28"/>
          <w:lang w:val="uk-UA"/>
        </w:rPr>
        <w:t>1.</w:t>
      </w:r>
      <w:r w:rsidR="00BC4EEC">
        <w:rPr>
          <w:rFonts w:ascii="Times New Roman" w:hAnsi="Times New Roman"/>
          <w:color w:val="000000" w:themeColor="text1"/>
          <w:sz w:val="28"/>
          <w:szCs w:val="28"/>
        </w:rPr>
        <w:t>3</w:t>
      </w:r>
      <w:r>
        <w:rPr>
          <w:rFonts w:ascii="Times New Roman" w:hAnsi="Times New Roman"/>
          <w:color w:val="000000" w:themeColor="text1"/>
          <w:sz w:val="28"/>
          <w:szCs w:val="28"/>
        </w:rPr>
        <w:t>а показано</w:t>
      </w:r>
      <w:r w:rsidRPr="00A130CB">
        <w:rPr>
          <w:rFonts w:ascii="Times New Roman" w:hAnsi="Times New Roman"/>
          <w:color w:val="000000" w:themeColor="text1"/>
          <w:sz w:val="28"/>
          <w:szCs w:val="28"/>
        </w:rPr>
        <w:t xml:space="preserve"> окрем</w:t>
      </w:r>
      <w:r>
        <w:rPr>
          <w:rFonts w:ascii="Times New Roman" w:hAnsi="Times New Roman"/>
          <w:color w:val="000000" w:themeColor="text1"/>
          <w:sz w:val="28"/>
          <w:szCs w:val="28"/>
          <w:lang w:val="uk-UA"/>
        </w:rPr>
        <w:t>е</w:t>
      </w:r>
      <w:r w:rsidRPr="00A130CB">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волокно</w:t>
      </w:r>
      <w:r w:rsidRPr="00A130CB">
        <w:rPr>
          <w:rFonts w:ascii="Times New Roman" w:hAnsi="Times New Roman"/>
          <w:color w:val="000000" w:themeColor="text1"/>
          <w:sz w:val="28"/>
          <w:szCs w:val="28"/>
        </w:rPr>
        <w:t xml:space="preserve"> з гладкою і чистою поверхнею, оскільки більшість зв'я</w:t>
      </w:r>
      <w:r>
        <w:rPr>
          <w:rFonts w:ascii="Times New Roman" w:hAnsi="Times New Roman"/>
          <w:color w:val="000000" w:themeColor="text1"/>
          <w:sz w:val="28"/>
          <w:szCs w:val="28"/>
        </w:rPr>
        <w:t>зуючих матеріалів були видалені.</w:t>
      </w:r>
      <w:r w:rsidRPr="00A130CB">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Такі волокна</w:t>
      </w:r>
      <w:r w:rsidRPr="00A130CB">
        <w:rPr>
          <w:rFonts w:ascii="Times New Roman" w:hAnsi="Times New Roman"/>
          <w:color w:val="000000" w:themeColor="text1"/>
          <w:sz w:val="28"/>
          <w:szCs w:val="28"/>
        </w:rPr>
        <w:t xml:space="preserve"> занадто короткі для використання в текстильн</w:t>
      </w:r>
      <w:r>
        <w:rPr>
          <w:rFonts w:ascii="Times New Roman" w:hAnsi="Times New Roman"/>
          <w:color w:val="000000" w:themeColor="text1"/>
          <w:sz w:val="28"/>
          <w:szCs w:val="28"/>
          <w:lang w:val="uk-UA"/>
        </w:rPr>
        <w:t>ому виробництві</w:t>
      </w:r>
      <w:r w:rsidRPr="00A130CB">
        <w:rPr>
          <w:rFonts w:ascii="Times New Roman" w:hAnsi="Times New Roman"/>
          <w:color w:val="000000" w:themeColor="text1"/>
          <w:sz w:val="28"/>
          <w:szCs w:val="28"/>
        </w:rPr>
        <w:t xml:space="preserve"> та</w:t>
      </w:r>
      <w:r>
        <w:rPr>
          <w:rFonts w:ascii="Times New Roman" w:hAnsi="Times New Roman"/>
          <w:color w:val="000000" w:themeColor="text1"/>
          <w:sz w:val="28"/>
          <w:szCs w:val="28"/>
          <w:lang w:val="uk-UA"/>
        </w:rPr>
        <w:t xml:space="preserve"> в</w:t>
      </w:r>
      <w:r w:rsidRPr="00A130CB">
        <w:rPr>
          <w:rFonts w:ascii="Times New Roman" w:hAnsi="Times New Roman"/>
          <w:color w:val="000000" w:themeColor="text1"/>
          <w:sz w:val="28"/>
          <w:szCs w:val="28"/>
        </w:rPr>
        <w:t xml:space="preserve"> багатьох інших областях застосування</w:t>
      </w:r>
      <w:r w:rsidRPr="00A130CB">
        <w:rPr>
          <w:rFonts w:ascii="Times New Roman" w:hAnsi="Times New Roman"/>
          <w:color w:val="000000" w:themeColor="text1"/>
          <w:sz w:val="28"/>
          <w:szCs w:val="28"/>
          <w:lang w:val="uk-UA"/>
        </w:rPr>
        <w:t xml:space="preserve">. </w:t>
      </w:r>
      <w:r w:rsidRPr="00703238">
        <w:rPr>
          <w:rFonts w:ascii="Times New Roman" w:hAnsi="Times New Roman"/>
          <w:color w:val="000000" w:themeColor="text1"/>
          <w:sz w:val="28"/>
          <w:szCs w:val="28"/>
          <w:lang w:val="uk-UA"/>
        </w:rPr>
        <w:t xml:space="preserve">На рис. </w:t>
      </w:r>
      <w:r w:rsidR="00BC4EEC">
        <w:rPr>
          <w:rFonts w:ascii="Times New Roman" w:hAnsi="Times New Roman"/>
          <w:color w:val="000000" w:themeColor="text1"/>
          <w:sz w:val="28"/>
          <w:szCs w:val="28"/>
          <w:lang w:val="uk-UA"/>
        </w:rPr>
        <w:t>1.</w:t>
      </w:r>
      <w:r w:rsidR="00BC4EEC">
        <w:rPr>
          <w:rFonts w:ascii="Times New Roman" w:hAnsi="Times New Roman"/>
          <w:color w:val="000000" w:themeColor="text1"/>
          <w:sz w:val="28"/>
          <w:szCs w:val="28"/>
          <w:lang w:val="uk-UA" w:eastAsia="ru-RU"/>
        </w:rPr>
        <w:t>3</w:t>
      </w:r>
      <w:r w:rsidRPr="00703238">
        <w:rPr>
          <w:rFonts w:ascii="Times New Roman" w:hAnsi="Times New Roman"/>
          <w:color w:val="000000" w:themeColor="text1"/>
          <w:sz w:val="28"/>
          <w:szCs w:val="28"/>
          <w:lang w:val="uk-UA" w:eastAsia="ru-RU"/>
        </w:rPr>
        <w:t>b показана поверхня неочищеного кукурудзяного волокна, механічно видалено</w:t>
      </w:r>
      <w:r w:rsidR="004C3B65">
        <w:rPr>
          <w:rFonts w:ascii="Times New Roman" w:hAnsi="Times New Roman"/>
          <w:color w:val="000000" w:themeColor="text1"/>
          <w:sz w:val="28"/>
          <w:szCs w:val="28"/>
          <w:lang w:val="uk-UA" w:eastAsia="ru-RU"/>
        </w:rPr>
        <w:t>го</w:t>
      </w:r>
      <w:r w:rsidRPr="00703238">
        <w:rPr>
          <w:rFonts w:ascii="Times New Roman" w:hAnsi="Times New Roman"/>
          <w:color w:val="000000" w:themeColor="text1"/>
          <w:sz w:val="28"/>
          <w:szCs w:val="28"/>
          <w:lang w:val="uk-UA" w:eastAsia="ru-RU"/>
        </w:rPr>
        <w:t xml:space="preserve"> з </w:t>
      </w:r>
      <w:r w:rsidR="00907D84">
        <w:rPr>
          <w:rFonts w:ascii="Times New Roman" w:hAnsi="Times New Roman"/>
          <w:sz w:val="28"/>
          <w:szCs w:val="28"/>
          <w:lang w:val="uk-UA" w:eastAsia="ru-RU"/>
        </w:rPr>
        <w:t>обгорт</w:t>
      </w:r>
      <w:r w:rsidR="004C3B65">
        <w:rPr>
          <w:rFonts w:ascii="Times New Roman" w:hAnsi="Times New Roman"/>
          <w:sz w:val="28"/>
          <w:szCs w:val="28"/>
          <w:lang w:val="uk-UA" w:eastAsia="ru-RU"/>
        </w:rPr>
        <w:t>ок</w:t>
      </w:r>
      <w:r w:rsidRPr="00703238">
        <w:rPr>
          <w:rFonts w:ascii="Times New Roman" w:hAnsi="Times New Roman"/>
          <w:color w:val="000000" w:themeColor="text1"/>
          <w:sz w:val="28"/>
          <w:szCs w:val="28"/>
          <w:lang w:val="uk-UA" w:eastAsia="ru-RU"/>
        </w:rPr>
        <w:t>, яка має товстий шар епідермісу і клітинних відкладень. Окремі клітини утримуються разом з лігніном, геміцелюлозою, пектином та іншими зв'язуючими матеріалами всередині цього шару. Попередня хімічна або механічна обробка для руйнування цього захисного шару необхідна для отримання волокон з бажаними властивостями. Волокна, отримані після обробки лугом і ферментом, мають нерегулярну і тонку</w:t>
      </w:r>
      <w:r w:rsidR="00BC4EEC">
        <w:rPr>
          <w:rFonts w:ascii="Times New Roman" w:hAnsi="Times New Roman"/>
          <w:color w:val="000000" w:themeColor="text1"/>
          <w:sz w:val="28"/>
          <w:szCs w:val="28"/>
          <w:lang w:val="uk-UA" w:eastAsia="ru-RU"/>
        </w:rPr>
        <w:t xml:space="preserve"> поверхню, як показано на рис. 1.3</w:t>
      </w:r>
      <w:r w:rsidRPr="00703238">
        <w:rPr>
          <w:rFonts w:ascii="Times New Roman" w:hAnsi="Times New Roman"/>
          <w:color w:val="000000" w:themeColor="text1"/>
          <w:sz w:val="28"/>
          <w:szCs w:val="28"/>
          <w:lang w:val="uk-UA" w:eastAsia="ru-RU"/>
        </w:rPr>
        <w:t>в. Саме ступінь видалення цих зв'язуючих матеріалів визначає тонкість, структуру і властивості багатоклітинних натуральних волокон целюлози.</w:t>
      </w:r>
      <w:bookmarkEnd w:id="22"/>
      <w:bookmarkEnd w:id="23"/>
      <w:bookmarkEnd w:id="24"/>
      <w:bookmarkEnd w:id="25"/>
      <w:bookmarkEnd w:id="26"/>
      <w:bookmarkEnd w:id="27"/>
    </w:p>
    <w:p w:rsidR="00A22D89" w:rsidRDefault="00A22D89" w:rsidP="00A22D89">
      <w:pPr>
        <w:spacing w:after="0" w:line="360" w:lineRule="auto"/>
        <w:ind w:firstLine="708"/>
        <w:jc w:val="both"/>
        <w:rPr>
          <w:rFonts w:ascii="Times New Roman" w:eastAsia="Times New Roman" w:hAnsi="Times New Roman" w:cs="Times New Roman"/>
          <w:color w:val="777777"/>
          <w:sz w:val="28"/>
          <w:szCs w:val="28"/>
          <w:lang w:eastAsia="ru-RU"/>
        </w:rPr>
      </w:pPr>
      <w:r w:rsidRPr="00022EB3">
        <w:rPr>
          <w:rFonts w:ascii="Times New Roman" w:eastAsia="Times New Roman" w:hAnsi="Times New Roman" w:cs="Times New Roman"/>
          <w:color w:val="000000" w:themeColor="text1"/>
          <w:sz w:val="28"/>
          <w:szCs w:val="28"/>
          <w:lang w:eastAsia="ru-RU"/>
        </w:rPr>
        <w:t>Поперечний переріз кукурудзян</w:t>
      </w:r>
      <w:r w:rsidR="004C3B65">
        <w:rPr>
          <w:rFonts w:ascii="Times New Roman" w:eastAsia="Times New Roman" w:hAnsi="Times New Roman" w:cs="Times New Roman"/>
          <w:color w:val="000000" w:themeColor="text1"/>
          <w:sz w:val="28"/>
          <w:szCs w:val="28"/>
          <w:lang w:eastAsia="ru-RU"/>
        </w:rPr>
        <w:t>их</w:t>
      </w:r>
      <w:r w:rsidRPr="00022EB3">
        <w:rPr>
          <w:rFonts w:ascii="Times New Roman" w:eastAsia="Times New Roman" w:hAnsi="Times New Roman" w:cs="Times New Roman"/>
          <w:color w:val="000000" w:themeColor="text1"/>
          <w:sz w:val="28"/>
          <w:szCs w:val="28"/>
          <w:lang w:eastAsia="ru-RU"/>
        </w:rPr>
        <w:t xml:space="preserve"> </w:t>
      </w:r>
      <w:r w:rsidR="00907D84">
        <w:rPr>
          <w:rFonts w:ascii="Times New Roman" w:eastAsia="Times New Roman" w:hAnsi="Times New Roman" w:cs="Times New Roman"/>
          <w:sz w:val="28"/>
          <w:szCs w:val="28"/>
          <w:lang w:eastAsia="ru-RU"/>
        </w:rPr>
        <w:t>обгорт</w:t>
      </w:r>
      <w:r w:rsidR="004C3B65">
        <w:rPr>
          <w:rFonts w:ascii="Times New Roman" w:eastAsia="Times New Roman" w:hAnsi="Times New Roman" w:cs="Times New Roman"/>
          <w:sz w:val="28"/>
          <w:szCs w:val="28"/>
          <w:lang w:eastAsia="ru-RU"/>
        </w:rPr>
        <w:t>ок</w:t>
      </w:r>
      <w:r w:rsidRPr="00022EB3">
        <w:rPr>
          <w:rFonts w:ascii="Times New Roman" w:eastAsia="Times New Roman" w:hAnsi="Times New Roman" w:cs="Times New Roman"/>
          <w:color w:val="000000" w:themeColor="text1"/>
          <w:sz w:val="28"/>
          <w:szCs w:val="28"/>
          <w:lang w:eastAsia="ru-RU"/>
        </w:rPr>
        <w:t xml:space="preserve"> без будь-якої обробки показує судинні пучки волокон</w:t>
      </w:r>
      <w:r w:rsidRPr="00A130CB">
        <w:rPr>
          <w:rFonts w:ascii="Times New Roman" w:eastAsia="Times New Roman" w:hAnsi="Times New Roman" w:cs="Times New Roman"/>
          <w:color w:val="777777"/>
          <w:sz w:val="28"/>
          <w:szCs w:val="28"/>
          <w:lang w:eastAsia="ru-RU"/>
        </w:rPr>
        <w:t xml:space="preserve"> </w:t>
      </w:r>
      <w:r w:rsidRPr="00022EB3">
        <w:rPr>
          <w:rFonts w:ascii="Times New Roman" w:eastAsia="Times New Roman" w:hAnsi="Times New Roman" w:cs="Times New Roman"/>
          <w:color w:val="000000" w:themeColor="text1"/>
          <w:sz w:val="28"/>
          <w:szCs w:val="28"/>
          <w:lang w:eastAsia="ru-RU"/>
        </w:rPr>
        <w:t>в інкрустованих речовинах, таких як лігнін, геміцелюлоз</w:t>
      </w:r>
      <w:r w:rsidR="00907D84">
        <w:rPr>
          <w:rFonts w:ascii="Times New Roman" w:eastAsia="Times New Roman" w:hAnsi="Times New Roman" w:cs="Times New Roman"/>
          <w:color w:val="000000" w:themeColor="text1"/>
          <w:sz w:val="28"/>
          <w:szCs w:val="28"/>
          <w:lang w:eastAsia="ru-RU"/>
        </w:rPr>
        <w:t>и</w:t>
      </w:r>
      <w:r w:rsidRPr="00022EB3">
        <w:rPr>
          <w:rFonts w:ascii="Times New Roman" w:eastAsia="Times New Roman" w:hAnsi="Times New Roman" w:cs="Times New Roman"/>
          <w:color w:val="000000" w:themeColor="text1"/>
          <w:sz w:val="28"/>
          <w:szCs w:val="28"/>
          <w:lang w:eastAsia="ru-RU"/>
        </w:rPr>
        <w:t xml:space="preserve"> і пектин.</w:t>
      </w:r>
      <w:r w:rsidRPr="00A130CB">
        <w:rPr>
          <w:rFonts w:ascii="Times New Roman" w:eastAsia="Times New Roman" w:hAnsi="Times New Roman" w:cs="Times New Roman"/>
          <w:color w:val="777777"/>
          <w:sz w:val="28"/>
          <w:szCs w:val="28"/>
          <w:lang w:eastAsia="ru-RU"/>
        </w:rPr>
        <w:t xml:space="preserve"> </w:t>
      </w:r>
      <w:r w:rsidRPr="00022EB3">
        <w:rPr>
          <w:rFonts w:ascii="Times New Roman" w:eastAsia="Times New Roman" w:hAnsi="Times New Roman" w:cs="Times New Roman"/>
          <w:color w:val="000000" w:themeColor="text1"/>
          <w:sz w:val="28"/>
          <w:szCs w:val="28"/>
          <w:lang w:eastAsia="ru-RU"/>
        </w:rPr>
        <w:t>Під час вилучення волокон більшість нецелюлозних речовин видаляються, але судинні пучки волокон зберігаються.</w:t>
      </w:r>
      <w:r w:rsidRPr="00A130CB">
        <w:rPr>
          <w:rFonts w:ascii="Times New Roman" w:eastAsia="Times New Roman" w:hAnsi="Times New Roman" w:cs="Times New Roman"/>
          <w:color w:val="777777"/>
          <w:sz w:val="28"/>
          <w:szCs w:val="28"/>
          <w:lang w:eastAsia="ru-RU"/>
        </w:rPr>
        <w:t xml:space="preserve"> </w:t>
      </w:r>
      <w:r w:rsidRPr="00022EB3">
        <w:rPr>
          <w:rFonts w:ascii="Times New Roman" w:eastAsia="Times New Roman" w:hAnsi="Times New Roman" w:cs="Times New Roman"/>
          <w:color w:val="000000" w:themeColor="text1"/>
          <w:sz w:val="28"/>
          <w:szCs w:val="28"/>
          <w:lang w:eastAsia="ru-RU"/>
        </w:rPr>
        <w:t>Зміна умов вилучення може змінити ширину пучків волокон.</w:t>
      </w:r>
      <w:r w:rsidRPr="00A130CB">
        <w:rPr>
          <w:rFonts w:ascii="Times New Roman" w:eastAsia="Times New Roman" w:hAnsi="Times New Roman" w:cs="Times New Roman"/>
          <w:color w:val="777777"/>
          <w:sz w:val="28"/>
          <w:szCs w:val="28"/>
          <w:lang w:eastAsia="ru-RU"/>
        </w:rPr>
        <w:t xml:space="preserve"> </w:t>
      </w:r>
    </w:p>
    <w:p w:rsidR="00A22D89" w:rsidRPr="00A130CB" w:rsidRDefault="00A22D89" w:rsidP="00A22D89">
      <w:pPr>
        <w:spacing w:line="360" w:lineRule="auto"/>
        <w:ind w:firstLine="708"/>
        <w:jc w:val="both"/>
        <w:rPr>
          <w:rFonts w:ascii="Times New Roman" w:eastAsia="Times New Roman" w:hAnsi="Times New Roman" w:cs="Times New Roman"/>
          <w:color w:val="777777"/>
          <w:sz w:val="28"/>
          <w:szCs w:val="28"/>
          <w:lang w:eastAsia="ru-RU"/>
        </w:rPr>
      </w:pPr>
      <w:r w:rsidRPr="00022EB3">
        <w:rPr>
          <w:rFonts w:ascii="Times New Roman" w:eastAsia="Times New Roman" w:hAnsi="Times New Roman" w:cs="Times New Roman"/>
          <w:color w:val="000000" w:themeColor="text1"/>
          <w:sz w:val="28"/>
          <w:szCs w:val="28"/>
          <w:lang w:eastAsia="ru-RU"/>
        </w:rPr>
        <w:t xml:space="preserve">Цікавою особливістю волоконних клітин у </w:t>
      </w:r>
      <w:r w:rsidR="00907D84">
        <w:rPr>
          <w:rFonts w:ascii="Times New Roman" w:eastAsia="Times New Roman" w:hAnsi="Times New Roman" w:cs="Times New Roman"/>
          <w:sz w:val="28"/>
          <w:szCs w:val="28"/>
          <w:lang w:eastAsia="ru-RU"/>
        </w:rPr>
        <w:t>обгорток</w:t>
      </w:r>
      <w:r>
        <w:rPr>
          <w:rFonts w:ascii="Times New Roman" w:eastAsia="Times New Roman" w:hAnsi="Times New Roman" w:cs="Times New Roman"/>
          <w:color w:val="000000" w:themeColor="text1"/>
          <w:sz w:val="28"/>
          <w:szCs w:val="28"/>
          <w:lang w:eastAsia="ru-RU"/>
        </w:rPr>
        <w:t xml:space="preserve"> качанів кукурудзи</w:t>
      </w:r>
      <w:r w:rsidRPr="00022EB3">
        <w:rPr>
          <w:rFonts w:ascii="Times New Roman" w:eastAsia="Times New Roman" w:hAnsi="Times New Roman" w:cs="Times New Roman"/>
          <w:color w:val="000000" w:themeColor="text1"/>
          <w:sz w:val="28"/>
          <w:szCs w:val="28"/>
          <w:lang w:eastAsia="ru-RU"/>
        </w:rPr>
        <w:t xml:space="preserve"> є наявність великого просвіту, більшого за ширину клітинної стінки в більшості клітин, що знижує щільність і, можливо</w:t>
      </w:r>
      <w:r w:rsidR="00E95BA7">
        <w:rPr>
          <w:rFonts w:ascii="Times New Roman" w:eastAsia="Times New Roman" w:hAnsi="Times New Roman" w:cs="Times New Roman"/>
          <w:color w:val="000000" w:themeColor="text1"/>
          <w:sz w:val="28"/>
          <w:szCs w:val="28"/>
          <w:lang w:eastAsia="ru-RU"/>
        </w:rPr>
        <w:t>, підвищує всмоктування волок</w:t>
      </w:r>
      <w:r w:rsidRPr="00022EB3">
        <w:rPr>
          <w:rFonts w:ascii="Times New Roman" w:eastAsia="Times New Roman" w:hAnsi="Times New Roman" w:cs="Times New Roman"/>
          <w:color w:val="000000" w:themeColor="text1"/>
          <w:sz w:val="28"/>
          <w:szCs w:val="28"/>
          <w:lang w:eastAsia="ru-RU"/>
        </w:rPr>
        <w:t>н</w:t>
      </w:r>
      <w:r w:rsidR="00907D84">
        <w:rPr>
          <w:rFonts w:ascii="Times New Roman" w:eastAsia="Times New Roman" w:hAnsi="Times New Roman" w:cs="Times New Roman"/>
          <w:color w:val="000000" w:themeColor="text1"/>
          <w:sz w:val="28"/>
          <w:szCs w:val="28"/>
          <w:lang w:eastAsia="ru-RU"/>
        </w:rPr>
        <w:t>ами рідину</w:t>
      </w:r>
      <w:r w:rsidRPr="00022EB3">
        <w:rPr>
          <w:rFonts w:ascii="Times New Roman" w:eastAsia="Times New Roman" w:hAnsi="Times New Roman" w:cs="Times New Roman"/>
          <w:color w:val="000000" w:themeColor="text1"/>
          <w:sz w:val="28"/>
          <w:szCs w:val="28"/>
          <w:lang w:eastAsia="ru-RU"/>
        </w:rPr>
        <w:t>.</w:t>
      </w:r>
      <w:r w:rsidRPr="00A130CB">
        <w:rPr>
          <w:rFonts w:ascii="Times New Roman" w:eastAsia="Times New Roman" w:hAnsi="Times New Roman" w:cs="Times New Roman"/>
          <w:color w:val="777777"/>
          <w:sz w:val="28"/>
          <w:szCs w:val="28"/>
          <w:lang w:eastAsia="ru-RU"/>
        </w:rPr>
        <w:t xml:space="preserve"> </w:t>
      </w:r>
      <w:r w:rsidRPr="00022EB3">
        <w:rPr>
          <w:rFonts w:ascii="Times New Roman" w:eastAsia="Times New Roman" w:hAnsi="Times New Roman" w:cs="Times New Roman"/>
          <w:color w:val="000000" w:themeColor="text1"/>
          <w:sz w:val="28"/>
          <w:szCs w:val="28"/>
          <w:lang w:eastAsia="ru-RU"/>
        </w:rPr>
        <w:t>Хімічні, фізичні та морфологічні структури кукурудзяних волокон подібні до найбільш поширених природних целюлозних волокон, бавовни, льону та джуту. Через їх менший розмір кристалів, менший відсоток кристалічності</w:t>
      </w:r>
      <w:r>
        <w:rPr>
          <w:rFonts w:ascii="Times New Roman" w:eastAsia="Times New Roman" w:hAnsi="Times New Roman" w:cs="Times New Roman"/>
          <w:color w:val="000000" w:themeColor="text1"/>
          <w:sz w:val="28"/>
          <w:szCs w:val="28"/>
          <w:lang w:eastAsia="ru-RU"/>
        </w:rPr>
        <w:t xml:space="preserve">, припускається, що волокна отримані з </w:t>
      </w:r>
      <w:r w:rsidR="00907D84">
        <w:rPr>
          <w:rFonts w:ascii="Times New Roman" w:eastAsia="Times New Roman" w:hAnsi="Times New Roman" w:cs="Times New Roman"/>
          <w:sz w:val="28"/>
          <w:szCs w:val="28"/>
          <w:lang w:eastAsia="ru-RU"/>
        </w:rPr>
        <w:t>обгорток</w:t>
      </w:r>
      <w:r>
        <w:rPr>
          <w:rFonts w:ascii="Times New Roman" w:eastAsia="Times New Roman" w:hAnsi="Times New Roman" w:cs="Times New Roman"/>
          <w:color w:val="000000" w:themeColor="text1"/>
          <w:sz w:val="28"/>
          <w:szCs w:val="28"/>
          <w:lang w:eastAsia="ru-RU"/>
        </w:rPr>
        <w:t xml:space="preserve"> качанів кукурудзи</w:t>
      </w:r>
      <w:r w:rsidRPr="00022EB3">
        <w:rPr>
          <w:rFonts w:ascii="Times New Roman" w:eastAsia="Times New Roman" w:hAnsi="Times New Roman" w:cs="Times New Roman"/>
          <w:color w:val="000000" w:themeColor="text1"/>
          <w:sz w:val="28"/>
          <w:szCs w:val="28"/>
          <w:lang w:eastAsia="ru-RU"/>
        </w:rPr>
        <w:t xml:space="preserve"> матимуть меншу міцність,</w:t>
      </w:r>
      <w:r w:rsidRPr="00A130CB">
        <w:rPr>
          <w:rFonts w:ascii="Times New Roman" w:eastAsia="Times New Roman" w:hAnsi="Times New Roman" w:cs="Times New Roman"/>
          <w:color w:val="777777"/>
          <w:sz w:val="28"/>
          <w:szCs w:val="28"/>
          <w:lang w:eastAsia="ru-RU"/>
        </w:rPr>
        <w:t xml:space="preserve"> </w:t>
      </w:r>
      <w:r w:rsidRPr="00022EB3">
        <w:rPr>
          <w:rFonts w:ascii="Times New Roman" w:eastAsia="Times New Roman" w:hAnsi="Times New Roman" w:cs="Times New Roman"/>
          <w:color w:val="000000" w:themeColor="text1"/>
          <w:sz w:val="28"/>
          <w:szCs w:val="28"/>
          <w:lang w:eastAsia="ru-RU"/>
        </w:rPr>
        <w:t xml:space="preserve">але буть мати інші </w:t>
      </w:r>
      <w:r w:rsidR="00E95BA7">
        <w:rPr>
          <w:rFonts w:ascii="Times New Roman" w:eastAsia="Times New Roman" w:hAnsi="Times New Roman" w:cs="Times New Roman"/>
          <w:color w:val="000000" w:themeColor="text1"/>
          <w:sz w:val="28"/>
          <w:szCs w:val="28"/>
          <w:lang w:eastAsia="ru-RU"/>
        </w:rPr>
        <w:t>позитивні</w:t>
      </w:r>
      <w:r w:rsidRPr="00022EB3">
        <w:rPr>
          <w:rFonts w:ascii="Times New Roman" w:eastAsia="Times New Roman" w:hAnsi="Times New Roman" w:cs="Times New Roman"/>
          <w:color w:val="000000" w:themeColor="text1"/>
          <w:sz w:val="28"/>
          <w:szCs w:val="28"/>
          <w:lang w:eastAsia="ru-RU"/>
        </w:rPr>
        <w:t xml:space="preserve"> властивості, такі як довговічність, фарбування, податливість і подовження.</w:t>
      </w:r>
    </w:p>
    <w:p w:rsidR="00A22D89" w:rsidRPr="00A130CB" w:rsidRDefault="00A22D89" w:rsidP="00A22D89">
      <w:pPr>
        <w:rPr>
          <w:rFonts w:ascii="Roboto" w:eastAsia="Times New Roman" w:hAnsi="Roboto" w:cs="Times New Roman"/>
          <w:color w:val="777777"/>
          <w:sz w:val="24"/>
          <w:szCs w:val="24"/>
          <w:lang w:eastAsia="ru-RU"/>
        </w:rPr>
      </w:pPr>
    </w:p>
    <w:p w:rsidR="00A22D89" w:rsidRPr="00A130CB" w:rsidRDefault="00A22D89" w:rsidP="00A22D89">
      <w:pPr>
        <w:pStyle w:val="13"/>
        <w:spacing w:after="0" w:line="360" w:lineRule="auto"/>
        <w:ind w:left="0"/>
        <w:jc w:val="both"/>
        <w:outlineLvl w:val="1"/>
        <w:rPr>
          <w:rFonts w:ascii="Times New Roman" w:hAnsi="Times New Roman"/>
          <w:color w:val="000000" w:themeColor="text1"/>
          <w:sz w:val="28"/>
          <w:szCs w:val="28"/>
        </w:rPr>
      </w:pPr>
      <w:bookmarkStart w:id="28" w:name="_Toc39438479"/>
      <w:bookmarkStart w:id="29" w:name="_Toc40829023"/>
      <w:bookmarkStart w:id="30" w:name="_Toc40829877"/>
      <w:bookmarkStart w:id="31" w:name="_Toc40833595"/>
      <w:bookmarkStart w:id="32" w:name="_Toc40909024"/>
      <w:bookmarkStart w:id="33" w:name="_Toc40917098"/>
      <w:r w:rsidRPr="00A130CB">
        <w:rPr>
          <w:rFonts w:ascii="Times New Roman" w:hAnsi="Times New Roman"/>
          <w:noProof/>
          <w:color w:val="000000" w:themeColor="text1"/>
          <w:sz w:val="28"/>
          <w:szCs w:val="28"/>
          <w:lang w:eastAsia="ru-RU"/>
        </w:rPr>
        <w:lastRenderedPageBreak/>
        <w:drawing>
          <wp:inline distT="0" distB="0" distL="0" distR="0" wp14:anchorId="00C782B5" wp14:editId="00EDFDE0">
            <wp:extent cx="6120765" cy="3344847"/>
            <wp:effectExtent l="0" t="0" r="0" b="8255"/>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20765" cy="3344847"/>
                    </a:xfrm>
                    <a:prstGeom prst="rect">
                      <a:avLst/>
                    </a:prstGeom>
                    <a:noFill/>
                    <a:ln>
                      <a:noFill/>
                    </a:ln>
                  </pic:spPr>
                </pic:pic>
              </a:graphicData>
            </a:graphic>
          </wp:inline>
        </w:drawing>
      </w:r>
      <w:bookmarkEnd w:id="28"/>
      <w:bookmarkEnd w:id="29"/>
      <w:bookmarkEnd w:id="30"/>
      <w:bookmarkEnd w:id="31"/>
      <w:bookmarkEnd w:id="32"/>
      <w:bookmarkEnd w:id="33"/>
    </w:p>
    <w:p w:rsidR="00A22D89" w:rsidRDefault="00A22D89" w:rsidP="00A22D89">
      <w:pPr>
        <w:spacing w:line="360" w:lineRule="auto"/>
        <w:jc w:val="both"/>
        <w:rPr>
          <w:rFonts w:ascii="Times New Roman" w:eastAsia="Times New Roman" w:hAnsi="Times New Roman" w:cs="Times New Roman"/>
          <w:color w:val="000000" w:themeColor="text1"/>
          <w:sz w:val="28"/>
          <w:szCs w:val="28"/>
          <w:lang w:eastAsia="ru-RU"/>
        </w:rPr>
      </w:pPr>
    </w:p>
    <w:p w:rsidR="00A22D89" w:rsidRDefault="00A22D89" w:rsidP="00A22D89">
      <w:pPr>
        <w:spacing w:line="360" w:lineRule="auto"/>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noProof/>
          <w:color w:val="000000" w:themeColor="text1"/>
          <w:sz w:val="28"/>
          <w:szCs w:val="28"/>
          <w:lang w:val="ru-RU" w:eastAsia="ru-RU"/>
        </w:rPr>
        <w:drawing>
          <wp:inline distT="0" distB="0" distL="0" distR="0" wp14:anchorId="45311C9E" wp14:editId="0823BF1D">
            <wp:extent cx="3000794" cy="2152950"/>
            <wp:effectExtent l="0" t="0" r="9525" b="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В.PNG"/>
                    <pic:cNvPicPr/>
                  </pic:nvPicPr>
                  <pic:blipFill>
                    <a:blip r:embed="rId14">
                      <a:extLst>
                        <a:ext uri="{28A0092B-C50C-407E-A947-70E740481C1C}">
                          <a14:useLocalDpi xmlns:a14="http://schemas.microsoft.com/office/drawing/2010/main" val="0"/>
                        </a:ext>
                      </a:extLst>
                    </a:blip>
                    <a:stretch>
                      <a:fillRect/>
                    </a:stretch>
                  </pic:blipFill>
                  <pic:spPr>
                    <a:xfrm>
                      <a:off x="0" y="0"/>
                      <a:ext cx="3000794" cy="2152950"/>
                    </a:xfrm>
                    <a:prstGeom prst="rect">
                      <a:avLst/>
                    </a:prstGeom>
                  </pic:spPr>
                </pic:pic>
              </a:graphicData>
            </a:graphic>
          </wp:inline>
        </w:drawing>
      </w:r>
      <w:r>
        <w:rPr>
          <w:rFonts w:ascii="Times New Roman" w:eastAsia="Times New Roman" w:hAnsi="Times New Roman" w:cs="Times New Roman"/>
          <w:noProof/>
          <w:color w:val="000000" w:themeColor="text1"/>
          <w:sz w:val="28"/>
          <w:szCs w:val="28"/>
          <w:lang w:val="ru-RU" w:eastAsia="ru-RU"/>
        </w:rPr>
        <w:drawing>
          <wp:inline distT="0" distB="0" distL="0" distR="0" wp14:anchorId="5E67815E" wp14:editId="43DAD814">
            <wp:extent cx="3000794" cy="2086266"/>
            <wp:effectExtent l="0" t="0" r="9525" b="9525"/>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В1.PNG"/>
                    <pic:cNvPicPr/>
                  </pic:nvPicPr>
                  <pic:blipFill>
                    <a:blip r:embed="rId15">
                      <a:extLst>
                        <a:ext uri="{28A0092B-C50C-407E-A947-70E740481C1C}">
                          <a14:useLocalDpi xmlns:a14="http://schemas.microsoft.com/office/drawing/2010/main" val="0"/>
                        </a:ext>
                      </a:extLst>
                    </a:blip>
                    <a:stretch>
                      <a:fillRect/>
                    </a:stretch>
                  </pic:blipFill>
                  <pic:spPr>
                    <a:xfrm>
                      <a:off x="0" y="0"/>
                      <a:ext cx="3000794" cy="2086266"/>
                    </a:xfrm>
                    <a:prstGeom prst="rect">
                      <a:avLst/>
                    </a:prstGeom>
                  </pic:spPr>
                </pic:pic>
              </a:graphicData>
            </a:graphic>
          </wp:inline>
        </w:drawing>
      </w:r>
    </w:p>
    <w:p w:rsidR="00BC7EA8" w:rsidRDefault="00BC7EA8" w:rsidP="00801B53">
      <w:pPr>
        <w:spacing w:after="0" w:line="360" w:lineRule="auto"/>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Рисунок</w:t>
      </w:r>
      <w:r w:rsidR="00BC4EEC">
        <w:rPr>
          <w:rFonts w:ascii="Times New Roman" w:eastAsia="Times New Roman" w:hAnsi="Times New Roman" w:cs="Times New Roman"/>
          <w:color w:val="000000" w:themeColor="text1"/>
          <w:sz w:val="28"/>
          <w:szCs w:val="28"/>
          <w:lang w:eastAsia="ru-RU"/>
        </w:rPr>
        <w:t xml:space="preserve"> 1.3</w:t>
      </w:r>
      <w:r w:rsidR="00A22D89" w:rsidRPr="00B851D4">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eastAsia="ru-RU"/>
        </w:rPr>
        <w:t>–</w:t>
      </w:r>
      <w:r w:rsidRPr="00B851D4">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eastAsia="ru-RU"/>
        </w:rPr>
        <w:t xml:space="preserve"> </w:t>
      </w:r>
      <w:r w:rsidR="00A22D89" w:rsidRPr="00B851D4">
        <w:rPr>
          <w:rFonts w:ascii="Times New Roman" w:eastAsia="Times New Roman" w:hAnsi="Times New Roman" w:cs="Times New Roman"/>
          <w:color w:val="000000" w:themeColor="text1"/>
          <w:sz w:val="28"/>
          <w:szCs w:val="28"/>
          <w:lang w:eastAsia="ru-RU"/>
        </w:rPr>
        <w:t>(а) СЕМ</w:t>
      </w:r>
      <w:r w:rsidR="00A22D89">
        <w:rPr>
          <w:rFonts w:ascii="Times New Roman" w:eastAsia="Times New Roman" w:hAnsi="Times New Roman" w:cs="Times New Roman"/>
          <w:color w:val="000000" w:themeColor="text1"/>
          <w:sz w:val="28"/>
          <w:szCs w:val="28"/>
          <w:lang w:eastAsia="ru-RU"/>
        </w:rPr>
        <w:t xml:space="preserve"> – </w:t>
      </w:r>
      <w:r w:rsidR="00A22D89" w:rsidRPr="00B851D4">
        <w:rPr>
          <w:rFonts w:ascii="Times New Roman" w:eastAsia="Times New Roman" w:hAnsi="Times New Roman" w:cs="Times New Roman"/>
          <w:color w:val="000000" w:themeColor="text1"/>
          <w:sz w:val="28"/>
          <w:szCs w:val="28"/>
          <w:lang w:eastAsia="ru-RU"/>
        </w:rPr>
        <w:t>зображення елементарного волокна целюлози</w:t>
      </w:r>
      <w:r>
        <w:rPr>
          <w:rFonts w:ascii="Times New Roman" w:eastAsia="Times New Roman" w:hAnsi="Times New Roman" w:cs="Times New Roman"/>
          <w:color w:val="000000" w:themeColor="text1"/>
          <w:sz w:val="28"/>
          <w:szCs w:val="28"/>
          <w:lang w:eastAsia="ru-RU"/>
        </w:rPr>
        <w:t>,</w:t>
      </w:r>
      <w:r w:rsidR="00A22D89" w:rsidRPr="00B851D4">
        <w:rPr>
          <w:rFonts w:ascii="Times New Roman" w:eastAsia="Times New Roman" w:hAnsi="Times New Roman" w:cs="Times New Roman"/>
          <w:color w:val="000000" w:themeColor="text1"/>
          <w:sz w:val="28"/>
          <w:szCs w:val="28"/>
          <w:lang w:eastAsia="ru-RU"/>
        </w:rPr>
        <w:t xml:space="preserve"> отриманого з кукурудзян</w:t>
      </w:r>
      <w:r>
        <w:rPr>
          <w:rFonts w:ascii="Times New Roman" w:eastAsia="Times New Roman" w:hAnsi="Times New Roman" w:cs="Times New Roman"/>
          <w:color w:val="000000" w:themeColor="text1"/>
          <w:sz w:val="28"/>
          <w:szCs w:val="28"/>
          <w:lang w:eastAsia="ru-RU"/>
        </w:rPr>
        <w:t>их</w:t>
      </w:r>
      <w:r w:rsidR="00A22D89" w:rsidRPr="00B851D4">
        <w:rPr>
          <w:rFonts w:ascii="Times New Roman" w:eastAsia="Times New Roman" w:hAnsi="Times New Roman" w:cs="Times New Roman"/>
          <w:color w:val="000000" w:themeColor="text1"/>
          <w:sz w:val="28"/>
          <w:szCs w:val="28"/>
          <w:lang w:eastAsia="ru-RU"/>
        </w:rPr>
        <w:t xml:space="preserve"> </w:t>
      </w:r>
      <w:r w:rsidR="00907D84">
        <w:rPr>
          <w:rFonts w:ascii="Times New Roman" w:eastAsia="Times New Roman" w:hAnsi="Times New Roman" w:cs="Times New Roman"/>
          <w:sz w:val="28"/>
          <w:szCs w:val="28"/>
          <w:lang w:eastAsia="ru-RU"/>
        </w:rPr>
        <w:t>обгорт</w:t>
      </w:r>
      <w:r>
        <w:rPr>
          <w:rFonts w:ascii="Times New Roman" w:eastAsia="Times New Roman" w:hAnsi="Times New Roman" w:cs="Times New Roman"/>
          <w:sz w:val="28"/>
          <w:szCs w:val="28"/>
          <w:lang w:eastAsia="ru-RU"/>
        </w:rPr>
        <w:t>ок</w:t>
      </w:r>
      <w:r w:rsidR="00A22D89" w:rsidRPr="00B851D4">
        <w:rPr>
          <w:rFonts w:ascii="Times New Roman" w:eastAsia="Times New Roman" w:hAnsi="Times New Roman" w:cs="Times New Roman"/>
          <w:color w:val="000000" w:themeColor="text1"/>
          <w:sz w:val="28"/>
          <w:szCs w:val="28"/>
          <w:lang w:eastAsia="ru-RU"/>
        </w:rPr>
        <w:t xml:space="preserve">, вилученого мацерацією. (b) СЕМ </w:t>
      </w:r>
      <w:r w:rsidR="00A22D89">
        <w:rPr>
          <w:rFonts w:ascii="Times New Roman" w:eastAsia="Times New Roman" w:hAnsi="Times New Roman" w:cs="Times New Roman"/>
          <w:color w:val="000000" w:themeColor="text1"/>
          <w:sz w:val="28"/>
          <w:szCs w:val="28"/>
          <w:lang w:eastAsia="ru-RU"/>
        </w:rPr>
        <w:t xml:space="preserve">– </w:t>
      </w:r>
      <w:r w:rsidR="00A22D89" w:rsidRPr="00B851D4">
        <w:rPr>
          <w:rFonts w:ascii="Times New Roman" w:eastAsia="Times New Roman" w:hAnsi="Times New Roman" w:cs="Times New Roman"/>
          <w:color w:val="000000" w:themeColor="text1"/>
          <w:sz w:val="28"/>
          <w:szCs w:val="28"/>
          <w:lang w:eastAsia="ru-RU"/>
        </w:rPr>
        <w:t xml:space="preserve">зображення волокна, механічно вилученого з </w:t>
      </w:r>
      <w:r w:rsidRPr="00B851D4">
        <w:rPr>
          <w:rFonts w:ascii="Times New Roman" w:eastAsia="Times New Roman" w:hAnsi="Times New Roman" w:cs="Times New Roman"/>
          <w:color w:val="000000" w:themeColor="text1"/>
          <w:sz w:val="28"/>
          <w:szCs w:val="28"/>
          <w:lang w:eastAsia="ru-RU"/>
        </w:rPr>
        <w:t>кукурудзян</w:t>
      </w:r>
      <w:r>
        <w:rPr>
          <w:rFonts w:ascii="Times New Roman" w:eastAsia="Times New Roman" w:hAnsi="Times New Roman" w:cs="Times New Roman"/>
          <w:color w:val="000000" w:themeColor="text1"/>
          <w:sz w:val="28"/>
          <w:szCs w:val="28"/>
          <w:lang w:eastAsia="ru-RU"/>
        </w:rPr>
        <w:t>их</w:t>
      </w:r>
      <w:r w:rsidRPr="00B851D4">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sz w:val="28"/>
          <w:szCs w:val="28"/>
          <w:lang w:eastAsia="ru-RU"/>
        </w:rPr>
        <w:t>обгорток</w:t>
      </w:r>
      <w:r w:rsidR="00A22D89" w:rsidRPr="00B851D4">
        <w:rPr>
          <w:rFonts w:ascii="Times New Roman" w:eastAsia="Times New Roman" w:hAnsi="Times New Roman" w:cs="Times New Roman"/>
          <w:color w:val="000000" w:themeColor="text1"/>
          <w:sz w:val="28"/>
          <w:szCs w:val="28"/>
          <w:lang w:eastAsia="ru-RU"/>
        </w:rPr>
        <w:t xml:space="preserve">, що показує товсті відкладення на поверхні. (c) СЕМ </w:t>
      </w:r>
      <w:r w:rsidR="00A22D89">
        <w:rPr>
          <w:rFonts w:ascii="Times New Roman" w:eastAsia="Times New Roman" w:hAnsi="Times New Roman" w:cs="Times New Roman"/>
          <w:color w:val="000000" w:themeColor="text1"/>
          <w:sz w:val="28"/>
          <w:szCs w:val="28"/>
          <w:lang w:eastAsia="ru-RU"/>
        </w:rPr>
        <w:t xml:space="preserve">– </w:t>
      </w:r>
      <w:r w:rsidR="00A22D89" w:rsidRPr="00B851D4">
        <w:rPr>
          <w:rFonts w:ascii="Times New Roman" w:eastAsia="Times New Roman" w:hAnsi="Times New Roman" w:cs="Times New Roman"/>
          <w:color w:val="000000" w:themeColor="text1"/>
          <w:sz w:val="28"/>
          <w:szCs w:val="28"/>
          <w:lang w:eastAsia="ru-RU"/>
        </w:rPr>
        <w:t xml:space="preserve">зображення волокна, отриманого після хімічної та ферментної обробки, показує, що одиничні клітини, що утримуються разом </w:t>
      </w:r>
      <w:r>
        <w:rPr>
          <w:rFonts w:ascii="Times New Roman" w:eastAsia="Times New Roman" w:hAnsi="Times New Roman" w:cs="Times New Roman"/>
          <w:color w:val="000000" w:themeColor="text1"/>
          <w:sz w:val="28"/>
          <w:szCs w:val="28"/>
          <w:lang w:eastAsia="ru-RU"/>
        </w:rPr>
        <w:t xml:space="preserve">з </w:t>
      </w:r>
      <w:r w:rsidR="00A22D89" w:rsidRPr="00B851D4">
        <w:rPr>
          <w:rFonts w:ascii="Times New Roman" w:eastAsia="Times New Roman" w:hAnsi="Times New Roman" w:cs="Times New Roman"/>
          <w:color w:val="000000" w:themeColor="text1"/>
          <w:sz w:val="28"/>
          <w:szCs w:val="28"/>
          <w:lang w:eastAsia="ru-RU"/>
        </w:rPr>
        <w:t xml:space="preserve">лігніном та іншими речовинами. (d) Поперечний переріз </w:t>
      </w:r>
      <w:r w:rsidRPr="00B851D4">
        <w:rPr>
          <w:rFonts w:ascii="Times New Roman" w:eastAsia="Times New Roman" w:hAnsi="Times New Roman" w:cs="Times New Roman"/>
          <w:color w:val="000000" w:themeColor="text1"/>
          <w:sz w:val="28"/>
          <w:szCs w:val="28"/>
          <w:lang w:eastAsia="ru-RU"/>
        </w:rPr>
        <w:t>кукурудзян</w:t>
      </w:r>
      <w:r>
        <w:rPr>
          <w:rFonts w:ascii="Times New Roman" w:eastAsia="Times New Roman" w:hAnsi="Times New Roman" w:cs="Times New Roman"/>
          <w:color w:val="000000" w:themeColor="text1"/>
          <w:sz w:val="28"/>
          <w:szCs w:val="28"/>
          <w:lang w:eastAsia="ru-RU"/>
        </w:rPr>
        <w:t>их</w:t>
      </w:r>
      <w:r w:rsidRPr="00B851D4">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sz w:val="28"/>
          <w:szCs w:val="28"/>
          <w:lang w:eastAsia="ru-RU"/>
        </w:rPr>
        <w:t>обгорток</w:t>
      </w:r>
      <w:r w:rsidR="00A22D89" w:rsidRPr="00B851D4">
        <w:rPr>
          <w:rFonts w:ascii="Times New Roman" w:eastAsia="Times New Roman" w:hAnsi="Times New Roman" w:cs="Times New Roman"/>
          <w:color w:val="000000" w:themeColor="text1"/>
          <w:sz w:val="28"/>
          <w:szCs w:val="28"/>
          <w:lang w:eastAsia="ru-RU"/>
        </w:rPr>
        <w:t>, що показує судинний пучок волокон. (e) Поперечний переріз пучка волокон, отриманий за допомогою світлового мікроскопа</w:t>
      </w:r>
      <w:r w:rsidR="00A22D89">
        <w:rPr>
          <w:rFonts w:ascii="Times New Roman" w:eastAsia="Times New Roman" w:hAnsi="Times New Roman" w:cs="Times New Roman"/>
          <w:color w:val="000000" w:themeColor="text1"/>
          <w:sz w:val="28"/>
          <w:szCs w:val="28"/>
          <w:lang w:eastAsia="ru-RU"/>
        </w:rPr>
        <w:t xml:space="preserve">. </w:t>
      </w:r>
      <w:r w:rsidR="00A22D89" w:rsidRPr="00D8379D">
        <w:rPr>
          <w:rFonts w:ascii="Times New Roman" w:eastAsia="Times New Roman" w:hAnsi="Times New Roman" w:cs="Times New Roman"/>
          <w:color w:val="000000" w:themeColor="text1"/>
          <w:sz w:val="28"/>
          <w:szCs w:val="28"/>
          <w:lang w:eastAsia="ru-RU"/>
        </w:rPr>
        <w:t>(В) –</w:t>
      </w:r>
      <w:r w:rsidR="00A22D89" w:rsidRPr="004927B1">
        <w:rPr>
          <w:rFonts w:ascii="Times New Roman" w:eastAsia="Times New Roman" w:hAnsi="Times New Roman" w:cs="Times New Roman"/>
          <w:color w:val="FF0000"/>
          <w:sz w:val="28"/>
          <w:szCs w:val="28"/>
          <w:lang w:eastAsia="ru-RU"/>
        </w:rPr>
        <w:t xml:space="preserve"> </w:t>
      </w:r>
      <w:r w:rsidR="00A22D89">
        <w:rPr>
          <w:rFonts w:ascii="Times New Roman" w:eastAsia="Times New Roman" w:hAnsi="Times New Roman" w:cs="Times New Roman"/>
          <w:color w:val="000000" w:themeColor="text1"/>
          <w:sz w:val="28"/>
          <w:szCs w:val="28"/>
          <w:lang w:eastAsia="ru-RU"/>
        </w:rPr>
        <w:t xml:space="preserve"> зображення поверхні волокна.  </w:t>
      </w:r>
      <w:r w:rsidR="00A22D89" w:rsidRPr="00D8379D">
        <w:rPr>
          <w:rFonts w:ascii="Times New Roman" w:eastAsia="Times New Roman" w:hAnsi="Times New Roman" w:cs="Times New Roman"/>
          <w:color w:val="000000" w:themeColor="text1"/>
          <w:sz w:val="28"/>
          <w:szCs w:val="28"/>
          <w:lang w:eastAsia="ru-RU"/>
        </w:rPr>
        <w:t>(В</w:t>
      </w:r>
      <w:r w:rsidR="00A22D89">
        <w:rPr>
          <w:rFonts w:ascii="Times New Roman" w:eastAsia="Times New Roman" w:hAnsi="Times New Roman" w:cs="Times New Roman"/>
          <w:color w:val="000000" w:themeColor="text1"/>
          <w:sz w:val="28"/>
          <w:szCs w:val="28"/>
          <w:lang w:eastAsia="ru-RU"/>
        </w:rPr>
        <w:t>1</w:t>
      </w:r>
      <w:r w:rsidR="00A22D89" w:rsidRPr="00D8379D">
        <w:rPr>
          <w:rFonts w:ascii="Times New Roman" w:eastAsia="Times New Roman" w:hAnsi="Times New Roman" w:cs="Times New Roman"/>
          <w:color w:val="000000" w:themeColor="text1"/>
          <w:sz w:val="28"/>
          <w:szCs w:val="28"/>
          <w:lang w:eastAsia="ru-RU"/>
        </w:rPr>
        <w:t>)</w:t>
      </w:r>
      <w:r w:rsidR="00A22D89">
        <w:rPr>
          <w:rFonts w:ascii="Times New Roman" w:eastAsia="Times New Roman" w:hAnsi="Times New Roman" w:cs="Times New Roman"/>
          <w:color w:val="000000" w:themeColor="text1"/>
          <w:sz w:val="28"/>
          <w:szCs w:val="28"/>
          <w:lang w:eastAsia="ru-RU"/>
        </w:rPr>
        <w:t xml:space="preserve"> </w:t>
      </w:r>
      <w:r w:rsidR="00A22D89" w:rsidRPr="00D8379D">
        <w:rPr>
          <w:rFonts w:ascii="Times New Roman" w:eastAsia="Times New Roman" w:hAnsi="Times New Roman" w:cs="Times New Roman"/>
          <w:color w:val="000000" w:themeColor="text1"/>
          <w:sz w:val="28"/>
          <w:szCs w:val="28"/>
          <w:lang w:eastAsia="ru-RU"/>
        </w:rPr>
        <w:t>–</w:t>
      </w:r>
      <w:r w:rsidR="00A22D89">
        <w:rPr>
          <w:rFonts w:ascii="Times New Roman" w:eastAsia="Times New Roman" w:hAnsi="Times New Roman" w:cs="Times New Roman"/>
          <w:color w:val="000000" w:themeColor="text1"/>
          <w:sz w:val="28"/>
          <w:szCs w:val="28"/>
          <w:lang w:eastAsia="ru-RU"/>
        </w:rPr>
        <w:t xml:space="preserve"> поперечний переріз волокна.</w:t>
      </w:r>
    </w:p>
    <w:p w:rsidR="00DB558E" w:rsidRPr="00C95626" w:rsidRDefault="00DB558E" w:rsidP="00DB558E">
      <w:pPr>
        <w:spacing w:after="0" w:line="360" w:lineRule="auto"/>
        <w:ind w:firstLine="709"/>
        <w:jc w:val="both"/>
        <w:outlineLvl w:val="1"/>
        <w:rPr>
          <w:rFonts w:ascii="Times New Roman" w:hAnsi="Times New Roman" w:cs="Times New Roman"/>
          <w:b/>
          <w:sz w:val="28"/>
        </w:rPr>
      </w:pPr>
      <w:bookmarkStart w:id="34" w:name="_Toc40908287"/>
      <w:bookmarkStart w:id="35" w:name="_Toc40917099"/>
      <w:r w:rsidRPr="00C95626">
        <w:rPr>
          <w:rFonts w:ascii="Times New Roman" w:hAnsi="Times New Roman" w:cs="Times New Roman"/>
          <w:b/>
          <w:sz w:val="28"/>
        </w:rPr>
        <w:lastRenderedPageBreak/>
        <w:t>1.3 Хімізм натронно-содового варіння</w:t>
      </w:r>
      <w:bookmarkEnd w:id="34"/>
      <w:bookmarkEnd w:id="35"/>
    </w:p>
    <w:p w:rsidR="00896569" w:rsidRPr="00896569" w:rsidRDefault="00896569" w:rsidP="00896569">
      <w:pPr>
        <w:pStyle w:val="a5"/>
        <w:ind w:left="405"/>
        <w:rPr>
          <w:lang w:eastAsia="ru-RU"/>
        </w:rPr>
      </w:pPr>
    </w:p>
    <w:p w:rsidR="00A22D89" w:rsidRPr="00D8379D" w:rsidRDefault="00A22D89" w:rsidP="00A22D89">
      <w:pPr>
        <w:spacing w:after="0" w:line="360" w:lineRule="auto"/>
        <w:ind w:firstLine="709"/>
        <w:contextualSpacing/>
        <w:jc w:val="both"/>
        <w:rPr>
          <w:rFonts w:ascii="Times New Roman" w:hAnsi="Times New Roman" w:cs="Times New Roman"/>
          <w:sz w:val="28"/>
          <w:szCs w:val="28"/>
        </w:rPr>
      </w:pPr>
      <w:r w:rsidRPr="00D8379D">
        <w:rPr>
          <w:rFonts w:ascii="Times New Roman" w:hAnsi="Times New Roman" w:cs="Times New Roman"/>
          <w:sz w:val="28"/>
          <w:szCs w:val="28"/>
        </w:rPr>
        <w:t>Натронний та натронно-содовий спосіб варіння широко використовується для обробки НДРС. Основними компонентами варильного розчину виступають NaOH, інколи Na</w:t>
      </w:r>
      <w:r w:rsidRPr="00D8379D">
        <w:rPr>
          <w:rFonts w:ascii="Times New Roman" w:hAnsi="Times New Roman" w:cs="Times New Roman"/>
          <w:sz w:val="28"/>
          <w:szCs w:val="28"/>
          <w:vertAlign w:val="subscript"/>
        </w:rPr>
        <w:t>2</w:t>
      </w:r>
      <w:r w:rsidRPr="00D8379D">
        <w:rPr>
          <w:rFonts w:ascii="Times New Roman" w:hAnsi="Times New Roman" w:cs="Times New Roman"/>
          <w:sz w:val="28"/>
          <w:szCs w:val="28"/>
        </w:rPr>
        <w:t>CO</w:t>
      </w:r>
      <w:r w:rsidRPr="00D8379D">
        <w:rPr>
          <w:rFonts w:ascii="Times New Roman" w:hAnsi="Times New Roman" w:cs="Times New Roman"/>
          <w:sz w:val="28"/>
          <w:szCs w:val="28"/>
          <w:vertAlign w:val="subscript"/>
        </w:rPr>
        <w:t>3</w:t>
      </w:r>
      <w:r w:rsidRPr="00D8379D">
        <w:rPr>
          <w:rFonts w:ascii="Times New Roman" w:hAnsi="Times New Roman" w:cs="Times New Roman"/>
          <w:sz w:val="28"/>
          <w:szCs w:val="28"/>
        </w:rPr>
        <w:t xml:space="preserve">, а іноді їх суміш, а дозування залежить від виду НДРС, які використовують, властивостей кінцевого продукту та його застосування. </w:t>
      </w:r>
    </w:p>
    <w:p w:rsidR="00A22D89" w:rsidRPr="00D8379D" w:rsidRDefault="009E7E99" w:rsidP="00A22D8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У </w:t>
      </w:r>
      <w:r w:rsidR="00A70D8B">
        <w:rPr>
          <w:rFonts w:ascii="Times New Roman" w:hAnsi="Times New Roman" w:cs="Times New Roman"/>
          <w:sz w:val="28"/>
          <w:szCs w:val="28"/>
        </w:rPr>
        <w:t>випадку</w:t>
      </w:r>
      <w:r w:rsidR="00A22D89" w:rsidRPr="00D8379D">
        <w:rPr>
          <w:rFonts w:ascii="Times New Roman" w:hAnsi="Times New Roman" w:cs="Times New Roman"/>
          <w:sz w:val="28"/>
          <w:szCs w:val="28"/>
        </w:rPr>
        <w:t xml:space="preserve"> використання холодно-натронного способу можна отримати більш довгі волокна та відповідно менше дрібної фракції, і тим самим можна отримати міцніший та більш щільний лист готової продукції. Під час оброблення сировини холодно-натронним способом більшою мірою відбувається набухання вторинної стінки клітин, міжклітинний об’єм збільшується всього на 4 – 5 %. Механічне розділення на волокна відбувається переважно по зовнішньому шару вторинної оболонки. Значною мірою на отриманий ВНФ впливає рівномірність та повнота просочування. Кількість поглинутого щолоку залежить від концентрації варильного розчину та умов просочування. Відмічають те, що папір виготовлений з ВНФ, отриманих холодно-натронним способом варіння, володіє підвищеною світлонепроникністю та кращими друкарськими властивостями</w:t>
      </w:r>
      <w:r w:rsidR="00DB558E">
        <w:rPr>
          <w:rFonts w:ascii="Times New Roman" w:hAnsi="Times New Roman" w:cs="Times New Roman"/>
          <w:sz w:val="28"/>
          <w:szCs w:val="28"/>
        </w:rPr>
        <w:t xml:space="preserve"> </w:t>
      </w:r>
      <w:r w:rsidRPr="00757F1A">
        <w:rPr>
          <w:rFonts w:ascii="Times New Roman" w:eastAsia="Times New Roman" w:hAnsi="Times New Roman" w:cs="Times New Roman"/>
          <w:sz w:val="28"/>
          <w:szCs w:val="28"/>
          <w:lang w:eastAsia="ru-RU"/>
        </w:rPr>
        <w:t>[</w:t>
      </w:r>
      <w:r w:rsidR="00893436">
        <w:rPr>
          <w:rFonts w:ascii="Times New Roman" w:eastAsia="Times New Roman" w:hAnsi="Times New Roman" w:cs="Times New Roman"/>
          <w:sz w:val="28"/>
          <w:szCs w:val="28"/>
          <w:lang w:val="ru-RU" w:eastAsia="ru-RU"/>
        </w:rPr>
        <w:t>18</w:t>
      </w:r>
      <w:r w:rsidRPr="00757F1A">
        <w:rPr>
          <w:rFonts w:ascii="Times New Roman" w:eastAsia="Times New Roman" w:hAnsi="Times New Roman" w:cs="Times New Roman"/>
          <w:sz w:val="28"/>
          <w:szCs w:val="28"/>
          <w:lang w:eastAsia="ru-RU"/>
        </w:rPr>
        <w:t>]</w:t>
      </w:r>
      <w:r w:rsidRPr="00F610BA">
        <w:rPr>
          <w:rFonts w:ascii="Times New Roman" w:eastAsia="Times New Roman" w:hAnsi="Times New Roman" w:cs="Times New Roman"/>
          <w:sz w:val="28"/>
          <w:szCs w:val="28"/>
          <w:lang w:eastAsia="ru-RU"/>
        </w:rPr>
        <w:t>.</w:t>
      </w:r>
    </w:p>
    <w:p w:rsidR="00A22D89" w:rsidRDefault="00A22D89" w:rsidP="00A22D89">
      <w:pPr>
        <w:spacing w:after="0" w:line="360" w:lineRule="auto"/>
        <w:ind w:firstLine="709"/>
        <w:contextualSpacing/>
        <w:jc w:val="both"/>
        <w:rPr>
          <w:rFonts w:ascii="Times New Roman" w:hAnsi="Times New Roman" w:cs="Times New Roman"/>
          <w:sz w:val="28"/>
          <w:szCs w:val="28"/>
        </w:rPr>
      </w:pPr>
      <w:r w:rsidRPr="00D8379D">
        <w:rPr>
          <w:rFonts w:ascii="Times New Roman" w:hAnsi="Times New Roman" w:cs="Times New Roman"/>
          <w:sz w:val="28"/>
          <w:szCs w:val="28"/>
        </w:rPr>
        <w:t xml:space="preserve">Натронно-содовий спосіб варіння набув широкого розголосу за рахунок своєї екологічності. За даного способу відсутні сірковмісні сполуки, які утворюються в ході сульфатного варіння та виступають основними забрудниками. Відпрацьовані щолоки мають більшу в’язкість, а їх теплота згоряння нижча ніж у нейтрально-сульфітних щолоків, тому спосіб потребує певних доробок та модифікацій, однією з яких є додання антрахінону до варильного розчину. Дослідження показують, що отримані в результаті ВНФ </w:t>
      </w:r>
      <w:r>
        <w:rPr>
          <w:rFonts w:ascii="Times New Roman" w:hAnsi="Times New Roman" w:cs="Times New Roman"/>
          <w:sz w:val="28"/>
          <w:szCs w:val="28"/>
        </w:rPr>
        <w:t>натронно-содовим</w:t>
      </w:r>
      <w:r w:rsidRPr="00D8379D">
        <w:rPr>
          <w:rFonts w:ascii="Times New Roman" w:hAnsi="Times New Roman" w:cs="Times New Roman"/>
          <w:sz w:val="28"/>
          <w:szCs w:val="28"/>
        </w:rPr>
        <w:t xml:space="preserve"> способом з додаванням каталізатора, більш ефективні у порівнянні з отриманням тих самих ВНФ, але за сульфатного та нейтрально-сульфітного способів варіння</w:t>
      </w:r>
      <w:r w:rsidR="00DB558E">
        <w:rPr>
          <w:rFonts w:ascii="Times New Roman" w:hAnsi="Times New Roman" w:cs="Times New Roman"/>
          <w:sz w:val="28"/>
          <w:szCs w:val="28"/>
        </w:rPr>
        <w:t xml:space="preserve"> </w:t>
      </w:r>
      <w:r w:rsidR="009E7E99" w:rsidRPr="00757F1A">
        <w:rPr>
          <w:rFonts w:ascii="Times New Roman" w:eastAsia="Times New Roman" w:hAnsi="Times New Roman" w:cs="Times New Roman"/>
          <w:sz w:val="28"/>
          <w:szCs w:val="28"/>
          <w:lang w:eastAsia="ru-RU"/>
        </w:rPr>
        <w:t>[</w:t>
      </w:r>
      <w:r w:rsidR="00893436">
        <w:rPr>
          <w:rFonts w:ascii="Times New Roman" w:eastAsia="Times New Roman" w:hAnsi="Times New Roman" w:cs="Times New Roman"/>
          <w:sz w:val="28"/>
          <w:szCs w:val="28"/>
          <w:lang w:val="ru-RU" w:eastAsia="ru-RU"/>
        </w:rPr>
        <w:t>18</w:t>
      </w:r>
      <w:r w:rsidR="009E7E99" w:rsidRPr="00757F1A">
        <w:rPr>
          <w:rFonts w:ascii="Times New Roman" w:eastAsia="Times New Roman" w:hAnsi="Times New Roman" w:cs="Times New Roman"/>
          <w:sz w:val="28"/>
          <w:szCs w:val="28"/>
          <w:lang w:eastAsia="ru-RU"/>
        </w:rPr>
        <w:t>]</w:t>
      </w:r>
      <w:r w:rsidR="009E7E99" w:rsidRPr="00F610BA">
        <w:rPr>
          <w:rFonts w:ascii="Times New Roman" w:eastAsia="Times New Roman" w:hAnsi="Times New Roman" w:cs="Times New Roman"/>
          <w:sz w:val="28"/>
          <w:szCs w:val="28"/>
          <w:lang w:eastAsia="ru-RU"/>
        </w:rPr>
        <w:t>.</w:t>
      </w:r>
    </w:p>
    <w:p w:rsidR="00A22D89" w:rsidRPr="00D8379D" w:rsidRDefault="00A22D89" w:rsidP="00A22D89">
      <w:pPr>
        <w:spacing w:after="0" w:line="360" w:lineRule="auto"/>
        <w:ind w:firstLine="709"/>
        <w:contextualSpacing/>
        <w:jc w:val="both"/>
        <w:rPr>
          <w:rFonts w:ascii="Times New Roman" w:hAnsi="Times New Roman" w:cs="Times New Roman"/>
          <w:sz w:val="28"/>
          <w:szCs w:val="28"/>
        </w:rPr>
      </w:pPr>
      <w:r w:rsidRPr="00D8379D">
        <w:rPr>
          <w:rFonts w:ascii="Times New Roman" w:hAnsi="Times New Roman" w:cs="Times New Roman"/>
          <w:sz w:val="28"/>
          <w:szCs w:val="28"/>
        </w:rPr>
        <w:t>Гідроліз Na</w:t>
      </w:r>
      <w:r w:rsidRPr="00D8379D">
        <w:rPr>
          <w:rFonts w:ascii="Times New Roman" w:hAnsi="Times New Roman" w:cs="Times New Roman"/>
          <w:sz w:val="28"/>
          <w:szCs w:val="28"/>
          <w:vertAlign w:val="subscript"/>
        </w:rPr>
        <w:t>2</w:t>
      </w:r>
      <w:r w:rsidRPr="00D8379D">
        <w:rPr>
          <w:rFonts w:ascii="Times New Roman" w:hAnsi="Times New Roman" w:cs="Times New Roman"/>
          <w:sz w:val="28"/>
          <w:szCs w:val="28"/>
        </w:rPr>
        <w:t>CO</w:t>
      </w:r>
      <w:r w:rsidRPr="00D8379D">
        <w:rPr>
          <w:rFonts w:ascii="Times New Roman" w:hAnsi="Times New Roman" w:cs="Times New Roman"/>
          <w:sz w:val="28"/>
          <w:szCs w:val="28"/>
          <w:vertAlign w:val="subscript"/>
        </w:rPr>
        <w:t>3</w:t>
      </w:r>
      <w:r w:rsidRPr="00D8379D">
        <w:rPr>
          <w:rFonts w:ascii="Times New Roman" w:hAnsi="Times New Roman" w:cs="Times New Roman"/>
          <w:sz w:val="28"/>
          <w:szCs w:val="28"/>
        </w:rPr>
        <w:t xml:space="preserve"> виглядає наступним чином та може відбуватися у два етапи:</w:t>
      </w:r>
    </w:p>
    <w:p w:rsidR="00A22D89" w:rsidRPr="00D8379D" w:rsidRDefault="00A22D89" w:rsidP="00A22D89">
      <w:pPr>
        <w:spacing w:after="0" w:line="360" w:lineRule="auto"/>
        <w:ind w:firstLine="709"/>
        <w:contextualSpacing/>
        <w:jc w:val="both"/>
        <w:rPr>
          <w:rFonts w:ascii="Times New Roman" w:hAnsi="Times New Roman" w:cs="Times New Roman"/>
          <w:sz w:val="28"/>
          <w:szCs w:val="28"/>
        </w:rPr>
      </w:pPr>
      <w:r w:rsidRPr="00D8379D">
        <w:rPr>
          <w:rFonts w:ascii="Times New Roman" w:hAnsi="Times New Roman" w:cs="Times New Roman"/>
          <w:sz w:val="28"/>
          <w:szCs w:val="28"/>
        </w:rPr>
        <w:lastRenderedPageBreak/>
        <w:t>Перший ступінь гідролізу:</w:t>
      </w:r>
    </w:p>
    <w:p w:rsidR="00A22D89" w:rsidRPr="00A22D89" w:rsidRDefault="00A22D89" w:rsidP="00A22D89">
      <w:pPr>
        <w:spacing w:after="0"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lang w:val="en-US"/>
        </w:rPr>
        <w:t>Na</w:t>
      </w:r>
      <w:r w:rsidRPr="00A22D89">
        <w:rPr>
          <w:rFonts w:ascii="Times New Roman" w:hAnsi="Times New Roman" w:cs="Times New Roman"/>
          <w:sz w:val="28"/>
          <w:szCs w:val="28"/>
          <w:vertAlign w:val="subscript"/>
        </w:rPr>
        <w:t>2</w:t>
      </w:r>
      <w:r>
        <w:rPr>
          <w:rFonts w:ascii="Times New Roman" w:hAnsi="Times New Roman" w:cs="Times New Roman"/>
          <w:sz w:val="28"/>
          <w:szCs w:val="28"/>
          <w:lang w:val="en-US"/>
        </w:rPr>
        <w:t>CO</w:t>
      </w:r>
      <w:r w:rsidRPr="00A22D89">
        <w:rPr>
          <w:rFonts w:ascii="Times New Roman" w:hAnsi="Times New Roman" w:cs="Times New Roman"/>
          <w:sz w:val="28"/>
          <w:szCs w:val="28"/>
          <w:vertAlign w:val="subscript"/>
        </w:rPr>
        <w:t>3</w:t>
      </w:r>
      <w:r w:rsidRPr="00A22D89">
        <w:rPr>
          <w:rFonts w:ascii="Times New Roman" w:hAnsi="Times New Roman" w:cs="Times New Roman"/>
          <w:sz w:val="28"/>
          <w:szCs w:val="28"/>
        </w:rPr>
        <w:t xml:space="preserve"> ↔ 2</w:t>
      </w:r>
      <w:r>
        <w:rPr>
          <w:rFonts w:ascii="Times New Roman" w:hAnsi="Times New Roman" w:cs="Times New Roman"/>
          <w:sz w:val="28"/>
          <w:szCs w:val="28"/>
          <w:lang w:val="en-US"/>
        </w:rPr>
        <w:t>Na</w:t>
      </w:r>
      <w:r w:rsidRPr="00A22D89">
        <w:rPr>
          <w:rFonts w:ascii="Times New Roman" w:hAnsi="Times New Roman" w:cs="Times New Roman"/>
          <w:sz w:val="28"/>
          <w:szCs w:val="28"/>
          <w:vertAlign w:val="superscript"/>
        </w:rPr>
        <w:t>+</w:t>
      </w:r>
      <w:r w:rsidRPr="00A22D89">
        <w:rPr>
          <w:rFonts w:ascii="Times New Roman" w:hAnsi="Times New Roman" w:cs="Times New Roman"/>
          <w:sz w:val="28"/>
          <w:szCs w:val="28"/>
        </w:rPr>
        <w:t xml:space="preserve"> + </w:t>
      </w:r>
      <w:r>
        <w:rPr>
          <w:rFonts w:ascii="Times New Roman" w:hAnsi="Times New Roman" w:cs="Times New Roman"/>
          <w:sz w:val="28"/>
          <w:szCs w:val="28"/>
          <w:lang w:val="en-US"/>
        </w:rPr>
        <w:t>CO</w:t>
      </w:r>
      <w:r w:rsidRPr="00A22D89">
        <w:rPr>
          <w:rFonts w:ascii="Times New Roman" w:hAnsi="Times New Roman" w:cs="Times New Roman"/>
          <w:sz w:val="28"/>
          <w:szCs w:val="28"/>
          <w:vertAlign w:val="subscript"/>
        </w:rPr>
        <w:t>3</w:t>
      </w:r>
      <w:r w:rsidRPr="00A22D89">
        <w:rPr>
          <w:rFonts w:ascii="Times New Roman" w:hAnsi="Times New Roman" w:cs="Times New Roman"/>
          <w:sz w:val="28"/>
          <w:szCs w:val="28"/>
          <w:vertAlign w:val="superscript"/>
        </w:rPr>
        <w:t>-</w:t>
      </w:r>
    </w:p>
    <w:p w:rsidR="00A22D89" w:rsidRPr="00631631" w:rsidRDefault="00A22D89" w:rsidP="00A22D89">
      <w:pPr>
        <w:spacing w:after="0" w:line="360" w:lineRule="auto"/>
        <w:ind w:firstLine="709"/>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2Na</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 + CO</w:t>
      </w:r>
      <w:r>
        <w:rPr>
          <w:rFonts w:ascii="Times New Roman" w:hAnsi="Times New Roman" w:cs="Times New Roman"/>
          <w:sz w:val="28"/>
          <w:szCs w:val="28"/>
          <w:vertAlign w:val="subscript"/>
          <w:lang w:val="en-US"/>
        </w:rPr>
        <w:t>3</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 + H</w:t>
      </w:r>
      <w:r>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O ↔ OH</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 + 2Na</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 + HCO</w:t>
      </w:r>
      <w:r>
        <w:rPr>
          <w:rFonts w:ascii="Times New Roman" w:hAnsi="Times New Roman" w:cs="Times New Roman"/>
          <w:sz w:val="28"/>
          <w:szCs w:val="28"/>
          <w:vertAlign w:val="subscript"/>
          <w:lang w:val="en-US"/>
        </w:rPr>
        <w:t>3</w:t>
      </w:r>
      <w:r>
        <w:rPr>
          <w:rFonts w:ascii="Times New Roman" w:hAnsi="Times New Roman" w:cs="Times New Roman"/>
          <w:sz w:val="28"/>
          <w:szCs w:val="28"/>
          <w:vertAlign w:val="superscript"/>
          <w:lang w:val="en-US"/>
        </w:rPr>
        <w:t>-</w:t>
      </w:r>
    </w:p>
    <w:p w:rsidR="00A22D89" w:rsidRPr="00D8379D" w:rsidRDefault="00A22D89" w:rsidP="00A22D89">
      <w:pPr>
        <w:spacing w:after="0" w:line="360" w:lineRule="auto"/>
        <w:ind w:firstLine="709"/>
        <w:contextualSpacing/>
        <w:jc w:val="both"/>
        <w:rPr>
          <w:rFonts w:ascii="Times New Roman" w:hAnsi="Times New Roman" w:cs="Times New Roman"/>
          <w:sz w:val="28"/>
          <w:szCs w:val="28"/>
        </w:rPr>
      </w:pPr>
      <w:r w:rsidRPr="00D8379D">
        <w:rPr>
          <w:rFonts w:ascii="Times New Roman" w:hAnsi="Times New Roman" w:cs="Times New Roman"/>
          <w:sz w:val="28"/>
          <w:szCs w:val="28"/>
        </w:rPr>
        <w:t>Другий можливий ступінь гідролізу:</w:t>
      </w:r>
    </w:p>
    <w:p w:rsidR="00A22D89" w:rsidRDefault="00A22D89" w:rsidP="00A22D89">
      <w:pPr>
        <w:spacing w:after="0" w:line="360" w:lineRule="auto"/>
        <w:ind w:firstLine="709"/>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NaHCO</w:t>
      </w:r>
      <w:r>
        <w:rPr>
          <w:rFonts w:ascii="Times New Roman" w:hAnsi="Times New Roman" w:cs="Times New Roman"/>
          <w:sz w:val="28"/>
          <w:szCs w:val="28"/>
          <w:vertAlign w:val="subscript"/>
          <w:lang w:val="en-US"/>
        </w:rPr>
        <w:t>3</w:t>
      </w:r>
      <w:r>
        <w:rPr>
          <w:rFonts w:ascii="Times New Roman" w:hAnsi="Times New Roman" w:cs="Times New Roman"/>
          <w:sz w:val="28"/>
          <w:szCs w:val="28"/>
          <w:lang w:val="en-US"/>
        </w:rPr>
        <w:t xml:space="preserve"> ↔ Na</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 + HCO</w:t>
      </w:r>
      <w:r>
        <w:rPr>
          <w:rFonts w:ascii="Times New Roman" w:hAnsi="Times New Roman" w:cs="Times New Roman"/>
          <w:sz w:val="28"/>
          <w:szCs w:val="28"/>
          <w:vertAlign w:val="subscript"/>
          <w:lang w:val="en-US"/>
        </w:rPr>
        <w:t>3</w:t>
      </w:r>
      <w:r>
        <w:rPr>
          <w:rFonts w:ascii="Times New Roman" w:hAnsi="Times New Roman" w:cs="Times New Roman"/>
          <w:sz w:val="28"/>
          <w:szCs w:val="28"/>
          <w:vertAlign w:val="superscript"/>
          <w:lang w:val="en-US"/>
        </w:rPr>
        <w:t>-</w:t>
      </w:r>
    </w:p>
    <w:p w:rsidR="00A22D89" w:rsidRDefault="00A22D89" w:rsidP="00A22D89">
      <w:pPr>
        <w:spacing w:after="0" w:line="360" w:lineRule="auto"/>
        <w:ind w:firstLine="709"/>
        <w:contextualSpacing/>
        <w:jc w:val="center"/>
        <w:rPr>
          <w:rFonts w:ascii="Times New Roman" w:hAnsi="Times New Roman" w:cs="Times New Roman"/>
          <w:sz w:val="28"/>
          <w:szCs w:val="28"/>
          <w:vertAlign w:val="subscript"/>
          <w:lang w:val="en-US"/>
        </w:rPr>
      </w:pPr>
      <w:r>
        <w:rPr>
          <w:rFonts w:ascii="Times New Roman" w:hAnsi="Times New Roman" w:cs="Times New Roman"/>
          <w:sz w:val="28"/>
          <w:szCs w:val="28"/>
          <w:lang w:val="en-US"/>
        </w:rPr>
        <w:t>Na</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 + HCO</w:t>
      </w:r>
      <w:r>
        <w:rPr>
          <w:rFonts w:ascii="Times New Roman" w:hAnsi="Times New Roman" w:cs="Times New Roman"/>
          <w:sz w:val="28"/>
          <w:szCs w:val="28"/>
          <w:vertAlign w:val="subscript"/>
          <w:lang w:val="en-US"/>
        </w:rPr>
        <w:t>3</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 + H</w:t>
      </w:r>
      <w:r>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O ↔ OH</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 + Na</w:t>
      </w:r>
      <w:r>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 + H</w:t>
      </w:r>
      <w:r>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CO</w:t>
      </w:r>
      <w:r>
        <w:rPr>
          <w:rFonts w:ascii="Times New Roman" w:hAnsi="Times New Roman" w:cs="Times New Roman"/>
          <w:sz w:val="28"/>
          <w:szCs w:val="28"/>
          <w:vertAlign w:val="subscript"/>
          <w:lang w:val="en-US"/>
        </w:rPr>
        <w:t>3</w:t>
      </w:r>
    </w:p>
    <w:p w:rsidR="00A22D89" w:rsidRPr="004E0330" w:rsidRDefault="00A22D89" w:rsidP="00A22D89">
      <w:pPr>
        <w:spacing w:after="0" w:line="360" w:lineRule="auto"/>
        <w:ind w:firstLine="709"/>
        <w:contextualSpacing/>
        <w:jc w:val="center"/>
        <w:rPr>
          <w:rFonts w:ascii="Times New Roman" w:hAnsi="Times New Roman" w:cs="Times New Roman"/>
          <w:sz w:val="28"/>
          <w:szCs w:val="28"/>
          <w:lang w:val="en-US"/>
        </w:rPr>
      </w:pPr>
    </w:p>
    <w:p w:rsidR="00A22D89" w:rsidRPr="00D8379D" w:rsidRDefault="00A22D89" w:rsidP="00A22D89">
      <w:pPr>
        <w:spacing w:after="0" w:line="360" w:lineRule="auto"/>
        <w:ind w:firstLine="709"/>
        <w:contextualSpacing/>
        <w:jc w:val="both"/>
        <w:rPr>
          <w:rFonts w:ascii="Times New Roman" w:hAnsi="Times New Roman" w:cs="Times New Roman"/>
          <w:sz w:val="28"/>
          <w:szCs w:val="28"/>
        </w:rPr>
      </w:pPr>
      <w:r w:rsidRPr="00D8379D">
        <w:rPr>
          <w:rFonts w:ascii="Times New Roman" w:hAnsi="Times New Roman" w:cs="Times New Roman"/>
          <w:sz w:val="28"/>
          <w:szCs w:val="28"/>
        </w:rPr>
        <w:t>Na</w:t>
      </w:r>
      <w:r w:rsidRPr="00D8379D">
        <w:rPr>
          <w:rFonts w:ascii="Times New Roman" w:hAnsi="Times New Roman" w:cs="Times New Roman"/>
          <w:sz w:val="28"/>
          <w:szCs w:val="28"/>
          <w:vertAlign w:val="subscript"/>
        </w:rPr>
        <w:t>2</w:t>
      </w:r>
      <w:r w:rsidRPr="00D8379D">
        <w:rPr>
          <w:rFonts w:ascii="Times New Roman" w:hAnsi="Times New Roman" w:cs="Times New Roman"/>
          <w:sz w:val="28"/>
          <w:szCs w:val="28"/>
        </w:rPr>
        <w:t>CO</w:t>
      </w:r>
      <w:r w:rsidRPr="00D8379D">
        <w:rPr>
          <w:rFonts w:ascii="Times New Roman" w:hAnsi="Times New Roman" w:cs="Times New Roman"/>
          <w:sz w:val="28"/>
          <w:szCs w:val="28"/>
          <w:vertAlign w:val="subscript"/>
        </w:rPr>
        <w:t xml:space="preserve">3 </w:t>
      </w:r>
      <w:r w:rsidRPr="00D8379D">
        <w:rPr>
          <w:rFonts w:ascii="Times New Roman" w:hAnsi="Times New Roman" w:cs="Times New Roman"/>
          <w:sz w:val="28"/>
          <w:szCs w:val="28"/>
        </w:rPr>
        <w:t>в основному додають до варильного розчину для відновлення втрат NaOH, з наступною каустизацією:</w:t>
      </w:r>
    </w:p>
    <w:p w:rsidR="00A22D89" w:rsidRPr="0038580C" w:rsidRDefault="00A22D89" w:rsidP="00A22D89">
      <w:pPr>
        <w:spacing w:after="0" w:line="360" w:lineRule="auto"/>
        <w:ind w:firstLine="709"/>
        <w:contextualSpacing/>
        <w:jc w:val="center"/>
        <w:rPr>
          <w:rFonts w:ascii="Times New Roman" w:hAnsi="Times New Roman" w:cs="Times New Roman"/>
          <w:sz w:val="28"/>
          <w:szCs w:val="28"/>
        </w:rPr>
      </w:pPr>
      <w:r w:rsidRPr="00825BE1">
        <w:rPr>
          <w:rFonts w:ascii="Times New Roman" w:hAnsi="Times New Roman" w:cs="Times New Roman"/>
          <w:sz w:val="28"/>
          <w:szCs w:val="28"/>
        </w:rPr>
        <w:t>Na</w:t>
      </w:r>
      <w:r w:rsidRPr="00825BE1">
        <w:rPr>
          <w:rFonts w:ascii="Times New Roman" w:hAnsi="Times New Roman" w:cs="Times New Roman"/>
          <w:sz w:val="28"/>
          <w:szCs w:val="28"/>
          <w:vertAlign w:val="subscript"/>
        </w:rPr>
        <w:t>2</w:t>
      </w:r>
      <w:r w:rsidRPr="00825BE1">
        <w:rPr>
          <w:rFonts w:ascii="Times New Roman" w:hAnsi="Times New Roman" w:cs="Times New Roman"/>
          <w:sz w:val="28"/>
          <w:szCs w:val="28"/>
        </w:rPr>
        <w:t>CO</w:t>
      </w:r>
      <w:r w:rsidRPr="00825BE1">
        <w:rPr>
          <w:rFonts w:ascii="Times New Roman" w:hAnsi="Times New Roman" w:cs="Times New Roman"/>
          <w:sz w:val="28"/>
          <w:szCs w:val="28"/>
          <w:vertAlign w:val="subscript"/>
        </w:rPr>
        <w:t>3</w:t>
      </w:r>
      <w:r>
        <w:rPr>
          <w:rFonts w:ascii="Times New Roman" w:hAnsi="Times New Roman" w:cs="Times New Roman"/>
          <w:sz w:val="28"/>
          <w:szCs w:val="28"/>
        </w:rPr>
        <w:t xml:space="preserve"> + Са(ОН)</w:t>
      </w:r>
      <w:r>
        <w:rPr>
          <w:rFonts w:ascii="Times New Roman" w:hAnsi="Times New Roman" w:cs="Times New Roman"/>
          <w:sz w:val="28"/>
          <w:szCs w:val="28"/>
          <w:vertAlign w:val="subscript"/>
        </w:rPr>
        <w:t>2</w:t>
      </w:r>
      <w:r>
        <w:rPr>
          <w:rFonts w:ascii="Times New Roman" w:hAnsi="Times New Roman" w:cs="Times New Roman"/>
          <w:sz w:val="28"/>
          <w:szCs w:val="28"/>
        </w:rPr>
        <w:t xml:space="preserve"> → 2</w:t>
      </w:r>
      <w:r w:rsidRPr="00825BE1">
        <w:rPr>
          <w:rFonts w:ascii="Times New Roman" w:hAnsi="Times New Roman" w:cs="Times New Roman"/>
          <w:sz w:val="28"/>
          <w:szCs w:val="28"/>
        </w:rPr>
        <w:t>NaOH</w:t>
      </w:r>
      <w:r>
        <w:rPr>
          <w:rFonts w:ascii="Times New Roman" w:hAnsi="Times New Roman" w:cs="Times New Roman"/>
          <w:sz w:val="28"/>
          <w:szCs w:val="28"/>
        </w:rPr>
        <w:t xml:space="preserve"> + СаСО</w:t>
      </w:r>
      <w:r>
        <w:rPr>
          <w:rFonts w:ascii="Times New Roman" w:hAnsi="Times New Roman" w:cs="Times New Roman"/>
          <w:sz w:val="28"/>
          <w:szCs w:val="28"/>
          <w:vertAlign w:val="subscript"/>
        </w:rPr>
        <w:t>3</w:t>
      </w:r>
      <w:r>
        <w:rPr>
          <w:rFonts w:ascii="Times New Roman" w:hAnsi="Times New Roman" w:cs="Times New Roman"/>
          <w:sz w:val="28"/>
          <w:szCs w:val="28"/>
        </w:rPr>
        <w:t>.</w:t>
      </w:r>
    </w:p>
    <w:p w:rsidR="00A22D89" w:rsidRDefault="00A22D89" w:rsidP="00A22D89">
      <w:pPr>
        <w:ind w:firstLine="709"/>
        <w:contextualSpacing/>
        <w:rPr>
          <w:rFonts w:ascii="Times New Roman" w:hAnsi="Times New Roman" w:cs="Times New Roman"/>
          <w:sz w:val="28"/>
          <w:szCs w:val="28"/>
        </w:rPr>
      </w:pPr>
    </w:p>
    <w:p w:rsidR="00A22D89" w:rsidRPr="006607C3" w:rsidRDefault="00A22D89" w:rsidP="00A22D89">
      <w:pPr>
        <w:spacing w:line="360" w:lineRule="auto"/>
        <w:ind w:firstLine="709"/>
        <w:contextualSpacing/>
        <w:jc w:val="both"/>
        <w:rPr>
          <w:rFonts w:ascii="Times New Roman" w:hAnsi="Times New Roman" w:cs="Times New Roman"/>
          <w:sz w:val="28"/>
          <w:szCs w:val="28"/>
        </w:rPr>
      </w:pPr>
      <w:r w:rsidRPr="00D8379D">
        <w:rPr>
          <w:rFonts w:ascii="Times New Roman" w:hAnsi="Times New Roman" w:cs="Times New Roman"/>
          <w:sz w:val="28"/>
          <w:szCs w:val="28"/>
        </w:rPr>
        <w:t>В ході варіння у варильному розчині NaOH, дисоціює на іони натрію та гідроксиду, активними іонами виступають іони ОН-</w:t>
      </w:r>
      <w:r w:rsidRPr="006607C3">
        <w:rPr>
          <w:rFonts w:ascii="Times New Roman" w:hAnsi="Times New Roman" w:cs="Times New Roman"/>
          <w:sz w:val="28"/>
          <w:szCs w:val="28"/>
        </w:rPr>
        <w:t>.</w:t>
      </w:r>
    </w:p>
    <w:p w:rsidR="00A22D89" w:rsidRPr="006607C3" w:rsidRDefault="00A22D89" w:rsidP="00A22D89">
      <w:pPr>
        <w:spacing w:after="0" w:line="360" w:lineRule="auto"/>
        <w:ind w:firstLine="709"/>
        <w:contextualSpacing/>
        <w:jc w:val="center"/>
        <w:rPr>
          <w:rFonts w:ascii="Times New Roman" w:hAnsi="Times New Roman" w:cs="Times New Roman"/>
          <w:sz w:val="28"/>
          <w:szCs w:val="28"/>
        </w:rPr>
      </w:pPr>
      <w:r w:rsidRPr="006607C3">
        <w:rPr>
          <w:rFonts w:ascii="Times New Roman" w:hAnsi="Times New Roman" w:cs="Times New Roman"/>
          <w:sz w:val="28"/>
          <w:szCs w:val="28"/>
          <w:lang w:val="en-US"/>
        </w:rPr>
        <w:t>NaOH</w:t>
      </w:r>
      <w:r w:rsidRPr="006607C3">
        <w:rPr>
          <w:rFonts w:ascii="Times New Roman" w:hAnsi="Times New Roman" w:cs="Times New Roman"/>
          <w:sz w:val="28"/>
          <w:szCs w:val="28"/>
        </w:rPr>
        <w:t xml:space="preserve"> </w:t>
      </w:r>
      <w:r w:rsidRPr="004573D9">
        <w:rPr>
          <w:rFonts w:ascii="Cambria Math" w:hAnsi="Cambria Math" w:cs="Cambria Math"/>
          <w:sz w:val="28"/>
          <w:szCs w:val="28"/>
        </w:rPr>
        <w:t>⇄</w:t>
      </w:r>
      <w:r w:rsidRPr="006607C3">
        <w:rPr>
          <w:rFonts w:ascii="Times New Roman" w:hAnsi="Times New Roman" w:cs="Times New Roman"/>
          <w:sz w:val="28"/>
          <w:szCs w:val="28"/>
        </w:rPr>
        <w:t xml:space="preserve"> </w:t>
      </w:r>
      <w:r w:rsidRPr="006607C3">
        <w:rPr>
          <w:rFonts w:ascii="Times New Roman" w:hAnsi="Times New Roman" w:cs="Times New Roman"/>
          <w:sz w:val="28"/>
          <w:szCs w:val="28"/>
          <w:lang w:val="en-US"/>
        </w:rPr>
        <w:t>Na</w:t>
      </w:r>
      <w:r w:rsidRPr="004573D9">
        <w:rPr>
          <w:rFonts w:ascii="Times New Roman" w:hAnsi="Times New Roman" w:cs="Times New Roman"/>
          <w:sz w:val="28"/>
          <w:szCs w:val="28"/>
          <w:vertAlign w:val="superscript"/>
        </w:rPr>
        <w:t>+</w:t>
      </w:r>
      <w:r w:rsidRPr="006607C3">
        <w:rPr>
          <w:rFonts w:ascii="Times New Roman" w:hAnsi="Times New Roman" w:cs="Times New Roman"/>
          <w:sz w:val="28"/>
          <w:szCs w:val="28"/>
          <w:vertAlign w:val="superscript"/>
        </w:rPr>
        <w:t xml:space="preserve"> </w:t>
      </w:r>
      <w:r w:rsidRPr="004573D9">
        <w:rPr>
          <w:rFonts w:ascii="Times New Roman" w:hAnsi="Times New Roman" w:cs="Times New Roman"/>
          <w:sz w:val="28"/>
          <w:szCs w:val="28"/>
        </w:rPr>
        <w:t>+</w:t>
      </w:r>
      <w:r w:rsidRPr="006607C3">
        <w:rPr>
          <w:rFonts w:ascii="Times New Roman" w:hAnsi="Times New Roman" w:cs="Times New Roman"/>
          <w:sz w:val="28"/>
          <w:szCs w:val="28"/>
        </w:rPr>
        <w:t xml:space="preserve"> </w:t>
      </w:r>
      <w:r w:rsidRPr="006607C3">
        <w:rPr>
          <w:rFonts w:ascii="Times New Roman" w:hAnsi="Times New Roman" w:cs="Times New Roman"/>
          <w:sz w:val="28"/>
          <w:szCs w:val="28"/>
          <w:lang w:val="en-US"/>
        </w:rPr>
        <w:t>OH</w:t>
      </w:r>
      <w:r w:rsidRPr="004573D9">
        <w:rPr>
          <w:rFonts w:ascii="Times New Roman" w:hAnsi="Times New Roman" w:cs="Times New Roman"/>
          <w:sz w:val="28"/>
          <w:szCs w:val="28"/>
          <w:vertAlign w:val="superscript"/>
        </w:rPr>
        <w:t>-</w:t>
      </w:r>
    </w:p>
    <w:p w:rsidR="00A22D89" w:rsidRPr="006607C3" w:rsidRDefault="00A22D89" w:rsidP="00A22D89">
      <w:pPr>
        <w:spacing w:after="0" w:line="360" w:lineRule="auto"/>
        <w:ind w:firstLine="709"/>
        <w:contextualSpacing/>
        <w:jc w:val="both"/>
        <w:rPr>
          <w:rFonts w:ascii="Times New Roman" w:hAnsi="Times New Roman" w:cs="Times New Roman"/>
          <w:sz w:val="28"/>
          <w:szCs w:val="28"/>
        </w:rPr>
      </w:pPr>
      <w:r w:rsidRPr="00D8379D">
        <w:rPr>
          <w:rFonts w:ascii="Times New Roman" w:hAnsi="Times New Roman" w:cs="Times New Roman"/>
          <w:sz w:val="28"/>
          <w:szCs w:val="28"/>
        </w:rPr>
        <w:t>В результаті дії натр</w:t>
      </w:r>
      <w:r w:rsidR="00BC7EA8">
        <w:rPr>
          <w:rFonts w:ascii="Times New Roman" w:hAnsi="Times New Roman" w:cs="Times New Roman"/>
          <w:sz w:val="28"/>
          <w:szCs w:val="28"/>
        </w:rPr>
        <w:t>ій гідроксиду</w:t>
      </w:r>
      <w:r w:rsidRPr="00D8379D">
        <w:rPr>
          <w:rFonts w:ascii="Times New Roman" w:hAnsi="Times New Roman" w:cs="Times New Roman"/>
          <w:sz w:val="28"/>
          <w:szCs w:val="28"/>
        </w:rPr>
        <w:t xml:space="preserve"> на лігнін утворюються феноляти за рахунок взаємодії з вільними фенольними гідроксидами, протікає деструкція простих ефірних зв’язків з утворенням нових фенольних гідроксидів та зменшенням їх молекулярної маси, розщеплюються карбонові зв’язки протікають реакції деструкції фрагментів лігніну з утворенням низькомолекулярних сполук та реакції конденсації з утворенням нових карбонових зв’язків</w:t>
      </w:r>
      <w:r w:rsidRPr="006607C3">
        <w:rPr>
          <w:rFonts w:ascii="Times New Roman" w:hAnsi="Times New Roman" w:cs="Times New Roman"/>
          <w:sz w:val="28"/>
          <w:szCs w:val="28"/>
        </w:rPr>
        <w:t>.</w:t>
      </w:r>
    </w:p>
    <w:p w:rsidR="00A22D89" w:rsidRDefault="00A22D89" w:rsidP="00A22D89">
      <w:pPr>
        <w:spacing w:after="0" w:line="360" w:lineRule="auto"/>
        <w:ind w:firstLine="709"/>
        <w:contextualSpacing/>
        <w:jc w:val="center"/>
        <w:rPr>
          <w:rFonts w:ascii="Times New Roman" w:hAnsi="Times New Roman" w:cs="Times New Roman"/>
          <w:sz w:val="28"/>
          <w:szCs w:val="28"/>
        </w:rPr>
      </w:pPr>
      <w:r w:rsidRPr="006607C3">
        <w:rPr>
          <w:rFonts w:ascii="Times New Roman" w:hAnsi="Times New Roman" w:cs="Times New Roman"/>
          <w:sz w:val="28"/>
          <w:szCs w:val="28"/>
          <w:lang w:val="en-US"/>
        </w:rPr>
        <w:t>ROH</w:t>
      </w:r>
      <w:r w:rsidRPr="006607C3">
        <w:rPr>
          <w:rFonts w:ascii="Times New Roman" w:hAnsi="Times New Roman" w:cs="Times New Roman"/>
          <w:sz w:val="28"/>
          <w:szCs w:val="28"/>
        </w:rPr>
        <w:t xml:space="preserve"> </w:t>
      </w:r>
      <w:r w:rsidRPr="004573D9">
        <w:rPr>
          <w:rFonts w:ascii="Times New Roman" w:hAnsi="Times New Roman" w:cs="Times New Roman"/>
          <w:sz w:val="28"/>
          <w:szCs w:val="28"/>
        </w:rPr>
        <w:t>+</w:t>
      </w:r>
      <w:r w:rsidRPr="006607C3">
        <w:rPr>
          <w:rFonts w:ascii="Times New Roman" w:hAnsi="Times New Roman" w:cs="Times New Roman"/>
          <w:sz w:val="28"/>
          <w:szCs w:val="28"/>
        </w:rPr>
        <w:t xml:space="preserve"> </w:t>
      </w:r>
      <w:r w:rsidRPr="006607C3">
        <w:rPr>
          <w:rFonts w:ascii="Times New Roman" w:hAnsi="Times New Roman" w:cs="Times New Roman"/>
          <w:sz w:val="28"/>
          <w:szCs w:val="28"/>
          <w:lang w:val="en-US"/>
        </w:rPr>
        <w:t>NaOH</w:t>
      </w:r>
      <w:r w:rsidRPr="006607C3">
        <w:rPr>
          <w:rFonts w:ascii="Times New Roman" w:hAnsi="Times New Roman" w:cs="Times New Roman"/>
          <w:sz w:val="28"/>
          <w:szCs w:val="28"/>
        </w:rPr>
        <w:t xml:space="preserve"> →</w:t>
      </w:r>
      <w:r w:rsidRPr="004573D9">
        <w:rPr>
          <w:rFonts w:ascii="Times New Roman" w:hAnsi="Times New Roman" w:cs="Times New Roman"/>
          <w:sz w:val="28"/>
          <w:szCs w:val="28"/>
        </w:rPr>
        <w:t xml:space="preserve"> </w:t>
      </w:r>
      <w:r w:rsidRPr="006607C3">
        <w:rPr>
          <w:rFonts w:ascii="Times New Roman" w:hAnsi="Times New Roman" w:cs="Times New Roman"/>
          <w:sz w:val="28"/>
          <w:szCs w:val="28"/>
          <w:lang w:val="en-US"/>
        </w:rPr>
        <w:t>RONa</w:t>
      </w:r>
      <w:r w:rsidRPr="004573D9">
        <w:rPr>
          <w:rFonts w:ascii="Times New Roman" w:hAnsi="Times New Roman" w:cs="Times New Roman"/>
          <w:sz w:val="28"/>
          <w:szCs w:val="28"/>
        </w:rPr>
        <w:t xml:space="preserve"> + </w:t>
      </w:r>
      <w:r w:rsidRPr="006607C3">
        <w:rPr>
          <w:rFonts w:ascii="Times New Roman" w:hAnsi="Times New Roman" w:cs="Times New Roman"/>
          <w:sz w:val="28"/>
          <w:szCs w:val="28"/>
        </w:rPr>
        <w:t>Н</w:t>
      </w:r>
      <w:r w:rsidRPr="006607C3">
        <w:rPr>
          <w:rFonts w:ascii="Times New Roman" w:hAnsi="Times New Roman" w:cs="Times New Roman"/>
          <w:sz w:val="28"/>
          <w:szCs w:val="28"/>
          <w:vertAlign w:val="subscript"/>
        </w:rPr>
        <w:t>2</w:t>
      </w:r>
      <w:r w:rsidRPr="006607C3">
        <w:rPr>
          <w:rFonts w:ascii="Times New Roman" w:hAnsi="Times New Roman" w:cs="Times New Roman"/>
          <w:sz w:val="28"/>
          <w:szCs w:val="28"/>
        </w:rPr>
        <w:t>О</w:t>
      </w:r>
    </w:p>
    <w:p w:rsidR="00A22D89" w:rsidRDefault="00A22D89" w:rsidP="00A22D89">
      <w:pPr>
        <w:spacing w:after="0" w:line="360" w:lineRule="auto"/>
        <w:ind w:firstLine="709"/>
        <w:contextualSpacing/>
        <w:jc w:val="both"/>
        <w:rPr>
          <w:rFonts w:ascii="Times New Roman" w:hAnsi="Times New Roman" w:cs="Times New Roman"/>
          <w:sz w:val="28"/>
          <w:szCs w:val="28"/>
        </w:rPr>
      </w:pPr>
      <w:r w:rsidRPr="00D8379D">
        <w:rPr>
          <w:rFonts w:ascii="Times New Roman" w:hAnsi="Times New Roman" w:cs="Times New Roman"/>
          <w:sz w:val="28"/>
          <w:szCs w:val="28"/>
        </w:rPr>
        <w:t>В процесі натронного варіння в лігніні з'являються нові вільні фенольні гідроксиди, їх утворення відбувається за рахунок гідролітичної деструкції алкіларильних простих ефірних зв’язків</w:t>
      </w:r>
      <w:r>
        <w:rPr>
          <w:rFonts w:ascii="Times New Roman" w:hAnsi="Times New Roman" w:cs="Times New Roman"/>
          <w:sz w:val="28"/>
          <w:szCs w:val="28"/>
        </w:rPr>
        <w:t xml:space="preserve"> (р</w:t>
      </w:r>
      <w:r w:rsidRPr="00A22D89">
        <w:rPr>
          <w:rFonts w:ascii="Times New Roman" w:hAnsi="Times New Roman" w:cs="Times New Roman"/>
          <w:color w:val="000000" w:themeColor="text1"/>
          <w:sz w:val="28"/>
          <w:szCs w:val="28"/>
        </w:rPr>
        <w:t>ис</w:t>
      </w:r>
      <w:r>
        <w:rPr>
          <w:rFonts w:ascii="Times New Roman" w:hAnsi="Times New Roman" w:cs="Times New Roman"/>
          <w:sz w:val="28"/>
          <w:szCs w:val="28"/>
        </w:rPr>
        <w:t>.</w:t>
      </w:r>
      <w:r w:rsidR="00BC4EEC">
        <w:rPr>
          <w:rFonts w:ascii="Times New Roman" w:hAnsi="Times New Roman" w:cs="Times New Roman"/>
          <w:sz w:val="28"/>
          <w:szCs w:val="28"/>
        </w:rPr>
        <w:t>1.4</w:t>
      </w:r>
      <w:r>
        <w:rPr>
          <w:rFonts w:ascii="Times New Roman" w:hAnsi="Times New Roman" w:cs="Times New Roman"/>
          <w:sz w:val="28"/>
          <w:szCs w:val="28"/>
        </w:rPr>
        <w:t>).</w:t>
      </w:r>
    </w:p>
    <w:p w:rsidR="00A22D89" w:rsidRDefault="00A22D89" w:rsidP="00A22D89">
      <w:pPr>
        <w:spacing w:after="0" w:line="360" w:lineRule="auto"/>
        <w:ind w:firstLine="709"/>
        <w:contextualSpacing/>
        <w:jc w:val="center"/>
        <w:rPr>
          <w:rFonts w:ascii="Times New Roman" w:hAnsi="Times New Roman" w:cs="Times New Roman"/>
          <w:sz w:val="28"/>
          <w:szCs w:val="28"/>
        </w:rPr>
      </w:pPr>
      <w:r w:rsidRPr="006607C3">
        <w:rPr>
          <w:rFonts w:ascii="Times New Roman" w:hAnsi="Times New Roman" w:cs="Times New Roman"/>
          <w:noProof/>
          <w:sz w:val="28"/>
          <w:szCs w:val="28"/>
          <w:lang w:val="ru-RU" w:eastAsia="ru-RU"/>
        </w:rPr>
        <w:lastRenderedPageBreak/>
        <w:drawing>
          <wp:inline distT="0" distB="0" distL="0" distR="0" wp14:anchorId="3DA04471" wp14:editId="486E8056">
            <wp:extent cx="4162425" cy="2543032"/>
            <wp:effectExtent l="0" t="0" r="0" b="0"/>
            <wp:docPr id="161" name="Объект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Объект 4"/>
                    <pic:cNvPicPr>
                      <a:picLocks noGrp="1"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190158" cy="2559975"/>
                    </a:xfrm>
                    <a:prstGeom prst="rect">
                      <a:avLst/>
                    </a:prstGeom>
                  </pic:spPr>
                </pic:pic>
              </a:graphicData>
            </a:graphic>
          </wp:inline>
        </w:drawing>
      </w:r>
    </w:p>
    <w:p w:rsidR="00A22D89" w:rsidRDefault="00A22D89" w:rsidP="00A22D89">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Рисунок </w:t>
      </w:r>
      <w:r w:rsidR="00BC4EEC">
        <w:rPr>
          <w:rFonts w:ascii="Times New Roman" w:hAnsi="Times New Roman" w:cs="Times New Roman"/>
          <w:sz w:val="28"/>
          <w:szCs w:val="28"/>
        </w:rPr>
        <w:t>1.4</w:t>
      </w:r>
      <w:r>
        <w:rPr>
          <w:rFonts w:ascii="Times New Roman" w:hAnsi="Times New Roman" w:cs="Times New Roman"/>
          <w:sz w:val="28"/>
          <w:szCs w:val="28"/>
        </w:rPr>
        <w:t xml:space="preserve"> – </w:t>
      </w:r>
      <w:r w:rsidRPr="006607C3">
        <w:rPr>
          <w:rFonts w:ascii="Times New Roman" w:hAnsi="Times New Roman" w:cs="Times New Roman"/>
          <w:sz w:val="28"/>
          <w:szCs w:val="28"/>
        </w:rPr>
        <w:t>Розщеплення структури з алкіларильним простим ефірним звязком β-О-4</w:t>
      </w:r>
    </w:p>
    <w:p w:rsidR="00A22D89" w:rsidRPr="00D8379D" w:rsidRDefault="00A22D89" w:rsidP="00A22D89">
      <w:pPr>
        <w:spacing w:after="0" w:line="360" w:lineRule="auto"/>
        <w:ind w:firstLine="709"/>
        <w:contextualSpacing/>
        <w:jc w:val="both"/>
        <w:rPr>
          <w:rFonts w:ascii="Times New Roman" w:hAnsi="Times New Roman" w:cs="Times New Roman"/>
          <w:sz w:val="28"/>
          <w:szCs w:val="28"/>
        </w:rPr>
      </w:pPr>
      <w:r w:rsidRPr="00D8379D">
        <w:rPr>
          <w:rFonts w:ascii="Times New Roman" w:hAnsi="Times New Roman" w:cs="Times New Roman"/>
          <w:sz w:val="28"/>
          <w:szCs w:val="28"/>
        </w:rPr>
        <w:t>Однак ця реакція відбувається лише частково, паралельно та у великій кількості утворюється проміжний хінонметид, який потім втрачає γ-вуглеводний атом у вигляді формальдегід.</w:t>
      </w:r>
    </w:p>
    <w:p w:rsidR="00A22D89" w:rsidRPr="006607C3" w:rsidRDefault="00A22D89" w:rsidP="00A22D89">
      <w:pPr>
        <w:spacing w:after="0" w:line="360" w:lineRule="auto"/>
        <w:ind w:firstLine="709"/>
        <w:contextualSpacing/>
        <w:jc w:val="both"/>
        <w:rPr>
          <w:rFonts w:ascii="Times New Roman" w:hAnsi="Times New Roman" w:cs="Times New Roman"/>
          <w:sz w:val="28"/>
          <w:szCs w:val="28"/>
        </w:rPr>
      </w:pPr>
      <w:r w:rsidRPr="00D8379D">
        <w:rPr>
          <w:rFonts w:ascii="Times New Roman" w:hAnsi="Times New Roman" w:cs="Times New Roman"/>
          <w:sz w:val="28"/>
          <w:szCs w:val="28"/>
        </w:rPr>
        <w:t>Розщеплення структури з простими ефірними зв’язками α-О-4, відбувається за наявності вільного фенольного гідроксилу та розщеплюється доволі легко  (рис</w:t>
      </w:r>
      <w:r w:rsidR="00BC4EEC">
        <w:rPr>
          <w:rFonts w:ascii="Times New Roman" w:hAnsi="Times New Roman" w:cs="Times New Roman"/>
          <w:sz w:val="28"/>
          <w:szCs w:val="28"/>
        </w:rPr>
        <w:t xml:space="preserve"> 1.5</w:t>
      </w:r>
      <w:r w:rsidRPr="00D8379D">
        <w:rPr>
          <w:rFonts w:ascii="Times New Roman" w:hAnsi="Times New Roman" w:cs="Times New Roman"/>
          <w:sz w:val="28"/>
          <w:szCs w:val="28"/>
        </w:rPr>
        <w:t>). Реакція протікає через проміжний хінонметид.</w:t>
      </w:r>
    </w:p>
    <w:p w:rsidR="00A22D89" w:rsidRDefault="00A22D89" w:rsidP="00A22D89">
      <w:pPr>
        <w:spacing w:after="0" w:line="360" w:lineRule="auto"/>
        <w:ind w:firstLine="709"/>
        <w:contextualSpacing/>
        <w:jc w:val="center"/>
        <w:rPr>
          <w:rFonts w:ascii="Times New Roman" w:hAnsi="Times New Roman" w:cs="Times New Roman"/>
          <w:sz w:val="28"/>
          <w:szCs w:val="28"/>
        </w:rPr>
      </w:pPr>
      <w:r w:rsidRPr="006607C3">
        <w:rPr>
          <w:rFonts w:ascii="Times New Roman" w:hAnsi="Times New Roman" w:cs="Times New Roman"/>
          <w:noProof/>
          <w:sz w:val="28"/>
          <w:szCs w:val="28"/>
          <w:lang w:val="ru-RU" w:eastAsia="ru-RU"/>
        </w:rPr>
        <w:drawing>
          <wp:inline distT="0" distB="0" distL="0" distR="0" wp14:anchorId="523E428D" wp14:editId="398BF6DC">
            <wp:extent cx="4857750" cy="1921572"/>
            <wp:effectExtent l="0" t="0" r="0" b="2540"/>
            <wp:docPr id="4" name="Объект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Объект 4"/>
                    <pic:cNvPicPr>
                      <a:picLocks noGrp="1"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872888" cy="1927560"/>
                    </a:xfrm>
                    <a:prstGeom prst="rect">
                      <a:avLst/>
                    </a:prstGeom>
                  </pic:spPr>
                </pic:pic>
              </a:graphicData>
            </a:graphic>
          </wp:inline>
        </w:drawing>
      </w:r>
    </w:p>
    <w:p w:rsidR="00A22D89" w:rsidRDefault="00A22D89" w:rsidP="00A22D89">
      <w:pPr>
        <w:spacing w:line="360" w:lineRule="auto"/>
        <w:contextualSpacing/>
        <w:jc w:val="both"/>
        <w:rPr>
          <w:rFonts w:ascii="Times New Roman" w:hAnsi="Times New Roman" w:cs="Times New Roman"/>
          <w:sz w:val="28"/>
          <w:szCs w:val="28"/>
        </w:rPr>
      </w:pPr>
      <w:r w:rsidRPr="00074022">
        <w:rPr>
          <w:rFonts w:ascii="Times New Roman" w:hAnsi="Times New Roman" w:cs="Times New Roman"/>
          <w:sz w:val="28"/>
          <w:szCs w:val="28"/>
        </w:rPr>
        <w:t xml:space="preserve">Рисунок </w:t>
      </w:r>
      <w:r w:rsidR="00BC4EEC">
        <w:rPr>
          <w:rFonts w:ascii="Times New Roman" w:hAnsi="Times New Roman" w:cs="Times New Roman"/>
          <w:sz w:val="28"/>
          <w:szCs w:val="28"/>
        </w:rPr>
        <w:t>1.5</w:t>
      </w:r>
      <w:r w:rsidRPr="00074022">
        <w:rPr>
          <w:rFonts w:ascii="Times New Roman" w:hAnsi="Times New Roman" w:cs="Times New Roman"/>
          <w:sz w:val="28"/>
          <w:szCs w:val="28"/>
        </w:rPr>
        <w:t xml:space="preserve"> – Розчеплення структури з простими ефірними зв’язками α-О-4</w:t>
      </w:r>
    </w:p>
    <w:p w:rsidR="00A22D89" w:rsidRPr="006607C3" w:rsidRDefault="00A22D89" w:rsidP="00A22D89">
      <w:pPr>
        <w:spacing w:line="360" w:lineRule="auto"/>
        <w:ind w:firstLine="709"/>
        <w:contextualSpacing/>
        <w:jc w:val="both"/>
        <w:rPr>
          <w:rFonts w:ascii="Times New Roman" w:hAnsi="Times New Roman" w:cs="Times New Roman"/>
          <w:sz w:val="28"/>
          <w:szCs w:val="28"/>
        </w:rPr>
      </w:pPr>
    </w:p>
    <w:p w:rsidR="00A22D89" w:rsidRPr="00D8379D" w:rsidRDefault="00A22D89" w:rsidP="00A22D89">
      <w:pPr>
        <w:spacing w:after="0" w:line="360" w:lineRule="auto"/>
        <w:ind w:firstLine="709"/>
        <w:contextualSpacing/>
        <w:jc w:val="both"/>
        <w:rPr>
          <w:rFonts w:ascii="Times New Roman" w:eastAsia="Calibri" w:hAnsi="Times New Roman" w:cs="Times New Roman"/>
          <w:sz w:val="28"/>
          <w:szCs w:val="28"/>
        </w:rPr>
      </w:pPr>
      <w:r w:rsidRPr="00D8379D">
        <w:rPr>
          <w:rFonts w:ascii="Times New Roman" w:eastAsia="Calibri" w:hAnsi="Times New Roman" w:cs="Times New Roman"/>
          <w:sz w:val="28"/>
          <w:szCs w:val="28"/>
        </w:rPr>
        <w:t>Фрагменти лігніну, які перейшли у розчин піддаються подальшій деструкції з утворенням низькомолекулярних сполук. Тому, в разі підкислення чорного щолоку, висаджується не весь розчинений лігнін, а лише його частина, близько 25% лігніну залишається у розчині (водорозчинний лігнін). У продуктах розщеплення лігніну можуть зустрічатися димерні і навіть мономерні сполуки.</w:t>
      </w:r>
    </w:p>
    <w:p w:rsidR="00A22D89" w:rsidRPr="00D8379D" w:rsidRDefault="00A22D89" w:rsidP="005933EC">
      <w:pPr>
        <w:spacing w:line="360" w:lineRule="auto"/>
        <w:ind w:firstLine="708"/>
        <w:jc w:val="both"/>
        <w:rPr>
          <w:rFonts w:ascii="Times New Roman" w:eastAsia="Times New Roman" w:hAnsi="Times New Roman" w:cs="Times New Roman"/>
          <w:color w:val="000000" w:themeColor="text1"/>
          <w:sz w:val="28"/>
          <w:szCs w:val="28"/>
          <w:lang w:eastAsia="ru-RU"/>
        </w:rPr>
      </w:pPr>
      <w:r w:rsidRPr="00D8379D">
        <w:rPr>
          <w:rFonts w:ascii="Times New Roman" w:eastAsia="Calibri" w:hAnsi="Times New Roman" w:cs="Times New Roman"/>
          <w:sz w:val="28"/>
          <w:szCs w:val="28"/>
        </w:rPr>
        <w:lastRenderedPageBreak/>
        <w:t>На рівні з реакціями деградації, які сприяють розчиненню лігніну під час варіння, протікають процеси, які сприяють збільшенню молекул та утворених фрагментів лігніну, тим самим запобігаючи його розчиненню. Ці процеси пов’язані з утворенням нових вуглевод-вуглеводних зв’язків за рахунок реакцій конденсації. Вільні фенольні гідроксили, які утворюються під час деструкції, з однієї сторони збільшують розчинність лігніну у розчині, а з іншої активують групи гідроксилу бензилового спирту, який приймає участь у реакціях, котрі сприяють конденсації лігніну</w:t>
      </w:r>
      <w:r w:rsidR="00DB558E">
        <w:rPr>
          <w:rFonts w:ascii="Times New Roman" w:eastAsia="Calibri" w:hAnsi="Times New Roman" w:cs="Times New Roman"/>
          <w:sz w:val="28"/>
          <w:szCs w:val="28"/>
        </w:rPr>
        <w:t xml:space="preserve"> </w:t>
      </w:r>
      <w:r w:rsidR="00F51AAB" w:rsidRPr="00757F1A">
        <w:rPr>
          <w:rFonts w:ascii="Times New Roman" w:eastAsia="Times New Roman" w:hAnsi="Times New Roman" w:cs="Times New Roman"/>
          <w:sz w:val="28"/>
          <w:szCs w:val="28"/>
          <w:lang w:eastAsia="ru-RU"/>
        </w:rPr>
        <w:t>[</w:t>
      </w:r>
      <w:r w:rsidR="00893436" w:rsidRPr="00893436">
        <w:rPr>
          <w:rFonts w:ascii="Times New Roman" w:eastAsia="Times New Roman" w:hAnsi="Times New Roman" w:cs="Times New Roman"/>
          <w:sz w:val="28"/>
          <w:szCs w:val="28"/>
          <w:lang w:eastAsia="ru-RU"/>
        </w:rPr>
        <w:t>18</w:t>
      </w:r>
      <w:r w:rsidR="00F51AAB" w:rsidRPr="00757F1A">
        <w:rPr>
          <w:rFonts w:ascii="Times New Roman" w:eastAsia="Times New Roman" w:hAnsi="Times New Roman" w:cs="Times New Roman"/>
          <w:sz w:val="28"/>
          <w:szCs w:val="28"/>
          <w:lang w:eastAsia="ru-RU"/>
        </w:rPr>
        <w:t>]</w:t>
      </w:r>
      <w:r w:rsidR="00F51AAB" w:rsidRPr="00F610BA">
        <w:rPr>
          <w:rFonts w:ascii="Times New Roman" w:eastAsia="Times New Roman" w:hAnsi="Times New Roman" w:cs="Times New Roman"/>
          <w:sz w:val="28"/>
          <w:szCs w:val="28"/>
          <w:lang w:eastAsia="ru-RU"/>
        </w:rPr>
        <w:t>.</w:t>
      </w:r>
    </w:p>
    <w:p w:rsidR="00516BF0" w:rsidRPr="00A22D89" w:rsidRDefault="00516BF0" w:rsidP="00516BF0">
      <w:pPr>
        <w:spacing w:after="0" w:line="360" w:lineRule="auto"/>
        <w:ind w:firstLine="709"/>
        <w:contextualSpacing/>
        <w:jc w:val="both"/>
        <w:rPr>
          <w:rFonts w:ascii="Times New Roman" w:eastAsia="Calibri" w:hAnsi="Times New Roman" w:cs="Times New Roman"/>
          <w:color w:val="000000"/>
          <w:sz w:val="28"/>
          <w:szCs w:val="28"/>
        </w:rPr>
      </w:pPr>
      <w:r w:rsidRPr="00A22D89">
        <w:rPr>
          <w:rFonts w:ascii="Times New Roman" w:eastAsia="Calibri" w:hAnsi="Times New Roman" w:cs="Times New Roman"/>
          <w:color w:val="000000"/>
          <w:sz w:val="28"/>
          <w:szCs w:val="28"/>
        </w:rPr>
        <w:br w:type="page"/>
      </w:r>
    </w:p>
    <w:p w:rsidR="003920DA" w:rsidRPr="00EB6D0C" w:rsidRDefault="003920DA" w:rsidP="00EB6D0C">
      <w:pPr>
        <w:pStyle w:val="1"/>
        <w:jc w:val="center"/>
        <w:rPr>
          <w:rFonts w:ascii="Times New Roman" w:hAnsi="Times New Roman" w:cs="Times New Roman"/>
          <w:color w:val="000000" w:themeColor="text1"/>
        </w:rPr>
      </w:pPr>
      <w:bookmarkStart w:id="36" w:name="_Toc39438480"/>
      <w:bookmarkStart w:id="37" w:name="_Toc40829025"/>
      <w:bookmarkStart w:id="38" w:name="_Toc40909026"/>
      <w:bookmarkStart w:id="39" w:name="_Toc40917100"/>
      <w:r w:rsidRPr="00EB6D0C">
        <w:rPr>
          <w:rFonts w:ascii="Times New Roman" w:hAnsi="Times New Roman" w:cs="Times New Roman"/>
          <w:color w:val="000000" w:themeColor="text1"/>
        </w:rPr>
        <w:lastRenderedPageBreak/>
        <w:t>2 МЕТОДИКА ПРОВЕДЕННЯ ЕКСПЕР</w:t>
      </w:r>
      <w:r w:rsidR="00193451" w:rsidRPr="00EB6D0C">
        <w:rPr>
          <w:rFonts w:ascii="Times New Roman" w:hAnsi="Times New Roman" w:cs="Times New Roman"/>
          <w:color w:val="000000" w:themeColor="text1"/>
        </w:rPr>
        <w:t>И</w:t>
      </w:r>
      <w:r w:rsidRPr="00EB6D0C">
        <w:rPr>
          <w:rFonts w:ascii="Times New Roman" w:hAnsi="Times New Roman" w:cs="Times New Roman"/>
          <w:color w:val="000000" w:themeColor="text1"/>
        </w:rPr>
        <w:t>МЕНТУ</w:t>
      </w:r>
      <w:bookmarkEnd w:id="36"/>
      <w:bookmarkEnd w:id="37"/>
      <w:bookmarkEnd w:id="38"/>
      <w:bookmarkEnd w:id="39"/>
    </w:p>
    <w:p w:rsidR="003920DA" w:rsidRPr="003920DA" w:rsidRDefault="003920DA" w:rsidP="003920DA">
      <w:pPr>
        <w:spacing w:after="0" w:line="360" w:lineRule="auto"/>
        <w:ind w:firstLine="709"/>
        <w:jc w:val="both"/>
        <w:rPr>
          <w:rFonts w:ascii="Times New Roman" w:eastAsia="Times New Roman" w:hAnsi="Times New Roman" w:cs="Times New Roman"/>
          <w:sz w:val="28"/>
          <w:szCs w:val="28"/>
          <w:lang w:eastAsia="ru-RU"/>
        </w:rPr>
      </w:pPr>
    </w:p>
    <w:p w:rsidR="0082211A" w:rsidRDefault="0082211A" w:rsidP="0082211A">
      <w:pPr>
        <w:spacing w:after="0" w:line="360" w:lineRule="auto"/>
        <w:ind w:firstLine="709"/>
        <w:jc w:val="both"/>
        <w:rPr>
          <w:rFonts w:ascii="Times New Roman" w:hAnsi="Times New Roman" w:cs="Times New Roman"/>
          <w:sz w:val="28"/>
        </w:rPr>
      </w:pPr>
      <w:r w:rsidRPr="00A94D3E">
        <w:rPr>
          <w:rFonts w:ascii="Times New Roman" w:hAnsi="Times New Roman" w:cs="Times New Roman"/>
          <w:sz w:val="28"/>
        </w:rPr>
        <w:t xml:space="preserve">Для дослідження </w:t>
      </w:r>
      <w:r>
        <w:rPr>
          <w:rFonts w:ascii="Times New Roman" w:hAnsi="Times New Roman" w:cs="Times New Roman"/>
          <w:sz w:val="28"/>
          <w:szCs w:val="28"/>
        </w:rPr>
        <w:t>було використано обгортки качанів кукурудзи, як альтернативне джерело для отримання волокнистих напівфабрикатів</w:t>
      </w:r>
      <w:r w:rsidRPr="00A94D3E">
        <w:rPr>
          <w:rFonts w:ascii="Times New Roman" w:hAnsi="Times New Roman" w:cs="Times New Roman"/>
          <w:sz w:val="28"/>
        </w:rPr>
        <w:t xml:space="preserve">. </w:t>
      </w:r>
      <w:r>
        <w:rPr>
          <w:rFonts w:ascii="Times New Roman" w:hAnsi="Times New Roman" w:cs="Times New Roman"/>
          <w:sz w:val="28"/>
        </w:rPr>
        <w:t>Перед проведенням дослідження</w:t>
      </w:r>
      <w:r w:rsidRPr="00A94D3E">
        <w:rPr>
          <w:rFonts w:ascii="Times New Roman" w:hAnsi="Times New Roman" w:cs="Times New Roman"/>
          <w:sz w:val="28"/>
        </w:rPr>
        <w:t xml:space="preserve"> сирови</w:t>
      </w:r>
      <w:r>
        <w:rPr>
          <w:rFonts w:ascii="Times New Roman" w:hAnsi="Times New Roman" w:cs="Times New Roman"/>
          <w:sz w:val="28"/>
        </w:rPr>
        <w:t>ну висуш</w:t>
      </w:r>
      <w:r w:rsidR="00907D84">
        <w:rPr>
          <w:rFonts w:ascii="Times New Roman" w:hAnsi="Times New Roman" w:cs="Times New Roman"/>
          <w:sz w:val="28"/>
        </w:rPr>
        <w:t>ували</w:t>
      </w:r>
      <w:r w:rsidR="00F51AAB">
        <w:rPr>
          <w:rFonts w:ascii="Times New Roman" w:hAnsi="Times New Roman" w:cs="Times New Roman"/>
          <w:sz w:val="28"/>
        </w:rPr>
        <w:t xml:space="preserve"> </w:t>
      </w:r>
      <w:r w:rsidR="00907D84">
        <w:rPr>
          <w:rFonts w:ascii="Times New Roman" w:hAnsi="Times New Roman" w:cs="Times New Roman"/>
          <w:sz w:val="28"/>
        </w:rPr>
        <w:t>до</w:t>
      </w:r>
      <w:r w:rsidR="00F51AAB">
        <w:rPr>
          <w:rFonts w:ascii="Times New Roman" w:hAnsi="Times New Roman" w:cs="Times New Roman"/>
          <w:sz w:val="28"/>
        </w:rPr>
        <w:t xml:space="preserve"> </w:t>
      </w:r>
      <w:r w:rsidR="00907D84">
        <w:rPr>
          <w:rFonts w:ascii="Times New Roman" w:hAnsi="Times New Roman" w:cs="Times New Roman"/>
          <w:sz w:val="28"/>
        </w:rPr>
        <w:t>повітряного</w:t>
      </w:r>
      <w:r w:rsidR="00F51AAB">
        <w:rPr>
          <w:rFonts w:ascii="Times New Roman" w:hAnsi="Times New Roman" w:cs="Times New Roman"/>
          <w:sz w:val="28"/>
        </w:rPr>
        <w:t xml:space="preserve"> </w:t>
      </w:r>
      <w:r w:rsidR="00907D84">
        <w:rPr>
          <w:rFonts w:ascii="Times New Roman" w:hAnsi="Times New Roman" w:cs="Times New Roman"/>
          <w:sz w:val="28"/>
        </w:rPr>
        <w:t>сухого</w:t>
      </w:r>
      <w:r w:rsidR="00F51AAB">
        <w:rPr>
          <w:rFonts w:ascii="Times New Roman" w:hAnsi="Times New Roman" w:cs="Times New Roman"/>
          <w:sz w:val="28"/>
        </w:rPr>
        <w:t xml:space="preserve"> </w:t>
      </w:r>
      <w:r w:rsidR="00907D84">
        <w:rPr>
          <w:rFonts w:ascii="Times New Roman" w:hAnsi="Times New Roman" w:cs="Times New Roman"/>
          <w:sz w:val="28"/>
        </w:rPr>
        <w:t>стану</w:t>
      </w:r>
      <w:r>
        <w:rPr>
          <w:rFonts w:ascii="Times New Roman" w:hAnsi="Times New Roman" w:cs="Times New Roman"/>
          <w:sz w:val="28"/>
        </w:rPr>
        <w:t xml:space="preserve">, щоб запобігти гниттю та чорніння </w:t>
      </w:r>
      <w:r w:rsidR="00907D84">
        <w:rPr>
          <w:rFonts w:ascii="Times New Roman" w:hAnsi="Times New Roman" w:cs="Times New Roman"/>
          <w:sz w:val="28"/>
          <w:szCs w:val="28"/>
        </w:rPr>
        <w:t>обгорто</w:t>
      </w:r>
      <w:r w:rsidR="00F51AAB">
        <w:rPr>
          <w:rFonts w:ascii="Times New Roman" w:hAnsi="Times New Roman" w:cs="Times New Roman"/>
          <w:sz w:val="28"/>
          <w:szCs w:val="28"/>
        </w:rPr>
        <w:t>к</w:t>
      </w:r>
      <w:r>
        <w:rPr>
          <w:rFonts w:ascii="Times New Roman" w:hAnsi="Times New Roman" w:cs="Times New Roman"/>
          <w:sz w:val="28"/>
        </w:rPr>
        <w:t>, а потім подрібнено за допомогою ножа</w:t>
      </w:r>
      <w:r w:rsidRPr="00A94D3E">
        <w:rPr>
          <w:rFonts w:ascii="Times New Roman" w:hAnsi="Times New Roman" w:cs="Times New Roman"/>
          <w:sz w:val="28"/>
        </w:rPr>
        <w:t xml:space="preserve"> до </w:t>
      </w:r>
      <w:r>
        <w:rPr>
          <w:rFonts w:ascii="Times New Roman" w:hAnsi="Times New Roman" w:cs="Times New Roman"/>
          <w:sz w:val="28"/>
        </w:rPr>
        <w:t xml:space="preserve">приблизних розмірів 40…50 мм. </w:t>
      </w:r>
      <w:r w:rsidRPr="00A94D3E">
        <w:rPr>
          <w:rFonts w:ascii="Times New Roman" w:hAnsi="Times New Roman" w:cs="Times New Roman"/>
          <w:sz w:val="28"/>
        </w:rPr>
        <w:t>Проведення наукової роботи поділялося на д</w:t>
      </w:r>
      <w:r>
        <w:rPr>
          <w:rFonts w:ascii="Times New Roman" w:hAnsi="Times New Roman" w:cs="Times New Roman"/>
          <w:sz w:val="28"/>
        </w:rPr>
        <w:t>екілька етапів, а саме:</w:t>
      </w:r>
    </w:p>
    <w:p w:rsidR="0082211A" w:rsidRDefault="0082211A" w:rsidP="0082211A">
      <w:pPr>
        <w:spacing w:after="0" w:line="360" w:lineRule="auto"/>
        <w:ind w:left="720"/>
        <w:jc w:val="both"/>
        <w:rPr>
          <w:rFonts w:ascii="Times New Roman" w:hAnsi="Times New Roman" w:cs="Times New Roman"/>
          <w:sz w:val="28"/>
        </w:rPr>
      </w:pPr>
      <w:r w:rsidRPr="000C2870">
        <w:rPr>
          <w:rFonts w:ascii="Times New Roman" w:hAnsi="Times New Roman" w:cs="Times New Roman"/>
          <w:sz w:val="28"/>
        </w:rPr>
        <w:t>-</w:t>
      </w:r>
      <w:r>
        <w:rPr>
          <w:rFonts w:ascii="Times New Roman" w:hAnsi="Times New Roman" w:cs="Times New Roman"/>
          <w:sz w:val="28"/>
        </w:rPr>
        <w:t xml:space="preserve"> </w:t>
      </w:r>
      <w:r w:rsidRPr="00A94D3E">
        <w:rPr>
          <w:rFonts w:ascii="Times New Roman" w:hAnsi="Times New Roman" w:cs="Times New Roman"/>
          <w:sz w:val="28"/>
        </w:rPr>
        <w:t xml:space="preserve">проведення варіння </w:t>
      </w:r>
      <w:r>
        <w:rPr>
          <w:rFonts w:ascii="Times New Roman" w:hAnsi="Times New Roman" w:cs="Times New Roman"/>
          <w:sz w:val="28"/>
        </w:rPr>
        <w:t>натронно-содовим способом;</w:t>
      </w:r>
    </w:p>
    <w:p w:rsidR="0082211A" w:rsidRDefault="0082211A" w:rsidP="0082211A">
      <w:pPr>
        <w:spacing w:after="0" w:line="360" w:lineRule="auto"/>
        <w:ind w:left="720"/>
        <w:jc w:val="both"/>
        <w:rPr>
          <w:rFonts w:ascii="Times New Roman" w:hAnsi="Times New Roman" w:cs="Times New Roman"/>
          <w:sz w:val="28"/>
        </w:rPr>
      </w:pPr>
      <w:r>
        <w:rPr>
          <w:rFonts w:ascii="Times New Roman" w:hAnsi="Times New Roman" w:cs="Times New Roman"/>
          <w:sz w:val="28"/>
        </w:rPr>
        <w:t>- аналіз відпрацьованих щолоків;</w:t>
      </w:r>
    </w:p>
    <w:p w:rsidR="0082211A" w:rsidRDefault="0082211A" w:rsidP="0082211A">
      <w:pPr>
        <w:spacing w:after="0" w:line="360" w:lineRule="auto"/>
        <w:ind w:left="720"/>
        <w:jc w:val="both"/>
        <w:rPr>
          <w:rFonts w:ascii="Times New Roman" w:hAnsi="Times New Roman" w:cs="Times New Roman"/>
          <w:sz w:val="28"/>
        </w:rPr>
      </w:pPr>
      <w:r>
        <w:rPr>
          <w:rFonts w:ascii="Times New Roman" w:hAnsi="Times New Roman" w:cs="Times New Roman"/>
          <w:sz w:val="28"/>
        </w:rPr>
        <w:t xml:space="preserve">- </w:t>
      </w:r>
      <w:r w:rsidRPr="00A94D3E">
        <w:rPr>
          <w:rFonts w:ascii="Times New Roman" w:hAnsi="Times New Roman" w:cs="Times New Roman"/>
          <w:sz w:val="28"/>
        </w:rPr>
        <w:t>розмелювання волокнистих напівфабрикатів</w:t>
      </w:r>
      <w:r>
        <w:rPr>
          <w:rFonts w:ascii="Times New Roman" w:hAnsi="Times New Roman" w:cs="Times New Roman"/>
          <w:sz w:val="28"/>
        </w:rPr>
        <w:t>;</w:t>
      </w:r>
    </w:p>
    <w:p w:rsidR="0082211A" w:rsidRDefault="0082211A" w:rsidP="0082211A">
      <w:pPr>
        <w:spacing w:after="0" w:line="360" w:lineRule="auto"/>
        <w:ind w:left="720"/>
        <w:jc w:val="both"/>
        <w:rPr>
          <w:rFonts w:ascii="Times New Roman" w:hAnsi="Times New Roman" w:cs="Times New Roman"/>
          <w:sz w:val="28"/>
        </w:rPr>
      </w:pPr>
      <w:r>
        <w:rPr>
          <w:rFonts w:ascii="Times New Roman" w:hAnsi="Times New Roman" w:cs="Times New Roman"/>
          <w:sz w:val="28"/>
        </w:rPr>
        <w:t xml:space="preserve">- </w:t>
      </w:r>
      <w:r w:rsidRPr="00A94D3E">
        <w:rPr>
          <w:rFonts w:ascii="Times New Roman" w:hAnsi="Times New Roman" w:cs="Times New Roman"/>
          <w:sz w:val="28"/>
        </w:rPr>
        <w:t xml:space="preserve">виготовлення </w:t>
      </w:r>
      <w:r>
        <w:rPr>
          <w:rFonts w:ascii="Times New Roman" w:hAnsi="Times New Roman" w:cs="Times New Roman"/>
          <w:sz w:val="28"/>
        </w:rPr>
        <w:t>целюлозних та</w:t>
      </w:r>
      <w:r w:rsidRPr="00A94D3E">
        <w:rPr>
          <w:rFonts w:ascii="Times New Roman" w:hAnsi="Times New Roman" w:cs="Times New Roman"/>
          <w:sz w:val="28"/>
        </w:rPr>
        <w:t xml:space="preserve"> </w:t>
      </w:r>
      <w:r>
        <w:rPr>
          <w:rFonts w:ascii="Times New Roman" w:hAnsi="Times New Roman" w:cs="Times New Roman"/>
          <w:sz w:val="28"/>
        </w:rPr>
        <w:t>паперових відливків;</w:t>
      </w:r>
    </w:p>
    <w:p w:rsidR="0082211A" w:rsidRDefault="0082211A" w:rsidP="0082211A">
      <w:pPr>
        <w:spacing w:after="0" w:line="360" w:lineRule="auto"/>
        <w:ind w:left="720"/>
        <w:jc w:val="both"/>
        <w:rPr>
          <w:rFonts w:ascii="Times New Roman" w:hAnsi="Times New Roman" w:cs="Times New Roman"/>
          <w:sz w:val="28"/>
        </w:rPr>
      </w:pPr>
      <w:r>
        <w:rPr>
          <w:rFonts w:ascii="Times New Roman" w:hAnsi="Times New Roman" w:cs="Times New Roman"/>
          <w:sz w:val="28"/>
        </w:rPr>
        <w:t xml:space="preserve">- </w:t>
      </w:r>
      <w:r w:rsidRPr="00A94D3E">
        <w:rPr>
          <w:rFonts w:ascii="Times New Roman" w:hAnsi="Times New Roman" w:cs="Times New Roman"/>
          <w:sz w:val="28"/>
        </w:rPr>
        <w:t>визначення фізико-механічних показників</w:t>
      </w:r>
      <w:r w:rsidR="00907D84">
        <w:rPr>
          <w:rFonts w:ascii="Times New Roman" w:hAnsi="Times New Roman" w:cs="Times New Roman"/>
          <w:sz w:val="28"/>
        </w:rPr>
        <w:t xml:space="preserve"> лабораторних</w:t>
      </w:r>
      <w:r w:rsidR="00F51AAB">
        <w:rPr>
          <w:rFonts w:ascii="Times New Roman" w:hAnsi="Times New Roman" w:cs="Times New Roman"/>
          <w:sz w:val="28"/>
        </w:rPr>
        <w:t xml:space="preserve"> </w:t>
      </w:r>
      <w:r w:rsidR="00907D84">
        <w:rPr>
          <w:rFonts w:ascii="Times New Roman" w:hAnsi="Times New Roman" w:cs="Times New Roman"/>
          <w:sz w:val="28"/>
        </w:rPr>
        <w:t>зразків</w:t>
      </w:r>
      <w:r w:rsidRPr="00A94D3E">
        <w:rPr>
          <w:rFonts w:ascii="Times New Roman" w:hAnsi="Times New Roman" w:cs="Times New Roman"/>
          <w:sz w:val="28"/>
        </w:rPr>
        <w:t>.</w:t>
      </w:r>
    </w:p>
    <w:p w:rsidR="00DB558E" w:rsidRPr="001E1927" w:rsidRDefault="00DB558E" w:rsidP="00DB558E">
      <w:pPr>
        <w:spacing w:before="240" w:after="0" w:line="360" w:lineRule="auto"/>
        <w:ind w:firstLine="709"/>
        <w:jc w:val="both"/>
        <w:outlineLvl w:val="1"/>
        <w:rPr>
          <w:rFonts w:ascii="Times New Roman" w:eastAsia="Calibri" w:hAnsi="Times New Roman" w:cs="Times New Roman"/>
          <w:b/>
          <w:sz w:val="28"/>
        </w:rPr>
      </w:pPr>
      <w:bookmarkStart w:id="40" w:name="_Toc40908293"/>
      <w:bookmarkStart w:id="41" w:name="_Toc40917101"/>
      <w:r w:rsidRPr="001E1927">
        <w:rPr>
          <w:rFonts w:ascii="Times New Roman" w:eastAsia="Calibri" w:hAnsi="Times New Roman" w:cs="Times New Roman"/>
          <w:b/>
          <w:sz w:val="28"/>
        </w:rPr>
        <w:t>2.1 Методика проведення варіння та фізико-механічних випробувань отриманих напівфабрикатів</w:t>
      </w:r>
      <w:bookmarkEnd w:id="40"/>
      <w:bookmarkEnd w:id="41"/>
    </w:p>
    <w:p w:rsidR="0082211A" w:rsidRPr="00285BCC" w:rsidRDefault="0082211A" w:rsidP="00DB558E">
      <w:pPr>
        <w:spacing w:before="240" w:after="0" w:line="360" w:lineRule="auto"/>
        <w:ind w:firstLine="709"/>
        <w:jc w:val="both"/>
        <w:rPr>
          <w:rFonts w:ascii="Times New Roman" w:eastAsiaTheme="minorEastAsia" w:hAnsi="Times New Roman" w:cs="Times New Roman"/>
          <w:sz w:val="28"/>
        </w:rPr>
      </w:pPr>
      <w:r>
        <w:rPr>
          <w:rFonts w:ascii="Times New Roman" w:hAnsi="Times New Roman" w:cs="Times New Roman"/>
          <w:sz w:val="28"/>
        </w:rPr>
        <w:t xml:space="preserve">Перший етап роботи полягав у підготовці повітряно-сухої сировини до варіння, а саме у визначенні коефіцієнта сухості </w:t>
      </w:r>
      <w:r w:rsidRPr="00FB312F">
        <w:rPr>
          <w:rFonts w:ascii="Times New Roman" w:hAnsi="Times New Roman" w:cs="Times New Roman"/>
          <w:sz w:val="28"/>
        </w:rPr>
        <w:t>(</w:t>
      </w:r>
      <m:oMath>
        <m:sSub>
          <m:sSubPr>
            <m:ctrlPr>
              <w:rPr>
                <w:rFonts w:ascii="Cambria Math" w:hAnsi="Cambria Math" w:cs="Times New Roman"/>
                <w:i/>
                <w:sz w:val="28"/>
              </w:rPr>
            </m:ctrlPr>
          </m:sSubPr>
          <m:e>
            <m:r>
              <w:rPr>
                <w:rFonts w:ascii="Cambria Math" w:hAnsi="Cambria Math" w:cs="Times New Roman"/>
                <w:sz w:val="28"/>
              </w:rPr>
              <m:t>К</m:t>
            </m:r>
          </m:e>
          <m:sub>
            <m:r>
              <w:rPr>
                <w:rFonts w:ascii="Cambria Math" w:hAnsi="Cambria Math" w:cs="Times New Roman"/>
                <w:sz w:val="28"/>
              </w:rPr>
              <m:t>сух</m:t>
            </m:r>
          </m:sub>
        </m:sSub>
      </m:oMath>
      <w:r>
        <w:rPr>
          <w:rFonts w:ascii="Times New Roman" w:eastAsiaTheme="minorEastAsia" w:hAnsi="Times New Roman" w:cs="Times New Roman"/>
          <w:sz w:val="28"/>
        </w:rPr>
        <w:t>)</w:t>
      </w:r>
      <w:r w:rsidRPr="00A13F2C">
        <w:rPr>
          <w:rFonts w:ascii="Times New Roman" w:eastAsiaTheme="minorEastAsia" w:hAnsi="Times New Roman" w:cs="Times New Roman"/>
          <w:sz w:val="28"/>
        </w:rPr>
        <w:t>,</w:t>
      </w:r>
      <w:r>
        <w:rPr>
          <w:rFonts w:ascii="Times New Roman" w:eastAsiaTheme="minorEastAsia" w:hAnsi="Times New Roman" w:cs="Times New Roman"/>
          <w:sz w:val="28"/>
        </w:rPr>
        <w:t xml:space="preserve"> приготуванні варильного розчину певної концентрації та варінні натронно-содовим способом за різною кінцевою температурою та тривалістю варіння, з просочуванням та без нього </w:t>
      </w:r>
      <w:r w:rsidRPr="00A13F2C">
        <w:rPr>
          <w:rFonts w:ascii="Times New Roman" w:eastAsia="Times New Roman" w:hAnsi="Times New Roman" w:cs="Times New Roman"/>
          <w:sz w:val="28"/>
          <w:szCs w:val="28"/>
          <w:lang w:eastAsia="ru-RU"/>
        </w:rPr>
        <w:t>[</w:t>
      </w:r>
      <w:r w:rsidR="00DB558E">
        <w:rPr>
          <w:rFonts w:ascii="Times New Roman" w:eastAsia="Times New Roman" w:hAnsi="Times New Roman" w:cs="Times New Roman"/>
          <w:sz w:val="28"/>
          <w:szCs w:val="28"/>
          <w:lang w:eastAsia="ru-RU"/>
        </w:rPr>
        <w:t>19</w:t>
      </w:r>
      <w:r w:rsidRPr="00A13F2C">
        <w:rPr>
          <w:rFonts w:ascii="Times New Roman" w:eastAsia="Times New Roman" w:hAnsi="Times New Roman" w:cs="Times New Roman"/>
          <w:sz w:val="28"/>
          <w:szCs w:val="28"/>
          <w:lang w:eastAsia="ru-RU"/>
        </w:rPr>
        <w:t>]</w:t>
      </w:r>
      <w:r>
        <w:rPr>
          <w:rFonts w:ascii="Times New Roman" w:eastAsiaTheme="minorEastAsia" w:hAnsi="Times New Roman" w:cs="Times New Roman"/>
          <w:sz w:val="28"/>
        </w:rPr>
        <w:t>.</w:t>
      </w:r>
    </w:p>
    <w:p w:rsidR="0082211A" w:rsidRDefault="0082211A" w:rsidP="0082211A">
      <w:pPr>
        <w:spacing w:after="0" w:line="360" w:lineRule="auto"/>
        <w:ind w:firstLine="709"/>
        <w:jc w:val="both"/>
        <w:rPr>
          <w:rFonts w:ascii="Times New Roman" w:eastAsia="Times New Roman" w:hAnsi="Times New Roman" w:cs="Times New Roman"/>
          <w:sz w:val="28"/>
          <w:szCs w:val="28"/>
          <w:lang w:eastAsia="ru-RU"/>
        </w:rPr>
      </w:pPr>
      <w:r w:rsidRPr="009C0390">
        <w:rPr>
          <w:rFonts w:ascii="Times New Roman" w:hAnsi="Times New Roman" w:cs="Times New Roman"/>
          <w:b/>
          <w:sz w:val="28"/>
        </w:rPr>
        <w:t>П</w:t>
      </w:r>
      <w:r>
        <w:rPr>
          <w:rFonts w:ascii="Times New Roman" w:hAnsi="Times New Roman" w:cs="Times New Roman"/>
          <w:b/>
          <w:sz w:val="28"/>
        </w:rPr>
        <w:t xml:space="preserve">риготування варильного розчину. </w:t>
      </w:r>
      <w:r>
        <w:rPr>
          <w:rFonts w:ascii="Times New Roman" w:hAnsi="Times New Roman" w:cs="Times New Roman"/>
          <w:sz w:val="28"/>
        </w:rPr>
        <w:t>Варильний розчин готува</w:t>
      </w:r>
      <w:r w:rsidR="00907D84">
        <w:rPr>
          <w:rFonts w:ascii="Times New Roman" w:hAnsi="Times New Roman" w:cs="Times New Roman"/>
          <w:sz w:val="28"/>
        </w:rPr>
        <w:t>ли</w:t>
      </w:r>
      <w:r>
        <w:rPr>
          <w:rFonts w:ascii="Times New Roman" w:hAnsi="Times New Roman" w:cs="Times New Roman"/>
          <w:sz w:val="28"/>
        </w:rPr>
        <w:t xml:space="preserve"> з використанням </w:t>
      </w:r>
      <w:r w:rsidRPr="000C2870">
        <w:rPr>
          <w:rFonts w:ascii="Times New Roman" w:hAnsi="Times New Roman" w:cs="Times New Roman"/>
          <w:sz w:val="28"/>
        </w:rPr>
        <w:t>розчин</w:t>
      </w:r>
      <w:r>
        <w:rPr>
          <w:rFonts w:ascii="Times New Roman" w:hAnsi="Times New Roman" w:cs="Times New Roman"/>
          <w:sz w:val="28"/>
        </w:rPr>
        <w:t>у</w:t>
      </w:r>
      <w:r w:rsidRPr="000C2870">
        <w:rPr>
          <w:rFonts w:ascii="Times New Roman" w:hAnsi="Times New Roman" w:cs="Times New Roman"/>
          <w:sz w:val="28"/>
        </w:rPr>
        <w:t xml:space="preserve"> </w:t>
      </w:r>
      <w:r w:rsidRPr="000C2870">
        <w:rPr>
          <w:rFonts w:ascii="Times New Roman" w:hAnsi="Times New Roman" w:cs="Times New Roman"/>
          <w:sz w:val="28"/>
          <w:lang w:val="en-US"/>
        </w:rPr>
        <w:t>NaOH</w:t>
      </w:r>
      <w:r w:rsidRPr="000C2870">
        <w:rPr>
          <w:rFonts w:ascii="Times New Roman" w:hAnsi="Times New Roman" w:cs="Times New Roman"/>
          <w:sz w:val="28"/>
        </w:rPr>
        <w:t xml:space="preserve"> з концентрацією 4</w:t>
      </w:r>
      <w:r>
        <w:rPr>
          <w:rFonts w:ascii="Times New Roman" w:hAnsi="Times New Roman" w:cs="Times New Roman"/>
          <w:sz w:val="28"/>
        </w:rPr>
        <w:t>9,3</w:t>
      </w:r>
      <w:r w:rsidRPr="000C2870">
        <w:rPr>
          <w:rFonts w:ascii="Times New Roman" w:hAnsi="Times New Roman" w:cs="Times New Roman"/>
          <w:sz w:val="28"/>
        </w:rPr>
        <w:t xml:space="preserve"> % та </w:t>
      </w:r>
      <w:r w:rsidRPr="000C2870">
        <w:rPr>
          <w:rFonts w:ascii="Times New Roman" w:eastAsia="Times New Roman" w:hAnsi="Times New Roman" w:cs="Times New Roman"/>
          <w:sz w:val="28"/>
          <w:szCs w:val="28"/>
          <w:lang w:eastAsia="ru-RU"/>
        </w:rPr>
        <w:t>розчин</w:t>
      </w:r>
      <w:r w:rsidR="000E62E7">
        <w:rPr>
          <w:rFonts w:ascii="Times New Roman" w:eastAsia="Times New Roman" w:hAnsi="Times New Roman" w:cs="Times New Roman"/>
          <w:sz w:val="28"/>
          <w:szCs w:val="28"/>
          <w:lang w:eastAsia="ru-RU"/>
        </w:rPr>
        <w:t>у</w:t>
      </w:r>
      <w:r w:rsidRPr="000C2870">
        <w:rPr>
          <w:rFonts w:ascii="Times New Roman" w:eastAsia="Times New Roman" w:hAnsi="Times New Roman" w:cs="Times New Roman"/>
          <w:sz w:val="28"/>
          <w:szCs w:val="28"/>
          <w:lang w:eastAsia="ru-RU"/>
        </w:rPr>
        <w:t xml:space="preserve"> </w:t>
      </w:r>
      <w:r w:rsidRPr="000C2870">
        <w:rPr>
          <w:rFonts w:ascii="Times New Roman" w:eastAsia="Times New Roman" w:hAnsi="Times New Roman" w:cs="Times New Roman"/>
          <w:sz w:val="28"/>
          <w:szCs w:val="28"/>
          <w:lang w:val="en-US" w:eastAsia="ru-RU"/>
        </w:rPr>
        <w:t>Na</w:t>
      </w:r>
      <w:r w:rsidRPr="000C2870">
        <w:rPr>
          <w:rFonts w:ascii="Times New Roman" w:eastAsia="Times New Roman" w:hAnsi="Times New Roman" w:cs="Times New Roman"/>
          <w:sz w:val="28"/>
          <w:szCs w:val="28"/>
          <w:vertAlign w:val="subscript"/>
          <w:lang w:eastAsia="ru-RU"/>
        </w:rPr>
        <w:t>2</w:t>
      </w:r>
      <w:r w:rsidRPr="000C2870">
        <w:rPr>
          <w:rFonts w:ascii="Times New Roman" w:eastAsia="Times New Roman" w:hAnsi="Times New Roman" w:cs="Times New Roman"/>
          <w:sz w:val="28"/>
          <w:szCs w:val="28"/>
          <w:lang w:val="en-US" w:eastAsia="ru-RU"/>
        </w:rPr>
        <w:t>CO</w:t>
      </w:r>
      <w:r w:rsidRPr="000C2870">
        <w:rPr>
          <w:rFonts w:ascii="Times New Roman" w:eastAsia="Times New Roman" w:hAnsi="Times New Roman" w:cs="Times New Roman"/>
          <w:sz w:val="28"/>
          <w:szCs w:val="28"/>
          <w:vertAlign w:val="subscript"/>
          <w:lang w:eastAsia="ru-RU"/>
        </w:rPr>
        <w:t>3</w:t>
      </w:r>
      <w:r w:rsidRPr="000C2870">
        <w:rPr>
          <w:rFonts w:ascii="Times New Roman" w:eastAsia="Times New Roman" w:hAnsi="Times New Roman" w:cs="Times New Roman"/>
          <w:sz w:val="28"/>
          <w:szCs w:val="28"/>
          <w:lang w:eastAsia="ru-RU"/>
        </w:rPr>
        <w:t xml:space="preserve"> з концентрацією 95,73 </w:t>
      </w:r>
      <w:r w:rsidRPr="000C2870">
        <w:rPr>
          <w:rFonts w:ascii="Times New Roman" w:hAnsi="Times New Roman" w:cs="Times New Roman"/>
          <w:sz w:val="28"/>
        </w:rPr>
        <w:t>%</w:t>
      </w:r>
      <w:r w:rsidRPr="000C2870">
        <w:rPr>
          <w:rFonts w:ascii="Times New Roman" w:eastAsia="Times New Roman" w:hAnsi="Times New Roman" w:cs="Times New Roman"/>
          <w:sz w:val="28"/>
          <w:szCs w:val="28"/>
          <w:lang w:eastAsia="ru-RU"/>
        </w:rPr>
        <w:t xml:space="preserve"> у співвідношенні 50</w:t>
      </w:r>
      <w:r w:rsidR="00DB558E">
        <w:rPr>
          <w:rFonts w:ascii="Times New Roman" w:eastAsia="Times New Roman" w:hAnsi="Times New Roman" w:cs="Times New Roman"/>
          <w:sz w:val="28"/>
          <w:szCs w:val="28"/>
          <w:lang w:eastAsia="ru-RU"/>
        </w:rPr>
        <w:t xml:space="preserve"> </w:t>
      </w:r>
      <w:r w:rsidRPr="000C2870">
        <w:rPr>
          <w:rFonts w:ascii="Times New Roman" w:eastAsia="Times New Roman" w:hAnsi="Times New Roman" w:cs="Times New Roman"/>
          <w:sz w:val="28"/>
          <w:szCs w:val="28"/>
          <w:lang w:eastAsia="ru-RU"/>
        </w:rPr>
        <w:t>:</w:t>
      </w:r>
      <w:r w:rsidR="00DB558E">
        <w:rPr>
          <w:rFonts w:ascii="Times New Roman" w:eastAsia="Times New Roman" w:hAnsi="Times New Roman" w:cs="Times New Roman"/>
          <w:sz w:val="28"/>
          <w:szCs w:val="28"/>
          <w:lang w:eastAsia="ru-RU"/>
        </w:rPr>
        <w:t xml:space="preserve"> </w:t>
      </w:r>
      <w:r w:rsidRPr="000C2870">
        <w:rPr>
          <w:rFonts w:ascii="Times New Roman" w:eastAsia="Times New Roman" w:hAnsi="Times New Roman" w:cs="Times New Roman"/>
          <w:sz w:val="28"/>
          <w:szCs w:val="28"/>
          <w:lang w:eastAsia="ru-RU"/>
        </w:rPr>
        <w:t>50 з</w:t>
      </w:r>
      <w:r>
        <w:rPr>
          <w:rFonts w:ascii="Times New Roman" w:eastAsia="Times New Roman" w:hAnsi="Times New Roman" w:cs="Times New Roman"/>
          <w:sz w:val="28"/>
          <w:szCs w:val="28"/>
          <w:lang w:eastAsia="ru-RU"/>
        </w:rPr>
        <w:t xml:space="preserve"> витратами активного лугу </w:t>
      </w:r>
      <w:r w:rsidR="009B6777">
        <w:rPr>
          <w:rFonts w:ascii="Times New Roman" w:eastAsia="Times New Roman" w:hAnsi="Times New Roman" w:cs="Times New Roman"/>
          <w:sz w:val="28"/>
          <w:szCs w:val="28"/>
          <w:lang w:eastAsia="ru-RU"/>
        </w:rPr>
        <w:t>6 %, 10</w:t>
      </w:r>
      <w:r w:rsidR="00DB558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та 14 %  від маси абс</w:t>
      </w:r>
      <w:r w:rsidR="000A43A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сух</w:t>
      </w:r>
      <w:r w:rsidR="000A43A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сировини. У приготованому розчині визначали загальну </w:t>
      </w:r>
      <w:r w:rsidR="000E62E7">
        <w:rPr>
          <w:rFonts w:ascii="Times New Roman" w:eastAsia="Times New Roman" w:hAnsi="Times New Roman" w:cs="Times New Roman"/>
          <w:sz w:val="28"/>
          <w:szCs w:val="28"/>
          <w:lang w:eastAsia="ru-RU"/>
        </w:rPr>
        <w:t>титровану</w:t>
      </w:r>
      <w:r w:rsidR="009B677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лужність та вимірювали значення рН за стандартною методикою </w:t>
      </w:r>
      <w:r w:rsidRPr="00C70EEB">
        <w:rPr>
          <w:rFonts w:ascii="Times New Roman" w:eastAsia="Times New Roman" w:hAnsi="Times New Roman" w:cs="Times New Roman"/>
          <w:sz w:val="28"/>
          <w:szCs w:val="28"/>
          <w:lang w:eastAsia="ru-RU"/>
        </w:rPr>
        <w:t>[</w:t>
      </w:r>
      <w:r w:rsidR="00893436">
        <w:rPr>
          <w:rFonts w:ascii="Times New Roman" w:eastAsia="Times New Roman" w:hAnsi="Times New Roman" w:cs="Times New Roman"/>
          <w:sz w:val="28"/>
          <w:szCs w:val="28"/>
          <w:lang w:val="ru-RU" w:eastAsia="ru-RU"/>
        </w:rPr>
        <w:t>19</w:t>
      </w:r>
      <w:r w:rsidRPr="00C70EEB">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p>
    <w:p w:rsidR="0082211A" w:rsidRDefault="0082211A" w:rsidP="0082211A">
      <w:pPr>
        <w:spacing w:after="0" w:line="360" w:lineRule="auto"/>
        <w:ind w:firstLine="709"/>
        <w:jc w:val="both"/>
        <w:rPr>
          <w:rFonts w:ascii="Times New Roman" w:eastAsia="Times New Roman" w:hAnsi="Times New Roman" w:cs="Times New Roman"/>
          <w:sz w:val="28"/>
          <w:szCs w:val="28"/>
          <w:lang w:eastAsia="ru-RU"/>
        </w:rPr>
      </w:pPr>
      <w:r w:rsidRPr="003046D0">
        <w:rPr>
          <w:rFonts w:ascii="Times New Roman" w:eastAsia="Times New Roman" w:hAnsi="Times New Roman" w:cs="Times New Roman"/>
          <w:b/>
          <w:sz w:val="28"/>
          <w:szCs w:val="28"/>
          <w:lang w:eastAsia="ru-RU"/>
        </w:rPr>
        <w:t xml:space="preserve">Проведення варіння. </w:t>
      </w:r>
      <w:r>
        <w:rPr>
          <w:rFonts w:ascii="Times New Roman" w:eastAsia="Times New Roman" w:hAnsi="Times New Roman" w:cs="Times New Roman"/>
          <w:sz w:val="28"/>
          <w:szCs w:val="28"/>
          <w:lang w:eastAsia="ru-RU"/>
        </w:rPr>
        <w:t>Для процесу делігніфікації обгорток качанів кукурудзи  завчасно готува</w:t>
      </w:r>
      <w:r w:rsidR="000E62E7">
        <w:rPr>
          <w:rFonts w:ascii="Times New Roman" w:eastAsia="Times New Roman" w:hAnsi="Times New Roman" w:cs="Times New Roman"/>
          <w:sz w:val="28"/>
          <w:szCs w:val="28"/>
          <w:lang w:eastAsia="ru-RU"/>
        </w:rPr>
        <w:t>ли</w:t>
      </w:r>
      <w:r>
        <w:rPr>
          <w:rFonts w:ascii="Times New Roman" w:eastAsia="Times New Roman" w:hAnsi="Times New Roman" w:cs="Times New Roman"/>
          <w:sz w:val="28"/>
          <w:szCs w:val="28"/>
          <w:lang w:eastAsia="ru-RU"/>
        </w:rPr>
        <w:t xml:space="preserve"> варильний розчин для натронно-содового варіння з витратою активного лугу 6 %, 10 % та 14 % </w:t>
      </w:r>
      <w:r w:rsidR="004A5CD6" w:rsidRPr="00281F4A">
        <w:rPr>
          <w:rFonts w:ascii="Times New Roman" w:eastAsia="Times New Roman" w:hAnsi="Times New Roman" w:cs="Times New Roman"/>
          <w:color w:val="000000" w:themeColor="text1"/>
          <w:sz w:val="28"/>
          <w:szCs w:val="28"/>
          <w:lang w:eastAsia="ru-RU"/>
        </w:rPr>
        <w:t>в од. Na</w:t>
      </w:r>
      <w:r w:rsidR="004A5CD6" w:rsidRPr="00281F4A">
        <w:rPr>
          <w:rFonts w:ascii="Times New Roman" w:eastAsia="Times New Roman" w:hAnsi="Times New Roman" w:cs="Times New Roman"/>
          <w:color w:val="000000" w:themeColor="text1"/>
          <w:sz w:val="28"/>
          <w:szCs w:val="28"/>
          <w:vertAlign w:val="subscript"/>
          <w:lang w:eastAsia="ru-RU"/>
        </w:rPr>
        <w:t>2</w:t>
      </w:r>
      <w:r w:rsidR="004A5CD6" w:rsidRPr="00281F4A">
        <w:rPr>
          <w:rFonts w:ascii="Times New Roman" w:eastAsia="Times New Roman" w:hAnsi="Times New Roman" w:cs="Times New Roman"/>
          <w:color w:val="000000" w:themeColor="text1"/>
          <w:sz w:val="28"/>
          <w:szCs w:val="28"/>
          <w:lang w:eastAsia="ru-RU"/>
        </w:rPr>
        <w:t xml:space="preserve">O від маси </w:t>
      </w:r>
      <w:r w:rsidR="004A5CD6" w:rsidRPr="00281F4A">
        <w:rPr>
          <w:rFonts w:ascii="Times New Roman" w:eastAsia="Times New Roman" w:hAnsi="Times New Roman" w:cs="Times New Roman"/>
          <w:color w:val="000000" w:themeColor="text1"/>
          <w:sz w:val="28"/>
          <w:szCs w:val="28"/>
          <w:lang w:eastAsia="ru-RU"/>
        </w:rPr>
        <w:lastRenderedPageBreak/>
        <w:t>а</w:t>
      </w:r>
      <w:r w:rsidR="004A5CD6">
        <w:rPr>
          <w:rFonts w:ascii="Times New Roman" w:eastAsia="Times New Roman" w:hAnsi="Times New Roman" w:cs="Times New Roman"/>
          <w:color w:val="000000" w:themeColor="text1"/>
          <w:sz w:val="28"/>
          <w:szCs w:val="28"/>
          <w:lang w:eastAsia="ru-RU"/>
        </w:rPr>
        <w:t>бс</w:t>
      </w:r>
      <w:r w:rsidR="004A5CD6" w:rsidRPr="00281F4A">
        <w:rPr>
          <w:rFonts w:ascii="Times New Roman" w:eastAsia="Times New Roman" w:hAnsi="Times New Roman" w:cs="Times New Roman"/>
          <w:color w:val="000000" w:themeColor="text1"/>
          <w:sz w:val="28"/>
          <w:szCs w:val="28"/>
          <w:lang w:eastAsia="ru-RU"/>
        </w:rPr>
        <w:t>.с</w:t>
      </w:r>
      <w:r w:rsidR="004A5CD6">
        <w:rPr>
          <w:rFonts w:ascii="Times New Roman" w:eastAsia="Times New Roman" w:hAnsi="Times New Roman" w:cs="Times New Roman"/>
          <w:color w:val="000000" w:themeColor="text1"/>
          <w:sz w:val="28"/>
          <w:szCs w:val="28"/>
          <w:lang w:eastAsia="ru-RU"/>
        </w:rPr>
        <w:t>ух</w:t>
      </w:r>
      <w:r w:rsidR="004A5CD6" w:rsidRPr="00281F4A">
        <w:rPr>
          <w:rFonts w:ascii="Times New Roman" w:eastAsia="Times New Roman" w:hAnsi="Times New Roman" w:cs="Times New Roman"/>
          <w:color w:val="000000" w:themeColor="text1"/>
          <w:sz w:val="28"/>
          <w:szCs w:val="28"/>
          <w:lang w:eastAsia="ru-RU"/>
        </w:rPr>
        <w:t>.с</w:t>
      </w:r>
      <w:r w:rsidR="004A5CD6">
        <w:rPr>
          <w:rFonts w:ascii="Times New Roman" w:eastAsia="Times New Roman" w:hAnsi="Times New Roman" w:cs="Times New Roman"/>
          <w:color w:val="000000" w:themeColor="text1"/>
          <w:sz w:val="28"/>
          <w:szCs w:val="28"/>
          <w:lang w:eastAsia="ru-RU"/>
        </w:rPr>
        <w:t>ировини</w:t>
      </w:r>
      <w:r>
        <w:rPr>
          <w:rFonts w:ascii="Times New Roman" w:eastAsia="Times New Roman" w:hAnsi="Times New Roman" w:cs="Times New Roman"/>
          <w:sz w:val="28"/>
          <w:szCs w:val="28"/>
          <w:lang w:eastAsia="ru-RU"/>
        </w:rPr>
        <w:t xml:space="preserve">. Даний процес проводили за режимами, які раніше було відпрацьовано на кафедрі Е та ТРП </w:t>
      </w:r>
      <w:r w:rsidRPr="00893436">
        <w:rPr>
          <w:rFonts w:ascii="Times New Roman" w:eastAsia="Times New Roman" w:hAnsi="Times New Roman" w:cs="Times New Roman"/>
          <w:color w:val="000000" w:themeColor="text1"/>
          <w:sz w:val="28"/>
          <w:szCs w:val="28"/>
          <w:lang w:eastAsia="ru-RU"/>
        </w:rPr>
        <w:t>[</w:t>
      </w:r>
      <w:r w:rsidR="00893436">
        <w:rPr>
          <w:rFonts w:ascii="Times New Roman" w:eastAsia="Times New Roman" w:hAnsi="Times New Roman" w:cs="Times New Roman"/>
          <w:color w:val="000000" w:themeColor="text1"/>
          <w:sz w:val="28"/>
          <w:szCs w:val="28"/>
          <w:lang w:eastAsia="ru-RU"/>
        </w:rPr>
        <w:t>19</w:t>
      </w:r>
      <w:r w:rsidRPr="00893436">
        <w:rPr>
          <w:rFonts w:ascii="Times New Roman" w:eastAsia="Times New Roman" w:hAnsi="Times New Roman" w:cs="Times New Roman"/>
          <w:color w:val="000000" w:themeColor="text1"/>
          <w:sz w:val="28"/>
          <w:szCs w:val="28"/>
          <w:lang w:eastAsia="ru-RU"/>
        </w:rPr>
        <w:t>].</w:t>
      </w:r>
    </w:p>
    <w:p w:rsidR="00BC4EEC" w:rsidRDefault="00BC4EEC" w:rsidP="0082211A">
      <w:pPr>
        <w:spacing w:after="0" w:line="360" w:lineRule="auto"/>
        <w:ind w:firstLine="709"/>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Загалом, б</w:t>
      </w:r>
      <w:r w:rsidR="0082211A" w:rsidRPr="0062230C">
        <w:rPr>
          <w:rFonts w:ascii="Times New Roman" w:eastAsia="Times New Roman" w:hAnsi="Times New Roman" w:cs="Times New Roman"/>
          <w:color w:val="000000" w:themeColor="text1"/>
          <w:sz w:val="28"/>
          <w:szCs w:val="28"/>
          <w:lang w:eastAsia="ru-RU"/>
        </w:rPr>
        <w:t xml:space="preserve">уло проведено </w:t>
      </w:r>
      <w:r>
        <w:rPr>
          <w:rFonts w:ascii="Times New Roman" w:eastAsia="Times New Roman" w:hAnsi="Times New Roman" w:cs="Times New Roman"/>
          <w:color w:val="000000" w:themeColor="text1"/>
          <w:sz w:val="28"/>
          <w:szCs w:val="28"/>
          <w:lang w:eastAsia="ru-RU"/>
        </w:rPr>
        <w:t>7</w:t>
      </w:r>
      <w:r w:rsidR="0082211A" w:rsidRPr="0062230C">
        <w:rPr>
          <w:rFonts w:ascii="Times New Roman" w:eastAsia="Times New Roman" w:hAnsi="Times New Roman" w:cs="Times New Roman"/>
          <w:color w:val="000000" w:themeColor="text1"/>
          <w:sz w:val="28"/>
          <w:szCs w:val="28"/>
          <w:lang w:eastAsia="ru-RU"/>
        </w:rPr>
        <w:t xml:space="preserve"> різн</w:t>
      </w:r>
      <w:r>
        <w:rPr>
          <w:rFonts w:ascii="Times New Roman" w:eastAsia="Times New Roman" w:hAnsi="Times New Roman" w:cs="Times New Roman"/>
          <w:color w:val="000000" w:themeColor="text1"/>
          <w:sz w:val="28"/>
          <w:szCs w:val="28"/>
          <w:lang w:eastAsia="ru-RU"/>
        </w:rPr>
        <w:t>их варінь</w:t>
      </w:r>
      <w:r w:rsidR="0082211A" w:rsidRPr="0062230C">
        <w:rPr>
          <w:rFonts w:ascii="Times New Roman" w:eastAsia="Times New Roman" w:hAnsi="Times New Roman" w:cs="Times New Roman"/>
          <w:color w:val="000000" w:themeColor="text1"/>
          <w:sz w:val="28"/>
          <w:szCs w:val="28"/>
          <w:lang w:eastAsia="ru-RU"/>
        </w:rPr>
        <w:t xml:space="preserve"> по </w:t>
      </w:r>
      <w:r w:rsidR="00FD3E47">
        <w:rPr>
          <w:rFonts w:ascii="Times New Roman" w:eastAsia="Times New Roman" w:hAnsi="Times New Roman" w:cs="Times New Roman"/>
          <w:color w:val="000000" w:themeColor="text1"/>
          <w:sz w:val="28"/>
          <w:szCs w:val="28"/>
          <w:lang w:eastAsia="ru-RU"/>
        </w:rPr>
        <w:t>4</w:t>
      </w:r>
      <w:r w:rsidR="0082211A" w:rsidRPr="0062230C">
        <w:rPr>
          <w:rFonts w:ascii="Times New Roman" w:eastAsia="Times New Roman" w:hAnsi="Times New Roman" w:cs="Times New Roman"/>
          <w:color w:val="000000" w:themeColor="text1"/>
          <w:sz w:val="28"/>
          <w:szCs w:val="28"/>
          <w:lang w:eastAsia="ru-RU"/>
        </w:rPr>
        <w:t xml:space="preserve"> автоклави з різними режимами.</w:t>
      </w:r>
      <w:r w:rsidR="00FD5AED">
        <w:rPr>
          <w:rFonts w:ascii="Times New Roman" w:eastAsia="Times New Roman" w:hAnsi="Times New Roman" w:cs="Times New Roman"/>
          <w:color w:val="000000" w:themeColor="text1"/>
          <w:sz w:val="28"/>
          <w:szCs w:val="28"/>
          <w:lang w:eastAsia="ru-RU"/>
        </w:rPr>
        <w:t xml:space="preserve"> Та 1 варіння на 4 автоклави з рослиною сировиною для створення композиції.</w:t>
      </w:r>
      <w:r w:rsidR="0082211A" w:rsidRPr="0062230C">
        <w:rPr>
          <w:rFonts w:ascii="Times New Roman" w:eastAsia="Times New Roman" w:hAnsi="Times New Roman" w:cs="Times New Roman"/>
          <w:color w:val="000000" w:themeColor="text1"/>
          <w:sz w:val="28"/>
          <w:szCs w:val="28"/>
          <w:lang w:eastAsia="ru-RU"/>
        </w:rPr>
        <w:t xml:space="preserve"> </w:t>
      </w:r>
    </w:p>
    <w:p w:rsidR="00BC4EEC" w:rsidRDefault="00281F4A" w:rsidP="0082211A">
      <w:pPr>
        <w:spacing w:after="0" w:line="360" w:lineRule="auto"/>
        <w:ind w:firstLine="709"/>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Перше та друге варіння</w:t>
      </w:r>
      <w:r w:rsidR="00BC4EEC">
        <w:rPr>
          <w:rFonts w:ascii="Times New Roman" w:eastAsia="Times New Roman" w:hAnsi="Times New Roman" w:cs="Times New Roman"/>
          <w:color w:val="000000" w:themeColor="text1"/>
          <w:sz w:val="28"/>
          <w:szCs w:val="28"/>
          <w:lang w:eastAsia="ru-RU"/>
        </w:rPr>
        <w:t xml:space="preserve"> </w:t>
      </w:r>
      <w:r w:rsidR="00D148E4">
        <w:rPr>
          <w:rFonts w:ascii="Times New Roman" w:eastAsia="Times New Roman" w:hAnsi="Times New Roman" w:cs="Times New Roman"/>
          <w:color w:val="000000" w:themeColor="text1"/>
          <w:sz w:val="28"/>
          <w:szCs w:val="28"/>
          <w:lang w:eastAsia="ru-RU"/>
        </w:rPr>
        <w:t xml:space="preserve">відбувалося </w:t>
      </w:r>
      <w:r w:rsidR="00BC4EEC">
        <w:rPr>
          <w:rFonts w:ascii="Times New Roman" w:eastAsia="Times New Roman" w:hAnsi="Times New Roman" w:cs="Times New Roman"/>
          <w:color w:val="000000" w:themeColor="text1"/>
          <w:sz w:val="28"/>
          <w:szCs w:val="28"/>
          <w:lang w:eastAsia="ru-RU"/>
        </w:rPr>
        <w:t xml:space="preserve">за кінцевої температури 100 </w:t>
      </w:r>
      <w:r w:rsidR="00BC4EEC" w:rsidRPr="0062230C">
        <w:rPr>
          <w:rFonts w:ascii="Times New Roman" w:eastAsia="Times New Roman" w:hAnsi="Times New Roman" w:cs="Times New Roman"/>
          <w:color w:val="000000" w:themeColor="text1"/>
          <w:sz w:val="28"/>
          <w:szCs w:val="28"/>
          <w:lang w:eastAsia="ru-RU"/>
        </w:rPr>
        <w:t>°C з в</w:t>
      </w:r>
      <w:r w:rsidR="00BC4EEC">
        <w:rPr>
          <w:rFonts w:ascii="Times New Roman" w:eastAsia="Times New Roman" w:hAnsi="Times New Roman" w:cs="Times New Roman"/>
          <w:color w:val="000000" w:themeColor="text1"/>
          <w:sz w:val="28"/>
          <w:szCs w:val="28"/>
          <w:lang w:eastAsia="ru-RU"/>
        </w:rPr>
        <w:t xml:space="preserve">икористанням варильного розчину, де </w:t>
      </w:r>
      <w:r w:rsidR="00BC4EEC" w:rsidRPr="0062230C">
        <w:rPr>
          <w:rFonts w:ascii="Times New Roman" w:eastAsia="Times New Roman" w:hAnsi="Times New Roman" w:cs="Times New Roman"/>
          <w:color w:val="000000" w:themeColor="text1"/>
          <w:sz w:val="28"/>
          <w:szCs w:val="28"/>
          <w:lang w:eastAsia="ru-RU"/>
        </w:rPr>
        <w:t>витрат</w:t>
      </w:r>
      <w:r w:rsidR="00BC4EEC">
        <w:rPr>
          <w:rFonts w:ascii="Times New Roman" w:eastAsia="Times New Roman" w:hAnsi="Times New Roman" w:cs="Times New Roman"/>
          <w:color w:val="000000" w:themeColor="text1"/>
          <w:sz w:val="28"/>
          <w:szCs w:val="28"/>
          <w:lang w:eastAsia="ru-RU"/>
        </w:rPr>
        <w:t>и</w:t>
      </w:r>
      <w:r w:rsidR="00BC4EEC" w:rsidRPr="0062230C">
        <w:rPr>
          <w:rFonts w:ascii="Times New Roman" w:eastAsia="Times New Roman" w:hAnsi="Times New Roman" w:cs="Times New Roman"/>
          <w:color w:val="000000" w:themeColor="text1"/>
          <w:sz w:val="28"/>
          <w:szCs w:val="28"/>
          <w:lang w:eastAsia="ru-RU"/>
        </w:rPr>
        <w:t xml:space="preserve"> активного лугу </w:t>
      </w:r>
      <w:r w:rsidR="00BC4EEC">
        <w:rPr>
          <w:rFonts w:ascii="Times New Roman" w:eastAsia="Times New Roman" w:hAnsi="Times New Roman" w:cs="Times New Roman"/>
          <w:color w:val="000000" w:themeColor="text1"/>
          <w:sz w:val="28"/>
          <w:szCs w:val="28"/>
          <w:lang w:eastAsia="ru-RU"/>
        </w:rPr>
        <w:t>складали 10</w:t>
      </w:r>
      <w:r w:rsidR="00BC4EEC" w:rsidRPr="0062230C">
        <w:rPr>
          <w:rFonts w:ascii="Times New Roman" w:eastAsia="Times New Roman" w:hAnsi="Times New Roman" w:cs="Times New Roman"/>
          <w:color w:val="000000" w:themeColor="text1"/>
          <w:sz w:val="28"/>
          <w:szCs w:val="28"/>
          <w:lang w:eastAsia="ru-RU"/>
        </w:rPr>
        <w:t xml:space="preserve"> % </w:t>
      </w:r>
      <w:r>
        <w:rPr>
          <w:rFonts w:ascii="Times New Roman" w:eastAsia="Times New Roman" w:hAnsi="Times New Roman" w:cs="Times New Roman"/>
          <w:color w:val="000000" w:themeColor="text1"/>
          <w:sz w:val="28"/>
          <w:szCs w:val="28"/>
          <w:lang w:eastAsia="ru-RU"/>
        </w:rPr>
        <w:t xml:space="preserve">та 14 % </w:t>
      </w:r>
      <w:r w:rsidRPr="00281F4A">
        <w:rPr>
          <w:rFonts w:ascii="Times New Roman" w:eastAsia="Times New Roman" w:hAnsi="Times New Roman" w:cs="Times New Roman"/>
          <w:color w:val="000000" w:themeColor="text1"/>
          <w:sz w:val="28"/>
          <w:szCs w:val="28"/>
          <w:lang w:eastAsia="ru-RU"/>
        </w:rPr>
        <w:t>в од. Na</w:t>
      </w:r>
      <w:r w:rsidRPr="00281F4A">
        <w:rPr>
          <w:rFonts w:ascii="Times New Roman" w:eastAsia="Times New Roman" w:hAnsi="Times New Roman" w:cs="Times New Roman"/>
          <w:color w:val="000000" w:themeColor="text1"/>
          <w:sz w:val="28"/>
          <w:szCs w:val="28"/>
          <w:vertAlign w:val="subscript"/>
          <w:lang w:eastAsia="ru-RU"/>
        </w:rPr>
        <w:t>2</w:t>
      </w:r>
      <w:r w:rsidRPr="00281F4A">
        <w:rPr>
          <w:rFonts w:ascii="Times New Roman" w:eastAsia="Times New Roman" w:hAnsi="Times New Roman" w:cs="Times New Roman"/>
          <w:color w:val="000000" w:themeColor="text1"/>
          <w:sz w:val="28"/>
          <w:szCs w:val="28"/>
          <w:lang w:eastAsia="ru-RU"/>
        </w:rPr>
        <w:t>O від маси а</w:t>
      </w:r>
      <w:r w:rsidR="00DD2572">
        <w:rPr>
          <w:rFonts w:ascii="Times New Roman" w:eastAsia="Times New Roman" w:hAnsi="Times New Roman" w:cs="Times New Roman"/>
          <w:color w:val="000000" w:themeColor="text1"/>
          <w:sz w:val="28"/>
          <w:szCs w:val="28"/>
          <w:lang w:eastAsia="ru-RU"/>
        </w:rPr>
        <w:t>бс</w:t>
      </w:r>
      <w:r w:rsidRPr="00281F4A">
        <w:rPr>
          <w:rFonts w:ascii="Times New Roman" w:eastAsia="Times New Roman" w:hAnsi="Times New Roman" w:cs="Times New Roman"/>
          <w:color w:val="000000" w:themeColor="text1"/>
          <w:sz w:val="28"/>
          <w:szCs w:val="28"/>
          <w:lang w:eastAsia="ru-RU"/>
        </w:rPr>
        <w:t>.с</w:t>
      </w:r>
      <w:r w:rsidR="00DD2572">
        <w:rPr>
          <w:rFonts w:ascii="Times New Roman" w:eastAsia="Times New Roman" w:hAnsi="Times New Roman" w:cs="Times New Roman"/>
          <w:color w:val="000000" w:themeColor="text1"/>
          <w:sz w:val="28"/>
          <w:szCs w:val="28"/>
          <w:lang w:eastAsia="ru-RU"/>
        </w:rPr>
        <w:t>ух</w:t>
      </w:r>
      <w:r w:rsidRPr="00281F4A">
        <w:rPr>
          <w:rFonts w:ascii="Times New Roman" w:eastAsia="Times New Roman" w:hAnsi="Times New Roman" w:cs="Times New Roman"/>
          <w:color w:val="000000" w:themeColor="text1"/>
          <w:sz w:val="28"/>
          <w:szCs w:val="28"/>
          <w:lang w:eastAsia="ru-RU"/>
        </w:rPr>
        <w:t>.с</w:t>
      </w:r>
      <w:r w:rsidR="00DD2572">
        <w:rPr>
          <w:rFonts w:ascii="Times New Roman" w:eastAsia="Times New Roman" w:hAnsi="Times New Roman" w:cs="Times New Roman"/>
          <w:color w:val="000000" w:themeColor="text1"/>
          <w:sz w:val="28"/>
          <w:szCs w:val="28"/>
          <w:lang w:eastAsia="ru-RU"/>
        </w:rPr>
        <w:t>ировини</w:t>
      </w:r>
      <w:r w:rsidRPr="00281F4A">
        <w:rPr>
          <w:rFonts w:ascii="Times New Roman" w:eastAsia="Times New Roman" w:hAnsi="Times New Roman" w:cs="Times New Roman"/>
          <w:color w:val="000000" w:themeColor="text1"/>
          <w:sz w:val="28"/>
          <w:szCs w:val="28"/>
          <w:lang w:eastAsia="ru-RU"/>
        </w:rPr>
        <w:t>.</w:t>
      </w:r>
      <w:r w:rsidR="00D148E4">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eastAsia="ru-RU"/>
        </w:rPr>
        <w:t>В</w:t>
      </w:r>
      <w:r w:rsidR="00D148E4">
        <w:rPr>
          <w:rFonts w:ascii="Times New Roman" w:eastAsia="Times New Roman" w:hAnsi="Times New Roman" w:cs="Times New Roman"/>
          <w:sz w:val="28"/>
          <w:szCs w:val="28"/>
          <w:lang w:eastAsia="ru-RU"/>
        </w:rPr>
        <w:t xml:space="preserve">аріння здійснюється за двох умов: з попереднім просоченням подрібнених обгорток качанів кукурудзи протягом 15 хв з поступовим підйомом температури від 80 до 100 </w:t>
      </w:r>
      <w:r w:rsidR="00D148E4">
        <w:rPr>
          <w:rFonts w:ascii="Times New Roman" w:eastAsia="Times New Roman" w:hAnsi="Times New Roman" w:cs="Times New Roman"/>
          <w:sz w:val="28"/>
          <w:szCs w:val="28"/>
          <w:vertAlign w:val="superscript"/>
          <w:lang w:eastAsia="ru-RU"/>
        </w:rPr>
        <w:t>0</w:t>
      </w:r>
      <w:r w:rsidR="00D148E4">
        <w:rPr>
          <w:rFonts w:ascii="Times New Roman" w:eastAsia="Times New Roman" w:hAnsi="Times New Roman" w:cs="Times New Roman"/>
          <w:sz w:val="28"/>
          <w:szCs w:val="28"/>
          <w:lang w:eastAsia="ru-RU"/>
        </w:rPr>
        <w:t xml:space="preserve"> С та за кінцевої температури 100</w:t>
      </w:r>
      <w:r w:rsidR="00FA3964">
        <w:rPr>
          <w:rFonts w:ascii="Times New Roman" w:eastAsia="Times New Roman" w:hAnsi="Times New Roman" w:cs="Times New Roman"/>
          <w:sz w:val="28"/>
          <w:szCs w:val="28"/>
          <w:lang w:eastAsia="ru-RU"/>
        </w:rPr>
        <w:t xml:space="preserve"> </w:t>
      </w:r>
      <w:r w:rsidR="00FA3964" w:rsidRPr="0062230C">
        <w:rPr>
          <w:rFonts w:ascii="Times New Roman" w:eastAsia="Times New Roman" w:hAnsi="Times New Roman" w:cs="Times New Roman"/>
          <w:color w:val="000000" w:themeColor="text1"/>
          <w:sz w:val="28"/>
          <w:szCs w:val="28"/>
          <w:lang w:eastAsia="ru-RU"/>
        </w:rPr>
        <w:t>°C</w:t>
      </w:r>
      <w:r w:rsidR="00D148E4">
        <w:rPr>
          <w:rFonts w:ascii="Times New Roman" w:eastAsia="Times New Roman" w:hAnsi="Times New Roman" w:cs="Times New Roman"/>
          <w:sz w:val="28"/>
          <w:szCs w:val="28"/>
          <w:lang w:eastAsia="ru-RU"/>
        </w:rPr>
        <w:t xml:space="preserve">  без процесу просочення, що графічно зображено на рис 2.1.</w:t>
      </w:r>
      <w:r w:rsidR="00BC4EEC">
        <w:rPr>
          <w:rFonts w:ascii="Times New Roman" w:eastAsia="Times New Roman" w:hAnsi="Times New Roman" w:cs="Times New Roman"/>
          <w:color w:val="000000" w:themeColor="text1"/>
          <w:sz w:val="28"/>
          <w:szCs w:val="28"/>
          <w:lang w:eastAsia="ru-RU"/>
        </w:rPr>
        <w:t xml:space="preserve"> </w:t>
      </w:r>
    </w:p>
    <w:p w:rsidR="00D148E4" w:rsidRDefault="00194ABE" w:rsidP="00194ABE">
      <w:pPr>
        <w:spacing w:after="0" w:line="360" w:lineRule="auto"/>
        <w:ind w:firstLine="709"/>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noProof/>
          <w:color w:val="000000" w:themeColor="text1"/>
          <w:sz w:val="28"/>
          <w:szCs w:val="28"/>
          <w:lang w:val="ru-RU" w:eastAsia="ru-RU"/>
        </w:rPr>
        <w:drawing>
          <wp:inline distT="0" distB="0" distL="0" distR="0">
            <wp:extent cx="5515200" cy="1649613"/>
            <wp:effectExtent l="0" t="0" r="0" b="825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100.PNG"/>
                    <pic:cNvPicPr/>
                  </pic:nvPicPr>
                  <pic:blipFill>
                    <a:blip r:embed="rId18">
                      <a:extLst>
                        <a:ext uri="{28A0092B-C50C-407E-A947-70E740481C1C}">
                          <a14:useLocalDpi xmlns:a14="http://schemas.microsoft.com/office/drawing/2010/main" val="0"/>
                        </a:ext>
                      </a:extLst>
                    </a:blip>
                    <a:stretch>
                      <a:fillRect/>
                    </a:stretch>
                  </pic:blipFill>
                  <pic:spPr>
                    <a:xfrm>
                      <a:off x="0" y="0"/>
                      <a:ext cx="5559941" cy="1662995"/>
                    </a:xfrm>
                    <a:prstGeom prst="rect">
                      <a:avLst/>
                    </a:prstGeom>
                  </pic:spPr>
                </pic:pic>
              </a:graphicData>
            </a:graphic>
          </wp:inline>
        </w:drawing>
      </w:r>
    </w:p>
    <w:p w:rsidR="00281F4A" w:rsidRDefault="00281F4A" w:rsidP="0082211A">
      <w:pPr>
        <w:spacing w:after="0" w:line="360" w:lineRule="auto"/>
        <w:ind w:firstLine="709"/>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noProof/>
          <w:color w:val="000000" w:themeColor="text1"/>
          <w:sz w:val="28"/>
          <w:szCs w:val="28"/>
          <w:lang w:val="ru-RU" w:eastAsia="ru-RU"/>
        </w:rPr>
        <mc:AlternateContent>
          <mc:Choice Requires="wps">
            <w:drawing>
              <wp:anchor distT="0" distB="0" distL="114300" distR="114300" simplePos="0" relativeHeight="251750400" behindDoc="0" locked="0" layoutInCell="1" allowOverlap="1" wp14:anchorId="53F19590" wp14:editId="76038AA7">
                <wp:simplePos x="0" y="0"/>
                <wp:positionH relativeFrom="column">
                  <wp:posOffset>4838700</wp:posOffset>
                </wp:positionH>
                <wp:positionV relativeFrom="paragraph">
                  <wp:posOffset>8890</wp:posOffset>
                </wp:positionV>
                <wp:extent cx="361950" cy="333375"/>
                <wp:effectExtent l="0" t="0" r="0" b="9525"/>
                <wp:wrapNone/>
                <wp:docPr id="28" name="Надпись 28"/>
                <wp:cNvGraphicFramePr/>
                <a:graphic xmlns:a="http://schemas.openxmlformats.org/drawingml/2006/main">
                  <a:graphicData uri="http://schemas.microsoft.com/office/word/2010/wordprocessingShape">
                    <wps:wsp>
                      <wps:cNvSpPr txBox="1"/>
                      <wps:spPr>
                        <a:xfrm>
                          <a:off x="0" y="0"/>
                          <a:ext cx="361950" cy="3333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43620" w:rsidRPr="00281F4A" w:rsidRDefault="00043620" w:rsidP="00281F4A">
                            <w:pP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F19590" id="Надпись 28" o:spid="_x0000_s1032" type="#_x0000_t202" style="position:absolute;left:0;text-align:left;margin-left:381pt;margin-top:.7pt;width:28.5pt;height:26.2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" fillcolor="white [3201]" stroked="f" strokeweight=".5pt">
                <v:textbox>
                  <w:txbxContent>
                    <w:p w:rsidR="00043620" w:rsidRPr="00281F4A" w:rsidRDefault="00043620" w:rsidP="00281F4A">
                      <w:pP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б</w:t>
                      </w:r>
                    </w:p>
                  </w:txbxContent>
                </v:textbox>
              </v:shape>
            </w:pict>
          </mc:Fallback>
        </mc:AlternateContent>
      </w:r>
      <w:r>
        <w:rPr>
          <w:rFonts w:ascii="Times New Roman" w:eastAsia="Times New Roman" w:hAnsi="Times New Roman" w:cs="Times New Roman"/>
          <w:noProof/>
          <w:color w:val="000000" w:themeColor="text1"/>
          <w:sz w:val="28"/>
          <w:szCs w:val="28"/>
          <w:lang w:val="ru-RU" w:eastAsia="ru-RU"/>
        </w:rPr>
        <mc:AlternateContent>
          <mc:Choice Requires="wps">
            <w:drawing>
              <wp:anchor distT="0" distB="0" distL="114300" distR="114300" simplePos="0" relativeHeight="251748352" behindDoc="0" locked="0" layoutInCell="1" allowOverlap="1">
                <wp:simplePos x="0" y="0"/>
                <wp:positionH relativeFrom="column">
                  <wp:posOffset>2043430</wp:posOffset>
                </wp:positionH>
                <wp:positionV relativeFrom="paragraph">
                  <wp:posOffset>6350</wp:posOffset>
                </wp:positionV>
                <wp:extent cx="361950" cy="333375"/>
                <wp:effectExtent l="0" t="0" r="0" b="9525"/>
                <wp:wrapNone/>
                <wp:docPr id="27" name="Надпись 27"/>
                <wp:cNvGraphicFramePr/>
                <a:graphic xmlns:a="http://schemas.openxmlformats.org/drawingml/2006/main">
                  <a:graphicData uri="http://schemas.microsoft.com/office/word/2010/wordprocessingShape">
                    <wps:wsp>
                      <wps:cNvSpPr txBox="1"/>
                      <wps:spPr>
                        <a:xfrm>
                          <a:off x="0" y="0"/>
                          <a:ext cx="361950" cy="3333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43620" w:rsidRPr="00281F4A" w:rsidRDefault="00043620">
                            <w:pPr>
                              <w:rPr>
                                <w:rFonts w:ascii="Times New Roman" w:eastAsia="Times New Roman" w:hAnsi="Times New Roman" w:cs="Times New Roman"/>
                                <w:color w:val="000000" w:themeColor="text1"/>
                                <w:sz w:val="28"/>
                                <w:szCs w:val="28"/>
                                <w:lang w:eastAsia="ru-RU"/>
                              </w:rPr>
                            </w:pPr>
                            <w:r w:rsidRPr="00281F4A">
                              <w:rPr>
                                <w:rFonts w:ascii="Times New Roman" w:eastAsia="Times New Roman" w:hAnsi="Times New Roman" w:cs="Times New Roman"/>
                                <w:color w:val="000000" w:themeColor="text1"/>
                                <w:sz w:val="28"/>
                                <w:szCs w:val="28"/>
                                <w:lang w:eastAsia="ru-RU"/>
                              </w:rPr>
                              <w:t>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7" o:spid="_x0000_s1033" type="#_x0000_t202" style="position:absolute;left:0;text-align:left;margin-left:160.9pt;margin-top:.5pt;width:28.5pt;height:26.2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" fillcolor="white [3201]" stroked="f" strokeweight=".5pt">
                <v:textbox>
                  <w:txbxContent>
                    <w:p w:rsidR="00043620" w:rsidRPr="00281F4A" w:rsidRDefault="00043620">
                      <w:pPr>
                        <w:rPr>
                          <w:rFonts w:ascii="Times New Roman" w:eastAsia="Times New Roman" w:hAnsi="Times New Roman" w:cs="Times New Roman"/>
                          <w:color w:val="000000" w:themeColor="text1"/>
                          <w:sz w:val="28"/>
                          <w:szCs w:val="28"/>
                          <w:lang w:eastAsia="ru-RU"/>
                        </w:rPr>
                      </w:pPr>
                      <w:r w:rsidRPr="00281F4A">
                        <w:rPr>
                          <w:rFonts w:ascii="Times New Roman" w:eastAsia="Times New Roman" w:hAnsi="Times New Roman" w:cs="Times New Roman"/>
                          <w:color w:val="000000" w:themeColor="text1"/>
                          <w:sz w:val="28"/>
                          <w:szCs w:val="28"/>
                          <w:lang w:eastAsia="ru-RU"/>
                        </w:rPr>
                        <w:t>а</w:t>
                      </w:r>
                    </w:p>
                  </w:txbxContent>
                </v:textbox>
              </v:shape>
            </w:pict>
          </mc:Fallback>
        </mc:AlternateContent>
      </w:r>
    </w:p>
    <w:p w:rsidR="00281F4A" w:rsidRDefault="00281F4A" w:rsidP="00281F4A">
      <w:pPr>
        <w:spacing w:after="0" w:line="360" w:lineRule="auto"/>
        <w:ind w:firstLine="709"/>
        <w:jc w:val="center"/>
        <w:rPr>
          <w:rFonts w:ascii="Times New Roman" w:eastAsia="Times New Roman" w:hAnsi="Times New Roman" w:cs="Times New Roman"/>
          <w:color w:val="000000" w:themeColor="text1"/>
          <w:sz w:val="28"/>
          <w:szCs w:val="28"/>
          <w:lang w:eastAsia="ru-RU"/>
        </w:rPr>
      </w:pPr>
      <w:r w:rsidRPr="00281F4A">
        <w:rPr>
          <w:rFonts w:ascii="Times New Roman" w:eastAsia="Times New Roman" w:hAnsi="Times New Roman" w:cs="Times New Roman"/>
          <w:color w:val="000000" w:themeColor="text1"/>
          <w:sz w:val="28"/>
          <w:szCs w:val="28"/>
          <w:lang w:eastAsia="ru-RU"/>
        </w:rPr>
        <w:t xml:space="preserve">Рисунок 2.1 – Режим отримання ВНФ натронно-содовим способом за кінцевої температури 100 °C а) витрати активного лугу 10 </w:t>
      </w:r>
      <w:r w:rsidR="00FA3964">
        <w:rPr>
          <w:rFonts w:ascii="Times New Roman" w:eastAsia="Times New Roman" w:hAnsi="Times New Roman" w:cs="Times New Roman"/>
          <w:color w:val="000000" w:themeColor="text1"/>
          <w:sz w:val="28"/>
          <w:szCs w:val="28"/>
          <w:lang w:eastAsia="ru-RU"/>
        </w:rPr>
        <w:t xml:space="preserve">% </w:t>
      </w:r>
      <w:r w:rsidRPr="00281F4A">
        <w:rPr>
          <w:rFonts w:ascii="Times New Roman" w:eastAsia="Times New Roman" w:hAnsi="Times New Roman" w:cs="Times New Roman"/>
          <w:color w:val="000000" w:themeColor="text1"/>
          <w:sz w:val="28"/>
          <w:szCs w:val="28"/>
          <w:lang w:eastAsia="ru-RU"/>
        </w:rPr>
        <w:t>та 14 % в од. Na</w:t>
      </w:r>
      <w:r w:rsidRPr="00281F4A">
        <w:rPr>
          <w:rFonts w:ascii="Times New Roman" w:eastAsia="Times New Roman" w:hAnsi="Times New Roman" w:cs="Times New Roman"/>
          <w:color w:val="000000" w:themeColor="text1"/>
          <w:sz w:val="28"/>
          <w:szCs w:val="28"/>
          <w:vertAlign w:val="subscript"/>
          <w:lang w:eastAsia="ru-RU"/>
        </w:rPr>
        <w:t>2</w:t>
      </w:r>
      <w:r w:rsidRPr="00281F4A">
        <w:rPr>
          <w:rFonts w:ascii="Times New Roman" w:eastAsia="Times New Roman" w:hAnsi="Times New Roman" w:cs="Times New Roman"/>
          <w:color w:val="000000" w:themeColor="text1"/>
          <w:sz w:val="28"/>
          <w:szCs w:val="28"/>
          <w:lang w:eastAsia="ru-RU"/>
        </w:rPr>
        <w:t>O від маси а</w:t>
      </w:r>
      <w:r w:rsidR="00DD2572">
        <w:rPr>
          <w:rFonts w:ascii="Times New Roman" w:eastAsia="Times New Roman" w:hAnsi="Times New Roman" w:cs="Times New Roman"/>
          <w:color w:val="000000" w:themeColor="text1"/>
          <w:sz w:val="28"/>
          <w:szCs w:val="28"/>
          <w:lang w:eastAsia="ru-RU"/>
        </w:rPr>
        <w:t>бс</w:t>
      </w:r>
      <w:r w:rsidRPr="00281F4A">
        <w:rPr>
          <w:rFonts w:ascii="Times New Roman" w:eastAsia="Times New Roman" w:hAnsi="Times New Roman" w:cs="Times New Roman"/>
          <w:color w:val="000000" w:themeColor="text1"/>
          <w:sz w:val="28"/>
          <w:szCs w:val="28"/>
          <w:lang w:eastAsia="ru-RU"/>
        </w:rPr>
        <w:t>.с</w:t>
      </w:r>
      <w:r w:rsidR="00DD2572">
        <w:rPr>
          <w:rFonts w:ascii="Times New Roman" w:eastAsia="Times New Roman" w:hAnsi="Times New Roman" w:cs="Times New Roman"/>
          <w:color w:val="000000" w:themeColor="text1"/>
          <w:sz w:val="28"/>
          <w:szCs w:val="28"/>
          <w:lang w:eastAsia="ru-RU"/>
        </w:rPr>
        <w:t>ух</w:t>
      </w:r>
      <w:r w:rsidRPr="00281F4A">
        <w:rPr>
          <w:rFonts w:ascii="Times New Roman" w:eastAsia="Times New Roman" w:hAnsi="Times New Roman" w:cs="Times New Roman"/>
          <w:color w:val="000000" w:themeColor="text1"/>
          <w:sz w:val="28"/>
          <w:szCs w:val="28"/>
          <w:lang w:eastAsia="ru-RU"/>
        </w:rPr>
        <w:t>.с</w:t>
      </w:r>
      <w:r w:rsidR="00DD2572">
        <w:rPr>
          <w:rFonts w:ascii="Times New Roman" w:eastAsia="Times New Roman" w:hAnsi="Times New Roman" w:cs="Times New Roman"/>
          <w:color w:val="000000" w:themeColor="text1"/>
          <w:sz w:val="28"/>
          <w:szCs w:val="28"/>
          <w:lang w:eastAsia="ru-RU"/>
        </w:rPr>
        <w:t>ировини</w:t>
      </w:r>
      <w:r w:rsidRPr="00281F4A">
        <w:rPr>
          <w:rFonts w:ascii="Times New Roman" w:eastAsia="Times New Roman" w:hAnsi="Times New Roman" w:cs="Times New Roman"/>
          <w:color w:val="000000" w:themeColor="text1"/>
          <w:sz w:val="28"/>
          <w:szCs w:val="28"/>
          <w:lang w:eastAsia="ru-RU"/>
        </w:rPr>
        <w:t xml:space="preserve"> з просочуванням та варінням 15 та 30 хв. б) за</w:t>
      </w:r>
      <w:r w:rsidR="00D026E7">
        <w:rPr>
          <w:rFonts w:ascii="Times New Roman" w:eastAsia="Times New Roman" w:hAnsi="Times New Roman" w:cs="Times New Roman"/>
          <w:color w:val="000000" w:themeColor="text1"/>
          <w:sz w:val="28"/>
          <w:szCs w:val="28"/>
          <w:lang w:eastAsia="ru-RU"/>
        </w:rPr>
        <w:t xml:space="preserve"> таких же умов без просочування</w:t>
      </w:r>
    </w:p>
    <w:p w:rsidR="00D026E7" w:rsidRDefault="00D026E7" w:rsidP="00281F4A">
      <w:pPr>
        <w:spacing w:after="0" w:line="360" w:lineRule="auto"/>
        <w:ind w:firstLine="709"/>
        <w:jc w:val="center"/>
        <w:rPr>
          <w:rFonts w:ascii="Times New Roman" w:eastAsia="Times New Roman" w:hAnsi="Times New Roman" w:cs="Times New Roman"/>
          <w:color w:val="000000" w:themeColor="text1"/>
          <w:sz w:val="28"/>
          <w:szCs w:val="28"/>
          <w:lang w:eastAsia="ru-RU"/>
        </w:rPr>
      </w:pPr>
    </w:p>
    <w:p w:rsidR="00281F4A" w:rsidRDefault="00281F4A" w:rsidP="0082211A">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themeColor="text1"/>
          <w:sz w:val="28"/>
          <w:szCs w:val="28"/>
          <w:lang w:eastAsia="ru-RU"/>
        </w:rPr>
        <w:t xml:space="preserve">Третє </w:t>
      </w:r>
      <w:r w:rsidR="00194ABE">
        <w:rPr>
          <w:rFonts w:ascii="Times New Roman" w:eastAsia="Times New Roman" w:hAnsi="Times New Roman" w:cs="Times New Roman"/>
          <w:color w:val="000000" w:themeColor="text1"/>
          <w:sz w:val="28"/>
          <w:szCs w:val="28"/>
          <w:lang w:eastAsia="ru-RU"/>
        </w:rPr>
        <w:t xml:space="preserve">та четверте </w:t>
      </w:r>
      <w:r>
        <w:rPr>
          <w:rFonts w:ascii="Times New Roman" w:eastAsia="Times New Roman" w:hAnsi="Times New Roman" w:cs="Times New Roman"/>
          <w:color w:val="000000" w:themeColor="text1"/>
          <w:sz w:val="28"/>
          <w:szCs w:val="28"/>
          <w:lang w:eastAsia="ru-RU"/>
        </w:rPr>
        <w:t xml:space="preserve">варіння відбувалося за кінцевої температури 130 </w:t>
      </w:r>
      <w:r w:rsidRPr="0062230C">
        <w:rPr>
          <w:rFonts w:ascii="Times New Roman" w:eastAsia="Times New Roman" w:hAnsi="Times New Roman" w:cs="Times New Roman"/>
          <w:color w:val="000000" w:themeColor="text1"/>
          <w:sz w:val="28"/>
          <w:szCs w:val="28"/>
          <w:lang w:eastAsia="ru-RU"/>
        </w:rPr>
        <w:t>°C з в</w:t>
      </w:r>
      <w:r>
        <w:rPr>
          <w:rFonts w:ascii="Times New Roman" w:eastAsia="Times New Roman" w:hAnsi="Times New Roman" w:cs="Times New Roman"/>
          <w:color w:val="000000" w:themeColor="text1"/>
          <w:sz w:val="28"/>
          <w:szCs w:val="28"/>
          <w:lang w:eastAsia="ru-RU"/>
        </w:rPr>
        <w:t xml:space="preserve">икористанням варильного розчину, де </w:t>
      </w:r>
      <w:r w:rsidRPr="0062230C">
        <w:rPr>
          <w:rFonts w:ascii="Times New Roman" w:eastAsia="Times New Roman" w:hAnsi="Times New Roman" w:cs="Times New Roman"/>
          <w:color w:val="000000" w:themeColor="text1"/>
          <w:sz w:val="28"/>
          <w:szCs w:val="28"/>
          <w:lang w:eastAsia="ru-RU"/>
        </w:rPr>
        <w:t>витрат</w:t>
      </w:r>
      <w:r>
        <w:rPr>
          <w:rFonts w:ascii="Times New Roman" w:eastAsia="Times New Roman" w:hAnsi="Times New Roman" w:cs="Times New Roman"/>
          <w:color w:val="000000" w:themeColor="text1"/>
          <w:sz w:val="28"/>
          <w:szCs w:val="28"/>
          <w:lang w:eastAsia="ru-RU"/>
        </w:rPr>
        <w:t>и</w:t>
      </w:r>
      <w:r w:rsidRPr="0062230C">
        <w:rPr>
          <w:rFonts w:ascii="Times New Roman" w:eastAsia="Times New Roman" w:hAnsi="Times New Roman" w:cs="Times New Roman"/>
          <w:color w:val="000000" w:themeColor="text1"/>
          <w:sz w:val="28"/>
          <w:szCs w:val="28"/>
          <w:lang w:eastAsia="ru-RU"/>
        </w:rPr>
        <w:t xml:space="preserve"> активного лугу </w:t>
      </w:r>
      <w:r>
        <w:rPr>
          <w:rFonts w:ascii="Times New Roman" w:eastAsia="Times New Roman" w:hAnsi="Times New Roman" w:cs="Times New Roman"/>
          <w:color w:val="000000" w:themeColor="text1"/>
          <w:sz w:val="28"/>
          <w:szCs w:val="28"/>
          <w:lang w:eastAsia="ru-RU"/>
        </w:rPr>
        <w:t>складали 10</w:t>
      </w:r>
      <w:r w:rsidRPr="0062230C">
        <w:rPr>
          <w:rFonts w:ascii="Times New Roman" w:eastAsia="Times New Roman" w:hAnsi="Times New Roman" w:cs="Times New Roman"/>
          <w:color w:val="000000" w:themeColor="text1"/>
          <w:sz w:val="28"/>
          <w:szCs w:val="28"/>
          <w:lang w:eastAsia="ru-RU"/>
        </w:rPr>
        <w:t xml:space="preserve"> % </w:t>
      </w:r>
      <w:r>
        <w:rPr>
          <w:rFonts w:ascii="Times New Roman" w:eastAsia="Times New Roman" w:hAnsi="Times New Roman" w:cs="Times New Roman"/>
          <w:color w:val="000000" w:themeColor="text1"/>
          <w:sz w:val="28"/>
          <w:szCs w:val="28"/>
          <w:lang w:eastAsia="ru-RU"/>
        </w:rPr>
        <w:t xml:space="preserve">та 14 % </w:t>
      </w:r>
      <w:r w:rsidRPr="00281F4A">
        <w:rPr>
          <w:rFonts w:ascii="Times New Roman" w:eastAsia="Times New Roman" w:hAnsi="Times New Roman" w:cs="Times New Roman"/>
          <w:color w:val="000000" w:themeColor="text1"/>
          <w:sz w:val="28"/>
          <w:szCs w:val="28"/>
          <w:lang w:eastAsia="ru-RU"/>
        </w:rPr>
        <w:t>в од. Na</w:t>
      </w:r>
      <w:r w:rsidRPr="00281F4A">
        <w:rPr>
          <w:rFonts w:ascii="Times New Roman" w:eastAsia="Times New Roman" w:hAnsi="Times New Roman" w:cs="Times New Roman"/>
          <w:color w:val="000000" w:themeColor="text1"/>
          <w:sz w:val="28"/>
          <w:szCs w:val="28"/>
          <w:vertAlign w:val="subscript"/>
          <w:lang w:eastAsia="ru-RU"/>
        </w:rPr>
        <w:t>2</w:t>
      </w:r>
      <w:r w:rsidRPr="00281F4A">
        <w:rPr>
          <w:rFonts w:ascii="Times New Roman" w:eastAsia="Times New Roman" w:hAnsi="Times New Roman" w:cs="Times New Roman"/>
          <w:color w:val="000000" w:themeColor="text1"/>
          <w:sz w:val="28"/>
          <w:szCs w:val="28"/>
          <w:lang w:eastAsia="ru-RU"/>
        </w:rPr>
        <w:t xml:space="preserve">O від маси </w:t>
      </w:r>
      <w:r w:rsidR="00AF710C" w:rsidRPr="00281F4A">
        <w:rPr>
          <w:rFonts w:ascii="Times New Roman" w:eastAsia="Times New Roman" w:hAnsi="Times New Roman" w:cs="Times New Roman"/>
          <w:color w:val="000000" w:themeColor="text1"/>
          <w:sz w:val="28"/>
          <w:szCs w:val="28"/>
          <w:lang w:eastAsia="ru-RU"/>
        </w:rPr>
        <w:t>а</w:t>
      </w:r>
      <w:r w:rsidR="00AF710C">
        <w:rPr>
          <w:rFonts w:ascii="Times New Roman" w:eastAsia="Times New Roman" w:hAnsi="Times New Roman" w:cs="Times New Roman"/>
          <w:color w:val="000000" w:themeColor="text1"/>
          <w:sz w:val="28"/>
          <w:szCs w:val="28"/>
          <w:lang w:eastAsia="ru-RU"/>
        </w:rPr>
        <w:t>бс</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ух</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ировини</w:t>
      </w:r>
      <w:r w:rsidR="00BE4D2A">
        <w:rPr>
          <w:rFonts w:ascii="Times New Roman" w:eastAsia="Times New Roman" w:hAnsi="Times New Roman" w:cs="Times New Roman"/>
          <w:color w:val="000000" w:themeColor="text1"/>
          <w:sz w:val="28"/>
          <w:szCs w:val="28"/>
          <w:lang w:eastAsia="ru-RU"/>
        </w:rPr>
        <w:t xml:space="preserve"> відповідно.</w:t>
      </w:r>
      <w:r>
        <w:rPr>
          <w:rFonts w:ascii="Times New Roman" w:eastAsia="Times New Roman" w:hAnsi="Times New Roman" w:cs="Times New Roman"/>
          <w:color w:val="000000" w:themeColor="text1"/>
          <w:sz w:val="28"/>
          <w:szCs w:val="28"/>
          <w:lang w:eastAsia="ru-RU"/>
        </w:rPr>
        <w:t xml:space="preserve"> Варіння здійснювалося </w:t>
      </w:r>
      <w:r w:rsidR="004E13CA">
        <w:rPr>
          <w:rFonts w:ascii="Times New Roman" w:eastAsia="Times New Roman" w:hAnsi="Times New Roman" w:cs="Times New Roman"/>
          <w:color w:val="000000" w:themeColor="text1"/>
          <w:sz w:val="28"/>
          <w:szCs w:val="28"/>
          <w:lang w:eastAsia="ru-RU"/>
        </w:rPr>
        <w:t xml:space="preserve">протягом 30 хв </w:t>
      </w:r>
      <w:r>
        <w:rPr>
          <w:rFonts w:ascii="Times New Roman" w:eastAsia="Times New Roman" w:hAnsi="Times New Roman" w:cs="Times New Roman"/>
          <w:color w:val="000000" w:themeColor="text1"/>
          <w:sz w:val="28"/>
          <w:szCs w:val="28"/>
          <w:lang w:eastAsia="ru-RU"/>
        </w:rPr>
        <w:t xml:space="preserve">за умови </w:t>
      </w:r>
      <w:r>
        <w:rPr>
          <w:rFonts w:ascii="Times New Roman" w:eastAsia="Times New Roman" w:hAnsi="Times New Roman" w:cs="Times New Roman"/>
          <w:sz w:val="28"/>
          <w:szCs w:val="28"/>
          <w:lang w:eastAsia="ru-RU"/>
        </w:rPr>
        <w:t xml:space="preserve">попереднього просочення </w:t>
      </w:r>
      <w:r w:rsidR="004E13CA">
        <w:rPr>
          <w:rFonts w:ascii="Times New Roman" w:eastAsia="Times New Roman" w:hAnsi="Times New Roman" w:cs="Times New Roman"/>
          <w:sz w:val="28"/>
          <w:szCs w:val="28"/>
          <w:lang w:eastAsia="ru-RU"/>
        </w:rPr>
        <w:t>січки</w:t>
      </w:r>
      <w:r>
        <w:rPr>
          <w:rFonts w:ascii="Times New Roman" w:eastAsia="Times New Roman" w:hAnsi="Times New Roman" w:cs="Times New Roman"/>
          <w:sz w:val="28"/>
          <w:szCs w:val="28"/>
          <w:lang w:eastAsia="ru-RU"/>
        </w:rPr>
        <w:t xml:space="preserve"> обгорток качанів кукурудзи протягом 15 хв з поступовим п</w:t>
      </w:r>
      <w:r w:rsidR="004E13CA">
        <w:rPr>
          <w:rFonts w:ascii="Times New Roman" w:eastAsia="Times New Roman" w:hAnsi="Times New Roman" w:cs="Times New Roman"/>
          <w:sz w:val="28"/>
          <w:szCs w:val="28"/>
          <w:lang w:eastAsia="ru-RU"/>
        </w:rPr>
        <w:t>ідйомом температури від 80 до 13</w:t>
      </w:r>
      <w:r>
        <w:rPr>
          <w:rFonts w:ascii="Times New Roman" w:eastAsia="Times New Roman" w:hAnsi="Times New Roman" w:cs="Times New Roman"/>
          <w:sz w:val="28"/>
          <w:szCs w:val="28"/>
          <w:lang w:eastAsia="ru-RU"/>
        </w:rPr>
        <w:t xml:space="preserve">0 </w:t>
      </w:r>
      <w:r>
        <w:rPr>
          <w:rFonts w:ascii="Times New Roman" w:eastAsia="Times New Roman" w:hAnsi="Times New Roman" w:cs="Times New Roman"/>
          <w:sz w:val="28"/>
          <w:szCs w:val="28"/>
          <w:vertAlign w:val="superscript"/>
          <w:lang w:eastAsia="ru-RU"/>
        </w:rPr>
        <w:t>0</w:t>
      </w:r>
      <w:r>
        <w:rPr>
          <w:rFonts w:ascii="Times New Roman" w:eastAsia="Times New Roman" w:hAnsi="Times New Roman" w:cs="Times New Roman"/>
          <w:sz w:val="28"/>
          <w:szCs w:val="28"/>
          <w:lang w:eastAsia="ru-RU"/>
        </w:rPr>
        <w:t xml:space="preserve"> С та за кінцевої температур</w:t>
      </w:r>
      <w:r w:rsidR="004E13CA">
        <w:rPr>
          <w:rFonts w:ascii="Times New Roman" w:eastAsia="Times New Roman" w:hAnsi="Times New Roman" w:cs="Times New Roman"/>
          <w:sz w:val="28"/>
          <w:szCs w:val="28"/>
          <w:lang w:eastAsia="ru-RU"/>
        </w:rPr>
        <w:t>и 13</w:t>
      </w:r>
      <w:r>
        <w:rPr>
          <w:rFonts w:ascii="Times New Roman" w:eastAsia="Times New Roman" w:hAnsi="Times New Roman" w:cs="Times New Roman"/>
          <w:sz w:val="28"/>
          <w:szCs w:val="28"/>
          <w:lang w:eastAsia="ru-RU"/>
        </w:rPr>
        <w:t>0</w:t>
      </w:r>
      <w:r w:rsidR="00194ABE">
        <w:rPr>
          <w:rFonts w:ascii="Times New Roman" w:eastAsia="Times New Roman" w:hAnsi="Times New Roman" w:cs="Times New Roman"/>
          <w:sz w:val="28"/>
          <w:szCs w:val="28"/>
          <w:lang w:eastAsia="ru-RU"/>
        </w:rPr>
        <w:t xml:space="preserve"> </w:t>
      </w:r>
      <w:r w:rsidR="00194ABE" w:rsidRPr="0062230C">
        <w:rPr>
          <w:rFonts w:ascii="Times New Roman" w:eastAsia="Times New Roman" w:hAnsi="Times New Roman" w:cs="Times New Roman"/>
          <w:color w:val="000000" w:themeColor="text1"/>
          <w:sz w:val="28"/>
          <w:szCs w:val="28"/>
          <w:lang w:eastAsia="ru-RU"/>
        </w:rPr>
        <w:t>°C</w:t>
      </w:r>
      <w:r>
        <w:rPr>
          <w:rFonts w:ascii="Times New Roman" w:eastAsia="Times New Roman" w:hAnsi="Times New Roman" w:cs="Times New Roman"/>
          <w:sz w:val="28"/>
          <w:szCs w:val="28"/>
          <w:lang w:eastAsia="ru-RU"/>
        </w:rPr>
        <w:t xml:space="preserve">  без процесу просочення, що графічно зображено на рис 2.</w:t>
      </w:r>
      <w:r w:rsidR="004E13CA">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eastAsia="ru-RU"/>
        </w:rPr>
        <w:t>.</w:t>
      </w:r>
    </w:p>
    <w:p w:rsidR="004E13CA" w:rsidRDefault="00194ABE" w:rsidP="00194ABE">
      <w:pPr>
        <w:spacing w:after="0" w:line="360" w:lineRule="auto"/>
        <w:ind w:firstLine="709"/>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noProof/>
          <w:color w:val="000000" w:themeColor="text1"/>
          <w:sz w:val="28"/>
          <w:szCs w:val="28"/>
          <w:lang w:val="ru-RU" w:eastAsia="ru-RU"/>
        </w:rPr>
        <w:lastRenderedPageBreak/>
        <mc:AlternateContent>
          <mc:Choice Requires="wps">
            <w:drawing>
              <wp:anchor distT="0" distB="0" distL="114300" distR="114300" simplePos="0" relativeHeight="251754496" behindDoc="0" locked="0" layoutInCell="1" allowOverlap="1" wp14:anchorId="62A58F26" wp14:editId="04719F04">
                <wp:simplePos x="0" y="0"/>
                <wp:positionH relativeFrom="column">
                  <wp:posOffset>4543425</wp:posOffset>
                </wp:positionH>
                <wp:positionV relativeFrom="paragraph">
                  <wp:posOffset>1687195</wp:posOffset>
                </wp:positionV>
                <wp:extent cx="361950" cy="333375"/>
                <wp:effectExtent l="0" t="0" r="0" b="9525"/>
                <wp:wrapNone/>
                <wp:docPr id="32" name="Надпись 32"/>
                <wp:cNvGraphicFramePr/>
                <a:graphic xmlns:a="http://schemas.openxmlformats.org/drawingml/2006/main">
                  <a:graphicData uri="http://schemas.microsoft.com/office/word/2010/wordprocessingShape">
                    <wps:wsp>
                      <wps:cNvSpPr txBox="1"/>
                      <wps:spPr>
                        <a:xfrm>
                          <a:off x="0" y="0"/>
                          <a:ext cx="361950" cy="3333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43620" w:rsidRPr="00281F4A" w:rsidRDefault="00043620" w:rsidP="00194ABE">
                            <w:pP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A58F26" id="Надпись 32" o:spid="_x0000_s1034" type="#_x0000_t202" style="position:absolute;left:0;text-align:left;margin-left:357.75pt;margin-top:132.85pt;width:28.5pt;height:26.2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" fillcolor="white [3201]" stroked="f" strokeweight=".5pt">
                <v:textbox>
                  <w:txbxContent>
                    <w:p w:rsidR="00043620" w:rsidRPr="00281F4A" w:rsidRDefault="00043620" w:rsidP="00194ABE">
                      <w:pP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б</w:t>
                      </w:r>
                    </w:p>
                  </w:txbxContent>
                </v:textbox>
              </v:shape>
            </w:pict>
          </mc:Fallback>
        </mc:AlternateContent>
      </w:r>
      <w:r>
        <w:rPr>
          <w:rFonts w:ascii="Times New Roman" w:eastAsia="Times New Roman" w:hAnsi="Times New Roman" w:cs="Times New Roman"/>
          <w:noProof/>
          <w:color w:val="000000" w:themeColor="text1"/>
          <w:sz w:val="28"/>
          <w:szCs w:val="28"/>
          <w:lang w:val="ru-RU" w:eastAsia="ru-RU"/>
        </w:rPr>
        <mc:AlternateContent>
          <mc:Choice Requires="wps">
            <w:drawing>
              <wp:anchor distT="0" distB="0" distL="114300" distR="114300" simplePos="0" relativeHeight="251752448" behindDoc="0" locked="0" layoutInCell="1" allowOverlap="1" wp14:anchorId="56A2ADCD" wp14:editId="39F279A0">
                <wp:simplePos x="0" y="0"/>
                <wp:positionH relativeFrom="column">
                  <wp:posOffset>1638300</wp:posOffset>
                </wp:positionH>
                <wp:positionV relativeFrom="paragraph">
                  <wp:posOffset>1663700</wp:posOffset>
                </wp:positionV>
                <wp:extent cx="361950" cy="333375"/>
                <wp:effectExtent l="0" t="0" r="0" b="9525"/>
                <wp:wrapNone/>
                <wp:docPr id="31" name="Надпись 31"/>
                <wp:cNvGraphicFramePr/>
                <a:graphic xmlns:a="http://schemas.openxmlformats.org/drawingml/2006/main">
                  <a:graphicData uri="http://schemas.microsoft.com/office/word/2010/wordprocessingShape">
                    <wps:wsp>
                      <wps:cNvSpPr txBox="1"/>
                      <wps:spPr>
                        <a:xfrm>
                          <a:off x="0" y="0"/>
                          <a:ext cx="361950" cy="3333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43620" w:rsidRPr="00281F4A" w:rsidRDefault="00043620" w:rsidP="00194ABE">
                            <w:pPr>
                              <w:jc w:val="center"/>
                              <w:rPr>
                                <w:rFonts w:ascii="Times New Roman" w:eastAsia="Times New Roman" w:hAnsi="Times New Roman" w:cs="Times New Roman"/>
                                <w:color w:val="000000" w:themeColor="text1"/>
                                <w:sz w:val="28"/>
                                <w:szCs w:val="28"/>
                                <w:lang w:eastAsia="ru-RU"/>
                              </w:rPr>
                            </w:pPr>
                            <w:r w:rsidRPr="00281F4A">
                              <w:rPr>
                                <w:rFonts w:ascii="Times New Roman" w:eastAsia="Times New Roman" w:hAnsi="Times New Roman" w:cs="Times New Roman"/>
                                <w:color w:val="000000" w:themeColor="text1"/>
                                <w:sz w:val="28"/>
                                <w:szCs w:val="28"/>
                                <w:lang w:eastAsia="ru-RU"/>
                              </w:rPr>
                              <w:t>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A2ADCD" id="Надпись 31" o:spid="_x0000_s1035" type="#_x0000_t202" style="position:absolute;left:0;text-align:left;margin-left:129pt;margin-top:131pt;width:28.5pt;height:26.2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" fillcolor="white [3201]" stroked="f" strokeweight=".5pt">
                <v:textbox>
                  <w:txbxContent>
                    <w:p w:rsidR="00043620" w:rsidRPr="00281F4A" w:rsidRDefault="00043620" w:rsidP="00194ABE">
                      <w:pPr>
                        <w:jc w:val="center"/>
                        <w:rPr>
                          <w:rFonts w:ascii="Times New Roman" w:eastAsia="Times New Roman" w:hAnsi="Times New Roman" w:cs="Times New Roman"/>
                          <w:color w:val="000000" w:themeColor="text1"/>
                          <w:sz w:val="28"/>
                          <w:szCs w:val="28"/>
                          <w:lang w:eastAsia="ru-RU"/>
                        </w:rPr>
                      </w:pPr>
                      <w:r w:rsidRPr="00281F4A">
                        <w:rPr>
                          <w:rFonts w:ascii="Times New Roman" w:eastAsia="Times New Roman" w:hAnsi="Times New Roman" w:cs="Times New Roman"/>
                          <w:color w:val="000000" w:themeColor="text1"/>
                          <w:sz w:val="28"/>
                          <w:szCs w:val="28"/>
                          <w:lang w:eastAsia="ru-RU"/>
                        </w:rPr>
                        <w:t>а</w:t>
                      </w:r>
                    </w:p>
                  </w:txbxContent>
                </v:textbox>
              </v:shape>
            </w:pict>
          </mc:Fallback>
        </mc:AlternateContent>
      </w:r>
      <w:r>
        <w:rPr>
          <w:rFonts w:ascii="Times New Roman" w:eastAsia="Times New Roman" w:hAnsi="Times New Roman" w:cs="Times New Roman"/>
          <w:noProof/>
          <w:color w:val="000000" w:themeColor="text1"/>
          <w:sz w:val="28"/>
          <w:szCs w:val="28"/>
          <w:lang w:val="ru-RU" w:eastAsia="ru-RU"/>
        </w:rPr>
        <w:drawing>
          <wp:inline distT="0" distB="0" distL="0" distR="0">
            <wp:extent cx="5313600" cy="1601630"/>
            <wp:effectExtent l="0" t="0" r="190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130.PNG"/>
                    <pic:cNvPicPr/>
                  </pic:nvPicPr>
                  <pic:blipFill>
                    <a:blip r:embed="rId19">
                      <a:extLst>
                        <a:ext uri="{28A0092B-C50C-407E-A947-70E740481C1C}">
                          <a14:useLocalDpi xmlns:a14="http://schemas.microsoft.com/office/drawing/2010/main" val="0"/>
                        </a:ext>
                      </a:extLst>
                    </a:blip>
                    <a:stretch>
                      <a:fillRect/>
                    </a:stretch>
                  </pic:blipFill>
                  <pic:spPr>
                    <a:xfrm>
                      <a:off x="0" y="0"/>
                      <a:ext cx="5354547" cy="1613972"/>
                    </a:xfrm>
                    <a:prstGeom prst="rect">
                      <a:avLst/>
                    </a:prstGeom>
                  </pic:spPr>
                </pic:pic>
              </a:graphicData>
            </a:graphic>
          </wp:inline>
        </w:drawing>
      </w:r>
    </w:p>
    <w:p w:rsidR="00194ABE" w:rsidRDefault="00194ABE" w:rsidP="0082211A">
      <w:pPr>
        <w:spacing w:after="0" w:line="360" w:lineRule="auto"/>
        <w:ind w:firstLine="709"/>
        <w:jc w:val="both"/>
        <w:rPr>
          <w:rFonts w:ascii="Times New Roman" w:eastAsia="Times New Roman" w:hAnsi="Times New Roman" w:cs="Times New Roman"/>
          <w:color w:val="000000" w:themeColor="text1"/>
          <w:sz w:val="28"/>
          <w:szCs w:val="28"/>
          <w:lang w:eastAsia="ru-RU"/>
        </w:rPr>
      </w:pPr>
    </w:p>
    <w:p w:rsidR="00194ABE" w:rsidRDefault="00194ABE" w:rsidP="00194ABE">
      <w:pPr>
        <w:spacing w:after="0" w:line="360" w:lineRule="auto"/>
        <w:ind w:firstLine="709"/>
        <w:jc w:val="cente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Рисунок 2.2</w:t>
      </w:r>
      <w:r w:rsidRPr="00281F4A">
        <w:rPr>
          <w:rFonts w:ascii="Times New Roman" w:eastAsia="Times New Roman" w:hAnsi="Times New Roman" w:cs="Times New Roman"/>
          <w:color w:val="000000" w:themeColor="text1"/>
          <w:sz w:val="28"/>
          <w:szCs w:val="28"/>
          <w:lang w:eastAsia="ru-RU"/>
        </w:rPr>
        <w:t xml:space="preserve"> – Режим отримання ВНФ натронно-содовим спо</w:t>
      </w:r>
      <w:r>
        <w:rPr>
          <w:rFonts w:ascii="Times New Roman" w:eastAsia="Times New Roman" w:hAnsi="Times New Roman" w:cs="Times New Roman"/>
          <w:color w:val="000000" w:themeColor="text1"/>
          <w:sz w:val="28"/>
          <w:szCs w:val="28"/>
          <w:lang w:eastAsia="ru-RU"/>
        </w:rPr>
        <w:t>собом за кінцевої температури 13</w:t>
      </w:r>
      <w:r w:rsidRPr="00281F4A">
        <w:rPr>
          <w:rFonts w:ascii="Times New Roman" w:eastAsia="Times New Roman" w:hAnsi="Times New Roman" w:cs="Times New Roman"/>
          <w:color w:val="000000" w:themeColor="text1"/>
          <w:sz w:val="28"/>
          <w:szCs w:val="28"/>
          <w:lang w:eastAsia="ru-RU"/>
        </w:rPr>
        <w:t xml:space="preserve">0 °C а) витрати активного лугу 10 </w:t>
      </w:r>
      <w:r w:rsidR="00FA3964">
        <w:rPr>
          <w:rFonts w:ascii="Times New Roman" w:eastAsia="Times New Roman" w:hAnsi="Times New Roman" w:cs="Times New Roman"/>
          <w:color w:val="000000" w:themeColor="text1"/>
          <w:sz w:val="28"/>
          <w:szCs w:val="28"/>
          <w:lang w:eastAsia="ru-RU"/>
        </w:rPr>
        <w:t xml:space="preserve">% </w:t>
      </w:r>
      <w:r w:rsidRPr="00281F4A">
        <w:rPr>
          <w:rFonts w:ascii="Times New Roman" w:eastAsia="Times New Roman" w:hAnsi="Times New Roman" w:cs="Times New Roman"/>
          <w:color w:val="000000" w:themeColor="text1"/>
          <w:sz w:val="28"/>
          <w:szCs w:val="28"/>
          <w:lang w:eastAsia="ru-RU"/>
        </w:rPr>
        <w:t>та 14 % в од. Na</w:t>
      </w:r>
      <w:r w:rsidRPr="00281F4A">
        <w:rPr>
          <w:rFonts w:ascii="Times New Roman" w:eastAsia="Times New Roman" w:hAnsi="Times New Roman" w:cs="Times New Roman"/>
          <w:color w:val="000000" w:themeColor="text1"/>
          <w:sz w:val="28"/>
          <w:szCs w:val="28"/>
          <w:vertAlign w:val="subscript"/>
          <w:lang w:eastAsia="ru-RU"/>
        </w:rPr>
        <w:t>2</w:t>
      </w:r>
      <w:r w:rsidRPr="00281F4A">
        <w:rPr>
          <w:rFonts w:ascii="Times New Roman" w:eastAsia="Times New Roman" w:hAnsi="Times New Roman" w:cs="Times New Roman"/>
          <w:color w:val="000000" w:themeColor="text1"/>
          <w:sz w:val="28"/>
          <w:szCs w:val="28"/>
          <w:lang w:eastAsia="ru-RU"/>
        </w:rPr>
        <w:t xml:space="preserve">O від маси </w:t>
      </w:r>
      <w:r w:rsidR="00AF710C" w:rsidRPr="00281F4A">
        <w:rPr>
          <w:rFonts w:ascii="Times New Roman" w:eastAsia="Times New Roman" w:hAnsi="Times New Roman" w:cs="Times New Roman"/>
          <w:color w:val="000000" w:themeColor="text1"/>
          <w:sz w:val="28"/>
          <w:szCs w:val="28"/>
          <w:lang w:eastAsia="ru-RU"/>
        </w:rPr>
        <w:t>а</w:t>
      </w:r>
      <w:r w:rsidR="00AF710C">
        <w:rPr>
          <w:rFonts w:ascii="Times New Roman" w:eastAsia="Times New Roman" w:hAnsi="Times New Roman" w:cs="Times New Roman"/>
          <w:color w:val="000000" w:themeColor="text1"/>
          <w:sz w:val="28"/>
          <w:szCs w:val="28"/>
          <w:lang w:eastAsia="ru-RU"/>
        </w:rPr>
        <w:t>бс</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ух</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ировини</w:t>
      </w:r>
      <w:r w:rsidRPr="00281F4A">
        <w:rPr>
          <w:rFonts w:ascii="Times New Roman" w:eastAsia="Times New Roman" w:hAnsi="Times New Roman" w:cs="Times New Roman"/>
          <w:color w:val="000000" w:themeColor="text1"/>
          <w:sz w:val="28"/>
          <w:szCs w:val="28"/>
          <w:lang w:eastAsia="ru-RU"/>
        </w:rPr>
        <w:t xml:space="preserve"> з </w:t>
      </w:r>
      <w:r w:rsidR="00D026E7">
        <w:rPr>
          <w:rFonts w:ascii="Times New Roman" w:eastAsia="Times New Roman" w:hAnsi="Times New Roman" w:cs="Times New Roman"/>
          <w:color w:val="000000" w:themeColor="text1"/>
          <w:sz w:val="28"/>
          <w:szCs w:val="28"/>
          <w:lang w:eastAsia="ru-RU"/>
        </w:rPr>
        <w:t>просочуванням та варінням 30 хв;</w:t>
      </w:r>
      <w:r w:rsidRPr="00281F4A">
        <w:rPr>
          <w:rFonts w:ascii="Times New Roman" w:eastAsia="Times New Roman" w:hAnsi="Times New Roman" w:cs="Times New Roman"/>
          <w:color w:val="000000" w:themeColor="text1"/>
          <w:sz w:val="28"/>
          <w:szCs w:val="28"/>
          <w:lang w:eastAsia="ru-RU"/>
        </w:rPr>
        <w:t xml:space="preserve"> б) за</w:t>
      </w:r>
      <w:r w:rsidR="00D026E7">
        <w:rPr>
          <w:rFonts w:ascii="Times New Roman" w:eastAsia="Times New Roman" w:hAnsi="Times New Roman" w:cs="Times New Roman"/>
          <w:color w:val="000000" w:themeColor="text1"/>
          <w:sz w:val="28"/>
          <w:szCs w:val="28"/>
          <w:lang w:eastAsia="ru-RU"/>
        </w:rPr>
        <w:t xml:space="preserve"> таких же умов без просочування</w:t>
      </w:r>
    </w:p>
    <w:p w:rsidR="00D026E7" w:rsidRDefault="00D026E7" w:rsidP="00194ABE">
      <w:pPr>
        <w:spacing w:after="0" w:line="360" w:lineRule="auto"/>
        <w:ind w:firstLine="709"/>
        <w:jc w:val="center"/>
        <w:rPr>
          <w:rFonts w:ascii="Times New Roman" w:eastAsia="Times New Roman" w:hAnsi="Times New Roman" w:cs="Times New Roman"/>
          <w:color w:val="000000" w:themeColor="text1"/>
          <w:sz w:val="28"/>
          <w:szCs w:val="28"/>
          <w:lang w:eastAsia="ru-RU"/>
        </w:rPr>
      </w:pPr>
    </w:p>
    <w:p w:rsidR="00194ABE" w:rsidRDefault="00BE4D2A" w:rsidP="00BE4D2A">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themeColor="text1"/>
          <w:sz w:val="28"/>
          <w:szCs w:val="28"/>
          <w:lang w:eastAsia="ru-RU"/>
        </w:rPr>
        <w:t xml:space="preserve">П’яте, шосте та сьоме варіння відбувалося </w:t>
      </w:r>
      <w:r w:rsidRPr="0062230C">
        <w:rPr>
          <w:rFonts w:ascii="Times New Roman" w:eastAsia="Times New Roman" w:hAnsi="Times New Roman" w:cs="Times New Roman"/>
          <w:color w:val="000000" w:themeColor="text1"/>
          <w:sz w:val="28"/>
          <w:szCs w:val="28"/>
          <w:lang w:eastAsia="ru-RU"/>
        </w:rPr>
        <w:t>за кінцево</w:t>
      </w:r>
      <w:r>
        <w:rPr>
          <w:rFonts w:ascii="Times New Roman" w:eastAsia="Times New Roman" w:hAnsi="Times New Roman" w:cs="Times New Roman"/>
          <w:color w:val="000000" w:themeColor="text1"/>
          <w:sz w:val="28"/>
          <w:szCs w:val="28"/>
          <w:lang w:eastAsia="ru-RU"/>
        </w:rPr>
        <w:t>ї</w:t>
      </w:r>
      <w:r w:rsidRPr="0062230C">
        <w:rPr>
          <w:rFonts w:ascii="Times New Roman" w:eastAsia="Times New Roman" w:hAnsi="Times New Roman" w:cs="Times New Roman"/>
          <w:color w:val="000000" w:themeColor="text1"/>
          <w:sz w:val="28"/>
          <w:szCs w:val="28"/>
          <w:lang w:eastAsia="ru-RU"/>
        </w:rPr>
        <w:t xml:space="preserve"> температур</w:t>
      </w:r>
      <w:r>
        <w:rPr>
          <w:rFonts w:ascii="Times New Roman" w:eastAsia="Times New Roman" w:hAnsi="Times New Roman" w:cs="Times New Roman"/>
          <w:color w:val="000000" w:themeColor="text1"/>
          <w:sz w:val="28"/>
          <w:szCs w:val="28"/>
          <w:lang w:eastAsia="ru-RU"/>
        </w:rPr>
        <w:t>и</w:t>
      </w:r>
      <w:r w:rsidRPr="0062230C">
        <w:rPr>
          <w:rFonts w:ascii="Times New Roman" w:eastAsia="Times New Roman" w:hAnsi="Times New Roman" w:cs="Times New Roman"/>
          <w:color w:val="000000" w:themeColor="text1"/>
          <w:sz w:val="28"/>
          <w:szCs w:val="28"/>
          <w:lang w:eastAsia="ru-RU"/>
        </w:rPr>
        <w:t xml:space="preserve"> 160 °C з в</w:t>
      </w:r>
      <w:r>
        <w:rPr>
          <w:rFonts w:ascii="Times New Roman" w:eastAsia="Times New Roman" w:hAnsi="Times New Roman" w:cs="Times New Roman"/>
          <w:color w:val="000000" w:themeColor="text1"/>
          <w:sz w:val="28"/>
          <w:szCs w:val="28"/>
          <w:lang w:eastAsia="ru-RU"/>
        </w:rPr>
        <w:t xml:space="preserve">икористанням варильного розчину, де </w:t>
      </w:r>
      <w:r w:rsidRPr="0062230C">
        <w:rPr>
          <w:rFonts w:ascii="Times New Roman" w:eastAsia="Times New Roman" w:hAnsi="Times New Roman" w:cs="Times New Roman"/>
          <w:color w:val="000000" w:themeColor="text1"/>
          <w:sz w:val="28"/>
          <w:szCs w:val="28"/>
          <w:lang w:eastAsia="ru-RU"/>
        </w:rPr>
        <w:t>витрат</w:t>
      </w:r>
      <w:r>
        <w:rPr>
          <w:rFonts w:ascii="Times New Roman" w:eastAsia="Times New Roman" w:hAnsi="Times New Roman" w:cs="Times New Roman"/>
          <w:color w:val="000000" w:themeColor="text1"/>
          <w:sz w:val="28"/>
          <w:szCs w:val="28"/>
          <w:lang w:eastAsia="ru-RU"/>
        </w:rPr>
        <w:t>и</w:t>
      </w:r>
      <w:r w:rsidRPr="0062230C">
        <w:rPr>
          <w:rFonts w:ascii="Times New Roman" w:eastAsia="Times New Roman" w:hAnsi="Times New Roman" w:cs="Times New Roman"/>
          <w:color w:val="000000" w:themeColor="text1"/>
          <w:sz w:val="28"/>
          <w:szCs w:val="28"/>
          <w:lang w:eastAsia="ru-RU"/>
        </w:rPr>
        <w:t xml:space="preserve"> активного лугу </w:t>
      </w:r>
      <w:r>
        <w:rPr>
          <w:rFonts w:ascii="Times New Roman" w:eastAsia="Times New Roman" w:hAnsi="Times New Roman" w:cs="Times New Roman"/>
          <w:color w:val="000000" w:themeColor="text1"/>
          <w:sz w:val="28"/>
          <w:szCs w:val="28"/>
          <w:lang w:eastAsia="ru-RU"/>
        </w:rPr>
        <w:t xml:space="preserve">складали </w:t>
      </w:r>
      <w:r w:rsidRPr="0062230C">
        <w:rPr>
          <w:rFonts w:ascii="Times New Roman" w:eastAsia="Times New Roman" w:hAnsi="Times New Roman" w:cs="Times New Roman"/>
          <w:color w:val="000000" w:themeColor="text1"/>
          <w:sz w:val="28"/>
          <w:szCs w:val="28"/>
          <w:lang w:eastAsia="ru-RU"/>
        </w:rPr>
        <w:t>6 %</w:t>
      </w:r>
      <w:r>
        <w:rPr>
          <w:rFonts w:ascii="Times New Roman" w:eastAsia="Times New Roman" w:hAnsi="Times New Roman" w:cs="Times New Roman"/>
          <w:color w:val="000000" w:themeColor="text1"/>
          <w:sz w:val="28"/>
          <w:szCs w:val="28"/>
          <w:lang w:eastAsia="ru-RU"/>
        </w:rPr>
        <w:t xml:space="preserve">, 10 % та 14 % </w:t>
      </w:r>
      <w:r w:rsidRPr="00281F4A">
        <w:rPr>
          <w:rFonts w:ascii="Times New Roman" w:eastAsia="Times New Roman" w:hAnsi="Times New Roman" w:cs="Times New Roman"/>
          <w:color w:val="000000" w:themeColor="text1"/>
          <w:sz w:val="28"/>
          <w:szCs w:val="28"/>
          <w:lang w:eastAsia="ru-RU"/>
        </w:rPr>
        <w:t>в од. Na</w:t>
      </w:r>
      <w:r w:rsidRPr="00281F4A">
        <w:rPr>
          <w:rFonts w:ascii="Times New Roman" w:eastAsia="Times New Roman" w:hAnsi="Times New Roman" w:cs="Times New Roman"/>
          <w:color w:val="000000" w:themeColor="text1"/>
          <w:sz w:val="28"/>
          <w:szCs w:val="28"/>
          <w:vertAlign w:val="subscript"/>
          <w:lang w:eastAsia="ru-RU"/>
        </w:rPr>
        <w:t>2</w:t>
      </w:r>
      <w:r w:rsidRPr="00281F4A">
        <w:rPr>
          <w:rFonts w:ascii="Times New Roman" w:eastAsia="Times New Roman" w:hAnsi="Times New Roman" w:cs="Times New Roman"/>
          <w:color w:val="000000" w:themeColor="text1"/>
          <w:sz w:val="28"/>
          <w:szCs w:val="28"/>
          <w:lang w:eastAsia="ru-RU"/>
        </w:rPr>
        <w:t xml:space="preserve">O від маси </w:t>
      </w:r>
      <w:r w:rsidR="00AF710C" w:rsidRPr="00281F4A">
        <w:rPr>
          <w:rFonts w:ascii="Times New Roman" w:eastAsia="Times New Roman" w:hAnsi="Times New Roman" w:cs="Times New Roman"/>
          <w:color w:val="000000" w:themeColor="text1"/>
          <w:sz w:val="28"/>
          <w:szCs w:val="28"/>
          <w:lang w:eastAsia="ru-RU"/>
        </w:rPr>
        <w:t>а</w:t>
      </w:r>
      <w:r w:rsidR="00AF710C">
        <w:rPr>
          <w:rFonts w:ascii="Times New Roman" w:eastAsia="Times New Roman" w:hAnsi="Times New Roman" w:cs="Times New Roman"/>
          <w:color w:val="000000" w:themeColor="text1"/>
          <w:sz w:val="28"/>
          <w:szCs w:val="28"/>
          <w:lang w:eastAsia="ru-RU"/>
        </w:rPr>
        <w:t>бс</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ух</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ировини</w:t>
      </w:r>
      <w:r>
        <w:rPr>
          <w:rFonts w:ascii="Times New Roman" w:eastAsia="Times New Roman" w:hAnsi="Times New Roman" w:cs="Times New Roman"/>
          <w:color w:val="000000" w:themeColor="text1"/>
          <w:sz w:val="28"/>
          <w:szCs w:val="28"/>
          <w:lang w:eastAsia="ru-RU"/>
        </w:rPr>
        <w:t xml:space="preserve"> відповідно.</w:t>
      </w:r>
      <w:r w:rsidR="00FA3964">
        <w:rPr>
          <w:rFonts w:ascii="Times New Roman" w:eastAsia="Times New Roman" w:hAnsi="Times New Roman" w:cs="Times New Roman"/>
          <w:color w:val="000000" w:themeColor="text1"/>
          <w:sz w:val="28"/>
          <w:szCs w:val="28"/>
          <w:lang w:eastAsia="ru-RU"/>
        </w:rPr>
        <w:t xml:space="preserve"> В</w:t>
      </w:r>
      <w:r w:rsidR="00FA3964">
        <w:rPr>
          <w:rFonts w:ascii="Times New Roman" w:eastAsia="Times New Roman" w:hAnsi="Times New Roman" w:cs="Times New Roman"/>
          <w:sz w:val="28"/>
          <w:szCs w:val="28"/>
          <w:lang w:eastAsia="ru-RU"/>
        </w:rPr>
        <w:t xml:space="preserve">аріння здійснюється за двох умов: з попереднім просоченням подрібненої січки обгорток качанів кукурудзи протягом 30 хв з поступовим підйомом температури від 80 до 160 </w:t>
      </w:r>
      <w:r w:rsidR="00FA3964">
        <w:rPr>
          <w:rFonts w:ascii="Times New Roman" w:eastAsia="Times New Roman" w:hAnsi="Times New Roman" w:cs="Times New Roman"/>
          <w:sz w:val="28"/>
          <w:szCs w:val="28"/>
          <w:vertAlign w:val="superscript"/>
          <w:lang w:eastAsia="ru-RU"/>
        </w:rPr>
        <w:t>0</w:t>
      </w:r>
      <w:r w:rsidR="00FA3964">
        <w:rPr>
          <w:rFonts w:ascii="Times New Roman" w:eastAsia="Times New Roman" w:hAnsi="Times New Roman" w:cs="Times New Roman"/>
          <w:sz w:val="28"/>
          <w:szCs w:val="28"/>
          <w:lang w:eastAsia="ru-RU"/>
        </w:rPr>
        <w:t xml:space="preserve"> С та за кінцевої температури 160 </w:t>
      </w:r>
      <w:r w:rsidR="00FA3964" w:rsidRPr="0062230C">
        <w:rPr>
          <w:rFonts w:ascii="Times New Roman" w:eastAsia="Times New Roman" w:hAnsi="Times New Roman" w:cs="Times New Roman"/>
          <w:color w:val="000000" w:themeColor="text1"/>
          <w:sz w:val="28"/>
          <w:szCs w:val="28"/>
          <w:lang w:eastAsia="ru-RU"/>
        </w:rPr>
        <w:t>°C</w:t>
      </w:r>
      <w:r w:rsidR="00FA3964">
        <w:rPr>
          <w:rFonts w:ascii="Times New Roman" w:eastAsia="Times New Roman" w:hAnsi="Times New Roman" w:cs="Times New Roman"/>
          <w:sz w:val="28"/>
          <w:szCs w:val="28"/>
          <w:lang w:eastAsia="ru-RU"/>
        </w:rPr>
        <w:t xml:space="preserve">  без процесу просочення з тривалістю варіння протягом 15 а 30 хв, що графічно зображено на рис 2.3.</w:t>
      </w:r>
    </w:p>
    <w:p w:rsidR="00FA3964" w:rsidRDefault="00FA3964" w:rsidP="004D2B1D">
      <w:pPr>
        <w:spacing w:after="0" w:line="360" w:lineRule="auto"/>
        <w:ind w:firstLine="709"/>
        <w:jc w:val="cente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noProof/>
          <w:color w:val="000000" w:themeColor="text1"/>
          <w:sz w:val="28"/>
          <w:szCs w:val="28"/>
          <w:lang w:val="ru-RU" w:eastAsia="ru-RU"/>
        </w:rPr>
        <mc:AlternateContent>
          <mc:Choice Requires="wps">
            <w:drawing>
              <wp:anchor distT="0" distB="0" distL="114300" distR="114300" simplePos="0" relativeHeight="251758592" behindDoc="0" locked="0" layoutInCell="1" allowOverlap="1" wp14:anchorId="23D7F89B" wp14:editId="2F692927">
                <wp:simplePos x="0" y="0"/>
                <wp:positionH relativeFrom="column">
                  <wp:posOffset>4600575</wp:posOffset>
                </wp:positionH>
                <wp:positionV relativeFrom="paragraph">
                  <wp:posOffset>1788160</wp:posOffset>
                </wp:positionV>
                <wp:extent cx="361950" cy="333375"/>
                <wp:effectExtent l="0" t="0" r="0" b="9525"/>
                <wp:wrapNone/>
                <wp:docPr id="35" name="Надпись 35"/>
                <wp:cNvGraphicFramePr/>
                <a:graphic xmlns:a="http://schemas.openxmlformats.org/drawingml/2006/main">
                  <a:graphicData uri="http://schemas.microsoft.com/office/word/2010/wordprocessingShape">
                    <wps:wsp>
                      <wps:cNvSpPr txBox="1"/>
                      <wps:spPr>
                        <a:xfrm>
                          <a:off x="0" y="0"/>
                          <a:ext cx="361950" cy="3333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43620" w:rsidRPr="00281F4A" w:rsidRDefault="00043620" w:rsidP="00FA3964">
                            <w:pP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D7F89B" id="Надпись 35" o:spid="_x0000_s1036" type="#_x0000_t202" style="position:absolute;left:0;text-align:left;margin-left:362.25pt;margin-top:140.8pt;width:28.5pt;height:26.2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" fillcolor="white [3201]" stroked="f" strokeweight=".5pt">
                <v:textbox>
                  <w:txbxContent>
                    <w:p w:rsidR="00043620" w:rsidRPr="00281F4A" w:rsidRDefault="00043620" w:rsidP="00FA3964">
                      <w:pP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б</w:t>
                      </w:r>
                    </w:p>
                  </w:txbxContent>
                </v:textbox>
              </v:shape>
            </w:pict>
          </mc:Fallback>
        </mc:AlternateContent>
      </w:r>
      <w:r>
        <w:rPr>
          <w:rFonts w:ascii="Times New Roman" w:eastAsia="Times New Roman" w:hAnsi="Times New Roman" w:cs="Times New Roman"/>
          <w:noProof/>
          <w:color w:val="000000" w:themeColor="text1"/>
          <w:sz w:val="28"/>
          <w:szCs w:val="28"/>
          <w:lang w:val="ru-RU" w:eastAsia="ru-RU"/>
        </w:rPr>
        <w:drawing>
          <wp:inline distT="0" distB="0" distL="0" distR="0">
            <wp:extent cx="5410200" cy="1620389"/>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160.PNG"/>
                    <pic:cNvPicPr/>
                  </pic:nvPicPr>
                  <pic:blipFill>
                    <a:blip r:embed="rId20">
                      <a:extLst>
                        <a:ext uri="{28A0092B-C50C-407E-A947-70E740481C1C}">
                          <a14:useLocalDpi xmlns:a14="http://schemas.microsoft.com/office/drawing/2010/main" val="0"/>
                        </a:ext>
                      </a:extLst>
                    </a:blip>
                    <a:stretch>
                      <a:fillRect/>
                    </a:stretch>
                  </pic:blipFill>
                  <pic:spPr>
                    <a:xfrm>
                      <a:off x="0" y="0"/>
                      <a:ext cx="5457812" cy="1634649"/>
                    </a:xfrm>
                    <a:prstGeom prst="rect">
                      <a:avLst/>
                    </a:prstGeom>
                  </pic:spPr>
                </pic:pic>
              </a:graphicData>
            </a:graphic>
          </wp:inline>
        </w:drawing>
      </w:r>
    </w:p>
    <w:p w:rsidR="00FA3964" w:rsidRDefault="00FA3964" w:rsidP="00FA3964">
      <w:pPr>
        <w:spacing w:after="0" w:line="360" w:lineRule="auto"/>
        <w:ind w:firstLine="709"/>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noProof/>
          <w:color w:val="000000" w:themeColor="text1"/>
          <w:sz w:val="28"/>
          <w:szCs w:val="28"/>
          <w:lang w:val="ru-RU" w:eastAsia="ru-RU"/>
        </w:rPr>
        <mc:AlternateContent>
          <mc:Choice Requires="wps">
            <w:drawing>
              <wp:anchor distT="0" distB="0" distL="114300" distR="114300" simplePos="0" relativeHeight="251756544" behindDoc="0" locked="0" layoutInCell="1" allowOverlap="1" wp14:anchorId="14EE9769" wp14:editId="20336539">
                <wp:simplePos x="0" y="0"/>
                <wp:positionH relativeFrom="column">
                  <wp:posOffset>1771650</wp:posOffset>
                </wp:positionH>
                <wp:positionV relativeFrom="paragraph">
                  <wp:posOffset>9525</wp:posOffset>
                </wp:positionV>
                <wp:extent cx="361950" cy="333375"/>
                <wp:effectExtent l="0" t="0" r="0" b="9525"/>
                <wp:wrapNone/>
                <wp:docPr id="34" name="Надпись 34"/>
                <wp:cNvGraphicFramePr/>
                <a:graphic xmlns:a="http://schemas.openxmlformats.org/drawingml/2006/main">
                  <a:graphicData uri="http://schemas.microsoft.com/office/word/2010/wordprocessingShape">
                    <wps:wsp>
                      <wps:cNvSpPr txBox="1"/>
                      <wps:spPr>
                        <a:xfrm>
                          <a:off x="0" y="0"/>
                          <a:ext cx="361950" cy="3333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43620" w:rsidRPr="00281F4A" w:rsidRDefault="00043620" w:rsidP="00FA3964">
                            <w:pPr>
                              <w:jc w:val="center"/>
                              <w:rPr>
                                <w:rFonts w:ascii="Times New Roman" w:eastAsia="Times New Roman" w:hAnsi="Times New Roman" w:cs="Times New Roman"/>
                                <w:color w:val="000000" w:themeColor="text1"/>
                                <w:sz w:val="28"/>
                                <w:szCs w:val="28"/>
                                <w:lang w:eastAsia="ru-RU"/>
                              </w:rPr>
                            </w:pPr>
                            <w:r w:rsidRPr="00281F4A">
                              <w:rPr>
                                <w:rFonts w:ascii="Times New Roman" w:eastAsia="Times New Roman" w:hAnsi="Times New Roman" w:cs="Times New Roman"/>
                                <w:color w:val="000000" w:themeColor="text1"/>
                                <w:sz w:val="28"/>
                                <w:szCs w:val="28"/>
                                <w:lang w:eastAsia="ru-RU"/>
                              </w:rPr>
                              <w:t>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EE9769" id="Надпись 34" o:spid="_x0000_s1037" type="#_x0000_t202" style="position:absolute;left:0;text-align:left;margin-left:139.5pt;margin-top:.75pt;width:28.5pt;height:26.2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" fillcolor="white [3201]" stroked="f" strokeweight=".5pt">
                <v:textbox>
                  <w:txbxContent>
                    <w:p w:rsidR="00043620" w:rsidRPr="00281F4A" w:rsidRDefault="00043620" w:rsidP="00FA3964">
                      <w:pPr>
                        <w:jc w:val="center"/>
                        <w:rPr>
                          <w:rFonts w:ascii="Times New Roman" w:eastAsia="Times New Roman" w:hAnsi="Times New Roman" w:cs="Times New Roman"/>
                          <w:color w:val="000000" w:themeColor="text1"/>
                          <w:sz w:val="28"/>
                          <w:szCs w:val="28"/>
                          <w:lang w:eastAsia="ru-RU"/>
                        </w:rPr>
                      </w:pPr>
                      <w:r w:rsidRPr="00281F4A">
                        <w:rPr>
                          <w:rFonts w:ascii="Times New Roman" w:eastAsia="Times New Roman" w:hAnsi="Times New Roman" w:cs="Times New Roman"/>
                          <w:color w:val="000000" w:themeColor="text1"/>
                          <w:sz w:val="28"/>
                          <w:szCs w:val="28"/>
                          <w:lang w:eastAsia="ru-RU"/>
                        </w:rPr>
                        <w:t>а</w:t>
                      </w:r>
                    </w:p>
                  </w:txbxContent>
                </v:textbox>
              </v:shape>
            </w:pict>
          </mc:Fallback>
        </mc:AlternateContent>
      </w:r>
    </w:p>
    <w:p w:rsidR="00FA3964" w:rsidRDefault="00FA3964" w:rsidP="00FA3964">
      <w:pPr>
        <w:spacing w:after="0" w:line="360" w:lineRule="auto"/>
        <w:ind w:firstLine="709"/>
        <w:jc w:val="cente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Рисунок 2.3</w:t>
      </w:r>
      <w:r w:rsidRPr="00281F4A">
        <w:rPr>
          <w:rFonts w:ascii="Times New Roman" w:eastAsia="Times New Roman" w:hAnsi="Times New Roman" w:cs="Times New Roman"/>
          <w:color w:val="000000" w:themeColor="text1"/>
          <w:sz w:val="28"/>
          <w:szCs w:val="28"/>
          <w:lang w:eastAsia="ru-RU"/>
        </w:rPr>
        <w:t xml:space="preserve"> – Режим отримання ВНФ натронно-содовим спо</w:t>
      </w:r>
      <w:r>
        <w:rPr>
          <w:rFonts w:ascii="Times New Roman" w:eastAsia="Times New Roman" w:hAnsi="Times New Roman" w:cs="Times New Roman"/>
          <w:color w:val="000000" w:themeColor="text1"/>
          <w:sz w:val="28"/>
          <w:szCs w:val="28"/>
          <w:lang w:eastAsia="ru-RU"/>
        </w:rPr>
        <w:t>собом за кінцевої температури 16</w:t>
      </w:r>
      <w:r w:rsidRPr="00281F4A">
        <w:rPr>
          <w:rFonts w:ascii="Times New Roman" w:eastAsia="Times New Roman" w:hAnsi="Times New Roman" w:cs="Times New Roman"/>
          <w:color w:val="000000" w:themeColor="text1"/>
          <w:sz w:val="28"/>
          <w:szCs w:val="28"/>
          <w:lang w:eastAsia="ru-RU"/>
        </w:rPr>
        <w:t xml:space="preserve">0 °C а) витрати активного лугу </w:t>
      </w:r>
      <w:r>
        <w:rPr>
          <w:rFonts w:ascii="Times New Roman" w:eastAsia="Times New Roman" w:hAnsi="Times New Roman" w:cs="Times New Roman"/>
          <w:color w:val="000000" w:themeColor="text1"/>
          <w:sz w:val="28"/>
          <w:szCs w:val="28"/>
          <w:lang w:eastAsia="ru-RU"/>
        </w:rPr>
        <w:t xml:space="preserve">6 %, </w:t>
      </w:r>
      <w:r w:rsidRPr="00281F4A">
        <w:rPr>
          <w:rFonts w:ascii="Times New Roman" w:eastAsia="Times New Roman" w:hAnsi="Times New Roman" w:cs="Times New Roman"/>
          <w:color w:val="000000" w:themeColor="text1"/>
          <w:sz w:val="28"/>
          <w:szCs w:val="28"/>
          <w:lang w:eastAsia="ru-RU"/>
        </w:rPr>
        <w:t>10</w:t>
      </w:r>
      <w:r>
        <w:rPr>
          <w:rFonts w:ascii="Times New Roman" w:eastAsia="Times New Roman" w:hAnsi="Times New Roman" w:cs="Times New Roman"/>
          <w:color w:val="000000" w:themeColor="text1"/>
          <w:sz w:val="28"/>
          <w:szCs w:val="28"/>
          <w:lang w:eastAsia="ru-RU"/>
        </w:rPr>
        <w:t xml:space="preserve"> %</w:t>
      </w:r>
      <w:r w:rsidRPr="00281F4A">
        <w:rPr>
          <w:rFonts w:ascii="Times New Roman" w:eastAsia="Times New Roman" w:hAnsi="Times New Roman" w:cs="Times New Roman"/>
          <w:color w:val="000000" w:themeColor="text1"/>
          <w:sz w:val="28"/>
          <w:szCs w:val="28"/>
          <w:lang w:eastAsia="ru-RU"/>
        </w:rPr>
        <w:t xml:space="preserve"> та 14 % в од. Na</w:t>
      </w:r>
      <w:r w:rsidRPr="00281F4A">
        <w:rPr>
          <w:rFonts w:ascii="Times New Roman" w:eastAsia="Times New Roman" w:hAnsi="Times New Roman" w:cs="Times New Roman"/>
          <w:color w:val="000000" w:themeColor="text1"/>
          <w:sz w:val="28"/>
          <w:szCs w:val="28"/>
          <w:vertAlign w:val="subscript"/>
          <w:lang w:eastAsia="ru-RU"/>
        </w:rPr>
        <w:t>2</w:t>
      </w:r>
      <w:r w:rsidRPr="00281F4A">
        <w:rPr>
          <w:rFonts w:ascii="Times New Roman" w:eastAsia="Times New Roman" w:hAnsi="Times New Roman" w:cs="Times New Roman"/>
          <w:color w:val="000000" w:themeColor="text1"/>
          <w:sz w:val="28"/>
          <w:szCs w:val="28"/>
          <w:lang w:eastAsia="ru-RU"/>
        </w:rPr>
        <w:t xml:space="preserve">O від маси </w:t>
      </w:r>
      <w:r w:rsidR="00AF710C" w:rsidRPr="00281F4A">
        <w:rPr>
          <w:rFonts w:ascii="Times New Roman" w:eastAsia="Times New Roman" w:hAnsi="Times New Roman" w:cs="Times New Roman"/>
          <w:color w:val="000000" w:themeColor="text1"/>
          <w:sz w:val="28"/>
          <w:szCs w:val="28"/>
          <w:lang w:eastAsia="ru-RU"/>
        </w:rPr>
        <w:t>а</w:t>
      </w:r>
      <w:r w:rsidR="00AF710C">
        <w:rPr>
          <w:rFonts w:ascii="Times New Roman" w:eastAsia="Times New Roman" w:hAnsi="Times New Roman" w:cs="Times New Roman"/>
          <w:color w:val="000000" w:themeColor="text1"/>
          <w:sz w:val="28"/>
          <w:szCs w:val="28"/>
          <w:lang w:eastAsia="ru-RU"/>
        </w:rPr>
        <w:t>бс</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ух</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ировини</w:t>
      </w:r>
      <w:r w:rsidRPr="00281F4A">
        <w:rPr>
          <w:rFonts w:ascii="Times New Roman" w:eastAsia="Times New Roman" w:hAnsi="Times New Roman" w:cs="Times New Roman"/>
          <w:color w:val="000000" w:themeColor="text1"/>
          <w:sz w:val="28"/>
          <w:szCs w:val="28"/>
          <w:lang w:eastAsia="ru-RU"/>
        </w:rPr>
        <w:t xml:space="preserve"> з просочуванням та варінням 15 та 30 хв. б) за таких же умов без просочування.</w:t>
      </w:r>
    </w:p>
    <w:p w:rsidR="00FA3964" w:rsidRDefault="00FA3964" w:rsidP="0082211A">
      <w:pPr>
        <w:spacing w:after="0" w:line="360" w:lineRule="auto"/>
        <w:ind w:firstLine="709"/>
        <w:jc w:val="both"/>
        <w:rPr>
          <w:rFonts w:ascii="Times New Roman" w:eastAsia="Times New Roman" w:hAnsi="Times New Roman" w:cs="Times New Roman"/>
          <w:color w:val="000000" w:themeColor="text1"/>
          <w:sz w:val="28"/>
          <w:szCs w:val="28"/>
          <w:lang w:eastAsia="ru-RU"/>
        </w:rPr>
      </w:pPr>
    </w:p>
    <w:p w:rsidR="00436179" w:rsidRPr="00FD5AED" w:rsidRDefault="00FA3964" w:rsidP="00541014">
      <w:pPr>
        <w:spacing w:after="0" w:line="360" w:lineRule="auto"/>
        <w:ind w:firstLine="709"/>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lastRenderedPageBreak/>
        <w:t>Восьме варіння</w:t>
      </w:r>
      <w:r w:rsidR="00286851">
        <w:rPr>
          <w:rFonts w:ascii="Times New Roman" w:eastAsia="Times New Roman" w:hAnsi="Times New Roman" w:cs="Times New Roman"/>
          <w:color w:val="FF0000"/>
          <w:sz w:val="28"/>
          <w:szCs w:val="28"/>
          <w:lang w:eastAsia="ru-RU"/>
        </w:rPr>
        <w:t xml:space="preserve"> </w:t>
      </w:r>
      <w:r w:rsidR="00FD5AED">
        <w:rPr>
          <w:rFonts w:ascii="Times New Roman" w:eastAsia="Times New Roman" w:hAnsi="Times New Roman" w:cs="Times New Roman"/>
          <w:color w:val="000000" w:themeColor="text1"/>
          <w:sz w:val="28"/>
          <w:szCs w:val="28"/>
          <w:lang w:eastAsia="ru-RU"/>
        </w:rPr>
        <w:t>було проведено з метою отримання волокнистого напівфабрикату за ідентичних умов на основі стебел ріпаку та/або сої.</w:t>
      </w:r>
      <w:r w:rsidR="00FD5AED" w:rsidRPr="00FD5AED">
        <w:rPr>
          <w:rFonts w:ascii="Times New Roman" w:eastAsia="Times New Roman" w:hAnsi="Times New Roman" w:cs="Times New Roman"/>
          <w:sz w:val="28"/>
          <w:szCs w:val="28"/>
          <w:lang w:eastAsia="ru-RU"/>
        </w:rPr>
        <w:t xml:space="preserve"> </w:t>
      </w:r>
      <w:r w:rsidR="00FD5AED">
        <w:rPr>
          <w:rFonts w:ascii="Times New Roman" w:eastAsia="Times New Roman" w:hAnsi="Times New Roman" w:cs="Times New Roman"/>
          <w:sz w:val="28"/>
          <w:szCs w:val="28"/>
          <w:lang w:eastAsia="ru-RU"/>
        </w:rPr>
        <w:t xml:space="preserve">Варіння </w:t>
      </w:r>
      <w:r w:rsidR="00BC0A25">
        <w:rPr>
          <w:rFonts w:ascii="Times New Roman" w:eastAsia="Times New Roman" w:hAnsi="Times New Roman" w:cs="Times New Roman"/>
          <w:sz w:val="28"/>
          <w:szCs w:val="28"/>
          <w:lang w:eastAsia="ru-RU"/>
        </w:rPr>
        <w:t>проводили</w:t>
      </w:r>
      <w:r w:rsidR="00FD5AED">
        <w:rPr>
          <w:rFonts w:ascii="Times New Roman" w:eastAsia="Times New Roman" w:hAnsi="Times New Roman" w:cs="Times New Roman"/>
          <w:sz w:val="28"/>
          <w:szCs w:val="28"/>
          <w:lang w:eastAsia="ru-RU"/>
        </w:rPr>
        <w:t xml:space="preserve"> за умов </w:t>
      </w:r>
      <w:r w:rsidR="00AF710C">
        <w:rPr>
          <w:rFonts w:ascii="Times New Roman" w:eastAsia="Times New Roman" w:hAnsi="Times New Roman" w:cs="Times New Roman"/>
          <w:sz w:val="28"/>
          <w:szCs w:val="28"/>
          <w:lang w:eastAsia="ru-RU"/>
        </w:rPr>
        <w:t xml:space="preserve">наявності </w:t>
      </w:r>
      <w:r w:rsidR="00FD5AED">
        <w:rPr>
          <w:rFonts w:ascii="Times New Roman" w:eastAsia="Times New Roman" w:hAnsi="Times New Roman" w:cs="Times New Roman"/>
          <w:sz w:val="28"/>
          <w:szCs w:val="28"/>
          <w:lang w:eastAsia="ru-RU"/>
        </w:rPr>
        <w:t xml:space="preserve">попереднього просочення </w:t>
      </w:r>
      <w:r w:rsidR="00AF710C">
        <w:rPr>
          <w:rFonts w:ascii="Times New Roman" w:eastAsia="Times New Roman" w:hAnsi="Times New Roman" w:cs="Times New Roman"/>
          <w:sz w:val="28"/>
          <w:szCs w:val="28"/>
          <w:lang w:eastAsia="ru-RU"/>
        </w:rPr>
        <w:t xml:space="preserve">та без просочування </w:t>
      </w:r>
      <w:r w:rsidR="00FD5AED">
        <w:rPr>
          <w:rFonts w:ascii="Times New Roman" w:eastAsia="Times New Roman" w:hAnsi="Times New Roman" w:cs="Times New Roman"/>
          <w:sz w:val="28"/>
          <w:szCs w:val="28"/>
          <w:lang w:eastAsia="ru-RU"/>
        </w:rPr>
        <w:t xml:space="preserve">подрібнених </w:t>
      </w:r>
      <w:r w:rsidR="00D57FE6">
        <w:rPr>
          <w:rFonts w:ascii="Times New Roman" w:eastAsia="Times New Roman" w:hAnsi="Times New Roman" w:cs="Times New Roman"/>
          <w:sz w:val="28"/>
          <w:szCs w:val="28"/>
          <w:lang w:eastAsia="ru-RU"/>
        </w:rPr>
        <w:t>стебел ріпаку та сої</w:t>
      </w:r>
      <w:r w:rsidR="00FD5AED">
        <w:rPr>
          <w:rFonts w:ascii="Times New Roman" w:eastAsia="Times New Roman" w:hAnsi="Times New Roman" w:cs="Times New Roman"/>
          <w:sz w:val="28"/>
          <w:szCs w:val="28"/>
          <w:lang w:eastAsia="ru-RU"/>
        </w:rPr>
        <w:t xml:space="preserve"> протягом 30 хв з поступовим підйомом температури від 80 до 160 </w:t>
      </w:r>
      <w:r w:rsidR="00FD5AED">
        <w:rPr>
          <w:rFonts w:ascii="Times New Roman" w:eastAsia="Times New Roman" w:hAnsi="Times New Roman" w:cs="Times New Roman"/>
          <w:sz w:val="28"/>
          <w:szCs w:val="28"/>
          <w:vertAlign w:val="superscript"/>
          <w:lang w:eastAsia="ru-RU"/>
        </w:rPr>
        <w:t>0</w:t>
      </w:r>
      <w:r w:rsidR="00FD5AED">
        <w:rPr>
          <w:rFonts w:ascii="Times New Roman" w:eastAsia="Times New Roman" w:hAnsi="Times New Roman" w:cs="Times New Roman"/>
          <w:sz w:val="28"/>
          <w:szCs w:val="28"/>
          <w:lang w:eastAsia="ru-RU"/>
        </w:rPr>
        <w:t xml:space="preserve"> С , що графічно зображено на рис 2.</w:t>
      </w:r>
      <w:r w:rsidR="00D57FE6">
        <w:rPr>
          <w:rFonts w:ascii="Times New Roman" w:eastAsia="Times New Roman" w:hAnsi="Times New Roman" w:cs="Times New Roman"/>
          <w:sz w:val="28"/>
          <w:szCs w:val="28"/>
          <w:lang w:eastAsia="ru-RU"/>
        </w:rPr>
        <w:t>4</w:t>
      </w:r>
      <w:r w:rsidR="00FD5AED">
        <w:rPr>
          <w:rFonts w:ascii="Times New Roman" w:eastAsia="Times New Roman" w:hAnsi="Times New Roman" w:cs="Times New Roman"/>
          <w:sz w:val="28"/>
          <w:szCs w:val="28"/>
          <w:lang w:eastAsia="ru-RU"/>
        </w:rPr>
        <w:t>.</w:t>
      </w:r>
    </w:p>
    <w:p w:rsidR="007D4B74" w:rsidRDefault="00DB558E" w:rsidP="00D57FE6">
      <w:pPr>
        <w:spacing w:after="0" w:line="360"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color w:val="000000" w:themeColor="text1"/>
          <w:sz w:val="28"/>
          <w:szCs w:val="28"/>
          <w:lang w:val="ru-RU" w:eastAsia="ru-RU"/>
        </w:rPr>
        <mc:AlternateContent>
          <mc:Choice Requires="wps">
            <w:drawing>
              <wp:anchor distT="0" distB="0" distL="114300" distR="114300" simplePos="0" relativeHeight="251760640" behindDoc="0" locked="0" layoutInCell="1" allowOverlap="1" wp14:anchorId="1632D007" wp14:editId="36636633">
                <wp:simplePos x="0" y="0"/>
                <wp:positionH relativeFrom="column">
                  <wp:posOffset>1743075</wp:posOffset>
                </wp:positionH>
                <wp:positionV relativeFrom="paragraph">
                  <wp:posOffset>1611630</wp:posOffset>
                </wp:positionV>
                <wp:extent cx="361950" cy="333375"/>
                <wp:effectExtent l="0" t="0" r="0" b="9525"/>
                <wp:wrapNone/>
                <wp:docPr id="48" name="Надпись 48"/>
                <wp:cNvGraphicFramePr/>
                <a:graphic xmlns:a="http://schemas.openxmlformats.org/drawingml/2006/main">
                  <a:graphicData uri="http://schemas.microsoft.com/office/word/2010/wordprocessingShape">
                    <wps:wsp>
                      <wps:cNvSpPr txBox="1"/>
                      <wps:spPr>
                        <a:xfrm>
                          <a:off x="0" y="0"/>
                          <a:ext cx="361950" cy="3333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43620" w:rsidRPr="00281F4A" w:rsidRDefault="00043620" w:rsidP="00AF710C">
                            <w:pPr>
                              <w:jc w:val="center"/>
                              <w:rPr>
                                <w:rFonts w:ascii="Times New Roman" w:eastAsia="Times New Roman" w:hAnsi="Times New Roman" w:cs="Times New Roman"/>
                                <w:color w:val="000000" w:themeColor="text1"/>
                                <w:sz w:val="28"/>
                                <w:szCs w:val="28"/>
                                <w:lang w:eastAsia="ru-RU"/>
                              </w:rPr>
                            </w:pPr>
                            <w:r w:rsidRPr="00281F4A">
                              <w:rPr>
                                <w:rFonts w:ascii="Times New Roman" w:eastAsia="Times New Roman" w:hAnsi="Times New Roman" w:cs="Times New Roman"/>
                                <w:color w:val="000000" w:themeColor="text1"/>
                                <w:sz w:val="28"/>
                                <w:szCs w:val="28"/>
                                <w:lang w:eastAsia="ru-RU"/>
                              </w:rPr>
                              <w:t>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32D007" id="Надпись 48" o:spid="_x0000_s1038" type="#_x0000_t202" style="position:absolute;left:0;text-align:left;margin-left:137.25pt;margin-top:126.9pt;width:28.5pt;height:26.2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" fillcolor="white [3201]" stroked="f" strokeweight=".5pt">
                <v:textbox>
                  <w:txbxContent>
                    <w:p w:rsidR="00043620" w:rsidRPr="00281F4A" w:rsidRDefault="00043620" w:rsidP="00AF710C">
                      <w:pPr>
                        <w:jc w:val="center"/>
                        <w:rPr>
                          <w:rFonts w:ascii="Times New Roman" w:eastAsia="Times New Roman" w:hAnsi="Times New Roman" w:cs="Times New Roman"/>
                          <w:color w:val="000000" w:themeColor="text1"/>
                          <w:sz w:val="28"/>
                          <w:szCs w:val="28"/>
                          <w:lang w:eastAsia="ru-RU"/>
                        </w:rPr>
                      </w:pPr>
                      <w:r w:rsidRPr="00281F4A">
                        <w:rPr>
                          <w:rFonts w:ascii="Times New Roman" w:eastAsia="Times New Roman" w:hAnsi="Times New Roman" w:cs="Times New Roman"/>
                          <w:color w:val="000000" w:themeColor="text1"/>
                          <w:sz w:val="28"/>
                          <w:szCs w:val="28"/>
                          <w:lang w:eastAsia="ru-RU"/>
                        </w:rPr>
                        <w:t>а</w:t>
                      </w:r>
                    </w:p>
                  </w:txbxContent>
                </v:textbox>
              </v:shape>
            </w:pict>
          </mc:Fallback>
        </mc:AlternateContent>
      </w:r>
      <w:r>
        <w:rPr>
          <w:rFonts w:ascii="Times New Roman" w:eastAsia="Times New Roman" w:hAnsi="Times New Roman" w:cs="Times New Roman"/>
          <w:noProof/>
          <w:color w:val="000000" w:themeColor="text1"/>
          <w:sz w:val="28"/>
          <w:szCs w:val="28"/>
          <w:lang w:val="ru-RU" w:eastAsia="ru-RU"/>
        </w:rPr>
        <mc:AlternateContent>
          <mc:Choice Requires="wps">
            <w:drawing>
              <wp:anchor distT="0" distB="0" distL="114300" distR="114300" simplePos="0" relativeHeight="251762688" behindDoc="0" locked="0" layoutInCell="1" allowOverlap="1" wp14:anchorId="7DADA3F1" wp14:editId="097753EF">
                <wp:simplePos x="0" y="0"/>
                <wp:positionH relativeFrom="column">
                  <wp:posOffset>4657725</wp:posOffset>
                </wp:positionH>
                <wp:positionV relativeFrom="paragraph">
                  <wp:posOffset>1644650</wp:posOffset>
                </wp:positionV>
                <wp:extent cx="361950" cy="333375"/>
                <wp:effectExtent l="0" t="0" r="0" b="9525"/>
                <wp:wrapNone/>
                <wp:docPr id="49" name="Надпись 49"/>
                <wp:cNvGraphicFramePr/>
                <a:graphic xmlns:a="http://schemas.openxmlformats.org/drawingml/2006/main">
                  <a:graphicData uri="http://schemas.microsoft.com/office/word/2010/wordprocessingShape">
                    <wps:wsp>
                      <wps:cNvSpPr txBox="1"/>
                      <wps:spPr>
                        <a:xfrm>
                          <a:off x="0" y="0"/>
                          <a:ext cx="361950" cy="3333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43620" w:rsidRPr="00281F4A" w:rsidRDefault="00043620" w:rsidP="00AF710C">
                            <w:pP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ADA3F1" id="Надпись 49" o:spid="_x0000_s1039" type="#_x0000_t202" style="position:absolute;left:0;text-align:left;margin-left:366.75pt;margin-top:129.5pt;width:28.5pt;height:26.2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" fillcolor="white [3201]" stroked="f" strokeweight=".5pt">
                <v:textbox>
                  <w:txbxContent>
                    <w:p w:rsidR="00043620" w:rsidRPr="00281F4A" w:rsidRDefault="00043620" w:rsidP="00AF710C">
                      <w:pP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б</w:t>
                      </w:r>
                    </w:p>
                  </w:txbxContent>
                </v:textbox>
              </v:shape>
            </w:pict>
          </mc:Fallback>
        </mc:AlternateContent>
      </w:r>
      <w:r w:rsidR="00AF710C">
        <w:rPr>
          <w:rFonts w:ascii="Times New Roman" w:eastAsia="Times New Roman" w:hAnsi="Times New Roman" w:cs="Times New Roman"/>
          <w:noProof/>
          <w:color w:val="000000" w:themeColor="text1"/>
          <w:sz w:val="28"/>
          <w:szCs w:val="28"/>
          <w:lang w:val="ru-RU" w:eastAsia="ru-RU"/>
        </w:rPr>
        <w:drawing>
          <wp:inline distT="0" distB="0" distL="0" distR="0" wp14:anchorId="6F612343" wp14:editId="7C92C596">
            <wp:extent cx="5341620" cy="1599849"/>
            <wp:effectExtent l="0" t="0" r="0" b="63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160.PNG"/>
                    <pic:cNvPicPr/>
                  </pic:nvPicPr>
                  <pic:blipFill>
                    <a:blip r:embed="rId20">
                      <a:extLst>
                        <a:ext uri="{28A0092B-C50C-407E-A947-70E740481C1C}">
                          <a14:useLocalDpi xmlns:a14="http://schemas.microsoft.com/office/drawing/2010/main" val="0"/>
                        </a:ext>
                      </a:extLst>
                    </a:blip>
                    <a:stretch>
                      <a:fillRect/>
                    </a:stretch>
                  </pic:blipFill>
                  <pic:spPr>
                    <a:xfrm>
                      <a:off x="0" y="0"/>
                      <a:ext cx="5386862" cy="1613399"/>
                    </a:xfrm>
                    <a:prstGeom prst="rect">
                      <a:avLst/>
                    </a:prstGeom>
                  </pic:spPr>
                </pic:pic>
              </a:graphicData>
            </a:graphic>
          </wp:inline>
        </w:drawing>
      </w:r>
    </w:p>
    <w:p w:rsidR="00AF710C" w:rsidRDefault="00AF710C" w:rsidP="00D57FE6">
      <w:pPr>
        <w:spacing w:after="0" w:line="360" w:lineRule="auto"/>
        <w:ind w:firstLine="709"/>
        <w:jc w:val="center"/>
        <w:rPr>
          <w:rFonts w:ascii="Times New Roman" w:eastAsia="Times New Roman" w:hAnsi="Times New Roman" w:cs="Times New Roman"/>
          <w:sz w:val="28"/>
          <w:szCs w:val="28"/>
          <w:lang w:eastAsia="ru-RU"/>
        </w:rPr>
      </w:pPr>
    </w:p>
    <w:p w:rsidR="00AF710C" w:rsidRDefault="00D57FE6" w:rsidP="00AF710C">
      <w:pPr>
        <w:spacing w:after="0" w:line="360" w:lineRule="auto"/>
        <w:ind w:firstLine="709"/>
        <w:jc w:val="cente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sz w:val="28"/>
          <w:szCs w:val="28"/>
          <w:lang w:eastAsia="ru-RU"/>
        </w:rPr>
        <w:t>Рисунок 2.4 – Натронно-содове варіння за кінцевої температури 160 °C</w:t>
      </w:r>
      <w:r w:rsidR="00AF710C">
        <w:rPr>
          <w:rFonts w:ascii="Times New Roman" w:eastAsia="Times New Roman" w:hAnsi="Times New Roman" w:cs="Times New Roman"/>
          <w:sz w:val="28"/>
          <w:szCs w:val="28"/>
          <w:lang w:eastAsia="ru-RU"/>
        </w:rPr>
        <w:t xml:space="preserve"> </w:t>
      </w:r>
      <w:r w:rsidR="00AF710C" w:rsidRPr="00281F4A">
        <w:rPr>
          <w:rFonts w:ascii="Times New Roman" w:eastAsia="Times New Roman" w:hAnsi="Times New Roman" w:cs="Times New Roman"/>
          <w:color w:val="000000" w:themeColor="text1"/>
          <w:sz w:val="28"/>
          <w:szCs w:val="28"/>
          <w:lang w:eastAsia="ru-RU"/>
        </w:rPr>
        <w:t xml:space="preserve">витрати активного лугу </w:t>
      </w:r>
      <w:r w:rsidR="00AF710C">
        <w:rPr>
          <w:rFonts w:ascii="Times New Roman" w:eastAsia="Times New Roman" w:hAnsi="Times New Roman" w:cs="Times New Roman"/>
          <w:color w:val="000000" w:themeColor="text1"/>
          <w:sz w:val="28"/>
          <w:szCs w:val="28"/>
          <w:lang w:eastAsia="ru-RU"/>
        </w:rPr>
        <w:t>6 %</w:t>
      </w:r>
      <w:r w:rsidR="00AF710C" w:rsidRPr="00281F4A">
        <w:rPr>
          <w:rFonts w:ascii="Times New Roman" w:eastAsia="Times New Roman" w:hAnsi="Times New Roman" w:cs="Times New Roman"/>
          <w:color w:val="000000" w:themeColor="text1"/>
          <w:sz w:val="28"/>
          <w:szCs w:val="28"/>
          <w:lang w:eastAsia="ru-RU"/>
        </w:rPr>
        <w:t xml:space="preserve"> в од. Na</w:t>
      </w:r>
      <w:r w:rsidR="00AF710C" w:rsidRPr="00281F4A">
        <w:rPr>
          <w:rFonts w:ascii="Times New Roman" w:eastAsia="Times New Roman" w:hAnsi="Times New Roman" w:cs="Times New Roman"/>
          <w:color w:val="000000" w:themeColor="text1"/>
          <w:sz w:val="28"/>
          <w:szCs w:val="28"/>
          <w:vertAlign w:val="subscript"/>
          <w:lang w:eastAsia="ru-RU"/>
        </w:rPr>
        <w:t>2</w:t>
      </w:r>
      <w:r w:rsidR="00AF710C" w:rsidRPr="00281F4A">
        <w:rPr>
          <w:rFonts w:ascii="Times New Roman" w:eastAsia="Times New Roman" w:hAnsi="Times New Roman" w:cs="Times New Roman"/>
          <w:color w:val="000000" w:themeColor="text1"/>
          <w:sz w:val="28"/>
          <w:szCs w:val="28"/>
          <w:lang w:eastAsia="ru-RU"/>
        </w:rPr>
        <w:t>O від маси а</w:t>
      </w:r>
      <w:r w:rsidR="00AF710C">
        <w:rPr>
          <w:rFonts w:ascii="Times New Roman" w:eastAsia="Times New Roman" w:hAnsi="Times New Roman" w:cs="Times New Roman"/>
          <w:color w:val="000000" w:themeColor="text1"/>
          <w:sz w:val="28"/>
          <w:szCs w:val="28"/>
          <w:lang w:eastAsia="ru-RU"/>
        </w:rPr>
        <w:t>бс</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ух</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ировини:</w:t>
      </w:r>
      <w:r>
        <w:rPr>
          <w:rFonts w:ascii="Times New Roman" w:eastAsia="Times New Roman" w:hAnsi="Times New Roman" w:cs="Times New Roman"/>
          <w:sz w:val="28"/>
          <w:szCs w:val="28"/>
          <w:lang w:eastAsia="ru-RU"/>
        </w:rPr>
        <w:t xml:space="preserve">  </w:t>
      </w:r>
      <w:r w:rsidR="00AF710C" w:rsidRPr="00281F4A">
        <w:rPr>
          <w:rFonts w:ascii="Times New Roman" w:eastAsia="Times New Roman" w:hAnsi="Times New Roman" w:cs="Times New Roman"/>
          <w:color w:val="000000" w:themeColor="text1"/>
          <w:sz w:val="28"/>
          <w:szCs w:val="28"/>
          <w:lang w:eastAsia="ru-RU"/>
        </w:rPr>
        <w:t>а) з просочуванням та варінням 15 та 30 хв. б) за таких же умов без просочування.</w:t>
      </w:r>
    </w:p>
    <w:p w:rsidR="00BC0A25" w:rsidRDefault="00BC0A25" w:rsidP="00D57FE6">
      <w:pPr>
        <w:spacing w:after="0" w:line="360" w:lineRule="auto"/>
        <w:ind w:firstLine="709"/>
        <w:jc w:val="center"/>
        <w:rPr>
          <w:rFonts w:ascii="Times New Roman" w:eastAsia="Times New Roman" w:hAnsi="Times New Roman" w:cs="Times New Roman"/>
          <w:sz w:val="28"/>
          <w:szCs w:val="28"/>
          <w:lang w:val="ru-RU" w:eastAsia="ru-RU"/>
        </w:rPr>
      </w:pPr>
    </w:p>
    <w:p w:rsidR="00D57FE6" w:rsidRPr="00BC0A25" w:rsidRDefault="00D57FE6" w:rsidP="00BC0A25">
      <w:pPr>
        <w:spacing w:after="0" w:line="360" w:lineRule="auto"/>
        <w:ind w:firstLine="709"/>
        <w:jc w:val="both"/>
        <w:rPr>
          <w:rFonts w:ascii="Times New Roman" w:eastAsia="Times New Roman" w:hAnsi="Times New Roman" w:cs="Times New Roman"/>
          <w:color w:val="FF0000"/>
          <w:sz w:val="28"/>
          <w:szCs w:val="28"/>
          <w:lang w:eastAsia="ru-RU"/>
        </w:rPr>
      </w:pPr>
      <w:r>
        <w:rPr>
          <w:rFonts w:ascii="Times New Roman" w:eastAsia="Times New Roman" w:hAnsi="Times New Roman" w:cs="Times New Roman"/>
          <w:sz w:val="28"/>
          <w:szCs w:val="28"/>
          <w:lang w:eastAsia="ru-RU"/>
        </w:rPr>
        <w:t xml:space="preserve">Натронно-содове варіння стебел ріпаку та сої відбувалось за кінцевої температури 160 </w:t>
      </w:r>
      <w:r>
        <w:rPr>
          <w:rFonts w:ascii="Times New Roman" w:eastAsia="Times New Roman" w:hAnsi="Times New Roman" w:cs="Times New Roman"/>
          <w:sz w:val="28"/>
          <w:szCs w:val="28"/>
          <w:vertAlign w:val="superscript"/>
          <w:lang w:eastAsia="ru-RU"/>
        </w:rPr>
        <w:t xml:space="preserve">0 </w:t>
      </w:r>
      <w:r>
        <w:rPr>
          <w:rFonts w:ascii="Times New Roman" w:eastAsia="Times New Roman" w:hAnsi="Times New Roman" w:cs="Times New Roman"/>
          <w:sz w:val="28"/>
          <w:szCs w:val="28"/>
          <w:lang w:eastAsia="ru-RU"/>
        </w:rPr>
        <w:t xml:space="preserve">С та тривало 15 хв та 30 хв з використанням варильного розчину </w:t>
      </w:r>
      <w:r>
        <w:rPr>
          <w:rFonts w:ascii="Times New Roman" w:eastAsia="Times New Roman" w:hAnsi="Times New Roman" w:cs="Times New Roman"/>
          <w:color w:val="000000" w:themeColor="text1"/>
          <w:sz w:val="28"/>
          <w:szCs w:val="28"/>
          <w:lang w:eastAsia="ru-RU"/>
        </w:rPr>
        <w:t xml:space="preserve">де </w:t>
      </w:r>
      <w:r w:rsidRPr="0062230C">
        <w:rPr>
          <w:rFonts w:ascii="Times New Roman" w:eastAsia="Times New Roman" w:hAnsi="Times New Roman" w:cs="Times New Roman"/>
          <w:color w:val="000000" w:themeColor="text1"/>
          <w:sz w:val="28"/>
          <w:szCs w:val="28"/>
          <w:lang w:eastAsia="ru-RU"/>
        </w:rPr>
        <w:t>витрат</w:t>
      </w:r>
      <w:r>
        <w:rPr>
          <w:rFonts w:ascii="Times New Roman" w:eastAsia="Times New Roman" w:hAnsi="Times New Roman" w:cs="Times New Roman"/>
          <w:color w:val="000000" w:themeColor="text1"/>
          <w:sz w:val="28"/>
          <w:szCs w:val="28"/>
          <w:lang w:eastAsia="ru-RU"/>
        </w:rPr>
        <w:t>и</w:t>
      </w:r>
      <w:r w:rsidRPr="0062230C">
        <w:rPr>
          <w:rFonts w:ascii="Times New Roman" w:eastAsia="Times New Roman" w:hAnsi="Times New Roman" w:cs="Times New Roman"/>
          <w:color w:val="000000" w:themeColor="text1"/>
          <w:sz w:val="28"/>
          <w:szCs w:val="28"/>
          <w:lang w:eastAsia="ru-RU"/>
        </w:rPr>
        <w:t xml:space="preserve"> активного лугу </w:t>
      </w:r>
      <w:r>
        <w:rPr>
          <w:rFonts w:ascii="Times New Roman" w:eastAsia="Times New Roman" w:hAnsi="Times New Roman" w:cs="Times New Roman"/>
          <w:color w:val="000000" w:themeColor="text1"/>
          <w:sz w:val="28"/>
          <w:szCs w:val="28"/>
          <w:lang w:eastAsia="ru-RU"/>
        </w:rPr>
        <w:t>складали 6</w:t>
      </w:r>
      <w:r w:rsidRPr="0062230C">
        <w:rPr>
          <w:rFonts w:ascii="Times New Roman" w:eastAsia="Times New Roman" w:hAnsi="Times New Roman" w:cs="Times New Roman"/>
          <w:color w:val="000000" w:themeColor="text1"/>
          <w:sz w:val="28"/>
          <w:szCs w:val="28"/>
          <w:lang w:eastAsia="ru-RU"/>
        </w:rPr>
        <w:t xml:space="preserve"> % від маси абсолютно-сухої сировини</w:t>
      </w:r>
      <w:r>
        <w:rPr>
          <w:rFonts w:ascii="Times New Roman" w:eastAsia="Times New Roman" w:hAnsi="Times New Roman" w:cs="Times New Roman"/>
          <w:color w:val="000000" w:themeColor="text1"/>
          <w:sz w:val="28"/>
          <w:szCs w:val="28"/>
          <w:lang w:eastAsia="ru-RU"/>
        </w:rPr>
        <w:t>.</w:t>
      </w:r>
      <w:r>
        <w:rPr>
          <w:rFonts w:ascii="Times New Roman" w:eastAsia="Times New Roman" w:hAnsi="Times New Roman" w:cs="Times New Roman"/>
          <w:color w:val="FF0000"/>
          <w:sz w:val="28"/>
          <w:szCs w:val="28"/>
          <w:lang w:eastAsia="ru-RU"/>
        </w:rPr>
        <w:t xml:space="preserve"> </w:t>
      </w:r>
    </w:p>
    <w:p w:rsidR="0082211A" w:rsidRPr="006A434B" w:rsidRDefault="0082211A" w:rsidP="0082211A">
      <w:pPr>
        <w:spacing w:after="0" w:line="360" w:lineRule="auto"/>
        <w:ind w:firstLine="709"/>
        <w:jc w:val="both"/>
        <w:rPr>
          <w:rFonts w:ascii="Times New Roman" w:hAnsi="Times New Roman" w:cs="Times New Roman"/>
          <w:sz w:val="28"/>
        </w:rPr>
      </w:pPr>
      <w:r>
        <w:rPr>
          <w:rFonts w:ascii="Times New Roman" w:hAnsi="Times New Roman" w:cs="Times New Roman"/>
          <w:sz w:val="28"/>
        </w:rPr>
        <w:t>Лабораторні варіння проводилися</w:t>
      </w:r>
      <w:r w:rsidRPr="002B730F">
        <w:rPr>
          <w:rFonts w:ascii="Times New Roman" w:hAnsi="Times New Roman" w:cs="Times New Roman"/>
          <w:sz w:val="28"/>
        </w:rPr>
        <w:t xml:space="preserve"> в кислототривких сталевих автоклавах місткістю 0,5 дм</w:t>
      </w:r>
      <w:r w:rsidRPr="002B730F">
        <w:rPr>
          <w:rFonts w:ascii="Times New Roman" w:hAnsi="Times New Roman" w:cs="Times New Roman"/>
          <w:sz w:val="28"/>
          <w:vertAlign w:val="superscript"/>
        </w:rPr>
        <w:t>3</w:t>
      </w:r>
      <w:r w:rsidRPr="002B730F">
        <w:rPr>
          <w:rFonts w:ascii="Times New Roman" w:hAnsi="Times New Roman" w:cs="Times New Roman"/>
          <w:sz w:val="28"/>
        </w:rPr>
        <w:t xml:space="preserve">, що занурювалися у попередньо нагріту до необхідної температури гліцеринову баню. </w:t>
      </w:r>
      <w:r>
        <w:rPr>
          <w:rFonts w:ascii="Times New Roman" w:hAnsi="Times New Roman" w:cs="Times New Roman"/>
          <w:sz w:val="28"/>
        </w:rPr>
        <w:t>В а</w:t>
      </w:r>
      <w:r w:rsidRPr="002B730F">
        <w:rPr>
          <w:rFonts w:ascii="Times New Roman" w:hAnsi="Times New Roman" w:cs="Times New Roman"/>
          <w:sz w:val="28"/>
        </w:rPr>
        <w:t>втоклави завант</w:t>
      </w:r>
      <w:r>
        <w:rPr>
          <w:rFonts w:ascii="Times New Roman" w:hAnsi="Times New Roman" w:cs="Times New Roman"/>
          <w:sz w:val="28"/>
        </w:rPr>
        <w:t>ажували попередньо подрібнену та</w:t>
      </w:r>
      <w:r w:rsidRPr="002B730F">
        <w:rPr>
          <w:rFonts w:ascii="Times New Roman" w:hAnsi="Times New Roman" w:cs="Times New Roman"/>
          <w:sz w:val="28"/>
        </w:rPr>
        <w:t xml:space="preserve"> зважен</w:t>
      </w:r>
      <w:r>
        <w:rPr>
          <w:rFonts w:ascii="Times New Roman" w:hAnsi="Times New Roman" w:cs="Times New Roman"/>
          <w:sz w:val="28"/>
        </w:rPr>
        <w:t>у</w:t>
      </w:r>
      <w:r w:rsidRPr="002B730F">
        <w:rPr>
          <w:rFonts w:ascii="Times New Roman" w:hAnsi="Times New Roman" w:cs="Times New Roman"/>
          <w:sz w:val="28"/>
        </w:rPr>
        <w:t xml:space="preserve"> на технічних вагах (в перерахунку на </w:t>
      </w:r>
      <w:r>
        <w:rPr>
          <w:rFonts w:ascii="Times New Roman" w:hAnsi="Times New Roman" w:cs="Times New Roman"/>
          <w:sz w:val="28"/>
        </w:rPr>
        <w:t>40 г абсолютно-сухої</w:t>
      </w:r>
      <w:r w:rsidRPr="002B730F">
        <w:rPr>
          <w:rFonts w:ascii="Times New Roman" w:hAnsi="Times New Roman" w:cs="Times New Roman"/>
          <w:sz w:val="28"/>
        </w:rPr>
        <w:t xml:space="preserve"> сировини</w:t>
      </w:r>
      <w:r>
        <w:rPr>
          <w:rFonts w:ascii="Times New Roman" w:hAnsi="Times New Roman" w:cs="Times New Roman"/>
          <w:sz w:val="28"/>
        </w:rPr>
        <w:t>) с</w:t>
      </w:r>
      <w:r w:rsidR="00D57FE6">
        <w:rPr>
          <w:rFonts w:ascii="Times New Roman" w:hAnsi="Times New Roman" w:cs="Times New Roman"/>
          <w:sz w:val="28"/>
        </w:rPr>
        <w:t>ічку</w:t>
      </w:r>
      <w:r>
        <w:rPr>
          <w:rFonts w:ascii="Times New Roman" w:hAnsi="Times New Roman" w:cs="Times New Roman"/>
          <w:sz w:val="28"/>
        </w:rPr>
        <w:t>.</w:t>
      </w:r>
    </w:p>
    <w:p w:rsidR="0082211A" w:rsidRDefault="0082211A" w:rsidP="0082211A">
      <w:pPr>
        <w:spacing w:after="0" w:line="360" w:lineRule="auto"/>
        <w:ind w:firstLine="709"/>
        <w:jc w:val="both"/>
        <w:rPr>
          <w:rFonts w:ascii="Times New Roman" w:hAnsi="Times New Roman" w:cs="Times New Roman"/>
          <w:sz w:val="28"/>
        </w:rPr>
      </w:pPr>
      <w:r w:rsidRPr="000C25D1">
        <w:rPr>
          <w:rFonts w:ascii="Times New Roman" w:hAnsi="Times New Roman" w:cs="Times New Roman"/>
          <w:sz w:val="28"/>
        </w:rPr>
        <w:t xml:space="preserve">На завантажену сировину, щоб запобігти її спливанню, укладали спеціальний </w:t>
      </w:r>
      <w:r>
        <w:rPr>
          <w:rFonts w:ascii="Times New Roman" w:hAnsi="Times New Roman" w:cs="Times New Roman"/>
          <w:sz w:val="28"/>
        </w:rPr>
        <w:t>груз, заливали варильним розчином та</w:t>
      </w:r>
      <w:r w:rsidRPr="000C25D1">
        <w:rPr>
          <w:rFonts w:ascii="Times New Roman" w:hAnsi="Times New Roman" w:cs="Times New Roman"/>
          <w:sz w:val="28"/>
        </w:rPr>
        <w:t xml:space="preserve"> закривали кришкою. Перед установкою кришки ретельно очистили свинцеву прокладку від сторонніх залишків</w:t>
      </w:r>
      <w:r>
        <w:rPr>
          <w:rFonts w:ascii="Times New Roman" w:hAnsi="Times New Roman" w:cs="Times New Roman"/>
          <w:sz w:val="28"/>
        </w:rPr>
        <w:t xml:space="preserve"> та</w:t>
      </w:r>
      <w:r w:rsidRPr="000C25D1">
        <w:rPr>
          <w:rFonts w:ascii="Times New Roman" w:hAnsi="Times New Roman" w:cs="Times New Roman"/>
          <w:sz w:val="28"/>
        </w:rPr>
        <w:t xml:space="preserve"> підготували гумову прокладку з</w:t>
      </w:r>
      <w:r>
        <w:rPr>
          <w:rFonts w:ascii="Times New Roman" w:hAnsi="Times New Roman" w:cs="Times New Roman"/>
          <w:sz w:val="28"/>
        </w:rPr>
        <w:t xml:space="preserve"> метою кращої герметизації.</w:t>
      </w:r>
    </w:p>
    <w:p w:rsidR="0082211A" w:rsidRDefault="0082211A" w:rsidP="0082211A">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Варіння відбувалося за </w:t>
      </w:r>
      <w:r w:rsidR="00FA3964">
        <w:rPr>
          <w:rFonts w:ascii="Times New Roman" w:hAnsi="Times New Roman" w:cs="Times New Roman"/>
          <w:sz w:val="28"/>
        </w:rPr>
        <w:t xml:space="preserve">різною </w:t>
      </w:r>
      <w:r>
        <w:rPr>
          <w:rFonts w:ascii="Times New Roman" w:hAnsi="Times New Roman" w:cs="Times New Roman"/>
          <w:sz w:val="28"/>
        </w:rPr>
        <w:t>кінцевою температурою з використанням варильного розчину з різною витратою активного лугу та за різними режимами.</w:t>
      </w:r>
    </w:p>
    <w:p w:rsidR="00FA3964" w:rsidRPr="00FA3964" w:rsidRDefault="00FA3964" w:rsidP="00FA3964">
      <w:pPr>
        <w:autoSpaceDE w:val="0"/>
        <w:autoSpaceDN w:val="0"/>
        <w:adjustRightInd w:val="0"/>
        <w:spacing w:after="0" w:line="360" w:lineRule="auto"/>
        <w:ind w:firstLine="708"/>
        <w:jc w:val="both"/>
        <w:rPr>
          <w:rFonts w:ascii="Times New Roman" w:hAnsi="Times New Roman" w:cs="Times New Roman"/>
          <w:sz w:val="24"/>
          <w:szCs w:val="24"/>
          <w:lang w:val="ru-RU"/>
        </w:rPr>
      </w:pPr>
      <w:r w:rsidRPr="00FA3964">
        <w:rPr>
          <w:rFonts w:ascii="Times New Roman" w:hAnsi="Times New Roman" w:cs="Times New Roman"/>
          <w:color w:val="000000"/>
          <w:sz w:val="28"/>
          <w:szCs w:val="28"/>
          <w:lang w:val="ru-RU"/>
        </w:rPr>
        <w:t>Перше варіння здійснювалось за умов досягнення температури 80 °C у гліцериновій бані, в яку почергово занурювали по два автоклави, оскільки варіння відбувалось за різних режимів. В першу чергу автоклави із січкою обгорток качанів кукурудзи піддавали просоченню натронно-содовим розчином з витрати активного лугу 10 % в од. Na</w:t>
      </w:r>
      <w:r w:rsidRPr="00FA3964">
        <w:rPr>
          <w:rFonts w:ascii="Times New Roman" w:hAnsi="Times New Roman" w:cs="Times New Roman"/>
          <w:color w:val="000000"/>
          <w:sz w:val="18"/>
          <w:szCs w:val="18"/>
          <w:lang w:val="ru-RU"/>
        </w:rPr>
        <w:t>2</w:t>
      </w:r>
      <w:r w:rsidRPr="00FA3964">
        <w:rPr>
          <w:rFonts w:ascii="Times New Roman" w:hAnsi="Times New Roman" w:cs="Times New Roman"/>
          <w:color w:val="000000"/>
          <w:sz w:val="28"/>
          <w:szCs w:val="28"/>
          <w:lang w:val="ru-RU"/>
        </w:rPr>
        <w:t xml:space="preserve">O від маси </w:t>
      </w:r>
      <w:r w:rsidR="00AF710C" w:rsidRPr="00281F4A">
        <w:rPr>
          <w:rFonts w:ascii="Times New Roman" w:eastAsia="Times New Roman" w:hAnsi="Times New Roman" w:cs="Times New Roman"/>
          <w:color w:val="000000" w:themeColor="text1"/>
          <w:sz w:val="28"/>
          <w:szCs w:val="28"/>
          <w:lang w:eastAsia="ru-RU"/>
        </w:rPr>
        <w:t>а</w:t>
      </w:r>
      <w:r w:rsidR="00AF710C">
        <w:rPr>
          <w:rFonts w:ascii="Times New Roman" w:eastAsia="Times New Roman" w:hAnsi="Times New Roman" w:cs="Times New Roman"/>
          <w:color w:val="000000" w:themeColor="text1"/>
          <w:sz w:val="28"/>
          <w:szCs w:val="28"/>
          <w:lang w:eastAsia="ru-RU"/>
        </w:rPr>
        <w:t>бс</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ух</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ировини</w:t>
      </w:r>
      <w:r w:rsidRPr="00FA3964">
        <w:rPr>
          <w:rFonts w:ascii="Times New Roman" w:hAnsi="Times New Roman" w:cs="Times New Roman"/>
          <w:color w:val="000000"/>
          <w:sz w:val="28"/>
          <w:szCs w:val="28"/>
          <w:lang w:val="ru-RU"/>
        </w:rPr>
        <w:t xml:space="preserve"> протягом 15 хв з підняттям температури від 80 до 100 °C і за кінцевої температури варили 15 та 30 хв. </w:t>
      </w:r>
    </w:p>
    <w:p w:rsidR="002727BB" w:rsidRDefault="00FA3964" w:rsidP="00FA3964">
      <w:pPr>
        <w:spacing w:after="0" w:line="360" w:lineRule="auto"/>
        <w:ind w:firstLine="709"/>
        <w:jc w:val="both"/>
        <w:rPr>
          <w:rFonts w:ascii="Times New Roman" w:hAnsi="Times New Roman" w:cs="Times New Roman"/>
          <w:sz w:val="28"/>
        </w:rPr>
      </w:pPr>
      <w:r w:rsidRPr="00FA3964">
        <w:rPr>
          <w:rFonts w:ascii="Calibri" w:hAnsi="Calibri" w:cs="Calibri"/>
          <w:lang w:val="ru-RU"/>
        </w:rPr>
        <w:t xml:space="preserve"> </w:t>
      </w:r>
      <w:r w:rsidR="002727BB">
        <w:rPr>
          <w:rFonts w:ascii="Times New Roman" w:eastAsia="Times New Roman" w:hAnsi="Times New Roman" w:cs="Times New Roman"/>
          <w:sz w:val="28"/>
          <w:szCs w:val="28"/>
          <w:lang w:eastAsia="ru-RU"/>
        </w:rPr>
        <w:t>П</w:t>
      </w:r>
      <w:r w:rsidR="00BC0A25">
        <w:rPr>
          <w:rFonts w:ascii="Times New Roman" w:eastAsia="Times New Roman" w:hAnsi="Times New Roman" w:cs="Times New Roman"/>
          <w:sz w:val="28"/>
          <w:szCs w:val="28"/>
          <w:lang w:eastAsia="ru-RU"/>
        </w:rPr>
        <w:t>ісля</w:t>
      </w:r>
      <w:r w:rsidR="002727BB">
        <w:rPr>
          <w:rFonts w:ascii="Times New Roman" w:eastAsia="Times New Roman" w:hAnsi="Times New Roman" w:cs="Times New Roman"/>
          <w:sz w:val="28"/>
          <w:szCs w:val="28"/>
          <w:lang w:eastAsia="ru-RU"/>
        </w:rPr>
        <w:t xml:space="preserve"> досягненн</w:t>
      </w:r>
      <w:r w:rsidR="00BC0A25">
        <w:rPr>
          <w:rFonts w:ascii="Times New Roman" w:eastAsia="Times New Roman" w:hAnsi="Times New Roman" w:cs="Times New Roman"/>
          <w:sz w:val="28"/>
          <w:szCs w:val="28"/>
          <w:lang w:eastAsia="ru-RU"/>
        </w:rPr>
        <w:t>я</w:t>
      </w:r>
      <w:r w:rsidR="002727BB">
        <w:rPr>
          <w:rFonts w:ascii="Times New Roman" w:eastAsia="Times New Roman" w:hAnsi="Times New Roman" w:cs="Times New Roman"/>
          <w:sz w:val="28"/>
          <w:szCs w:val="28"/>
          <w:lang w:eastAsia="ru-RU"/>
        </w:rPr>
        <w:t xml:space="preserve"> в гліцерино</w:t>
      </w:r>
      <w:r>
        <w:rPr>
          <w:rFonts w:ascii="Times New Roman" w:eastAsia="Times New Roman" w:hAnsi="Times New Roman" w:cs="Times New Roman"/>
          <w:sz w:val="28"/>
          <w:szCs w:val="28"/>
          <w:lang w:eastAsia="ru-RU"/>
        </w:rPr>
        <w:t>вій бані кінцевої температури 10</w:t>
      </w:r>
      <w:r w:rsidR="002727BB">
        <w:rPr>
          <w:rFonts w:ascii="Times New Roman" w:eastAsia="Times New Roman" w:hAnsi="Times New Roman" w:cs="Times New Roman"/>
          <w:sz w:val="28"/>
          <w:szCs w:val="28"/>
          <w:lang w:eastAsia="ru-RU"/>
        </w:rPr>
        <w:t>0 °C занурювали ще два автоклави з подрібненою січкою обгорт</w:t>
      </w:r>
      <w:r w:rsidR="00BC0A25">
        <w:rPr>
          <w:rFonts w:ascii="Times New Roman" w:eastAsia="Times New Roman" w:hAnsi="Times New Roman" w:cs="Times New Roman"/>
          <w:sz w:val="28"/>
          <w:szCs w:val="28"/>
          <w:lang w:eastAsia="ru-RU"/>
        </w:rPr>
        <w:t>ок</w:t>
      </w:r>
      <w:r w:rsidR="002727BB">
        <w:rPr>
          <w:rFonts w:ascii="Times New Roman" w:eastAsia="Times New Roman" w:hAnsi="Times New Roman" w:cs="Times New Roman"/>
          <w:sz w:val="28"/>
          <w:szCs w:val="28"/>
          <w:lang w:eastAsia="ru-RU"/>
        </w:rPr>
        <w:t xml:space="preserve"> і варильним розчином,</w:t>
      </w:r>
      <w:r w:rsidR="002727BB" w:rsidRPr="002727BB">
        <w:rPr>
          <w:rFonts w:ascii="Times New Roman" w:eastAsia="Times New Roman" w:hAnsi="Times New Roman" w:cs="Times New Roman"/>
          <w:color w:val="000000" w:themeColor="text1"/>
          <w:sz w:val="28"/>
          <w:szCs w:val="28"/>
          <w:lang w:eastAsia="ru-RU"/>
        </w:rPr>
        <w:t xml:space="preserve"> </w:t>
      </w:r>
      <w:r w:rsidR="002727BB">
        <w:rPr>
          <w:rFonts w:ascii="Times New Roman" w:eastAsia="Times New Roman" w:hAnsi="Times New Roman" w:cs="Times New Roman"/>
          <w:color w:val="000000" w:themeColor="text1"/>
          <w:sz w:val="28"/>
          <w:szCs w:val="28"/>
          <w:lang w:eastAsia="ru-RU"/>
        </w:rPr>
        <w:t xml:space="preserve">де </w:t>
      </w:r>
      <w:r w:rsidR="002727BB" w:rsidRPr="0062230C">
        <w:rPr>
          <w:rFonts w:ascii="Times New Roman" w:eastAsia="Times New Roman" w:hAnsi="Times New Roman" w:cs="Times New Roman"/>
          <w:color w:val="000000" w:themeColor="text1"/>
          <w:sz w:val="28"/>
          <w:szCs w:val="28"/>
          <w:lang w:eastAsia="ru-RU"/>
        </w:rPr>
        <w:t>витрат</w:t>
      </w:r>
      <w:r w:rsidR="002727BB">
        <w:rPr>
          <w:rFonts w:ascii="Times New Roman" w:eastAsia="Times New Roman" w:hAnsi="Times New Roman" w:cs="Times New Roman"/>
          <w:color w:val="000000" w:themeColor="text1"/>
          <w:sz w:val="28"/>
          <w:szCs w:val="28"/>
          <w:lang w:eastAsia="ru-RU"/>
        </w:rPr>
        <w:t>и</w:t>
      </w:r>
      <w:r w:rsidR="002727BB" w:rsidRPr="0062230C">
        <w:rPr>
          <w:rFonts w:ascii="Times New Roman" w:eastAsia="Times New Roman" w:hAnsi="Times New Roman" w:cs="Times New Roman"/>
          <w:color w:val="000000" w:themeColor="text1"/>
          <w:sz w:val="28"/>
          <w:szCs w:val="28"/>
          <w:lang w:eastAsia="ru-RU"/>
        </w:rPr>
        <w:t xml:space="preserve"> активного лугу </w:t>
      </w:r>
      <w:r w:rsidR="002727BB">
        <w:rPr>
          <w:rFonts w:ascii="Times New Roman" w:eastAsia="Times New Roman" w:hAnsi="Times New Roman" w:cs="Times New Roman"/>
          <w:color w:val="000000" w:themeColor="text1"/>
          <w:sz w:val="28"/>
          <w:szCs w:val="28"/>
          <w:lang w:eastAsia="ru-RU"/>
        </w:rPr>
        <w:t xml:space="preserve">складали </w:t>
      </w:r>
      <w:r>
        <w:rPr>
          <w:rFonts w:ascii="Times New Roman" w:eastAsia="Times New Roman" w:hAnsi="Times New Roman" w:cs="Times New Roman"/>
          <w:color w:val="000000" w:themeColor="text1"/>
          <w:sz w:val="28"/>
          <w:szCs w:val="28"/>
          <w:lang w:eastAsia="ru-RU"/>
        </w:rPr>
        <w:t>10</w:t>
      </w:r>
      <w:r w:rsidR="002727BB" w:rsidRPr="0062230C">
        <w:rPr>
          <w:rFonts w:ascii="Times New Roman" w:eastAsia="Times New Roman" w:hAnsi="Times New Roman" w:cs="Times New Roman"/>
          <w:color w:val="000000" w:themeColor="text1"/>
          <w:sz w:val="28"/>
          <w:szCs w:val="28"/>
          <w:lang w:eastAsia="ru-RU"/>
        </w:rPr>
        <w:t xml:space="preserve"> % </w:t>
      </w:r>
      <w:r w:rsidRPr="00FA3964">
        <w:rPr>
          <w:rFonts w:ascii="Times New Roman" w:hAnsi="Times New Roman" w:cs="Times New Roman"/>
          <w:color w:val="000000"/>
          <w:sz w:val="28"/>
          <w:szCs w:val="28"/>
          <w:lang w:val="ru-RU"/>
        </w:rPr>
        <w:t>в од. Na</w:t>
      </w:r>
      <w:r w:rsidRPr="00FA3964">
        <w:rPr>
          <w:rFonts w:ascii="Times New Roman" w:hAnsi="Times New Roman" w:cs="Times New Roman"/>
          <w:color w:val="000000"/>
          <w:sz w:val="18"/>
          <w:szCs w:val="18"/>
          <w:lang w:val="ru-RU"/>
        </w:rPr>
        <w:t>2</w:t>
      </w:r>
      <w:r w:rsidRPr="00FA3964">
        <w:rPr>
          <w:rFonts w:ascii="Times New Roman" w:hAnsi="Times New Roman" w:cs="Times New Roman"/>
          <w:color w:val="000000"/>
          <w:sz w:val="28"/>
          <w:szCs w:val="28"/>
          <w:lang w:val="ru-RU"/>
        </w:rPr>
        <w:t xml:space="preserve">O від маси </w:t>
      </w:r>
      <w:r w:rsidR="00AF710C" w:rsidRPr="00281F4A">
        <w:rPr>
          <w:rFonts w:ascii="Times New Roman" w:eastAsia="Times New Roman" w:hAnsi="Times New Roman" w:cs="Times New Roman"/>
          <w:color w:val="000000" w:themeColor="text1"/>
          <w:sz w:val="28"/>
          <w:szCs w:val="28"/>
          <w:lang w:eastAsia="ru-RU"/>
        </w:rPr>
        <w:t>а</w:t>
      </w:r>
      <w:r w:rsidR="00AF710C">
        <w:rPr>
          <w:rFonts w:ascii="Times New Roman" w:eastAsia="Times New Roman" w:hAnsi="Times New Roman" w:cs="Times New Roman"/>
          <w:color w:val="000000" w:themeColor="text1"/>
          <w:sz w:val="28"/>
          <w:szCs w:val="28"/>
          <w:lang w:eastAsia="ru-RU"/>
        </w:rPr>
        <w:t>бс</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ух</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ировини.</w:t>
      </w:r>
      <w:r w:rsidR="002727BB">
        <w:rPr>
          <w:rFonts w:ascii="Times New Roman" w:eastAsia="Times New Roman" w:hAnsi="Times New Roman" w:cs="Times New Roman"/>
          <w:sz w:val="28"/>
          <w:szCs w:val="28"/>
          <w:lang w:eastAsia="ru-RU"/>
        </w:rPr>
        <w:t xml:space="preserve"> Варіння відбувалося протя</w:t>
      </w:r>
      <w:r w:rsidR="00BC0A25">
        <w:rPr>
          <w:rFonts w:ascii="Times New Roman" w:eastAsia="Times New Roman" w:hAnsi="Times New Roman" w:cs="Times New Roman"/>
          <w:sz w:val="28"/>
          <w:szCs w:val="28"/>
          <w:lang w:eastAsia="ru-RU"/>
        </w:rPr>
        <w:t>гом</w:t>
      </w:r>
      <w:r w:rsidR="002727BB">
        <w:rPr>
          <w:rFonts w:ascii="Times New Roman" w:eastAsia="Times New Roman" w:hAnsi="Times New Roman" w:cs="Times New Roman"/>
          <w:sz w:val="28"/>
          <w:szCs w:val="28"/>
          <w:lang w:eastAsia="ru-RU"/>
        </w:rPr>
        <w:t xml:space="preserve"> 15 та 30 хв. </w:t>
      </w:r>
      <w:r w:rsidR="002727BB" w:rsidRPr="000C25D1">
        <w:rPr>
          <w:rFonts w:ascii="Times New Roman" w:hAnsi="Times New Roman" w:cs="Times New Roman"/>
          <w:sz w:val="28"/>
        </w:rPr>
        <w:t>Загальна тривалість делігніфікації рослинної сировини вважається з моменту занурення автоклавів у баню і до моменту їх вийм</w:t>
      </w:r>
      <w:r w:rsidR="002727BB">
        <w:rPr>
          <w:rFonts w:ascii="Times New Roman" w:hAnsi="Times New Roman" w:cs="Times New Roman"/>
          <w:sz w:val="28"/>
        </w:rPr>
        <w:t>ання звідти.</w:t>
      </w:r>
    </w:p>
    <w:p w:rsidR="0082211A" w:rsidRDefault="0082211A" w:rsidP="0082211A">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rPr>
        <w:t>Друге варіння відбува</w:t>
      </w:r>
      <w:r w:rsidR="002727BB">
        <w:rPr>
          <w:rFonts w:ascii="Times New Roman" w:hAnsi="Times New Roman" w:cs="Times New Roman"/>
          <w:sz w:val="28"/>
        </w:rPr>
        <w:t>ло</w:t>
      </w:r>
      <w:r>
        <w:rPr>
          <w:rFonts w:ascii="Times New Roman" w:hAnsi="Times New Roman" w:cs="Times New Roman"/>
          <w:sz w:val="28"/>
        </w:rPr>
        <w:t>ся за аналогічною методикою, але з вик</w:t>
      </w:r>
      <w:r w:rsidR="00434306">
        <w:rPr>
          <w:rFonts w:ascii="Times New Roman" w:hAnsi="Times New Roman" w:cs="Times New Roman"/>
          <w:sz w:val="28"/>
        </w:rPr>
        <w:t xml:space="preserve">ористанням варильного розчину </w:t>
      </w:r>
      <w:r w:rsidR="002727BB">
        <w:rPr>
          <w:rFonts w:ascii="Times New Roman" w:eastAsia="Times New Roman" w:hAnsi="Times New Roman" w:cs="Times New Roman"/>
          <w:sz w:val="28"/>
          <w:szCs w:val="28"/>
          <w:lang w:eastAsia="ru-RU"/>
        </w:rPr>
        <w:t>з</w:t>
      </w:r>
      <w:r w:rsidR="00655932">
        <w:rPr>
          <w:rFonts w:ascii="Times New Roman" w:eastAsia="Times New Roman" w:hAnsi="Times New Roman" w:cs="Times New Roman"/>
          <w:sz w:val="28"/>
          <w:szCs w:val="28"/>
          <w:lang w:eastAsia="ru-RU"/>
        </w:rPr>
        <w:t xml:space="preserve"> </w:t>
      </w:r>
      <w:r w:rsidR="002727BB">
        <w:rPr>
          <w:rFonts w:ascii="Times New Roman" w:eastAsia="Times New Roman" w:hAnsi="Times New Roman" w:cs="Times New Roman"/>
          <w:sz w:val="28"/>
          <w:szCs w:val="28"/>
          <w:lang w:eastAsia="ru-RU"/>
        </w:rPr>
        <w:t>витратами активного лугу</w:t>
      </w:r>
      <w:r w:rsidR="00655932">
        <w:rPr>
          <w:rFonts w:ascii="Times New Roman" w:hAnsi="Times New Roman" w:cs="Times New Roman"/>
          <w:sz w:val="28"/>
        </w:rPr>
        <w:t xml:space="preserve"> </w:t>
      </w:r>
      <w:r w:rsidR="00434306">
        <w:rPr>
          <w:rFonts w:ascii="Times New Roman" w:hAnsi="Times New Roman" w:cs="Times New Roman"/>
          <w:sz w:val="28"/>
        </w:rPr>
        <w:t>10</w:t>
      </w:r>
      <w:r>
        <w:rPr>
          <w:rFonts w:ascii="Times New Roman" w:hAnsi="Times New Roman" w:cs="Times New Roman"/>
          <w:sz w:val="28"/>
        </w:rPr>
        <w:t xml:space="preserve"> % </w:t>
      </w:r>
      <w:r w:rsidR="002813AB" w:rsidRPr="00FA3964">
        <w:rPr>
          <w:rFonts w:ascii="Times New Roman" w:hAnsi="Times New Roman" w:cs="Times New Roman"/>
          <w:color w:val="000000"/>
          <w:sz w:val="28"/>
          <w:szCs w:val="28"/>
          <w:lang w:val="ru-RU"/>
        </w:rPr>
        <w:t>в од. Na</w:t>
      </w:r>
      <w:r w:rsidR="002813AB" w:rsidRPr="00FA3964">
        <w:rPr>
          <w:rFonts w:ascii="Times New Roman" w:hAnsi="Times New Roman" w:cs="Times New Roman"/>
          <w:color w:val="000000"/>
          <w:sz w:val="18"/>
          <w:szCs w:val="18"/>
          <w:lang w:val="ru-RU"/>
        </w:rPr>
        <w:t>2</w:t>
      </w:r>
      <w:r w:rsidR="002813AB" w:rsidRPr="00FA3964">
        <w:rPr>
          <w:rFonts w:ascii="Times New Roman" w:hAnsi="Times New Roman" w:cs="Times New Roman"/>
          <w:color w:val="000000"/>
          <w:sz w:val="28"/>
          <w:szCs w:val="28"/>
          <w:lang w:val="ru-RU"/>
        </w:rPr>
        <w:t>O від маси</w:t>
      </w:r>
      <w:r w:rsidR="00AF710C" w:rsidRPr="00AF710C">
        <w:rPr>
          <w:rFonts w:ascii="Times New Roman" w:eastAsia="Times New Roman" w:hAnsi="Times New Roman" w:cs="Times New Roman"/>
          <w:color w:val="000000" w:themeColor="text1"/>
          <w:sz w:val="28"/>
          <w:szCs w:val="28"/>
          <w:lang w:eastAsia="ru-RU"/>
        </w:rPr>
        <w:t xml:space="preserve"> </w:t>
      </w:r>
      <w:r w:rsidR="00AF710C" w:rsidRPr="00281F4A">
        <w:rPr>
          <w:rFonts w:ascii="Times New Roman" w:eastAsia="Times New Roman" w:hAnsi="Times New Roman" w:cs="Times New Roman"/>
          <w:color w:val="000000" w:themeColor="text1"/>
          <w:sz w:val="28"/>
          <w:szCs w:val="28"/>
          <w:lang w:eastAsia="ru-RU"/>
        </w:rPr>
        <w:t>а</w:t>
      </w:r>
      <w:r w:rsidR="00AF710C">
        <w:rPr>
          <w:rFonts w:ascii="Times New Roman" w:eastAsia="Times New Roman" w:hAnsi="Times New Roman" w:cs="Times New Roman"/>
          <w:color w:val="000000" w:themeColor="text1"/>
          <w:sz w:val="28"/>
          <w:szCs w:val="28"/>
          <w:lang w:eastAsia="ru-RU"/>
        </w:rPr>
        <w:t>бс</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ух</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ировини</w:t>
      </w:r>
      <w:r w:rsidR="002813AB" w:rsidRPr="00FA3964">
        <w:rPr>
          <w:rFonts w:ascii="Times New Roman" w:hAnsi="Times New Roman" w:cs="Times New Roman"/>
          <w:color w:val="000000"/>
          <w:sz w:val="28"/>
          <w:szCs w:val="28"/>
          <w:lang w:val="ru-RU"/>
        </w:rPr>
        <w:t>.</w:t>
      </w:r>
    </w:p>
    <w:p w:rsidR="00E8008B" w:rsidRDefault="0082211A" w:rsidP="00E8008B">
      <w:pPr>
        <w:spacing w:after="0" w:line="360" w:lineRule="auto"/>
        <w:ind w:firstLine="709"/>
        <w:jc w:val="both"/>
        <w:rPr>
          <w:rFonts w:ascii="Times New Roman" w:eastAsia="Times New Roman" w:hAnsi="Times New Roman" w:cs="Times New Roman"/>
          <w:sz w:val="28"/>
          <w:szCs w:val="28"/>
          <w:lang w:eastAsia="ru-RU"/>
        </w:rPr>
      </w:pPr>
      <w:r w:rsidRPr="00E8008B">
        <w:rPr>
          <w:rFonts w:ascii="Times New Roman" w:eastAsia="Times New Roman" w:hAnsi="Times New Roman" w:cs="Times New Roman"/>
          <w:sz w:val="28"/>
          <w:szCs w:val="28"/>
          <w:lang w:eastAsia="ru-RU"/>
        </w:rPr>
        <w:t xml:space="preserve">Третє </w:t>
      </w:r>
      <w:r w:rsidR="002813AB">
        <w:rPr>
          <w:rFonts w:ascii="Times New Roman" w:eastAsia="Times New Roman" w:hAnsi="Times New Roman" w:cs="Times New Roman"/>
          <w:sz w:val="28"/>
          <w:szCs w:val="28"/>
          <w:lang w:eastAsia="ru-RU"/>
        </w:rPr>
        <w:t xml:space="preserve">та четверте </w:t>
      </w:r>
      <w:r w:rsidRPr="00E8008B">
        <w:rPr>
          <w:rFonts w:ascii="Times New Roman" w:eastAsia="Times New Roman" w:hAnsi="Times New Roman" w:cs="Times New Roman"/>
          <w:sz w:val="28"/>
          <w:szCs w:val="28"/>
          <w:lang w:eastAsia="ru-RU"/>
        </w:rPr>
        <w:t xml:space="preserve">варіння </w:t>
      </w:r>
      <w:r w:rsidR="00E8008B">
        <w:rPr>
          <w:rFonts w:ascii="Times New Roman" w:hAnsi="Times New Roman" w:cs="Times New Roman"/>
          <w:sz w:val="28"/>
        </w:rPr>
        <w:t xml:space="preserve">відбувалося за аналогічною методикою, але з використанням варильного розчину </w:t>
      </w:r>
      <w:r w:rsidR="00E8008B">
        <w:rPr>
          <w:rFonts w:ascii="Times New Roman" w:eastAsia="Times New Roman" w:hAnsi="Times New Roman" w:cs="Times New Roman"/>
          <w:sz w:val="28"/>
          <w:szCs w:val="28"/>
          <w:lang w:eastAsia="ru-RU"/>
        </w:rPr>
        <w:t>з витратами активного лугу</w:t>
      </w:r>
      <w:r w:rsidR="00E8008B">
        <w:rPr>
          <w:rFonts w:ascii="Times New Roman" w:hAnsi="Times New Roman" w:cs="Times New Roman"/>
          <w:sz w:val="28"/>
        </w:rPr>
        <w:t xml:space="preserve"> </w:t>
      </w:r>
      <w:r w:rsidR="002813AB">
        <w:rPr>
          <w:rFonts w:ascii="Times New Roman" w:hAnsi="Times New Roman" w:cs="Times New Roman"/>
          <w:sz w:val="28"/>
        </w:rPr>
        <w:t xml:space="preserve">10 % та </w:t>
      </w:r>
      <w:r w:rsidR="00E8008B">
        <w:rPr>
          <w:rFonts w:ascii="Times New Roman" w:hAnsi="Times New Roman" w:cs="Times New Roman"/>
          <w:sz w:val="28"/>
        </w:rPr>
        <w:t xml:space="preserve">14 % </w:t>
      </w:r>
      <w:r w:rsidR="002813AB" w:rsidRPr="00FA3964">
        <w:rPr>
          <w:rFonts w:ascii="Times New Roman" w:hAnsi="Times New Roman" w:cs="Times New Roman"/>
          <w:color w:val="000000"/>
          <w:sz w:val="28"/>
          <w:szCs w:val="28"/>
          <w:lang w:val="ru-RU"/>
        </w:rPr>
        <w:t>в од. Na</w:t>
      </w:r>
      <w:r w:rsidR="002813AB" w:rsidRPr="00FA3964">
        <w:rPr>
          <w:rFonts w:ascii="Times New Roman" w:hAnsi="Times New Roman" w:cs="Times New Roman"/>
          <w:color w:val="000000"/>
          <w:sz w:val="18"/>
          <w:szCs w:val="18"/>
          <w:lang w:val="ru-RU"/>
        </w:rPr>
        <w:t>2</w:t>
      </w:r>
      <w:r w:rsidR="002813AB" w:rsidRPr="00FA3964">
        <w:rPr>
          <w:rFonts w:ascii="Times New Roman" w:hAnsi="Times New Roman" w:cs="Times New Roman"/>
          <w:color w:val="000000"/>
          <w:sz w:val="28"/>
          <w:szCs w:val="28"/>
          <w:lang w:val="ru-RU"/>
        </w:rPr>
        <w:t xml:space="preserve">O від маси </w:t>
      </w:r>
      <w:r w:rsidR="00AF710C" w:rsidRPr="00281F4A">
        <w:rPr>
          <w:rFonts w:ascii="Times New Roman" w:eastAsia="Times New Roman" w:hAnsi="Times New Roman" w:cs="Times New Roman"/>
          <w:color w:val="000000" w:themeColor="text1"/>
          <w:sz w:val="28"/>
          <w:szCs w:val="28"/>
          <w:lang w:eastAsia="ru-RU"/>
        </w:rPr>
        <w:t>а</w:t>
      </w:r>
      <w:r w:rsidR="00AF710C">
        <w:rPr>
          <w:rFonts w:ascii="Times New Roman" w:eastAsia="Times New Roman" w:hAnsi="Times New Roman" w:cs="Times New Roman"/>
          <w:color w:val="000000" w:themeColor="text1"/>
          <w:sz w:val="28"/>
          <w:szCs w:val="28"/>
          <w:lang w:eastAsia="ru-RU"/>
        </w:rPr>
        <w:t>бс</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ух</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ировини</w:t>
      </w:r>
      <w:r w:rsidR="002813AB">
        <w:rPr>
          <w:rFonts w:ascii="Times New Roman" w:eastAsia="Times New Roman" w:hAnsi="Times New Roman" w:cs="Times New Roman"/>
          <w:sz w:val="28"/>
          <w:szCs w:val="28"/>
          <w:lang w:eastAsia="ru-RU"/>
        </w:rPr>
        <w:t xml:space="preserve"> за кінцевої температури 130 °C відповідно</w:t>
      </w:r>
      <w:r w:rsidR="00E8008B">
        <w:rPr>
          <w:rFonts w:ascii="Times New Roman" w:eastAsia="Times New Roman" w:hAnsi="Times New Roman" w:cs="Times New Roman"/>
          <w:sz w:val="28"/>
          <w:szCs w:val="28"/>
          <w:lang w:eastAsia="ru-RU"/>
        </w:rPr>
        <w:t>.</w:t>
      </w:r>
    </w:p>
    <w:p w:rsidR="002813AB" w:rsidRDefault="002813AB" w:rsidP="00E8008B">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П’яте, шосте та сьоме варіння</w:t>
      </w:r>
      <w:r w:rsidRPr="002813AB">
        <w:rPr>
          <w:rFonts w:ascii="Times New Roman" w:hAnsi="Times New Roman" w:cs="Times New Roman"/>
          <w:sz w:val="28"/>
        </w:rPr>
        <w:t xml:space="preserve"> </w:t>
      </w:r>
      <w:r>
        <w:rPr>
          <w:rFonts w:ascii="Times New Roman" w:hAnsi="Times New Roman" w:cs="Times New Roman"/>
          <w:sz w:val="28"/>
        </w:rPr>
        <w:t xml:space="preserve">відбувалося за аналогічною методикою, але з використанням варильного розчину </w:t>
      </w:r>
      <w:r>
        <w:rPr>
          <w:rFonts w:ascii="Times New Roman" w:eastAsia="Times New Roman" w:hAnsi="Times New Roman" w:cs="Times New Roman"/>
          <w:sz w:val="28"/>
          <w:szCs w:val="28"/>
          <w:lang w:eastAsia="ru-RU"/>
        </w:rPr>
        <w:t>з витратами активного лугу</w:t>
      </w:r>
      <w:r>
        <w:rPr>
          <w:rFonts w:ascii="Times New Roman" w:hAnsi="Times New Roman" w:cs="Times New Roman"/>
          <w:sz w:val="28"/>
        </w:rPr>
        <w:t xml:space="preserve"> 6 %, 10 % та 14 % </w:t>
      </w:r>
      <w:r w:rsidRPr="00FA3964">
        <w:rPr>
          <w:rFonts w:ascii="Times New Roman" w:hAnsi="Times New Roman" w:cs="Times New Roman"/>
          <w:color w:val="000000"/>
          <w:sz w:val="28"/>
          <w:szCs w:val="28"/>
          <w:lang w:val="ru-RU"/>
        </w:rPr>
        <w:t>в од. Na</w:t>
      </w:r>
      <w:r w:rsidRPr="00FA3964">
        <w:rPr>
          <w:rFonts w:ascii="Times New Roman" w:hAnsi="Times New Roman" w:cs="Times New Roman"/>
          <w:color w:val="000000"/>
          <w:sz w:val="18"/>
          <w:szCs w:val="18"/>
          <w:lang w:val="ru-RU"/>
        </w:rPr>
        <w:t>2</w:t>
      </w:r>
      <w:r w:rsidRPr="00FA3964">
        <w:rPr>
          <w:rFonts w:ascii="Times New Roman" w:hAnsi="Times New Roman" w:cs="Times New Roman"/>
          <w:color w:val="000000"/>
          <w:sz w:val="28"/>
          <w:szCs w:val="28"/>
          <w:lang w:val="ru-RU"/>
        </w:rPr>
        <w:t xml:space="preserve">O від маси </w:t>
      </w:r>
      <w:r w:rsidR="00AF710C" w:rsidRPr="00281F4A">
        <w:rPr>
          <w:rFonts w:ascii="Times New Roman" w:eastAsia="Times New Roman" w:hAnsi="Times New Roman" w:cs="Times New Roman"/>
          <w:color w:val="000000" w:themeColor="text1"/>
          <w:sz w:val="28"/>
          <w:szCs w:val="28"/>
          <w:lang w:eastAsia="ru-RU"/>
        </w:rPr>
        <w:t>а</w:t>
      </w:r>
      <w:r w:rsidR="00AF710C">
        <w:rPr>
          <w:rFonts w:ascii="Times New Roman" w:eastAsia="Times New Roman" w:hAnsi="Times New Roman" w:cs="Times New Roman"/>
          <w:color w:val="000000" w:themeColor="text1"/>
          <w:sz w:val="28"/>
          <w:szCs w:val="28"/>
          <w:lang w:eastAsia="ru-RU"/>
        </w:rPr>
        <w:t>бс</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ух</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ировини</w:t>
      </w:r>
      <w:r>
        <w:rPr>
          <w:rFonts w:ascii="Times New Roman" w:eastAsia="Times New Roman" w:hAnsi="Times New Roman" w:cs="Times New Roman"/>
          <w:sz w:val="28"/>
          <w:szCs w:val="28"/>
          <w:lang w:eastAsia="ru-RU"/>
        </w:rPr>
        <w:t xml:space="preserve"> за кінцевої температури 160 °C відповідно.</w:t>
      </w:r>
    </w:p>
    <w:p w:rsidR="008D5310" w:rsidRDefault="00BC0A25" w:rsidP="008D5310">
      <w:pPr>
        <w:spacing w:after="0" w:line="360" w:lineRule="auto"/>
        <w:ind w:firstLine="709"/>
        <w:jc w:val="both"/>
        <w:rPr>
          <w:rFonts w:ascii="Times New Roman" w:eastAsia="Times New Roman" w:hAnsi="Times New Roman" w:cs="Times New Roman"/>
          <w:sz w:val="28"/>
          <w:szCs w:val="28"/>
          <w:lang w:eastAsia="ru-RU"/>
        </w:rPr>
      </w:pPr>
      <w:r w:rsidRPr="002813AB">
        <w:rPr>
          <w:rFonts w:ascii="Times New Roman" w:hAnsi="Times New Roman" w:cs="Times New Roman"/>
          <w:sz w:val="28"/>
        </w:rPr>
        <w:t>Оскільки раніше на кафедрі</w:t>
      </w:r>
      <w:r w:rsidR="00E8008B" w:rsidRPr="002813AB">
        <w:rPr>
          <w:rFonts w:ascii="Times New Roman" w:hAnsi="Times New Roman" w:cs="Times New Roman"/>
          <w:sz w:val="28"/>
        </w:rPr>
        <w:t xml:space="preserve"> вже досліджувалися властивості ріпаку та сої попередниками, </w:t>
      </w:r>
      <w:r w:rsidR="008D5310" w:rsidRPr="002813AB">
        <w:rPr>
          <w:rFonts w:ascii="Times New Roman" w:hAnsi="Times New Roman" w:cs="Times New Roman"/>
          <w:sz w:val="28"/>
        </w:rPr>
        <w:t>дану сировину було</w:t>
      </w:r>
      <w:r w:rsidRPr="002813AB">
        <w:rPr>
          <w:rFonts w:ascii="Times New Roman" w:hAnsi="Times New Roman" w:cs="Times New Roman"/>
          <w:sz w:val="28"/>
        </w:rPr>
        <w:t xml:space="preserve"> взято для створення композиції</w:t>
      </w:r>
      <w:r w:rsidR="008D5310" w:rsidRPr="002813AB">
        <w:rPr>
          <w:rFonts w:ascii="Times New Roman" w:hAnsi="Times New Roman" w:cs="Times New Roman"/>
          <w:sz w:val="28"/>
        </w:rPr>
        <w:t>.</w:t>
      </w:r>
      <w:r w:rsidR="008D5310">
        <w:rPr>
          <w:rFonts w:ascii="Times New Roman" w:hAnsi="Times New Roman" w:cs="Times New Roman"/>
          <w:sz w:val="28"/>
        </w:rPr>
        <w:t xml:space="preserve"> </w:t>
      </w:r>
      <w:r w:rsidR="00E8008B">
        <w:rPr>
          <w:rFonts w:ascii="Times New Roman" w:hAnsi="Times New Roman" w:cs="Times New Roman"/>
          <w:sz w:val="28"/>
        </w:rPr>
        <w:t xml:space="preserve"> </w:t>
      </w:r>
      <w:r w:rsidR="002813AB">
        <w:rPr>
          <w:rFonts w:ascii="Times New Roman" w:hAnsi="Times New Roman" w:cs="Times New Roman"/>
          <w:sz w:val="28"/>
        </w:rPr>
        <w:t>Восьме</w:t>
      </w:r>
      <w:r w:rsidR="008D5310">
        <w:rPr>
          <w:rFonts w:ascii="Times New Roman" w:hAnsi="Times New Roman" w:cs="Times New Roman"/>
          <w:sz w:val="28"/>
        </w:rPr>
        <w:t xml:space="preserve"> варіння здійснювалося при</w:t>
      </w:r>
      <w:r w:rsidR="008D5310" w:rsidRPr="000C25D1">
        <w:rPr>
          <w:rFonts w:ascii="Times New Roman" w:hAnsi="Times New Roman" w:cs="Times New Roman"/>
          <w:sz w:val="28"/>
        </w:rPr>
        <w:t xml:space="preserve"> досягненн</w:t>
      </w:r>
      <w:r w:rsidR="008D5310">
        <w:rPr>
          <w:rFonts w:ascii="Times New Roman" w:hAnsi="Times New Roman" w:cs="Times New Roman"/>
          <w:sz w:val="28"/>
        </w:rPr>
        <w:t>і</w:t>
      </w:r>
      <w:r w:rsidR="008D5310" w:rsidRPr="000C25D1">
        <w:rPr>
          <w:rFonts w:ascii="Times New Roman" w:hAnsi="Times New Roman" w:cs="Times New Roman"/>
          <w:sz w:val="28"/>
        </w:rPr>
        <w:t xml:space="preserve"> необхідної температури, </w:t>
      </w:r>
      <w:r w:rsidR="008D5310">
        <w:rPr>
          <w:rFonts w:ascii="Times New Roman" w:hAnsi="Times New Roman" w:cs="Times New Roman"/>
          <w:sz w:val="28"/>
        </w:rPr>
        <w:t xml:space="preserve">а саме 80 </w:t>
      </w:r>
      <w:r w:rsidR="008D5310">
        <w:rPr>
          <w:rFonts w:ascii="Times New Roman" w:eastAsia="Times New Roman" w:hAnsi="Times New Roman" w:cs="Times New Roman"/>
          <w:sz w:val="28"/>
          <w:szCs w:val="28"/>
          <w:lang w:eastAsia="ru-RU"/>
        </w:rPr>
        <w:t>°C</w:t>
      </w:r>
      <w:r w:rsidR="008D5310" w:rsidRPr="000C25D1">
        <w:rPr>
          <w:rFonts w:ascii="Times New Roman" w:hAnsi="Times New Roman" w:cs="Times New Roman"/>
          <w:sz w:val="28"/>
        </w:rPr>
        <w:t xml:space="preserve"> у гліцеринов</w:t>
      </w:r>
      <w:r w:rsidR="008D5310">
        <w:rPr>
          <w:rFonts w:ascii="Times New Roman" w:hAnsi="Times New Roman" w:cs="Times New Roman"/>
          <w:sz w:val="28"/>
        </w:rPr>
        <w:t>ій</w:t>
      </w:r>
      <w:r w:rsidR="008D5310" w:rsidRPr="000C25D1">
        <w:rPr>
          <w:rFonts w:ascii="Times New Roman" w:hAnsi="Times New Roman" w:cs="Times New Roman"/>
          <w:sz w:val="28"/>
        </w:rPr>
        <w:t xml:space="preserve"> бан</w:t>
      </w:r>
      <w:r w:rsidR="008D5310">
        <w:rPr>
          <w:rFonts w:ascii="Times New Roman" w:hAnsi="Times New Roman" w:cs="Times New Roman"/>
          <w:sz w:val="28"/>
        </w:rPr>
        <w:t>і, в яку</w:t>
      </w:r>
      <w:r w:rsidR="008D5310" w:rsidRPr="000C25D1">
        <w:rPr>
          <w:rFonts w:ascii="Times New Roman" w:hAnsi="Times New Roman" w:cs="Times New Roman"/>
          <w:sz w:val="28"/>
        </w:rPr>
        <w:t xml:space="preserve"> занурювали </w:t>
      </w:r>
      <w:r w:rsidR="008D5310">
        <w:rPr>
          <w:rFonts w:ascii="Times New Roman" w:hAnsi="Times New Roman" w:cs="Times New Roman"/>
          <w:sz w:val="28"/>
        </w:rPr>
        <w:t xml:space="preserve">чотири </w:t>
      </w:r>
      <w:r w:rsidR="008D5310" w:rsidRPr="000C25D1">
        <w:rPr>
          <w:rFonts w:ascii="Times New Roman" w:hAnsi="Times New Roman" w:cs="Times New Roman"/>
          <w:sz w:val="28"/>
        </w:rPr>
        <w:t>автоклави,</w:t>
      </w:r>
      <w:r w:rsidR="008D5310">
        <w:rPr>
          <w:rFonts w:ascii="Times New Roman" w:hAnsi="Times New Roman" w:cs="Times New Roman"/>
          <w:sz w:val="28"/>
        </w:rPr>
        <w:t xml:space="preserve"> два автоклави з подрібненою січкою  стеб</w:t>
      </w:r>
      <w:r>
        <w:rPr>
          <w:rFonts w:ascii="Times New Roman" w:hAnsi="Times New Roman" w:cs="Times New Roman"/>
          <w:sz w:val="28"/>
        </w:rPr>
        <w:t>е</w:t>
      </w:r>
      <w:r w:rsidR="008D5310">
        <w:rPr>
          <w:rFonts w:ascii="Times New Roman" w:hAnsi="Times New Roman" w:cs="Times New Roman"/>
          <w:sz w:val="28"/>
        </w:rPr>
        <w:t>л ріпаку та два автоклави з подрібненою січкою сої.</w:t>
      </w:r>
      <w:r w:rsidR="008D5310" w:rsidRPr="000C25D1">
        <w:rPr>
          <w:rFonts w:ascii="Times New Roman" w:hAnsi="Times New Roman" w:cs="Times New Roman"/>
          <w:sz w:val="28"/>
        </w:rPr>
        <w:t xml:space="preserve"> </w:t>
      </w:r>
      <w:r w:rsidR="008D5310">
        <w:rPr>
          <w:rFonts w:ascii="Times New Roman" w:hAnsi="Times New Roman" w:cs="Times New Roman"/>
          <w:sz w:val="28"/>
        </w:rPr>
        <w:lastRenderedPageBreak/>
        <w:t xml:space="preserve">Автоклави з подрібненою січкою ріпаку та сої  </w:t>
      </w:r>
      <w:r w:rsidR="008D5310" w:rsidRPr="00566CC2">
        <w:rPr>
          <w:rFonts w:ascii="Times New Roman" w:eastAsia="Times New Roman" w:hAnsi="Times New Roman" w:cs="Times New Roman"/>
          <w:sz w:val="28"/>
          <w:szCs w:val="28"/>
          <w:lang w:eastAsia="ru-RU"/>
        </w:rPr>
        <w:t>піддавали</w:t>
      </w:r>
      <w:r w:rsidR="008D5310">
        <w:rPr>
          <w:rFonts w:ascii="Times New Roman" w:eastAsia="Times New Roman" w:hAnsi="Times New Roman" w:cs="Times New Roman"/>
          <w:sz w:val="28"/>
          <w:szCs w:val="28"/>
          <w:lang w:eastAsia="ru-RU"/>
        </w:rPr>
        <w:t xml:space="preserve"> просоченню натронно-содовим</w:t>
      </w:r>
      <w:r w:rsidR="008D5310" w:rsidRPr="00566CC2">
        <w:rPr>
          <w:rFonts w:ascii="Times New Roman" w:eastAsia="Times New Roman" w:hAnsi="Times New Roman" w:cs="Times New Roman"/>
          <w:sz w:val="28"/>
          <w:szCs w:val="28"/>
          <w:lang w:eastAsia="ru-RU"/>
        </w:rPr>
        <w:t xml:space="preserve"> розчином, що складається з NaOH</w:t>
      </w:r>
      <w:r w:rsidR="008D5310">
        <w:rPr>
          <w:rFonts w:ascii="Times New Roman" w:eastAsia="Times New Roman" w:hAnsi="Times New Roman" w:cs="Times New Roman"/>
          <w:sz w:val="28"/>
          <w:szCs w:val="28"/>
          <w:lang w:eastAsia="ru-RU"/>
        </w:rPr>
        <w:t xml:space="preserve"> та</w:t>
      </w:r>
      <w:r w:rsidR="008D5310" w:rsidRPr="00566CC2">
        <w:rPr>
          <w:rFonts w:ascii="Times New Roman" w:eastAsia="Times New Roman" w:hAnsi="Times New Roman" w:cs="Times New Roman"/>
          <w:sz w:val="28"/>
          <w:szCs w:val="28"/>
          <w:lang w:eastAsia="ru-RU"/>
        </w:rPr>
        <w:t xml:space="preserve"> Na</w:t>
      </w:r>
      <w:r w:rsidR="008D5310" w:rsidRPr="00566CC2">
        <w:rPr>
          <w:rFonts w:ascii="Times New Roman" w:eastAsia="Times New Roman" w:hAnsi="Times New Roman" w:cs="Times New Roman"/>
          <w:sz w:val="28"/>
          <w:szCs w:val="28"/>
          <w:vertAlign w:val="subscript"/>
          <w:lang w:eastAsia="ru-RU"/>
        </w:rPr>
        <w:t>2</w:t>
      </w:r>
      <w:r w:rsidR="008D5310" w:rsidRPr="00566CC2">
        <w:rPr>
          <w:rFonts w:ascii="Times New Roman" w:eastAsia="Times New Roman" w:hAnsi="Times New Roman" w:cs="Times New Roman"/>
          <w:sz w:val="28"/>
          <w:szCs w:val="28"/>
          <w:lang w:eastAsia="ru-RU"/>
        </w:rPr>
        <w:t>СО</w:t>
      </w:r>
      <w:r w:rsidR="008D5310" w:rsidRPr="00566CC2">
        <w:rPr>
          <w:rFonts w:ascii="Times New Roman" w:eastAsia="Times New Roman" w:hAnsi="Times New Roman" w:cs="Times New Roman"/>
          <w:sz w:val="28"/>
          <w:szCs w:val="28"/>
          <w:vertAlign w:val="subscript"/>
          <w:lang w:eastAsia="ru-RU"/>
        </w:rPr>
        <w:t>3</w:t>
      </w:r>
      <w:r w:rsidR="008D5310" w:rsidRPr="00566CC2">
        <w:rPr>
          <w:rFonts w:ascii="Times New Roman" w:eastAsia="Times New Roman" w:hAnsi="Times New Roman" w:cs="Times New Roman"/>
          <w:sz w:val="28"/>
          <w:szCs w:val="28"/>
          <w:lang w:eastAsia="ru-RU"/>
        </w:rPr>
        <w:t xml:space="preserve"> </w:t>
      </w:r>
      <w:r w:rsidR="008D5310">
        <w:rPr>
          <w:rFonts w:ascii="Times New Roman" w:eastAsia="Times New Roman" w:hAnsi="Times New Roman" w:cs="Times New Roman"/>
          <w:sz w:val="28"/>
          <w:szCs w:val="28"/>
          <w:lang w:eastAsia="ru-RU"/>
        </w:rPr>
        <w:t>у співвідношенні 50 : 50 за витрат активного лугу 6 %</w:t>
      </w:r>
      <w:r w:rsidR="008D5310" w:rsidRPr="00566CC2">
        <w:rPr>
          <w:rFonts w:ascii="Times New Roman" w:eastAsia="Times New Roman" w:hAnsi="Times New Roman" w:cs="Times New Roman"/>
          <w:sz w:val="28"/>
          <w:szCs w:val="28"/>
          <w:lang w:eastAsia="ru-RU"/>
        </w:rPr>
        <w:t xml:space="preserve"> від маси </w:t>
      </w:r>
      <w:r w:rsidR="00AF710C" w:rsidRPr="00281F4A">
        <w:rPr>
          <w:rFonts w:ascii="Times New Roman" w:eastAsia="Times New Roman" w:hAnsi="Times New Roman" w:cs="Times New Roman"/>
          <w:color w:val="000000" w:themeColor="text1"/>
          <w:sz w:val="28"/>
          <w:szCs w:val="28"/>
          <w:lang w:eastAsia="ru-RU"/>
        </w:rPr>
        <w:t>а</w:t>
      </w:r>
      <w:r w:rsidR="00AF710C">
        <w:rPr>
          <w:rFonts w:ascii="Times New Roman" w:eastAsia="Times New Roman" w:hAnsi="Times New Roman" w:cs="Times New Roman"/>
          <w:color w:val="000000" w:themeColor="text1"/>
          <w:sz w:val="28"/>
          <w:szCs w:val="28"/>
          <w:lang w:eastAsia="ru-RU"/>
        </w:rPr>
        <w:t>бс</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ух</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ировини</w:t>
      </w:r>
      <w:r w:rsidR="008D5310">
        <w:rPr>
          <w:rFonts w:ascii="Times New Roman" w:eastAsia="Times New Roman" w:hAnsi="Times New Roman" w:cs="Times New Roman"/>
          <w:sz w:val="28"/>
          <w:szCs w:val="28"/>
          <w:lang w:eastAsia="ru-RU"/>
        </w:rPr>
        <w:t xml:space="preserve"> протя</w:t>
      </w:r>
      <w:r>
        <w:rPr>
          <w:rFonts w:ascii="Times New Roman" w:eastAsia="Times New Roman" w:hAnsi="Times New Roman" w:cs="Times New Roman"/>
          <w:sz w:val="28"/>
          <w:szCs w:val="28"/>
          <w:lang w:eastAsia="ru-RU"/>
        </w:rPr>
        <w:t>гом</w:t>
      </w:r>
      <w:r w:rsidR="008D5310">
        <w:rPr>
          <w:rFonts w:ascii="Times New Roman" w:eastAsia="Times New Roman" w:hAnsi="Times New Roman" w:cs="Times New Roman"/>
          <w:sz w:val="28"/>
          <w:szCs w:val="28"/>
          <w:lang w:eastAsia="ru-RU"/>
        </w:rPr>
        <w:t xml:space="preserve"> 30</w:t>
      </w:r>
      <w:r>
        <w:rPr>
          <w:rFonts w:ascii="Times New Roman" w:eastAsia="Times New Roman" w:hAnsi="Times New Roman" w:cs="Times New Roman"/>
          <w:sz w:val="28"/>
          <w:szCs w:val="28"/>
          <w:lang w:eastAsia="ru-RU"/>
        </w:rPr>
        <w:t xml:space="preserve"> хв</w:t>
      </w:r>
      <w:r w:rsidR="008D5310">
        <w:rPr>
          <w:rFonts w:ascii="Times New Roman" w:eastAsia="Times New Roman" w:hAnsi="Times New Roman" w:cs="Times New Roman"/>
          <w:sz w:val="28"/>
          <w:szCs w:val="28"/>
          <w:lang w:eastAsia="ru-RU"/>
        </w:rPr>
        <w:t xml:space="preserve"> з підйомом температури від 80 до 160 °C і за кінцево</w:t>
      </w:r>
      <w:r>
        <w:rPr>
          <w:rFonts w:ascii="Times New Roman" w:eastAsia="Times New Roman" w:hAnsi="Times New Roman" w:cs="Times New Roman"/>
          <w:sz w:val="28"/>
          <w:szCs w:val="28"/>
          <w:lang w:eastAsia="ru-RU"/>
        </w:rPr>
        <w:t>ї</w:t>
      </w:r>
      <w:r w:rsidR="008D5310">
        <w:rPr>
          <w:rFonts w:ascii="Times New Roman" w:eastAsia="Times New Roman" w:hAnsi="Times New Roman" w:cs="Times New Roman"/>
          <w:sz w:val="28"/>
          <w:szCs w:val="28"/>
          <w:lang w:eastAsia="ru-RU"/>
        </w:rPr>
        <w:t xml:space="preserve"> температур</w:t>
      </w:r>
      <w:r>
        <w:rPr>
          <w:rFonts w:ascii="Times New Roman" w:eastAsia="Times New Roman" w:hAnsi="Times New Roman" w:cs="Times New Roman"/>
          <w:sz w:val="28"/>
          <w:szCs w:val="28"/>
          <w:lang w:eastAsia="ru-RU"/>
        </w:rPr>
        <w:t>и</w:t>
      </w:r>
      <w:r w:rsidR="008D5310">
        <w:rPr>
          <w:rFonts w:ascii="Times New Roman" w:eastAsia="Times New Roman" w:hAnsi="Times New Roman" w:cs="Times New Roman"/>
          <w:sz w:val="28"/>
          <w:szCs w:val="28"/>
          <w:lang w:eastAsia="ru-RU"/>
        </w:rPr>
        <w:t xml:space="preserve"> вар</w:t>
      </w:r>
      <w:r>
        <w:rPr>
          <w:rFonts w:ascii="Times New Roman" w:eastAsia="Times New Roman" w:hAnsi="Times New Roman" w:cs="Times New Roman"/>
          <w:sz w:val="28"/>
          <w:szCs w:val="28"/>
          <w:lang w:eastAsia="ru-RU"/>
        </w:rPr>
        <w:t>іння проводили</w:t>
      </w:r>
      <w:r w:rsidR="008D5310">
        <w:rPr>
          <w:rFonts w:ascii="Times New Roman" w:eastAsia="Times New Roman" w:hAnsi="Times New Roman" w:cs="Times New Roman"/>
          <w:sz w:val="28"/>
          <w:szCs w:val="28"/>
          <w:lang w:eastAsia="ru-RU"/>
        </w:rPr>
        <w:t xml:space="preserve"> 15 та 30 хв. </w:t>
      </w:r>
    </w:p>
    <w:p w:rsidR="0082211A" w:rsidRDefault="0082211A" w:rsidP="0082211A">
      <w:pPr>
        <w:spacing w:after="0" w:line="360" w:lineRule="auto"/>
        <w:ind w:firstLine="709"/>
        <w:jc w:val="both"/>
        <w:rPr>
          <w:rFonts w:ascii="Times New Roman" w:hAnsi="Times New Roman" w:cs="Times New Roman"/>
          <w:sz w:val="28"/>
        </w:rPr>
      </w:pPr>
      <w:r>
        <w:rPr>
          <w:rFonts w:ascii="Times New Roman" w:hAnsi="Times New Roman" w:cs="Times New Roman"/>
          <w:sz w:val="28"/>
        </w:rPr>
        <w:t>П</w:t>
      </w:r>
      <w:r w:rsidRPr="00126D34">
        <w:rPr>
          <w:rFonts w:ascii="Times New Roman" w:hAnsi="Times New Roman" w:cs="Times New Roman"/>
          <w:sz w:val="28"/>
        </w:rPr>
        <w:t xml:space="preserve">ісля закінчення </w:t>
      </w:r>
      <w:r w:rsidR="008D5310">
        <w:rPr>
          <w:rFonts w:ascii="Times New Roman" w:hAnsi="Times New Roman" w:cs="Times New Roman"/>
          <w:sz w:val="28"/>
        </w:rPr>
        <w:t xml:space="preserve">кожного </w:t>
      </w:r>
      <w:r w:rsidRPr="00126D34">
        <w:rPr>
          <w:rFonts w:ascii="Times New Roman" w:hAnsi="Times New Roman" w:cs="Times New Roman"/>
          <w:sz w:val="28"/>
        </w:rPr>
        <w:t>процесу варіння</w:t>
      </w:r>
      <w:r w:rsidR="008D5310">
        <w:rPr>
          <w:rFonts w:ascii="Times New Roman" w:hAnsi="Times New Roman" w:cs="Times New Roman"/>
          <w:sz w:val="28"/>
        </w:rPr>
        <w:t>,</w:t>
      </w:r>
      <w:r w:rsidRPr="00126D34">
        <w:rPr>
          <w:rFonts w:ascii="Times New Roman" w:hAnsi="Times New Roman" w:cs="Times New Roman"/>
          <w:sz w:val="28"/>
        </w:rPr>
        <w:t xml:space="preserve"> автоклави виймали із гліцеринової бані та</w:t>
      </w:r>
      <w:r>
        <w:rPr>
          <w:rFonts w:ascii="Times New Roman" w:hAnsi="Times New Roman" w:cs="Times New Roman"/>
          <w:sz w:val="28"/>
        </w:rPr>
        <w:t xml:space="preserve"> охолоджували</w:t>
      </w:r>
      <w:r w:rsidRPr="00126D34">
        <w:rPr>
          <w:rFonts w:ascii="Times New Roman" w:hAnsi="Times New Roman" w:cs="Times New Roman"/>
          <w:sz w:val="28"/>
        </w:rPr>
        <w:t xml:space="preserve"> проточною водою, потім розкручували, відокремлювали відпрацьований щолок </w:t>
      </w:r>
      <w:r>
        <w:rPr>
          <w:rFonts w:ascii="Times New Roman" w:hAnsi="Times New Roman" w:cs="Times New Roman"/>
          <w:sz w:val="28"/>
        </w:rPr>
        <w:t xml:space="preserve">від твердого залишку </w:t>
      </w:r>
      <w:r w:rsidR="008D5310">
        <w:rPr>
          <w:rFonts w:ascii="Times New Roman" w:hAnsi="Times New Roman" w:cs="Times New Roman"/>
          <w:sz w:val="28"/>
        </w:rPr>
        <w:t>та піддвали</w:t>
      </w:r>
      <w:r w:rsidR="00655932">
        <w:rPr>
          <w:rFonts w:ascii="Times New Roman" w:hAnsi="Times New Roman" w:cs="Times New Roman"/>
          <w:sz w:val="28"/>
        </w:rPr>
        <w:t xml:space="preserve"> </w:t>
      </w:r>
      <w:r w:rsidR="008D5310">
        <w:rPr>
          <w:rFonts w:ascii="Times New Roman" w:hAnsi="Times New Roman" w:cs="Times New Roman"/>
          <w:sz w:val="28"/>
        </w:rPr>
        <w:t>аналізу</w:t>
      </w:r>
      <w:r w:rsidR="00655932">
        <w:rPr>
          <w:rFonts w:ascii="Times New Roman" w:hAnsi="Times New Roman" w:cs="Times New Roman"/>
          <w:sz w:val="28"/>
        </w:rPr>
        <w:t xml:space="preserve"> </w:t>
      </w:r>
      <w:r w:rsidR="008D5310">
        <w:rPr>
          <w:rFonts w:ascii="Times New Roman" w:hAnsi="Times New Roman" w:cs="Times New Roman"/>
          <w:sz w:val="28"/>
        </w:rPr>
        <w:t>як твердий залишок,</w:t>
      </w:r>
      <w:r w:rsidR="00655932">
        <w:rPr>
          <w:rFonts w:ascii="Times New Roman" w:hAnsi="Times New Roman" w:cs="Times New Roman"/>
          <w:sz w:val="28"/>
        </w:rPr>
        <w:t xml:space="preserve"> </w:t>
      </w:r>
      <w:r w:rsidR="008D5310">
        <w:rPr>
          <w:rFonts w:ascii="Times New Roman" w:hAnsi="Times New Roman" w:cs="Times New Roman"/>
          <w:sz w:val="28"/>
        </w:rPr>
        <w:t>так і щолок</w:t>
      </w:r>
      <w:r>
        <w:rPr>
          <w:rFonts w:ascii="Times New Roman" w:hAnsi="Times New Roman" w:cs="Times New Roman"/>
          <w:sz w:val="28"/>
        </w:rPr>
        <w:t>. Т</w:t>
      </w:r>
      <w:r w:rsidRPr="00126D34">
        <w:rPr>
          <w:rFonts w:ascii="Times New Roman" w:hAnsi="Times New Roman" w:cs="Times New Roman"/>
          <w:sz w:val="28"/>
        </w:rPr>
        <w:t>вердий залишок переносили на сито</w:t>
      </w:r>
      <w:r>
        <w:rPr>
          <w:rFonts w:ascii="Times New Roman" w:hAnsi="Times New Roman" w:cs="Times New Roman"/>
          <w:sz w:val="28"/>
        </w:rPr>
        <w:t xml:space="preserve"> з сіткою № 40</w:t>
      </w:r>
      <w:r w:rsidRPr="00126D34">
        <w:rPr>
          <w:rFonts w:ascii="Times New Roman" w:hAnsi="Times New Roman" w:cs="Times New Roman"/>
          <w:sz w:val="28"/>
        </w:rPr>
        <w:t xml:space="preserve"> та промивали проточною водою від залишкового щолоку. Промит</w:t>
      </w:r>
      <w:r w:rsidR="008D5310">
        <w:rPr>
          <w:rFonts w:ascii="Times New Roman" w:hAnsi="Times New Roman" w:cs="Times New Roman"/>
          <w:sz w:val="28"/>
        </w:rPr>
        <w:t>і</w:t>
      </w:r>
      <w:r w:rsidRPr="00126D34">
        <w:rPr>
          <w:rFonts w:ascii="Times New Roman" w:hAnsi="Times New Roman" w:cs="Times New Roman"/>
          <w:sz w:val="28"/>
        </w:rPr>
        <w:t xml:space="preserve"> </w:t>
      </w:r>
      <w:r w:rsidR="008D5310">
        <w:rPr>
          <w:rFonts w:ascii="Times New Roman" w:hAnsi="Times New Roman" w:cs="Times New Roman"/>
          <w:sz w:val="28"/>
        </w:rPr>
        <w:t>напівфабрикати</w:t>
      </w:r>
      <w:r w:rsidRPr="00126D34">
        <w:rPr>
          <w:rFonts w:ascii="Times New Roman" w:hAnsi="Times New Roman" w:cs="Times New Roman"/>
          <w:sz w:val="28"/>
        </w:rPr>
        <w:t xml:space="preserve"> віджимали, зважували на технічних </w:t>
      </w:r>
      <w:r w:rsidR="00855A6F">
        <w:rPr>
          <w:rFonts w:ascii="Times New Roman" w:hAnsi="Times New Roman" w:cs="Times New Roman"/>
          <w:sz w:val="28"/>
        </w:rPr>
        <w:t xml:space="preserve">терезах </w:t>
      </w:r>
      <w:r>
        <w:rPr>
          <w:rFonts w:ascii="Times New Roman" w:hAnsi="Times New Roman" w:cs="Times New Roman"/>
          <w:sz w:val="28"/>
        </w:rPr>
        <w:t>та</w:t>
      </w:r>
      <w:r w:rsidRPr="00126D34">
        <w:rPr>
          <w:rFonts w:ascii="Times New Roman" w:hAnsi="Times New Roman" w:cs="Times New Roman"/>
          <w:sz w:val="28"/>
        </w:rPr>
        <w:t xml:space="preserve"> відбирали середню пробу для визначення </w:t>
      </w:r>
      <w:r>
        <w:rPr>
          <w:rFonts w:ascii="Times New Roman" w:hAnsi="Times New Roman" w:cs="Times New Roman"/>
          <w:sz w:val="28"/>
        </w:rPr>
        <w:t>К</w:t>
      </w:r>
      <w:r w:rsidRPr="00126D34">
        <w:rPr>
          <w:rFonts w:ascii="Times New Roman" w:hAnsi="Times New Roman" w:cs="Times New Roman"/>
          <w:sz w:val="28"/>
          <w:vertAlign w:val="subscript"/>
        </w:rPr>
        <w:t>сух</w:t>
      </w:r>
      <w:r w:rsidRPr="00126D34">
        <w:rPr>
          <w:rFonts w:ascii="Times New Roman" w:hAnsi="Times New Roman" w:cs="Times New Roman"/>
          <w:sz w:val="28"/>
        </w:rPr>
        <w:t xml:space="preserve"> повітряно-сухої целюлози, потім су</w:t>
      </w:r>
      <w:r>
        <w:rPr>
          <w:rFonts w:ascii="Times New Roman" w:hAnsi="Times New Roman" w:cs="Times New Roman"/>
          <w:sz w:val="28"/>
        </w:rPr>
        <w:t>шили до повітряно-сухого стану та визначали вихід целюлози від маси абсолютно-сухої</w:t>
      </w:r>
      <w:r w:rsidRPr="00126D34">
        <w:rPr>
          <w:rFonts w:ascii="Times New Roman" w:hAnsi="Times New Roman" w:cs="Times New Roman"/>
          <w:sz w:val="28"/>
        </w:rPr>
        <w:t xml:space="preserve"> сировини</w:t>
      </w:r>
      <w:r>
        <w:rPr>
          <w:rFonts w:ascii="Times New Roman" w:hAnsi="Times New Roman" w:cs="Times New Roman"/>
          <w:sz w:val="28"/>
        </w:rPr>
        <w:t>.</w:t>
      </w:r>
      <w:r w:rsidRPr="00CE0AE1">
        <w:rPr>
          <w:rFonts w:ascii="Times New Roman" w:hAnsi="Times New Roman" w:cs="Times New Roman"/>
          <w:sz w:val="28"/>
        </w:rPr>
        <w:t xml:space="preserve"> </w:t>
      </w:r>
      <w:r>
        <w:rPr>
          <w:rFonts w:ascii="Times New Roman" w:hAnsi="Times New Roman" w:cs="Times New Roman"/>
          <w:sz w:val="28"/>
        </w:rPr>
        <w:t>Визначення виходу целюлози від маси абсолютно-сухої сировини проводили за стандартною методикою</w:t>
      </w:r>
      <w:r w:rsidRPr="00BC0A25">
        <w:rPr>
          <w:rFonts w:ascii="Times New Roman" w:hAnsi="Times New Roman" w:cs="Times New Roman"/>
          <w:color w:val="FF0000"/>
          <w:sz w:val="28"/>
        </w:rPr>
        <w:t xml:space="preserve"> </w:t>
      </w:r>
      <w:r w:rsidRPr="00893436">
        <w:rPr>
          <w:rFonts w:ascii="Times New Roman" w:hAnsi="Times New Roman" w:cs="Times New Roman"/>
          <w:color w:val="000000" w:themeColor="text1"/>
          <w:sz w:val="28"/>
        </w:rPr>
        <w:t>[</w:t>
      </w:r>
      <w:r w:rsidR="00893436">
        <w:rPr>
          <w:rFonts w:ascii="Times New Roman" w:hAnsi="Times New Roman" w:cs="Times New Roman"/>
          <w:color w:val="000000" w:themeColor="text1"/>
          <w:sz w:val="28"/>
        </w:rPr>
        <w:t>19</w:t>
      </w:r>
      <w:r w:rsidRPr="00893436">
        <w:rPr>
          <w:rFonts w:ascii="Times New Roman" w:hAnsi="Times New Roman" w:cs="Times New Roman"/>
          <w:color w:val="000000" w:themeColor="text1"/>
          <w:sz w:val="28"/>
        </w:rPr>
        <w:t>].</w:t>
      </w:r>
    </w:p>
    <w:p w:rsidR="0082211A" w:rsidRDefault="0082211A" w:rsidP="0082211A">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Другий етап полягав в аналізі відпрацьованих щолоків, що є рідким залишком після натронно-содового варіння </w:t>
      </w:r>
      <w:r w:rsidR="00855A6F" w:rsidRPr="00855A6F">
        <w:rPr>
          <w:rFonts w:ascii="Times New Roman" w:hAnsi="Times New Roman" w:cs="Times New Roman"/>
          <w:color w:val="000000" w:themeColor="text1"/>
          <w:sz w:val="28"/>
        </w:rPr>
        <w:t>обгорток</w:t>
      </w:r>
      <w:r>
        <w:rPr>
          <w:rFonts w:ascii="Times New Roman" w:hAnsi="Times New Roman" w:cs="Times New Roman"/>
          <w:sz w:val="28"/>
        </w:rPr>
        <w:t xml:space="preserve"> качанів кукурудзи, </w:t>
      </w:r>
      <w:r w:rsidR="00855A6F">
        <w:rPr>
          <w:rFonts w:ascii="Times New Roman" w:hAnsi="Times New Roman" w:cs="Times New Roman"/>
          <w:sz w:val="28"/>
        </w:rPr>
        <w:t xml:space="preserve">ріпаку </w:t>
      </w:r>
      <w:r w:rsidR="00BC0A25">
        <w:rPr>
          <w:rFonts w:ascii="Times New Roman" w:hAnsi="Times New Roman" w:cs="Times New Roman"/>
          <w:sz w:val="28"/>
        </w:rPr>
        <w:t>т</w:t>
      </w:r>
      <w:r w:rsidR="00855A6F">
        <w:rPr>
          <w:rFonts w:ascii="Times New Roman" w:hAnsi="Times New Roman" w:cs="Times New Roman"/>
          <w:sz w:val="28"/>
        </w:rPr>
        <w:t xml:space="preserve">а сої, </w:t>
      </w:r>
      <w:r>
        <w:rPr>
          <w:rFonts w:ascii="Times New Roman" w:hAnsi="Times New Roman" w:cs="Times New Roman"/>
          <w:sz w:val="28"/>
        </w:rPr>
        <w:t xml:space="preserve">а саме у визначенні залишкового вмісту </w:t>
      </w:r>
      <w:r w:rsidRPr="0084094D">
        <w:rPr>
          <w:rFonts w:ascii="Times New Roman" w:hAnsi="Times New Roman" w:cs="Times New Roman"/>
          <w:color w:val="000000" w:themeColor="text1"/>
          <w:sz w:val="28"/>
        </w:rPr>
        <w:t>активного лугу</w:t>
      </w:r>
      <w:r w:rsidRPr="000D10C8">
        <w:rPr>
          <w:rFonts w:ascii="Times New Roman" w:hAnsi="Times New Roman" w:cs="Times New Roman"/>
          <w:color w:val="FF0000"/>
          <w:sz w:val="28"/>
        </w:rPr>
        <w:t xml:space="preserve"> </w:t>
      </w:r>
      <w:r>
        <w:rPr>
          <w:rFonts w:ascii="Times New Roman" w:hAnsi="Times New Roman" w:cs="Times New Roman"/>
          <w:sz w:val="28"/>
          <w:lang w:val="en-US"/>
        </w:rPr>
        <w:t>NaOH</w:t>
      </w:r>
      <w:r>
        <w:rPr>
          <w:rFonts w:ascii="Times New Roman" w:hAnsi="Times New Roman" w:cs="Times New Roman"/>
          <w:sz w:val="28"/>
        </w:rPr>
        <w:t xml:space="preserve"> та вимірюванні значення рН за стандартною методикою </w:t>
      </w:r>
      <w:r w:rsidRPr="00126D34">
        <w:rPr>
          <w:rFonts w:ascii="Times New Roman" w:hAnsi="Times New Roman" w:cs="Times New Roman"/>
          <w:sz w:val="28"/>
        </w:rPr>
        <w:t>[</w:t>
      </w:r>
      <w:r w:rsidR="00893436">
        <w:rPr>
          <w:rFonts w:ascii="Times New Roman" w:hAnsi="Times New Roman" w:cs="Times New Roman"/>
          <w:sz w:val="28"/>
        </w:rPr>
        <w:t>19</w:t>
      </w:r>
      <w:r w:rsidRPr="00126D34">
        <w:rPr>
          <w:rFonts w:ascii="Times New Roman" w:hAnsi="Times New Roman" w:cs="Times New Roman"/>
          <w:sz w:val="28"/>
        </w:rPr>
        <w:t>].</w:t>
      </w:r>
    </w:p>
    <w:p w:rsidR="00DB558E" w:rsidRPr="001E1927" w:rsidRDefault="00DB558E" w:rsidP="00DB558E">
      <w:pPr>
        <w:spacing w:before="240" w:after="0" w:line="360" w:lineRule="auto"/>
        <w:ind w:firstLine="709"/>
        <w:jc w:val="both"/>
        <w:outlineLvl w:val="1"/>
        <w:rPr>
          <w:rFonts w:ascii="Times New Roman" w:eastAsia="Calibri" w:hAnsi="Times New Roman" w:cs="Times New Roman"/>
          <w:b/>
          <w:sz w:val="28"/>
        </w:rPr>
      </w:pPr>
      <w:bookmarkStart w:id="42" w:name="_Toc40908294"/>
      <w:bookmarkStart w:id="43" w:name="_Toc40917102"/>
      <w:r w:rsidRPr="001E1927">
        <w:rPr>
          <w:rFonts w:ascii="Times New Roman" w:eastAsia="Calibri" w:hAnsi="Times New Roman" w:cs="Times New Roman"/>
          <w:b/>
          <w:sz w:val="28"/>
        </w:rPr>
        <w:t xml:space="preserve">2.2 </w:t>
      </w:r>
      <w:bookmarkEnd w:id="42"/>
      <w:r>
        <w:rPr>
          <w:rFonts w:ascii="Times New Roman" w:eastAsia="Calibri" w:hAnsi="Times New Roman" w:cs="Times New Roman"/>
          <w:b/>
          <w:sz w:val="28"/>
        </w:rPr>
        <w:t>Методика розмелювання волокнистих напівфабрикатів та виготовлення відлівок</w:t>
      </w:r>
      <w:bookmarkEnd w:id="43"/>
    </w:p>
    <w:p w:rsidR="0082211A" w:rsidRDefault="0082211A" w:rsidP="00DB558E">
      <w:pPr>
        <w:spacing w:before="240" w:after="0" w:line="360" w:lineRule="auto"/>
        <w:ind w:firstLine="709"/>
        <w:jc w:val="both"/>
        <w:rPr>
          <w:rFonts w:ascii="Times New Roman" w:hAnsi="Times New Roman" w:cs="Times New Roman"/>
          <w:sz w:val="28"/>
        </w:rPr>
      </w:pPr>
      <w:r>
        <w:rPr>
          <w:rFonts w:ascii="Times New Roman" w:hAnsi="Times New Roman" w:cs="Times New Roman"/>
          <w:sz w:val="28"/>
        </w:rPr>
        <w:t xml:space="preserve">Третій етап роботи полягав у проведенні та постійному контролі процесу розмелювання волокнистих напівфабрикатів в центробіжно-розмелювальному апараті (ЦРА) до ступеня млива 60 </w:t>
      </w:r>
      <w:r>
        <w:rPr>
          <w:rFonts w:ascii="Times New Roman" w:hAnsi="Times New Roman" w:cs="Times New Roman"/>
          <w:sz w:val="28"/>
          <w:vertAlign w:val="superscript"/>
        </w:rPr>
        <w:t xml:space="preserve">0 </w:t>
      </w:r>
      <w:r>
        <w:rPr>
          <w:rFonts w:ascii="Times New Roman" w:hAnsi="Times New Roman" w:cs="Times New Roman"/>
          <w:sz w:val="28"/>
        </w:rPr>
        <w:t xml:space="preserve">ШР з метою одержання </w:t>
      </w:r>
      <w:r w:rsidRPr="0084094D">
        <w:rPr>
          <w:rFonts w:ascii="Times New Roman" w:hAnsi="Times New Roman" w:cs="Times New Roman"/>
          <w:color w:val="000000" w:themeColor="text1"/>
          <w:sz w:val="28"/>
        </w:rPr>
        <w:t>лабораторних зразків</w:t>
      </w:r>
      <w:r w:rsidRPr="000D10C8">
        <w:rPr>
          <w:rFonts w:ascii="Times New Roman" w:hAnsi="Times New Roman" w:cs="Times New Roman"/>
          <w:color w:val="FF0000"/>
          <w:sz w:val="28"/>
        </w:rPr>
        <w:t xml:space="preserve"> </w:t>
      </w:r>
      <w:r>
        <w:rPr>
          <w:rFonts w:ascii="Times New Roman" w:hAnsi="Times New Roman" w:cs="Times New Roman"/>
          <w:sz w:val="28"/>
        </w:rPr>
        <w:t xml:space="preserve">за стандартною методикою </w:t>
      </w:r>
      <w:r w:rsidRPr="00126D34">
        <w:rPr>
          <w:rFonts w:ascii="Times New Roman" w:hAnsi="Times New Roman" w:cs="Times New Roman"/>
          <w:sz w:val="28"/>
        </w:rPr>
        <w:t>[</w:t>
      </w:r>
      <w:r w:rsidR="00893436">
        <w:rPr>
          <w:rFonts w:ascii="Times New Roman" w:hAnsi="Times New Roman" w:cs="Times New Roman"/>
          <w:sz w:val="28"/>
          <w:lang w:val="ru-RU"/>
        </w:rPr>
        <w:t>19</w:t>
      </w:r>
      <w:r w:rsidRPr="00126D34">
        <w:rPr>
          <w:rFonts w:ascii="Times New Roman" w:hAnsi="Times New Roman" w:cs="Times New Roman"/>
          <w:sz w:val="28"/>
        </w:rPr>
        <w:t>].</w:t>
      </w:r>
      <w:r>
        <w:rPr>
          <w:rFonts w:ascii="Times New Roman" w:hAnsi="Times New Roman" w:cs="Times New Roman"/>
          <w:sz w:val="28"/>
        </w:rPr>
        <w:t xml:space="preserve"> Контроль ступеня млива в ході процесу </w:t>
      </w:r>
      <w:r w:rsidR="00855A6F">
        <w:rPr>
          <w:rFonts w:ascii="Times New Roman" w:hAnsi="Times New Roman" w:cs="Times New Roman"/>
          <w:sz w:val="28"/>
        </w:rPr>
        <w:t>розмелювання</w:t>
      </w:r>
      <w:r w:rsidR="00655932">
        <w:rPr>
          <w:rFonts w:ascii="Times New Roman" w:hAnsi="Times New Roman" w:cs="Times New Roman"/>
          <w:sz w:val="28"/>
        </w:rPr>
        <w:t xml:space="preserve"> </w:t>
      </w:r>
      <w:r>
        <w:rPr>
          <w:rFonts w:ascii="Times New Roman" w:hAnsi="Times New Roman" w:cs="Times New Roman"/>
          <w:sz w:val="28"/>
        </w:rPr>
        <w:t>здійснюва</w:t>
      </w:r>
      <w:r w:rsidR="00855A6F">
        <w:rPr>
          <w:rFonts w:ascii="Times New Roman" w:hAnsi="Times New Roman" w:cs="Times New Roman"/>
          <w:sz w:val="28"/>
        </w:rPr>
        <w:t>ли</w:t>
      </w:r>
      <w:r>
        <w:rPr>
          <w:rFonts w:ascii="Times New Roman" w:hAnsi="Times New Roman" w:cs="Times New Roman"/>
          <w:sz w:val="28"/>
        </w:rPr>
        <w:t xml:space="preserve"> з використанням приладу СР-2 типу Шоппера-Ріглера, згідно методики </w:t>
      </w:r>
      <w:r w:rsidRPr="00126D34">
        <w:rPr>
          <w:rFonts w:ascii="Times New Roman" w:hAnsi="Times New Roman" w:cs="Times New Roman"/>
          <w:sz w:val="28"/>
        </w:rPr>
        <w:t>[</w:t>
      </w:r>
      <w:r w:rsidR="00893436">
        <w:rPr>
          <w:rFonts w:ascii="Times New Roman" w:hAnsi="Times New Roman" w:cs="Times New Roman"/>
          <w:sz w:val="28"/>
          <w:lang w:val="ru-RU"/>
        </w:rPr>
        <w:t>19</w:t>
      </w:r>
      <w:r w:rsidRPr="00126D34">
        <w:rPr>
          <w:rFonts w:ascii="Times New Roman" w:hAnsi="Times New Roman" w:cs="Times New Roman"/>
          <w:sz w:val="28"/>
        </w:rPr>
        <w:t>].</w:t>
      </w:r>
    </w:p>
    <w:p w:rsidR="0082211A" w:rsidRDefault="0082211A" w:rsidP="0082211A">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Наступний етап полягав у виготовленні відливків із попередньо розмелених волокнистих напівфабрикатів на </w:t>
      </w:r>
      <w:r w:rsidRPr="0029350E">
        <w:rPr>
          <w:rFonts w:ascii="Times New Roman" w:eastAsia="Times New Roman" w:hAnsi="Times New Roman" w:cs="Times New Roman"/>
          <w:sz w:val="28"/>
          <w:szCs w:val="28"/>
          <w:lang w:eastAsia="ru-RU"/>
        </w:rPr>
        <w:t>листов</w:t>
      </w:r>
      <w:r>
        <w:rPr>
          <w:rFonts w:ascii="Times New Roman" w:eastAsia="Times New Roman" w:hAnsi="Times New Roman" w:cs="Times New Roman"/>
          <w:sz w:val="28"/>
          <w:szCs w:val="28"/>
          <w:lang w:eastAsia="ru-RU"/>
        </w:rPr>
        <w:t xml:space="preserve">ідливному апараті (ЛА-1) </w:t>
      </w:r>
      <w:r>
        <w:rPr>
          <w:rFonts w:ascii="Times New Roman" w:eastAsia="Times New Roman" w:hAnsi="Times New Roman" w:cs="Times New Roman"/>
          <w:sz w:val="28"/>
          <w:szCs w:val="28"/>
          <w:lang w:eastAsia="ru-RU"/>
        </w:rPr>
        <w:lastRenderedPageBreak/>
        <w:t xml:space="preserve">масою </w:t>
      </w:r>
      <w:r w:rsidRPr="0029350E">
        <w:rPr>
          <w:rFonts w:ascii="Times New Roman" w:eastAsia="Times New Roman" w:hAnsi="Times New Roman" w:cs="Times New Roman"/>
          <w:sz w:val="28"/>
          <w:szCs w:val="28"/>
          <w:lang w:eastAsia="ru-RU"/>
        </w:rPr>
        <w:t>75 г/м</w:t>
      </w:r>
      <w:r w:rsidRPr="0029350E">
        <w:rPr>
          <w:rFonts w:ascii="Times New Roman" w:eastAsia="Times New Roman" w:hAnsi="Times New Roman" w:cs="Times New Roman"/>
          <w:sz w:val="28"/>
          <w:szCs w:val="28"/>
          <w:vertAlign w:val="superscript"/>
          <w:lang w:eastAsia="ru-RU"/>
        </w:rPr>
        <w:t>2</w:t>
      </w:r>
      <w:r>
        <w:rPr>
          <w:rFonts w:ascii="Times New Roman" w:eastAsia="Times New Roman" w:hAnsi="Times New Roman" w:cs="Times New Roman"/>
          <w:sz w:val="28"/>
          <w:szCs w:val="28"/>
          <w:vertAlign w:val="superscript"/>
          <w:lang w:eastAsia="ru-RU"/>
        </w:rPr>
        <w:t xml:space="preserve"> </w:t>
      </w:r>
      <w:r>
        <w:rPr>
          <w:rFonts w:ascii="Times New Roman" w:eastAsia="Times New Roman" w:hAnsi="Times New Roman" w:cs="Times New Roman"/>
          <w:sz w:val="28"/>
          <w:szCs w:val="28"/>
          <w:lang w:eastAsia="ru-RU"/>
        </w:rPr>
        <w:t xml:space="preserve">з метою визначення їх фізико-механічних показників </w:t>
      </w:r>
      <w:r>
        <w:rPr>
          <w:rFonts w:ascii="Times New Roman" w:hAnsi="Times New Roman" w:cs="Times New Roman"/>
          <w:sz w:val="28"/>
        </w:rPr>
        <w:t xml:space="preserve">за стандартною методикою </w:t>
      </w:r>
      <w:r w:rsidRPr="00126D34">
        <w:rPr>
          <w:rFonts w:ascii="Times New Roman" w:hAnsi="Times New Roman" w:cs="Times New Roman"/>
          <w:sz w:val="28"/>
        </w:rPr>
        <w:t>[</w:t>
      </w:r>
      <w:r w:rsidR="00893436" w:rsidRPr="008F5CA1">
        <w:rPr>
          <w:rFonts w:ascii="Times New Roman" w:hAnsi="Times New Roman" w:cs="Times New Roman"/>
          <w:sz w:val="28"/>
        </w:rPr>
        <w:t>19</w:t>
      </w:r>
      <w:r w:rsidRPr="00126D34">
        <w:rPr>
          <w:rFonts w:ascii="Times New Roman" w:hAnsi="Times New Roman" w:cs="Times New Roman"/>
          <w:sz w:val="28"/>
        </w:rPr>
        <w:t>].</w:t>
      </w:r>
    </w:p>
    <w:p w:rsidR="00DB558E" w:rsidRPr="001E1927" w:rsidRDefault="00DB558E" w:rsidP="00DB558E">
      <w:pPr>
        <w:spacing w:before="240" w:after="0" w:line="360" w:lineRule="auto"/>
        <w:ind w:firstLine="709"/>
        <w:jc w:val="both"/>
        <w:outlineLvl w:val="1"/>
        <w:rPr>
          <w:rFonts w:ascii="Times New Roman" w:eastAsia="Calibri" w:hAnsi="Times New Roman" w:cs="Times New Roman"/>
          <w:b/>
          <w:sz w:val="28"/>
        </w:rPr>
      </w:pPr>
      <w:bookmarkStart w:id="44" w:name="_Toc40908295"/>
      <w:bookmarkStart w:id="45" w:name="_Toc40917103"/>
      <w:r w:rsidRPr="001E1927">
        <w:rPr>
          <w:rFonts w:ascii="Times New Roman" w:eastAsia="Calibri" w:hAnsi="Times New Roman" w:cs="Times New Roman"/>
          <w:b/>
          <w:sz w:val="28"/>
        </w:rPr>
        <w:t xml:space="preserve">2.3 </w:t>
      </w:r>
      <w:bookmarkEnd w:id="44"/>
      <w:r>
        <w:rPr>
          <w:rFonts w:ascii="Times New Roman" w:eastAsia="Calibri" w:hAnsi="Times New Roman" w:cs="Times New Roman"/>
          <w:b/>
          <w:sz w:val="28"/>
        </w:rPr>
        <w:t>Методика визначення фізико-механічних показників отриманих волокнистих напівфабрикатів</w:t>
      </w:r>
      <w:bookmarkEnd w:id="45"/>
    </w:p>
    <w:p w:rsidR="0082211A" w:rsidRDefault="0082211A" w:rsidP="00DB558E">
      <w:pPr>
        <w:spacing w:before="240" w:after="0" w:line="360" w:lineRule="auto"/>
        <w:ind w:firstLine="709"/>
        <w:jc w:val="both"/>
        <w:rPr>
          <w:rFonts w:ascii="Times New Roman" w:hAnsi="Times New Roman" w:cs="Times New Roman"/>
          <w:sz w:val="28"/>
        </w:rPr>
      </w:pPr>
      <w:r>
        <w:rPr>
          <w:rFonts w:ascii="Times New Roman" w:hAnsi="Times New Roman" w:cs="Times New Roman"/>
          <w:sz w:val="28"/>
        </w:rPr>
        <w:t>П</w:t>
      </w:r>
      <w:r w:rsidRPr="00443AF6">
        <w:rPr>
          <w:rFonts w:ascii="Times New Roman" w:hAnsi="Times New Roman" w:cs="Times New Roman"/>
          <w:sz w:val="28"/>
        </w:rPr>
        <w:t>’</w:t>
      </w:r>
      <w:r>
        <w:rPr>
          <w:rFonts w:ascii="Times New Roman" w:hAnsi="Times New Roman" w:cs="Times New Roman"/>
          <w:sz w:val="28"/>
        </w:rPr>
        <w:t>ятий етап полягав у визначенні фізико-механічних показників отриманих волокнистих напівфабрикатів, яке здійснювали в ЗАТ «Інститут паперу». Всі лабораторні зразки піддавали кондиціюванню. Оскільки їх властивості в значній мірі залежать від вологості навколишнього повітря, то</w:t>
      </w:r>
      <w:r w:rsidR="00BC0A25">
        <w:rPr>
          <w:rFonts w:ascii="Times New Roman" w:hAnsi="Times New Roman" w:cs="Times New Roman"/>
          <w:sz w:val="28"/>
        </w:rPr>
        <w:t>му</w:t>
      </w:r>
      <w:r>
        <w:rPr>
          <w:rFonts w:ascii="Times New Roman" w:hAnsi="Times New Roman" w:cs="Times New Roman"/>
          <w:sz w:val="28"/>
        </w:rPr>
        <w:t xml:space="preserve"> всі випробування проводили у спеціальних умовах: відносна вологість повітря   65±2 %, температура 20±5 </w:t>
      </w:r>
      <w:r w:rsidR="00DF3D09">
        <w:rPr>
          <w:rFonts w:ascii="Times New Roman" w:eastAsia="Times New Roman" w:hAnsi="Times New Roman" w:cs="Times New Roman"/>
          <w:sz w:val="28"/>
          <w:szCs w:val="28"/>
          <w:lang w:eastAsia="ru-RU"/>
        </w:rPr>
        <w:t>°</w:t>
      </w:r>
      <w:r w:rsidR="00DF3D09" w:rsidRPr="003920DA">
        <w:rPr>
          <w:rFonts w:ascii="Times New Roman" w:eastAsia="Times New Roman" w:hAnsi="Times New Roman" w:cs="Times New Roman"/>
          <w:sz w:val="28"/>
          <w:szCs w:val="28"/>
          <w:lang w:eastAsia="ru-RU"/>
        </w:rPr>
        <w:t xml:space="preserve">С </w:t>
      </w:r>
      <w:r>
        <w:rPr>
          <w:rFonts w:ascii="Times New Roman" w:hAnsi="Times New Roman" w:cs="Times New Roman"/>
          <w:sz w:val="28"/>
        </w:rPr>
        <w:t>у відповідності з ГОСТ 13523-78.</w:t>
      </w:r>
    </w:p>
    <w:p w:rsidR="0082211A" w:rsidRDefault="0082211A" w:rsidP="0082211A">
      <w:pPr>
        <w:spacing w:after="0" w:line="360" w:lineRule="auto"/>
        <w:ind w:firstLine="709"/>
        <w:jc w:val="both"/>
        <w:rPr>
          <w:rFonts w:ascii="Times New Roman" w:hAnsi="Times New Roman" w:cs="Times New Roman"/>
          <w:sz w:val="28"/>
        </w:rPr>
      </w:pPr>
      <w:r>
        <w:rPr>
          <w:rFonts w:ascii="Times New Roman" w:hAnsi="Times New Roman" w:cs="Times New Roman"/>
          <w:sz w:val="28"/>
        </w:rPr>
        <w:t>З отриманих волокнистих напівфабрикатів визначали наступні фізико-механічні показники:</w:t>
      </w:r>
    </w:p>
    <w:p w:rsidR="0082211A" w:rsidRDefault="0082211A" w:rsidP="0082211A">
      <w:pPr>
        <w:spacing w:after="0" w:line="360" w:lineRule="auto"/>
        <w:ind w:left="720"/>
        <w:jc w:val="both"/>
        <w:rPr>
          <w:rFonts w:ascii="Times New Roman" w:hAnsi="Times New Roman" w:cs="Times New Roman"/>
          <w:sz w:val="28"/>
        </w:rPr>
      </w:pPr>
      <w:r w:rsidRPr="00647187">
        <w:rPr>
          <w:rFonts w:ascii="Times New Roman" w:hAnsi="Times New Roman" w:cs="Times New Roman"/>
          <w:sz w:val="28"/>
        </w:rPr>
        <w:t>-</w:t>
      </w:r>
      <w:r>
        <w:rPr>
          <w:rFonts w:ascii="Times New Roman" w:hAnsi="Times New Roman" w:cs="Times New Roman"/>
          <w:sz w:val="28"/>
        </w:rPr>
        <w:t xml:space="preserve"> міцність на розрив, м, згідно ГОСТ 13525.1-79;</w:t>
      </w:r>
    </w:p>
    <w:p w:rsidR="0082211A" w:rsidRDefault="0082211A" w:rsidP="0082211A">
      <w:pPr>
        <w:spacing w:after="0" w:line="360" w:lineRule="auto"/>
        <w:ind w:left="720"/>
        <w:jc w:val="both"/>
        <w:rPr>
          <w:rFonts w:ascii="Times New Roman" w:hAnsi="Times New Roman" w:cs="Times New Roman"/>
          <w:sz w:val="28"/>
        </w:rPr>
      </w:pPr>
      <w:r>
        <w:rPr>
          <w:rFonts w:ascii="Times New Roman" w:hAnsi="Times New Roman" w:cs="Times New Roman"/>
          <w:sz w:val="28"/>
        </w:rPr>
        <w:t>- опір продавлюванн</w:t>
      </w:r>
      <w:r w:rsidR="00855A6F">
        <w:rPr>
          <w:rFonts w:ascii="Times New Roman" w:hAnsi="Times New Roman" w:cs="Times New Roman"/>
          <w:sz w:val="28"/>
        </w:rPr>
        <w:t>ю</w:t>
      </w:r>
      <w:r>
        <w:rPr>
          <w:rFonts w:ascii="Times New Roman" w:hAnsi="Times New Roman" w:cs="Times New Roman"/>
          <w:sz w:val="28"/>
        </w:rPr>
        <w:t>, кПа, згідно ГОСТ 13525.8-86;</w:t>
      </w:r>
    </w:p>
    <w:p w:rsidR="0082211A" w:rsidRDefault="0082211A" w:rsidP="0082211A">
      <w:pPr>
        <w:spacing w:after="0" w:line="360" w:lineRule="auto"/>
        <w:ind w:left="720"/>
        <w:jc w:val="both"/>
        <w:rPr>
          <w:rFonts w:ascii="Times New Roman" w:hAnsi="Times New Roman" w:cs="Times New Roman"/>
          <w:sz w:val="28"/>
        </w:rPr>
      </w:pPr>
      <w:r>
        <w:rPr>
          <w:rFonts w:ascii="Times New Roman" w:hAnsi="Times New Roman" w:cs="Times New Roman"/>
          <w:sz w:val="28"/>
        </w:rPr>
        <w:t>- опір роздиранню, кН, згідно ГОСТ 13525.3-97;</w:t>
      </w:r>
    </w:p>
    <w:p w:rsidR="0082211A" w:rsidRDefault="0082211A" w:rsidP="0082211A">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міцність на злом під час багаторазових </w:t>
      </w:r>
      <w:r w:rsidR="000166E6">
        <w:rPr>
          <w:rFonts w:ascii="Times New Roman" w:hAnsi="Times New Roman" w:cs="Times New Roman"/>
          <w:sz w:val="28"/>
        </w:rPr>
        <w:t>перегинів, к. п. п., згідно</w:t>
      </w:r>
      <w:r>
        <w:rPr>
          <w:rFonts w:ascii="Times New Roman" w:hAnsi="Times New Roman" w:cs="Times New Roman"/>
          <w:sz w:val="28"/>
        </w:rPr>
        <w:t xml:space="preserve"> ДСТУ 3476-96.</w:t>
      </w:r>
    </w:p>
    <w:p w:rsidR="00DF3D09" w:rsidRPr="001E1927" w:rsidRDefault="00DF3D09" w:rsidP="00DF3D09">
      <w:pPr>
        <w:spacing w:before="240" w:after="0" w:line="360" w:lineRule="auto"/>
        <w:ind w:firstLine="709"/>
        <w:jc w:val="both"/>
        <w:outlineLvl w:val="1"/>
        <w:rPr>
          <w:rFonts w:ascii="Times New Roman" w:eastAsia="Calibri" w:hAnsi="Times New Roman" w:cs="Times New Roman"/>
          <w:b/>
          <w:sz w:val="28"/>
        </w:rPr>
      </w:pPr>
      <w:bookmarkStart w:id="46" w:name="_Toc40917104"/>
      <w:r>
        <w:rPr>
          <w:rFonts w:ascii="Times New Roman" w:eastAsia="Calibri" w:hAnsi="Times New Roman" w:cs="Times New Roman"/>
          <w:b/>
          <w:sz w:val="28"/>
        </w:rPr>
        <w:t>2.4 Дослідження фізико-механічних показників зразків паперу, отриманих із волокнистих напірфабрикатів з обгорток качанів кукурудзи</w:t>
      </w:r>
      <w:bookmarkEnd w:id="46"/>
    </w:p>
    <w:p w:rsidR="0082211A" w:rsidRPr="00526A09" w:rsidRDefault="0082211A" w:rsidP="00DF3D09">
      <w:pPr>
        <w:spacing w:before="240" w:after="0" w:line="360" w:lineRule="auto"/>
        <w:ind w:firstLine="709"/>
        <w:jc w:val="both"/>
        <w:rPr>
          <w:rFonts w:ascii="Times New Roman" w:hAnsi="Times New Roman" w:cs="Times New Roman"/>
          <w:sz w:val="28"/>
        </w:rPr>
      </w:pPr>
      <w:r w:rsidRPr="00526A09">
        <w:rPr>
          <w:rFonts w:ascii="Times New Roman" w:hAnsi="Times New Roman" w:cs="Times New Roman"/>
          <w:sz w:val="28"/>
        </w:rPr>
        <w:t xml:space="preserve">Наступний етап полягав у пошуку ефективного використання отриманих волокнистих напівфабрикатів </w:t>
      </w:r>
      <w:r w:rsidR="00855A6F" w:rsidRPr="00855A6F">
        <w:rPr>
          <w:rFonts w:ascii="Times New Roman" w:hAnsi="Times New Roman" w:cs="Times New Roman"/>
          <w:color w:val="000000" w:themeColor="text1"/>
          <w:sz w:val="28"/>
        </w:rPr>
        <w:t>із обгорток</w:t>
      </w:r>
      <w:r w:rsidRPr="00655932">
        <w:rPr>
          <w:rFonts w:ascii="Times New Roman" w:hAnsi="Times New Roman" w:cs="Times New Roman"/>
          <w:color w:val="FF0000"/>
          <w:sz w:val="28"/>
        </w:rPr>
        <w:t xml:space="preserve"> </w:t>
      </w:r>
      <w:r w:rsidRPr="00526A09">
        <w:rPr>
          <w:rFonts w:ascii="Times New Roman" w:hAnsi="Times New Roman" w:cs="Times New Roman"/>
          <w:sz w:val="28"/>
        </w:rPr>
        <w:t xml:space="preserve"> кукурудзи натронно-содовим способом варіння.</w:t>
      </w:r>
    </w:p>
    <w:p w:rsidR="0082211A" w:rsidRPr="00855A6F" w:rsidRDefault="0082211A" w:rsidP="0082211A">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sz w:val="28"/>
        </w:rPr>
        <w:t>Дана</w:t>
      </w:r>
      <w:r w:rsidRPr="00526A09">
        <w:rPr>
          <w:rFonts w:ascii="Times New Roman" w:hAnsi="Times New Roman" w:cs="Times New Roman"/>
          <w:sz w:val="28"/>
        </w:rPr>
        <w:t xml:space="preserve"> сировина раніше не досліджувалася на кафедрі Е та ТРП, тому </w:t>
      </w:r>
      <w:r w:rsidR="00855A6F">
        <w:rPr>
          <w:rFonts w:ascii="Times New Roman" w:hAnsi="Times New Roman" w:cs="Times New Roman"/>
          <w:sz w:val="28"/>
        </w:rPr>
        <w:t>цікаво</w:t>
      </w:r>
      <w:r w:rsidR="00655932">
        <w:rPr>
          <w:rFonts w:ascii="Times New Roman" w:hAnsi="Times New Roman" w:cs="Times New Roman"/>
          <w:sz w:val="28"/>
        </w:rPr>
        <w:t xml:space="preserve"> </w:t>
      </w:r>
      <w:r w:rsidR="00855A6F">
        <w:rPr>
          <w:rFonts w:ascii="Times New Roman" w:hAnsi="Times New Roman" w:cs="Times New Roman"/>
          <w:sz w:val="28"/>
        </w:rPr>
        <w:t>було</w:t>
      </w:r>
      <w:r w:rsidR="00655932">
        <w:rPr>
          <w:rFonts w:ascii="Times New Roman" w:hAnsi="Times New Roman" w:cs="Times New Roman"/>
          <w:sz w:val="28"/>
        </w:rPr>
        <w:t xml:space="preserve"> </w:t>
      </w:r>
      <w:r w:rsidR="00855A6F">
        <w:rPr>
          <w:rFonts w:ascii="Times New Roman" w:hAnsi="Times New Roman" w:cs="Times New Roman"/>
          <w:sz w:val="28"/>
        </w:rPr>
        <w:t>не тільки</w:t>
      </w:r>
      <w:r w:rsidR="00655932">
        <w:rPr>
          <w:rFonts w:ascii="Times New Roman" w:hAnsi="Times New Roman" w:cs="Times New Roman"/>
          <w:sz w:val="28"/>
        </w:rPr>
        <w:t xml:space="preserve"> </w:t>
      </w:r>
      <w:r w:rsidR="00855A6F">
        <w:rPr>
          <w:rFonts w:ascii="Times New Roman" w:hAnsi="Times New Roman" w:cs="Times New Roman"/>
          <w:sz w:val="28"/>
        </w:rPr>
        <w:t>отримати ВНФ</w:t>
      </w:r>
      <w:r w:rsidR="00655932">
        <w:rPr>
          <w:rFonts w:ascii="Times New Roman" w:hAnsi="Times New Roman" w:cs="Times New Roman"/>
          <w:sz w:val="28"/>
        </w:rPr>
        <w:t xml:space="preserve">, </w:t>
      </w:r>
      <w:r w:rsidR="00855A6F">
        <w:rPr>
          <w:rFonts w:ascii="Times New Roman" w:hAnsi="Times New Roman" w:cs="Times New Roman"/>
          <w:sz w:val="28"/>
        </w:rPr>
        <w:t>але і</w:t>
      </w:r>
      <w:r w:rsidR="00655932">
        <w:rPr>
          <w:rFonts w:ascii="Times New Roman" w:hAnsi="Times New Roman" w:cs="Times New Roman"/>
          <w:sz w:val="28"/>
        </w:rPr>
        <w:t xml:space="preserve"> </w:t>
      </w:r>
      <w:r w:rsidR="00855A6F">
        <w:rPr>
          <w:rFonts w:ascii="Times New Roman" w:hAnsi="Times New Roman" w:cs="Times New Roman"/>
          <w:sz w:val="28"/>
        </w:rPr>
        <w:t>визначити їх</w:t>
      </w:r>
      <w:r w:rsidR="00655932">
        <w:rPr>
          <w:rFonts w:ascii="Times New Roman" w:hAnsi="Times New Roman" w:cs="Times New Roman"/>
          <w:sz w:val="28"/>
        </w:rPr>
        <w:t xml:space="preserve"> </w:t>
      </w:r>
      <w:r w:rsidR="00855A6F">
        <w:rPr>
          <w:rFonts w:ascii="Times New Roman" w:hAnsi="Times New Roman" w:cs="Times New Roman"/>
          <w:sz w:val="28"/>
        </w:rPr>
        <w:t>показники міцності</w:t>
      </w:r>
      <w:r w:rsidR="00655932">
        <w:rPr>
          <w:rFonts w:ascii="Times New Roman" w:hAnsi="Times New Roman" w:cs="Times New Roman"/>
          <w:sz w:val="28"/>
        </w:rPr>
        <w:t xml:space="preserve">. </w:t>
      </w:r>
      <w:r>
        <w:rPr>
          <w:rFonts w:ascii="Times New Roman" w:hAnsi="Times New Roman" w:cs="Times New Roman"/>
          <w:sz w:val="28"/>
        </w:rPr>
        <w:t xml:space="preserve"> </w:t>
      </w:r>
      <w:r w:rsidR="00855A6F">
        <w:rPr>
          <w:rFonts w:ascii="Times New Roman" w:hAnsi="Times New Roman" w:cs="Times New Roman"/>
          <w:color w:val="000000" w:themeColor="text1"/>
          <w:sz w:val="28"/>
        </w:rPr>
        <w:t>Виходячи із</w:t>
      </w:r>
      <w:r w:rsidR="00655932" w:rsidRPr="00855A6F">
        <w:rPr>
          <w:rFonts w:ascii="Times New Roman" w:hAnsi="Times New Roman" w:cs="Times New Roman"/>
          <w:color w:val="000000" w:themeColor="text1"/>
          <w:sz w:val="28"/>
        </w:rPr>
        <w:t xml:space="preserve"> </w:t>
      </w:r>
      <w:r w:rsidR="00855A6F">
        <w:rPr>
          <w:rFonts w:ascii="Times New Roman" w:hAnsi="Times New Roman" w:cs="Times New Roman"/>
          <w:color w:val="000000" w:themeColor="text1"/>
          <w:sz w:val="28"/>
        </w:rPr>
        <w:t>власного</w:t>
      </w:r>
      <w:r w:rsidR="00655932" w:rsidRPr="00855A6F">
        <w:rPr>
          <w:rFonts w:ascii="Times New Roman" w:hAnsi="Times New Roman" w:cs="Times New Roman"/>
          <w:color w:val="000000" w:themeColor="text1"/>
          <w:sz w:val="28"/>
        </w:rPr>
        <w:t xml:space="preserve"> </w:t>
      </w:r>
      <w:r w:rsidR="00855A6F">
        <w:rPr>
          <w:rFonts w:ascii="Times New Roman" w:hAnsi="Times New Roman" w:cs="Times New Roman"/>
          <w:color w:val="000000" w:themeColor="text1"/>
          <w:sz w:val="28"/>
        </w:rPr>
        <w:t>досвіду</w:t>
      </w:r>
      <w:r w:rsidR="00655932" w:rsidRPr="00855A6F">
        <w:rPr>
          <w:rFonts w:ascii="Times New Roman" w:hAnsi="Times New Roman" w:cs="Times New Roman"/>
          <w:color w:val="000000" w:themeColor="text1"/>
          <w:sz w:val="28"/>
        </w:rPr>
        <w:t xml:space="preserve"> </w:t>
      </w:r>
      <w:r w:rsidR="00855A6F">
        <w:rPr>
          <w:rFonts w:ascii="Times New Roman" w:hAnsi="Times New Roman" w:cs="Times New Roman"/>
          <w:color w:val="000000" w:themeColor="text1"/>
          <w:sz w:val="28"/>
        </w:rPr>
        <w:t>отримання ВНФ із</w:t>
      </w:r>
      <w:r w:rsidR="00655932" w:rsidRPr="00855A6F">
        <w:rPr>
          <w:rFonts w:ascii="Times New Roman" w:hAnsi="Times New Roman" w:cs="Times New Roman"/>
          <w:color w:val="000000" w:themeColor="text1"/>
          <w:sz w:val="28"/>
        </w:rPr>
        <w:t xml:space="preserve"> </w:t>
      </w:r>
      <w:r w:rsidR="00855A6F">
        <w:rPr>
          <w:rFonts w:ascii="Times New Roman" w:hAnsi="Times New Roman" w:cs="Times New Roman"/>
          <w:color w:val="000000" w:themeColor="text1"/>
          <w:sz w:val="28"/>
        </w:rPr>
        <w:t>інших видів</w:t>
      </w:r>
      <w:r w:rsidR="00655932" w:rsidRPr="00855A6F">
        <w:rPr>
          <w:rFonts w:ascii="Times New Roman" w:hAnsi="Times New Roman" w:cs="Times New Roman"/>
          <w:color w:val="000000" w:themeColor="text1"/>
          <w:sz w:val="28"/>
        </w:rPr>
        <w:t xml:space="preserve"> НДРС </w:t>
      </w:r>
      <w:r w:rsidR="00855A6F">
        <w:rPr>
          <w:rFonts w:ascii="Times New Roman" w:hAnsi="Times New Roman" w:cs="Times New Roman"/>
          <w:color w:val="000000" w:themeColor="text1"/>
          <w:sz w:val="28"/>
        </w:rPr>
        <w:t>цим способом</w:t>
      </w:r>
      <w:r w:rsidR="00655932" w:rsidRPr="00855A6F">
        <w:rPr>
          <w:rFonts w:ascii="Times New Roman" w:hAnsi="Times New Roman" w:cs="Times New Roman"/>
          <w:color w:val="000000" w:themeColor="text1"/>
          <w:sz w:val="28"/>
        </w:rPr>
        <w:t xml:space="preserve"> </w:t>
      </w:r>
      <w:r w:rsidR="00855A6F">
        <w:rPr>
          <w:rFonts w:ascii="Times New Roman" w:hAnsi="Times New Roman" w:cs="Times New Roman"/>
          <w:color w:val="000000" w:themeColor="text1"/>
          <w:sz w:val="28"/>
        </w:rPr>
        <w:t>та</w:t>
      </w:r>
      <w:r w:rsidR="00655932" w:rsidRPr="00855A6F">
        <w:rPr>
          <w:rFonts w:ascii="Times New Roman" w:hAnsi="Times New Roman" w:cs="Times New Roman"/>
          <w:color w:val="000000" w:themeColor="text1"/>
          <w:sz w:val="28"/>
        </w:rPr>
        <w:t xml:space="preserve"> </w:t>
      </w:r>
      <w:r w:rsidR="00855A6F">
        <w:rPr>
          <w:rFonts w:ascii="Times New Roman" w:hAnsi="Times New Roman" w:cs="Times New Roman"/>
          <w:color w:val="000000" w:themeColor="text1"/>
          <w:sz w:val="28"/>
        </w:rPr>
        <w:t>теоретичних відомостей</w:t>
      </w:r>
      <w:r w:rsidR="00BC0A25">
        <w:rPr>
          <w:rFonts w:ascii="Times New Roman" w:hAnsi="Times New Roman" w:cs="Times New Roman"/>
          <w:color w:val="000000" w:themeColor="text1"/>
          <w:sz w:val="28"/>
        </w:rPr>
        <w:t>,</w:t>
      </w:r>
      <w:r w:rsidR="00655932" w:rsidRPr="00855A6F">
        <w:rPr>
          <w:rFonts w:ascii="Times New Roman" w:hAnsi="Times New Roman" w:cs="Times New Roman"/>
          <w:color w:val="000000" w:themeColor="text1"/>
          <w:sz w:val="28"/>
        </w:rPr>
        <w:t xml:space="preserve"> </w:t>
      </w:r>
      <w:r w:rsidR="00855A6F">
        <w:rPr>
          <w:rFonts w:ascii="Times New Roman" w:hAnsi="Times New Roman" w:cs="Times New Roman"/>
          <w:color w:val="000000" w:themeColor="text1"/>
          <w:sz w:val="28"/>
        </w:rPr>
        <w:t>було прийнято</w:t>
      </w:r>
      <w:r w:rsidR="00655932" w:rsidRPr="00855A6F">
        <w:rPr>
          <w:rFonts w:ascii="Times New Roman" w:hAnsi="Times New Roman" w:cs="Times New Roman"/>
          <w:color w:val="000000" w:themeColor="text1"/>
          <w:sz w:val="28"/>
        </w:rPr>
        <w:t xml:space="preserve"> </w:t>
      </w:r>
      <w:r w:rsidR="00855A6F">
        <w:rPr>
          <w:rFonts w:ascii="Times New Roman" w:hAnsi="Times New Roman" w:cs="Times New Roman"/>
          <w:color w:val="000000" w:themeColor="text1"/>
          <w:sz w:val="28"/>
        </w:rPr>
        <w:t>рішення щодо</w:t>
      </w:r>
      <w:r w:rsidR="00655932" w:rsidRPr="00855A6F">
        <w:rPr>
          <w:rFonts w:ascii="Times New Roman" w:hAnsi="Times New Roman" w:cs="Times New Roman"/>
          <w:color w:val="000000" w:themeColor="text1"/>
          <w:sz w:val="28"/>
        </w:rPr>
        <w:t xml:space="preserve"> </w:t>
      </w:r>
      <w:r w:rsidR="00855A6F">
        <w:rPr>
          <w:rFonts w:ascii="Times New Roman" w:hAnsi="Times New Roman" w:cs="Times New Roman"/>
          <w:color w:val="000000" w:themeColor="text1"/>
          <w:sz w:val="28"/>
        </w:rPr>
        <w:t>виготовлення</w:t>
      </w:r>
      <w:r w:rsidRPr="00855A6F">
        <w:rPr>
          <w:rFonts w:ascii="Times New Roman" w:hAnsi="Times New Roman" w:cs="Times New Roman"/>
          <w:color w:val="000000" w:themeColor="text1"/>
          <w:sz w:val="28"/>
        </w:rPr>
        <w:t xml:space="preserve"> декільк</w:t>
      </w:r>
      <w:r w:rsidR="00855A6F">
        <w:rPr>
          <w:rFonts w:ascii="Times New Roman" w:hAnsi="Times New Roman" w:cs="Times New Roman"/>
          <w:color w:val="000000" w:themeColor="text1"/>
          <w:sz w:val="28"/>
        </w:rPr>
        <w:t>ох</w:t>
      </w:r>
      <w:r w:rsidRPr="00855A6F">
        <w:rPr>
          <w:rFonts w:ascii="Times New Roman" w:hAnsi="Times New Roman" w:cs="Times New Roman"/>
          <w:color w:val="000000" w:themeColor="text1"/>
          <w:sz w:val="28"/>
        </w:rPr>
        <w:t xml:space="preserve"> видів паперу і дослід</w:t>
      </w:r>
      <w:r w:rsidR="00BC0A25">
        <w:rPr>
          <w:rFonts w:ascii="Times New Roman" w:hAnsi="Times New Roman" w:cs="Times New Roman"/>
          <w:color w:val="000000" w:themeColor="text1"/>
          <w:sz w:val="28"/>
        </w:rPr>
        <w:t>ження</w:t>
      </w:r>
      <w:r w:rsidRPr="00855A6F">
        <w:rPr>
          <w:rFonts w:ascii="Times New Roman" w:hAnsi="Times New Roman" w:cs="Times New Roman"/>
          <w:color w:val="000000" w:themeColor="text1"/>
          <w:sz w:val="28"/>
        </w:rPr>
        <w:t xml:space="preserve"> їх </w:t>
      </w:r>
      <w:r w:rsidR="00855A6F">
        <w:rPr>
          <w:rFonts w:ascii="Times New Roman" w:hAnsi="Times New Roman" w:cs="Times New Roman"/>
          <w:color w:val="000000" w:themeColor="text1"/>
          <w:sz w:val="28"/>
        </w:rPr>
        <w:t>якісн</w:t>
      </w:r>
      <w:r w:rsidR="00BC0A25">
        <w:rPr>
          <w:rFonts w:ascii="Times New Roman" w:hAnsi="Times New Roman" w:cs="Times New Roman"/>
          <w:color w:val="000000" w:themeColor="text1"/>
          <w:sz w:val="28"/>
        </w:rPr>
        <w:t>их</w:t>
      </w:r>
      <w:r w:rsidR="00855A6F">
        <w:rPr>
          <w:rFonts w:ascii="Times New Roman" w:hAnsi="Times New Roman" w:cs="Times New Roman"/>
          <w:color w:val="000000" w:themeColor="text1"/>
          <w:sz w:val="28"/>
        </w:rPr>
        <w:t xml:space="preserve"> показник</w:t>
      </w:r>
      <w:r w:rsidR="00BC0A25">
        <w:rPr>
          <w:rFonts w:ascii="Times New Roman" w:hAnsi="Times New Roman" w:cs="Times New Roman"/>
          <w:color w:val="000000" w:themeColor="text1"/>
          <w:sz w:val="28"/>
        </w:rPr>
        <w:t>ів</w:t>
      </w:r>
      <w:r w:rsidR="00655932" w:rsidRPr="00855A6F">
        <w:rPr>
          <w:rFonts w:ascii="Times New Roman" w:hAnsi="Times New Roman" w:cs="Times New Roman"/>
          <w:color w:val="000000" w:themeColor="text1"/>
          <w:sz w:val="28"/>
        </w:rPr>
        <w:t>.</w:t>
      </w:r>
    </w:p>
    <w:p w:rsidR="0082211A" w:rsidRDefault="0082211A" w:rsidP="0082211A">
      <w:pPr>
        <w:spacing w:after="0" w:line="360" w:lineRule="auto"/>
        <w:ind w:firstLine="709"/>
        <w:jc w:val="both"/>
        <w:rPr>
          <w:rFonts w:ascii="Times New Roman" w:hAnsi="Times New Roman" w:cs="Times New Roman"/>
          <w:sz w:val="28"/>
        </w:rPr>
      </w:pPr>
      <w:r w:rsidRPr="00526A09">
        <w:rPr>
          <w:rFonts w:ascii="Times New Roman" w:hAnsi="Times New Roman" w:cs="Times New Roman"/>
          <w:sz w:val="28"/>
        </w:rPr>
        <w:lastRenderedPageBreak/>
        <w:t>Отримані волокнисті напівфабрикати піддав</w:t>
      </w:r>
      <w:r>
        <w:rPr>
          <w:rFonts w:ascii="Times New Roman" w:hAnsi="Times New Roman" w:cs="Times New Roman"/>
          <w:sz w:val="28"/>
        </w:rPr>
        <w:t>али розмелюванн</w:t>
      </w:r>
      <w:r w:rsidR="00D15F1E">
        <w:rPr>
          <w:rFonts w:ascii="Times New Roman" w:hAnsi="Times New Roman" w:cs="Times New Roman"/>
          <w:sz w:val="28"/>
        </w:rPr>
        <w:t>ю</w:t>
      </w:r>
      <w:r>
        <w:rPr>
          <w:rFonts w:ascii="Times New Roman" w:hAnsi="Times New Roman" w:cs="Times New Roman"/>
          <w:sz w:val="28"/>
        </w:rPr>
        <w:t xml:space="preserve"> в ЦРА</w:t>
      </w:r>
      <w:r w:rsidRPr="00526A09">
        <w:rPr>
          <w:rFonts w:ascii="Times New Roman" w:hAnsi="Times New Roman" w:cs="Times New Roman"/>
          <w:sz w:val="28"/>
        </w:rPr>
        <w:t xml:space="preserve"> до ступеня млива 65-70 </w:t>
      </w:r>
      <w:r>
        <w:rPr>
          <w:rFonts w:ascii="Times New Roman" w:hAnsi="Times New Roman" w:cs="Times New Roman"/>
          <w:sz w:val="28"/>
        </w:rPr>
        <w:t>°</w:t>
      </w:r>
      <w:r w:rsidRPr="00526A09">
        <w:rPr>
          <w:rFonts w:ascii="Times New Roman" w:hAnsi="Times New Roman" w:cs="Times New Roman"/>
          <w:sz w:val="28"/>
        </w:rPr>
        <w:t>ШР з метою одержання обгорткового паперу (згідно ГОСТ 8273-75) та пап</w:t>
      </w:r>
      <w:r w:rsidR="00855A6F">
        <w:rPr>
          <w:rFonts w:ascii="Times New Roman" w:hAnsi="Times New Roman" w:cs="Times New Roman"/>
          <w:sz w:val="28"/>
        </w:rPr>
        <w:t>е</w:t>
      </w:r>
      <w:r w:rsidRPr="00526A09">
        <w:rPr>
          <w:rFonts w:ascii="Times New Roman" w:hAnsi="Times New Roman" w:cs="Times New Roman"/>
          <w:sz w:val="28"/>
        </w:rPr>
        <w:t>р</w:t>
      </w:r>
      <w:r w:rsidR="00855A6F">
        <w:rPr>
          <w:rFonts w:ascii="Times New Roman" w:hAnsi="Times New Roman" w:cs="Times New Roman"/>
          <w:sz w:val="28"/>
        </w:rPr>
        <w:t>у</w:t>
      </w:r>
      <w:r w:rsidRPr="00526A09">
        <w:rPr>
          <w:rFonts w:ascii="Times New Roman" w:hAnsi="Times New Roman" w:cs="Times New Roman"/>
          <w:sz w:val="28"/>
        </w:rPr>
        <w:t xml:space="preserve"> для упаковки текстильних матеріалів (згідно ГОСТ 11600-75). </w:t>
      </w:r>
    </w:p>
    <w:p w:rsidR="00655932" w:rsidRPr="00EB6D0C" w:rsidRDefault="00855A6F" w:rsidP="00655932">
      <w:pPr>
        <w:spacing w:after="0" w:line="360" w:lineRule="auto"/>
        <w:ind w:firstLine="709"/>
        <w:jc w:val="both"/>
        <w:rPr>
          <w:rFonts w:ascii="Times New Roman" w:hAnsi="Times New Roman" w:cs="Times New Roman"/>
          <w:sz w:val="28"/>
        </w:rPr>
      </w:pPr>
      <w:r>
        <w:rPr>
          <w:rFonts w:ascii="Times New Roman" w:hAnsi="Times New Roman" w:cs="Times New Roman"/>
          <w:sz w:val="28"/>
        </w:rPr>
        <w:t>Необхідно відмітити</w:t>
      </w:r>
      <w:r w:rsidR="00655932">
        <w:rPr>
          <w:rFonts w:ascii="Times New Roman" w:hAnsi="Times New Roman" w:cs="Times New Roman"/>
          <w:sz w:val="28"/>
        </w:rPr>
        <w:t xml:space="preserve">, </w:t>
      </w:r>
      <w:r>
        <w:rPr>
          <w:rFonts w:ascii="Times New Roman" w:hAnsi="Times New Roman" w:cs="Times New Roman"/>
          <w:sz w:val="28"/>
        </w:rPr>
        <w:t>що в ході</w:t>
      </w:r>
      <w:r w:rsidR="00655932">
        <w:rPr>
          <w:rFonts w:ascii="Times New Roman" w:hAnsi="Times New Roman" w:cs="Times New Roman"/>
          <w:sz w:val="28"/>
        </w:rPr>
        <w:t xml:space="preserve"> </w:t>
      </w:r>
      <w:r>
        <w:rPr>
          <w:rFonts w:ascii="Times New Roman" w:hAnsi="Times New Roman" w:cs="Times New Roman"/>
          <w:sz w:val="28"/>
        </w:rPr>
        <w:t>розмелювання</w:t>
      </w:r>
      <w:r w:rsidR="00655932">
        <w:rPr>
          <w:rFonts w:ascii="Times New Roman" w:hAnsi="Times New Roman" w:cs="Times New Roman"/>
          <w:sz w:val="28"/>
        </w:rPr>
        <w:t xml:space="preserve"> </w:t>
      </w:r>
      <w:r>
        <w:rPr>
          <w:rFonts w:ascii="Times New Roman" w:hAnsi="Times New Roman" w:cs="Times New Roman"/>
          <w:sz w:val="28"/>
        </w:rPr>
        <w:t>спостерігали</w:t>
      </w:r>
      <w:r w:rsidR="00655932">
        <w:rPr>
          <w:rFonts w:ascii="Times New Roman" w:hAnsi="Times New Roman" w:cs="Times New Roman"/>
          <w:sz w:val="28"/>
        </w:rPr>
        <w:t xml:space="preserve"> </w:t>
      </w:r>
      <w:r>
        <w:rPr>
          <w:rFonts w:ascii="Times New Roman" w:hAnsi="Times New Roman" w:cs="Times New Roman"/>
          <w:sz w:val="28"/>
        </w:rPr>
        <w:t>таку</w:t>
      </w:r>
      <w:r w:rsidR="00655932">
        <w:rPr>
          <w:rFonts w:ascii="Times New Roman" w:hAnsi="Times New Roman" w:cs="Times New Roman"/>
          <w:sz w:val="28"/>
        </w:rPr>
        <w:t xml:space="preserve"> </w:t>
      </w:r>
      <w:r>
        <w:rPr>
          <w:rFonts w:ascii="Times New Roman" w:hAnsi="Times New Roman" w:cs="Times New Roman"/>
          <w:sz w:val="28"/>
        </w:rPr>
        <w:t>закономірність</w:t>
      </w:r>
      <w:r w:rsidR="00655932">
        <w:rPr>
          <w:rFonts w:ascii="Times New Roman" w:hAnsi="Times New Roman" w:cs="Times New Roman"/>
          <w:sz w:val="28"/>
        </w:rPr>
        <w:t xml:space="preserve">, </w:t>
      </w:r>
      <w:r>
        <w:rPr>
          <w:rFonts w:ascii="Times New Roman" w:hAnsi="Times New Roman" w:cs="Times New Roman"/>
          <w:sz w:val="28"/>
        </w:rPr>
        <w:t>що не</w:t>
      </w:r>
      <w:r w:rsidR="00655932">
        <w:rPr>
          <w:rFonts w:ascii="Times New Roman" w:hAnsi="Times New Roman" w:cs="Times New Roman"/>
          <w:sz w:val="28"/>
        </w:rPr>
        <w:t xml:space="preserve"> </w:t>
      </w:r>
      <w:r>
        <w:rPr>
          <w:rFonts w:ascii="Times New Roman" w:hAnsi="Times New Roman" w:cs="Times New Roman"/>
          <w:sz w:val="28"/>
        </w:rPr>
        <w:t>завжди</w:t>
      </w:r>
      <w:r w:rsidR="00655932">
        <w:rPr>
          <w:rFonts w:ascii="Times New Roman" w:hAnsi="Times New Roman" w:cs="Times New Roman"/>
          <w:sz w:val="28"/>
        </w:rPr>
        <w:t xml:space="preserve"> </w:t>
      </w:r>
      <w:r>
        <w:rPr>
          <w:rFonts w:ascii="Times New Roman" w:hAnsi="Times New Roman" w:cs="Times New Roman"/>
          <w:sz w:val="28"/>
        </w:rPr>
        <w:t>розмелювання</w:t>
      </w:r>
      <w:r w:rsidR="00655932">
        <w:rPr>
          <w:rFonts w:ascii="Times New Roman" w:hAnsi="Times New Roman" w:cs="Times New Roman"/>
          <w:sz w:val="28"/>
        </w:rPr>
        <w:t xml:space="preserve"> ВНФ </w:t>
      </w:r>
      <w:r>
        <w:rPr>
          <w:rFonts w:ascii="Times New Roman" w:hAnsi="Times New Roman" w:cs="Times New Roman"/>
          <w:sz w:val="28"/>
        </w:rPr>
        <w:t>відбувалося</w:t>
      </w:r>
      <w:r w:rsidR="00655932">
        <w:rPr>
          <w:rFonts w:ascii="Times New Roman" w:hAnsi="Times New Roman" w:cs="Times New Roman"/>
          <w:sz w:val="28"/>
        </w:rPr>
        <w:t xml:space="preserve"> </w:t>
      </w:r>
      <w:r w:rsidR="0081152C">
        <w:rPr>
          <w:rFonts w:ascii="Times New Roman" w:hAnsi="Times New Roman" w:cs="Times New Roman"/>
          <w:sz w:val="28"/>
        </w:rPr>
        <w:t>рівномі</w:t>
      </w:r>
      <w:r>
        <w:rPr>
          <w:rFonts w:ascii="Times New Roman" w:hAnsi="Times New Roman" w:cs="Times New Roman"/>
          <w:sz w:val="28"/>
        </w:rPr>
        <w:t>рно</w:t>
      </w:r>
      <w:r w:rsidR="0081152C">
        <w:rPr>
          <w:rFonts w:ascii="Times New Roman" w:hAnsi="Times New Roman" w:cs="Times New Roman"/>
          <w:sz w:val="28"/>
        </w:rPr>
        <w:t xml:space="preserve">. </w:t>
      </w:r>
      <w:r w:rsidR="0081152C" w:rsidRPr="00EB6D0C">
        <w:rPr>
          <w:rFonts w:ascii="Times New Roman" w:hAnsi="Times New Roman" w:cs="Times New Roman"/>
          <w:sz w:val="28"/>
        </w:rPr>
        <w:t>Специфіка морфологічної будови сировини, як обгортк</w:t>
      </w:r>
      <w:r w:rsidR="00D15F1E" w:rsidRPr="00EB6D0C">
        <w:rPr>
          <w:rFonts w:ascii="Times New Roman" w:hAnsi="Times New Roman" w:cs="Times New Roman"/>
          <w:sz w:val="28"/>
        </w:rPr>
        <w:t>и</w:t>
      </w:r>
      <w:r w:rsidR="0081152C" w:rsidRPr="00EB6D0C">
        <w:rPr>
          <w:rFonts w:ascii="Times New Roman" w:hAnsi="Times New Roman" w:cs="Times New Roman"/>
          <w:sz w:val="28"/>
        </w:rPr>
        <w:t xml:space="preserve"> кукурудзи, спричиняла ряд складностей під час процесу розмелювання. Як наведено в літературних джерелах, для деяки</w:t>
      </w:r>
      <w:r w:rsidR="00D15F1E" w:rsidRPr="00EB6D0C">
        <w:rPr>
          <w:rFonts w:ascii="Times New Roman" w:hAnsi="Times New Roman" w:cs="Times New Roman"/>
          <w:sz w:val="28"/>
        </w:rPr>
        <w:t>х</w:t>
      </w:r>
      <w:r w:rsidR="0081152C" w:rsidRPr="00EB6D0C">
        <w:rPr>
          <w:rFonts w:ascii="Times New Roman" w:hAnsi="Times New Roman" w:cs="Times New Roman"/>
          <w:sz w:val="28"/>
        </w:rPr>
        <w:t xml:space="preserve"> видів НДРС характерне закладання клітинних стінок під гострим кутом, що призводить до складнощів у повноцінному просочуванні варильним розчином клітинних стінок рослинної сировини</w:t>
      </w:r>
      <w:r w:rsidR="00D15F1E" w:rsidRPr="00EB6D0C">
        <w:rPr>
          <w:rFonts w:ascii="Times New Roman" w:hAnsi="Times New Roman" w:cs="Times New Roman"/>
          <w:sz w:val="28"/>
        </w:rPr>
        <w:t xml:space="preserve"> та що дуже важливо, це призводить до ускладнення фібрилювання таких волокон</w:t>
      </w:r>
      <w:r w:rsidR="00DF3D09">
        <w:rPr>
          <w:rFonts w:ascii="Times New Roman" w:hAnsi="Times New Roman" w:cs="Times New Roman"/>
          <w:sz w:val="28"/>
        </w:rPr>
        <w:t xml:space="preserve"> </w:t>
      </w:r>
      <w:r w:rsidR="00D15F1E" w:rsidRPr="00EB6D0C">
        <w:rPr>
          <w:rFonts w:ascii="Times New Roman" w:hAnsi="Times New Roman" w:cs="Times New Roman"/>
          <w:sz w:val="28"/>
        </w:rPr>
        <w:t>[</w:t>
      </w:r>
      <w:r w:rsidR="00893436" w:rsidRPr="00893436">
        <w:rPr>
          <w:rFonts w:ascii="Times New Roman" w:hAnsi="Times New Roman" w:cs="Times New Roman"/>
          <w:sz w:val="28"/>
        </w:rPr>
        <w:t>19</w:t>
      </w:r>
      <w:r w:rsidR="00D15F1E" w:rsidRPr="00EB6D0C">
        <w:rPr>
          <w:rFonts w:ascii="Times New Roman" w:hAnsi="Times New Roman" w:cs="Times New Roman"/>
          <w:sz w:val="28"/>
        </w:rPr>
        <w:t>]</w:t>
      </w:r>
      <w:r w:rsidR="0081152C" w:rsidRPr="00EB6D0C">
        <w:rPr>
          <w:rFonts w:ascii="Times New Roman" w:hAnsi="Times New Roman" w:cs="Times New Roman"/>
          <w:sz w:val="28"/>
        </w:rPr>
        <w:t>.</w:t>
      </w:r>
    </w:p>
    <w:p w:rsidR="0081152C" w:rsidRDefault="0081152C" w:rsidP="00655932">
      <w:pPr>
        <w:spacing w:after="0" w:line="360" w:lineRule="auto"/>
        <w:ind w:firstLine="709"/>
        <w:jc w:val="both"/>
        <w:rPr>
          <w:rFonts w:ascii="Times New Roman" w:hAnsi="Times New Roman" w:cs="Times New Roman"/>
          <w:sz w:val="28"/>
        </w:rPr>
      </w:pPr>
      <w:r w:rsidRPr="00EB6D0C">
        <w:rPr>
          <w:rFonts w:ascii="Times New Roman" w:hAnsi="Times New Roman" w:cs="Times New Roman"/>
          <w:sz w:val="28"/>
        </w:rPr>
        <w:t xml:space="preserve">Під час процесу розмелювання спостерігалось не рівномірне </w:t>
      </w:r>
      <w:r w:rsidR="00C91AEE" w:rsidRPr="00EB6D0C">
        <w:rPr>
          <w:rFonts w:ascii="Times New Roman" w:hAnsi="Times New Roman" w:cs="Times New Roman"/>
          <w:sz w:val="28"/>
        </w:rPr>
        <w:t>фібрилювання</w:t>
      </w:r>
      <w:r w:rsidRPr="00EB6D0C">
        <w:rPr>
          <w:rFonts w:ascii="Times New Roman" w:hAnsi="Times New Roman" w:cs="Times New Roman"/>
          <w:sz w:val="28"/>
        </w:rPr>
        <w:t xml:space="preserve"> отриманого ВНФ. Маса одночасно містила дрібне розмелене волокно та довгі нерозмелені волокна, які потребували більш тривалого розмелювання, що призводило до часткового перемелення маси.</w:t>
      </w:r>
    </w:p>
    <w:p w:rsidR="003920DA" w:rsidRPr="003920DA" w:rsidRDefault="00B415FA" w:rsidP="003920DA">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w:t>
      </w:r>
      <w:r w:rsidR="003920DA" w:rsidRPr="003920DA">
        <w:rPr>
          <w:rFonts w:ascii="Times New Roman" w:eastAsia="Times New Roman" w:hAnsi="Times New Roman" w:cs="Times New Roman"/>
          <w:sz w:val="28"/>
          <w:szCs w:val="28"/>
          <w:lang w:eastAsia="ru-RU"/>
        </w:rPr>
        <w:t xml:space="preserve"> лабораторних умовах виготовлено зразки </w:t>
      </w:r>
      <w:r w:rsidR="00436179">
        <w:rPr>
          <w:rFonts w:ascii="Times New Roman" w:eastAsia="Times New Roman" w:hAnsi="Times New Roman" w:cs="Times New Roman"/>
          <w:sz w:val="28"/>
          <w:szCs w:val="28"/>
          <w:lang w:eastAsia="ru-RU"/>
        </w:rPr>
        <w:t>паперу</w:t>
      </w:r>
      <w:r w:rsidR="003920DA" w:rsidRPr="003920DA">
        <w:rPr>
          <w:rFonts w:ascii="Times New Roman" w:eastAsia="Times New Roman" w:hAnsi="Times New Roman" w:cs="Times New Roman"/>
          <w:sz w:val="28"/>
          <w:szCs w:val="28"/>
          <w:lang w:eastAsia="ru-RU"/>
        </w:rPr>
        <w:t>, як</w:t>
      </w:r>
      <w:r w:rsidR="00815829">
        <w:rPr>
          <w:rFonts w:ascii="Times New Roman" w:eastAsia="Times New Roman" w:hAnsi="Times New Roman" w:cs="Times New Roman"/>
          <w:sz w:val="28"/>
          <w:szCs w:val="28"/>
          <w:lang w:eastAsia="ru-RU"/>
        </w:rPr>
        <w:t>і</w:t>
      </w:r>
      <w:r w:rsidR="003920DA" w:rsidRPr="003920DA">
        <w:rPr>
          <w:rFonts w:ascii="Times New Roman" w:eastAsia="Times New Roman" w:hAnsi="Times New Roman" w:cs="Times New Roman"/>
          <w:sz w:val="28"/>
          <w:szCs w:val="28"/>
          <w:lang w:eastAsia="ru-RU"/>
        </w:rPr>
        <w:t xml:space="preserve"> </w:t>
      </w:r>
      <w:r w:rsidR="00D63BD2">
        <w:rPr>
          <w:rFonts w:ascii="Times New Roman" w:eastAsia="Times New Roman" w:hAnsi="Times New Roman" w:cs="Times New Roman"/>
          <w:sz w:val="28"/>
          <w:szCs w:val="28"/>
          <w:lang w:eastAsia="ru-RU"/>
        </w:rPr>
        <w:t>містили</w:t>
      </w:r>
      <w:r w:rsidR="00815829">
        <w:rPr>
          <w:rFonts w:ascii="Times New Roman" w:eastAsia="Times New Roman" w:hAnsi="Times New Roman" w:cs="Times New Roman"/>
          <w:sz w:val="28"/>
          <w:szCs w:val="28"/>
          <w:lang w:eastAsia="ru-RU"/>
        </w:rPr>
        <w:t xml:space="preserve"> </w:t>
      </w:r>
      <w:r w:rsidR="003920DA" w:rsidRPr="003920DA">
        <w:rPr>
          <w:rFonts w:ascii="Times New Roman" w:eastAsia="Times New Roman" w:hAnsi="Times New Roman" w:cs="Times New Roman"/>
          <w:sz w:val="28"/>
          <w:szCs w:val="28"/>
          <w:lang w:eastAsia="ru-RU"/>
        </w:rPr>
        <w:t>різн</w:t>
      </w:r>
      <w:r w:rsidR="00D63BD2">
        <w:rPr>
          <w:rFonts w:ascii="Times New Roman" w:eastAsia="Times New Roman" w:hAnsi="Times New Roman" w:cs="Times New Roman"/>
          <w:sz w:val="28"/>
          <w:szCs w:val="28"/>
          <w:lang w:eastAsia="ru-RU"/>
        </w:rPr>
        <w:t>ий</w:t>
      </w:r>
      <w:r w:rsidR="003920DA" w:rsidRPr="003920DA">
        <w:rPr>
          <w:rFonts w:ascii="Times New Roman" w:eastAsia="Times New Roman" w:hAnsi="Times New Roman" w:cs="Times New Roman"/>
          <w:sz w:val="28"/>
          <w:szCs w:val="28"/>
          <w:lang w:eastAsia="ru-RU"/>
        </w:rPr>
        <w:t xml:space="preserve"> композиційн</w:t>
      </w:r>
      <w:r w:rsidR="00D63BD2">
        <w:rPr>
          <w:rFonts w:ascii="Times New Roman" w:eastAsia="Times New Roman" w:hAnsi="Times New Roman" w:cs="Times New Roman"/>
          <w:sz w:val="28"/>
          <w:szCs w:val="28"/>
          <w:lang w:eastAsia="ru-RU"/>
        </w:rPr>
        <w:t>ий</w:t>
      </w:r>
      <w:r w:rsidR="003920DA" w:rsidRPr="003920DA">
        <w:rPr>
          <w:rFonts w:ascii="Times New Roman" w:eastAsia="Times New Roman" w:hAnsi="Times New Roman" w:cs="Times New Roman"/>
          <w:sz w:val="28"/>
          <w:szCs w:val="28"/>
          <w:lang w:eastAsia="ru-RU"/>
        </w:rPr>
        <w:t xml:space="preserve"> склад, </w:t>
      </w:r>
      <w:r w:rsidR="00CF2CC3">
        <w:rPr>
          <w:rFonts w:ascii="Times New Roman" w:eastAsia="Times New Roman" w:hAnsi="Times New Roman" w:cs="Times New Roman"/>
          <w:sz w:val="28"/>
          <w:szCs w:val="28"/>
          <w:lang w:eastAsia="ru-RU"/>
        </w:rPr>
        <w:t xml:space="preserve">але </w:t>
      </w:r>
      <w:r w:rsidR="00D63BD2">
        <w:rPr>
          <w:rFonts w:ascii="Times New Roman" w:eastAsia="Times New Roman" w:hAnsi="Times New Roman" w:cs="Times New Roman"/>
          <w:sz w:val="28"/>
          <w:szCs w:val="28"/>
          <w:lang w:eastAsia="ru-RU"/>
        </w:rPr>
        <w:t xml:space="preserve">мали </w:t>
      </w:r>
      <w:r w:rsidR="00CF2CC3">
        <w:rPr>
          <w:rFonts w:ascii="Times New Roman" w:eastAsia="Times New Roman" w:hAnsi="Times New Roman" w:cs="Times New Roman"/>
          <w:sz w:val="28"/>
          <w:szCs w:val="28"/>
          <w:lang w:eastAsia="ru-RU"/>
        </w:rPr>
        <w:t>сталу</w:t>
      </w:r>
      <w:r w:rsidR="001772BB">
        <w:rPr>
          <w:rFonts w:ascii="Times New Roman" w:eastAsia="Times New Roman" w:hAnsi="Times New Roman" w:cs="Times New Roman"/>
          <w:sz w:val="28"/>
          <w:szCs w:val="28"/>
          <w:lang w:eastAsia="ru-RU"/>
        </w:rPr>
        <w:t xml:space="preserve"> </w:t>
      </w:r>
      <w:r w:rsidR="003920DA" w:rsidRPr="003920DA">
        <w:rPr>
          <w:rFonts w:ascii="Times New Roman" w:eastAsia="Times New Roman" w:hAnsi="Times New Roman" w:cs="Times New Roman"/>
          <w:sz w:val="28"/>
          <w:szCs w:val="28"/>
          <w:lang w:eastAsia="ru-RU"/>
        </w:rPr>
        <w:t>мас</w:t>
      </w:r>
      <w:r w:rsidR="00CF2CC3">
        <w:rPr>
          <w:rFonts w:ascii="Times New Roman" w:eastAsia="Times New Roman" w:hAnsi="Times New Roman" w:cs="Times New Roman"/>
          <w:sz w:val="28"/>
          <w:szCs w:val="28"/>
          <w:lang w:eastAsia="ru-RU"/>
        </w:rPr>
        <w:t xml:space="preserve">у </w:t>
      </w:r>
      <w:r w:rsidR="00D63BD2" w:rsidRPr="003920DA">
        <w:rPr>
          <w:rFonts w:ascii="Times New Roman" w:eastAsia="Times New Roman" w:hAnsi="Times New Roman" w:cs="Times New Roman"/>
          <w:sz w:val="28"/>
          <w:szCs w:val="28"/>
          <w:lang w:eastAsia="ru-RU"/>
        </w:rPr>
        <w:t>–</w:t>
      </w:r>
      <w:r w:rsidR="00D63BD2">
        <w:rPr>
          <w:rFonts w:ascii="Times New Roman" w:eastAsia="Times New Roman" w:hAnsi="Times New Roman" w:cs="Times New Roman"/>
          <w:sz w:val="28"/>
          <w:szCs w:val="28"/>
          <w:lang w:eastAsia="ru-RU"/>
        </w:rPr>
        <w:t> </w:t>
      </w:r>
      <w:r w:rsidR="00436179">
        <w:rPr>
          <w:rFonts w:ascii="Times New Roman" w:eastAsia="Times New Roman" w:hAnsi="Times New Roman" w:cs="Times New Roman"/>
          <w:sz w:val="28"/>
          <w:szCs w:val="28"/>
          <w:lang w:eastAsia="ru-RU"/>
        </w:rPr>
        <w:t>80</w:t>
      </w:r>
      <w:r w:rsidR="003920DA" w:rsidRPr="003920DA">
        <w:rPr>
          <w:rFonts w:ascii="Times New Roman" w:eastAsia="Times New Roman" w:hAnsi="Times New Roman" w:cs="Times New Roman"/>
          <w:sz w:val="28"/>
          <w:szCs w:val="28"/>
          <w:lang w:eastAsia="ru-RU"/>
        </w:rPr>
        <w:t xml:space="preserve"> г/м</w:t>
      </w:r>
      <w:r w:rsidR="003920DA" w:rsidRPr="003920DA">
        <w:rPr>
          <w:rFonts w:ascii="Times New Roman" w:eastAsia="Times New Roman" w:hAnsi="Times New Roman" w:cs="Times New Roman"/>
          <w:sz w:val="28"/>
          <w:szCs w:val="28"/>
          <w:vertAlign w:val="superscript"/>
          <w:lang w:eastAsia="ru-RU"/>
        </w:rPr>
        <w:t>2</w:t>
      </w:r>
      <w:r w:rsidR="003920DA" w:rsidRPr="003920DA">
        <w:rPr>
          <w:rFonts w:ascii="Times New Roman" w:eastAsia="Times New Roman" w:hAnsi="Times New Roman" w:cs="Times New Roman"/>
          <w:sz w:val="28"/>
          <w:szCs w:val="28"/>
          <w:lang w:eastAsia="ru-RU"/>
        </w:rPr>
        <w:t xml:space="preserve">. </w:t>
      </w:r>
      <w:r w:rsidR="00CF2CC3">
        <w:rPr>
          <w:rFonts w:ascii="Times New Roman" w:eastAsia="Times New Roman" w:hAnsi="Times New Roman" w:cs="Times New Roman"/>
          <w:sz w:val="28"/>
          <w:szCs w:val="28"/>
          <w:lang w:eastAsia="ru-RU"/>
        </w:rPr>
        <w:t xml:space="preserve">Отримані зразки паперу були орієнтовно виготовлені як для обгорткового паперу та паперу для упаковки текстильних матеріалів. </w:t>
      </w:r>
      <w:r w:rsidR="003920DA" w:rsidRPr="003920DA">
        <w:rPr>
          <w:rFonts w:ascii="Times New Roman" w:eastAsia="Times New Roman" w:hAnsi="Times New Roman" w:cs="Times New Roman"/>
          <w:sz w:val="28"/>
          <w:szCs w:val="28"/>
          <w:lang w:eastAsia="ru-RU"/>
        </w:rPr>
        <w:t xml:space="preserve">Композиція </w:t>
      </w:r>
      <w:r w:rsidR="00A51AB6">
        <w:rPr>
          <w:rFonts w:ascii="Times New Roman" w:eastAsia="Times New Roman" w:hAnsi="Times New Roman" w:cs="Times New Roman"/>
          <w:sz w:val="28"/>
          <w:szCs w:val="28"/>
          <w:lang w:eastAsia="ru-RU"/>
        </w:rPr>
        <w:t>паперу</w:t>
      </w:r>
      <w:r w:rsidR="003920DA" w:rsidRPr="003920DA">
        <w:rPr>
          <w:rFonts w:ascii="Times New Roman" w:eastAsia="Times New Roman" w:hAnsi="Times New Roman" w:cs="Times New Roman"/>
          <w:sz w:val="28"/>
          <w:szCs w:val="28"/>
          <w:lang w:eastAsia="ru-RU"/>
        </w:rPr>
        <w:t xml:space="preserve"> складалася з </w:t>
      </w:r>
      <w:r w:rsidR="003920DA" w:rsidRPr="003920DA">
        <w:rPr>
          <w:rFonts w:ascii="Times New Roman" w:eastAsia="Times New Roman" w:hAnsi="Times New Roman" w:cs="Times New Roman"/>
          <w:color w:val="000000" w:themeColor="text1"/>
          <w:sz w:val="28"/>
          <w:szCs w:val="28"/>
          <w:lang w:eastAsia="ru-RU"/>
        </w:rPr>
        <w:t xml:space="preserve">натронно-содових </w:t>
      </w:r>
      <w:r w:rsidR="003920DA" w:rsidRPr="00A51AB6">
        <w:rPr>
          <w:rFonts w:ascii="Times New Roman" w:eastAsia="Times New Roman" w:hAnsi="Times New Roman" w:cs="Times New Roman"/>
          <w:color w:val="000000" w:themeColor="text1"/>
          <w:sz w:val="28"/>
          <w:szCs w:val="28"/>
          <w:lang w:eastAsia="ru-RU"/>
        </w:rPr>
        <w:t>ВНФ</w:t>
      </w:r>
      <w:r w:rsidR="00A51AB6">
        <w:rPr>
          <w:rFonts w:ascii="Times New Roman" w:eastAsia="Times New Roman" w:hAnsi="Times New Roman" w:cs="Times New Roman"/>
          <w:color w:val="FF0000"/>
          <w:sz w:val="28"/>
          <w:szCs w:val="28"/>
          <w:lang w:eastAsia="ru-RU"/>
        </w:rPr>
        <w:t xml:space="preserve"> </w:t>
      </w:r>
      <w:r w:rsidR="00A51AB6">
        <w:rPr>
          <w:rFonts w:ascii="Times New Roman" w:eastAsia="Times New Roman" w:hAnsi="Times New Roman" w:cs="Times New Roman"/>
          <w:color w:val="000000" w:themeColor="text1"/>
          <w:sz w:val="28"/>
          <w:szCs w:val="28"/>
          <w:lang w:eastAsia="ru-RU"/>
        </w:rPr>
        <w:t>за витрат лугу</w:t>
      </w:r>
      <w:r w:rsidR="00A51AB6" w:rsidRPr="00A51AB6">
        <w:rPr>
          <w:rFonts w:ascii="Times New Roman" w:eastAsia="Times New Roman" w:hAnsi="Times New Roman" w:cs="Times New Roman"/>
          <w:color w:val="000000" w:themeColor="text1"/>
          <w:sz w:val="28"/>
          <w:szCs w:val="28"/>
          <w:lang w:eastAsia="ru-RU"/>
        </w:rPr>
        <w:t xml:space="preserve"> 6</w:t>
      </w:r>
      <w:r w:rsidR="00F659B2">
        <w:rPr>
          <w:rFonts w:ascii="Times New Roman" w:eastAsia="Times New Roman" w:hAnsi="Times New Roman" w:cs="Times New Roman"/>
          <w:color w:val="000000" w:themeColor="text1"/>
          <w:sz w:val="28"/>
          <w:szCs w:val="28"/>
          <w:lang w:eastAsia="ru-RU"/>
        </w:rPr>
        <w:t xml:space="preserve"> %</w:t>
      </w:r>
      <w:r w:rsidR="00A51AB6" w:rsidRPr="00A51AB6">
        <w:rPr>
          <w:rFonts w:ascii="Times New Roman" w:eastAsia="Times New Roman" w:hAnsi="Times New Roman" w:cs="Times New Roman"/>
          <w:color w:val="000000" w:themeColor="text1"/>
          <w:sz w:val="28"/>
          <w:szCs w:val="28"/>
          <w:lang w:eastAsia="ru-RU"/>
        </w:rPr>
        <w:t>, 10</w:t>
      </w:r>
      <w:r w:rsidR="00F659B2">
        <w:rPr>
          <w:rFonts w:ascii="Times New Roman" w:eastAsia="Times New Roman" w:hAnsi="Times New Roman" w:cs="Times New Roman"/>
          <w:color w:val="000000" w:themeColor="text1"/>
          <w:sz w:val="28"/>
          <w:szCs w:val="28"/>
          <w:lang w:eastAsia="ru-RU"/>
        </w:rPr>
        <w:t xml:space="preserve"> %</w:t>
      </w:r>
      <w:r w:rsidR="00A51AB6" w:rsidRPr="00A51AB6">
        <w:rPr>
          <w:rFonts w:ascii="Times New Roman" w:eastAsia="Times New Roman" w:hAnsi="Times New Roman" w:cs="Times New Roman"/>
          <w:color w:val="000000" w:themeColor="text1"/>
          <w:sz w:val="28"/>
          <w:szCs w:val="28"/>
          <w:lang w:eastAsia="ru-RU"/>
        </w:rPr>
        <w:t xml:space="preserve"> та 14 </w:t>
      </w:r>
      <w:r w:rsidR="00D63BD2">
        <w:rPr>
          <w:rFonts w:ascii="Times New Roman" w:eastAsia="Times New Roman" w:hAnsi="Times New Roman" w:cs="Times New Roman"/>
          <w:color w:val="000000" w:themeColor="text1"/>
          <w:sz w:val="28"/>
          <w:szCs w:val="28"/>
          <w:lang w:eastAsia="ru-RU"/>
        </w:rPr>
        <w:t>%</w:t>
      </w:r>
      <w:r w:rsidR="00A51AB6">
        <w:rPr>
          <w:rFonts w:ascii="Times New Roman" w:eastAsia="Times New Roman" w:hAnsi="Times New Roman" w:cs="Times New Roman"/>
          <w:color w:val="000000" w:themeColor="text1"/>
          <w:sz w:val="28"/>
          <w:szCs w:val="28"/>
          <w:lang w:eastAsia="ru-RU"/>
        </w:rPr>
        <w:t xml:space="preserve"> </w:t>
      </w:r>
      <w:r w:rsidR="00F659B2" w:rsidRPr="00FA3964">
        <w:rPr>
          <w:rFonts w:ascii="Times New Roman" w:hAnsi="Times New Roman" w:cs="Times New Roman"/>
          <w:color w:val="000000"/>
          <w:sz w:val="28"/>
          <w:szCs w:val="28"/>
          <w:lang w:val="ru-RU"/>
        </w:rPr>
        <w:t>в од. Na</w:t>
      </w:r>
      <w:r w:rsidR="00F659B2" w:rsidRPr="00FA3964">
        <w:rPr>
          <w:rFonts w:ascii="Times New Roman" w:hAnsi="Times New Roman" w:cs="Times New Roman"/>
          <w:color w:val="000000"/>
          <w:sz w:val="18"/>
          <w:szCs w:val="18"/>
          <w:lang w:val="ru-RU"/>
        </w:rPr>
        <w:t>2</w:t>
      </w:r>
      <w:r w:rsidR="00F659B2" w:rsidRPr="00FA3964">
        <w:rPr>
          <w:rFonts w:ascii="Times New Roman" w:hAnsi="Times New Roman" w:cs="Times New Roman"/>
          <w:color w:val="000000"/>
          <w:sz w:val="28"/>
          <w:szCs w:val="28"/>
          <w:lang w:val="ru-RU"/>
        </w:rPr>
        <w:t xml:space="preserve">O від маси </w:t>
      </w:r>
      <w:r w:rsidR="00AF710C" w:rsidRPr="00281F4A">
        <w:rPr>
          <w:rFonts w:ascii="Times New Roman" w:eastAsia="Times New Roman" w:hAnsi="Times New Roman" w:cs="Times New Roman"/>
          <w:color w:val="000000" w:themeColor="text1"/>
          <w:sz w:val="28"/>
          <w:szCs w:val="28"/>
          <w:lang w:eastAsia="ru-RU"/>
        </w:rPr>
        <w:t>а</w:t>
      </w:r>
      <w:r w:rsidR="00AF710C">
        <w:rPr>
          <w:rFonts w:ascii="Times New Roman" w:eastAsia="Times New Roman" w:hAnsi="Times New Roman" w:cs="Times New Roman"/>
          <w:color w:val="000000" w:themeColor="text1"/>
          <w:sz w:val="28"/>
          <w:szCs w:val="28"/>
          <w:lang w:eastAsia="ru-RU"/>
        </w:rPr>
        <w:t>бс</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ух</w:t>
      </w:r>
      <w:r w:rsidR="00AF710C" w:rsidRPr="00281F4A">
        <w:rPr>
          <w:rFonts w:ascii="Times New Roman" w:eastAsia="Times New Roman" w:hAnsi="Times New Roman" w:cs="Times New Roman"/>
          <w:color w:val="000000" w:themeColor="text1"/>
          <w:sz w:val="28"/>
          <w:szCs w:val="28"/>
          <w:lang w:eastAsia="ru-RU"/>
        </w:rPr>
        <w:t>.с</w:t>
      </w:r>
      <w:r w:rsidR="00AF710C">
        <w:rPr>
          <w:rFonts w:ascii="Times New Roman" w:eastAsia="Times New Roman" w:hAnsi="Times New Roman" w:cs="Times New Roman"/>
          <w:color w:val="000000" w:themeColor="text1"/>
          <w:sz w:val="28"/>
          <w:szCs w:val="28"/>
          <w:lang w:eastAsia="ru-RU"/>
        </w:rPr>
        <w:t>ировини</w:t>
      </w:r>
      <w:r w:rsidR="001772BB">
        <w:rPr>
          <w:rFonts w:ascii="Times New Roman" w:eastAsia="Times New Roman" w:hAnsi="Times New Roman" w:cs="Times New Roman"/>
          <w:sz w:val="28"/>
          <w:szCs w:val="28"/>
          <w:lang w:eastAsia="ru-RU"/>
        </w:rPr>
        <w:t xml:space="preserve">, </w:t>
      </w:r>
      <w:r w:rsidR="00A51AB6">
        <w:rPr>
          <w:rFonts w:ascii="Times New Roman" w:eastAsia="Times New Roman" w:hAnsi="Times New Roman" w:cs="Times New Roman"/>
          <w:sz w:val="28"/>
          <w:szCs w:val="28"/>
          <w:lang w:eastAsia="ru-RU"/>
        </w:rPr>
        <w:t>отриманих із</w:t>
      </w:r>
      <w:r w:rsidR="00CB55B6">
        <w:rPr>
          <w:rFonts w:ascii="Times New Roman" w:eastAsia="Times New Roman" w:hAnsi="Times New Roman" w:cs="Times New Roman"/>
          <w:sz w:val="28"/>
          <w:szCs w:val="28"/>
          <w:lang w:eastAsia="ru-RU"/>
        </w:rPr>
        <w:t xml:space="preserve"> обгорток качанів кукурудзи, ріпаку та сої.</w:t>
      </w:r>
      <w:r w:rsidR="003920DA" w:rsidRPr="003920DA">
        <w:rPr>
          <w:rFonts w:ascii="Times New Roman" w:eastAsia="Times New Roman" w:hAnsi="Times New Roman" w:cs="Times New Roman"/>
          <w:sz w:val="28"/>
          <w:szCs w:val="28"/>
          <w:lang w:eastAsia="ru-RU"/>
        </w:rPr>
        <w:t xml:space="preserve"> </w:t>
      </w:r>
      <w:r w:rsidR="0054683A" w:rsidRPr="003920DA">
        <w:rPr>
          <w:rFonts w:ascii="Times New Roman" w:eastAsia="Times New Roman" w:hAnsi="Times New Roman" w:cs="Times New Roman"/>
          <w:sz w:val="28"/>
          <w:szCs w:val="28"/>
          <w:lang w:eastAsia="ru-RU"/>
        </w:rPr>
        <w:t xml:space="preserve">Схематичне зображення розподілу композиції </w:t>
      </w:r>
      <w:r w:rsidR="00D63BD2">
        <w:rPr>
          <w:rFonts w:ascii="Times New Roman" w:eastAsia="Times New Roman" w:hAnsi="Times New Roman" w:cs="Times New Roman"/>
          <w:sz w:val="28"/>
          <w:szCs w:val="28"/>
          <w:lang w:eastAsia="ru-RU"/>
        </w:rPr>
        <w:t>паперу</w:t>
      </w:r>
      <w:r w:rsidR="0054683A" w:rsidRPr="003920DA">
        <w:rPr>
          <w:rFonts w:ascii="Times New Roman" w:eastAsia="Times New Roman" w:hAnsi="Times New Roman" w:cs="Times New Roman"/>
          <w:sz w:val="28"/>
          <w:szCs w:val="28"/>
          <w:lang w:eastAsia="ru-RU"/>
        </w:rPr>
        <w:t xml:space="preserve"> наведено на рис</w:t>
      </w:r>
      <w:r w:rsidR="0054683A">
        <w:rPr>
          <w:rFonts w:ascii="Times New Roman" w:eastAsia="Times New Roman" w:hAnsi="Times New Roman" w:cs="Times New Roman"/>
          <w:sz w:val="28"/>
          <w:szCs w:val="28"/>
          <w:lang w:eastAsia="ru-RU"/>
        </w:rPr>
        <w:t> </w:t>
      </w:r>
      <w:r w:rsidR="0054683A" w:rsidRPr="003920DA">
        <w:rPr>
          <w:rFonts w:ascii="Times New Roman" w:eastAsia="Times New Roman" w:hAnsi="Times New Roman" w:cs="Times New Roman"/>
          <w:sz w:val="28"/>
          <w:szCs w:val="28"/>
          <w:lang w:eastAsia="ru-RU"/>
        </w:rPr>
        <w:t>2.</w:t>
      </w:r>
      <w:r w:rsidR="0054683A">
        <w:rPr>
          <w:rFonts w:ascii="Times New Roman" w:eastAsia="Times New Roman" w:hAnsi="Times New Roman" w:cs="Times New Roman"/>
          <w:sz w:val="28"/>
          <w:szCs w:val="28"/>
          <w:lang w:eastAsia="ru-RU"/>
        </w:rPr>
        <w:t>9</w:t>
      </w:r>
      <w:r w:rsidR="0054683A" w:rsidRPr="003920DA">
        <w:rPr>
          <w:rFonts w:ascii="Times New Roman" w:eastAsia="Times New Roman" w:hAnsi="Times New Roman" w:cs="Times New Roman"/>
          <w:sz w:val="28"/>
          <w:szCs w:val="28"/>
          <w:lang w:eastAsia="ru-RU"/>
        </w:rPr>
        <w:t>.</w:t>
      </w:r>
    </w:p>
    <w:p w:rsidR="003920DA" w:rsidRPr="003920DA" w:rsidRDefault="003920DA" w:rsidP="003920DA">
      <w:pPr>
        <w:spacing w:after="0" w:line="360" w:lineRule="auto"/>
        <w:ind w:left="709"/>
        <w:contextualSpacing/>
        <w:jc w:val="both"/>
        <w:rPr>
          <w:rFonts w:ascii="Times New Roman" w:eastAsia="Times New Roman" w:hAnsi="Times New Roman" w:cs="Times New Roman"/>
          <w:sz w:val="28"/>
          <w:szCs w:val="28"/>
        </w:rPr>
      </w:pPr>
      <w:r w:rsidRPr="003920DA">
        <w:rPr>
          <w:rFonts w:ascii="Times New Roman" w:eastAsia="Times New Roman" w:hAnsi="Times New Roman" w:cs="Times New Roman"/>
          <w:sz w:val="28"/>
          <w:szCs w:val="28"/>
        </w:rPr>
        <w:t xml:space="preserve">1 – </w:t>
      </w:r>
      <w:r w:rsidR="00CB55B6">
        <w:rPr>
          <w:rFonts w:ascii="Times New Roman" w:eastAsia="Times New Roman" w:hAnsi="Times New Roman" w:cs="Times New Roman"/>
          <w:sz w:val="28"/>
          <w:szCs w:val="28"/>
        </w:rPr>
        <w:t>папір</w:t>
      </w:r>
      <w:r w:rsidRPr="003920DA">
        <w:rPr>
          <w:rFonts w:ascii="Times New Roman" w:eastAsia="Times New Roman" w:hAnsi="Times New Roman" w:cs="Times New Roman"/>
          <w:sz w:val="28"/>
          <w:szCs w:val="28"/>
        </w:rPr>
        <w:t xml:space="preserve"> композиції </w:t>
      </w:r>
      <w:r w:rsidR="00D63BD2" w:rsidRPr="003920DA">
        <w:rPr>
          <w:rFonts w:ascii="Times New Roman" w:eastAsia="Times New Roman" w:hAnsi="Times New Roman" w:cs="Times New Roman"/>
          <w:sz w:val="28"/>
          <w:szCs w:val="28"/>
          <w:lang w:eastAsia="ru-RU"/>
        </w:rPr>
        <w:t>–</w:t>
      </w:r>
      <w:r w:rsidR="00D63BD2">
        <w:rPr>
          <w:rFonts w:ascii="Times New Roman" w:eastAsia="Times New Roman" w:hAnsi="Times New Roman" w:cs="Times New Roman"/>
          <w:sz w:val="28"/>
          <w:szCs w:val="28"/>
          <w:lang w:eastAsia="ru-RU"/>
        </w:rPr>
        <w:t> </w:t>
      </w:r>
      <w:r w:rsidRPr="003920DA">
        <w:rPr>
          <w:rFonts w:ascii="Times New Roman" w:eastAsia="Times New Roman" w:hAnsi="Times New Roman" w:cs="Times New Roman"/>
          <w:sz w:val="28"/>
          <w:szCs w:val="28"/>
        </w:rPr>
        <w:t>ВНФ</w:t>
      </w:r>
      <w:r w:rsidR="00CB55B6">
        <w:rPr>
          <w:rFonts w:ascii="Times New Roman" w:eastAsia="Times New Roman" w:hAnsi="Times New Roman" w:cs="Times New Roman"/>
          <w:sz w:val="28"/>
          <w:szCs w:val="28"/>
        </w:rPr>
        <w:t xml:space="preserve"> з обгорток кукурудзи</w:t>
      </w:r>
      <w:r w:rsidRPr="003920DA">
        <w:rPr>
          <w:rFonts w:ascii="Times New Roman" w:eastAsia="Times New Roman" w:hAnsi="Times New Roman" w:cs="Times New Roman"/>
          <w:sz w:val="28"/>
          <w:szCs w:val="28"/>
        </w:rPr>
        <w:t xml:space="preserve"> – 100 %, </w:t>
      </w:r>
      <w:r w:rsidR="00CB55B6">
        <w:rPr>
          <w:rFonts w:ascii="Times New Roman" w:eastAsia="Times New Roman" w:hAnsi="Times New Roman" w:cs="Times New Roman"/>
          <w:sz w:val="28"/>
          <w:szCs w:val="28"/>
        </w:rPr>
        <w:t>ріпак</w:t>
      </w:r>
      <w:r w:rsidR="00D63BD2">
        <w:rPr>
          <w:rFonts w:ascii="Times New Roman" w:eastAsia="Times New Roman" w:hAnsi="Times New Roman" w:cs="Times New Roman"/>
          <w:sz w:val="28"/>
          <w:szCs w:val="28"/>
        </w:rPr>
        <w:t xml:space="preserve"> – 0 %</w:t>
      </w:r>
      <w:r w:rsidRPr="003920DA">
        <w:rPr>
          <w:rFonts w:ascii="Times New Roman" w:eastAsia="Times New Roman" w:hAnsi="Times New Roman" w:cs="Times New Roman"/>
          <w:sz w:val="28"/>
          <w:szCs w:val="28"/>
        </w:rPr>
        <w:t>;</w:t>
      </w:r>
    </w:p>
    <w:p w:rsidR="003920DA" w:rsidRPr="003920DA" w:rsidRDefault="003920DA" w:rsidP="003920DA">
      <w:pPr>
        <w:spacing w:after="0" w:line="360" w:lineRule="auto"/>
        <w:ind w:left="709"/>
        <w:contextualSpacing/>
        <w:jc w:val="both"/>
        <w:rPr>
          <w:rFonts w:ascii="Times New Roman" w:eastAsia="Times New Roman" w:hAnsi="Times New Roman" w:cs="Times New Roman"/>
          <w:sz w:val="28"/>
          <w:szCs w:val="28"/>
        </w:rPr>
      </w:pPr>
      <w:r w:rsidRPr="003920DA">
        <w:rPr>
          <w:rFonts w:ascii="Times New Roman" w:eastAsia="Times New Roman" w:hAnsi="Times New Roman" w:cs="Times New Roman"/>
          <w:sz w:val="28"/>
          <w:szCs w:val="28"/>
        </w:rPr>
        <w:t xml:space="preserve">2 – </w:t>
      </w:r>
      <w:r w:rsidR="00CB55B6">
        <w:rPr>
          <w:rFonts w:ascii="Times New Roman" w:eastAsia="Times New Roman" w:hAnsi="Times New Roman" w:cs="Times New Roman"/>
          <w:sz w:val="28"/>
          <w:szCs w:val="28"/>
        </w:rPr>
        <w:t>папір</w:t>
      </w:r>
      <w:r w:rsidRPr="003920DA">
        <w:rPr>
          <w:rFonts w:ascii="Times New Roman" w:eastAsia="Times New Roman" w:hAnsi="Times New Roman" w:cs="Times New Roman"/>
          <w:sz w:val="28"/>
          <w:szCs w:val="28"/>
        </w:rPr>
        <w:t xml:space="preserve"> композиції </w:t>
      </w:r>
      <w:r w:rsidR="00D63BD2" w:rsidRPr="003920DA">
        <w:rPr>
          <w:rFonts w:ascii="Times New Roman" w:eastAsia="Times New Roman" w:hAnsi="Times New Roman" w:cs="Times New Roman"/>
          <w:sz w:val="28"/>
          <w:szCs w:val="28"/>
          <w:lang w:eastAsia="ru-RU"/>
        </w:rPr>
        <w:t>–</w:t>
      </w:r>
      <w:r w:rsidR="00D63BD2">
        <w:rPr>
          <w:rFonts w:ascii="Times New Roman" w:eastAsia="Times New Roman" w:hAnsi="Times New Roman" w:cs="Times New Roman"/>
          <w:sz w:val="28"/>
          <w:szCs w:val="28"/>
          <w:lang w:eastAsia="ru-RU"/>
        </w:rPr>
        <w:t> </w:t>
      </w:r>
      <w:r w:rsidRPr="003920DA">
        <w:rPr>
          <w:rFonts w:ascii="Times New Roman" w:eastAsia="Times New Roman" w:hAnsi="Times New Roman" w:cs="Times New Roman"/>
          <w:sz w:val="28"/>
          <w:szCs w:val="28"/>
        </w:rPr>
        <w:t xml:space="preserve">ВНФ </w:t>
      </w:r>
      <w:r w:rsidR="00CB55B6">
        <w:rPr>
          <w:rFonts w:ascii="Times New Roman" w:eastAsia="Times New Roman" w:hAnsi="Times New Roman" w:cs="Times New Roman"/>
          <w:sz w:val="28"/>
          <w:szCs w:val="28"/>
        </w:rPr>
        <w:t>з обгорток кукурудзи</w:t>
      </w:r>
      <w:r w:rsidR="00CB55B6" w:rsidRPr="003920DA">
        <w:rPr>
          <w:rFonts w:ascii="Times New Roman" w:eastAsia="Times New Roman" w:hAnsi="Times New Roman" w:cs="Times New Roman"/>
          <w:sz w:val="28"/>
          <w:szCs w:val="28"/>
        </w:rPr>
        <w:t xml:space="preserve"> </w:t>
      </w:r>
      <w:r w:rsidR="00CB55B6">
        <w:rPr>
          <w:rFonts w:ascii="Times New Roman" w:eastAsia="Times New Roman" w:hAnsi="Times New Roman" w:cs="Times New Roman"/>
          <w:sz w:val="28"/>
          <w:szCs w:val="28"/>
        </w:rPr>
        <w:t>– 75 %, ріпак</w:t>
      </w:r>
      <w:r w:rsidR="00D63BD2">
        <w:rPr>
          <w:rFonts w:ascii="Times New Roman" w:eastAsia="Times New Roman" w:hAnsi="Times New Roman" w:cs="Times New Roman"/>
          <w:sz w:val="28"/>
          <w:szCs w:val="28"/>
        </w:rPr>
        <w:t xml:space="preserve"> – 25 %</w:t>
      </w:r>
      <w:r w:rsidRPr="003920DA">
        <w:rPr>
          <w:rFonts w:ascii="Times New Roman" w:eastAsia="Times New Roman" w:hAnsi="Times New Roman" w:cs="Times New Roman"/>
          <w:sz w:val="28"/>
          <w:szCs w:val="28"/>
        </w:rPr>
        <w:t>;</w:t>
      </w:r>
    </w:p>
    <w:p w:rsidR="003920DA" w:rsidRPr="003920DA" w:rsidRDefault="003920DA" w:rsidP="003920DA">
      <w:pPr>
        <w:spacing w:after="0" w:line="360" w:lineRule="auto"/>
        <w:ind w:left="709"/>
        <w:contextualSpacing/>
        <w:jc w:val="both"/>
        <w:rPr>
          <w:rFonts w:ascii="Times New Roman" w:eastAsia="Times New Roman" w:hAnsi="Times New Roman" w:cs="Times New Roman"/>
          <w:sz w:val="28"/>
          <w:szCs w:val="28"/>
        </w:rPr>
      </w:pPr>
      <w:r w:rsidRPr="003920DA">
        <w:rPr>
          <w:rFonts w:ascii="Times New Roman" w:eastAsia="Times New Roman" w:hAnsi="Times New Roman" w:cs="Times New Roman"/>
          <w:sz w:val="28"/>
          <w:szCs w:val="28"/>
        </w:rPr>
        <w:t xml:space="preserve">3 – </w:t>
      </w:r>
      <w:r w:rsidR="00CB55B6">
        <w:rPr>
          <w:rFonts w:ascii="Times New Roman" w:eastAsia="Times New Roman" w:hAnsi="Times New Roman" w:cs="Times New Roman"/>
          <w:sz w:val="28"/>
          <w:szCs w:val="28"/>
        </w:rPr>
        <w:t>папір</w:t>
      </w:r>
      <w:r w:rsidRPr="003920DA">
        <w:rPr>
          <w:rFonts w:ascii="Times New Roman" w:eastAsia="Times New Roman" w:hAnsi="Times New Roman" w:cs="Times New Roman"/>
          <w:sz w:val="28"/>
          <w:szCs w:val="28"/>
        </w:rPr>
        <w:t xml:space="preserve"> композиції </w:t>
      </w:r>
      <w:r w:rsidR="00D63BD2" w:rsidRPr="003920DA">
        <w:rPr>
          <w:rFonts w:ascii="Times New Roman" w:eastAsia="Times New Roman" w:hAnsi="Times New Roman" w:cs="Times New Roman"/>
          <w:sz w:val="28"/>
          <w:szCs w:val="28"/>
          <w:lang w:eastAsia="ru-RU"/>
        </w:rPr>
        <w:t>–</w:t>
      </w:r>
      <w:r w:rsidR="00D63BD2">
        <w:rPr>
          <w:rFonts w:ascii="Times New Roman" w:eastAsia="Times New Roman" w:hAnsi="Times New Roman" w:cs="Times New Roman"/>
          <w:sz w:val="28"/>
          <w:szCs w:val="28"/>
          <w:lang w:eastAsia="ru-RU"/>
        </w:rPr>
        <w:t> </w:t>
      </w:r>
      <w:r w:rsidRPr="003920DA">
        <w:rPr>
          <w:rFonts w:ascii="Times New Roman" w:eastAsia="Times New Roman" w:hAnsi="Times New Roman" w:cs="Times New Roman"/>
          <w:sz w:val="28"/>
          <w:szCs w:val="28"/>
        </w:rPr>
        <w:t>ВНФ</w:t>
      </w:r>
      <w:r w:rsidR="00CB55B6" w:rsidRPr="00CB55B6">
        <w:rPr>
          <w:rFonts w:ascii="Times New Roman" w:eastAsia="Times New Roman" w:hAnsi="Times New Roman" w:cs="Times New Roman"/>
          <w:sz w:val="28"/>
          <w:szCs w:val="28"/>
        </w:rPr>
        <w:t xml:space="preserve"> </w:t>
      </w:r>
      <w:r w:rsidR="00CB55B6">
        <w:rPr>
          <w:rFonts w:ascii="Times New Roman" w:eastAsia="Times New Roman" w:hAnsi="Times New Roman" w:cs="Times New Roman"/>
          <w:sz w:val="28"/>
          <w:szCs w:val="28"/>
        </w:rPr>
        <w:t>з обгорток кукурудзи</w:t>
      </w:r>
      <w:r w:rsidRPr="003920DA">
        <w:rPr>
          <w:rFonts w:ascii="Times New Roman" w:eastAsia="Times New Roman" w:hAnsi="Times New Roman" w:cs="Times New Roman"/>
          <w:sz w:val="28"/>
          <w:szCs w:val="28"/>
        </w:rPr>
        <w:t xml:space="preserve"> – 50 %, </w:t>
      </w:r>
      <w:r w:rsidR="00CB55B6">
        <w:rPr>
          <w:rFonts w:ascii="Times New Roman" w:eastAsia="Times New Roman" w:hAnsi="Times New Roman" w:cs="Times New Roman"/>
          <w:sz w:val="28"/>
          <w:szCs w:val="28"/>
        </w:rPr>
        <w:t>ріпак</w:t>
      </w:r>
      <w:r w:rsidR="00D63BD2">
        <w:rPr>
          <w:rFonts w:ascii="Times New Roman" w:eastAsia="Times New Roman" w:hAnsi="Times New Roman" w:cs="Times New Roman"/>
          <w:sz w:val="28"/>
          <w:szCs w:val="28"/>
        </w:rPr>
        <w:t xml:space="preserve"> – 50 %</w:t>
      </w:r>
      <w:r w:rsidRPr="003920DA">
        <w:rPr>
          <w:rFonts w:ascii="Times New Roman" w:eastAsia="Times New Roman" w:hAnsi="Times New Roman" w:cs="Times New Roman"/>
          <w:sz w:val="28"/>
          <w:szCs w:val="28"/>
        </w:rPr>
        <w:t>;</w:t>
      </w:r>
    </w:p>
    <w:p w:rsidR="003920DA" w:rsidRPr="003920DA" w:rsidRDefault="007533A0" w:rsidP="003920DA">
      <w:pPr>
        <w:spacing w:after="0" w:line="360" w:lineRule="auto"/>
        <w:ind w:left="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 папір</w:t>
      </w:r>
      <w:r w:rsidR="003920DA" w:rsidRPr="003920DA">
        <w:rPr>
          <w:rFonts w:ascii="Times New Roman" w:eastAsia="Times New Roman" w:hAnsi="Times New Roman" w:cs="Times New Roman"/>
          <w:sz w:val="28"/>
          <w:szCs w:val="28"/>
        </w:rPr>
        <w:t xml:space="preserve"> композиції </w:t>
      </w:r>
      <w:r w:rsidR="00D63BD2" w:rsidRPr="003920DA">
        <w:rPr>
          <w:rFonts w:ascii="Times New Roman" w:eastAsia="Times New Roman" w:hAnsi="Times New Roman" w:cs="Times New Roman"/>
          <w:sz w:val="28"/>
          <w:szCs w:val="28"/>
          <w:lang w:eastAsia="ru-RU"/>
        </w:rPr>
        <w:t>–</w:t>
      </w:r>
      <w:r w:rsidR="00D63BD2">
        <w:rPr>
          <w:rFonts w:ascii="Times New Roman" w:eastAsia="Times New Roman" w:hAnsi="Times New Roman" w:cs="Times New Roman"/>
          <w:sz w:val="28"/>
          <w:szCs w:val="28"/>
          <w:lang w:eastAsia="ru-RU"/>
        </w:rPr>
        <w:t> </w:t>
      </w:r>
      <w:r w:rsidR="003920DA" w:rsidRPr="003920DA">
        <w:rPr>
          <w:rFonts w:ascii="Times New Roman" w:eastAsia="Times New Roman" w:hAnsi="Times New Roman" w:cs="Times New Roman"/>
          <w:sz w:val="28"/>
          <w:szCs w:val="28"/>
        </w:rPr>
        <w:t xml:space="preserve">ВНФ </w:t>
      </w:r>
      <w:r>
        <w:rPr>
          <w:rFonts w:ascii="Times New Roman" w:eastAsia="Times New Roman" w:hAnsi="Times New Roman" w:cs="Times New Roman"/>
          <w:sz w:val="28"/>
          <w:szCs w:val="28"/>
        </w:rPr>
        <w:t>з обгорток кукурудзи</w:t>
      </w:r>
      <w:r w:rsidRPr="003920DA">
        <w:rPr>
          <w:rFonts w:ascii="Times New Roman" w:eastAsia="Times New Roman" w:hAnsi="Times New Roman" w:cs="Times New Roman"/>
          <w:sz w:val="28"/>
          <w:szCs w:val="28"/>
        </w:rPr>
        <w:t xml:space="preserve"> </w:t>
      </w:r>
      <w:r w:rsidR="003920DA" w:rsidRPr="003920D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50</w:t>
      </w:r>
      <w:r w:rsidR="003920DA" w:rsidRPr="003920DA">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соя – 50</w:t>
      </w:r>
      <w:r w:rsidR="00D63BD2">
        <w:rPr>
          <w:rFonts w:ascii="Times New Roman" w:eastAsia="Times New Roman" w:hAnsi="Times New Roman" w:cs="Times New Roman"/>
          <w:sz w:val="28"/>
          <w:szCs w:val="28"/>
        </w:rPr>
        <w:t xml:space="preserve"> %</w:t>
      </w:r>
      <w:r w:rsidR="003920DA" w:rsidRPr="003920DA">
        <w:rPr>
          <w:rFonts w:ascii="Times New Roman" w:eastAsia="Times New Roman" w:hAnsi="Times New Roman" w:cs="Times New Roman"/>
          <w:sz w:val="28"/>
          <w:szCs w:val="28"/>
        </w:rPr>
        <w:t>;</w:t>
      </w:r>
    </w:p>
    <w:p w:rsidR="007533A0" w:rsidRDefault="007533A0" w:rsidP="003920DA">
      <w:pPr>
        <w:spacing w:after="0" w:line="360" w:lineRule="auto"/>
        <w:ind w:left="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 контрольних</w:t>
      </w:r>
      <w:r w:rsidR="003920DA" w:rsidRPr="003920DA">
        <w:rPr>
          <w:rFonts w:ascii="Times New Roman" w:eastAsia="Times New Roman" w:hAnsi="Times New Roman" w:cs="Times New Roman"/>
          <w:sz w:val="28"/>
          <w:szCs w:val="28"/>
        </w:rPr>
        <w:t xml:space="preserve"> зразк</w:t>
      </w:r>
      <w:r>
        <w:rPr>
          <w:rFonts w:ascii="Times New Roman" w:eastAsia="Times New Roman" w:hAnsi="Times New Roman" w:cs="Times New Roman"/>
          <w:sz w:val="28"/>
          <w:szCs w:val="28"/>
        </w:rPr>
        <w:t>ів</w:t>
      </w:r>
      <w:r w:rsidR="003920DA" w:rsidRPr="003920D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паперу</w:t>
      </w:r>
      <w:r w:rsidR="003920DA" w:rsidRPr="003920DA">
        <w:rPr>
          <w:rFonts w:ascii="Times New Roman" w:eastAsia="Times New Roman" w:hAnsi="Times New Roman" w:cs="Times New Roman"/>
          <w:sz w:val="28"/>
          <w:szCs w:val="28"/>
        </w:rPr>
        <w:t xml:space="preserve"> </w:t>
      </w:r>
    </w:p>
    <w:p w:rsidR="003920DA" w:rsidRDefault="007533A0" w:rsidP="003920DA">
      <w:pPr>
        <w:spacing w:after="0" w:line="360" w:lineRule="auto"/>
        <w:ind w:left="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 </w:t>
      </w:r>
      <w:r w:rsidR="003920DA" w:rsidRPr="003920DA">
        <w:rPr>
          <w:rFonts w:ascii="Times New Roman" w:eastAsia="Times New Roman" w:hAnsi="Times New Roman" w:cs="Times New Roman"/>
          <w:sz w:val="28"/>
          <w:szCs w:val="28"/>
        </w:rPr>
        <w:t xml:space="preserve">ВНФ </w:t>
      </w:r>
      <w:r>
        <w:rPr>
          <w:rFonts w:ascii="Times New Roman" w:eastAsia="Times New Roman" w:hAnsi="Times New Roman" w:cs="Times New Roman"/>
          <w:sz w:val="28"/>
          <w:szCs w:val="28"/>
        </w:rPr>
        <w:t>з обгорток кукурудзи</w:t>
      </w:r>
      <w:r w:rsidRPr="003920DA">
        <w:rPr>
          <w:rFonts w:ascii="Times New Roman" w:eastAsia="Times New Roman" w:hAnsi="Times New Roman" w:cs="Times New Roman"/>
          <w:sz w:val="28"/>
          <w:szCs w:val="28"/>
        </w:rPr>
        <w:t xml:space="preserve"> </w:t>
      </w:r>
      <w:r w:rsidR="003920DA" w:rsidRPr="003920DA">
        <w:rPr>
          <w:rFonts w:ascii="Times New Roman" w:eastAsia="Times New Roman" w:hAnsi="Times New Roman" w:cs="Times New Roman"/>
          <w:sz w:val="28"/>
          <w:szCs w:val="28"/>
        </w:rPr>
        <w:t xml:space="preserve">– 0 %, </w:t>
      </w:r>
      <w:r>
        <w:rPr>
          <w:rFonts w:ascii="Times New Roman" w:eastAsia="Times New Roman" w:hAnsi="Times New Roman" w:cs="Times New Roman"/>
          <w:sz w:val="28"/>
          <w:szCs w:val="28"/>
        </w:rPr>
        <w:t>ріпак</w:t>
      </w:r>
      <w:r w:rsidR="00D63BD2">
        <w:rPr>
          <w:rFonts w:ascii="Times New Roman" w:eastAsia="Times New Roman" w:hAnsi="Times New Roman" w:cs="Times New Roman"/>
          <w:sz w:val="28"/>
          <w:szCs w:val="28"/>
        </w:rPr>
        <w:t xml:space="preserve"> – 100 %</w:t>
      </w:r>
      <w:r w:rsidRPr="003920DA">
        <w:rPr>
          <w:rFonts w:ascii="Times New Roman" w:eastAsia="Times New Roman" w:hAnsi="Times New Roman" w:cs="Times New Roman"/>
          <w:sz w:val="28"/>
          <w:szCs w:val="28"/>
        </w:rPr>
        <w:t>;</w:t>
      </w:r>
    </w:p>
    <w:p w:rsidR="007533A0" w:rsidRPr="003920DA" w:rsidRDefault="007533A0" w:rsidP="003920DA">
      <w:pPr>
        <w:spacing w:after="0" w:line="360" w:lineRule="auto"/>
        <w:ind w:left="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w:t>
      </w:r>
      <w:r w:rsidR="00D63BD2">
        <w:rPr>
          <w:rFonts w:ascii="Times New Roman" w:eastAsia="Times New Roman" w:hAnsi="Times New Roman" w:cs="Times New Roman"/>
          <w:sz w:val="28"/>
          <w:szCs w:val="28"/>
        </w:rPr>
        <w:t xml:space="preserve"> </w:t>
      </w:r>
      <w:r w:rsidRPr="003920DA">
        <w:rPr>
          <w:rFonts w:ascii="Times New Roman" w:eastAsia="Times New Roman" w:hAnsi="Times New Roman" w:cs="Times New Roman"/>
          <w:sz w:val="28"/>
          <w:szCs w:val="28"/>
        </w:rPr>
        <w:t xml:space="preserve">ВНФ </w:t>
      </w:r>
      <w:r>
        <w:rPr>
          <w:rFonts w:ascii="Times New Roman" w:eastAsia="Times New Roman" w:hAnsi="Times New Roman" w:cs="Times New Roman"/>
          <w:sz w:val="28"/>
          <w:szCs w:val="28"/>
        </w:rPr>
        <w:t>з обгорток кукурудзи</w:t>
      </w:r>
      <w:r w:rsidRPr="003920DA">
        <w:rPr>
          <w:rFonts w:ascii="Times New Roman" w:eastAsia="Times New Roman" w:hAnsi="Times New Roman" w:cs="Times New Roman"/>
          <w:sz w:val="28"/>
          <w:szCs w:val="28"/>
        </w:rPr>
        <w:t xml:space="preserve"> – 0 %, </w:t>
      </w:r>
      <w:r>
        <w:rPr>
          <w:rFonts w:ascii="Times New Roman" w:eastAsia="Times New Roman" w:hAnsi="Times New Roman" w:cs="Times New Roman"/>
          <w:sz w:val="28"/>
          <w:szCs w:val="28"/>
        </w:rPr>
        <w:t>соя</w:t>
      </w:r>
      <w:r w:rsidR="00D63BD2">
        <w:rPr>
          <w:rFonts w:ascii="Times New Roman" w:eastAsia="Times New Roman" w:hAnsi="Times New Roman" w:cs="Times New Roman"/>
          <w:sz w:val="28"/>
          <w:szCs w:val="28"/>
        </w:rPr>
        <w:t xml:space="preserve"> – 100 %.</w:t>
      </w:r>
      <w:r>
        <w:rPr>
          <w:rFonts w:ascii="Times New Roman" w:eastAsia="Times New Roman" w:hAnsi="Times New Roman" w:cs="Times New Roman"/>
          <w:sz w:val="28"/>
          <w:szCs w:val="28"/>
        </w:rPr>
        <w:t xml:space="preserve"> </w:t>
      </w:r>
    </w:p>
    <w:p w:rsidR="003920DA" w:rsidRPr="003920DA" w:rsidRDefault="003920DA" w:rsidP="003920DA">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lastRenderedPageBreak/>
        <w:t xml:space="preserve">Отримані ВНФ розмелювали в ЦРА до досягнення ступеня млива </w:t>
      </w:r>
      <w:r w:rsidR="007533A0">
        <w:rPr>
          <w:rFonts w:ascii="Times New Roman" w:eastAsia="Times New Roman" w:hAnsi="Times New Roman" w:cs="Times New Roman"/>
          <w:sz w:val="28"/>
          <w:szCs w:val="28"/>
          <w:lang w:eastAsia="ru-RU"/>
        </w:rPr>
        <w:t>65</w:t>
      </w:r>
      <w:r w:rsidRPr="003920DA">
        <w:rPr>
          <w:rFonts w:ascii="Times New Roman" w:eastAsia="Times New Roman" w:hAnsi="Times New Roman" w:cs="Times New Roman"/>
          <w:sz w:val="28"/>
          <w:szCs w:val="28"/>
          <w:lang w:eastAsia="ru-RU"/>
        </w:rPr>
        <w:t xml:space="preserve"> – </w:t>
      </w:r>
      <w:r w:rsidR="007533A0">
        <w:rPr>
          <w:rFonts w:ascii="Times New Roman" w:eastAsia="Times New Roman" w:hAnsi="Times New Roman" w:cs="Times New Roman"/>
          <w:sz w:val="28"/>
          <w:szCs w:val="28"/>
          <w:lang w:eastAsia="ru-RU"/>
        </w:rPr>
        <w:t>70</w:t>
      </w:r>
      <w:r w:rsidRPr="003920DA">
        <w:rPr>
          <w:rFonts w:ascii="Times New Roman" w:eastAsia="Times New Roman" w:hAnsi="Times New Roman" w:cs="Times New Roman"/>
          <w:sz w:val="28"/>
          <w:szCs w:val="28"/>
          <w:lang w:eastAsia="ru-RU"/>
        </w:rPr>
        <w:t> </w:t>
      </w:r>
      <w:r w:rsidR="00672F2A">
        <w:rPr>
          <w:rFonts w:ascii="Times New Roman" w:eastAsia="Times New Roman" w:hAnsi="Times New Roman" w:cs="Times New Roman"/>
          <w:sz w:val="28"/>
          <w:szCs w:val="28"/>
          <w:lang w:eastAsia="ru-RU"/>
        </w:rPr>
        <w:t>°</w:t>
      </w:r>
      <w:r w:rsidR="0054683A">
        <w:rPr>
          <w:rFonts w:ascii="Times New Roman" w:eastAsia="Times New Roman" w:hAnsi="Times New Roman" w:cs="Times New Roman"/>
          <w:sz w:val="28"/>
          <w:szCs w:val="28"/>
          <w:lang w:eastAsia="ru-RU"/>
        </w:rPr>
        <w:t xml:space="preserve">ШР. </w:t>
      </w:r>
      <w:r w:rsidRPr="003920DA">
        <w:rPr>
          <w:rFonts w:ascii="Times New Roman" w:eastAsia="Times New Roman" w:hAnsi="Times New Roman" w:cs="Times New Roman"/>
          <w:sz w:val="28"/>
          <w:szCs w:val="28"/>
          <w:lang w:eastAsia="ru-RU"/>
        </w:rPr>
        <w:t>Ступінь млива контролювали прилад</w:t>
      </w:r>
      <w:r w:rsidR="0054683A">
        <w:rPr>
          <w:rFonts w:ascii="Times New Roman" w:eastAsia="Times New Roman" w:hAnsi="Times New Roman" w:cs="Times New Roman"/>
          <w:sz w:val="28"/>
          <w:szCs w:val="28"/>
          <w:lang w:eastAsia="ru-RU"/>
        </w:rPr>
        <w:t>ом</w:t>
      </w:r>
      <w:r w:rsidRPr="003920DA">
        <w:rPr>
          <w:rFonts w:ascii="Times New Roman" w:eastAsia="Times New Roman" w:hAnsi="Times New Roman" w:cs="Times New Roman"/>
          <w:sz w:val="28"/>
          <w:szCs w:val="28"/>
          <w:lang w:eastAsia="ru-RU"/>
        </w:rPr>
        <w:t xml:space="preserve"> СР-2 типу Шоппер Ріглера.</w:t>
      </w:r>
    </w:p>
    <w:p w:rsidR="004C305F" w:rsidRPr="003920DA" w:rsidRDefault="000166E6" w:rsidP="004C305F">
      <w:pPr>
        <w:spacing w:after="0" w:line="360" w:lineRule="auto"/>
        <w:ind w:firstLine="709"/>
        <w:contextualSpacing/>
        <w:jc w:val="both"/>
        <w:rPr>
          <w:rFonts w:ascii="Times New Roman" w:eastAsia="Times New Roman" w:hAnsi="Times New Roman" w:cs="Times New Roman"/>
          <w:sz w:val="28"/>
          <w:szCs w:val="28"/>
        </w:rPr>
      </w:pPr>
      <w:r>
        <w:rPr>
          <w:noProof/>
          <w:lang w:val="ru-RU" w:eastAsia="ru-RU"/>
        </w:rPr>
        <mc:AlternateContent>
          <mc:Choice Requires="wps">
            <w:drawing>
              <wp:anchor distT="0" distB="0" distL="114300" distR="114300" simplePos="0" relativeHeight="251739136" behindDoc="0" locked="0" layoutInCell="1" allowOverlap="1" wp14:anchorId="0B5EB373" wp14:editId="4B170AB5">
                <wp:simplePos x="0" y="0"/>
                <wp:positionH relativeFrom="column">
                  <wp:posOffset>714375</wp:posOffset>
                </wp:positionH>
                <wp:positionV relativeFrom="paragraph">
                  <wp:posOffset>2822575</wp:posOffset>
                </wp:positionV>
                <wp:extent cx="2400300" cy="333375"/>
                <wp:effectExtent l="0" t="0" r="0" b="0"/>
                <wp:wrapNone/>
                <wp:docPr id="91" name="Надпись 59"/>
                <wp:cNvGraphicFramePr/>
                <a:graphic xmlns:a="http://schemas.openxmlformats.org/drawingml/2006/main">
                  <a:graphicData uri="http://schemas.microsoft.com/office/word/2010/wordprocessingShape">
                    <wps:wsp>
                      <wps:cNvSpPr txBox="1"/>
                      <wps:spPr>
                        <a:xfrm>
                          <a:off x="0" y="0"/>
                          <a:ext cx="2400300" cy="333375"/>
                        </a:xfrm>
                        <a:prstGeom prst="rect">
                          <a:avLst/>
                        </a:prstGeom>
                        <a:solidFill>
                          <a:sysClr val="window" lastClr="FFFFFF"/>
                        </a:solidFill>
                        <a:ln w="6350">
                          <a:noFill/>
                        </a:ln>
                        <a:effectLst/>
                      </wps:spPr>
                      <wps:txbx>
                        <w:txbxContent>
                          <w:p w:rsidR="00043620" w:rsidRPr="00672F2A" w:rsidRDefault="00043620" w:rsidP="000166E6">
                            <w:pPr>
                              <w:jc w:val="center"/>
                              <w:rPr>
                                <w:rFonts w:ascii="Times New Roman" w:hAnsi="Times New Roman" w:cs="Times New Roman"/>
                              </w:rPr>
                            </w:pPr>
                            <w:r w:rsidRPr="00672F2A">
                              <w:rPr>
                                <w:rFonts w:ascii="Times New Roman" w:hAnsi="Times New Roman" w:cs="Times New Roman"/>
                              </w:rPr>
                              <w:t>50 % ВНФ</w:t>
                            </w:r>
                            <w:r>
                              <w:rPr>
                                <w:rFonts w:ascii="Times New Roman" w:hAnsi="Times New Roman" w:cs="Times New Roman"/>
                              </w:rPr>
                              <w:t xml:space="preserve"> з обгорток кукурудзи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B5EB373" id="Надпись 59" o:spid="_x0000_s1040" type="#_x0000_t202" style="position:absolute;left:0;text-align:left;margin-left:56.25pt;margin-top:222.25pt;width:189pt;height:26.25pt;z-index:2517391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" fillcolor="window" stroked="f" strokeweight=".5pt">
                <v:textbox>
                  <w:txbxContent>
                    <w:p w:rsidR="00043620" w:rsidRPr="00672F2A" w:rsidRDefault="00043620" w:rsidP="000166E6">
                      <w:pPr>
                        <w:jc w:val="center"/>
                        <w:rPr>
                          <w:rFonts w:ascii="Times New Roman" w:hAnsi="Times New Roman" w:cs="Times New Roman"/>
                        </w:rPr>
                      </w:pPr>
                      <w:r w:rsidRPr="00672F2A">
                        <w:rPr>
                          <w:rFonts w:ascii="Times New Roman" w:hAnsi="Times New Roman" w:cs="Times New Roman"/>
                        </w:rPr>
                        <w:t>50 % ВНФ</w:t>
                      </w:r>
                      <w:r>
                        <w:rPr>
                          <w:rFonts w:ascii="Times New Roman" w:hAnsi="Times New Roman" w:cs="Times New Roman"/>
                        </w:rPr>
                        <w:t xml:space="preserve"> з обгорток кукурудзи</w:t>
                      </w:r>
                    </w:p>
                  </w:txbxContent>
                </v:textbox>
              </v:shape>
            </w:pict>
          </mc:Fallback>
        </mc:AlternateContent>
      </w:r>
      <w:r w:rsidR="003920DA" w:rsidRPr="003920DA">
        <w:rPr>
          <w:rFonts w:ascii="Times New Roman" w:eastAsia="Times New Roman" w:hAnsi="Times New Roman" w:cs="Times New Roman"/>
          <w:sz w:val="28"/>
          <w:szCs w:val="28"/>
        </w:rPr>
        <w:t xml:space="preserve">Зразки </w:t>
      </w:r>
      <w:r w:rsidR="007533A0">
        <w:rPr>
          <w:rFonts w:ascii="Times New Roman" w:eastAsia="Times New Roman" w:hAnsi="Times New Roman" w:cs="Times New Roman"/>
          <w:sz w:val="28"/>
          <w:szCs w:val="28"/>
        </w:rPr>
        <w:t>паперу</w:t>
      </w:r>
      <w:r w:rsidR="003920DA" w:rsidRPr="003920DA">
        <w:rPr>
          <w:rFonts w:ascii="Times New Roman" w:eastAsia="Times New Roman" w:hAnsi="Times New Roman" w:cs="Times New Roman"/>
          <w:sz w:val="28"/>
          <w:szCs w:val="28"/>
        </w:rPr>
        <w:t xml:space="preserve"> виготовляли з відповідної, завчасно підготовленої композиції, в якій було чітко витримано відношення масової частки кожного з компонентів. Зразки виг</w:t>
      </w:r>
      <w:r w:rsidR="00214D27">
        <w:rPr>
          <w:rFonts w:ascii="Times New Roman" w:eastAsia="Times New Roman" w:hAnsi="Times New Roman" w:cs="Times New Roman"/>
          <w:sz w:val="28"/>
          <w:szCs w:val="28"/>
        </w:rPr>
        <w:t>о</w:t>
      </w:r>
      <w:r w:rsidR="003920DA" w:rsidRPr="003920DA">
        <w:rPr>
          <w:rFonts w:ascii="Times New Roman" w:eastAsia="Times New Roman" w:hAnsi="Times New Roman" w:cs="Times New Roman"/>
          <w:sz w:val="28"/>
          <w:szCs w:val="28"/>
        </w:rPr>
        <w:t xml:space="preserve">товлялись на апараті ЛА-1. Варіанти </w:t>
      </w:r>
      <w:r w:rsidR="004C305F" w:rsidRPr="003920DA">
        <w:rPr>
          <w:rFonts w:ascii="Times New Roman" w:eastAsia="Times New Roman" w:hAnsi="Times New Roman" w:cs="Times New Roman"/>
          <w:sz w:val="28"/>
          <w:szCs w:val="28"/>
        </w:rPr>
        <w:t>композиції наведено на рис.</w:t>
      </w:r>
    </w:p>
    <w:p w:rsidR="004C305F" w:rsidRDefault="004C305F" w:rsidP="003920DA">
      <w:pPr>
        <w:spacing w:after="0" w:line="360" w:lineRule="auto"/>
        <w:ind w:firstLine="709"/>
        <w:contextualSpacing/>
        <w:jc w:val="both"/>
        <w:rPr>
          <w:rFonts w:ascii="Times New Roman" w:eastAsia="Times New Roman" w:hAnsi="Times New Roman" w:cs="Times New Roman"/>
          <w:sz w:val="28"/>
          <w:szCs w:val="28"/>
        </w:rPr>
      </w:pPr>
    </w:p>
    <w:p w:rsidR="000166E6" w:rsidRDefault="004C305F" w:rsidP="003920DA">
      <w:pPr>
        <w:spacing w:after="0" w:line="360" w:lineRule="auto"/>
        <w:ind w:firstLine="709"/>
        <w:contextualSpacing/>
        <w:jc w:val="both"/>
        <w:rPr>
          <w:rFonts w:ascii="Times New Roman" w:eastAsia="Times New Roman" w:hAnsi="Times New Roman" w:cs="Times New Roman"/>
          <w:sz w:val="28"/>
          <w:szCs w:val="28"/>
          <w:lang w:eastAsia="ru-RU"/>
        </w:rPr>
      </w:pPr>
      <w:r>
        <w:rPr>
          <w:noProof/>
          <w:lang w:val="ru-RU" w:eastAsia="ru-RU"/>
        </w:rPr>
        <mc:AlternateContent>
          <mc:Choice Requires="wps">
            <w:drawing>
              <wp:anchor distT="0" distB="0" distL="114300" distR="114300" simplePos="0" relativeHeight="251766784" behindDoc="0" locked="0" layoutInCell="1" allowOverlap="1" wp14:anchorId="12B092B0" wp14:editId="1AF81C71">
                <wp:simplePos x="0" y="0"/>
                <wp:positionH relativeFrom="column">
                  <wp:posOffset>2584642</wp:posOffset>
                </wp:positionH>
                <wp:positionV relativeFrom="paragraph">
                  <wp:posOffset>3088640</wp:posOffset>
                </wp:positionV>
                <wp:extent cx="1467293" cy="287028"/>
                <wp:effectExtent l="0" t="0" r="0" b="0"/>
                <wp:wrapNone/>
                <wp:docPr id="68" name="Надпись 70"/>
                <wp:cNvGraphicFramePr/>
                <a:graphic xmlns:a="http://schemas.openxmlformats.org/drawingml/2006/main">
                  <a:graphicData uri="http://schemas.microsoft.com/office/word/2010/wordprocessingShape">
                    <wps:wsp>
                      <wps:cNvSpPr txBox="1"/>
                      <wps:spPr>
                        <a:xfrm>
                          <a:off x="0" y="0"/>
                          <a:ext cx="1467293" cy="287028"/>
                        </a:xfrm>
                        <a:prstGeom prst="rect">
                          <a:avLst/>
                        </a:prstGeom>
                        <a:solidFill>
                          <a:sysClr val="window" lastClr="FFFFFF"/>
                        </a:solidFill>
                        <a:ln w="6350">
                          <a:noFill/>
                        </a:ln>
                        <a:effectLst/>
                      </wps:spPr>
                      <wps:txbx>
                        <w:txbxContent>
                          <w:p w:rsidR="00043620" w:rsidRPr="00317BF8" w:rsidRDefault="00043620" w:rsidP="004C305F">
                            <w:pPr>
                              <w:jc w:val="center"/>
                              <w:rPr>
                                <w:rFonts w:ascii="Times New Roman" w:hAnsi="Times New Roman" w:cs="Times New Roman"/>
                              </w:rPr>
                            </w:pPr>
                            <w:r w:rsidRPr="00317BF8">
                              <w:rPr>
                                <w:rFonts w:ascii="Times New Roman" w:hAnsi="Times New Roman" w:cs="Times New Roman"/>
                              </w:rPr>
                              <w:t xml:space="preserve">100 % </w:t>
                            </w:r>
                            <w:r>
                              <w:rPr>
                                <w:rFonts w:ascii="Times New Roman" w:hAnsi="Times New Roman" w:cs="Times New Roman"/>
                              </w:rPr>
                              <w:t>ВНФ сої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2B092B0" id="Надпись 70" o:spid="_x0000_s1041" type="#_x0000_t202" style="position:absolute;left:0;text-align:left;margin-left:203.5pt;margin-top:243.2pt;width:115.55pt;height:22.6pt;z-index:2517667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" fillcolor="window" stroked="f" strokeweight=".5pt">
                <v:textbox>
                  <w:txbxContent>
                    <w:p w:rsidR="00043620" w:rsidRPr="00317BF8" w:rsidRDefault="00043620" w:rsidP="004C305F">
                      <w:pPr>
                        <w:jc w:val="center"/>
                        <w:rPr>
                          <w:rFonts w:ascii="Times New Roman" w:hAnsi="Times New Roman" w:cs="Times New Roman"/>
                        </w:rPr>
                      </w:pPr>
                      <w:r w:rsidRPr="00317BF8">
                        <w:rPr>
                          <w:rFonts w:ascii="Times New Roman" w:hAnsi="Times New Roman" w:cs="Times New Roman"/>
                        </w:rPr>
                        <w:t xml:space="preserve">100 % </w:t>
                      </w:r>
                      <w:r>
                        <w:rPr>
                          <w:rFonts w:ascii="Times New Roman" w:hAnsi="Times New Roman" w:cs="Times New Roman"/>
                        </w:rPr>
                        <w:t>ВНФ сої</w:t>
                      </w:r>
                    </w:p>
                  </w:txbxContent>
                </v:textbox>
              </v:shape>
            </w:pict>
          </mc:Fallback>
        </mc:AlternateContent>
      </w:r>
      <w:r>
        <w:rPr>
          <w:rFonts w:ascii="Times New Roman" w:eastAsia="Times New Roman" w:hAnsi="Times New Roman" w:cs="Times New Roman"/>
          <w:noProof/>
          <w:color w:val="000000"/>
          <w:sz w:val="24"/>
          <w:szCs w:val="24"/>
          <w:lang w:val="ru-RU" w:eastAsia="ru-RU"/>
        </w:rPr>
        <mc:AlternateContent>
          <mc:Choice Requires="wpg">
            <w:drawing>
              <wp:anchor distT="0" distB="0" distL="114300" distR="114300" simplePos="0" relativeHeight="251668480" behindDoc="0" locked="0" layoutInCell="1" allowOverlap="1">
                <wp:simplePos x="0" y="0"/>
                <wp:positionH relativeFrom="column">
                  <wp:posOffset>478790</wp:posOffset>
                </wp:positionH>
                <wp:positionV relativeFrom="paragraph">
                  <wp:posOffset>79375</wp:posOffset>
                </wp:positionV>
                <wp:extent cx="5734050" cy="3083560"/>
                <wp:effectExtent l="38100" t="0" r="76200" b="78740"/>
                <wp:wrapTopAndBottom/>
                <wp:docPr id="93" name="Группа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34050" cy="3083560"/>
                          <a:chOff x="0" y="0"/>
                          <a:chExt cx="5734050" cy="3084107"/>
                        </a:xfrm>
                      </wpg:grpSpPr>
                      <wpg:grpSp>
                        <wpg:cNvPr id="96" name="Группа 52"/>
                        <wpg:cNvGrpSpPr/>
                        <wpg:grpSpPr>
                          <a:xfrm>
                            <a:off x="0" y="0"/>
                            <a:ext cx="5734050" cy="3084107"/>
                            <a:chOff x="0" y="0"/>
                            <a:chExt cx="5734050" cy="3084107"/>
                          </a:xfrm>
                        </wpg:grpSpPr>
                        <wps:wsp>
                          <wps:cNvPr id="97" name="Надпись 64"/>
                          <wps:cNvSpPr txBox="1"/>
                          <wps:spPr>
                            <a:xfrm>
                              <a:off x="3571875" y="1933568"/>
                              <a:ext cx="1467293" cy="287079"/>
                            </a:xfrm>
                            <a:prstGeom prst="rect">
                              <a:avLst/>
                            </a:prstGeom>
                            <a:solidFill>
                              <a:sysClr val="window" lastClr="FFFFFF"/>
                            </a:solidFill>
                            <a:ln w="6350">
                              <a:noFill/>
                            </a:ln>
                            <a:effectLst/>
                          </wps:spPr>
                          <wps:txbx>
                            <w:txbxContent>
                              <w:p w:rsidR="00043620" w:rsidRPr="00317BF8" w:rsidRDefault="00043620" w:rsidP="003920DA">
                                <w:pPr>
                                  <w:jc w:val="center"/>
                                  <w:rPr>
                                    <w:rFonts w:ascii="Times New Roman" w:hAnsi="Times New Roman" w:cs="Times New Roman"/>
                                  </w:rPr>
                                </w:pPr>
                                <w:r>
                                  <w:rPr>
                                    <w:rFonts w:ascii="Times New Roman" w:hAnsi="Times New Roman" w:cs="Times New Roman"/>
                                  </w:rPr>
                                  <w:t>50</w:t>
                                </w:r>
                                <w:r w:rsidRPr="00317BF8">
                                  <w:rPr>
                                    <w:rFonts w:ascii="Times New Roman" w:hAnsi="Times New Roman" w:cs="Times New Roman"/>
                                  </w:rPr>
                                  <w:t xml:space="preserve"> % </w:t>
                                </w:r>
                                <w:r>
                                  <w:rPr>
                                    <w:rFonts w:ascii="Times New Roman" w:hAnsi="Times New Roman" w:cs="Times New Roman"/>
                                  </w:rPr>
                                  <w:t>ВНФ сої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18" name="Группа 56"/>
                          <wpg:cNvGrpSpPr/>
                          <wpg:grpSpPr>
                            <a:xfrm>
                              <a:off x="0" y="0"/>
                              <a:ext cx="5734050" cy="3084107"/>
                              <a:chOff x="0" y="0"/>
                              <a:chExt cx="5734050" cy="3084107"/>
                            </a:xfrm>
                          </wpg:grpSpPr>
                          <wps:wsp>
                            <wps:cNvPr id="119" name="Надпись 59"/>
                            <wps:cNvSpPr txBox="1"/>
                            <wps:spPr>
                              <a:xfrm>
                                <a:off x="361950" y="1209890"/>
                                <a:ext cx="2400300" cy="333434"/>
                              </a:xfrm>
                              <a:prstGeom prst="rect">
                                <a:avLst/>
                              </a:prstGeom>
                              <a:solidFill>
                                <a:sysClr val="window" lastClr="FFFFFF"/>
                              </a:solidFill>
                              <a:ln w="6350">
                                <a:noFill/>
                              </a:ln>
                              <a:effectLst/>
                            </wps:spPr>
                            <wps:txbx>
                              <w:txbxContent>
                                <w:p w:rsidR="00043620" w:rsidRPr="00672F2A" w:rsidRDefault="00043620" w:rsidP="003920DA">
                                  <w:pPr>
                                    <w:jc w:val="center"/>
                                    <w:rPr>
                                      <w:rFonts w:ascii="Times New Roman" w:hAnsi="Times New Roman" w:cs="Times New Roman"/>
                                    </w:rPr>
                                  </w:pPr>
                                  <w:r w:rsidRPr="00672F2A">
                                    <w:rPr>
                                      <w:rFonts w:ascii="Times New Roman" w:hAnsi="Times New Roman" w:cs="Times New Roman"/>
                                    </w:rPr>
                                    <w:t>50 % ВНФ</w:t>
                                  </w:r>
                                  <w:r>
                                    <w:rPr>
                                      <w:rFonts w:ascii="Times New Roman" w:hAnsi="Times New Roman" w:cs="Times New Roman"/>
                                    </w:rPr>
                                    <w:t xml:space="preserve"> з обгорток кукурудзи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20" name="Группа 58"/>
                            <wpg:cNvGrpSpPr/>
                            <wpg:grpSpPr>
                              <a:xfrm>
                                <a:off x="0" y="0"/>
                                <a:ext cx="5734050" cy="3084107"/>
                                <a:chOff x="0" y="0"/>
                                <a:chExt cx="5734050" cy="3084107"/>
                              </a:xfrm>
                            </wpg:grpSpPr>
                            <wps:wsp>
                              <wps:cNvPr id="121" name="Надпись 58"/>
                              <wps:cNvSpPr txBox="1"/>
                              <wps:spPr>
                                <a:xfrm>
                                  <a:off x="3571875" y="1314450"/>
                                  <a:ext cx="1467293" cy="287079"/>
                                </a:xfrm>
                                <a:prstGeom prst="rect">
                                  <a:avLst/>
                                </a:prstGeom>
                                <a:solidFill>
                                  <a:sysClr val="window" lastClr="FFFFFF"/>
                                </a:solidFill>
                                <a:ln w="6350">
                                  <a:noFill/>
                                </a:ln>
                                <a:effectLst/>
                              </wps:spPr>
                              <wps:txbx>
                                <w:txbxContent>
                                  <w:p w:rsidR="00043620" w:rsidRPr="00672F2A" w:rsidRDefault="00043620" w:rsidP="003920DA">
                                    <w:pPr>
                                      <w:jc w:val="center"/>
                                      <w:rPr>
                                        <w:rFonts w:ascii="Times New Roman" w:hAnsi="Times New Roman" w:cs="Times New Roman"/>
                                      </w:rPr>
                                    </w:pPr>
                                    <w:r w:rsidRPr="00672F2A">
                                      <w:rPr>
                                        <w:rFonts w:ascii="Times New Roman" w:hAnsi="Times New Roman" w:cs="Times New Roman"/>
                                      </w:rPr>
                                      <w:t xml:space="preserve">50 % </w:t>
                                    </w:r>
                                    <w:r>
                                      <w:rPr>
                                        <w:rFonts w:ascii="Times New Roman" w:hAnsi="Times New Roman" w:cs="Times New Roman"/>
                                      </w:rPr>
                                      <w:t>ВНФ ріпаку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22" name="Группа 60"/>
                              <wpg:cNvGrpSpPr/>
                              <wpg:grpSpPr>
                                <a:xfrm>
                                  <a:off x="0" y="0"/>
                                  <a:ext cx="5734050" cy="3084107"/>
                                  <a:chOff x="0" y="0"/>
                                  <a:chExt cx="5734050" cy="3084107"/>
                                </a:xfrm>
                              </wpg:grpSpPr>
                              <wps:wsp>
                                <wps:cNvPr id="123" name="Надпись 37"/>
                                <wps:cNvSpPr txBox="1"/>
                                <wps:spPr>
                                  <a:xfrm>
                                    <a:off x="4362450" y="657225"/>
                                    <a:ext cx="1304925" cy="287079"/>
                                  </a:xfrm>
                                  <a:prstGeom prst="rect">
                                    <a:avLst/>
                                  </a:prstGeom>
                                  <a:solidFill>
                                    <a:sysClr val="window" lastClr="FFFFFF"/>
                                  </a:solidFill>
                                  <a:ln w="6350">
                                    <a:noFill/>
                                  </a:ln>
                                  <a:effectLst/>
                                </wps:spPr>
                                <wps:txbx>
                                  <w:txbxContent>
                                    <w:p w:rsidR="00043620" w:rsidRPr="00672F2A" w:rsidRDefault="00043620" w:rsidP="003920DA">
                                      <w:pPr>
                                        <w:jc w:val="center"/>
                                        <w:rPr>
                                          <w:rFonts w:ascii="Times New Roman" w:hAnsi="Times New Roman" w:cs="Times New Roman"/>
                                        </w:rPr>
                                      </w:pPr>
                                      <w:r w:rsidRPr="00672F2A">
                                        <w:rPr>
                                          <w:rFonts w:ascii="Times New Roman" w:hAnsi="Times New Roman" w:cs="Times New Roman"/>
                                        </w:rPr>
                                        <w:t xml:space="preserve">25 % </w:t>
                                      </w:r>
                                      <w:r>
                                        <w:rPr>
                                          <w:rFonts w:ascii="Times New Roman" w:hAnsi="Times New Roman" w:cs="Times New Roman"/>
                                        </w:rPr>
                                        <w:t>ВНФ ріпаку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26" name="Группа 64"/>
                                <wpg:cNvGrpSpPr/>
                                <wpg:grpSpPr>
                                  <a:xfrm>
                                    <a:off x="0" y="0"/>
                                    <a:ext cx="5734050" cy="3084107"/>
                                    <a:chOff x="0" y="0"/>
                                    <a:chExt cx="5734050" cy="3084107"/>
                                  </a:xfrm>
                                </wpg:grpSpPr>
                                <wps:wsp>
                                  <wps:cNvPr id="127" name="Надпись 3"/>
                                  <wps:cNvSpPr txBox="1"/>
                                  <wps:spPr>
                                    <a:xfrm>
                                      <a:off x="2133600" y="0"/>
                                      <a:ext cx="1467293" cy="287079"/>
                                    </a:xfrm>
                                    <a:prstGeom prst="rect">
                                      <a:avLst/>
                                    </a:prstGeom>
                                    <a:solidFill>
                                      <a:sysClr val="window" lastClr="FFFFFF"/>
                                    </a:solidFill>
                                    <a:ln w="6350">
                                      <a:noFill/>
                                    </a:ln>
                                    <a:effectLst/>
                                  </wps:spPr>
                                  <wps:txbx>
                                    <w:txbxContent>
                                      <w:p w:rsidR="00043620" w:rsidRPr="00165669" w:rsidRDefault="00043620" w:rsidP="003920DA">
                                        <w:pPr>
                                          <w:jc w:val="center"/>
                                          <w:rPr>
                                            <w:rFonts w:ascii="Times New Roman" w:hAnsi="Times New Roman" w:cs="Times New Roman"/>
                                          </w:rPr>
                                        </w:pPr>
                                        <w:r w:rsidRPr="00165669">
                                          <w:rPr>
                                            <w:rFonts w:ascii="Times New Roman" w:hAnsi="Times New Roman" w:cs="Times New Roman"/>
                                          </w:rPr>
                                          <w:t>100 % ВНФ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34" name="Группа 66"/>
                                  <wpg:cNvGrpSpPr/>
                                  <wpg:grpSpPr>
                                    <a:xfrm>
                                      <a:off x="0" y="180975"/>
                                      <a:ext cx="5734050" cy="2903132"/>
                                      <a:chOff x="0" y="0"/>
                                      <a:chExt cx="5734050" cy="2903132"/>
                                    </a:xfrm>
                                  </wpg:grpSpPr>
                                  <wps:wsp>
                                    <wps:cNvPr id="135" name="Прямая соединительная линия 67"/>
                                    <wps:cNvCnPr/>
                                    <wps:spPr>
                                      <a:xfrm>
                                        <a:off x="0" y="133350"/>
                                        <a:ext cx="5729300" cy="7316"/>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wps:wsp>
                                    <wps:cNvPr id="136" name="Прямая соединительная линия 68"/>
                                    <wps:cNvCnPr/>
                                    <wps:spPr>
                                      <a:xfrm>
                                        <a:off x="9525" y="0"/>
                                        <a:ext cx="0" cy="255182"/>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wps:wsp>
                                    <wps:cNvPr id="140" name="Прямая соединительная линия 69"/>
                                    <wps:cNvCnPr/>
                                    <wps:spPr>
                                      <a:xfrm>
                                        <a:off x="5734050" y="19050"/>
                                        <a:ext cx="0" cy="255182"/>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wps:wsp>
                                    <wps:cNvPr id="141" name="Прямая соединительная линия 70"/>
                                    <wps:cNvCnPr/>
                                    <wps:spPr>
                                      <a:xfrm>
                                        <a:off x="0" y="790575"/>
                                        <a:ext cx="5729300" cy="7316"/>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wps:wsp>
                                    <wps:cNvPr id="142" name="Прямая соединительная линия 71"/>
                                    <wps:cNvCnPr/>
                                    <wps:spPr>
                                      <a:xfrm>
                                        <a:off x="9525" y="657225"/>
                                        <a:ext cx="0" cy="255182"/>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wps:wsp>
                                    <wps:cNvPr id="143" name="Прямая соединительная линия 72"/>
                                    <wps:cNvCnPr/>
                                    <wps:spPr>
                                      <a:xfrm>
                                        <a:off x="5734050" y="676275"/>
                                        <a:ext cx="0" cy="255182"/>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wps:wsp>
                                    <wps:cNvPr id="144" name="Прямая соединительная линия 73"/>
                                    <wps:cNvCnPr/>
                                    <wps:spPr>
                                      <a:xfrm>
                                        <a:off x="4286250" y="657225"/>
                                        <a:ext cx="0" cy="255182"/>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wps:wsp>
                                    <wps:cNvPr id="145" name="Прямая соединительная линия 74"/>
                                    <wps:cNvCnPr/>
                                    <wps:spPr>
                                      <a:xfrm>
                                        <a:off x="0" y="1447800"/>
                                        <a:ext cx="5729300" cy="7316"/>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wps:wsp>
                                    <wps:cNvPr id="146" name="Прямая соединительная линия 75"/>
                                    <wps:cNvCnPr/>
                                    <wps:spPr>
                                      <a:xfrm>
                                        <a:off x="9525" y="1314450"/>
                                        <a:ext cx="0" cy="255182"/>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wps:wsp>
                                    <wps:cNvPr id="147" name="Прямая соединительная линия 76"/>
                                    <wps:cNvCnPr/>
                                    <wps:spPr>
                                      <a:xfrm>
                                        <a:off x="5734050" y="1333500"/>
                                        <a:ext cx="0" cy="255182"/>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wps:wsp>
                                    <wps:cNvPr id="148" name="Прямая соединительная линия 77"/>
                                    <wps:cNvCnPr/>
                                    <wps:spPr>
                                      <a:xfrm>
                                        <a:off x="2857500" y="1323975"/>
                                        <a:ext cx="0" cy="255182"/>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wps:wsp>
                                    <wps:cNvPr id="149" name="Прямая соединительная линия 78"/>
                                    <wps:cNvCnPr/>
                                    <wps:spPr>
                                      <a:xfrm>
                                        <a:off x="0" y="2105025"/>
                                        <a:ext cx="5729300" cy="7316"/>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wps:wsp>
                                    <wps:cNvPr id="150" name="Прямая соединительная линия 79"/>
                                    <wps:cNvCnPr/>
                                    <wps:spPr>
                                      <a:xfrm>
                                        <a:off x="9525" y="1971675"/>
                                        <a:ext cx="0" cy="255182"/>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wps:wsp>
                                    <wps:cNvPr id="151" name="Прямая соединительная линия 80"/>
                                    <wps:cNvCnPr/>
                                    <wps:spPr>
                                      <a:xfrm>
                                        <a:off x="5734050" y="1990725"/>
                                        <a:ext cx="0" cy="255182"/>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wps:wsp>
                                    <wps:cNvPr id="152" name="Прямая соединительная линия 81"/>
                                    <wps:cNvCnPr/>
                                    <wps:spPr>
                                      <a:xfrm>
                                        <a:off x="2867025" y="1952623"/>
                                        <a:ext cx="0" cy="255182"/>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wps:wsp>
                                    <wps:cNvPr id="153" name="Прямая соединительная линия 82"/>
                                    <wps:cNvCnPr/>
                                    <wps:spPr>
                                      <a:xfrm>
                                        <a:off x="0" y="2762250"/>
                                        <a:ext cx="5729300" cy="7316"/>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wps:wsp>
                                    <wps:cNvPr id="154" name="Прямая соединительная линия 83"/>
                                    <wps:cNvCnPr/>
                                    <wps:spPr>
                                      <a:xfrm>
                                        <a:off x="9525" y="2628900"/>
                                        <a:ext cx="0" cy="255182"/>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wps:wsp>
                                    <wps:cNvPr id="155" name="Прямая соединительная линия 84"/>
                                    <wps:cNvCnPr/>
                                    <wps:spPr>
                                      <a:xfrm>
                                        <a:off x="5734050" y="2647950"/>
                                        <a:ext cx="0" cy="255182"/>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wpg:grpSp>
                              </wpg:grpSp>
                            </wpg:grpSp>
                          </wpg:grpSp>
                        </wpg:grpSp>
                      </wpg:grpSp>
                      <wps:wsp>
                        <wps:cNvPr id="156" name="Надпись 70"/>
                        <wps:cNvSpPr txBox="1"/>
                        <wps:spPr>
                          <a:xfrm>
                            <a:off x="2104582" y="2549001"/>
                            <a:ext cx="1467293" cy="287079"/>
                          </a:xfrm>
                          <a:prstGeom prst="rect">
                            <a:avLst/>
                          </a:prstGeom>
                          <a:solidFill>
                            <a:sysClr val="window" lastClr="FFFFFF"/>
                          </a:solidFill>
                          <a:ln w="6350">
                            <a:noFill/>
                          </a:ln>
                          <a:effectLst/>
                        </wps:spPr>
                        <wps:txbx>
                          <w:txbxContent>
                            <w:p w:rsidR="00043620" w:rsidRPr="00317BF8" w:rsidRDefault="00043620" w:rsidP="003920DA">
                              <w:pPr>
                                <w:jc w:val="center"/>
                                <w:rPr>
                                  <w:rFonts w:ascii="Times New Roman" w:hAnsi="Times New Roman" w:cs="Times New Roman"/>
                                </w:rPr>
                              </w:pPr>
                              <w:r w:rsidRPr="00317BF8">
                                <w:rPr>
                                  <w:rFonts w:ascii="Times New Roman" w:hAnsi="Times New Roman" w:cs="Times New Roman"/>
                                </w:rPr>
                                <w:t xml:space="preserve">100 % </w:t>
                              </w:r>
                              <w:r>
                                <w:rPr>
                                  <w:rFonts w:ascii="Times New Roman" w:hAnsi="Times New Roman" w:cs="Times New Roman"/>
                                </w:rPr>
                                <w:t>ВНФ ріпаку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1" o:spid="_x0000_s1042" style="position:absolute;left:0;text-align:left;margin-left:37.7pt;margin-top:6.25pt;width:451.5pt;height:242.8pt;z-index:251668480" coordsize="57340,308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">
                <v:group id="Группа 52" o:spid="_x0000_s1043" style="position:absolute;width:57340;height:30841" coordsize="57340,308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Ev8r8UAAADbAAAADwAAAGRycy9kb3ducmV2LnhtbESPT2vCQBTE74V+h+UV&#10;ejObtCg1ZhWRtvQQBLUg3h7ZZxLMvg3Zbf58e7dQ6HGYmd8w2WY0jeipc7VlBUkUgyAurK65VPB9&#10;+pi9gXAeWWNjmRRM5GCzfnzIMNV24AP1R1+KAGGXooLK+zaV0hUVGXSRbYmDd7WdQR9kV0rd4RDg&#10;ppEvcbyQBmsOCxW2tKuouB1/jILPAYfta/Le57frbrqc5vtznpBSz0/jdgXC0+j/w3/tL61guY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BL/K/FAAAA2wAA&#10;AA8AAAAAAAAAAAAAAAAAqgIAAGRycy9kb3ducmV2LnhtbFBLBQYAAAAABAAEAPoAAACcAwAAAAA=&#10;">
                  <v:shape id="_x0000_s1044" type="#_x0000_t202" style="position:absolute;left:35718;top:19335;width:14673;height:28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y0VMYA&#10;AADbAAAADwAAAGRycy9kb3ducmV2LnhtbESPQWvCQBSE70L/w/IK3uqmPdgaXaWUigoN1ih4fWSf&#10;SWz2bdjdmtRf3y0UPA4z8w0zW/SmERdyvras4HGUgCAurK65VHDYLx9eQPiArLGxTAp+yMNifjeY&#10;Yaptxzu65KEUEcI+RQVVCG0qpS8qMuhHtiWO3sk6gyFKV0rtsItw08inJBlLgzXHhQpbequo+Mq/&#10;jYJjl6/cdrM5f7br7Lq95tkHvWdKDe/71ymIQH24hf/ba61g8gx/X+IPkP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ey0VMYAAADbAAAADwAAAAAAAAAAAAAAAACYAgAAZHJz&#10;L2Rvd25yZXYueG1sUEsFBgAAAAAEAAQA9QAAAIsDAAAAAA==&#10;" fillcolor="window" stroked="f" strokeweight=".5pt">
                    <v:textbox>
                      <w:txbxContent>
                        <w:p w:rsidR="00043620" w:rsidRPr="00317BF8" w:rsidRDefault="00043620" w:rsidP="003920DA">
                          <w:pPr>
                            <w:jc w:val="center"/>
                            <w:rPr>
                              <w:rFonts w:ascii="Times New Roman" w:hAnsi="Times New Roman" w:cs="Times New Roman"/>
                            </w:rPr>
                          </w:pPr>
                          <w:r>
                            <w:rPr>
                              <w:rFonts w:ascii="Times New Roman" w:hAnsi="Times New Roman" w:cs="Times New Roman"/>
                            </w:rPr>
                            <w:t>50</w:t>
                          </w:r>
                          <w:r w:rsidRPr="00317BF8">
                            <w:rPr>
                              <w:rFonts w:ascii="Times New Roman" w:hAnsi="Times New Roman" w:cs="Times New Roman"/>
                            </w:rPr>
                            <w:t xml:space="preserve"> % </w:t>
                          </w:r>
                          <w:r>
                            <w:rPr>
                              <w:rFonts w:ascii="Times New Roman" w:hAnsi="Times New Roman" w:cs="Times New Roman"/>
                            </w:rPr>
                            <w:t>ВНФ сої</w:t>
                          </w:r>
                        </w:p>
                      </w:txbxContent>
                    </v:textbox>
                  </v:shape>
                  <v:group id="Группа 56" o:spid="_x0000_s1045" style="position:absolute;width:57340;height:30841" coordsize="57340,308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wawCHxgAAANwA&#10;AAAPAAAAAAAAAAAAAAAAAKoCAABkcnMvZG93bnJldi54bWxQSwUGAAAAAAQABAD6AAAAnQMAAAAA&#10;">
                    <v:shape id="_x0000_s1046" type="#_x0000_t202" style="position:absolute;left:3619;top:12098;width:24003;height:3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9/08QA&#10;AADcAAAADwAAAGRycy9kb3ducmV2LnhtbERPTWvCQBC9F/oflin0Vjf2UGp0FZGWKjSoUfA6ZMck&#10;mp0Nu1uT+uu7BcHbPN7nTGa9acSFnK8tKxgOEhDEhdU1lwr2u8+XdxA+IGtsLJOCX/Iwmz4+TDDV&#10;tuMtXfJQihjCPkUFVQhtKqUvKjLoB7YljtzROoMhQldK7bCL4aaRr0nyJg3WHBsqbGlRUXHOf4yC&#10;Q5d/ufVqddq0y+y6vubZN31kSj0/9fMxiEB9uItv7qWO84cj+H8mXiC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1ff9PEAAAA3AAAAA8AAAAAAAAAAAAAAAAAmAIAAGRycy9k&#10;b3ducmV2LnhtbFBLBQYAAAAABAAEAPUAAACJAwAAAAA=&#10;" fillcolor="window" stroked="f" strokeweight=".5pt">
                      <v:textbox>
                        <w:txbxContent>
                          <w:p w:rsidR="00043620" w:rsidRPr="00672F2A" w:rsidRDefault="00043620" w:rsidP="003920DA">
                            <w:pPr>
                              <w:jc w:val="center"/>
                              <w:rPr>
                                <w:rFonts w:ascii="Times New Roman" w:hAnsi="Times New Roman" w:cs="Times New Roman"/>
                              </w:rPr>
                            </w:pPr>
                            <w:r w:rsidRPr="00672F2A">
                              <w:rPr>
                                <w:rFonts w:ascii="Times New Roman" w:hAnsi="Times New Roman" w:cs="Times New Roman"/>
                              </w:rPr>
                              <w:t>50 % ВНФ</w:t>
                            </w:r>
                            <w:r>
                              <w:rPr>
                                <w:rFonts w:ascii="Times New Roman" w:hAnsi="Times New Roman" w:cs="Times New Roman"/>
                              </w:rPr>
                              <w:t xml:space="preserve"> з обгорток кукурудзи</w:t>
                            </w:r>
                          </w:p>
                        </w:txbxContent>
                      </v:textbox>
                    </v:shape>
                    <v:group id="Группа 58" o:spid="_x0000_s1047" style="position:absolute;width:57340;height:30841" coordsize="57340,308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HHGPMUAAADcAAAADwAAAGRycy9kb3ducmV2LnhtbESPQWvCQBCF74L/YRmh&#10;N93EokjqKiJt6UEEtVB6G7JjEszOhuw2if++cxC8zfDevPfNeju4WnXUhsqzgXSWgCLOva24MPB9&#10;+ZiuQIWIbLH2TAbuFGC7GY/WmFnf84m6cyyUhHDI0EAZY5NpHfKSHIaZb4hFu/rWYZS1LbRtsZdw&#10;V+t5kiy1w4qlocSG9iXlt/OfM/DZY797Td+7w+26v/9eFsefQ0rGvEyG3RuoSEN8mh/XX1bw54Iv&#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BxxjzFAAAA3AAA&#10;AA8AAAAAAAAAAAAAAAAAqgIAAGRycy9kb3ducmV2LnhtbFBLBQYAAAAABAAEAPoAAACcAwAAAAA=&#10;">
                      <v:shape id="Надпись 58" o:spid="_x0000_s1048" type="#_x0000_t202" style="position:absolute;left:35718;top:13144;width:14673;height:28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W5aMMA&#10;AADcAAAADwAAAGRycy9kb3ducmV2LnhtbERPTWvCQBC9F/wPyxR6qxs9FImuIlKpQoM1Cl6H7JhE&#10;s7Nhd2tSf71bKPQ2j/c5s0VvGnEj52vLCkbDBARxYXXNpYLjYf06AeEDssbGMin4IQ+L+eBphqm2&#10;He/plodSxBD2KSqoQmhTKX1RkUE/tC1x5M7WGQwRulJqh10MN40cJ8mbNFhzbKiwpVVFxTX/NgpO&#10;Xf7hdtvt5avdZPfdPc8+6T1T6uW5X05BBOrDv/jPvdFx/ngEv8/EC+T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UW5aMMAAADcAAAADwAAAAAAAAAAAAAAAACYAgAAZHJzL2Rv&#10;d25yZXYueG1sUEsFBgAAAAAEAAQA9QAAAIgDAAAAAA==&#10;" fillcolor="window" stroked="f" strokeweight=".5pt">
                        <v:textbox>
                          <w:txbxContent>
                            <w:p w:rsidR="00043620" w:rsidRPr="00672F2A" w:rsidRDefault="00043620" w:rsidP="003920DA">
                              <w:pPr>
                                <w:jc w:val="center"/>
                                <w:rPr>
                                  <w:rFonts w:ascii="Times New Roman" w:hAnsi="Times New Roman" w:cs="Times New Roman"/>
                                </w:rPr>
                              </w:pPr>
                              <w:r w:rsidRPr="00672F2A">
                                <w:rPr>
                                  <w:rFonts w:ascii="Times New Roman" w:hAnsi="Times New Roman" w:cs="Times New Roman"/>
                                </w:rPr>
                                <w:t xml:space="preserve">50 % </w:t>
                              </w:r>
                              <w:r>
                                <w:rPr>
                                  <w:rFonts w:ascii="Times New Roman" w:hAnsi="Times New Roman" w:cs="Times New Roman"/>
                                </w:rPr>
                                <w:t>ВНФ ріпаку</w:t>
                              </w:r>
                            </w:p>
                          </w:txbxContent>
                        </v:textbox>
                      </v:shape>
                      <v:group id="Группа 60" o:spid="_x0000_s1049" style="position:absolute;width:57340;height:30841" coordsize="57340,308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90MQAAADcAAAA&#10;DwAAAAAAAAAAAAAAAACqAgAAZHJzL2Rvd25yZXYueG1sUEsFBgAAAAAEAAQA+gAAAJsDAAAAAA==&#10;">
                        <v:shape id="Надпись 37" o:spid="_x0000_s1050" type="#_x0000_t202" style="position:absolute;left:43624;top:6572;width:13049;height:28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uChMQA&#10;AADcAAAADwAAAGRycy9kb3ducmV2LnhtbERP32vCMBB+H+x/CDfY20znQKQaRWRjCivOKvh6NGdb&#10;bS4lyWz1r18Gwt7u4/t503lvGnEh52vLCl4HCQjiwuqaSwX73cfLGIQPyBoby6TgSh7ms8eHKaba&#10;drylSx5KEUPYp6igCqFNpfRFRQb9wLbEkTtaZzBE6EqpHXYx3DRymCQjabDm2FBhS8uKinP+YxQc&#10;uvzTbdbr03e7ym6bW5590Xum1PNTv5iACNSHf/HdvdJx/vAN/p6JF8j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bgoTEAAAA3AAAAA8AAAAAAAAAAAAAAAAAmAIAAGRycy9k&#10;b3ducmV2LnhtbFBLBQYAAAAABAAEAPUAAACJAwAAAAA=&#10;" fillcolor="window" stroked="f" strokeweight=".5pt">
                          <v:textbox>
                            <w:txbxContent>
                              <w:p w:rsidR="00043620" w:rsidRPr="00672F2A" w:rsidRDefault="00043620" w:rsidP="003920DA">
                                <w:pPr>
                                  <w:jc w:val="center"/>
                                  <w:rPr>
                                    <w:rFonts w:ascii="Times New Roman" w:hAnsi="Times New Roman" w:cs="Times New Roman"/>
                                  </w:rPr>
                                </w:pPr>
                                <w:r w:rsidRPr="00672F2A">
                                  <w:rPr>
                                    <w:rFonts w:ascii="Times New Roman" w:hAnsi="Times New Roman" w:cs="Times New Roman"/>
                                  </w:rPr>
                                  <w:t xml:space="preserve">25 % </w:t>
                                </w:r>
                                <w:r>
                                  <w:rPr>
                                    <w:rFonts w:ascii="Times New Roman" w:hAnsi="Times New Roman" w:cs="Times New Roman"/>
                                  </w:rPr>
                                  <w:t>ВНФ ріпаку</w:t>
                                </w:r>
                              </w:p>
                            </w:txbxContent>
                          </v:textbox>
                        </v:shape>
                        <v:group id="Группа 64" o:spid="_x0000_s1051" style="position:absolute;width:57340;height:30841" coordsize="57340,308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ODU+9PCAAAA3AAAAA8A&#10;AAAAAAAAAAAAAAAAqgIAAGRycy9kb3ducmV2LnhtbFBLBQYAAAAABAAEAPoAAACZAwAAAAA=&#10;">
                          <v:shape id="_x0000_s1052" type="#_x0000_t202" style="position:absolute;left:21336;width:14672;height:2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Eh8QA&#10;AADcAAAADwAAAGRycy9kb3ducmV2LnhtbERPTWvCQBC9F/oflin0Vjf1UCW6ikhLFRqsUfA6ZMck&#10;mp0Nu1sT/fXdgtDbPN7nTOe9acSFnK8tK3gdJCCIC6trLhXsdx8vYxA+IGtsLJOCK3mYzx4fpphq&#10;2/GWLnkoRQxhn6KCKoQ2ldIXFRn0A9sSR+5oncEQoSuldtjFcNPIYZK8SYM1x4YKW1pWVJzzH6Pg&#10;0OWfbrNen77bVXbb3PLsi94zpZ6f+sUERKA+/Ivv7pWO84cj+HsmXiB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3ghIfEAAAA3AAAAA8AAAAAAAAAAAAAAAAAmAIAAGRycy9k&#10;b3ducmV2LnhtbFBLBQYAAAAABAAEAPUAAACJAwAAAAA=&#10;" fillcolor="window" stroked="f" strokeweight=".5pt">
                            <v:textbox>
                              <w:txbxContent>
                                <w:p w:rsidR="00043620" w:rsidRPr="00165669" w:rsidRDefault="00043620" w:rsidP="003920DA">
                                  <w:pPr>
                                    <w:jc w:val="center"/>
                                    <w:rPr>
                                      <w:rFonts w:ascii="Times New Roman" w:hAnsi="Times New Roman" w:cs="Times New Roman"/>
                                    </w:rPr>
                                  </w:pPr>
                                  <w:r w:rsidRPr="00165669">
                                    <w:rPr>
                                      <w:rFonts w:ascii="Times New Roman" w:hAnsi="Times New Roman" w:cs="Times New Roman"/>
                                    </w:rPr>
                                    <w:t>100 % ВНФ</w:t>
                                  </w:r>
                                </w:p>
                              </w:txbxContent>
                            </v:textbox>
                          </v:shape>
                          <v:group id="Группа 66" o:spid="_x0000_s1053" style="position:absolute;top:1809;width:57340;height:29032" coordsize="57340,290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NW4sQAAADcAAAADwAAAGRycy9kb3ducmV2LnhtbERPS2vCQBC+C/0PyxR6&#10;M5s0tZQ0q4jU0oMU1ELpbciOSTA7G7JrHv/eFQre5uN7Tr4aTSN66lxtWUESxSCIC6trLhX8HLfz&#10;NxDOI2tsLJOCiRyslg+zHDNtB95Tf/ClCCHsMlRQed9mUrqiIoMusi1x4E62M+gD7EqpOxxCuGnk&#10;cxy/SoM1h4YKW9pUVJwPF6Pgc8BhnSYf/e582kx/x8X37y4hpZ4ex/U7CE+jv4v/3V86zE9f4P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NW4sQAAADcAAAA&#10;DwAAAAAAAAAAAAAAAACqAgAAZHJzL2Rvd25yZXYueG1sUEsFBgAAAAAEAAQA+gAAAJsDAAAAAA==&#10;">
                            <v:line id="Прямая соединительная линия 67" o:spid="_x0000_s1054" style="position:absolute;visibility:visible;mso-wrap-style:square" from="0,1333" to="57293,14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ZwosMAAADcAAAADwAAAGRycy9kb3ducmV2LnhtbERP22oCMRB9F/yHMELf3KwVa9maFRGE&#10;UhCqtdDHcTN7wWSybFJ369ebQqFvczjXWa0Ha8SVOt84VjBLUhDEhdMNVwpOH7vpMwgfkDUax6Tg&#10;hzys8/FohZl2PR/oegyViCHsM1RQh9BmUvqiJos+cS1x5ErXWQwRdpXUHfYx3Br5mKZP0mLDsaHG&#10;lrY1FZfjt1XQf54PTWr2ZWA3L87Lt93X+80o9TAZNi8gAg3hX/znftVx/nwBv8/EC2R+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aWcKLDAAAA3AAAAA8AAAAAAAAAAAAA&#10;AAAAoQIAAGRycy9kb3ducmV2LnhtbFBLBQYAAAAABAAEAPkAAACRAwAAAAA=&#10;" strokecolor="windowText" strokeweight="2pt">
                              <v:shadow on="t" color="black" opacity="24903f" origin=",.5" offset="0,.55556mm"/>
                            </v:line>
                            <v:line id="Прямая соединительная линия 68" o:spid="_x0000_s1055" style="position:absolute;visibility:visible;mso-wrap-style:square" from="95,0" to="95,2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kTu1cMAAADcAAAADwAAAGRycy9kb3ducmV2LnhtbERP32vCMBB+H/g/hBP2pqkKdVSjiCDI&#10;YLB2G/h4NmdbTC6lydpuf/0yGOztPr6ft92P1oieOt84VrCYJyCIS6cbrhS8v51mTyB8QNZoHJOC&#10;L/Kw300etphpN3BOfREqEUPYZ6igDqHNpPRlTRb93LXEkbu5zmKIsKuk7nCI4dbIZZKk0mLDsaHG&#10;lo41lffi0yoYPq55k5iXW2C3Kq/r59Pl9dso9TgdDxsQgcbwL/5zn3Wcv0rh95l4gdz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ZE7tXDAAAA3AAAAA8AAAAAAAAAAAAA&#10;AAAAoQIAAGRycy9kb3ducmV2LnhtbFBLBQYAAAAABAAEAPkAAACRAwAAAAA=&#10;" strokecolor="windowText" strokeweight="2pt">
                              <v:shadow on="t" color="black" opacity="24903f" origin=",.5" offset="0,.55556mm"/>
                            </v:line>
                            <v:line id="Прямая соединительная линия 69" o:spid="_x0000_s1056" style="position:absolute;visibility:visible;mso-wrap-style:square" from="57340,190" to="57340,27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egR8YAAADcAAAADwAAAGRycy9kb3ducmV2LnhtbESPQWvCQBCF74X+h2UK3uqmKm2JriKC&#10;IIJQbQsex+yYhO7Ohuxqor++cyj0NsN78943s0XvnbpSG+vABl6GGSjiItiaSwNfn+vnd1AxIVt0&#10;gcnAjSIs5o8PM8xt6HhP10MqlYRwzNFAlVKTax2LijzGYWiIRTuH1mOStS21bbGTcO/0KMtetcea&#10;paHChlYVFT+HizfQfZ/2deZ258RhXJzetuvjx90ZM3jql1NQifr0b/673ljBnwi+PCMT6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7noEfGAAAA3AAAAA8AAAAAAAAA&#10;AAAAAAAAoQIAAGRycy9kb3ducmV2LnhtbFBLBQYAAAAABAAEAPkAAACUAwAAAAA=&#10;" strokecolor="windowText" strokeweight="2pt">
                              <v:shadow on="t" color="black" opacity="24903f" origin=",.5" offset="0,.55556mm"/>
                            </v:line>
                            <v:line id="Прямая соединительная линия 70" o:spid="_x0000_s1057" style="position:absolute;visibility:visible;mso-wrap-style:square" from="0,7905" to="57293,79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sF3MMAAADcAAAADwAAAGRycy9kb3ducmV2LnhtbERP22rCQBB9F/yHZQp9Mxut2JK6ighC&#10;EQQvLfRxzI5J6O5syG5N9OtdQfBtDuc603lnjThT4yvHCoZJCoI4d7riQsH3YTX4AOEDskbjmBRc&#10;yMN81u9NMdOu5R2d96EQMYR9hgrKEOpMSp+XZNEnriaO3Mk1FkOETSF1g20Mt0aO0nQiLVYcG0qs&#10;aVlS/rf/twran+OuSs3mFNi95cf39ep3ezVKvb50i08QgbrwFD/cXzrOHw/h/ky8QM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GrBdzDAAAA3AAAAA8AAAAAAAAAAAAA&#10;AAAAoQIAAGRycy9kb3ducmV2LnhtbFBLBQYAAAAABAAEAPkAAACRAwAAAAA=&#10;" strokecolor="windowText" strokeweight="2pt">
                              <v:shadow on="t" color="black" opacity="24903f" origin=",.5" offset="0,.55556mm"/>
                            </v:line>
                            <v:line id="Прямая соединительная линия 71" o:spid="_x0000_s1058" style="position:absolute;visibility:visible;mso-wrap-style:square" from="95,6572" to="95,91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mbq8IAAADcAAAADwAAAGRycy9kb3ducmV2LnhtbERP32vCMBB+F/wfwgm+aaoOHZ1RRBBE&#10;GEznYI9nc7bF5FKaaKt/vRkIe7uP7+fNl6014ka1Lx0rGA0TEMSZ0yXnCo7fm8E7CB+QNRrHpOBO&#10;HpaLbmeOqXYN7+l2CLmIIexTVFCEUKVS+qwgi37oKuLInV1tMURY51LX2MRwa+Q4SabSYsmxocCK&#10;1gVll8PVKmh+TvsyMZ/nwG6SnWa7ze/XwyjV77WrDxCB2vAvfrm3Os5/G8PfM/ECuXg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Xmbq8IAAADcAAAADwAAAAAAAAAAAAAA&#10;AAChAgAAZHJzL2Rvd25yZXYueG1sUEsFBgAAAAAEAAQA+QAAAJADAAAAAA==&#10;" strokecolor="windowText" strokeweight="2pt">
                              <v:shadow on="t" color="black" opacity="24903f" origin=",.5" offset="0,.55556mm"/>
                            </v:line>
                            <v:line id="Прямая соединительная линия 72" o:spid="_x0000_s1059" style="position:absolute;visibility:visible;mso-wrap-style:square" from="57340,6762" to="57340,93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U+MMMAAADcAAAADwAAAGRycy9kb3ducmV2LnhtbERP22oCMRB9F/yHMELf3KxVatmaFRGE&#10;UhCqtdDHcTN7wWSybFJ369ebQqFvczjXWa0Ha8SVOt84VjBLUhDEhdMNVwpOH7vpMwgfkDUax6Tg&#10;hzys8/FohZl2PR/oegyViCHsM1RQh9BmUvqiJos+cS1x5ErXWQwRdpXUHfYx3Br5mKZP0mLDsaHG&#10;lrY1FZfjt1XQf54PTWr2ZWA3L87Lt93X+80o9TAZNi8gAg3hX/znftVx/mIOv8/EC2R+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41PjDDAAAA3AAAAA8AAAAAAAAAAAAA&#10;AAAAoQIAAGRycy9kb3ducmV2LnhtbFBLBQYAAAAABAAEAPkAAACRAwAAAAA=&#10;" strokecolor="windowText" strokeweight="2pt">
                              <v:shadow on="t" color="black" opacity="24903f" origin=",.5" offset="0,.55556mm"/>
                            </v:line>
                            <v:line id="Прямая соединительная линия 73" o:spid="_x0000_s1060" style="position:absolute;visibility:visible;mso-wrap-style:square" from="42862,6572" to="42862,91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ymRMMAAADcAAAADwAAAGRycy9kb3ducmV2LnhtbERP24rCMBB9F/yHMMK+aeqFdekaRQRB&#10;FoT1srCPYzO2xWRSmmirX28WFnybw7nObNFaI25U+9KxguEgAUGcOV1yruB4WPc/QPiArNE4JgV3&#10;8rCYdzszTLVreEe3fchFDGGfooIihCqV0mcFWfQDVxFH7uxqiyHCOpe6xiaGWyNHSfIuLZYcGwqs&#10;aFVQdtlfrYLm57QrE7M9B3bj7DT9Wv9+P4xSb712+QkiUBte4n/3Rsf5kwn8PRMvkPM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HcpkTDAAAA3AAAAA8AAAAAAAAAAAAA&#10;AAAAoQIAAGRycy9kb3ducmV2LnhtbFBLBQYAAAAABAAEAPkAAACRAwAAAAA=&#10;" strokecolor="windowText" strokeweight="2pt">
                              <v:shadow on="t" color="black" opacity="24903f" origin=",.5" offset="0,.55556mm"/>
                            </v:line>
                            <v:line id="Прямая соединительная линия 74" o:spid="_x0000_s1061" style="position:absolute;visibility:visible;mso-wrap-style:square" from="0,14478" to="57293,14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AD38MAAADcAAAADwAAAGRycy9kb3ducmV2LnhtbERP22oCMRB9L/gPYQTfalatVlajiCCI&#10;IHhpoY/jZtxdTCbLJrpbv74pFPo2h3Od+bK1Rjyo9qVjBYN+AoI4c7rkXMHHefM6BeEDskbjmBR8&#10;k4flovMyx1S7ho/0OIVcxBD2KSooQqhSKX1WkEXfdxVx5K6uthgirHOpa2xiuDVymCQTabHk2FBg&#10;ReuCstvpbhU0n5djmZj9NbAbZZf33ebr8DRK9brtagYiUBv+xX/urY7z38bw+0y8QC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6QA9/DAAAA3AAAAA8AAAAAAAAAAAAA&#10;AAAAoQIAAGRycy9kb3ducmV2LnhtbFBLBQYAAAAABAAEAPkAAACRAwAAAAA=&#10;" strokecolor="windowText" strokeweight="2pt">
                              <v:shadow on="t" color="black" opacity="24903f" origin=",.5" offset="0,.55556mm"/>
                            </v:line>
                            <v:line id="Прямая соединительная линия 75" o:spid="_x0000_s1062" style="position:absolute;visibility:visible;mso-wrap-style:square" from="95,13144" to="95,156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KdqMIAAADcAAAADwAAAGRycy9kb3ducmV2LnhtbERP24rCMBB9F/yHMMK+aeoFXbpGEUGQ&#10;BUFdF/ZxbMa2mExKE231683Cwr7N4VxnvmytEXeqfelYwXCQgCDOnC45V3D62vTfQfiArNE4JgUP&#10;8rBcdDtzTLVr+ED3Y8hFDGGfooIihCqV0mcFWfQDVxFH7uJqiyHCOpe6xiaGWyNHSTKVFkuODQVW&#10;tC4oux5vVkHzfT6UidldArtxdp59bn72T6PUW69dfYAI1IZ/8Z97q+P8yRR+n4kXyM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kKdqMIAAADcAAAADwAAAAAAAAAAAAAA&#10;AAChAgAAZHJzL2Rvd25yZXYueG1sUEsFBgAAAAAEAAQA+QAAAJADAAAAAA==&#10;" strokecolor="windowText" strokeweight="2pt">
                              <v:shadow on="t" color="black" opacity="24903f" origin=",.5" offset="0,.55556mm"/>
                            </v:line>
                            <v:line id="Прямая соединительная линия 76" o:spid="_x0000_s1063" style="position:absolute;visibility:visible;mso-wrap-style:square" from="57340,13335" to="57340,158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Q44M8IAAADcAAAADwAAAGRycy9kb3ducmV2LnhtbERP32vCMBB+F/wfwgm+aeocOjqjyEAQ&#10;YaBOYY9nc7ZlyaU00Vb/eiMIe7uP7+fNFq014kq1Lx0rGA0TEMSZ0yXnCg4/q8EHCB+QNRrHpOBG&#10;HhbzbmeGqXYN7+i6D7mIIexTVFCEUKVS+qwgi37oKuLInV1tMURY51LX2MRwa+RbkkykxZJjQ4EV&#10;fRWU/e0vVkFzPO3KxHyfA7txdppuVr/bu1Gq32uXnyACteFf/HKvdZz/PoXnM/ECO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Q44M8IAAADcAAAADwAAAAAAAAAAAAAA&#10;AAChAgAAZHJzL2Rvd25yZXYueG1sUEsFBgAAAAAEAAQA+QAAAJADAAAAAA==&#10;" strokecolor="windowText" strokeweight="2pt">
                              <v:shadow on="t" color="black" opacity="24903f" origin=",.5" offset="0,.55556mm"/>
                            </v:line>
                            <v:line id="Прямая соединительная линия 77" o:spid="_x0000_s1064" style="position:absolute;visibility:visible;mso-wrap-style:square" from="28575,13239" to="28575,157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GsQcYAAADcAAAADwAAAGRycy9kb3ducmV2LnhtbESPQWvCQBCF74X+h2UK3uqmKm2JriKC&#10;IIJQbQsex+yYhO7Ohuxqor++cyj0NsN78943s0XvnbpSG+vABl6GGSjiItiaSwNfn+vnd1AxIVt0&#10;gcnAjSIs5o8PM8xt6HhP10MqlYRwzNFAlVKTax2LijzGYWiIRTuH1mOStS21bbGTcO/0KMtetcea&#10;paHChlYVFT+HizfQfZ/2deZ258RhXJzetuvjx90ZM3jql1NQifr0b/673ljBnwitPCMT6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CRrEHGAAAA3AAAAA8AAAAAAAAA&#10;AAAAAAAAoQIAAGRycy9kb3ducmV2LnhtbFBLBQYAAAAABAAEAPkAAACUAwAAAAA=&#10;" strokecolor="windowText" strokeweight="2pt">
                              <v:shadow on="t" color="black" opacity="24903f" origin=",.5" offset="0,.55556mm"/>
                            </v:line>
                            <v:line id="Прямая соединительная линия 78" o:spid="_x0000_s1065" style="position:absolute;visibility:visible;mso-wrap-style:square" from="0,21050" to="57293,21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90J2sMAAADcAAAADwAAAGRycy9kb3ducmV2LnhtbERP22oCMRB9L/gPYQTfalYtWlejiCCI&#10;IHhpoY/jZtxdTCbLJrpbv74pFPo2h3Od+bK1Rjyo9qVjBYN+AoI4c7rkXMHHefP6DsIHZI3GMSn4&#10;Jg/LRedljql2DR/pcQq5iCHsU1RQhFClUvqsIIu+7yriyF1dbTFEWOdS19jEcGvkMEnG0mLJsaHA&#10;itYFZbfT3SpoPi/HMjH7a2A3yi6T3ebr8DRK9brtagYiUBv+xX/urY7z36bw+0y8QC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CdrDAAAA3AAAAA8AAAAAAAAAAAAA&#10;AAAAoQIAAGRycy9kb3ducmV2LnhtbFBLBQYAAAAABAAEAPkAAACRAwAAAAA=&#10;" strokecolor="windowText" strokeweight="2pt">
                              <v:shadow on="t" color="black" opacity="24903f" origin=",.5" offset="0,.55556mm"/>
                            </v:line>
                            <v:line id="Прямая соединительная линия 79" o:spid="_x0000_s1066" style="position:absolute;visibility:visible;mso-wrap-style:square" from="95,19716" to="95,22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z42msYAAADcAAAADwAAAGRycy9kb3ducmV2LnhtbESPQWvCQBCF74X+h2UK3uqmim2JriKC&#10;IIJQbQsex+yYhO7Ohuxqor++cyj0NsN78943s0XvnbpSG+vABl6GGSjiItiaSwNfn+vnd1AxIVt0&#10;gcnAjSIs5o8PM8xt6HhP10MqlYRwzNFAlVKTax2LijzGYWiIRTuH1mOStS21bbGTcO/0KMtetcea&#10;paHChlYVFT+HizfQfZ/2deZ258RhXJzetuvjx90ZM3jql1NQifr0b/673ljBnwi+PCMT6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s+NprGAAAA3AAAAA8AAAAAAAAA&#10;AAAAAAAAoQIAAGRycy9kb3ducmV2LnhtbFBLBQYAAAAABAAEAPkAAACUAwAAAAA=&#10;" strokecolor="windowText" strokeweight="2pt">
                              <v:shadow on="t" color="black" opacity="24903f" origin=",.5" offset="0,.55556mm"/>
                            </v:line>
                            <v:line id="Прямая соединительная линия 80" o:spid="_x0000_s1067" style="position:absolute;visibility:visible;mso-wrap-style:square" from="57340,19907" to="57340,224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KTAcMAAADcAAAADwAAAGRycy9kb3ducmV2LnhtbERP22rCQBB9F/yHZQp9Mxst2pK6ighC&#10;EQQvLfRxzI5J6O5syG5N9OtdQfBtDuc603lnjThT4yvHCoZJCoI4d7riQsH3YTX4AOEDskbjmBRc&#10;yMN81u9NMdOu5R2d96EQMYR9hgrKEOpMSp+XZNEnriaO3Mk1FkOETSF1g20Mt0aO0nQiLVYcG0qs&#10;aVlS/rf/twran+OuSs3mFNi95cf39ep3ezVKvb50i08QgbrwFD/cXzrOHw/h/ky8QM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RykwHDAAAA3AAAAA8AAAAAAAAAAAAA&#10;AAAAoQIAAGRycy9kb3ducmV2LnhtbFBLBQYAAAAABAAEAPkAAACRAwAAAAA=&#10;" strokecolor="windowText" strokeweight="2pt">
                              <v:shadow on="t" color="black" opacity="24903f" origin=",.5" offset="0,.55556mm"/>
                            </v:line>
                            <v:line id="Прямая соединительная линия 81" o:spid="_x0000_s1068" style="position:absolute;visibility:visible;mso-wrap-style:square" from="28670,19526" to="28670,220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ANdsIAAADcAAAADwAAAGRycy9kb3ducmV2LnhtbERP32vCMBB+F/wfwgm+aaoyHZ1RRBBE&#10;GEznYI9nc7bF5FKaaKt/vRkIe7uP7+fNl6014ka1Lx0rGA0TEMSZ0yXnCo7fm8E7CB+QNRrHpOBO&#10;HpaLbmeOqXYN7+l2CLmIIexTVFCEUKVS+qwgi37oKuLInV1tMURY51LX2MRwa+Q4SabSYsmxocCK&#10;1gVll8PVKmh+TvsyMZ/nwG6SnWa7ze/XwyjV77WrDxCB2vAvfrm3Os5/G8PfM/ECuXg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KANdsIAAADcAAAADwAAAAAAAAAAAAAA&#10;AAChAgAAZHJzL2Rvd25yZXYueG1sUEsFBgAAAAAEAAQA+QAAAJADAAAAAA==&#10;" strokecolor="windowText" strokeweight="2pt">
                              <v:shadow on="t" color="black" opacity="24903f" origin=",.5" offset="0,.55556mm"/>
                            </v:line>
                            <v:line id="Прямая соединительная линия 82" o:spid="_x0000_s1069" style="position:absolute;visibility:visible;mso-wrap-style:square" from="0,27622" to="57293,276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o7cMAAADcAAAADwAAAGRycy9kb3ducmV2LnhtbERP22oCMRB9F/yHMELf3KwVa9maFRGE&#10;UhCqtdDHcTN7wWSybFJ369ebQqFvczjXWa0Ha8SVOt84VjBLUhDEhdMNVwpOH7vpMwgfkDUax6Tg&#10;hzys8/FohZl2PR/oegyViCHsM1RQh9BmUvqiJos+cS1x5ErXWQwRdpXUHfYx3Br5mKZP0mLDsaHG&#10;lrY1FZfjt1XQf54PTWr2ZWA3L87Lt93X+80o9TAZNi8gAg3hX/znftVx/mIOv8/EC2R+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vsqO3DAAAA3AAAAA8AAAAAAAAAAAAA&#10;AAAAoQIAAGRycy9kb3ducmV2LnhtbFBLBQYAAAAABAAEAPkAAACRAwAAAAA=&#10;" strokecolor="windowText" strokeweight="2pt">
                              <v:shadow on="t" color="black" opacity="24903f" origin=",.5" offset="0,.55556mm"/>
                            </v:line>
                            <v:line id="Прямая соединительная линия 83" o:spid="_x0000_s1070" style="position:absolute;visibility:visible;mso-wrap-style:square" from="95,26289" to="95,288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UwmcMAAADcAAAADwAAAGRycy9kb3ducmV2LnhtbERP22oCMRB9L/gPYQTfalatVlajiCCI&#10;IHhpoY/jZtxdTCbLJrpbv74pFPo2h3Od+bK1Rjyo9qVjBYN+AoI4c7rkXMHHefM6BeEDskbjmBR8&#10;k4flovMyx1S7ho/0OIVcxBD2KSooQqhSKX1WkEXfdxVx5K6uthgirHOpa2xiuDVymCQTabHk2FBg&#10;ReuCstvpbhU0n5djmZj9NbAbZZf33ebr8DRK9brtagYiUBv+xX/urY7zx2/w+0y8QC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QFMJnDAAAA3AAAAA8AAAAAAAAAAAAA&#10;AAAAoQIAAGRycy9kb3ducmV2LnhtbFBLBQYAAAAABAAEAPkAAACRAwAAAAA=&#10;" strokecolor="windowText" strokeweight="2pt">
                              <v:shadow on="t" color="black" opacity="24903f" origin=",.5" offset="0,.55556mm"/>
                            </v:line>
                            <v:line id="Прямая соединительная линия 84" o:spid="_x0000_s1071" style="position:absolute;visibility:visible;mso-wrap-style:square" from="57340,26479" to="57340,290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mVAsIAAADcAAAADwAAAGRycy9kb3ducmV2LnhtbERP24rCMBB9F/yHMMK+aariunSNIoIg&#10;C8J6WdjHsRnbYjIpTbTVrzcLC77N4VxntmitETeqfelYwXCQgCDOnC45V3A8rPsfIHxA1mgck4I7&#10;eVjMu50Zpto1vKPbPuQihrBPUUERQpVK6bOCLPqBq4gjd3a1xRBhnUtdYxPDrZGjJHmXFkuODQVW&#10;tCoou+yvVkHzc9qVidmeA7txdpp+rX+/H0apt167/AQRqA0v8b97o+P8yQT+nokXyPk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0mVAsIAAADcAAAADwAAAAAAAAAAAAAA&#10;AAChAgAAZHJzL2Rvd25yZXYueG1sUEsFBgAAAAAEAAQA+QAAAJADAAAAAA==&#10;" strokecolor="windowText" strokeweight="2pt">
                              <v:shadow on="t" color="black" opacity="24903f" origin=",.5" offset="0,.55556mm"/>
                            </v:line>
                          </v:group>
                        </v:group>
                      </v:group>
                    </v:group>
                  </v:group>
                </v:group>
                <v:shape id="_x0000_s1072" type="#_x0000_t202" style="position:absolute;left:21045;top:25490;width:14673;height:2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pSYcQA&#10;AADcAAAADwAAAGRycy9kb3ducmV2LnhtbERP32vCMBB+H/g/hBN8m6mDiXRGGeKYwoqzDnw9mrPt&#10;bC4libbzr18Gwt7u4/t582VvGnEl52vLCibjBARxYXXNpYKvw9vjDIQPyBoby6TghzwsF4OHOaba&#10;drynax5KEUPYp6igCqFNpfRFRQb92LbEkTtZZzBE6EqpHXYx3DTyKUmm0mDNsaHCllYVFef8YhQc&#10;u/zd7bbb7892k912tzz7oHWm1GjYv76ACNSHf/HdvdFx/vMU/p6JF8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qUmHEAAAA3AAAAA8AAAAAAAAAAAAAAAAAmAIAAGRycy9k&#10;b3ducmV2LnhtbFBLBQYAAAAABAAEAPUAAACJAwAAAAA=&#10;" fillcolor="window" stroked="f" strokeweight=".5pt">
                  <v:textbox>
                    <w:txbxContent>
                      <w:p w:rsidR="00043620" w:rsidRPr="00317BF8" w:rsidRDefault="00043620" w:rsidP="003920DA">
                        <w:pPr>
                          <w:jc w:val="center"/>
                          <w:rPr>
                            <w:rFonts w:ascii="Times New Roman" w:hAnsi="Times New Roman" w:cs="Times New Roman"/>
                          </w:rPr>
                        </w:pPr>
                        <w:r w:rsidRPr="00317BF8">
                          <w:rPr>
                            <w:rFonts w:ascii="Times New Roman" w:hAnsi="Times New Roman" w:cs="Times New Roman"/>
                          </w:rPr>
                          <w:t xml:space="preserve">100 % </w:t>
                        </w:r>
                        <w:r>
                          <w:rPr>
                            <w:rFonts w:ascii="Times New Roman" w:hAnsi="Times New Roman" w:cs="Times New Roman"/>
                          </w:rPr>
                          <w:t>ВНФ ріпаку</w:t>
                        </w:r>
                      </w:p>
                    </w:txbxContent>
                  </v:textbox>
                </v:shape>
                <w10:wrap type="topAndBottom"/>
              </v:group>
            </w:pict>
          </mc:Fallback>
        </mc:AlternateContent>
      </w:r>
      <w:r>
        <w:rPr>
          <w:noProof/>
          <w:lang w:val="ru-RU" w:eastAsia="ru-RU"/>
        </w:rPr>
        <mc:AlternateContent>
          <mc:Choice Requires="wps">
            <w:drawing>
              <wp:anchor distT="0" distB="0" distL="114300" distR="114300" simplePos="0" relativeHeight="251764736" behindDoc="0" locked="0" layoutInCell="1" allowOverlap="1" wp14:anchorId="2FE8A121" wp14:editId="0A7A4469">
                <wp:simplePos x="0" y="0"/>
                <wp:positionH relativeFrom="column">
                  <wp:posOffset>840740</wp:posOffset>
                </wp:positionH>
                <wp:positionV relativeFrom="paragraph">
                  <wp:posOffset>1927475</wp:posOffset>
                </wp:positionV>
                <wp:extent cx="2156460" cy="322873"/>
                <wp:effectExtent l="0" t="0" r="0" b="1270"/>
                <wp:wrapNone/>
                <wp:docPr id="67" name="Надпись 64"/>
                <wp:cNvGraphicFramePr/>
                <a:graphic xmlns:a="http://schemas.openxmlformats.org/drawingml/2006/main">
                  <a:graphicData uri="http://schemas.microsoft.com/office/word/2010/wordprocessingShape">
                    <wps:wsp>
                      <wps:cNvSpPr txBox="1"/>
                      <wps:spPr>
                        <a:xfrm>
                          <a:off x="0" y="0"/>
                          <a:ext cx="2156460" cy="322873"/>
                        </a:xfrm>
                        <a:prstGeom prst="rect">
                          <a:avLst/>
                        </a:prstGeom>
                        <a:solidFill>
                          <a:sysClr val="window" lastClr="FFFFFF"/>
                        </a:solidFill>
                        <a:ln w="6350">
                          <a:noFill/>
                        </a:ln>
                        <a:effectLst/>
                      </wps:spPr>
                      <wps:txbx>
                        <w:txbxContent>
                          <w:p w:rsidR="00043620" w:rsidRPr="00317BF8" w:rsidRDefault="00043620" w:rsidP="004C305F">
                            <w:pPr>
                              <w:jc w:val="center"/>
                              <w:rPr>
                                <w:rFonts w:ascii="Times New Roman" w:hAnsi="Times New Roman" w:cs="Times New Roman"/>
                              </w:rPr>
                            </w:pPr>
                            <w:r>
                              <w:rPr>
                                <w:rFonts w:ascii="Times New Roman" w:hAnsi="Times New Roman" w:cs="Times New Roman"/>
                              </w:rPr>
                              <w:t>50</w:t>
                            </w:r>
                            <w:r w:rsidRPr="00317BF8">
                              <w:rPr>
                                <w:rFonts w:ascii="Times New Roman" w:hAnsi="Times New Roman" w:cs="Times New Roman"/>
                              </w:rPr>
                              <w:t xml:space="preserve"> % </w:t>
                            </w:r>
                            <w:r>
                              <w:rPr>
                                <w:rFonts w:ascii="Times New Roman" w:hAnsi="Times New Roman" w:cs="Times New Roman"/>
                              </w:rPr>
                              <w:t>ВНФ обгорток кукурудзи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E8A121" id="Надпись 64" o:spid="_x0000_s1073" type="#_x0000_t202" style="position:absolute;left:0;text-align:left;margin-left:66.2pt;margin-top:151.75pt;width:169.8pt;height:25.4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" fillcolor="window" stroked="f" strokeweight=".5pt">
                <v:textbox>
                  <w:txbxContent>
                    <w:p w:rsidR="00043620" w:rsidRPr="00317BF8" w:rsidRDefault="00043620" w:rsidP="004C305F">
                      <w:pPr>
                        <w:jc w:val="center"/>
                        <w:rPr>
                          <w:rFonts w:ascii="Times New Roman" w:hAnsi="Times New Roman" w:cs="Times New Roman"/>
                        </w:rPr>
                      </w:pPr>
                      <w:r>
                        <w:rPr>
                          <w:rFonts w:ascii="Times New Roman" w:hAnsi="Times New Roman" w:cs="Times New Roman"/>
                        </w:rPr>
                        <w:t>50</w:t>
                      </w:r>
                      <w:r w:rsidRPr="00317BF8">
                        <w:rPr>
                          <w:rFonts w:ascii="Times New Roman" w:hAnsi="Times New Roman" w:cs="Times New Roman"/>
                        </w:rPr>
                        <w:t xml:space="preserve"> % </w:t>
                      </w:r>
                      <w:r>
                        <w:rPr>
                          <w:rFonts w:ascii="Times New Roman" w:hAnsi="Times New Roman" w:cs="Times New Roman"/>
                        </w:rPr>
                        <w:t>ВНФ обгорток кукурудзи</w:t>
                      </w:r>
                    </w:p>
                  </w:txbxContent>
                </v:textbox>
              </v:shape>
            </w:pict>
          </mc:Fallback>
        </mc:AlternateContent>
      </w:r>
      <w:r>
        <w:rPr>
          <w:rFonts w:ascii="Times New Roman" w:eastAsia="Times New Roman" w:hAnsi="Times New Roman" w:cs="Times New Roman"/>
          <w:noProof/>
          <w:color w:val="000000"/>
          <w:sz w:val="24"/>
          <w:szCs w:val="24"/>
          <w:lang w:val="ru-RU" w:eastAsia="ru-RU"/>
        </w:rPr>
        <mc:AlternateContent>
          <mc:Choice Requires="wps">
            <w:drawing>
              <wp:anchor distT="0" distB="0" distL="114300" distR="114300" simplePos="0" relativeHeight="251737088" behindDoc="0" locked="0" layoutInCell="1" allowOverlap="1">
                <wp:simplePos x="0" y="0"/>
                <wp:positionH relativeFrom="column">
                  <wp:posOffset>1250950</wp:posOffset>
                </wp:positionH>
                <wp:positionV relativeFrom="paragraph">
                  <wp:posOffset>571348</wp:posOffset>
                </wp:positionV>
                <wp:extent cx="2381250" cy="361315"/>
                <wp:effectExtent l="0" t="0" r="0" b="635"/>
                <wp:wrapNone/>
                <wp:docPr id="90" name="Надпись 90"/>
                <wp:cNvGraphicFramePr/>
                <a:graphic xmlns:a="http://schemas.openxmlformats.org/drawingml/2006/main">
                  <a:graphicData uri="http://schemas.microsoft.com/office/word/2010/wordprocessingShape">
                    <wps:wsp>
                      <wps:cNvSpPr txBox="1"/>
                      <wps:spPr>
                        <a:xfrm>
                          <a:off x="0" y="0"/>
                          <a:ext cx="2381250" cy="36131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43620" w:rsidRPr="000166E6" w:rsidRDefault="00043620">
                            <w:pPr>
                              <w:rPr>
                                <w:rFonts w:ascii="Times New Roman" w:eastAsia="Times New Roman" w:hAnsi="Times New Roman" w:cs="Times New Roman"/>
                                <w:szCs w:val="28"/>
                              </w:rPr>
                            </w:pPr>
                            <w:r>
                              <w:rPr>
                                <w:rFonts w:ascii="Times New Roman" w:eastAsia="Times New Roman" w:hAnsi="Times New Roman" w:cs="Times New Roman"/>
                                <w:szCs w:val="28"/>
                              </w:rPr>
                              <w:t>В</w:t>
                            </w:r>
                            <w:r w:rsidRPr="000166E6">
                              <w:rPr>
                                <w:rFonts w:ascii="Times New Roman" w:eastAsia="Times New Roman" w:hAnsi="Times New Roman" w:cs="Times New Roman"/>
                                <w:szCs w:val="28"/>
                              </w:rPr>
                              <w:t>НФ з обгорток кукурудзи  75 %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90" o:spid="_x0000_s1074" type="#_x0000_t202" style="position:absolute;left:0;text-align:left;margin-left:98.5pt;margin-top:45pt;width:187.5pt;height:28.4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" fillcolor="white [3201]" stroked="f" strokeweight=".5pt">
                <v:textbox>
                  <w:txbxContent>
                    <w:p w:rsidR="00043620" w:rsidRPr="000166E6" w:rsidRDefault="00043620">
                      <w:pPr>
                        <w:rPr>
                          <w:rFonts w:ascii="Times New Roman" w:eastAsia="Times New Roman" w:hAnsi="Times New Roman" w:cs="Times New Roman"/>
                          <w:szCs w:val="28"/>
                        </w:rPr>
                      </w:pPr>
                      <w:r>
                        <w:rPr>
                          <w:rFonts w:ascii="Times New Roman" w:eastAsia="Times New Roman" w:hAnsi="Times New Roman" w:cs="Times New Roman"/>
                          <w:szCs w:val="28"/>
                        </w:rPr>
                        <w:t>В</w:t>
                      </w:r>
                      <w:r w:rsidRPr="000166E6">
                        <w:rPr>
                          <w:rFonts w:ascii="Times New Roman" w:eastAsia="Times New Roman" w:hAnsi="Times New Roman" w:cs="Times New Roman"/>
                          <w:szCs w:val="28"/>
                        </w:rPr>
                        <w:t>НФ з обгорток кукурудзи  75 %</w:t>
                      </w:r>
                    </w:p>
                  </w:txbxContent>
                </v:textbox>
              </v:shape>
            </w:pict>
          </mc:Fallback>
        </mc:AlternateContent>
      </w:r>
      <w:r w:rsidR="000166E6">
        <w:rPr>
          <w:noProof/>
          <w:lang w:val="ru-RU" w:eastAsia="ru-RU"/>
        </w:rPr>
        <mc:AlternateContent>
          <mc:Choice Requires="wps">
            <w:drawing>
              <wp:anchor distT="0" distB="0" distL="114300" distR="114300" simplePos="0" relativeHeight="251745280" behindDoc="0" locked="0" layoutInCell="1" allowOverlap="1" wp14:anchorId="6549AE54" wp14:editId="56B1BEDB">
                <wp:simplePos x="0" y="0"/>
                <wp:positionH relativeFrom="column">
                  <wp:posOffset>6214364</wp:posOffset>
                </wp:positionH>
                <wp:positionV relativeFrom="paragraph">
                  <wp:posOffset>3300222</wp:posOffset>
                </wp:positionV>
                <wp:extent cx="0" cy="255137"/>
                <wp:effectExtent l="0" t="0" r="0" b="0"/>
                <wp:wrapNone/>
                <wp:docPr id="98" name="Прямая соединительная линия 83"/>
                <wp:cNvGraphicFramePr/>
                <a:graphic xmlns:a="http://schemas.openxmlformats.org/drawingml/2006/main">
                  <a:graphicData uri="http://schemas.microsoft.com/office/word/2010/wordprocessingShape">
                    <wps:wsp>
                      <wps:cNvCnPr/>
                      <wps:spPr>
                        <a:xfrm>
                          <a:off x="0" y="0"/>
                          <a:ext cx="0" cy="255137"/>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anchor>
            </w:drawing>
          </mc:Choice>
          <mc:Fallback>
            <w:pict>
              <v:line w14:anchorId="378A4B28" id="Прямая соединительная линия 83" o:spid="_x0000_s1026" style="position:absolute;z-index:251745280;visibility:visible;mso-wrap-style:square;mso-wrap-distance-left:9pt;mso-wrap-distance-top:0;mso-wrap-distance-right:9pt;mso-wrap-distance-bottom:0;mso-position-horizontal:absolute;mso-position-horizontal-relative:text;mso-position-vertical:absolute;mso-position-vertical-relative:text" from="489.3pt,259.85pt" to="489.3pt,27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" strokecolor="windowText" strokeweight="2pt">
                <v:shadow on="t" color="black" opacity="24903f" origin=",.5" offset="0,.55556mm"/>
              </v:line>
            </w:pict>
          </mc:Fallback>
        </mc:AlternateContent>
      </w:r>
      <w:r w:rsidR="000166E6">
        <w:rPr>
          <w:noProof/>
          <w:lang w:val="ru-RU" w:eastAsia="ru-RU"/>
        </w:rPr>
        <mc:AlternateContent>
          <mc:Choice Requires="wps">
            <w:drawing>
              <wp:anchor distT="0" distB="0" distL="114300" distR="114300" simplePos="0" relativeHeight="251743232" behindDoc="0" locked="0" layoutInCell="1" allowOverlap="1" wp14:anchorId="6549AE54" wp14:editId="56B1BEDB">
                <wp:simplePos x="0" y="0"/>
                <wp:positionH relativeFrom="column">
                  <wp:posOffset>485775</wp:posOffset>
                </wp:positionH>
                <wp:positionV relativeFrom="paragraph">
                  <wp:posOffset>3308350</wp:posOffset>
                </wp:positionV>
                <wp:extent cx="0" cy="255137"/>
                <wp:effectExtent l="0" t="0" r="0" b="0"/>
                <wp:wrapNone/>
                <wp:docPr id="95" name="Прямая соединительная линия 83"/>
                <wp:cNvGraphicFramePr/>
                <a:graphic xmlns:a="http://schemas.openxmlformats.org/drawingml/2006/main">
                  <a:graphicData uri="http://schemas.microsoft.com/office/word/2010/wordprocessingShape">
                    <wps:wsp>
                      <wps:cNvCnPr/>
                      <wps:spPr>
                        <a:xfrm>
                          <a:off x="0" y="0"/>
                          <a:ext cx="0" cy="255137"/>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anchor>
            </w:drawing>
          </mc:Choice>
          <mc:Fallback>
            <w:pict>
              <v:line w14:anchorId="50A14CEB" id="Прямая соединительная линия 83" o:spid="_x0000_s1026" style="position:absolute;z-index:251743232;visibility:visible;mso-wrap-style:square;mso-wrap-distance-left:9pt;mso-wrap-distance-top:0;mso-wrap-distance-right:9pt;mso-wrap-distance-bottom:0;mso-position-horizontal:absolute;mso-position-horizontal-relative:text;mso-position-vertical:absolute;mso-position-vertical-relative:text" from="38.25pt,260.5pt" to="38.25pt,28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" strokecolor="windowText" strokeweight="2pt">
                <v:shadow on="t" color="black" opacity="24903f" origin=",.5" offset="0,.55556mm"/>
              </v:line>
            </w:pict>
          </mc:Fallback>
        </mc:AlternateContent>
      </w:r>
      <w:r w:rsidR="000166E6">
        <w:rPr>
          <w:noProof/>
          <w:lang w:val="ru-RU" w:eastAsia="ru-RU"/>
        </w:rPr>
        <mc:AlternateContent>
          <mc:Choice Requires="wps">
            <w:drawing>
              <wp:anchor distT="0" distB="0" distL="114300" distR="114300" simplePos="0" relativeHeight="251741184" behindDoc="0" locked="0" layoutInCell="1" allowOverlap="1" wp14:anchorId="462C054E" wp14:editId="21D45F13">
                <wp:simplePos x="0" y="0"/>
                <wp:positionH relativeFrom="column">
                  <wp:posOffset>485775</wp:posOffset>
                </wp:positionH>
                <wp:positionV relativeFrom="paragraph">
                  <wp:posOffset>3422650</wp:posOffset>
                </wp:positionV>
                <wp:extent cx="5729300" cy="7315"/>
                <wp:effectExtent l="0" t="0" r="0" b="0"/>
                <wp:wrapNone/>
                <wp:docPr id="94" name="Прямая соединительная линия 82"/>
                <wp:cNvGraphicFramePr/>
                <a:graphic xmlns:a="http://schemas.openxmlformats.org/drawingml/2006/main">
                  <a:graphicData uri="http://schemas.microsoft.com/office/word/2010/wordprocessingShape">
                    <wps:wsp>
                      <wps:cNvCnPr/>
                      <wps:spPr>
                        <a:xfrm>
                          <a:off x="0" y="0"/>
                          <a:ext cx="5729300" cy="7315"/>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anchor>
            </w:drawing>
          </mc:Choice>
          <mc:Fallback>
            <w:pict>
              <v:line w14:anchorId="23C4655C" id="Прямая соединительная линия 82" o:spid="_x0000_s1026" style="position:absolute;z-index:251741184;visibility:visible;mso-wrap-style:square;mso-wrap-distance-left:9pt;mso-wrap-distance-top:0;mso-wrap-distance-right:9pt;mso-wrap-distance-bottom:0;mso-position-horizontal:absolute;mso-position-horizontal-relative:text;mso-position-vertical:absolute;mso-position-vertical-relative:text" from="38.25pt,269.5pt" to="489.4pt,27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" strokecolor="windowText" strokeweight="2pt">
                <v:shadow on="t" color="black" opacity="24903f" origin=",.5" offset="0,.55556mm"/>
              </v:line>
            </w:pict>
          </mc:Fallback>
        </mc:AlternateContent>
      </w:r>
    </w:p>
    <w:p w:rsidR="004C305F" w:rsidRDefault="004C305F" w:rsidP="003920DA">
      <w:pPr>
        <w:spacing w:after="0" w:line="360" w:lineRule="auto"/>
        <w:ind w:firstLine="709"/>
        <w:jc w:val="both"/>
        <w:rPr>
          <w:rFonts w:ascii="Times New Roman" w:eastAsia="Times New Roman" w:hAnsi="Times New Roman" w:cs="Times New Roman"/>
          <w:sz w:val="28"/>
          <w:szCs w:val="28"/>
          <w:lang w:eastAsia="ru-RU"/>
        </w:rPr>
      </w:pPr>
    </w:p>
    <w:p w:rsidR="003920DA" w:rsidRDefault="0054683A" w:rsidP="004C305F">
      <w:pPr>
        <w:spacing w:after="0" w:line="360"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Рисунок 2.9</w:t>
      </w:r>
      <w:r w:rsidR="003920DA" w:rsidRPr="003920DA">
        <w:rPr>
          <w:rFonts w:ascii="Times New Roman" w:eastAsia="Times New Roman" w:hAnsi="Times New Roman" w:cs="Times New Roman"/>
          <w:sz w:val="28"/>
          <w:szCs w:val="28"/>
          <w:lang w:eastAsia="ru-RU"/>
        </w:rPr>
        <w:t xml:space="preserve"> – Варіанти композиції зразків </w:t>
      </w:r>
      <w:r w:rsidR="00A51AB6">
        <w:rPr>
          <w:rFonts w:ascii="Times New Roman" w:eastAsia="Times New Roman" w:hAnsi="Times New Roman" w:cs="Times New Roman"/>
          <w:sz w:val="28"/>
          <w:szCs w:val="28"/>
          <w:lang w:eastAsia="ru-RU"/>
        </w:rPr>
        <w:t xml:space="preserve">обгорткового </w:t>
      </w:r>
      <w:r w:rsidR="000166E6">
        <w:rPr>
          <w:rFonts w:ascii="Times New Roman" w:eastAsia="Times New Roman" w:hAnsi="Times New Roman" w:cs="Times New Roman"/>
          <w:sz w:val="28"/>
          <w:szCs w:val="28"/>
          <w:lang w:eastAsia="ru-RU"/>
        </w:rPr>
        <w:t>паперу</w:t>
      </w:r>
      <w:r w:rsidR="00842660">
        <w:rPr>
          <w:rFonts w:ascii="Times New Roman" w:eastAsia="Times New Roman" w:hAnsi="Times New Roman" w:cs="Times New Roman"/>
          <w:sz w:val="28"/>
          <w:szCs w:val="28"/>
          <w:lang w:eastAsia="ru-RU"/>
        </w:rPr>
        <w:t xml:space="preserve"> </w:t>
      </w:r>
      <w:r w:rsidR="00A51AB6">
        <w:rPr>
          <w:rFonts w:ascii="Times New Roman" w:eastAsia="Times New Roman" w:hAnsi="Times New Roman" w:cs="Times New Roman"/>
          <w:sz w:val="28"/>
          <w:szCs w:val="28"/>
          <w:lang w:eastAsia="ru-RU"/>
        </w:rPr>
        <w:t xml:space="preserve">та паперу для </w:t>
      </w:r>
      <w:r w:rsidR="007320A8">
        <w:rPr>
          <w:rFonts w:ascii="Times New Roman" w:eastAsia="Times New Roman" w:hAnsi="Times New Roman" w:cs="Times New Roman"/>
          <w:sz w:val="28"/>
          <w:szCs w:val="28"/>
          <w:lang w:eastAsia="ru-RU"/>
        </w:rPr>
        <w:t>упаковки текстильних матеріалів</w:t>
      </w:r>
    </w:p>
    <w:p w:rsidR="00336459" w:rsidRPr="003920DA" w:rsidRDefault="00336459" w:rsidP="003920DA">
      <w:pPr>
        <w:spacing w:after="0" w:line="360" w:lineRule="auto"/>
        <w:ind w:firstLine="709"/>
        <w:jc w:val="both"/>
        <w:rPr>
          <w:rFonts w:ascii="Times New Roman" w:eastAsia="Times New Roman" w:hAnsi="Times New Roman" w:cs="Times New Roman"/>
          <w:sz w:val="28"/>
          <w:szCs w:val="28"/>
          <w:lang w:eastAsia="ru-RU"/>
        </w:rPr>
      </w:pPr>
    </w:p>
    <w:p w:rsidR="003920DA" w:rsidRPr="003920DA" w:rsidRDefault="003920DA" w:rsidP="003920DA">
      <w:pPr>
        <w:spacing w:after="0" w:line="360" w:lineRule="auto"/>
        <w:ind w:firstLine="709"/>
        <w:jc w:val="both"/>
        <w:rPr>
          <w:rFonts w:ascii="Times New Roman" w:eastAsia="Times New Roman" w:hAnsi="Times New Roman" w:cs="Times New Roman"/>
          <w:sz w:val="28"/>
          <w:szCs w:val="28"/>
          <w:lang w:eastAsia="ru-RU"/>
        </w:rPr>
      </w:pPr>
      <w:r w:rsidRPr="003920DA">
        <w:rPr>
          <w:rFonts w:ascii="Times New Roman" w:eastAsia="Times New Roman" w:hAnsi="Times New Roman" w:cs="Times New Roman"/>
          <w:sz w:val="28"/>
          <w:szCs w:val="28"/>
          <w:lang w:eastAsia="ru-RU"/>
        </w:rPr>
        <w:t xml:space="preserve">Дослідження фізико-механічних показників отриманого </w:t>
      </w:r>
      <w:r w:rsidR="000166E6" w:rsidRPr="00A51AB6">
        <w:rPr>
          <w:rFonts w:ascii="Times New Roman" w:eastAsia="Times New Roman" w:hAnsi="Times New Roman" w:cs="Times New Roman"/>
          <w:color w:val="000000" w:themeColor="text1"/>
          <w:sz w:val="28"/>
          <w:szCs w:val="28"/>
          <w:lang w:eastAsia="ru-RU"/>
        </w:rPr>
        <w:t>паперу</w:t>
      </w:r>
      <w:r w:rsidRPr="003920DA">
        <w:rPr>
          <w:rFonts w:ascii="Times New Roman" w:eastAsia="Times New Roman" w:hAnsi="Times New Roman" w:cs="Times New Roman"/>
          <w:sz w:val="28"/>
          <w:szCs w:val="28"/>
          <w:lang w:eastAsia="ru-RU"/>
        </w:rPr>
        <w:t xml:space="preserve"> проводили в ЗАТ «Інститут паперу». Для отримання порівняльних даних </w:t>
      </w:r>
      <w:r w:rsidR="007320A8">
        <w:rPr>
          <w:rFonts w:ascii="Times New Roman" w:eastAsia="Times New Roman" w:hAnsi="Times New Roman" w:cs="Times New Roman"/>
          <w:sz w:val="28"/>
          <w:szCs w:val="28"/>
          <w:lang w:eastAsia="ru-RU"/>
        </w:rPr>
        <w:t>папір</w:t>
      </w:r>
      <w:r w:rsidRPr="003920DA">
        <w:rPr>
          <w:rFonts w:ascii="Times New Roman" w:eastAsia="Times New Roman" w:hAnsi="Times New Roman" w:cs="Times New Roman"/>
          <w:sz w:val="28"/>
          <w:szCs w:val="28"/>
          <w:lang w:eastAsia="ru-RU"/>
        </w:rPr>
        <w:t xml:space="preserve"> піддавали кондиціюванню за наступних умов: відносна вологість повітря 50±2 %, температура 23±1 </w:t>
      </w:r>
      <w:r w:rsidR="00AB63B2">
        <w:rPr>
          <w:rFonts w:ascii="Times New Roman" w:eastAsia="Times New Roman" w:hAnsi="Times New Roman" w:cs="Times New Roman"/>
          <w:sz w:val="28"/>
          <w:szCs w:val="28"/>
          <w:lang w:eastAsia="ru-RU"/>
        </w:rPr>
        <w:t>°</w:t>
      </w:r>
      <w:r w:rsidRPr="003920DA">
        <w:rPr>
          <w:rFonts w:ascii="Times New Roman" w:eastAsia="Times New Roman" w:hAnsi="Times New Roman" w:cs="Times New Roman"/>
          <w:sz w:val="28"/>
          <w:szCs w:val="28"/>
          <w:lang w:eastAsia="ru-RU"/>
        </w:rPr>
        <w:t>С [26. ГОСТ 13523-78.].</w:t>
      </w:r>
    </w:p>
    <w:p w:rsidR="003920DA" w:rsidRPr="003920DA" w:rsidRDefault="007320A8" w:rsidP="003920DA">
      <w:pPr>
        <w:spacing w:after="0" w:line="360" w:lineRule="auto"/>
        <w:ind w:left="708"/>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w:t>
      </w:r>
      <w:r w:rsidR="003920DA" w:rsidRPr="003920DA">
        <w:rPr>
          <w:rFonts w:ascii="Times New Roman" w:eastAsia="Times New Roman" w:hAnsi="Times New Roman" w:cs="Times New Roman"/>
          <w:sz w:val="28"/>
          <w:szCs w:val="28"/>
          <w:lang w:eastAsia="ru-RU"/>
        </w:rPr>
        <w:t>триман</w:t>
      </w:r>
      <w:r>
        <w:rPr>
          <w:rFonts w:ascii="Times New Roman" w:eastAsia="Times New Roman" w:hAnsi="Times New Roman" w:cs="Times New Roman"/>
          <w:sz w:val="28"/>
          <w:szCs w:val="28"/>
          <w:lang w:eastAsia="ru-RU"/>
        </w:rPr>
        <w:t>і зразки</w:t>
      </w:r>
      <w:r w:rsidR="003920DA" w:rsidRPr="003920DA">
        <w:rPr>
          <w:rFonts w:ascii="Times New Roman" w:eastAsia="Times New Roman" w:hAnsi="Times New Roman" w:cs="Times New Roman"/>
          <w:sz w:val="28"/>
          <w:szCs w:val="28"/>
          <w:lang w:eastAsia="ru-RU"/>
        </w:rPr>
        <w:t xml:space="preserve"> відливок </w:t>
      </w:r>
      <w:r w:rsidR="000166E6">
        <w:rPr>
          <w:rFonts w:ascii="Times New Roman" w:eastAsia="Times New Roman" w:hAnsi="Times New Roman" w:cs="Times New Roman"/>
          <w:sz w:val="28"/>
          <w:szCs w:val="28"/>
          <w:lang w:eastAsia="ru-RU"/>
        </w:rPr>
        <w:t>паперу</w:t>
      </w:r>
      <w:r w:rsidR="003920DA" w:rsidRPr="003920D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піддавали </w:t>
      </w:r>
      <w:r w:rsidR="003920DA" w:rsidRPr="003920DA">
        <w:rPr>
          <w:rFonts w:ascii="Times New Roman" w:eastAsia="Times New Roman" w:hAnsi="Times New Roman" w:cs="Times New Roman"/>
          <w:sz w:val="28"/>
          <w:szCs w:val="28"/>
          <w:lang w:eastAsia="ru-RU"/>
        </w:rPr>
        <w:t>визнач</w:t>
      </w:r>
      <w:r>
        <w:rPr>
          <w:rFonts w:ascii="Times New Roman" w:eastAsia="Times New Roman" w:hAnsi="Times New Roman" w:cs="Times New Roman"/>
          <w:sz w:val="28"/>
          <w:szCs w:val="28"/>
          <w:lang w:eastAsia="ru-RU"/>
        </w:rPr>
        <w:t>енню на</w:t>
      </w:r>
      <w:r w:rsidR="003920DA" w:rsidRPr="003920DA">
        <w:rPr>
          <w:rFonts w:ascii="Times New Roman" w:eastAsia="Times New Roman" w:hAnsi="Times New Roman" w:cs="Times New Roman"/>
          <w:sz w:val="28"/>
          <w:szCs w:val="28"/>
          <w:lang w:eastAsia="ru-RU"/>
        </w:rPr>
        <w:t>:</w:t>
      </w:r>
    </w:p>
    <w:p w:rsidR="000166E6" w:rsidRDefault="000166E6" w:rsidP="000166E6">
      <w:pPr>
        <w:spacing w:after="0" w:line="360" w:lineRule="auto"/>
        <w:ind w:left="720"/>
        <w:jc w:val="both"/>
        <w:rPr>
          <w:rFonts w:ascii="Times New Roman" w:hAnsi="Times New Roman" w:cs="Times New Roman"/>
          <w:sz w:val="28"/>
        </w:rPr>
      </w:pPr>
      <w:r w:rsidRPr="00647187">
        <w:rPr>
          <w:rFonts w:ascii="Times New Roman" w:hAnsi="Times New Roman" w:cs="Times New Roman"/>
          <w:sz w:val="28"/>
        </w:rPr>
        <w:t>-</w:t>
      </w:r>
      <w:r>
        <w:rPr>
          <w:rFonts w:ascii="Times New Roman" w:hAnsi="Times New Roman" w:cs="Times New Roman"/>
          <w:sz w:val="28"/>
        </w:rPr>
        <w:t xml:space="preserve"> </w:t>
      </w:r>
      <w:r w:rsidR="007320A8">
        <w:rPr>
          <w:rFonts w:ascii="Times New Roman" w:hAnsi="Times New Roman" w:cs="Times New Roman"/>
          <w:sz w:val="28"/>
        </w:rPr>
        <w:t>розривну довжину</w:t>
      </w:r>
      <w:r>
        <w:rPr>
          <w:rFonts w:ascii="Times New Roman" w:hAnsi="Times New Roman" w:cs="Times New Roman"/>
          <w:sz w:val="28"/>
        </w:rPr>
        <w:t>, м, згідно ГОСТ 13525.1-79;</w:t>
      </w:r>
    </w:p>
    <w:p w:rsidR="000166E6" w:rsidRDefault="000166E6" w:rsidP="000166E6">
      <w:pPr>
        <w:spacing w:after="0" w:line="360" w:lineRule="auto"/>
        <w:ind w:left="720"/>
        <w:jc w:val="both"/>
        <w:rPr>
          <w:rFonts w:ascii="Times New Roman" w:hAnsi="Times New Roman" w:cs="Times New Roman"/>
          <w:sz w:val="28"/>
        </w:rPr>
      </w:pPr>
      <w:r>
        <w:rPr>
          <w:rFonts w:ascii="Times New Roman" w:hAnsi="Times New Roman" w:cs="Times New Roman"/>
          <w:sz w:val="28"/>
        </w:rPr>
        <w:t>- опір продавлюванн</w:t>
      </w:r>
      <w:r w:rsidR="007320A8">
        <w:rPr>
          <w:rFonts w:ascii="Times New Roman" w:hAnsi="Times New Roman" w:cs="Times New Roman"/>
          <w:sz w:val="28"/>
        </w:rPr>
        <w:t>ю</w:t>
      </w:r>
      <w:r>
        <w:rPr>
          <w:rFonts w:ascii="Times New Roman" w:hAnsi="Times New Roman" w:cs="Times New Roman"/>
          <w:sz w:val="28"/>
        </w:rPr>
        <w:t>, кПа, згідно ГОСТ 13525.8-86;</w:t>
      </w:r>
    </w:p>
    <w:p w:rsidR="000166E6" w:rsidRDefault="000166E6" w:rsidP="000166E6">
      <w:pPr>
        <w:spacing w:after="0" w:line="360" w:lineRule="auto"/>
        <w:ind w:left="720"/>
        <w:jc w:val="both"/>
        <w:rPr>
          <w:rFonts w:ascii="Times New Roman" w:hAnsi="Times New Roman" w:cs="Times New Roman"/>
          <w:sz w:val="28"/>
        </w:rPr>
      </w:pPr>
      <w:r>
        <w:rPr>
          <w:rFonts w:ascii="Times New Roman" w:hAnsi="Times New Roman" w:cs="Times New Roman"/>
          <w:sz w:val="28"/>
        </w:rPr>
        <w:lastRenderedPageBreak/>
        <w:t>- опір роздиранню, кН, згідно ГОСТ 13525.3-97;</w:t>
      </w:r>
    </w:p>
    <w:p w:rsidR="000166E6" w:rsidRDefault="000166E6" w:rsidP="000166E6">
      <w:pPr>
        <w:spacing w:after="0" w:line="360" w:lineRule="auto"/>
        <w:ind w:firstLine="709"/>
        <w:jc w:val="both"/>
        <w:rPr>
          <w:rFonts w:ascii="Times New Roman" w:hAnsi="Times New Roman" w:cs="Times New Roman"/>
          <w:sz w:val="28"/>
        </w:rPr>
      </w:pPr>
      <w:r>
        <w:rPr>
          <w:rFonts w:ascii="Times New Roman" w:hAnsi="Times New Roman" w:cs="Times New Roman"/>
          <w:sz w:val="28"/>
        </w:rPr>
        <w:t>- міцність на злом під час багаторазових перегинів, к. п. п., згідно ДСТУ 3476-96.</w:t>
      </w:r>
    </w:p>
    <w:p w:rsidR="008D668D" w:rsidRPr="008D668D" w:rsidRDefault="008D668D" w:rsidP="008D668D">
      <w:pPr>
        <w:spacing w:after="0" w:line="360" w:lineRule="auto"/>
        <w:ind w:firstLine="709"/>
        <w:contextualSpacing/>
        <w:jc w:val="both"/>
        <w:rPr>
          <w:rFonts w:ascii="Times New Roman" w:eastAsia="Times New Roman" w:hAnsi="Times New Roman" w:cs="Times New Roman"/>
          <w:sz w:val="28"/>
          <w:szCs w:val="28"/>
        </w:rPr>
      </w:pPr>
      <w:r w:rsidRPr="008D668D">
        <w:rPr>
          <w:rFonts w:ascii="Times New Roman" w:eastAsia="Times New Roman" w:hAnsi="Times New Roman" w:cs="Times New Roman"/>
          <w:sz w:val="28"/>
          <w:szCs w:val="28"/>
        </w:rPr>
        <w:t xml:space="preserve">Визначення показників міцності проводили орієнтуючись на такі </w:t>
      </w:r>
      <w:r w:rsidR="00CF2CC3">
        <w:rPr>
          <w:rFonts w:ascii="Times New Roman" w:eastAsia="Times New Roman" w:hAnsi="Times New Roman" w:cs="Times New Roman"/>
          <w:sz w:val="28"/>
          <w:szCs w:val="28"/>
        </w:rPr>
        <w:t xml:space="preserve">види </w:t>
      </w:r>
      <w:r w:rsidR="000166E6">
        <w:rPr>
          <w:rFonts w:ascii="Times New Roman" w:eastAsia="Times New Roman" w:hAnsi="Times New Roman" w:cs="Times New Roman"/>
          <w:sz w:val="28"/>
          <w:szCs w:val="28"/>
        </w:rPr>
        <w:t>паперу</w:t>
      </w:r>
      <w:r w:rsidRPr="008D668D">
        <w:rPr>
          <w:rFonts w:ascii="Times New Roman" w:eastAsia="Times New Roman" w:hAnsi="Times New Roman" w:cs="Times New Roman"/>
          <w:sz w:val="28"/>
          <w:szCs w:val="28"/>
        </w:rPr>
        <w:t xml:space="preserve">, з масою </w:t>
      </w:r>
      <w:r w:rsidR="000166E6">
        <w:rPr>
          <w:rFonts w:ascii="Times New Roman" w:eastAsia="Times New Roman" w:hAnsi="Times New Roman" w:cs="Times New Roman"/>
          <w:sz w:val="28"/>
          <w:szCs w:val="28"/>
        </w:rPr>
        <w:t>80</w:t>
      </w:r>
      <w:r w:rsidRPr="008D668D">
        <w:rPr>
          <w:rFonts w:ascii="Times New Roman" w:eastAsia="Times New Roman" w:hAnsi="Times New Roman" w:cs="Times New Roman"/>
          <w:sz w:val="28"/>
          <w:szCs w:val="28"/>
        </w:rPr>
        <w:t xml:space="preserve"> г/м</w:t>
      </w:r>
      <w:r w:rsidRPr="00842660">
        <w:rPr>
          <w:rFonts w:ascii="Times New Roman" w:eastAsia="Times New Roman" w:hAnsi="Times New Roman" w:cs="Times New Roman"/>
          <w:sz w:val="28"/>
          <w:szCs w:val="28"/>
          <w:vertAlign w:val="superscript"/>
        </w:rPr>
        <w:t>2</w:t>
      </w:r>
      <w:r w:rsidRPr="008D668D">
        <w:rPr>
          <w:rFonts w:ascii="Times New Roman" w:eastAsia="Times New Roman" w:hAnsi="Times New Roman" w:cs="Times New Roman"/>
          <w:sz w:val="28"/>
          <w:szCs w:val="28"/>
        </w:rPr>
        <w:t>:</w:t>
      </w:r>
    </w:p>
    <w:p w:rsidR="008D668D" w:rsidRPr="008D668D" w:rsidRDefault="008D668D" w:rsidP="008D668D">
      <w:pPr>
        <w:spacing w:after="0" w:line="360" w:lineRule="auto"/>
        <w:ind w:firstLine="709"/>
        <w:contextualSpacing/>
        <w:jc w:val="both"/>
        <w:rPr>
          <w:rFonts w:ascii="Times New Roman" w:eastAsia="Times New Roman" w:hAnsi="Times New Roman" w:cs="Times New Roman"/>
          <w:sz w:val="28"/>
          <w:szCs w:val="28"/>
        </w:rPr>
      </w:pPr>
      <w:r w:rsidRPr="008D668D">
        <w:rPr>
          <w:rFonts w:ascii="Times New Roman" w:eastAsia="Times New Roman" w:hAnsi="Times New Roman" w:cs="Times New Roman"/>
          <w:sz w:val="28"/>
          <w:szCs w:val="28"/>
        </w:rPr>
        <w:t xml:space="preserve">1) </w:t>
      </w:r>
      <w:r w:rsidR="00C1475F">
        <w:rPr>
          <w:rFonts w:ascii="Times New Roman" w:hAnsi="Times New Roman" w:cs="Times New Roman"/>
          <w:sz w:val="28"/>
        </w:rPr>
        <w:t>Обгортковий папір</w:t>
      </w:r>
      <w:r w:rsidR="00C1475F" w:rsidRPr="00526A09">
        <w:rPr>
          <w:rFonts w:ascii="Times New Roman" w:hAnsi="Times New Roman" w:cs="Times New Roman"/>
          <w:sz w:val="28"/>
        </w:rPr>
        <w:t xml:space="preserve"> (ГОСТ 8273-75)</w:t>
      </w:r>
      <w:r w:rsidRPr="008D668D">
        <w:rPr>
          <w:rFonts w:ascii="Times New Roman" w:eastAsia="Times New Roman" w:hAnsi="Times New Roman" w:cs="Times New Roman"/>
          <w:sz w:val="28"/>
          <w:szCs w:val="28"/>
        </w:rPr>
        <w:t>,</w:t>
      </w:r>
      <w:r w:rsidR="00E8534B">
        <w:rPr>
          <w:rFonts w:ascii="Times New Roman" w:eastAsia="Times New Roman" w:hAnsi="Times New Roman" w:cs="Times New Roman"/>
          <w:sz w:val="28"/>
          <w:szCs w:val="28"/>
        </w:rPr>
        <w:t xml:space="preserve"> </w:t>
      </w:r>
      <w:r w:rsidRPr="008D668D">
        <w:rPr>
          <w:rFonts w:ascii="Times New Roman" w:eastAsia="Times New Roman" w:hAnsi="Times New Roman" w:cs="Times New Roman"/>
          <w:sz w:val="28"/>
          <w:szCs w:val="28"/>
        </w:rPr>
        <w:t xml:space="preserve">одними з основних показників для </w:t>
      </w:r>
      <w:r w:rsidR="00C1475F">
        <w:rPr>
          <w:rFonts w:ascii="Times New Roman" w:eastAsia="Times New Roman" w:hAnsi="Times New Roman" w:cs="Times New Roman"/>
          <w:sz w:val="28"/>
          <w:szCs w:val="28"/>
        </w:rPr>
        <w:t>даного виду паперу</w:t>
      </w:r>
      <w:r w:rsidRPr="008D668D">
        <w:rPr>
          <w:rFonts w:ascii="Times New Roman" w:eastAsia="Times New Roman" w:hAnsi="Times New Roman" w:cs="Times New Roman"/>
          <w:sz w:val="28"/>
          <w:szCs w:val="28"/>
        </w:rPr>
        <w:t xml:space="preserve"> є </w:t>
      </w:r>
      <w:r w:rsidR="00C1475F">
        <w:rPr>
          <w:rFonts w:ascii="Times New Roman" w:eastAsia="Times New Roman" w:hAnsi="Times New Roman" w:cs="Times New Roman"/>
          <w:sz w:val="28"/>
          <w:szCs w:val="28"/>
        </w:rPr>
        <w:t>розривна довжина в межах 2000-2200 м</w:t>
      </w:r>
      <w:r w:rsidRPr="008D668D">
        <w:rPr>
          <w:rFonts w:ascii="Times New Roman" w:eastAsia="Times New Roman" w:hAnsi="Times New Roman" w:cs="Times New Roman"/>
          <w:sz w:val="28"/>
          <w:szCs w:val="28"/>
        </w:rPr>
        <w:t>;</w:t>
      </w:r>
    </w:p>
    <w:p w:rsidR="008D668D" w:rsidRPr="008D668D" w:rsidRDefault="008D668D" w:rsidP="008D668D">
      <w:pPr>
        <w:spacing w:after="0" w:line="360" w:lineRule="auto"/>
        <w:ind w:firstLine="709"/>
        <w:contextualSpacing/>
        <w:jc w:val="both"/>
        <w:rPr>
          <w:rFonts w:ascii="Times New Roman" w:eastAsia="Times New Roman" w:hAnsi="Times New Roman" w:cs="Times New Roman"/>
          <w:sz w:val="28"/>
          <w:szCs w:val="28"/>
        </w:rPr>
      </w:pPr>
      <w:r w:rsidRPr="008D668D">
        <w:rPr>
          <w:rFonts w:ascii="Times New Roman" w:eastAsia="Times New Roman" w:hAnsi="Times New Roman" w:cs="Times New Roman"/>
          <w:sz w:val="28"/>
          <w:szCs w:val="28"/>
        </w:rPr>
        <w:t xml:space="preserve">2) </w:t>
      </w:r>
      <w:r w:rsidR="00731503">
        <w:rPr>
          <w:rFonts w:ascii="Times New Roman" w:hAnsi="Times New Roman" w:cs="Times New Roman"/>
          <w:sz w:val="28"/>
        </w:rPr>
        <w:t>П</w:t>
      </w:r>
      <w:r w:rsidR="00731503" w:rsidRPr="00526A09">
        <w:rPr>
          <w:rFonts w:ascii="Times New Roman" w:hAnsi="Times New Roman" w:cs="Times New Roman"/>
          <w:sz w:val="28"/>
        </w:rPr>
        <w:t>апір для упаковки текстильних матеріалів (ГОСТ 11600-75)</w:t>
      </w:r>
      <w:r w:rsidRPr="008D668D">
        <w:rPr>
          <w:rFonts w:ascii="Times New Roman" w:eastAsia="Times New Roman" w:hAnsi="Times New Roman" w:cs="Times New Roman"/>
          <w:sz w:val="28"/>
          <w:szCs w:val="28"/>
        </w:rPr>
        <w:t xml:space="preserve">, одним з основних показників для </w:t>
      </w:r>
      <w:r w:rsidR="00731503">
        <w:rPr>
          <w:rFonts w:ascii="Times New Roman" w:eastAsia="Times New Roman" w:hAnsi="Times New Roman" w:cs="Times New Roman"/>
          <w:sz w:val="28"/>
          <w:szCs w:val="28"/>
        </w:rPr>
        <w:t>даного паперу</w:t>
      </w:r>
      <w:r w:rsidRPr="008D668D">
        <w:rPr>
          <w:rFonts w:ascii="Times New Roman" w:eastAsia="Times New Roman" w:hAnsi="Times New Roman" w:cs="Times New Roman"/>
          <w:sz w:val="28"/>
          <w:szCs w:val="28"/>
        </w:rPr>
        <w:t xml:space="preserve"> є </w:t>
      </w:r>
      <w:r w:rsidR="00731503">
        <w:rPr>
          <w:rFonts w:ascii="Times New Roman" w:eastAsia="Times New Roman" w:hAnsi="Times New Roman" w:cs="Times New Roman"/>
          <w:sz w:val="28"/>
          <w:szCs w:val="28"/>
        </w:rPr>
        <w:t>руйнівне зусилля в поперечному напрямі та оп</w:t>
      </w:r>
      <w:r w:rsidR="002C5197">
        <w:rPr>
          <w:rFonts w:ascii="Times New Roman" w:eastAsia="Times New Roman" w:hAnsi="Times New Roman" w:cs="Times New Roman"/>
          <w:sz w:val="28"/>
          <w:szCs w:val="28"/>
        </w:rPr>
        <w:t>і</w:t>
      </w:r>
      <w:r w:rsidR="00731503">
        <w:rPr>
          <w:rFonts w:ascii="Times New Roman" w:eastAsia="Times New Roman" w:hAnsi="Times New Roman" w:cs="Times New Roman"/>
          <w:sz w:val="28"/>
          <w:szCs w:val="28"/>
        </w:rPr>
        <w:t>р продавлюванню в межах не менше 2,6 кгс та 120 кПА відповідно.</w:t>
      </w:r>
    </w:p>
    <w:p w:rsidR="003920DA" w:rsidRDefault="003920DA">
      <w:pPr>
        <w:rPr>
          <w:rFonts w:ascii="Times New Roman" w:eastAsia="Calibri" w:hAnsi="Times New Roman" w:cs="Times New Roman"/>
          <w:color w:val="000000"/>
          <w:sz w:val="28"/>
          <w:szCs w:val="28"/>
          <w:lang w:val="ru-RU"/>
        </w:rPr>
      </w:pPr>
      <w:r>
        <w:rPr>
          <w:rFonts w:ascii="Times New Roman" w:eastAsia="Calibri" w:hAnsi="Times New Roman" w:cs="Times New Roman"/>
          <w:color w:val="000000"/>
          <w:sz w:val="28"/>
          <w:szCs w:val="28"/>
          <w:lang w:val="ru-RU"/>
        </w:rPr>
        <w:br w:type="page"/>
      </w:r>
    </w:p>
    <w:p w:rsidR="00324229" w:rsidRPr="00EB6D0C" w:rsidRDefault="00324229" w:rsidP="00EB6D0C">
      <w:pPr>
        <w:pStyle w:val="1"/>
        <w:jc w:val="center"/>
        <w:rPr>
          <w:rFonts w:ascii="Times New Roman" w:hAnsi="Times New Roman" w:cs="Times New Roman"/>
          <w:color w:val="000000" w:themeColor="text1"/>
        </w:rPr>
      </w:pPr>
      <w:bookmarkStart w:id="47" w:name="_Toc515506404"/>
      <w:bookmarkStart w:id="48" w:name="_Toc39438482"/>
      <w:bookmarkStart w:id="49" w:name="_Toc40829031"/>
      <w:bookmarkStart w:id="50" w:name="_Toc40909032"/>
      <w:bookmarkStart w:id="51" w:name="_Toc40917105"/>
      <w:r w:rsidRPr="00EB6D0C">
        <w:rPr>
          <w:rFonts w:ascii="Times New Roman" w:hAnsi="Times New Roman" w:cs="Times New Roman"/>
          <w:color w:val="000000" w:themeColor="text1"/>
        </w:rPr>
        <w:lastRenderedPageBreak/>
        <w:t>3 ЕКСПЕРИМЕНТАЛЬНА ЧАСТИНА</w:t>
      </w:r>
      <w:bookmarkEnd w:id="47"/>
      <w:bookmarkEnd w:id="48"/>
      <w:bookmarkEnd w:id="49"/>
      <w:bookmarkEnd w:id="50"/>
      <w:bookmarkEnd w:id="51"/>
    </w:p>
    <w:p w:rsidR="00324229" w:rsidRDefault="00324229" w:rsidP="00324229">
      <w:pPr>
        <w:spacing w:after="0" w:line="360" w:lineRule="auto"/>
        <w:ind w:firstLine="709"/>
        <w:jc w:val="both"/>
        <w:rPr>
          <w:rFonts w:ascii="Times New Roman" w:hAnsi="Times New Roman" w:cs="Times New Roman"/>
          <w:sz w:val="28"/>
        </w:rPr>
      </w:pPr>
    </w:p>
    <w:p w:rsidR="00B415FA" w:rsidRPr="001E1927" w:rsidRDefault="00B415FA" w:rsidP="00B415FA">
      <w:pPr>
        <w:spacing w:after="0" w:line="360" w:lineRule="auto"/>
        <w:ind w:firstLine="709"/>
        <w:jc w:val="both"/>
        <w:outlineLvl w:val="1"/>
        <w:rPr>
          <w:rFonts w:ascii="Times New Roman" w:eastAsia="Calibri" w:hAnsi="Times New Roman" w:cs="Times New Roman"/>
          <w:b/>
          <w:sz w:val="28"/>
        </w:rPr>
      </w:pPr>
      <w:bookmarkStart w:id="52" w:name="_Toc40908297"/>
      <w:bookmarkStart w:id="53" w:name="_Toc40917106"/>
      <w:r w:rsidRPr="001E1927">
        <w:rPr>
          <w:rFonts w:ascii="Times New Roman" w:eastAsia="Calibri" w:hAnsi="Times New Roman" w:cs="Times New Roman"/>
          <w:b/>
          <w:sz w:val="28"/>
        </w:rPr>
        <w:t xml:space="preserve">3.1 Визначення хімічного складу </w:t>
      </w:r>
      <w:r>
        <w:rPr>
          <w:rFonts w:ascii="Times New Roman" w:eastAsia="Calibri" w:hAnsi="Times New Roman" w:cs="Times New Roman"/>
          <w:b/>
          <w:sz w:val="28"/>
        </w:rPr>
        <w:t>с</w:t>
      </w:r>
      <w:bookmarkEnd w:id="52"/>
      <w:r>
        <w:rPr>
          <w:rFonts w:ascii="Times New Roman" w:eastAsia="Calibri" w:hAnsi="Times New Roman" w:cs="Times New Roman"/>
          <w:b/>
          <w:sz w:val="28"/>
        </w:rPr>
        <w:t>обгорток качанів кукурудзи</w:t>
      </w:r>
      <w:bookmarkEnd w:id="53"/>
    </w:p>
    <w:p w:rsidR="00731503" w:rsidRPr="00B857F9" w:rsidRDefault="00A51AB6" w:rsidP="00B415FA">
      <w:pPr>
        <w:spacing w:before="240" w:after="0" w:line="360" w:lineRule="auto"/>
        <w:ind w:firstLine="709"/>
        <w:jc w:val="both"/>
        <w:rPr>
          <w:rFonts w:ascii="Times New Roman" w:hAnsi="Times New Roman" w:cs="Times New Roman"/>
          <w:sz w:val="28"/>
        </w:rPr>
      </w:pPr>
      <w:r>
        <w:rPr>
          <w:rFonts w:ascii="Times New Roman" w:hAnsi="Times New Roman" w:cs="Times New Roman"/>
          <w:sz w:val="28"/>
        </w:rPr>
        <w:t>Важливим</w:t>
      </w:r>
      <w:r w:rsidR="00731503">
        <w:rPr>
          <w:rFonts w:ascii="Times New Roman" w:hAnsi="Times New Roman" w:cs="Times New Roman"/>
          <w:sz w:val="28"/>
        </w:rPr>
        <w:t xml:space="preserve"> етап</w:t>
      </w:r>
      <w:r>
        <w:rPr>
          <w:rFonts w:ascii="Times New Roman" w:hAnsi="Times New Roman" w:cs="Times New Roman"/>
          <w:sz w:val="28"/>
        </w:rPr>
        <w:t xml:space="preserve">ом </w:t>
      </w:r>
      <w:r w:rsidR="00143615">
        <w:rPr>
          <w:rFonts w:ascii="Times New Roman" w:hAnsi="Times New Roman" w:cs="Times New Roman"/>
          <w:sz w:val="28"/>
        </w:rPr>
        <w:t xml:space="preserve">роботи </w:t>
      </w:r>
      <w:r>
        <w:rPr>
          <w:rFonts w:ascii="Times New Roman" w:hAnsi="Times New Roman" w:cs="Times New Roman"/>
          <w:sz w:val="28"/>
        </w:rPr>
        <w:t>є аналіз</w:t>
      </w:r>
      <w:r w:rsidR="007E2567">
        <w:rPr>
          <w:rFonts w:ascii="Times New Roman" w:hAnsi="Times New Roman" w:cs="Times New Roman"/>
          <w:sz w:val="28"/>
        </w:rPr>
        <w:t xml:space="preserve"> хімічного складу сировини</w:t>
      </w:r>
      <w:r w:rsidR="00731503">
        <w:rPr>
          <w:rFonts w:ascii="Times New Roman" w:hAnsi="Times New Roman" w:cs="Times New Roman"/>
          <w:sz w:val="28"/>
        </w:rPr>
        <w:t xml:space="preserve"> для того, щоб </w:t>
      </w:r>
      <w:r>
        <w:rPr>
          <w:rFonts w:ascii="Times New Roman" w:hAnsi="Times New Roman" w:cs="Times New Roman"/>
          <w:sz w:val="28"/>
        </w:rPr>
        <w:t>визначити</w:t>
      </w:r>
      <w:r w:rsidR="00731503">
        <w:rPr>
          <w:rFonts w:ascii="Times New Roman" w:hAnsi="Times New Roman" w:cs="Times New Roman"/>
          <w:sz w:val="28"/>
        </w:rPr>
        <w:t xml:space="preserve"> потенціал використанн</w:t>
      </w:r>
      <w:r>
        <w:rPr>
          <w:rFonts w:ascii="Times New Roman" w:hAnsi="Times New Roman" w:cs="Times New Roman"/>
          <w:sz w:val="28"/>
        </w:rPr>
        <w:t>я</w:t>
      </w:r>
      <w:r w:rsidR="00731503">
        <w:rPr>
          <w:rFonts w:ascii="Times New Roman" w:hAnsi="Times New Roman" w:cs="Times New Roman"/>
          <w:sz w:val="28"/>
        </w:rPr>
        <w:t xml:space="preserve"> даної сировини </w:t>
      </w:r>
      <w:r>
        <w:rPr>
          <w:rFonts w:ascii="Times New Roman" w:hAnsi="Times New Roman" w:cs="Times New Roman"/>
          <w:sz w:val="28"/>
        </w:rPr>
        <w:t>як</w:t>
      </w:r>
      <w:r w:rsidR="00176567">
        <w:rPr>
          <w:rFonts w:ascii="Times New Roman" w:hAnsi="Times New Roman" w:cs="Times New Roman"/>
          <w:sz w:val="28"/>
        </w:rPr>
        <w:t xml:space="preserve"> </w:t>
      </w:r>
      <w:r>
        <w:rPr>
          <w:rFonts w:ascii="Times New Roman" w:hAnsi="Times New Roman" w:cs="Times New Roman"/>
          <w:sz w:val="28"/>
        </w:rPr>
        <w:t>целюлозовмісної</w:t>
      </w:r>
      <w:r w:rsidR="00176567">
        <w:rPr>
          <w:rFonts w:ascii="Times New Roman" w:hAnsi="Times New Roman" w:cs="Times New Roman"/>
          <w:sz w:val="28"/>
        </w:rPr>
        <w:t xml:space="preserve"> </w:t>
      </w:r>
      <w:r w:rsidR="00731503">
        <w:rPr>
          <w:rFonts w:ascii="Times New Roman" w:hAnsi="Times New Roman" w:cs="Times New Roman"/>
          <w:sz w:val="28"/>
        </w:rPr>
        <w:t xml:space="preserve">для виробництва паперу та картону. </w:t>
      </w:r>
    </w:p>
    <w:p w:rsidR="00731503" w:rsidRPr="00FD56DD" w:rsidRDefault="00731503" w:rsidP="00731503">
      <w:pPr>
        <w:spacing w:after="0" w:line="360" w:lineRule="auto"/>
        <w:ind w:firstLine="709"/>
        <w:jc w:val="both"/>
        <w:rPr>
          <w:rFonts w:ascii="Times New Roman" w:hAnsi="Times New Roman" w:cs="Times New Roman"/>
          <w:sz w:val="28"/>
        </w:rPr>
      </w:pPr>
      <w:r w:rsidRPr="00B857F9">
        <w:rPr>
          <w:rFonts w:ascii="Times New Roman" w:hAnsi="Times New Roman" w:cs="Times New Roman"/>
          <w:sz w:val="28"/>
        </w:rPr>
        <w:t xml:space="preserve">У ході досліджень визначено хімічний склад </w:t>
      </w:r>
      <w:r w:rsidR="00176567" w:rsidRPr="00A51AB6">
        <w:rPr>
          <w:rFonts w:ascii="Times New Roman" w:eastAsia="Calibri" w:hAnsi="Times New Roman" w:cs="Times New Roman"/>
          <w:sz w:val="28"/>
        </w:rPr>
        <w:t>обгорток</w:t>
      </w:r>
      <w:r>
        <w:rPr>
          <w:rFonts w:ascii="Times New Roman" w:hAnsi="Times New Roman" w:cs="Times New Roman"/>
          <w:sz w:val="28"/>
        </w:rPr>
        <w:t xml:space="preserve"> качанів кукурудзи</w:t>
      </w:r>
      <w:r w:rsidRPr="00B857F9">
        <w:rPr>
          <w:rFonts w:ascii="Times New Roman" w:hAnsi="Times New Roman" w:cs="Times New Roman"/>
          <w:sz w:val="28"/>
        </w:rPr>
        <w:t xml:space="preserve">. Визначення хімічного складу </w:t>
      </w:r>
      <w:r>
        <w:rPr>
          <w:rFonts w:ascii="Times New Roman" w:hAnsi="Times New Roman" w:cs="Times New Roman"/>
          <w:sz w:val="28"/>
        </w:rPr>
        <w:t xml:space="preserve">проводили за стандартною методикою </w:t>
      </w:r>
      <w:r w:rsidRPr="004573D9">
        <w:rPr>
          <w:rFonts w:ascii="Times New Roman" w:hAnsi="Times New Roman" w:cs="Times New Roman"/>
          <w:sz w:val="28"/>
        </w:rPr>
        <w:t>[</w:t>
      </w:r>
      <w:r w:rsidR="00893436">
        <w:rPr>
          <w:rFonts w:ascii="Times New Roman" w:hAnsi="Times New Roman" w:cs="Times New Roman"/>
          <w:sz w:val="28"/>
          <w:lang w:val="ru-RU"/>
        </w:rPr>
        <w:t>19</w:t>
      </w:r>
      <w:r w:rsidRPr="004573D9">
        <w:rPr>
          <w:rFonts w:ascii="Times New Roman" w:hAnsi="Times New Roman" w:cs="Times New Roman"/>
          <w:sz w:val="28"/>
        </w:rPr>
        <w:t>].</w:t>
      </w:r>
    </w:p>
    <w:p w:rsidR="00731503" w:rsidRPr="00AB20B5" w:rsidRDefault="007D5AA9" w:rsidP="00731503">
      <w:pPr>
        <w:spacing w:after="0" w:line="360" w:lineRule="auto"/>
        <w:ind w:firstLine="709"/>
        <w:jc w:val="both"/>
        <w:rPr>
          <w:rFonts w:ascii="Times New Roman" w:hAnsi="Times New Roman" w:cs="Times New Roman"/>
          <w:sz w:val="28"/>
        </w:rPr>
      </w:pPr>
      <w:r>
        <w:rPr>
          <w:rFonts w:ascii="Times New Roman" w:hAnsi="Times New Roman" w:cs="Times New Roman"/>
          <w:sz w:val="28"/>
        </w:rPr>
        <w:t>Отримані результати х</w:t>
      </w:r>
      <w:r w:rsidR="00731503" w:rsidRPr="00AB20B5">
        <w:rPr>
          <w:rFonts w:ascii="Times New Roman" w:hAnsi="Times New Roman" w:cs="Times New Roman"/>
          <w:sz w:val="28"/>
        </w:rPr>
        <w:t>імічн</w:t>
      </w:r>
      <w:r>
        <w:rPr>
          <w:rFonts w:ascii="Times New Roman" w:hAnsi="Times New Roman" w:cs="Times New Roman"/>
          <w:sz w:val="28"/>
        </w:rPr>
        <w:t>ого</w:t>
      </w:r>
      <w:r w:rsidR="00731503" w:rsidRPr="00AB20B5">
        <w:rPr>
          <w:rFonts w:ascii="Times New Roman" w:hAnsi="Times New Roman" w:cs="Times New Roman"/>
          <w:sz w:val="28"/>
        </w:rPr>
        <w:t xml:space="preserve"> склад</w:t>
      </w:r>
      <w:r>
        <w:rPr>
          <w:rFonts w:ascii="Times New Roman" w:hAnsi="Times New Roman" w:cs="Times New Roman"/>
          <w:sz w:val="28"/>
        </w:rPr>
        <w:t>у</w:t>
      </w:r>
      <w:r w:rsidR="00731503" w:rsidRPr="00AB20B5">
        <w:rPr>
          <w:rFonts w:ascii="Times New Roman" w:hAnsi="Times New Roman" w:cs="Times New Roman"/>
          <w:sz w:val="28"/>
        </w:rPr>
        <w:t xml:space="preserve"> </w:t>
      </w:r>
      <w:r w:rsidR="00176567" w:rsidRPr="00A51AB6">
        <w:rPr>
          <w:rFonts w:ascii="Times New Roman" w:eastAsia="Calibri" w:hAnsi="Times New Roman" w:cs="Times New Roman"/>
          <w:sz w:val="28"/>
        </w:rPr>
        <w:t>обгорток</w:t>
      </w:r>
      <w:r w:rsidR="00731503">
        <w:rPr>
          <w:rFonts w:ascii="Times New Roman" w:hAnsi="Times New Roman" w:cs="Times New Roman"/>
          <w:sz w:val="28"/>
        </w:rPr>
        <w:t xml:space="preserve"> качанів кукурудзи</w:t>
      </w:r>
      <w:r w:rsidR="00731503" w:rsidRPr="00AB20B5">
        <w:rPr>
          <w:rFonts w:ascii="Times New Roman" w:hAnsi="Times New Roman" w:cs="Times New Roman"/>
          <w:sz w:val="28"/>
        </w:rPr>
        <w:t xml:space="preserve"> наведено в табл. 3.1.</w:t>
      </w:r>
    </w:p>
    <w:p w:rsidR="00731503" w:rsidRDefault="00731503" w:rsidP="00731503">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Таблиця 3.1 – Хімічний склад </w:t>
      </w:r>
      <w:r w:rsidR="007D5AA9" w:rsidRPr="00A51AB6">
        <w:rPr>
          <w:rFonts w:ascii="Times New Roman" w:eastAsia="Calibri" w:hAnsi="Times New Roman" w:cs="Times New Roman"/>
          <w:sz w:val="28"/>
        </w:rPr>
        <w:t>обгорток</w:t>
      </w:r>
      <w:r>
        <w:rPr>
          <w:rFonts w:ascii="Times New Roman" w:hAnsi="Times New Roman" w:cs="Times New Roman"/>
          <w:sz w:val="28"/>
        </w:rPr>
        <w:t xml:space="preserve"> качанів кукурудзи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843"/>
        <w:gridCol w:w="1276"/>
        <w:gridCol w:w="1842"/>
        <w:gridCol w:w="1134"/>
        <w:gridCol w:w="1129"/>
      </w:tblGrid>
      <w:tr w:rsidR="00731503" w:rsidTr="001466C4">
        <w:tc>
          <w:tcPr>
            <w:tcW w:w="2405" w:type="dxa"/>
            <w:vMerge w:val="restart"/>
            <w:vAlign w:val="center"/>
          </w:tcPr>
          <w:p w:rsidR="00731503" w:rsidRDefault="0073150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Вид сировини</w:t>
            </w:r>
          </w:p>
        </w:tc>
        <w:tc>
          <w:tcPr>
            <w:tcW w:w="7224" w:type="dxa"/>
            <w:gridSpan w:val="5"/>
            <w:vAlign w:val="center"/>
          </w:tcPr>
          <w:p w:rsidR="00731503" w:rsidRDefault="0073150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Вміст</w:t>
            </w:r>
            <w:r w:rsidR="00C3244A">
              <w:rPr>
                <w:rFonts w:ascii="Times New Roman" w:hAnsi="Times New Roman" w:cs="Times New Roman"/>
                <w:sz w:val="28"/>
                <w:szCs w:val="28"/>
              </w:rPr>
              <w:t xml:space="preserve"> компонентів</w:t>
            </w:r>
            <w:r>
              <w:rPr>
                <w:rFonts w:ascii="Times New Roman" w:hAnsi="Times New Roman" w:cs="Times New Roman"/>
                <w:sz w:val="28"/>
                <w:szCs w:val="28"/>
              </w:rPr>
              <w:t>, %</w:t>
            </w:r>
          </w:p>
        </w:tc>
      </w:tr>
      <w:tr w:rsidR="00731503" w:rsidTr="001466C4">
        <w:tc>
          <w:tcPr>
            <w:tcW w:w="2405" w:type="dxa"/>
            <w:vMerge/>
            <w:vAlign w:val="center"/>
          </w:tcPr>
          <w:p w:rsidR="00731503" w:rsidRDefault="00731503" w:rsidP="00FD3E47">
            <w:pPr>
              <w:spacing w:line="360" w:lineRule="auto"/>
              <w:contextualSpacing/>
              <w:jc w:val="center"/>
              <w:rPr>
                <w:rFonts w:ascii="Times New Roman" w:hAnsi="Times New Roman" w:cs="Times New Roman"/>
                <w:sz w:val="28"/>
                <w:szCs w:val="28"/>
              </w:rPr>
            </w:pPr>
          </w:p>
        </w:tc>
        <w:tc>
          <w:tcPr>
            <w:tcW w:w="1843" w:type="dxa"/>
            <w:vAlign w:val="center"/>
          </w:tcPr>
          <w:p w:rsidR="00731503" w:rsidRDefault="0073150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Целюлоза</w:t>
            </w:r>
          </w:p>
        </w:tc>
        <w:tc>
          <w:tcPr>
            <w:tcW w:w="1276" w:type="dxa"/>
            <w:vAlign w:val="center"/>
          </w:tcPr>
          <w:p w:rsidR="00731503" w:rsidRDefault="0073150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Лігнін</w:t>
            </w:r>
          </w:p>
        </w:tc>
        <w:tc>
          <w:tcPr>
            <w:tcW w:w="1842" w:type="dxa"/>
            <w:vAlign w:val="center"/>
          </w:tcPr>
          <w:p w:rsidR="00731503" w:rsidRDefault="0073150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Пентозани</w:t>
            </w:r>
          </w:p>
        </w:tc>
        <w:tc>
          <w:tcPr>
            <w:tcW w:w="1134" w:type="dxa"/>
            <w:vAlign w:val="center"/>
          </w:tcPr>
          <w:p w:rsidR="00731503" w:rsidRDefault="0073150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СЖВ</w:t>
            </w:r>
          </w:p>
        </w:tc>
        <w:tc>
          <w:tcPr>
            <w:tcW w:w="1129" w:type="dxa"/>
            <w:vAlign w:val="center"/>
          </w:tcPr>
          <w:p w:rsidR="00731503" w:rsidRDefault="0073150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Зола</w:t>
            </w:r>
          </w:p>
        </w:tc>
      </w:tr>
      <w:tr w:rsidR="00731503" w:rsidTr="001466C4">
        <w:tc>
          <w:tcPr>
            <w:tcW w:w="2405" w:type="dxa"/>
            <w:vAlign w:val="center"/>
          </w:tcPr>
          <w:p w:rsidR="00731503" w:rsidRDefault="00A51AB6" w:rsidP="00C3244A">
            <w:pPr>
              <w:spacing w:line="360" w:lineRule="auto"/>
              <w:contextualSpacing/>
              <w:jc w:val="center"/>
              <w:rPr>
                <w:rFonts w:ascii="Times New Roman" w:hAnsi="Times New Roman" w:cs="Times New Roman"/>
                <w:sz w:val="28"/>
                <w:szCs w:val="28"/>
              </w:rPr>
            </w:pPr>
            <w:r>
              <w:rPr>
                <w:rFonts w:ascii="Times New Roman" w:hAnsi="Times New Roman" w:cs="Times New Roman"/>
                <w:sz w:val="28"/>
              </w:rPr>
              <w:t>Обгортк</w:t>
            </w:r>
            <w:r w:rsidR="00C3244A">
              <w:rPr>
                <w:rFonts w:ascii="Times New Roman" w:hAnsi="Times New Roman" w:cs="Times New Roman"/>
                <w:sz w:val="28"/>
              </w:rPr>
              <w:t>и</w:t>
            </w:r>
            <w:r w:rsidR="00731503">
              <w:rPr>
                <w:rFonts w:ascii="Times New Roman" w:hAnsi="Times New Roman" w:cs="Times New Roman"/>
                <w:sz w:val="28"/>
              </w:rPr>
              <w:t xml:space="preserve"> качанів кукурудзи</w:t>
            </w:r>
          </w:p>
        </w:tc>
        <w:tc>
          <w:tcPr>
            <w:tcW w:w="1843" w:type="dxa"/>
            <w:vAlign w:val="center"/>
          </w:tcPr>
          <w:p w:rsidR="00731503" w:rsidRPr="00D950C0" w:rsidRDefault="0073150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36,2</w:t>
            </w:r>
          </w:p>
        </w:tc>
        <w:tc>
          <w:tcPr>
            <w:tcW w:w="1276" w:type="dxa"/>
            <w:vAlign w:val="center"/>
          </w:tcPr>
          <w:p w:rsidR="00731503" w:rsidRDefault="0073150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14,1</w:t>
            </w:r>
          </w:p>
        </w:tc>
        <w:tc>
          <w:tcPr>
            <w:tcW w:w="1842" w:type="dxa"/>
            <w:vAlign w:val="center"/>
          </w:tcPr>
          <w:p w:rsidR="00731503" w:rsidRPr="00D950C0" w:rsidRDefault="0073150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27,3</w:t>
            </w:r>
          </w:p>
        </w:tc>
        <w:tc>
          <w:tcPr>
            <w:tcW w:w="1134" w:type="dxa"/>
            <w:vAlign w:val="center"/>
          </w:tcPr>
          <w:p w:rsidR="00731503" w:rsidRPr="00D950C0" w:rsidRDefault="0073150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1,68</w:t>
            </w:r>
          </w:p>
        </w:tc>
        <w:tc>
          <w:tcPr>
            <w:tcW w:w="1129" w:type="dxa"/>
            <w:vAlign w:val="center"/>
          </w:tcPr>
          <w:p w:rsidR="00731503" w:rsidRDefault="0073150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2,5-3</w:t>
            </w:r>
          </w:p>
        </w:tc>
      </w:tr>
      <w:tr w:rsidR="00731503" w:rsidTr="001466C4">
        <w:tc>
          <w:tcPr>
            <w:tcW w:w="2405" w:type="dxa"/>
            <w:vAlign w:val="center"/>
          </w:tcPr>
          <w:p w:rsidR="00731503" w:rsidRPr="00FC2495" w:rsidRDefault="00C3244A" w:rsidP="00FD3E47">
            <w:pPr>
              <w:spacing w:line="360" w:lineRule="auto"/>
              <w:contextualSpacing/>
              <w:jc w:val="center"/>
              <w:rPr>
                <w:rFonts w:ascii="Times New Roman" w:hAnsi="Times New Roman" w:cs="Times New Roman"/>
                <w:sz w:val="28"/>
              </w:rPr>
            </w:pPr>
            <w:r w:rsidRPr="00A70D8B">
              <w:rPr>
                <w:rFonts w:ascii="Times New Roman" w:hAnsi="Times New Roman" w:cs="Times New Roman"/>
                <w:sz w:val="28"/>
              </w:rPr>
              <w:t xml:space="preserve">Обгортки качанів кукурудзи </w:t>
            </w:r>
            <w:r w:rsidR="00731503" w:rsidRPr="00A70D8B">
              <w:rPr>
                <w:rFonts w:ascii="Times New Roman" w:hAnsi="Times New Roman" w:cs="Times New Roman"/>
                <w:sz w:val="28"/>
              </w:rPr>
              <w:t xml:space="preserve">Літ.джерела </w:t>
            </w:r>
            <w:r w:rsidR="00731503" w:rsidRPr="00A70D8B">
              <w:rPr>
                <w:rFonts w:ascii="Times New Roman" w:hAnsi="Times New Roman" w:cs="Times New Roman"/>
                <w:sz w:val="28"/>
                <w:lang w:val="ru-RU"/>
              </w:rPr>
              <w:t>[</w:t>
            </w:r>
            <w:r w:rsidR="00AF710C">
              <w:rPr>
                <w:rFonts w:ascii="Times New Roman" w:hAnsi="Times New Roman" w:cs="Times New Roman"/>
                <w:sz w:val="28"/>
                <w:lang w:val="ru-RU"/>
              </w:rPr>
              <w:t>1</w:t>
            </w:r>
            <w:r w:rsidR="00731503" w:rsidRPr="00A70D8B">
              <w:rPr>
                <w:rFonts w:ascii="Times New Roman" w:hAnsi="Times New Roman" w:cs="Times New Roman"/>
                <w:sz w:val="28"/>
                <w:lang w:val="ru-RU"/>
              </w:rPr>
              <w:t>]</w:t>
            </w:r>
          </w:p>
        </w:tc>
        <w:tc>
          <w:tcPr>
            <w:tcW w:w="1843" w:type="dxa"/>
            <w:vAlign w:val="center"/>
          </w:tcPr>
          <w:p w:rsidR="00731503" w:rsidRPr="00D950C0" w:rsidRDefault="0073150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45 - 55</w:t>
            </w:r>
          </w:p>
        </w:tc>
        <w:tc>
          <w:tcPr>
            <w:tcW w:w="1276" w:type="dxa"/>
            <w:vAlign w:val="center"/>
          </w:tcPr>
          <w:p w:rsidR="00731503" w:rsidRPr="00D950C0" w:rsidRDefault="0073150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7,5</w:t>
            </w:r>
          </w:p>
        </w:tc>
        <w:tc>
          <w:tcPr>
            <w:tcW w:w="1842" w:type="dxa"/>
            <w:vAlign w:val="center"/>
          </w:tcPr>
          <w:p w:rsidR="00731503" w:rsidRPr="00D950C0" w:rsidRDefault="0073150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39,4</w:t>
            </w:r>
          </w:p>
        </w:tc>
        <w:tc>
          <w:tcPr>
            <w:tcW w:w="1134" w:type="dxa"/>
            <w:vAlign w:val="center"/>
          </w:tcPr>
          <w:p w:rsidR="00731503" w:rsidRPr="00D950C0" w:rsidRDefault="0073150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1,5</w:t>
            </w:r>
          </w:p>
        </w:tc>
        <w:tc>
          <w:tcPr>
            <w:tcW w:w="1129" w:type="dxa"/>
            <w:vAlign w:val="center"/>
          </w:tcPr>
          <w:p w:rsidR="00731503" w:rsidRPr="00D950C0" w:rsidRDefault="0073150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1,16</w:t>
            </w:r>
          </w:p>
        </w:tc>
      </w:tr>
      <w:tr w:rsidR="00731503" w:rsidTr="001466C4">
        <w:tc>
          <w:tcPr>
            <w:tcW w:w="2405" w:type="dxa"/>
            <w:vAlign w:val="center"/>
          </w:tcPr>
          <w:p w:rsidR="00731503" w:rsidRDefault="00731503" w:rsidP="00FD3E47">
            <w:pPr>
              <w:spacing w:line="360" w:lineRule="auto"/>
              <w:contextualSpacing/>
              <w:jc w:val="center"/>
              <w:rPr>
                <w:rFonts w:ascii="Times New Roman" w:hAnsi="Times New Roman" w:cs="Times New Roman"/>
                <w:sz w:val="28"/>
              </w:rPr>
            </w:pPr>
            <w:r>
              <w:rPr>
                <w:rFonts w:ascii="Times New Roman" w:hAnsi="Times New Roman" w:cs="Times New Roman"/>
                <w:sz w:val="28"/>
              </w:rPr>
              <w:t>Ріпак</w:t>
            </w:r>
            <w:r>
              <w:rPr>
                <w:rFonts w:ascii="Times New Roman" w:hAnsi="Times New Roman" w:cs="Times New Roman"/>
                <w:sz w:val="28"/>
                <w:lang w:val="en-US"/>
              </w:rPr>
              <w:t>[</w:t>
            </w:r>
            <w:r w:rsidR="001D68DB">
              <w:rPr>
                <w:rFonts w:ascii="Times New Roman" w:hAnsi="Times New Roman" w:cs="Times New Roman"/>
                <w:sz w:val="28"/>
              </w:rPr>
              <w:t>7</w:t>
            </w:r>
            <w:r>
              <w:rPr>
                <w:rFonts w:ascii="Times New Roman" w:hAnsi="Times New Roman" w:cs="Times New Roman"/>
                <w:sz w:val="28"/>
                <w:lang w:val="en-US"/>
              </w:rPr>
              <w:t>]</w:t>
            </w:r>
          </w:p>
        </w:tc>
        <w:tc>
          <w:tcPr>
            <w:tcW w:w="1843" w:type="dxa"/>
            <w:vAlign w:val="center"/>
          </w:tcPr>
          <w:p w:rsidR="00731503" w:rsidRDefault="000E72B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30-35</w:t>
            </w:r>
          </w:p>
        </w:tc>
        <w:tc>
          <w:tcPr>
            <w:tcW w:w="1276" w:type="dxa"/>
            <w:vAlign w:val="center"/>
          </w:tcPr>
          <w:p w:rsidR="00731503" w:rsidRDefault="000E72B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20-23</w:t>
            </w:r>
          </w:p>
        </w:tc>
        <w:tc>
          <w:tcPr>
            <w:tcW w:w="1842" w:type="dxa"/>
            <w:vAlign w:val="center"/>
          </w:tcPr>
          <w:p w:rsidR="00731503" w:rsidRDefault="00731503" w:rsidP="000E72B3">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w:t>
            </w:r>
            <w:r w:rsidR="000E72B3">
              <w:rPr>
                <w:rFonts w:ascii="Times New Roman" w:hAnsi="Times New Roman" w:cs="Times New Roman"/>
                <w:sz w:val="28"/>
                <w:szCs w:val="28"/>
              </w:rPr>
              <w:t>5-26</w:t>
            </w:r>
          </w:p>
        </w:tc>
        <w:tc>
          <w:tcPr>
            <w:tcW w:w="1134" w:type="dxa"/>
            <w:vAlign w:val="center"/>
          </w:tcPr>
          <w:p w:rsidR="00731503" w:rsidRDefault="0073150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2,5</w:t>
            </w:r>
            <w:r w:rsidR="000E72B3">
              <w:rPr>
                <w:rFonts w:ascii="Times New Roman" w:hAnsi="Times New Roman" w:cs="Times New Roman"/>
                <w:sz w:val="28"/>
                <w:szCs w:val="28"/>
              </w:rPr>
              <w:t>-4</w:t>
            </w:r>
          </w:p>
        </w:tc>
        <w:tc>
          <w:tcPr>
            <w:tcW w:w="1129" w:type="dxa"/>
            <w:vAlign w:val="center"/>
          </w:tcPr>
          <w:p w:rsidR="00731503" w:rsidRDefault="000E72B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3,3-5</w:t>
            </w:r>
          </w:p>
        </w:tc>
      </w:tr>
      <w:tr w:rsidR="00731503" w:rsidTr="001466C4">
        <w:tc>
          <w:tcPr>
            <w:tcW w:w="2405" w:type="dxa"/>
            <w:vAlign w:val="center"/>
          </w:tcPr>
          <w:p w:rsidR="00731503" w:rsidRDefault="00731503" w:rsidP="00FD3E47">
            <w:pPr>
              <w:spacing w:line="360" w:lineRule="auto"/>
              <w:contextualSpacing/>
              <w:jc w:val="center"/>
              <w:rPr>
                <w:rFonts w:ascii="Times New Roman" w:hAnsi="Times New Roman" w:cs="Times New Roman"/>
                <w:sz w:val="28"/>
              </w:rPr>
            </w:pPr>
            <w:r>
              <w:rPr>
                <w:rFonts w:ascii="Times New Roman" w:hAnsi="Times New Roman" w:cs="Times New Roman"/>
                <w:sz w:val="28"/>
              </w:rPr>
              <w:t>Соя</w:t>
            </w:r>
            <w:r>
              <w:rPr>
                <w:rFonts w:ascii="Times New Roman" w:hAnsi="Times New Roman" w:cs="Times New Roman"/>
                <w:sz w:val="28"/>
                <w:lang w:val="en-US"/>
              </w:rPr>
              <w:t>[</w:t>
            </w:r>
            <w:r w:rsidR="001D68DB">
              <w:rPr>
                <w:rFonts w:ascii="Times New Roman" w:hAnsi="Times New Roman" w:cs="Times New Roman"/>
                <w:sz w:val="28"/>
              </w:rPr>
              <w:t>7</w:t>
            </w:r>
            <w:r>
              <w:rPr>
                <w:rFonts w:ascii="Times New Roman" w:hAnsi="Times New Roman" w:cs="Times New Roman"/>
                <w:sz w:val="28"/>
                <w:lang w:val="en-US"/>
              </w:rPr>
              <w:t>]</w:t>
            </w:r>
          </w:p>
        </w:tc>
        <w:tc>
          <w:tcPr>
            <w:tcW w:w="1843" w:type="dxa"/>
            <w:vAlign w:val="center"/>
          </w:tcPr>
          <w:p w:rsidR="00731503" w:rsidRDefault="000E72B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w:t>
            </w:r>
            <w:r w:rsidR="00A51AB6">
              <w:rPr>
                <w:rFonts w:ascii="Times New Roman" w:hAnsi="Times New Roman" w:cs="Times New Roman"/>
                <w:sz w:val="28"/>
                <w:szCs w:val="28"/>
              </w:rPr>
              <w:t>42</w:t>
            </w:r>
          </w:p>
        </w:tc>
        <w:tc>
          <w:tcPr>
            <w:tcW w:w="1276" w:type="dxa"/>
            <w:vAlign w:val="center"/>
          </w:tcPr>
          <w:p w:rsidR="00731503" w:rsidRDefault="000E72B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w:t>
            </w:r>
            <w:r w:rsidR="00A51AB6">
              <w:rPr>
                <w:rFonts w:ascii="Times New Roman" w:hAnsi="Times New Roman" w:cs="Times New Roman"/>
                <w:sz w:val="28"/>
                <w:szCs w:val="28"/>
              </w:rPr>
              <w:t>18,7</w:t>
            </w:r>
          </w:p>
        </w:tc>
        <w:tc>
          <w:tcPr>
            <w:tcW w:w="1842" w:type="dxa"/>
            <w:vAlign w:val="center"/>
          </w:tcPr>
          <w:p w:rsidR="00731503" w:rsidRDefault="000E72B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w:t>
            </w:r>
            <w:r w:rsidR="00A51AB6">
              <w:rPr>
                <w:rFonts w:ascii="Times New Roman" w:hAnsi="Times New Roman" w:cs="Times New Roman"/>
                <w:sz w:val="28"/>
                <w:szCs w:val="28"/>
              </w:rPr>
              <w:t>22,7</w:t>
            </w:r>
          </w:p>
        </w:tc>
        <w:tc>
          <w:tcPr>
            <w:tcW w:w="1134" w:type="dxa"/>
            <w:vAlign w:val="center"/>
          </w:tcPr>
          <w:p w:rsidR="00731503" w:rsidRDefault="000E72B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w:t>
            </w:r>
            <w:r w:rsidR="00A51AB6">
              <w:rPr>
                <w:rFonts w:ascii="Times New Roman" w:hAnsi="Times New Roman" w:cs="Times New Roman"/>
                <w:sz w:val="28"/>
                <w:szCs w:val="28"/>
              </w:rPr>
              <w:t>1,8</w:t>
            </w:r>
          </w:p>
        </w:tc>
        <w:tc>
          <w:tcPr>
            <w:tcW w:w="1129" w:type="dxa"/>
            <w:vAlign w:val="center"/>
          </w:tcPr>
          <w:p w:rsidR="00731503" w:rsidRDefault="000E72B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w:t>
            </w:r>
            <w:r w:rsidR="0028644E">
              <w:rPr>
                <w:rFonts w:ascii="Times New Roman" w:hAnsi="Times New Roman" w:cs="Times New Roman"/>
                <w:sz w:val="28"/>
                <w:szCs w:val="28"/>
              </w:rPr>
              <w:t>4,4</w:t>
            </w:r>
          </w:p>
        </w:tc>
      </w:tr>
      <w:tr w:rsidR="00176567" w:rsidTr="001466C4">
        <w:tc>
          <w:tcPr>
            <w:tcW w:w="2405" w:type="dxa"/>
            <w:vAlign w:val="center"/>
          </w:tcPr>
          <w:p w:rsidR="00176567" w:rsidRDefault="0028644E" w:rsidP="00FD3E47">
            <w:pPr>
              <w:spacing w:line="360" w:lineRule="auto"/>
              <w:contextualSpacing/>
              <w:jc w:val="center"/>
              <w:rPr>
                <w:rFonts w:ascii="Times New Roman" w:hAnsi="Times New Roman" w:cs="Times New Roman"/>
                <w:sz w:val="28"/>
              </w:rPr>
            </w:pPr>
            <w:r>
              <w:rPr>
                <w:rFonts w:ascii="Times New Roman" w:hAnsi="Times New Roman" w:cs="Times New Roman"/>
                <w:sz w:val="28"/>
              </w:rPr>
              <w:t>Клен</w:t>
            </w:r>
            <w:r>
              <w:rPr>
                <w:rFonts w:ascii="Times New Roman" w:hAnsi="Times New Roman" w:cs="Times New Roman"/>
                <w:sz w:val="28"/>
                <w:lang w:val="en-US"/>
              </w:rPr>
              <w:t>[</w:t>
            </w:r>
            <w:r w:rsidR="001D68DB">
              <w:rPr>
                <w:rFonts w:ascii="Times New Roman" w:hAnsi="Times New Roman" w:cs="Times New Roman"/>
                <w:sz w:val="28"/>
              </w:rPr>
              <w:t>7</w:t>
            </w:r>
            <w:r>
              <w:rPr>
                <w:rFonts w:ascii="Times New Roman" w:hAnsi="Times New Roman" w:cs="Times New Roman"/>
                <w:sz w:val="28"/>
                <w:lang w:val="en-US"/>
              </w:rPr>
              <w:t>]</w:t>
            </w:r>
          </w:p>
        </w:tc>
        <w:tc>
          <w:tcPr>
            <w:tcW w:w="1843" w:type="dxa"/>
            <w:vAlign w:val="center"/>
          </w:tcPr>
          <w:p w:rsidR="00176567" w:rsidRDefault="000E72B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w:t>
            </w:r>
            <w:r w:rsidR="0028644E">
              <w:rPr>
                <w:rFonts w:ascii="Times New Roman" w:hAnsi="Times New Roman" w:cs="Times New Roman"/>
                <w:sz w:val="28"/>
                <w:szCs w:val="28"/>
              </w:rPr>
              <w:t>44,5</w:t>
            </w:r>
          </w:p>
        </w:tc>
        <w:tc>
          <w:tcPr>
            <w:tcW w:w="1276" w:type="dxa"/>
            <w:vAlign w:val="center"/>
          </w:tcPr>
          <w:p w:rsidR="00176567" w:rsidRDefault="000E72B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w:t>
            </w:r>
            <w:r w:rsidR="0028644E">
              <w:rPr>
                <w:rFonts w:ascii="Times New Roman" w:hAnsi="Times New Roman" w:cs="Times New Roman"/>
                <w:sz w:val="28"/>
                <w:szCs w:val="28"/>
              </w:rPr>
              <w:t>22,8</w:t>
            </w:r>
          </w:p>
        </w:tc>
        <w:tc>
          <w:tcPr>
            <w:tcW w:w="1842" w:type="dxa"/>
            <w:vAlign w:val="center"/>
          </w:tcPr>
          <w:p w:rsidR="00176567" w:rsidRDefault="000E72B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w:t>
            </w:r>
            <w:r w:rsidR="0028644E">
              <w:rPr>
                <w:rFonts w:ascii="Times New Roman" w:hAnsi="Times New Roman" w:cs="Times New Roman"/>
                <w:sz w:val="28"/>
                <w:szCs w:val="28"/>
              </w:rPr>
              <w:t>17,1</w:t>
            </w:r>
          </w:p>
        </w:tc>
        <w:tc>
          <w:tcPr>
            <w:tcW w:w="1134" w:type="dxa"/>
            <w:vAlign w:val="center"/>
          </w:tcPr>
          <w:p w:rsidR="00176567" w:rsidRDefault="000E72B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w:t>
            </w:r>
            <w:r w:rsidR="0028644E">
              <w:rPr>
                <w:rFonts w:ascii="Times New Roman" w:hAnsi="Times New Roman" w:cs="Times New Roman"/>
                <w:sz w:val="28"/>
                <w:szCs w:val="28"/>
              </w:rPr>
              <w:t>2,5</w:t>
            </w:r>
          </w:p>
        </w:tc>
        <w:tc>
          <w:tcPr>
            <w:tcW w:w="1129" w:type="dxa"/>
            <w:vAlign w:val="center"/>
          </w:tcPr>
          <w:p w:rsidR="00176567" w:rsidRDefault="000E72B3" w:rsidP="00FD3E4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w:t>
            </w:r>
            <w:r w:rsidR="0028644E">
              <w:rPr>
                <w:rFonts w:ascii="Times New Roman" w:hAnsi="Times New Roman" w:cs="Times New Roman"/>
                <w:sz w:val="28"/>
                <w:szCs w:val="28"/>
              </w:rPr>
              <w:t>0,7</w:t>
            </w:r>
          </w:p>
        </w:tc>
      </w:tr>
    </w:tbl>
    <w:p w:rsidR="006040D5" w:rsidRDefault="006040D5" w:rsidP="006040D5">
      <w:pPr>
        <w:spacing w:after="0" w:line="360" w:lineRule="auto"/>
        <w:ind w:firstLine="709"/>
        <w:contextualSpacing/>
        <w:jc w:val="both"/>
        <w:rPr>
          <w:rFonts w:ascii="Times New Roman" w:hAnsi="Times New Roman" w:cs="Times New Roman"/>
          <w:sz w:val="28"/>
          <w:szCs w:val="28"/>
        </w:rPr>
      </w:pPr>
    </w:p>
    <w:p w:rsidR="00DE40DA" w:rsidRDefault="00DE40DA" w:rsidP="00DE40DA">
      <w:pPr>
        <w:spacing w:after="0" w:line="360" w:lineRule="auto"/>
        <w:ind w:firstLine="709"/>
        <w:contextualSpacing/>
        <w:jc w:val="both"/>
        <w:rPr>
          <w:rFonts w:ascii="Times New Roman" w:hAnsi="Times New Roman" w:cs="Times New Roman"/>
          <w:sz w:val="28"/>
          <w:szCs w:val="28"/>
        </w:rPr>
      </w:pPr>
      <w:r w:rsidRPr="00D950C0">
        <w:rPr>
          <w:rFonts w:ascii="Times New Roman" w:hAnsi="Times New Roman" w:cs="Times New Roman"/>
          <w:sz w:val="28"/>
          <w:szCs w:val="28"/>
        </w:rPr>
        <w:t>З отриманих даних наведен</w:t>
      </w:r>
      <w:r w:rsidR="0028644E">
        <w:rPr>
          <w:rFonts w:ascii="Times New Roman" w:hAnsi="Times New Roman" w:cs="Times New Roman"/>
          <w:sz w:val="28"/>
          <w:szCs w:val="28"/>
        </w:rPr>
        <w:t>их</w:t>
      </w:r>
      <w:r w:rsidRPr="00D950C0">
        <w:rPr>
          <w:rFonts w:ascii="Times New Roman" w:hAnsi="Times New Roman" w:cs="Times New Roman"/>
          <w:sz w:val="28"/>
          <w:szCs w:val="28"/>
        </w:rPr>
        <w:t xml:space="preserve"> в табл. </w:t>
      </w:r>
      <w:r w:rsidR="00252AD4">
        <w:rPr>
          <w:rFonts w:ascii="Times New Roman" w:hAnsi="Times New Roman" w:cs="Times New Roman"/>
          <w:sz w:val="28"/>
          <w:szCs w:val="28"/>
        </w:rPr>
        <w:t>3</w:t>
      </w:r>
      <w:r w:rsidRPr="00D950C0">
        <w:rPr>
          <w:rFonts w:ascii="Times New Roman" w:hAnsi="Times New Roman" w:cs="Times New Roman"/>
          <w:sz w:val="28"/>
          <w:szCs w:val="28"/>
        </w:rPr>
        <w:t xml:space="preserve">.1 видно, що вміст </w:t>
      </w:r>
      <w:r w:rsidR="00427C45">
        <w:rPr>
          <w:rFonts w:ascii="Times New Roman" w:hAnsi="Times New Roman" w:cs="Times New Roman"/>
          <w:sz w:val="28"/>
          <w:szCs w:val="28"/>
          <w:lang w:val="ru-RU"/>
        </w:rPr>
        <w:t>целюлози і пентозанів</w:t>
      </w:r>
      <w:r w:rsidR="00C3244A">
        <w:rPr>
          <w:rFonts w:ascii="Times New Roman" w:hAnsi="Times New Roman" w:cs="Times New Roman"/>
          <w:sz w:val="28"/>
          <w:szCs w:val="28"/>
        </w:rPr>
        <w:t xml:space="preserve">, </w:t>
      </w:r>
      <w:r w:rsidR="00427C45">
        <w:rPr>
          <w:rFonts w:ascii="Times New Roman" w:hAnsi="Times New Roman" w:cs="Times New Roman"/>
          <w:sz w:val="28"/>
          <w:szCs w:val="28"/>
        </w:rPr>
        <w:t xml:space="preserve">основних компонентів вуглеводної частини, </w:t>
      </w:r>
      <w:r w:rsidR="00C3244A">
        <w:rPr>
          <w:rFonts w:ascii="Times New Roman" w:hAnsi="Times New Roman" w:cs="Times New Roman"/>
          <w:sz w:val="28"/>
          <w:szCs w:val="28"/>
        </w:rPr>
        <w:t xml:space="preserve">в залежності від виду, </w:t>
      </w:r>
      <w:r w:rsidRPr="00D950C0">
        <w:rPr>
          <w:rFonts w:ascii="Times New Roman" w:hAnsi="Times New Roman" w:cs="Times New Roman"/>
          <w:sz w:val="28"/>
          <w:szCs w:val="28"/>
        </w:rPr>
        <w:t xml:space="preserve"> становить приблизно </w:t>
      </w:r>
      <w:r w:rsidR="00C3244A">
        <w:rPr>
          <w:rFonts w:ascii="Times New Roman" w:hAnsi="Times New Roman" w:cs="Times New Roman"/>
          <w:sz w:val="28"/>
          <w:szCs w:val="28"/>
        </w:rPr>
        <w:t>64</w:t>
      </w:r>
      <w:r w:rsidRPr="00D950C0">
        <w:rPr>
          <w:rFonts w:ascii="Times New Roman" w:hAnsi="Times New Roman" w:cs="Times New Roman"/>
          <w:sz w:val="28"/>
          <w:szCs w:val="28"/>
        </w:rPr>
        <w:t xml:space="preserve"> %, </w:t>
      </w:r>
      <w:r w:rsidR="00427C45">
        <w:rPr>
          <w:rFonts w:ascii="Times New Roman" w:hAnsi="Times New Roman" w:cs="Times New Roman"/>
          <w:sz w:val="28"/>
          <w:szCs w:val="28"/>
        </w:rPr>
        <w:t xml:space="preserve">що можна </w:t>
      </w:r>
      <w:r w:rsidR="0028644E">
        <w:rPr>
          <w:rFonts w:ascii="Times New Roman" w:hAnsi="Times New Roman" w:cs="Times New Roman"/>
          <w:sz w:val="28"/>
          <w:szCs w:val="28"/>
        </w:rPr>
        <w:t>порівня</w:t>
      </w:r>
      <w:r w:rsidR="00427C45">
        <w:rPr>
          <w:rFonts w:ascii="Times New Roman" w:hAnsi="Times New Roman" w:cs="Times New Roman"/>
          <w:sz w:val="28"/>
          <w:szCs w:val="28"/>
        </w:rPr>
        <w:t>ти</w:t>
      </w:r>
      <w:r w:rsidR="0002514E">
        <w:rPr>
          <w:rFonts w:ascii="Times New Roman" w:hAnsi="Times New Roman" w:cs="Times New Roman"/>
          <w:sz w:val="28"/>
          <w:szCs w:val="28"/>
        </w:rPr>
        <w:t xml:space="preserve"> </w:t>
      </w:r>
      <w:r w:rsidR="0028644E">
        <w:rPr>
          <w:rFonts w:ascii="Times New Roman" w:hAnsi="Times New Roman" w:cs="Times New Roman"/>
          <w:sz w:val="28"/>
          <w:szCs w:val="28"/>
        </w:rPr>
        <w:t>з листяними породами деревини, а саме кленом</w:t>
      </w:r>
      <w:r w:rsidR="0002514E">
        <w:rPr>
          <w:rFonts w:ascii="Times New Roman" w:hAnsi="Times New Roman" w:cs="Times New Roman"/>
          <w:sz w:val="28"/>
          <w:szCs w:val="28"/>
        </w:rPr>
        <w:t xml:space="preserve"> </w:t>
      </w:r>
      <w:r w:rsidR="0028644E">
        <w:rPr>
          <w:rFonts w:ascii="Times New Roman" w:hAnsi="Times New Roman" w:cs="Times New Roman"/>
          <w:sz w:val="28"/>
          <w:szCs w:val="28"/>
        </w:rPr>
        <w:t xml:space="preserve">та з </w:t>
      </w:r>
      <w:r w:rsidR="00427C45">
        <w:rPr>
          <w:rFonts w:ascii="Times New Roman" w:hAnsi="Times New Roman" w:cs="Times New Roman"/>
          <w:sz w:val="28"/>
          <w:szCs w:val="28"/>
        </w:rPr>
        <w:t xml:space="preserve">іншими видами </w:t>
      </w:r>
      <w:r w:rsidR="0028644E">
        <w:rPr>
          <w:rFonts w:ascii="Times New Roman" w:hAnsi="Times New Roman" w:cs="Times New Roman"/>
          <w:sz w:val="28"/>
          <w:szCs w:val="28"/>
        </w:rPr>
        <w:t>недеревно</w:t>
      </w:r>
      <w:r w:rsidR="00427C45">
        <w:rPr>
          <w:rFonts w:ascii="Times New Roman" w:hAnsi="Times New Roman" w:cs="Times New Roman"/>
          <w:sz w:val="28"/>
          <w:szCs w:val="28"/>
        </w:rPr>
        <w:t>ї</w:t>
      </w:r>
      <w:r w:rsidR="0028644E">
        <w:rPr>
          <w:rFonts w:ascii="Times New Roman" w:hAnsi="Times New Roman" w:cs="Times New Roman"/>
          <w:sz w:val="28"/>
          <w:szCs w:val="28"/>
        </w:rPr>
        <w:t xml:space="preserve"> росли</w:t>
      </w:r>
      <w:r w:rsidR="00427C45">
        <w:rPr>
          <w:rFonts w:ascii="Times New Roman" w:hAnsi="Times New Roman" w:cs="Times New Roman"/>
          <w:sz w:val="28"/>
          <w:szCs w:val="28"/>
        </w:rPr>
        <w:t>н</w:t>
      </w:r>
      <w:r w:rsidR="0028644E">
        <w:rPr>
          <w:rFonts w:ascii="Times New Roman" w:hAnsi="Times New Roman" w:cs="Times New Roman"/>
          <w:sz w:val="28"/>
          <w:szCs w:val="28"/>
        </w:rPr>
        <w:t>но</w:t>
      </w:r>
      <w:r w:rsidR="00427C45">
        <w:rPr>
          <w:rFonts w:ascii="Times New Roman" w:hAnsi="Times New Roman" w:cs="Times New Roman"/>
          <w:sz w:val="28"/>
          <w:szCs w:val="28"/>
        </w:rPr>
        <w:t>ї сировини</w:t>
      </w:r>
      <w:r w:rsidR="0028644E">
        <w:rPr>
          <w:rFonts w:ascii="Times New Roman" w:hAnsi="Times New Roman" w:cs="Times New Roman"/>
          <w:sz w:val="28"/>
          <w:szCs w:val="28"/>
        </w:rPr>
        <w:t>: ріпаком та соєю.</w:t>
      </w:r>
      <w:r w:rsidR="00427C45">
        <w:rPr>
          <w:rFonts w:ascii="Times New Roman" w:hAnsi="Times New Roman" w:cs="Times New Roman"/>
          <w:sz w:val="28"/>
          <w:szCs w:val="28"/>
        </w:rPr>
        <w:t xml:space="preserve"> Необхідно сказати про наявність певної частини гексозанів, які в даній роботі не досліджувалися, але їх вміст, за літературними джерелами, може досягати до 10 % </w:t>
      </w:r>
      <w:r w:rsidR="00427C45" w:rsidRPr="00427C45">
        <w:rPr>
          <w:rFonts w:ascii="Times New Roman" w:hAnsi="Times New Roman" w:cs="Times New Roman"/>
          <w:sz w:val="28"/>
          <w:lang w:val="ru-RU"/>
        </w:rPr>
        <w:t>[</w:t>
      </w:r>
      <w:r w:rsidR="001466C4">
        <w:rPr>
          <w:rFonts w:ascii="Times New Roman" w:hAnsi="Times New Roman" w:cs="Times New Roman"/>
          <w:sz w:val="28"/>
          <w:lang w:val="ru-RU"/>
        </w:rPr>
        <w:t>7</w:t>
      </w:r>
      <w:r w:rsidR="00427C45" w:rsidRPr="00427C45">
        <w:rPr>
          <w:rFonts w:ascii="Times New Roman" w:hAnsi="Times New Roman" w:cs="Times New Roman"/>
          <w:sz w:val="28"/>
          <w:lang w:val="ru-RU"/>
        </w:rPr>
        <w:t>]</w:t>
      </w:r>
      <w:r w:rsidR="00427C45">
        <w:rPr>
          <w:rFonts w:ascii="Times New Roman" w:hAnsi="Times New Roman" w:cs="Times New Roman"/>
          <w:sz w:val="28"/>
          <w:szCs w:val="28"/>
        </w:rPr>
        <w:t>.</w:t>
      </w:r>
      <w:r w:rsidR="0002514E">
        <w:rPr>
          <w:rFonts w:ascii="Times New Roman" w:hAnsi="Times New Roman" w:cs="Times New Roman"/>
          <w:sz w:val="28"/>
          <w:szCs w:val="28"/>
        </w:rPr>
        <w:t xml:space="preserve"> </w:t>
      </w:r>
      <w:r w:rsidR="0028644E">
        <w:rPr>
          <w:rFonts w:ascii="Times New Roman" w:hAnsi="Times New Roman" w:cs="Times New Roman"/>
          <w:sz w:val="28"/>
          <w:szCs w:val="28"/>
        </w:rPr>
        <w:t>Ц</w:t>
      </w:r>
      <w:r w:rsidRPr="00D950C0">
        <w:rPr>
          <w:rFonts w:ascii="Times New Roman" w:hAnsi="Times New Roman" w:cs="Times New Roman"/>
          <w:sz w:val="28"/>
          <w:szCs w:val="28"/>
        </w:rPr>
        <w:t xml:space="preserve">е свідчить про високий потенціал використання </w:t>
      </w:r>
      <w:r w:rsidR="0028644E">
        <w:rPr>
          <w:rFonts w:ascii="Times New Roman" w:hAnsi="Times New Roman" w:cs="Times New Roman"/>
          <w:sz w:val="28"/>
          <w:szCs w:val="28"/>
        </w:rPr>
        <w:lastRenderedPageBreak/>
        <w:t xml:space="preserve">обгорток </w:t>
      </w:r>
      <w:r w:rsidRPr="00D950C0">
        <w:rPr>
          <w:rFonts w:ascii="Times New Roman" w:hAnsi="Times New Roman" w:cs="Times New Roman"/>
          <w:sz w:val="28"/>
          <w:szCs w:val="28"/>
        </w:rPr>
        <w:t>кукурудз</w:t>
      </w:r>
      <w:r w:rsidR="0028644E">
        <w:rPr>
          <w:rFonts w:ascii="Times New Roman" w:hAnsi="Times New Roman" w:cs="Times New Roman"/>
          <w:sz w:val="28"/>
          <w:szCs w:val="28"/>
        </w:rPr>
        <w:t>и</w:t>
      </w:r>
      <w:r w:rsidR="00427C45">
        <w:rPr>
          <w:rFonts w:ascii="Times New Roman" w:hAnsi="Times New Roman" w:cs="Times New Roman"/>
          <w:sz w:val="28"/>
          <w:szCs w:val="28"/>
        </w:rPr>
        <w:t>,</w:t>
      </w:r>
      <w:r w:rsidRPr="00D950C0">
        <w:rPr>
          <w:rFonts w:ascii="Times New Roman" w:hAnsi="Times New Roman" w:cs="Times New Roman"/>
          <w:sz w:val="28"/>
          <w:szCs w:val="28"/>
        </w:rPr>
        <w:t xml:space="preserve"> </w:t>
      </w:r>
      <w:r w:rsidR="00427C45">
        <w:rPr>
          <w:rFonts w:ascii="Times New Roman" w:hAnsi="Times New Roman" w:cs="Times New Roman"/>
          <w:sz w:val="28"/>
          <w:szCs w:val="28"/>
        </w:rPr>
        <w:t xml:space="preserve">в </w:t>
      </w:r>
      <w:r w:rsidRPr="00D950C0">
        <w:rPr>
          <w:rFonts w:ascii="Times New Roman" w:hAnsi="Times New Roman" w:cs="Times New Roman"/>
          <w:sz w:val="28"/>
          <w:szCs w:val="28"/>
        </w:rPr>
        <w:t>як</w:t>
      </w:r>
      <w:r w:rsidR="00427C45">
        <w:rPr>
          <w:rFonts w:ascii="Times New Roman" w:hAnsi="Times New Roman" w:cs="Times New Roman"/>
          <w:sz w:val="28"/>
          <w:szCs w:val="28"/>
        </w:rPr>
        <w:t>ості альтернативної</w:t>
      </w:r>
      <w:r w:rsidRPr="00D950C0">
        <w:rPr>
          <w:rFonts w:ascii="Times New Roman" w:hAnsi="Times New Roman" w:cs="Times New Roman"/>
          <w:sz w:val="28"/>
          <w:szCs w:val="28"/>
        </w:rPr>
        <w:t xml:space="preserve"> сировин</w:t>
      </w:r>
      <w:r w:rsidR="0028644E">
        <w:rPr>
          <w:rFonts w:ascii="Times New Roman" w:hAnsi="Times New Roman" w:cs="Times New Roman"/>
          <w:sz w:val="28"/>
          <w:szCs w:val="28"/>
        </w:rPr>
        <w:t>и</w:t>
      </w:r>
      <w:r w:rsidRPr="00D950C0">
        <w:rPr>
          <w:rFonts w:ascii="Times New Roman" w:hAnsi="Times New Roman" w:cs="Times New Roman"/>
          <w:sz w:val="28"/>
          <w:szCs w:val="28"/>
        </w:rPr>
        <w:t xml:space="preserve"> для </w:t>
      </w:r>
      <w:r w:rsidR="00427C45">
        <w:rPr>
          <w:rFonts w:ascii="Times New Roman" w:hAnsi="Times New Roman" w:cs="Times New Roman"/>
          <w:sz w:val="28"/>
          <w:szCs w:val="28"/>
        </w:rPr>
        <w:t>отрима</w:t>
      </w:r>
      <w:r w:rsidRPr="00D950C0">
        <w:rPr>
          <w:rFonts w:ascii="Times New Roman" w:hAnsi="Times New Roman" w:cs="Times New Roman"/>
          <w:sz w:val="28"/>
          <w:szCs w:val="28"/>
        </w:rPr>
        <w:t>ння ВНФ.</w:t>
      </w:r>
      <w:r>
        <w:rPr>
          <w:rFonts w:ascii="Times New Roman" w:hAnsi="Times New Roman" w:cs="Times New Roman"/>
          <w:sz w:val="28"/>
          <w:szCs w:val="28"/>
        </w:rPr>
        <w:t xml:space="preserve"> У порівнянні з іншими однорічними рослинами, як наприклад ріпаком, в якого вміст в</w:t>
      </w:r>
      <w:r w:rsidR="0028644E">
        <w:rPr>
          <w:rFonts w:ascii="Times New Roman" w:hAnsi="Times New Roman" w:cs="Times New Roman"/>
          <w:sz w:val="28"/>
          <w:szCs w:val="28"/>
        </w:rPr>
        <w:t xml:space="preserve">углеводневої частини приблизно 60 </w:t>
      </w:r>
      <w:r>
        <w:rPr>
          <w:rFonts w:ascii="Times New Roman" w:hAnsi="Times New Roman" w:cs="Times New Roman"/>
          <w:sz w:val="28"/>
          <w:szCs w:val="28"/>
        </w:rPr>
        <w:t xml:space="preserve">%, або </w:t>
      </w:r>
      <w:r w:rsidR="0028644E">
        <w:rPr>
          <w:rFonts w:ascii="Times New Roman" w:hAnsi="Times New Roman" w:cs="Times New Roman"/>
          <w:sz w:val="28"/>
          <w:szCs w:val="28"/>
        </w:rPr>
        <w:t>соєю</w:t>
      </w:r>
      <w:r>
        <w:rPr>
          <w:rFonts w:ascii="Times New Roman" w:hAnsi="Times New Roman" w:cs="Times New Roman"/>
          <w:sz w:val="28"/>
          <w:szCs w:val="28"/>
        </w:rPr>
        <w:t>, де</w:t>
      </w:r>
      <w:r w:rsidR="0028644E">
        <w:rPr>
          <w:rFonts w:ascii="Times New Roman" w:hAnsi="Times New Roman" w:cs="Times New Roman"/>
          <w:sz w:val="28"/>
          <w:szCs w:val="28"/>
        </w:rPr>
        <w:t xml:space="preserve"> зосереджено приблизно 64,7</w:t>
      </w:r>
      <w:r w:rsidR="00427C45">
        <w:rPr>
          <w:rFonts w:ascii="Times New Roman" w:hAnsi="Times New Roman" w:cs="Times New Roman"/>
          <w:sz w:val="28"/>
          <w:szCs w:val="28"/>
        </w:rPr>
        <w:t xml:space="preserve"> % вуглеводневої частини </w:t>
      </w:r>
      <w:r w:rsidR="0028644E">
        <w:rPr>
          <w:rFonts w:ascii="Times New Roman" w:hAnsi="Times New Roman" w:cs="Times New Roman"/>
          <w:sz w:val="28"/>
          <w:szCs w:val="28"/>
        </w:rPr>
        <w:t>обгортки кукурудзи</w:t>
      </w:r>
      <w:r w:rsidR="00427C45">
        <w:rPr>
          <w:rFonts w:ascii="Times New Roman" w:hAnsi="Times New Roman" w:cs="Times New Roman"/>
          <w:sz w:val="28"/>
          <w:szCs w:val="28"/>
        </w:rPr>
        <w:t xml:space="preserve"> за вмістом основних компонентів</w:t>
      </w:r>
      <w:r w:rsidR="0028644E">
        <w:rPr>
          <w:rFonts w:ascii="Times New Roman" w:hAnsi="Times New Roman" w:cs="Times New Roman"/>
          <w:sz w:val="28"/>
          <w:szCs w:val="28"/>
        </w:rPr>
        <w:t xml:space="preserve"> є досить перспективн</w:t>
      </w:r>
      <w:r w:rsidR="00427C45">
        <w:rPr>
          <w:rFonts w:ascii="Times New Roman" w:hAnsi="Times New Roman" w:cs="Times New Roman"/>
          <w:sz w:val="28"/>
          <w:szCs w:val="28"/>
        </w:rPr>
        <w:t>ою та маловивченою си</w:t>
      </w:r>
      <w:r w:rsidR="0050098C">
        <w:rPr>
          <w:rFonts w:ascii="Times New Roman" w:hAnsi="Times New Roman" w:cs="Times New Roman"/>
          <w:sz w:val="28"/>
          <w:szCs w:val="28"/>
        </w:rPr>
        <w:t>р</w:t>
      </w:r>
      <w:r w:rsidR="00427C45">
        <w:rPr>
          <w:rFonts w:ascii="Times New Roman" w:hAnsi="Times New Roman" w:cs="Times New Roman"/>
          <w:sz w:val="28"/>
          <w:szCs w:val="28"/>
        </w:rPr>
        <w:t>овиною</w:t>
      </w:r>
      <w:r>
        <w:rPr>
          <w:rFonts w:ascii="Times New Roman" w:hAnsi="Times New Roman" w:cs="Times New Roman"/>
          <w:sz w:val="28"/>
          <w:szCs w:val="28"/>
        </w:rPr>
        <w:t xml:space="preserve">. </w:t>
      </w:r>
    </w:p>
    <w:p w:rsidR="00DE40DA" w:rsidRDefault="00427C45" w:rsidP="00DE40D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Слід зауважити,</w:t>
      </w:r>
      <w:r w:rsidR="0050098C">
        <w:rPr>
          <w:rFonts w:ascii="Times New Roman" w:hAnsi="Times New Roman" w:cs="Times New Roman"/>
          <w:sz w:val="28"/>
          <w:szCs w:val="28"/>
        </w:rPr>
        <w:t xml:space="preserve"> що за вмістом</w:t>
      </w:r>
      <w:r w:rsidR="0028644E">
        <w:rPr>
          <w:rFonts w:ascii="Times New Roman" w:hAnsi="Times New Roman" w:cs="Times New Roman"/>
          <w:sz w:val="28"/>
          <w:szCs w:val="28"/>
        </w:rPr>
        <w:t xml:space="preserve"> золи</w:t>
      </w:r>
      <w:r w:rsidR="0050098C">
        <w:rPr>
          <w:rFonts w:ascii="Times New Roman" w:hAnsi="Times New Roman" w:cs="Times New Roman"/>
          <w:sz w:val="28"/>
          <w:szCs w:val="28"/>
        </w:rPr>
        <w:t xml:space="preserve"> в обгортках, ця сировина має дещо нижчі значення, ніж навіть у ріпаку та сої, але суттєво поступається </w:t>
      </w:r>
      <w:r w:rsidR="00BF3FE5">
        <w:rPr>
          <w:rFonts w:ascii="Times New Roman" w:hAnsi="Times New Roman" w:cs="Times New Roman"/>
          <w:sz w:val="28"/>
          <w:szCs w:val="28"/>
        </w:rPr>
        <w:t xml:space="preserve">деревині. </w:t>
      </w:r>
      <w:r w:rsidR="00D74382">
        <w:rPr>
          <w:rFonts w:ascii="Times New Roman" w:hAnsi="Times New Roman" w:cs="Times New Roman"/>
          <w:sz w:val="28"/>
          <w:szCs w:val="28"/>
        </w:rPr>
        <w:t xml:space="preserve">Тому </w:t>
      </w:r>
      <w:r w:rsidR="0028644E">
        <w:rPr>
          <w:rFonts w:ascii="Times New Roman" w:hAnsi="Times New Roman" w:cs="Times New Roman"/>
          <w:sz w:val="28"/>
          <w:szCs w:val="28"/>
        </w:rPr>
        <w:t>д</w:t>
      </w:r>
      <w:r w:rsidR="00DE40DA">
        <w:rPr>
          <w:rFonts w:ascii="Times New Roman" w:hAnsi="Times New Roman" w:cs="Times New Roman"/>
          <w:sz w:val="28"/>
          <w:szCs w:val="28"/>
        </w:rPr>
        <w:t>ля розчинення максимальної кількості мінеральн</w:t>
      </w:r>
      <w:r w:rsidR="00D74382">
        <w:rPr>
          <w:rFonts w:ascii="Times New Roman" w:hAnsi="Times New Roman" w:cs="Times New Roman"/>
          <w:sz w:val="28"/>
          <w:szCs w:val="28"/>
        </w:rPr>
        <w:t>их речовин</w:t>
      </w:r>
      <w:r w:rsidR="00DE40DA">
        <w:rPr>
          <w:rFonts w:ascii="Times New Roman" w:hAnsi="Times New Roman" w:cs="Times New Roman"/>
          <w:sz w:val="28"/>
          <w:szCs w:val="28"/>
        </w:rPr>
        <w:t xml:space="preserve">, що міститься </w:t>
      </w:r>
      <w:r w:rsidR="0028644E">
        <w:rPr>
          <w:rFonts w:ascii="Times New Roman" w:hAnsi="Times New Roman" w:cs="Times New Roman"/>
          <w:sz w:val="28"/>
          <w:szCs w:val="28"/>
        </w:rPr>
        <w:t>в обгорт</w:t>
      </w:r>
      <w:r w:rsidR="00D74382">
        <w:rPr>
          <w:rFonts w:ascii="Times New Roman" w:hAnsi="Times New Roman" w:cs="Times New Roman"/>
          <w:sz w:val="28"/>
          <w:szCs w:val="28"/>
        </w:rPr>
        <w:t xml:space="preserve">ках </w:t>
      </w:r>
      <w:r w:rsidR="0028644E">
        <w:rPr>
          <w:rFonts w:ascii="Times New Roman" w:hAnsi="Times New Roman" w:cs="Times New Roman"/>
          <w:sz w:val="28"/>
          <w:szCs w:val="28"/>
        </w:rPr>
        <w:t>качанів кукурудзи</w:t>
      </w:r>
      <w:r w:rsidR="00D74382">
        <w:rPr>
          <w:rFonts w:ascii="Times New Roman" w:hAnsi="Times New Roman" w:cs="Times New Roman"/>
          <w:sz w:val="28"/>
          <w:szCs w:val="28"/>
        </w:rPr>
        <w:t xml:space="preserve"> та з метою</w:t>
      </w:r>
      <w:r w:rsidR="00DE40DA">
        <w:rPr>
          <w:rFonts w:ascii="Times New Roman" w:hAnsi="Times New Roman" w:cs="Times New Roman"/>
          <w:sz w:val="28"/>
          <w:szCs w:val="28"/>
        </w:rPr>
        <w:t xml:space="preserve"> отрима</w:t>
      </w:r>
      <w:r w:rsidR="00D74382">
        <w:rPr>
          <w:rFonts w:ascii="Times New Roman" w:hAnsi="Times New Roman" w:cs="Times New Roman"/>
          <w:sz w:val="28"/>
          <w:szCs w:val="28"/>
        </w:rPr>
        <w:t>ння</w:t>
      </w:r>
      <w:r w:rsidR="00DE40DA">
        <w:rPr>
          <w:rFonts w:ascii="Times New Roman" w:hAnsi="Times New Roman" w:cs="Times New Roman"/>
          <w:sz w:val="28"/>
          <w:szCs w:val="28"/>
        </w:rPr>
        <w:t xml:space="preserve"> волокнисти</w:t>
      </w:r>
      <w:r w:rsidR="00D74382">
        <w:rPr>
          <w:rFonts w:ascii="Times New Roman" w:hAnsi="Times New Roman" w:cs="Times New Roman"/>
          <w:sz w:val="28"/>
          <w:szCs w:val="28"/>
        </w:rPr>
        <w:t>х</w:t>
      </w:r>
      <w:r w:rsidR="00DE40DA">
        <w:rPr>
          <w:rFonts w:ascii="Times New Roman" w:hAnsi="Times New Roman" w:cs="Times New Roman"/>
          <w:sz w:val="28"/>
          <w:szCs w:val="28"/>
        </w:rPr>
        <w:t xml:space="preserve"> напівфабрикат</w:t>
      </w:r>
      <w:r w:rsidR="00D74382">
        <w:rPr>
          <w:rFonts w:ascii="Times New Roman" w:hAnsi="Times New Roman" w:cs="Times New Roman"/>
          <w:sz w:val="28"/>
          <w:szCs w:val="28"/>
        </w:rPr>
        <w:t>ів</w:t>
      </w:r>
      <w:r w:rsidR="00DE40DA">
        <w:rPr>
          <w:rFonts w:ascii="Times New Roman" w:hAnsi="Times New Roman" w:cs="Times New Roman"/>
          <w:sz w:val="28"/>
          <w:szCs w:val="28"/>
        </w:rPr>
        <w:t xml:space="preserve"> придатни</w:t>
      </w:r>
      <w:r w:rsidR="00D74382">
        <w:rPr>
          <w:rFonts w:ascii="Times New Roman" w:hAnsi="Times New Roman" w:cs="Times New Roman"/>
          <w:sz w:val="28"/>
          <w:szCs w:val="28"/>
        </w:rPr>
        <w:t>х</w:t>
      </w:r>
      <w:r w:rsidR="00DE40DA">
        <w:rPr>
          <w:rFonts w:ascii="Times New Roman" w:hAnsi="Times New Roman" w:cs="Times New Roman"/>
          <w:sz w:val="28"/>
          <w:szCs w:val="28"/>
        </w:rPr>
        <w:t xml:space="preserve"> для виробництва паперу, було використано натронно-содовий спосіб, як більш екологічний та </w:t>
      </w:r>
      <w:r w:rsidR="00D74382">
        <w:rPr>
          <w:rFonts w:ascii="Times New Roman" w:hAnsi="Times New Roman" w:cs="Times New Roman"/>
          <w:sz w:val="28"/>
          <w:szCs w:val="28"/>
        </w:rPr>
        <w:t xml:space="preserve">менш </w:t>
      </w:r>
      <w:r w:rsidR="00DE40DA">
        <w:rPr>
          <w:rFonts w:ascii="Times New Roman" w:hAnsi="Times New Roman" w:cs="Times New Roman"/>
          <w:sz w:val="28"/>
          <w:szCs w:val="28"/>
        </w:rPr>
        <w:t>економічно затратний.</w:t>
      </w:r>
    </w:p>
    <w:p w:rsidR="00BC7E2F" w:rsidRDefault="00DE40DA" w:rsidP="00826ECD">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Саме за рахунок наявності </w:t>
      </w:r>
      <w:r>
        <w:rPr>
          <w:rFonts w:ascii="Times New Roman" w:hAnsi="Times New Roman" w:cs="Times New Roman"/>
          <w:sz w:val="28"/>
          <w:szCs w:val="28"/>
          <w:lang w:val="en-US"/>
        </w:rPr>
        <w:t>NaOH</w:t>
      </w:r>
      <w:r>
        <w:rPr>
          <w:rFonts w:ascii="Times New Roman" w:hAnsi="Times New Roman" w:cs="Times New Roman"/>
          <w:sz w:val="28"/>
          <w:szCs w:val="28"/>
        </w:rPr>
        <w:t xml:space="preserve"> відбувається розчинення золи та цей спосіб одночасно відноситься до екологічно чистих оскільки він не містить сірковмісних сполук. </w:t>
      </w:r>
      <w:r w:rsidR="007E13E5">
        <w:rPr>
          <w:rFonts w:ascii="Times New Roman" w:hAnsi="Times New Roman" w:cs="Times New Roman"/>
          <w:sz w:val="28"/>
          <w:szCs w:val="28"/>
        </w:rPr>
        <w:t xml:space="preserve">Щодо екстрактивних речовин у вигляді СЖВ, то дана сировина містить незначну кількість, у порівнянні із деревиною, що в подальшому не потребує складного режиму варіння. У слабко лужному середовищі СЖВ легко розчиняються без суттєвого впливу на показники якості напівфабрикатів. </w:t>
      </w:r>
      <w:r w:rsidRPr="00036A92">
        <w:rPr>
          <w:rFonts w:ascii="Times New Roman" w:hAnsi="Times New Roman" w:cs="Times New Roman"/>
          <w:sz w:val="28"/>
          <w:szCs w:val="28"/>
        </w:rPr>
        <w:t>Метою</w:t>
      </w:r>
      <w:r>
        <w:rPr>
          <w:rFonts w:ascii="Times New Roman" w:hAnsi="Times New Roman" w:cs="Times New Roman"/>
          <w:sz w:val="28"/>
          <w:szCs w:val="28"/>
        </w:rPr>
        <w:t xml:space="preserve"> </w:t>
      </w:r>
      <w:r w:rsidRPr="00036A92">
        <w:rPr>
          <w:rFonts w:ascii="Times New Roman" w:hAnsi="Times New Roman" w:cs="Times New Roman"/>
          <w:sz w:val="28"/>
          <w:szCs w:val="28"/>
        </w:rPr>
        <w:t xml:space="preserve">подальших досліджень є вивчення здатності до делігніфікації </w:t>
      </w:r>
      <w:r w:rsidR="00233CC2">
        <w:rPr>
          <w:rFonts w:ascii="Times New Roman" w:hAnsi="Times New Roman" w:cs="Times New Roman"/>
          <w:sz w:val="28"/>
          <w:szCs w:val="28"/>
        </w:rPr>
        <w:t>обгорток</w:t>
      </w:r>
      <w:r>
        <w:rPr>
          <w:rFonts w:ascii="Times New Roman" w:hAnsi="Times New Roman" w:cs="Times New Roman"/>
          <w:sz w:val="28"/>
          <w:szCs w:val="28"/>
        </w:rPr>
        <w:t xml:space="preserve"> качанів кукурудзи</w:t>
      </w:r>
      <w:r w:rsidRPr="00036A92">
        <w:rPr>
          <w:rFonts w:ascii="Times New Roman" w:hAnsi="Times New Roman" w:cs="Times New Roman"/>
          <w:sz w:val="28"/>
          <w:szCs w:val="28"/>
        </w:rPr>
        <w:t xml:space="preserve">, що дозволить отримувати ВНФ </w:t>
      </w:r>
      <w:r>
        <w:rPr>
          <w:rFonts w:ascii="Times New Roman" w:hAnsi="Times New Roman" w:cs="Times New Roman"/>
          <w:sz w:val="28"/>
          <w:szCs w:val="28"/>
        </w:rPr>
        <w:t xml:space="preserve">з подальшим використанням їх </w:t>
      </w:r>
      <w:r w:rsidR="00233CC2">
        <w:rPr>
          <w:rFonts w:ascii="Times New Roman" w:hAnsi="Times New Roman" w:cs="Times New Roman"/>
          <w:sz w:val="28"/>
          <w:szCs w:val="28"/>
        </w:rPr>
        <w:t xml:space="preserve">для </w:t>
      </w:r>
      <w:r>
        <w:rPr>
          <w:rFonts w:ascii="Times New Roman" w:hAnsi="Times New Roman" w:cs="Times New Roman"/>
          <w:sz w:val="28"/>
          <w:szCs w:val="28"/>
        </w:rPr>
        <w:t>виробництв</w:t>
      </w:r>
      <w:r w:rsidR="00233CC2">
        <w:rPr>
          <w:rFonts w:ascii="Times New Roman" w:hAnsi="Times New Roman" w:cs="Times New Roman"/>
          <w:sz w:val="28"/>
          <w:szCs w:val="28"/>
        </w:rPr>
        <w:t>а</w:t>
      </w:r>
      <w:r>
        <w:rPr>
          <w:rFonts w:ascii="Times New Roman" w:hAnsi="Times New Roman" w:cs="Times New Roman"/>
          <w:sz w:val="28"/>
          <w:szCs w:val="28"/>
        </w:rPr>
        <w:t xml:space="preserve"> паперу</w:t>
      </w:r>
      <w:r w:rsidR="00B415FA">
        <w:rPr>
          <w:rFonts w:ascii="Times New Roman" w:hAnsi="Times New Roman" w:cs="Times New Roman"/>
          <w:sz w:val="28"/>
          <w:szCs w:val="28"/>
        </w:rPr>
        <w:t xml:space="preserve"> </w:t>
      </w:r>
      <w:r w:rsidR="00B415FA" w:rsidRPr="00B415FA">
        <w:rPr>
          <w:rFonts w:ascii="Times New Roman" w:hAnsi="Times New Roman" w:cs="Times New Roman"/>
          <w:sz w:val="28"/>
        </w:rPr>
        <w:t>[7]</w:t>
      </w:r>
      <w:r w:rsidR="00B415FA">
        <w:rPr>
          <w:rFonts w:ascii="Times New Roman" w:hAnsi="Times New Roman" w:cs="Times New Roman"/>
          <w:sz w:val="28"/>
          <w:szCs w:val="28"/>
        </w:rPr>
        <w:t>.</w:t>
      </w:r>
    </w:p>
    <w:p w:rsidR="0002512B" w:rsidRDefault="0002512B" w:rsidP="00826ECD">
      <w:pPr>
        <w:spacing w:after="0" w:line="360" w:lineRule="auto"/>
        <w:ind w:firstLine="709"/>
        <w:contextualSpacing/>
        <w:jc w:val="both"/>
        <w:rPr>
          <w:rFonts w:ascii="Times New Roman" w:hAnsi="Times New Roman" w:cs="Times New Roman"/>
          <w:sz w:val="28"/>
          <w:szCs w:val="28"/>
        </w:rPr>
      </w:pPr>
    </w:p>
    <w:p w:rsidR="00B415FA" w:rsidRPr="001E1927" w:rsidRDefault="00B415FA" w:rsidP="00B415FA">
      <w:pPr>
        <w:spacing w:after="0" w:line="360" w:lineRule="auto"/>
        <w:ind w:firstLine="709"/>
        <w:jc w:val="both"/>
        <w:outlineLvl w:val="1"/>
        <w:rPr>
          <w:rFonts w:ascii="Times New Roman" w:eastAsia="Calibri" w:hAnsi="Times New Roman" w:cs="Times New Roman"/>
          <w:b/>
          <w:sz w:val="28"/>
        </w:rPr>
      </w:pPr>
      <w:bookmarkStart w:id="54" w:name="_Toc515506405"/>
      <w:bookmarkStart w:id="55" w:name="_Toc40908298"/>
      <w:bookmarkStart w:id="56" w:name="_Toc40917107"/>
      <w:r w:rsidRPr="001E1927">
        <w:rPr>
          <w:rFonts w:ascii="Times New Roman" w:eastAsia="Calibri" w:hAnsi="Times New Roman" w:cs="Times New Roman"/>
          <w:b/>
          <w:sz w:val="28"/>
        </w:rPr>
        <w:t>3.</w:t>
      </w:r>
      <w:r>
        <w:rPr>
          <w:rFonts w:ascii="Times New Roman" w:eastAsia="Calibri" w:hAnsi="Times New Roman" w:cs="Times New Roman"/>
          <w:b/>
          <w:sz w:val="28"/>
        </w:rPr>
        <w:t>2</w:t>
      </w:r>
      <w:r w:rsidRPr="001E1927">
        <w:rPr>
          <w:rFonts w:ascii="Times New Roman" w:eastAsia="Calibri" w:hAnsi="Times New Roman" w:cs="Times New Roman"/>
          <w:b/>
          <w:sz w:val="28"/>
        </w:rPr>
        <w:t xml:space="preserve"> Одержання </w:t>
      </w:r>
      <w:r>
        <w:rPr>
          <w:rFonts w:ascii="Times New Roman" w:eastAsia="Calibri" w:hAnsi="Times New Roman" w:cs="Times New Roman"/>
          <w:b/>
          <w:sz w:val="28"/>
        </w:rPr>
        <w:t>волокнистих напівфабрикатів</w:t>
      </w:r>
      <w:r w:rsidRPr="001E1927">
        <w:rPr>
          <w:rFonts w:ascii="Times New Roman" w:eastAsia="Calibri" w:hAnsi="Times New Roman" w:cs="Times New Roman"/>
          <w:b/>
          <w:sz w:val="28"/>
        </w:rPr>
        <w:t xml:space="preserve"> із </w:t>
      </w:r>
      <w:bookmarkEnd w:id="54"/>
      <w:bookmarkEnd w:id="55"/>
      <w:r>
        <w:rPr>
          <w:rFonts w:ascii="Times New Roman" w:eastAsia="Calibri" w:hAnsi="Times New Roman" w:cs="Times New Roman"/>
          <w:b/>
          <w:sz w:val="28"/>
        </w:rPr>
        <w:t xml:space="preserve">обгорток качанів кукурулзи натронно-содовим способом варіння за кінцевох температури 100 </w:t>
      </w:r>
      <w:r>
        <w:rPr>
          <w:rFonts w:ascii="Times New Roman" w:hAnsi="Times New Roman" w:cs="Times New Roman"/>
          <w:sz w:val="28"/>
        </w:rPr>
        <w:t>°</w:t>
      </w:r>
      <w:r w:rsidRPr="00B415FA">
        <w:rPr>
          <w:rFonts w:ascii="Times New Roman" w:hAnsi="Times New Roman" w:cs="Times New Roman"/>
          <w:b/>
          <w:sz w:val="28"/>
        </w:rPr>
        <w:t>С</w:t>
      </w:r>
      <w:bookmarkEnd w:id="56"/>
    </w:p>
    <w:p w:rsidR="00AA3F29" w:rsidRPr="00AA3F29" w:rsidRDefault="00AA3F29" w:rsidP="00B415FA">
      <w:pPr>
        <w:autoSpaceDE w:val="0"/>
        <w:autoSpaceDN w:val="0"/>
        <w:adjustRightInd w:val="0"/>
        <w:spacing w:before="240" w:after="0" w:line="360" w:lineRule="auto"/>
        <w:ind w:firstLine="708"/>
        <w:jc w:val="both"/>
        <w:rPr>
          <w:rFonts w:ascii="Times New Roman" w:hAnsi="Times New Roman" w:cs="Times New Roman"/>
          <w:color w:val="000000"/>
          <w:sz w:val="28"/>
          <w:szCs w:val="28"/>
          <w:lang w:val="ru-RU"/>
        </w:rPr>
      </w:pPr>
      <w:r w:rsidRPr="00AA3F29">
        <w:rPr>
          <w:rFonts w:ascii="Times New Roman" w:hAnsi="Times New Roman" w:cs="Times New Roman"/>
          <w:color w:val="000000"/>
          <w:sz w:val="28"/>
          <w:szCs w:val="28"/>
          <w:lang w:val="ru-RU"/>
        </w:rPr>
        <w:t xml:space="preserve">Використання натронно-содового способу перероблення недеревної рослинної сировини, який відноситься до екологічно чистих способів, як відомо, дозволяє отримувати різні види ВНФ. Питанню перероблення обгорток качанів кукурудзи на волокнисті напівфабрикати приділяли недостатньо уваги, тому </w:t>
      </w:r>
      <w:r w:rsidRPr="00AA3F29">
        <w:rPr>
          <w:rFonts w:ascii="Times New Roman" w:hAnsi="Times New Roman" w:cs="Times New Roman"/>
          <w:color w:val="000000"/>
          <w:sz w:val="28"/>
          <w:szCs w:val="28"/>
          <w:lang w:val="ru-RU"/>
        </w:rPr>
        <w:lastRenderedPageBreak/>
        <w:t xml:space="preserve">метою подальших досліджень є вивчення здатності до делігніфікації даної сировини. </w:t>
      </w:r>
    </w:p>
    <w:p w:rsidR="00AA3F29" w:rsidRDefault="00AA3F29" w:rsidP="00AA3F29">
      <w:pPr>
        <w:spacing w:after="0" w:line="360" w:lineRule="auto"/>
        <w:ind w:firstLine="709"/>
        <w:jc w:val="both"/>
        <w:outlineLvl w:val="1"/>
        <w:rPr>
          <w:rFonts w:ascii="Times New Roman" w:hAnsi="Times New Roman" w:cs="Times New Roman"/>
          <w:color w:val="000000"/>
          <w:sz w:val="28"/>
          <w:szCs w:val="28"/>
          <w:lang w:val="ru-RU"/>
        </w:rPr>
      </w:pPr>
      <w:bookmarkStart w:id="57" w:name="_Toc40829034"/>
      <w:bookmarkStart w:id="58" w:name="_Toc40829888"/>
      <w:bookmarkStart w:id="59" w:name="_Toc40833606"/>
      <w:bookmarkStart w:id="60" w:name="_Toc40909035"/>
      <w:bookmarkStart w:id="61" w:name="_Toc40917108"/>
      <w:r w:rsidRPr="00AA3F29">
        <w:rPr>
          <w:rFonts w:ascii="Times New Roman" w:hAnsi="Times New Roman" w:cs="Times New Roman"/>
          <w:color w:val="000000"/>
          <w:sz w:val="28"/>
          <w:szCs w:val="28"/>
          <w:lang w:val="ru-RU"/>
        </w:rPr>
        <w:t>Дослідження процесу делігніфікації обгорток качанів кукурудзи проводили за різних технологічних режимів. Кожен режим варіння проводили за таких умов: без просочування, з просочуванням з подальшим варінням за кінцевої температури 100</w:t>
      </w:r>
      <w:r>
        <w:rPr>
          <w:rFonts w:ascii="Times New Roman" w:hAnsi="Times New Roman" w:cs="Times New Roman"/>
          <w:color w:val="000000"/>
          <w:sz w:val="28"/>
          <w:szCs w:val="28"/>
          <w:lang w:val="ru-RU"/>
        </w:rPr>
        <w:t xml:space="preserve"> </w:t>
      </w:r>
      <w:r w:rsidRPr="00AA3F29">
        <w:rPr>
          <w:rFonts w:ascii="Times New Roman" w:hAnsi="Times New Roman" w:cs="Times New Roman"/>
          <w:color w:val="000000"/>
          <w:sz w:val="28"/>
          <w:szCs w:val="28"/>
          <w:lang w:val="ru-RU"/>
        </w:rPr>
        <w:t>°С,</w:t>
      </w:r>
      <w:r>
        <w:rPr>
          <w:rFonts w:ascii="Times New Roman" w:hAnsi="Times New Roman" w:cs="Times New Roman"/>
          <w:color w:val="000000"/>
          <w:sz w:val="28"/>
          <w:szCs w:val="28"/>
          <w:lang w:val="ru-RU"/>
        </w:rPr>
        <w:t xml:space="preserve"> 130 </w:t>
      </w:r>
      <w:r w:rsidRPr="00AA3F29">
        <w:rPr>
          <w:rFonts w:ascii="Times New Roman" w:hAnsi="Times New Roman" w:cs="Times New Roman"/>
          <w:color w:val="000000"/>
          <w:sz w:val="28"/>
          <w:szCs w:val="28"/>
          <w:lang w:val="ru-RU"/>
        </w:rPr>
        <w:t>°С</w:t>
      </w:r>
      <w:r>
        <w:rPr>
          <w:rFonts w:ascii="Times New Roman" w:hAnsi="Times New Roman" w:cs="Times New Roman"/>
          <w:color w:val="000000"/>
          <w:sz w:val="28"/>
          <w:szCs w:val="28"/>
          <w:lang w:val="ru-RU"/>
        </w:rPr>
        <w:t xml:space="preserve"> та</w:t>
      </w:r>
      <w:r w:rsidRPr="00AA3F29">
        <w:rPr>
          <w:rFonts w:ascii="Times New Roman" w:hAnsi="Times New Roman" w:cs="Times New Roman"/>
          <w:color w:val="000000"/>
          <w:sz w:val="28"/>
          <w:szCs w:val="28"/>
          <w:lang w:val="ru-RU"/>
        </w:rPr>
        <w:t xml:space="preserve"> 160 °С з витратами активного лугу </w:t>
      </w:r>
      <w:r>
        <w:rPr>
          <w:rFonts w:ascii="Times New Roman" w:hAnsi="Times New Roman" w:cs="Times New Roman"/>
          <w:color w:val="000000"/>
          <w:sz w:val="28"/>
          <w:szCs w:val="28"/>
          <w:lang w:val="ru-RU"/>
        </w:rPr>
        <w:t xml:space="preserve">6 %, </w:t>
      </w:r>
      <w:r w:rsidRPr="00AA3F29">
        <w:rPr>
          <w:rFonts w:ascii="Times New Roman" w:hAnsi="Times New Roman" w:cs="Times New Roman"/>
          <w:color w:val="000000"/>
          <w:sz w:val="28"/>
          <w:szCs w:val="28"/>
          <w:lang w:val="ru-RU"/>
        </w:rPr>
        <w:t>10 та 14 % в од. Na</w:t>
      </w:r>
      <w:r w:rsidRPr="00AA3F29">
        <w:rPr>
          <w:rFonts w:ascii="Times New Roman" w:hAnsi="Times New Roman" w:cs="Times New Roman"/>
          <w:color w:val="000000"/>
          <w:sz w:val="18"/>
          <w:szCs w:val="18"/>
          <w:lang w:val="ru-RU"/>
        </w:rPr>
        <w:t>2</w:t>
      </w:r>
      <w:r w:rsidRPr="00AA3F29">
        <w:rPr>
          <w:rFonts w:ascii="Times New Roman" w:hAnsi="Times New Roman" w:cs="Times New Roman"/>
          <w:color w:val="000000"/>
          <w:sz w:val="28"/>
          <w:szCs w:val="28"/>
          <w:lang w:val="ru-RU"/>
        </w:rPr>
        <w:t xml:space="preserve">O від маси </w:t>
      </w:r>
      <w:r w:rsidR="00234CD8" w:rsidRPr="00281F4A">
        <w:rPr>
          <w:rFonts w:ascii="Times New Roman" w:eastAsia="Times New Roman" w:hAnsi="Times New Roman" w:cs="Times New Roman"/>
          <w:color w:val="000000" w:themeColor="text1"/>
          <w:sz w:val="28"/>
          <w:szCs w:val="28"/>
          <w:lang w:eastAsia="ru-RU"/>
        </w:rPr>
        <w:t>а</w:t>
      </w:r>
      <w:r w:rsidR="00234CD8">
        <w:rPr>
          <w:rFonts w:ascii="Times New Roman" w:eastAsia="Times New Roman" w:hAnsi="Times New Roman" w:cs="Times New Roman"/>
          <w:color w:val="000000" w:themeColor="text1"/>
          <w:sz w:val="28"/>
          <w:szCs w:val="28"/>
          <w:lang w:eastAsia="ru-RU"/>
        </w:rPr>
        <w:t>бс</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ух</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ировини</w:t>
      </w:r>
      <w:r w:rsidRPr="00AA3F29">
        <w:rPr>
          <w:rFonts w:ascii="Times New Roman" w:hAnsi="Times New Roman" w:cs="Times New Roman"/>
          <w:color w:val="000000"/>
          <w:sz w:val="28"/>
          <w:szCs w:val="28"/>
          <w:lang w:val="ru-RU"/>
        </w:rPr>
        <w:t>.</w:t>
      </w:r>
      <w:bookmarkEnd w:id="57"/>
      <w:bookmarkEnd w:id="58"/>
      <w:bookmarkEnd w:id="59"/>
      <w:bookmarkEnd w:id="60"/>
      <w:bookmarkEnd w:id="61"/>
    </w:p>
    <w:p w:rsidR="0009350F" w:rsidRDefault="00AA3F29" w:rsidP="00AA3F29">
      <w:pPr>
        <w:spacing w:after="0" w:line="360" w:lineRule="auto"/>
        <w:ind w:firstLine="709"/>
        <w:jc w:val="both"/>
        <w:outlineLvl w:val="1"/>
        <w:rPr>
          <w:rFonts w:ascii="Times New Roman" w:hAnsi="Times New Roman" w:cs="Times New Roman"/>
          <w:sz w:val="28"/>
          <w:szCs w:val="28"/>
        </w:rPr>
      </w:pPr>
      <w:bookmarkStart w:id="62" w:name="_Toc40829035"/>
      <w:bookmarkStart w:id="63" w:name="_Toc40829889"/>
      <w:bookmarkStart w:id="64" w:name="_Toc40833607"/>
      <w:bookmarkStart w:id="65" w:name="_Toc40909036"/>
      <w:bookmarkStart w:id="66" w:name="_Toc40917109"/>
      <w:r>
        <w:rPr>
          <w:rFonts w:ascii="Times New Roman" w:hAnsi="Times New Roman" w:cs="Times New Roman"/>
          <w:sz w:val="28"/>
          <w:szCs w:val="28"/>
        </w:rPr>
        <w:t>На рис. 3</w:t>
      </w:r>
      <w:r w:rsidRPr="00AA3F29">
        <w:rPr>
          <w:rFonts w:ascii="Times New Roman" w:hAnsi="Times New Roman" w:cs="Times New Roman"/>
          <w:sz w:val="28"/>
          <w:szCs w:val="28"/>
        </w:rPr>
        <w:t xml:space="preserve">.1 наведено дані виходу ВНФ, отриманих за різних умов варіння обгорток качанів кукурудзи. Із наведених закономірностей видно, що суттєвий вплив на вихід ВНФ має процес просочування. Вихід волокнистих напівфабрикатів за даних умов варіння переважно знаходиться в межах від </w:t>
      </w:r>
      <w:r>
        <w:rPr>
          <w:rFonts w:ascii="Times New Roman" w:hAnsi="Times New Roman" w:cs="Times New Roman"/>
          <w:sz w:val="28"/>
          <w:szCs w:val="28"/>
        </w:rPr>
        <w:t>77 до 87</w:t>
      </w:r>
      <w:r w:rsidRPr="00AA3F29">
        <w:rPr>
          <w:rFonts w:ascii="Times New Roman" w:hAnsi="Times New Roman" w:cs="Times New Roman"/>
          <w:sz w:val="28"/>
          <w:szCs w:val="28"/>
        </w:rPr>
        <w:t xml:space="preserve"> % від вихідної сировини, що характеризує їх як целюлозу високого виходу, або напівцелюлозу. Дана закономірність підтверджується отриманими значеннями вмісту залишкового лігніну у ВНФ після варіння.</w:t>
      </w:r>
      <w:bookmarkEnd w:id="62"/>
      <w:bookmarkEnd w:id="63"/>
      <w:bookmarkEnd w:id="64"/>
      <w:bookmarkEnd w:id="65"/>
      <w:bookmarkEnd w:id="66"/>
      <w:r w:rsidRPr="00AA3F29">
        <w:rPr>
          <w:rFonts w:ascii="Times New Roman" w:hAnsi="Times New Roman" w:cs="Times New Roman"/>
          <w:sz w:val="28"/>
          <w:szCs w:val="28"/>
        </w:rPr>
        <w:t xml:space="preserve"> </w:t>
      </w:r>
    </w:p>
    <w:p w:rsidR="00181634" w:rsidRDefault="00181634" w:rsidP="00AA3F29">
      <w:pPr>
        <w:spacing w:after="0" w:line="360" w:lineRule="auto"/>
        <w:ind w:firstLine="709"/>
        <w:jc w:val="both"/>
        <w:outlineLvl w:val="1"/>
        <w:rPr>
          <w:rFonts w:ascii="Times New Roman" w:hAnsi="Times New Roman" w:cs="Times New Roman"/>
          <w:sz w:val="28"/>
          <w:szCs w:val="28"/>
        </w:rPr>
      </w:pPr>
    </w:p>
    <w:p w:rsidR="0009350F" w:rsidRDefault="00B415FA" w:rsidP="00AA3F29">
      <w:pPr>
        <w:spacing w:after="0" w:line="360" w:lineRule="auto"/>
        <w:ind w:firstLine="709"/>
        <w:jc w:val="both"/>
        <w:outlineLvl w:val="1"/>
        <w:rPr>
          <w:rFonts w:ascii="Times New Roman" w:hAnsi="Times New Roman" w:cs="Times New Roman"/>
          <w:sz w:val="28"/>
          <w:szCs w:val="28"/>
        </w:rPr>
      </w:pPr>
      <w:bookmarkStart w:id="67" w:name="_Toc40917110"/>
      <w:r w:rsidRPr="00B415FA">
        <w:rPr>
          <w:rFonts w:ascii="Times New Roman" w:hAnsi="Times New Roman" w:cs="Times New Roman"/>
          <w:noProof/>
          <w:sz w:val="28"/>
          <w:szCs w:val="28"/>
          <w:lang w:val="ru-RU" w:eastAsia="ru-RU"/>
        </w:rPr>
        <w:drawing>
          <wp:inline distT="0" distB="0" distL="0" distR="0" wp14:anchorId="50950C5C" wp14:editId="2AEF7DFB">
            <wp:extent cx="5242560" cy="2468880"/>
            <wp:effectExtent l="0" t="0" r="0" b="7620"/>
            <wp:docPr id="84" name="Диаграмма 8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bookmarkEnd w:id="67"/>
    </w:p>
    <w:p w:rsidR="00E16BD0" w:rsidRDefault="00E16BD0" w:rsidP="00E16BD0">
      <w:pPr>
        <w:spacing w:after="0" w:line="360" w:lineRule="auto"/>
        <w:ind w:firstLine="709"/>
        <w:jc w:val="center"/>
        <w:outlineLvl w:val="1"/>
        <w:rPr>
          <w:rFonts w:ascii="Times New Roman" w:hAnsi="Times New Roman" w:cs="Times New Roman"/>
          <w:sz w:val="28"/>
        </w:rPr>
      </w:pPr>
      <w:bookmarkStart w:id="68" w:name="_Toc40829037"/>
      <w:bookmarkStart w:id="69" w:name="_Toc40829891"/>
      <w:bookmarkStart w:id="70" w:name="_Toc40833609"/>
      <w:bookmarkStart w:id="71" w:name="_Toc40909038"/>
      <w:bookmarkStart w:id="72" w:name="_Toc40917111"/>
      <w:r w:rsidRPr="00DC53A1">
        <w:rPr>
          <w:rFonts w:ascii="Times New Roman" w:hAnsi="Times New Roman" w:cs="Times New Roman"/>
          <w:sz w:val="28"/>
        </w:rPr>
        <w:t>Рисунок 3.</w:t>
      </w:r>
      <w:r>
        <w:rPr>
          <w:rFonts w:ascii="Times New Roman" w:hAnsi="Times New Roman" w:cs="Times New Roman"/>
          <w:sz w:val="28"/>
        </w:rPr>
        <w:t>1</w:t>
      </w:r>
      <w:r w:rsidRPr="00DC53A1">
        <w:rPr>
          <w:rFonts w:ascii="Times New Roman" w:hAnsi="Times New Roman" w:cs="Times New Roman"/>
          <w:sz w:val="28"/>
        </w:rPr>
        <w:t xml:space="preserve"> –</w:t>
      </w:r>
      <w:r w:rsidRPr="004573D9">
        <w:rPr>
          <w:rFonts w:ascii="Times New Roman" w:hAnsi="Times New Roman" w:cs="Times New Roman"/>
          <w:sz w:val="28"/>
        </w:rPr>
        <w:t xml:space="preserve"> </w:t>
      </w:r>
      <w:r>
        <w:rPr>
          <w:rFonts w:ascii="Times New Roman" w:hAnsi="Times New Roman" w:cs="Times New Roman"/>
          <w:sz w:val="28"/>
        </w:rPr>
        <w:t>Залежність</w:t>
      </w:r>
      <w:r w:rsidRPr="00DC53A1">
        <w:rPr>
          <w:rFonts w:ascii="Times New Roman" w:hAnsi="Times New Roman" w:cs="Times New Roman"/>
          <w:sz w:val="28"/>
        </w:rPr>
        <w:t xml:space="preserve"> </w:t>
      </w:r>
      <w:r>
        <w:rPr>
          <w:rFonts w:ascii="Times New Roman" w:hAnsi="Times New Roman" w:cs="Times New Roman"/>
          <w:sz w:val="28"/>
        </w:rPr>
        <w:t>виходу волокнистих напівфабрикатів від витрат активного лугу</w:t>
      </w:r>
      <w:r w:rsidRPr="00DC53A1">
        <w:rPr>
          <w:rFonts w:ascii="Times New Roman" w:hAnsi="Times New Roman" w:cs="Times New Roman"/>
          <w:sz w:val="28"/>
        </w:rPr>
        <w:t xml:space="preserve"> за </w:t>
      </w:r>
      <w:r>
        <w:rPr>
          <w:rFonts w:ascii="Times New Roman" w:hAnsi="Times New Roman" w:cs="Times New Roman"/>
          <w:sz w:val="28"/>
        </w:rPr>
        <w:t xml:space="preserve">кінцевої температури 100 </w:t>
      </w:r>
      <w:r>
        <w:rPr>
          <w:rFonts w:ascii="Times New Roman" w:hAnsi="Times New Roman" w:cs="Times New Roman"/>
          <w:noProof/>
          <w:sz w:val="28"/>
          <w:szCs w:val="28"/>
          <w:lang w:eastAsia="uk-UA"/>
        </w:rPr>
        <w:t>°С</w:t>
      </w:r>
      <w:r w:rsidRPr="00DC53A1">
        <w:rPr>
          <w:rFonts w:ascii="Times New Roman" w:hAnsi="Times New Roman" w:cs="Times New Roman"/>
          <w:sz w:val="28"/>
        </w:rPr>
        <w:t xml:space="preserve">: </w:t>
      </w:r>
      <w:r>
        <w:rPr>
          <w:rFonts w:ascii="Times New Roman" w:hAnsi="Times New Roman" w:cs="Times New Roman"/>
          <w:sz w:val="28"/>
        </w:rPr>
        <w:t>1</w:t>
      </w:r>
      <w:r w:rsidRPr="00DC53A1">
        <w:rPr>
          <w:rFonts w:ascii="Times New Roman" w:hAnsi="Times New Roman" w:cs="Times New Roman"/>
          <w:sz w:val="28"/>
        </w:rPr>
        <w:t xml:space="preserve"> – </w:t>
      </w:r>
      <w:r>
        <w:rPr>
          <w:rFonts w:ascii="Times New Roman" w:hAnsi="Times New Roman" w:cs="Times New Roman"/>
          <w:sz w:val="28"/>
        </w:rPr>
        <w:t xml:space="preserve">за </w:t>
      </w:r>
      <w:r w:rsidR="00496102">
        <w:rPr>
          <w:rFonts w:ascii="Times New Roman" w:eastAsia="Times New Roman" w:hAnsi="Times New Roman" w:cs="Times New Roman"/>
          <w:sz w:val="28"/>
          <w:szCs w:val="28"/>
          <w:lang w:eastAsia="ru-RU"/>
        </w:rPr>
        <w:t>витрат активного лугу 10</w:t>
      </w:r>
      <w:r>
        <w:rPr>
          <w:rFonts w:ascii="Times New Roman" w:eastAsia="Times New Roman" w:hAnsi="Times New Roman" w:cs="Times New Roman"/>
          <w:sz w:val="28"/>
          <w:szCs w:val="28"/>
          <w:lang w:eastAsia="ru-RU"/>
        </w:rPr>
        <w:t xml:space="preserve">%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234CD8" w:rsidRPr="00281F4A">
        <w:rPr>
          <w:rFonts w:ascii="Times New Roman" w:eastAsia="Times New Roman" w:hAnsi="Times New Roman" w:cs="Times New Roman"/>
          <w:color w:val="000000" w:themeColor="text1"/>
          <w:sz w:val="28"/>
          <w:szCs w:val="28"/>
          <w:lang w:eastAsia="ru-RU"/>
        </w:rPr>
        <w:t>а</w:t>
      </w:r>
      <w:r w:rsidR="00234CD8">
        <w:rPr>
          <w:rFonts w:ascii="Times New Roman" w:eastAsia="Times New Roman" w:hAnsi="Times New Roman" w:cs="Times New Roman"/>
          <w:color w:val="000000" w:themeColor="text1"/>
          <w:sz w:val="28"/>
          <w:szCs w:val="28"/>
          <w:lang w:eastAsia="ru-RU"/>
        </w:rPr>
        <w:t>бс</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ух</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ировини</w:t>
      </w:r>
      <w:r w:rsidRPr="00DC53A1">
        <w:rPr>
          <w:rFonts w:ascii="Times New Roman" w:hAnsi="Times New Roman" w:cs="Times New Roman"/>
          <w:sz w:val="28"/>
        </w:rPr>
        <w:t xml:space="preserve">; </w:t>
      </w:r>
      <w:r>
        <w:rPr>
          <w:rFonts w:ascii="Times New Roman" w:hAnsi="Times New Roman" w:cs="Times New Roman"/>
          <w:sz w:val="28"/>
        </w:rPr>
        <w:t>2</w:t>
      </w:r>
      <w:r w:rsidRPr="00DC53A1">
        <w:rPr>
          <w:rFonts w:ascii="Times New Roman" w:hAnsi="Times New Roman" w:cs="Times New Roman"/>
          <w:sz w:val="28"/>
        </w:rPr>
        <w:t xml:space="preserve"> – </w:t>
      </w:r>
      <w:r>
        <w:rPr>
          <w:rFonts w:ascii="Times New Roman" w:hAnsi="Times New Roman" w:cs="Times New Roman"/>
          <w:sz w:val="28"/>
        </w:rPr>
        <w:t xml:space="preserve">за </w:t>
      </w:r>
      <w:r>
        <w:rPr>
          <w:rFonts w:ascii="Times New Roman" w:eastAsia="Times New Roman" w:hAnsi="Times New Roman" w:cs="Times New Roman"/>
          <w:sz w:val="28"/>
          <w:szCs w:val="28"/>
          <w:lang w:eastAsia="ru-RU"/>
        </w:rPr>
        <w:t xml:space="preserve">витрат активного лугу 14 %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234CD8" w:rsidRPr="00281F4A">
        <w:rPr>
          <w:rFonts w:ascii="Times New Roman" w:eastAsia="Times New Roman" w:hAnsi="Times New Roman" w:cs="Times New Roman"/>
          <w:color w:val="000000" w:themeColor="text1"/>
          <w:sz w:val="28"/>
          <w:szCs w:val="28"/>
          <w:lang w:eastAsia="ru-RU"/>
        </w:rPr>
        <w:t>а</w:t>
      </w:r>
      <w:r w:rsidR="00234CD8">
        <w:rPr>
          <w:rFonts w:ascii="Times New Roman" w:eastAsia="Times New Roman" w:hAnsi="Times New Roman" w:cs="Times New Roman"/>
          <w:color w:val="000000" w:themeColor="text1"/>
          <w:sz w:val="28"/>
          <w:szCs w:val="28"/>
          <w:lang w:eastAsia="ru-RU"/>
        </w:rPr>
        <w:t>бс</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ух</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ировини</w:t>
      </w:r>
      <w:bookmarkEnd w:id="68"/>
      <w:bookmarkEnd w:id="69"/>
      <w:bookmarkEnd w:id="70"/>
      <w:bookmarkEnd w:id="71"/>
      <w:bookmarkEnd w:id="72"/>
    </w:p>
    <w:p w:rsidR="0002512B" w:rsidRDefault="0002512B" w:rsidP="00E16BD0">
      <w:pPr>
        <w:spacing w:after="0" w:line="360" w:lineRule="auto"/>
        <w:ind w:firstLine="709"/>
        <w:jc w:val="center"/>
        <w:outlineLvl w:val="1"/>
        <w:rPr>
          <w:rFonts w:ascii="Times New Roman" w:hAnsi="Times New Roman" w:cs="Times New Roman"/>
          <w:sz w:val="28"/>
          <w:szCs w:val="28"/>
        </w:rPr>
      </w:pPr>
    </w:p>
    <w:p w:rsidR="00AA3F29" w:rsidRDefault="00AA3F29" w:rsidP="00605534">
      <w:pPr>
        <w:autoSpaceDE w:val="0"/>
        <w:autoSpaceDN w:val="0"/>
        <w:adjustRightInd w:val="0"/>
        <w:spacing w:after="0" w:line="360" w:lineRule="auto"/>
        <w:ind w:firstLine="708"/>
        <w:jc w:val="both"/>
        <w:rPr>
          <w:rFonts w:ascii="Times New Roman" w:hAnsi="Times New Roman" w:cs="Times New Roman"/>
          <w:sz w:val="28"/>
          <w:szCs w:val="28"/>
        </w:rPr>
      </w:pPr>
      <w:r w:rsidRPr="00AA3F29">
        <w:rPr>
          <w:rFonts w:ascii="Times New Roman" w:hAnsi="Times New Roman" w:cs="Times New Roman"/>
          <w:sz w:val="28"/>
          <w:szCs w:val="28"/>
        </w:rPr>
        <w:lastRenderedPageBreak/>
        <w:t xml:space="preserve">На основі отриманих даних видно, що застосування процесу просочування, в порівнянні без нього, відбувається зниження виходу </w:t>
      </w:r>
      <w:r w:rsidR="007E2567">
        <w:rPr>
          <w:rFonts w:ascii="Times New Roman" w:hAnsi="Times New Roman" w:cs="Times New Roman"/>
          <w:sz w:val="28"/>
          <w:szCs w:val="28"/>
        </w:rPr>
        <w:t xml:space="preserve">ВНФ </w:t>
      </w:r>
      <w:r w:rsidRPr="00AA3F29">
        <w:rPr>
          <w:rFonts w:ascii="Times New Roman" w:hAnsi="Times New Roman" w:cs="Times New Roman"/>
          <w:sz w:val="28"/>
          <w:szCs w:val="28"/>
        </w:rPr>
        <w:t>на 3-</w:t>
      </w:r>
      <w:r w:rsidR="00E16BD0">
        <w:rPr>
          <w:rFonts w:ascii="Times New Roman" w:hAnsi="Times New Roman" w:cs="Times New Roman"/>
          <w:sz w:val="28"/>
          <w:szCs w:val="28"/>
        </w:rPr>
        <w:t>6</w:t>
      </w:r>
      <w:r w:rsidRPr="00AA3F29">
        <w:rPr>
          <w:rFonts w:ascii="Times New Roman" w:hAnsi="Times New Roman" w:cs="Times New Roman"/>
          <w:sz w:val="28"/>
          <w:szCs w:val="28"/>
        </w:rPr>
        <w:t xml:space="preserve"> %. У випадку збільшення тривалості варіння від 15 до 30 хв, відбувається зниження виходу на 2-10 %. Можна зробити висновок, що за більш тривалого варіння, екстрактивна частина переходить у розчин. Щодо витрат активного лугу, то отримано таку залежність: за однакових умов зниження виходу відбувається в межах 5-7 %. </w:t>
      </w:r>
    </w:p>
    <w:p w:rsidR="004A39ED" w:rsidRDefault="00605534" w:rsidP="00605534">
      <w:pPr>
        <w:autoSpaceDE w:val="0"/>
        <w:autoSpaceDN w:val="0"/>
        <w:adjustRightInd w:val="0"/>
        <w:spacing w:after="0" w:line="360" w:lineRule="auto"/>
        <w:ind w:firstLine="708"/>
        <w:jc w:val="both"/>
        <w:rPr>
          <w:rFonts w:ascii="Times New Roman" w:hAnsi="Times New Roman" w:cs="Times New Roman"/>
          <w:sz w:val="28"/>
          <w:szCs w:val="28"/>
        </w:rPr>
      </w:pPr>
      <w:r w:rsidRPr="00605534">
        <w:rPr>
          <w:rFonts w:ascii="Times New Roman" w:hAnsi="Times New Roman" w:cs="Times New Roman"/>
          <w:sz w:val="28"/>
          <w:szCs w:val="28"/>
        </w:rPr>
        <w:t>На рис. 3.2 наведено дані вмісту залишкового лігніну у ВНФ, отриманих за різних умов варіння обгорток качанів кукурудзи. Як видно із закономірностей на рис. 3.</w:t>
      </w:r>
      <w:r w:rsidR="00795B5E">
        <w:rPr>
          <w:rFonts w:ascii="Times New Roman" w:hAnsi="Times New Roman" w:cs="Times New Roman"/>
          <w:sz w:val="28"/>
          <w:szCs w:val="28"/>
        </w:rPr>
        <w:t xml:space="preserve">2, </w:t>
      </w:r>
      <w:r w:rsidR="00D14B93">
        <w:rPr>
          <w:rFonts w:ascii="Times New Roman" w:hAnsi="Times New Roman" w:cs="Times New Roman"/>
          <w:sz w:val="28"/>
          <w:szCs w:val="28"/>
        </w:rPr>
        <w:t>в ході</w:t>
      </w:r>
      <w:r w:rsidR="00795B5E">
        <w:rPr>
          <w:rFonts w:ascii="Times New Roman" w:hAnsi="Times New Roman" w:cs="Times New Roman"/>
          <w:sz w:val="28"/>
          <w:szCs w:val="28"/>
        </w:rPr>
        <w:t xml:space="preserve"> варінн</w:t>
      </w:r>
      <w:r w:rsidR="00D14B93">
        <w:rPr>
          <w:rFonts w:ascii="Times New Roman" w:hAnsi="Times New Roman" w:cs="Times New Roman"/>
          <w:sz w:val="28"/>
          <w:szCs w:val="28"/>
        </w:rPr>
        <w:t>я</w:t>
      </w:r>
      <w:r w:rsidR="00795B5E">
        <w:rPr>
          <w:rFonts w:ascii="Times New Roman" w:hAnsi="Times New Roman" w:cs="Times New Roman"/>
          <w:sz w:val="28"/>
          <w:szCs w:val="28"/>
        </w:rPr>
        <w:t xml:space="preserve"> за кінцевої температури 100 °С та за</w:t>
      </w:r>
      <w:r>
        <w:rPr>
          <w:rFonts w:ascii="Times New Roman" w:hAnsi="Times New Roman" w:cs="Times New Roman"/>
          <w:sz w:val="28"/>
          <w:szCs w:val="28"/>
        </w:rPr>
        <w:t xml:space="preserve"> витрат</w:t>
      </w:r>
      <w:r w:rsidRPr="00605534">
        <w:rPr>
          <w:rFonts w:ascii="Times New Roman" w:hAnsi="Times New Roman" w:cs="Times New Roman"/>
          <w:sz w:val="28"/>
          <w:szCs w:val="28"/>
        </w:rPr>
        <w:t xml:space="preserve"> активного лугу </w:t>
      </w:r>
      <w:r w:rsidR="00795B5E">
        <w:rPr>
          <w:rFonts w:ascii="Times New Roman" w:hAnsi="Times New Roman" w:cs="Times New Roman"/>
          <w:sz w:val="28"/>
          <w:szCs w:val="28"/>
        </w:rPr>
        <w:t>10</w:t>
      </w:r>
      <w:r w:rsidR="00181634">
        <w:rPr>
          <w:rFonts w:ascii="Times New Roman" w:hAnsi="Times New Roman" w:cs="Times New Roman"/>
          <w:sz w:val="28"/>
          <w:szCs w:val="28"/>
        </w:rPr>
        <w:t xml:space="preserve"> </w:t>
      </w:r>
      <w:r w:rsidR="00795B5E">
        <w:rPr>
          <w:rFonts w:ascii="Times New Roman" w:hAnsi="Times New Roman" w:cs="Times New Roman"/>
          <w:sz w:val="28"/>
          <w:szCs w:val="28"/>
        </w:rPr>
        <w:t xml:space="preserve">% та </w:t>
      </w:r>
      <w:r w:rsidRPr="00605534">
        <w:rPr>
          <w:rFonts w:ascii="Times New Roman" w:hAnsi="Times New Roman" w:cs="Times New Roman"/>
          <w:sz w:val="28"/>
          <w:szCs w:val="28"/>
        </w:rPr>
        <w:t>14 % в од. Na</w:t>
      </w:r>
      <w:r w:rsidRPr="00605534">
        <w:rPr>
          <w:rFonts w:ascii="Times New Roman" w:hAnsi="Times New Roman" w:cs="Times New Roman"/>
          <w:sz w:val="18"/>
          <w:szCs w:val="18"/>
        </w:rPr>
        <w:t>2</w:t>
      </w:r>
      <w:r w:rsidRPr="00605534">
        <w:rPr>
          <w:rFonts w:ascii="Times New Roman" w:hAnsi="Times New Roman" w:cs="Times New Roman"/>
          <w:sz w:val="28"/>
          <w:szCs w:val="28"/>
        </w:rPr>
        <w:t xml:space="preserve">O від маси </w:t>
      </w:r>
      <w:r w:rsidR="00234CD8" w:rsidRPr="00281F4A">
        <w:rPr>
          <w:rFonts w:ascii="Times New Roman" w:eastAsia="Times New Roman" w:hAnsi="Times New Roman" w:cs="Times New Roman"/>
          <w:color w:val="000000" w:themeColor="text1"/>
          <w:sz w:val="28"/>
          <w:szCs w:val="28"/>
          <w:lang w:eastAsia="ru-RU"/>
        </w:rPr>
        <w:t>а</w:t>
      </w:r>
      <w:r w:rsidR="00234CD8">
        <w:rPr>
          <w:rFonts w:ascii="Times New Roman" w:eastAsia="Times New Roman" w:hAnsi="Times New Roman" w:cs="Times New Roman"/>
          <w:color w:val="000000" w:themeColor="text1"/>
          <w:sz w:val="28"/>
          <w:szCs w:val="28"/>
          <w:lang w:eastAsia="ru-RU"/>
        </w:rPr>
        <w:t>бс</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ух</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ировини</w:t>
      </w:r>
      <w:r w:rsidRPr="00605534">
        <w:rPr>
          <w:rFonts w:ascii="Times New Roman" w:hAnsi="Times New Roman" w:cs="Times New Roman"/>
          <w:sz w:val="28"/>
          <w:szCs w:val="28"/>
        </w:rPr>
        <w:t>, без просочування та з просочуванням 15 хв і варінням 15 та 30 хв, тривалості варіння 15 та 30 хв суттєвої делігніфікації січки не спостерігається. Значення вмісту залишкового лігніну знаходиться в межах 10-</w:t>
      </w:r>
      <w:r w:rsidR="00795B5E">
        <w:rPr>
          <w:rFonts w:ascii="Times New Roman" w:hAnsi="Times New Roman" w:cs="Times New Roman"/>
          <w:sz w:val="28"/>
          <w:szCs w:val="28"/>
        </w:rPr>
        <w:t>12</w:t>
      </w:r>
      <w:r w:rsidRPr="00605534">
        <w:rPr>
          <w:rFonts w:ascii="Times New Roman" w:hAnsi="Times New Roman" w:cs="Times New Roman"/>
          <w:sz w:val="28"/>
          <w:szCs w:val="28"/>
        </w:rPr>
        <w:t xml:space="preserve"> % - проти 14 % у вихідної сировини. </w:t>
      </w:r>
    </w:p>
    <w:p w:rsidR="00181634" w:rsidRDefault="00181634" w:rsidP="00605534">
      <w:pPr>
        <w:autoSpaceDE w:val="0"/>
        <w:autoSpaceDN w:val="0"/>
        <w:adjustRightInd w:val="0"/>
        <w:spacing w:after="0" w:line="360" w:lineRule="auto"/>
        <w:ind w:firstLine="708"/>
        <w:jc w:val="both"/>
        <w:rPr>
          <w:rFonts w:ascii="Times New Roman" w:hAnsi="Times New Roman" w:cs="Times New Roman"/>
          <w:sz w:val="28"/>
          <w:szCs w:val="28"/>
        </w:rPr>
      </w:pPr>
    </w:p>
    <w:p w:rsidR="004A39ED" w:rsidRDefault="00181634" w:rsidP="00605534">
      <w:pPr>
        <w:autoSpaceDE w:val="0"/>
        <w:autoSpaceDN w:val="0"/>
        <w:adjustRightInd w:val="0"/>
        <w:spacing w:after="0" w:line="360" w:lineRule="auto"/>
        <w:ind w:firstLine="708"/>
        <w:jc w:val="both"/>
        <w:rPr>
          <w:rFonts w:ascii="Times New Roman" w:hAnsi="Times New Roman" w:cs="Times New Roman"/>
          <w:sz w:val="28"/>
          <w:szCs w:val="28"/>
        </w:rPr>
      </w:pPr>
      <w:r w:rsidRPr="00181634">
        <w:rPr>
          <w:rFonts w:ascii="Times New Roman" w:hAnsi="Times New Roman" w:cs="Times New Roman"/>
          <w:noProof/>
          <w:sz w:val="28"/>
          <w:szCs w:val="28"/>
          <w:lang w:val="ru-RU" w:eastAsia="ru-RU"/>
        </w:rPr>
        <w:drawing>
          <wp:inline distT="0" distB="0" distL="0" distR="0" wp14:anchorId="10133274" wp14:editId="037495DC">
            <wp:extent cx="5337175" cy="2316480"/>
            <wp:effectExtent l="0" t="0" r="0" b="7620"/>
            <wp:docPr id="85" name="Диаграмма 8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D39D6" w:rsidRDefault="000D39D6" w:rsidP="000D39D6">
      <w:pPr>
        <w:spacing w:after="0" w:line="360" w:lineRule="auto"/>
        <w:ind w:firstLine="709"/>
        <w:jc w:val="center"/>
        <w:outlineLvl w:val="1"/>
        <w:rPr>
          <w:rFonts w:ascii="Times New Roman" w:hAnsi="Times New Roman" w:cs="Times New Roman"/>
          <w:sz w:val="28"/>
          <w:szCs w:val="28"/>
        </w:rPr>
      </w:pPr>
      <w:bookmarkStart w:id="73" w:name="_Toc40829038"/>
      <w:bookmarkStart w:id="74" w:name="_Toc40829892"/>
      <w:bookmarkStart w:id="75" w:name="_Toc40833610"/>
      <w:bookmarkStart w:id="76" w:name="_Toc40909039"/>
      <w:bookmarkStart w:id="77" w:name="_Toc40917112"/>
      <w:r w:rsidRPr="00DC53A1">
        <w:rPr>
          <w:rFonts w:ascii="Times New Roman" w:hAnsi="Times New Roman" w:cs="Times New Roman"/>
          <w:sz w:val="28"/>
        </w:rPr>
        <w:t>Рисунок 3.</w:t>
      </w:r>
      <w:r>
        <w:rPr>
          <w:rFonts w:ascii="Times New Roman" w:hAnsi="Times New Roman" w:cs="Times New Roman"/>
          <w:sz w:val="28"/>
        </w:rPr>
        <w:t>1</w:t>
      </w:r>
      <w:r w:rsidRPr="00DC53A1">
        <w:rPr>
          <w:rFonts w:ascii="Times New Roman" w:hAnsi="Times New Roman" w:cs="Times New Roman"/>
          <w:sz w:val="28"/>
        </w:rPr>
        <w:t xml:space="preserve"> –</w:t>
      </w:r>
      <w:r w:rsidRPr="004573D9">
        <w:rPr>
          <w:rFonts w:ascii="Times New Roman" w:hAnsi="Times New Roman" w:cs="Times New Roman"/>
          <w:sz w:val="28"/>
        </w:rPr>
        <w:t xml:space="preserve"> </w:t>
      </w:r>
      <w:r>
        <w:rPr>
          <w:rFonts w:ascii="Times New Roman" w:hAnsi="Times New Roman" w:cs="Times New Roman"/>
          <w:sz w:val="28"/>
        </w:rPr>
        <w:t>Залежність</w:t>
      </w:r>
      <w:r w:rsidRPr="00DC53A1">
        <w:rPr>
          <w:rFonts w:ascii="Times New Roman" w:hAnsi="Times New Roman" w:cs="Times New Roman"/>
          <w:sz w:val="28"/>
        </w:rPr>
        <w:t xml:space="preserve"> </w:t>
      </w:r>
      <w:r>
        <w:rPr>
          <w:rFonts w:ascii="Times New Roman" w:hAnsi="Times New Roman" w:cs="Times New Roman"/>
          <w:sz w:val="28"/>
        </w:rPr>
        <w:t>вмісту залишкового лігніну у волокнистих напівфабрикатів від витрат активного лугу</w:t>
      </w:r>
      <w:r w:rsidRPr="00DC53A1">
        <w:rPr>
          <w:rFonts w:ascii="Times New Roman" w:hAnsi="Times New Roman" w:cs="Times New Roman"/>
          <w:sz w:val="28"/>
        </w:rPr>
        <w:t xml:space="preserve"> за </w:t>
      </w:r>
      <w:r>
        <w:rPr>
          <w:rFonts w:ascii="Times New Roman" w:hAnsi="Times New Roman" w:cs="Times New Roman"/>
          <w:sz w:val="28"/>
        </w:rPr>
        <w:t xml:space="preserve">кінцевої температури 100 </w:t>
      </w:r>
      <w:r>
        <w:rPr>
          <w:rFonts w:ascii="Times New Roman" w:hAnsi="Times New Roman" w:cs="Times New Roman"/>
          <w:noProof/>
          <w:sz w:val="28"/>
          <w:szCs w:val="28"/>
          <w:lang w:eastAsia="uk-UA"/>
        </w:rPr>
        <w:t>°С</w:t>
      </w:r>
      <w:r w:rsidRPr="00DC53A1">
        <w:rPr>
          <w:rFonts w:ascii="Times New Roman" w:hAnsi="Times New Roman" w:cs="Times New Roman"/>
          <w:sz w:val="28"/>
        </w:rPr>
        <w:t xml:space="preserve">: </w:t>
      </w:r>
      <w:r>
        <w:rPr>
          <w:rFonts w:ascii="Times New Roman" w:hAnsi="Times New Roman" w:cs="Times New Roman"/>
          <w:sz w:val="28"/>
        </w:rPr>
        <w:t>1</w:t>
      </w:r>
      <w:r w:rsidRPr="00DC53A1">
        <w:rPr>
          <w:rFonts w:ascii="Times New Roman" w:hAnsi="Times New Roman" w:cs="Times New Roman"/>
          <w:sz w:val="28"/>
        </w:rPr>
        <w:t xml:space="preserve"> – </w:t>
      </w:r>
      <w:r>
        <w:rPr>
          <w:rFonts w:ascii="Times New Roman" w:hAnsi="Times New Roman" w:cs="Times New Roman"/>
          <w:sz w:val="28"/>
        </w:rPr>
        <w:t xml:space="preserve">за </w:t>
      </w:r>
      <w:r>
        <w:rPr>
          <w:rFonts w:ascii="Times New Roman" w:eastAsia="Times New Roman" w:hAnsi="Times New Roman" w:cs="Times New Roman"/>
          <w:sz w:val="28"/>
          <w:szCs w:val="28"/>
          <w:lang w:eastAsia="ru-RU"/>
        </w:rPr>
        <w:t xml:space="preserve">витрат активного лугу 10 %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234CD8" w:rsidRPr="00281F4A">
        <w:rPr>
          <w:rFonts w:ascii="Times New Roman" w:eastAsia="Times New Roman" w:hAnsi="Times New Roman" w:cs="Times New Roman"/>
          <w:color w:val="000000" w:themeColor="text1"/>
          <w:sz w:val="28"/>
          <w:szCs w:val="28"/>
          <w:lang w:eastAsia="ru-RU"/>
        </w:rPr>
        <w:t>а</w:t>
      </w:r>
      <w:r w:rsidR="00234CD8">
        <w:rPr>
          <w:rFonts w:ascii="Times New Roman" w:eastAsia="Times New Roman" w:hAnsi="Times New Roman" w:cs="Times New Roman"/>
          <w:color w:val="000000" w:themeColor="text1"/>
          <w:sz w:val="28"/>
          <w:szCs w:val="28"/>
          <w:lang w:eastAsia="ru-RU"/>
        </w:rPr>
        <w:t>бс</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ух</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ировини</w:t>
      </w:r>
      <w:r w:rsidRPr="00DC53A1">
        <w:rPr>
          <w:rFonts w:ascii="Times New Roman" w:hAnsi="Times New Roman" w:cs="Times New Roman"/>
          <w:sz w:val="28"/>
        </w:rPr>
        <w:t xml:space="preserve">; </w:t>
      </w:r>
      <w:r>
        <w:rPr>
          <w:rFonts w:ascii="Times New Roman" w:hAnsi="Times New Roman" w:cs="Times New Roman"/>
          <w:sz w:val="28"/>
        </w:rPr>
        <w:t>2</w:t>
      </w:r>
      <w:r w:rsidRPr="00DC53A1">
        <w:rPr>
          <w:rFonts w:ascii="Times New Roman" w:hAnsi="Times New Roman" w:cs="Times New Roman"/>
          <w:sz w:val="28"/>
        </w:rPr>
        <w:t xml:space="preserve"> – </w:t>
      </w:r>
      <w:r>
        <w:rPr>
          <w:rFonts w:ascii="Times New Roman" w:hAnsi="Times New Roman" w:cs="Times New Roman"/>
          <w:sz w:val="28"/>
        </w:rPr>
        <w:t xml:space="preserve">за </w:t>
      </w:r>
      <w:r>
        <w:rPr>
          <w:rFonts w:ascii="Times New Roman" w:eastAsia="Times New Roman" w:hAnsi="Times New Roman" w:cs="Times New Roman"/>
          <w:sz w:val="28"/>
          <w:szCs w:val="28"/>
          <w:lang w:eastAsia="ru-RU"/>
        </w:rPr>
        <w:t xml:space="preserve">витрат активного лугу 14 %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234CD8" w:rsidRPr="00281F4A">
        <w:rPr>
          <w:rFonts w:ascii="Times New Roman" w:eastAsia="Times New Roman" w:hAnsi="Times New Roman" w:cs="Times New Roman"/>
          <w:color w:val="000000" w:themeColor="text1"/>
          <w:sz w:val="28"/>
          <w:szCs w:val="28"/>
          <w:lang w:eastAsia="ru-RU"/>
        </w:rPr>
        <w:t>а</w:t>
      </w:r>
      <w:r w:rsidR="00234CD8">
        <w:rPr>
          <w:rFonts w:ascii="Times New Roman" w:eastAsia="Times New Roman" w:hAnsi="Times New Roman" w:cs="Times New Roman"/>
          <w:color w:val="000000" w:themeColor="text1"/>
          <w:sz w:val="28"/>
          <w:szCs w:val="28"/>
          <w:lang w:eastAsia="ru-RU"/>
        </w:rPr>
        <w:t>бс</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ух</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ировини</w:t>
      </w:r>
      <w:bookmarkEnd w:id="73"/>
      <w:bookmarkEnd w:id="74"/>
      <w:bookmarkEnd w:id="75"/>
      <w:bookmarkEnd w:id="76"/>
      <w:bookmarkEnd w:id="77"/>
    </w:p>
    <w:p w:rsidR="000D39D6" w:rsidRDefault="000D39D6" w:rsidP="00605534">
      <w:pPr>
        <w:autoSpaceDE w:val="0"/>
        <w:autoSpaceDN w:val="0"/>
        <w:adjustRightInd w:val="0"/>
        <w:spacing w:after="0" w:line="360" w:lineRule="auto"/>
        <w:ind w:firstLine="708"/>
        <w:jc w:val="both"/>
        <w:rPr>
          <w:rFonts w:ascii="Times New Roman" w:hAnsi="Times New Roman" w:cs="Times New Roman"/>
          <w:sz w:val="28"/>
          <w:szCs w:val="28"/>
        </w:rPr>
      </w:pPr>
    </w:p>
    <w:p w:rsidR="00605534" w:rsidRPr="00605534" w:rsidRDefault="00605534" w:rsidP="00605534">
      <w:pPr>
        <w:autoSpaceDE w:val="0"/>
        <w:autoSpaceDN w:val="0"/>
        <w:adjustRightInd w:val="0"/>
        <w:spacing w:after="0" w:line="360" w:lineRule="auto"/>
        <w:ind w:firstLine="708"/>
        <w:jc w:val="both"/>
        <w:rPr>
          <w:rFonts w:ascii="Times New Roman" w:hAnsi="Times New Roman" w:cs="Times New Roman"/>
          <w:sz w:val="28"/>
          <w:szCs w:val="28"/>
        </w:rPr>
      </w:pPr>
      <w:r w:rsidRPr="00605534">
        <w:rPr>
          <w:rFonts w:ascii="Times New Roman" w:hAnsi="Times New Roman" w:cs="Times New Roman"/>
          <w:sz w:val="28"/>
          <w:szCs w:val="28"/>
        </w:rPr>
        <w:t>Процес просочення січки сприяє зменшен</w:t>
      </w:r>
      <w:r w:rsidR="00D14B93">
        <w:rPr>
          <w:rFonts w:ascii="Times New Roman" w:hAnsi="Times New Roman" w:cs="Times New Roman"/>
          <w:sz w:val="28"/>
          <w:szCs w:val="28"/>
        </w:rPr>
        <w:t>н</w:t>
      </w:r>
      <w:r w:rsidRPr="00605534">
        <w:rPr>
          <w:rFonts w:ascii="Times New Roman" w:hAnsi="Times New Roman" w:cs="Times New Roman"/>
          <w:sz w:val="28"/>
          <w:szCs w:val="28"/>
        </w:rPr>
        <w:t>ю вмісту залишкового лігніну лише до 1</w:t>
      </w:r>
      <w:r w:rsidR="00795B5E">
        <w:rPr>
          <w:rFonts w:ascii="Times New Roman" w:hAnsi="Times New Roman" w:cs="Times New Roman"/>
          <w:sz w:val="28"/>
          <w:szCs w:val="28"/>
        </w:rPr>
        <w:t>-2</w:t>
      </w:r>
      <w:r w:rsidRPr="00605534">
        <w:rPr>
          <w:rFonts w:ascii="Times New Roman" w:hAnsi="Times New Roman" w:cs="Times New Roman"/>
          <w:sz w:val="28"/>
          <w:szCs w:val="28"/>
        </w:rPr>
        <w:t xml:space="preserve"> %, що знаходиться в межах похибки. </w:t>
      </w:r>
      <w:r w:rsidR="00795B5E">
        <w:rPr>
          <w:rFonts w:ascii="Times New Roman" w:hAnsi="Times New Roman" w:cs="Times New Roman"/>
          <w:sz w:val="28"/>
          <w:szCs w:val="28"/>
        </w:rPr>
        <w:t>З</w:t>
      </w:r>
      <w:r w:rsidRPr="00605534">
        <w:rPr>
          <w:rFonts w:ascii="Times New Roman" w:hAnsi="Times New Roman" w:cs="Times New Roman"/>
          <w:sz w:val="28"/>
          <w:szCs w:val="28"/>
        </w:rPr>
        <w:t xml:space="preserve">більшення тривалості процесу </w:t>
      </w:r>
      <w:r w:rsidRPr="00605534">
        <w:rPr>
          <w:rFonts w:ascii="Times New Roman" w:hAnsi="Times New Roman" w:cs="Times New Roman"/>
          <w:sz w:val="28"/>
          <w:szCs w:val="28"/>
        </w:rPr>
        <w:lastRenderedPageBreak/>
        <w:t>варіння до 30 хв з просочуванням 15 хв, знижує</w:t>
      </w:r>
      <w:r>
        <w:rPr>
          <w:rFonts w:ascii="Times New Roman" w:hAnsi="Times New Roman" w:cs="Times New Roman"/>
          <w:sz w:val="28"/>
          <w:szCs w:val="28"/>
        </w:rPr>
        <w:t xml:space="preserve"> </w:t>
      </w:r>
      <w:r w:rsidRPr="00605534">
        <w:rPr>
          <w:rFonts w:ascii="Times New Roman" w:hAnsi="Times New Roman" w:cs="Times New Roman"/>
          <w:sz w:val="28"/>
          <w:szCs w:val="28"/>
        </w:rPr>
        <w:t xml:space="preserve">вміст залишкового лігніну на </w:t>
      </w:r>
      <w:r w:rsidR="00795B5E">
        <w:rPr>
          <w:rFonts w:ascii="Times New Roman" w:hAnsi="Times New Roman" w:cs="Times New Roman"/>
          <w:sz w:val="28"/>
          <w:szCs w:val="28"/>
        </w:rPr>
        <w:t>1-2</w:t>
      </w:r>
      <w:r w:rsidRPr="00605534">
        <w:rPr>
          <w:rFonts w:ascii="Times New Roman" w:hAnsi="Times New Roman" w:cs="Times New Roman"/>
          <w:sz w:val="28"/>
          <w:szCs w:val="28"/>
        </w:rPr>
        <w:t>%.</w:t>
      </w:r>
    </w:p>
    <w:p w:rsidR="00AA3F29" w:rsidRPr="00665F6C" w:rsidRDefault="00D14B93" w:rsidP="00324229">
      <w:pPr>
        <w:spacing w:after="0" w:line="360" w:lineRule="auto"/>
        <w:ind w:firstLine="709"/>
        <w:jc w:val="both"/>
        <w:outlineLvl w:val="1"/>
        <w:rPr>
          <w:rFonts w:ascii="Times New Roman" w:hAnsi="Times New Roman" w:cs="Times New Roman"/>
          <w:sz w:val="28"/>
          <w:szCs w:val="28"/>
        </w:rPr>
      </w:pPr>
      <w:bookmarkStart w:id="78" w:name="_Toc40829039"/>
      <w:bookmarkStart w:id="79" w:name="_Toc40829893"/>
      <w:bookmarkStart w:id="80" w:name="_Toc40833611"/>
      <w:bookmarkStart w:id="81" w:name="_Toc40909040"/>
      <w:bookmarkStart w:id="82" w:name="_Toc40917113"/>
      <w:r>
        <w:rPr>
          <w:rFonts w:ascii="Times New Roman" w:hAnsi="Times New Roman" w:cs="Times New Roman"/>
          <w:sz w:val="28"/>
          <w:szCs w:val="28"/>
        </w:rPr>
        <w:t>На основі</w:t>
      </w:r>
      <w:r w:rsidR="00665F6C" w:rsidRPr="00665F6C">
        <w:rPr>
          <w:rFonts w:ascii="Times New Roman" w:hAnsi="Times New Roman" w:cs="Times New Roman"/>
          <w:sz w:val="28"/>
          <w:szCs w:val="28"/>
        </w:rPr>
        <w:t xml:space="preserve"> цього можна зробити висновок, що</w:t>
      </w:r>
      <w:r w:rsidR="00665F6C">
        <w:rPr>
          <w:rFonts w:ascii="Times New Roman" w:hAnsi="Times New Roman" w:cs="Times New Roman"/>
          <w:sz w:val="28"/>
          <w:szCs w:val="28"/>
        </w:rPr>
        <w:t xml:space="preserve"> делігніфікаці</w:t>
      </w:r>
      <w:r>
        <w:rPr>
          <w:rFonts w:ascii="Times New Roman" w:hAnsi="Times New Roman" w:cs="Times New Roman"/>
          <w:sz w:val="28"/>
          <w:szCs w:val="28"/>
        </w:rPr>
        <w:t>я</w:t>
      </w:r>
      <w:r w:rsidR="00665F6C">
        <w:rPr>
          <w:rFonts w:ascii="Times New Roman" w:hAnsi="Times New Roman" w:cs="Times New Roman"/>
          <w:sz w:val="28"/>
          <w:szCs w:val="28"/>
        </w:rPr>
        <w:t xml:space="preserve"> сировини за відносно низької температури, навіть при збільшенні концентрації варильного розчину</w:t>
      </w:r>
      <w:r w:rsidR="00665F6C" w:rsidRPr="00665F6C">
        <w:rPr>
          <w:rFonts w:ascii="Times New Roman" w:hAnsi="Times New Roman" w:cs="Times New Roman"/>
          <w:sz w:val="28"/>
          <w:szCs w:val="28"/>
        </w:rPr>
        <w:t xml:space="preserve"> </w:t>
      </w:r>
      <w:r w:rsidR="00665F6C">
        <w:rPr>
          <w:rFonts w:ascii="Times New Roman" w:hAnsi="Times New Roman" w:cs="Times New Roman"/>
          <w:sz w:val="28"/>
          <w:szCs w:val="28"/>
        </w:rPr>
        <w:t>протікає не повністю. Вміст залишкового лігніну досить високий. Отримана маса досить жорстка та зберігає вихідну форму</w:t>
      </w:r>
      <w:r>
        <w:rPr>
          <w:rFonts w:ascii="Times New Roman" w:hAnsi="Times New Roman" w:cs="Times New Roman"/>
          <w:sz w:val="28"/>
          <w:szCs w:val="28"/>
        </w:rPr>
        <w:t xml:space="preserve"> січки</w:t>
      </w:r>
      <w:r w:rsidR="006E70FF">
        <w:rPr>
          <w:rFonts w:ascii="Times New Roman" w:hAnsi="Times New Roman" w:cs="Times New Roman"/>
          <w:sz w:val="28"/>
          <w:szCs w:val="28"/>
        </w:rPr>
        <w:t>.</w:t>
      </w:r>
      <w:bookmarkEnd w:id="78"/>
      <w:bookmarkEnd w:id="79"/>
      <w:bookmarkEnd w:id="80"/>
      <w:bookmarkEnd w:id="81"/>
      <w:bookmarkEnd w:id="82"/>
    </w:p>
    <w:p w:rsidR="00AA3F29" w:rsidRDefault="00EC08B6" w:rsidP="000D39D6">
      <w:pPr>
        <w:spacing w:after="0" w:line="360" w:lineRule="auto"/>
        <w:ind w:firstLine="709"/>
        <w:jc w:val="center"/>
        <w:outlineLvl w:val="1"/>
        <w:rPr>
          <w:rFonts w:ascii="Times New Roman" w:eastAsia="Calibri" w:hAnsi="Times New Roman" w:cs="Times New Roman"/>
          <w:b/>
          <w:sz w:val="28"/>
        </w:rPr>
      </w:pPr>
      <w:bookmarkStart w:id="83" w:name="_Toc40829040"/>
      <w:bookmarkStart w:id="84" w:name="_Toc40829894"/>
      <w:bookmarkStart w:id="85" w:name="_Toc40833612"/>
      <w:bookmarkStart w:id="86" w:name="_Toc40909041"/>
      <w:bookmarkStart w:id="87" w:name="_Toc40917114"/>
      <w:r>
        <w:rPr>
          <w:rFonts w:ascii="Times New Roman" w:eastAsia="Calibri" w:hAnsi="Times New Roman" w:cs="Times New Roman"/>
          <w:b/>
          <w:noProof/>
          <w:sz w:val="28"/>
          <w:lang w:val="ru-RU" w:eastAsia="ru-RU"/>
        </w:rPr>
        <w:drawing>
          <wp:inline distT="0" distB="0" distL="0" distR="0">
            <wp:extent cx="2934192" cy="3912357"/>
            <wp:effectExtent l="6032" t="0" r="6033" b="6032"/>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маса 100 .jpg"/>
                    <pic:cNvPicPr/>
                  </pic:nvPicPr>
                  <pic:blipFill>
                    <a:blip r:embed="rId23" cstate="print">
                      <a:extLst>
                        <a:ext uri="{28A0092B-C50C-407E-A947-70E740481C1C}">
                          <a14:useLocalDpi xmlns:a14="http://schemas.microsoft.com/office/drawing/2010/main" val="0"/>
                        </a:ext>
                      </a:extLst>
                    </a:blip>
                    <a:stretch>
                      <a:fillRect/>
                    </a:stretch>
                  </pic:blipFill>
                  <pic:spPr>
                    <a:xfrm rot="5400000">
                      <a:off x="0" y="0"/>
                      <a:ext cx="2939368" cy="3919258"/>
                    </a:xfrm>
                    <a:prstGeom prst="rect">
                      <a:avLst/>
                    </a:prstGeom>
                  </pic:spPr>
                </pic:pic>
              </a:graphicData>
            </a:graphic>
          </wp:inline>
        </w:drawing>
      </w:r>
      <w:bookmarkEnd w:id="83"/>
      <w:bookmarkEnd w:id="84"/>
      <w:bookmarkEnd w:id="85"/>
      <w:bookmarkEnd w:id="86"/>
      <w:bookmarkEnd w:id="87"/>
    </w:p>
    <w:p w:rsidR="00991B9C" w:rsidRDefault="000D39D6" w:rsidP="000D39D6">
      <w:pPr>
        <w:spacing w:after="0" w:line="360" w:lineRule="auto"/>
        <w:ind w:firstLine="709"/>
        <w:jc w:val="center"/>
        <w:outlineLvl w:val="1"/>
        <w:rPr>
          <w:rFonts w:ascii="Times New Roman" w:eastAsia="Calibri" w:hAnsi="Times New Roman" w:cs="Times New Roman"/>
          <w:sz w:val="28"/>
        </w:rPr>
      </w:pPr>
      <w:bookmarkStart w:id="88" w:name="_Toc40829041"/>
      <w:bookmarkStart w:id="89" w:name="_Toc40829895"/>
      <w:bookmarkStart w:id="90" w:name="_Toc40833613"/>
      <w:bookmarkStart w:id="91" w:name="_Toc40909042"/>
      <w:bookmarkStart w:id="92" w:name="_Toc40917115"/>
      <w:r w:rsidRPr="00DC53A1">
        <w:rPr>
          <w:rFonts w:ascii="Times New Roman" w:hAnsi="Times New Roman" w:cs="Times New Roman"/>
          <w:sz w:val="28"/>
        </w:rPr>
        <w:t>Рисунок 3.</w:t>
      </w:r>
      <w:r>
        <w:rPr>
          <w:rFonts w:ascii="Times New Roman" w:hAnsi="Times New Roman" w:cs="Times New Roman"/>
          <w:sz w:val="28"/>
        </w:rPr>
        <w:t>3</w:t>
      </w:r>
      <w:r w:rsidRPr="00DC53A1">
        <w:rPr>
          <w:rFonts w:ascii="Times New Roman" w:hAnsi="Times New Roman" w:cs="Times New Roman"/>
          <w:sz w:val="28"/>
        </w:rPr>
        <w:t xml:space="preserve"> –</w:t>
      </w:r>
      <w:r w:rsidRPr="004573D9">
        <w:rPr>
          <w:rFonts w:ascii="Times New Roman" w:hAnsi="Times New Roman" w:cs="Times New Roman"/>
          <w:sz w:val="28"/>
        </w:rPr>
        <w:t xml:space="preserve"> </w:t>
      </w:r>
      <w:r>
        <w:rPr>
          <w:rFonts w:ascii="Times New Roman" w:hAnsi="Times New Roman" w:cs="Times New Roman"/>
          <w:sz w:val="28"/>
        </w:rPr>
        <w:t xml:space="preserve">Отримана маса </w:t>
      </w:r>
      <w:r w:rsidRPr="000D39D6">
        <w:rPr>
          <w:rFonts w:ascii="Times New Roman" w:eastAsia="Calibri" w:hAnsi="Times New Roman" w:cs="Times New Roman"/>
          <w:sz w:val="28"/>
        </w:rPr>
        <w:t>із обгорток качанів кукурудзи натронно-содовим способом варіння за кінцевої температури 100 °C</w:t>
      </w:r>
      <w:bookmarkEnd w:id="88"/>
      <w:bookmarkEnd w:id="89"/>
      <w:bookmarkEnd w:id="90"/>
      <w:bookmarkEnd w:id="91"/>
      <w:bookmarkEnd w:id="92"/>
    </w:p>
    <w:p w:rsidR="00546882" w:rsidRDefault="00546882" w:rsidP="000D39D6">
      <w:pPr>
        <w:spacing w:after="0" w:line="360" w:lineRule="auto"/>
        <w:ind w:firstLine="709"/>
        <w:jc w:val="both"/>
        <w:rPr>
          <w:rFonts w:ascii="Times New Roman" w:hAnsi="Times New Roman" w:cs="Times New Roman"/>
          <w:color w:val="000000" w:themeColor="text1"/>
          <w:sz w:val="28"/>
          <w:szCs w:val="28"/>
        </w:rPr>
      </w:pPr>
    </w:p>
    <w:p w:rsidR="000D39D6" w:rsidRDefault="000D39D6" w:rsidP="000D39D6">
      <w:pPr>
        <w:spacing w:after="0" w:line="360" w:lineRule="auto"/>
        <w:ind w:firstLine="709"/>
        <w:jc w:val="both"/>
        <w:rPr>
          <w:rFonts w:ascii="Times New Roman" w:hAnsi="Times New Roman" w:cs="Times New Roman"/>
          <w:color w:val="000000" w:themeColor="text1"/>
          <w:sz w:val="28"/>
          <w:szCs w:val="28"/>
        </w:rPr>
      </w:pPr>
      <w:r w:rsidRPr="00477723">
        <w:rPr>
          <w:rFonts w:ascii="Times New Roman" w:hAnsi="Times New Roman" w:cs="Times New Roman"/>
          <w:color w:val="000000" w:themeColor="text1"/>
          <w:sz w:val="28"/>
          <w:szCs w:val="28"/>
        </w:rPr>
        <w:t xml:space="preserve">Дослідження фізико-механічних показників </w:t>
      </w:r>
      <w:r>
        <w:rPr>
          <w:rFonts w:ascii="Times New Roman" w:hAnsi="Times New Roman" w:cs="Times New Roman"/>
          <w:color w:val="000000" w:themeColor="text1"/>
          <w:sz w:val="28"/>
          <w:szCs w:val="28"/>
        </w:rPr>
        <w:t xml:space="preserve">напівцелюлози </w:t>
      </w:r>
      <w:r w:rsidRPr="00477723">
        <w:rPr>
          <w:rFonts w:ascii="Times New Roman" w:hAnsi="Times New Roman" w:cs="Times New Roman"/>
          <w:color w:val="000000" w:themeColor="text1"/>
          <w:sz w:val="28"/>
          <w:szCs w:val="28"/>
        </w:rPr>
        <w:t xml:space="preserve">є однією з основних  характеристик </w:t>
      </w:r>
      <w:r>
        <w:rPr>
          <w:rFonts w:ascii="Times New Roman" w:hAnsi="Times New Roman" w:cs="Times New Roman"/>
          <w:color w:val="000000" w:themeColor="text1"/>
          <w:sz w:val="28"/>
          <w:szCs w:val="28"/>
        </w:rPr>
        <w:t xml:space="preserve">подальшого її застосування. </w:t>
      </w:r>
      <w:r w:rsidRPr="00477723">
        <w:rPr>
          <w:rFonts w:ascii="Times New Roman" w:hAnsi="Times New Roman" w:cs="Times New Roman"/>
          <w:color w:val="000000" w:themeColor="text1"/>
          <w:sz w:val="28"/>
          <w:szCs w:val="28"/>
        </w:rPr>
        <w:t>На рис. 1 наведено залежність показників розривної довжини, опору роздиранню та опору продавлюванн</w:t>
      </w:r>
      <w:r>
        <w:rPr>
          <w:rFonts w:ascii="Times New Roman" w:hAnsi="Times New Roman" w:cs="Times New Roman"/>
          <w:color w:val="000000" w:themeColor="text1"/>
          <w:sz w:val="28"/>
          <w:szCs w:val="28"/>
        </w:rPr>
        <w:t>ю</w:t>
      </w:r>
      <w:r w:rsidRPr="00477723">
        <w:rPr>
          <w:rFonts w:ascii="Times New Roman" w:hAnsi="Times New Roman" w:cs="Times New Roman"/>
          <w:color w:val="000000" w:themeColor="text1"/>
          <w:sz w:val="28"/>
          <w:szCs w:val="28"/>
        </w:rPr>
        <w:t xml:space="preserve"> від умов варіння відповідно. </w:t>
      </w:r>
    </w:p>
    <w:p w:rsidR="00AA3F29" w:rsidRDefault="000D39D6" w:rsidP="000D39D6">
      <w:pPr>
        <w:spacing w:after="0" w:line="360" w:lineRule="auto"/>
        <w:ind w:firstLine="709"/>
        <w:jc w:val="both"/>
        <w:outlineLvl w:val="1"/>
        <w:rPr>
          <w:rFonts w:ascii="Times New Roman" w:hAnsi="Times New Roman" w:cs="Times New Roman"/>
          <w:color w:val="000000" w:themeColor="text1"/>
          <w:sz w:val="28"/>
          <w:szCs w:val="28"/>
        </w:rPr>
      </w:pPr>
      <w:bookmarkStart w:id="93" w:name="_Toc40829042"/>
      <w:bookmarkStart w:id="94" w:name="_Toc40829896"/>
      <w:bookmarkStart w:id="95" w:name="_Toc40833614"/>
      <w:bookmarkStart w:id="96" w:name="_Toc40909043"/>
      <w:bookmarkStart w:id="97" w:name="_Toc40917116"/>
      <w:r w:rsidRPr="00477723">
        <w:rPr>
          <w:rFonts w:ascii="Times New Roman" w:hAnsi="Times New Roman" w:cs="Times New Roman"/>
          <w:color w:val="000000" w:themeColor="text1"/>
          <w:sz w:val="28"/>
          <w:szCs w:val="28"/>
        </w:rPr>
        <w:t xml:space="preserve">З </w:t>
      </w:r>
      <w:r>
        <w:rPr>
          <w:rFonts w:ascii="Times New Roman" w:hAnsi="Times New Roman" w:cs="Times New Roman"/>
          <w:color w:val="000000" w:themeColor="text1"/>
          <w:sz w:val="28"/>
          <w:szCs w:val="28"/>
        </w:rPr>
        <w:t>рис.</w:t>
      </w:r>
      <w:r w:rsidRPr="00477723">
        <w:rPr>
          <w:rFonts w:ascii="Times New Roman" w:hAnsi="Times New Roman" w:cs="Times New Roman"/>
          <w:color w:val="000000" w:themeColor="text1"/>
          <w:sz w:val="28"/>
          <w:szCs w:val="28"/>
        </w:rPr>
        <w:t xml:space="preserve"> </w:t>
      </w:r>
      <w:r w:rsidR="000A43A5" w:rsidRPr="000A43A5">
        <w:rPr>
          <w:rFonts w:ascii="Times New Roman" w:hAnsi="Times New Roman" w:cs="Times New Roman"/>
          <w:color w:val="000000" w:themeColor="text1"/>
          <w:sz w:val="28"/>
          <w:szCs w:val="28"/>
        </w:rPr>
        <w:t>3.4</w:t>
      </w:r>
      <w:r w:rsidRPr="00477723">
        <w:rPr>
          <w:rFonts w:ascii="Times New Roman" w:hAnsi="Times New Roman" w:cs="Times New Roman"/>
          <w:color w:val="000000" w:themeColor="text1"/>
          <w:sz w:val="28"/>
          <w:szCs w:val="28"/>
        </w:rPr>
        <w:t xml:space="preserve"> видно, що значення показника розривної довжини ВНФ, отриманих у ході варіння січки за </w:t>
      </w:r>
      <w:r w:rsidRPr="00477723">
        <w:rPr>
          <w:rFonts w:ascii="Times New Roman" w:hAnsi="Times New Roman" w:cs="Times New Roman"/>
          <w:noProof/>
          <w:color w:val="000000" w:themeColor="text1"/>
          <w:sz w:val="28"/>
          <w:szCs w:val="28"/>
          <w:lang w:eastAsia="uk-UA"/>
        </w:rPr>
        <w:t xml:space="preserve">витрат активного лугу </w:t>
      </w:r>
      <w:r w:rsidRPr="00477723">
        <w:rPr>
          <w:rFonts w:ascii="Times New Roman" w:hAnsi="Times New Roman" w:cs="Times New Roman"/>
          <w:color w:val="000000" w:themeColor="text1"/>
          <w:sz w:val="28"/>
          <w:szCs w:val="28"/>
        </w:rPr>
        <w:t>10 %</w:t>
      </w:r>
      <w:r w:rsidRPr="00477723">
        <w:rPr>
          <w:rFonts w:ascii="Times New Roman" w:eastAsia="Times New Roman" w:hAnsi="Times New Roman" w:cs="Times New Roman"/>
          <w:color w:val="000000" w:themeColor="text1"/>
          <w:sz w:val="28"/>
          <w:szCs w:val="28"/>
          <w:lang w:eastAsia="ru-RU"/>
        </w:rPr>
        <w:t xml:space="preserve"> в од. </w:t>
      </w:r>
      <w:r w:rsidRPr="00477723">
        <w:rPr>
          <w:rFonts w:ascii="Times New Roman" w:eastAsia="Times New Roman" w:hAnsi="Times New Roman" w:cs="Times New Roman"/>
          <w:color w:val="000000" w:themeColor="text1"/>
          <w:sz w:val="28"/>
          <w:szCs w:val="28"/>
          <w:lang w:val="en-US" w:eastAsia="ru-RU"/>
        </w:rPr>
        <w:t>Na</w:t>
      </w:r>
      <w:r w:rsidRPr="00477723">
        <w:rPr>
          <w:rFonts w:ascii="Times New Roman" w:eastAsia="Times New Roman" w:hAnsi="Times New Roman" w:cs="Times New Roman"/>
          <w:color w:val="000000" w:themeColor="text1"/>
          <w:sz w:val="28"/>
          <w:szCs w:val="28"/>
          <w:vertAlign w:val="subscript"/>
          <w:lang w:eastAsia="ru-RU"/>
        </w:rPr>
        <w:t>2</w:t>
      </w:r>
      <w:r w:rsidRPr="00477723">
        <w:rPr>
          <w:rFonts w:ascii="Times New Roman" w:eastAsia="Times New Roman" w:hAnsi="Times New Roman" w:cs="Times New Roman"/>
          <w:color w:val="000000" w:themeColor="text1"/>
          <w:sz w:val="28"/>
          <w:szCs w:val="28"/>
          <w:lang w:val="en-US" w:eastAsia="ru-RU"/>
        </w:rPr>
        <w:t>O</w:t>
      </w:r>
      <w:r w:rsidRPr="00477723">
        <w:rPr>
          <w:rFonts w:ascii="Times New Roman" w:eastAsia="Times New Roman" w:hAnsi="Times New Roman" w:cs="Times New Roman"/>
          <w:color w:val="000000" w:themeColor="text1"/>
          <w:sz w:val="28"/>
          <w:szCs w:val="28"/>
          <w:lang w:eastAsia="ru-RU"/>
        </w:rPr>
        <w:t xml:space="preserve"> від маси а</w:t>
      </w:r>
      <w:r>
        <w:rPr>
          <w:rFonts w:ascii="Times New Roman" w:eastAsia="Times New Roman" w:hAnsi="Times New Roman" w:cs="Times New Roman"/>
          <w:color w:val="000000" w:themeColor="text1"/>
          <w:sz w:val="28"/>
          <w:szCs w:val="28"/>
          <w:lang w:eastAsia="ru-RU"/>
        </w:rPr>
        <w:t>бс</w:t>
      </w:r>
      <w:r w:rsidRPr="00477723">
        <w:rPr>
          <w:rFonts w:ascii="Times New Roman" w:eastAsia="Times New Roman" w:hAnsi="Times New Roman" w:cs="Times New Roman"/>
          <w:color w:val="000000" w:themeColor="text1"/>
          <w:sz w:val="28"/>
          <w:szCs w:val="28"/>
          <w:lang w:eastAsia="ru-RU"/>
        </w:rPr>
        <w:t>.с</w:t>
      </w:r>
      <w:r>
        <w:rPr>
          <w:rFonts w:ascii="Times New Roman" w:eastAsia="Times New Roman" w:hAnsi="Times New Roman" w:cs="Times New Roman"/>
          <w:color w:val="000000" w:themeColor="text1"/>
          <w:sz w:val="28"/>
          <w:szCs w:val="28"/>
          <w:lang w:eastAsia="ru-RU"/>
        </w:rPr>
        <w:t>ух.</w:t>
      </w:r>
      <w:r w:rsidR="00B459FA">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eastAsia="ru-RU"/>
        </w:rPr>
        <w:t>сировини</w:t>
      </w:r>
      <w:r w:rsidRPr="00477723">
        <w:rPr>
          <w:rFonts w:ascii="Times New Roman" w:hAnsi="Times New Roman" w:cs="Times New Roman"/>
          <w:color w:val="000000" w:themeColor="text1"/>
          <w:sz w:val="28"/>
          <w:szCs w:val="28"/>
        </w:rPr>
        <w:t xml:space="preserve"> зн</w:t>
      </w:r>
      <w:r>
        <w:rPr>
          <w:rFonts w:ascii="Times New Roman" w:hAnsi="Times New Roman" w:cs="Times New Roman"/>
          <w:color w:val="000000" w:themeColor="text1"/>
          <w:sz w:val="28"/>
          <w:szCs w:val="28"/>
        </w:rPr>
        <w:t>аходиться в межах 1700 – 2400 м.</w:t>
      </w:r>
      <w:r w:rsidRPr="00477723">
        <w:rPr>
          <w:rFonts w:ascii="Times New Roman" w:hAnsi="Times New Roman" w:cs="Times New Roman"/>
          <w:color w:val="000000" w:themeColor="text1"/>
          <w:sz w:val="28"/>
          <w:szCs w:val="28"/>
        </w:rPr>
        <w:t xml:space="preserve"> Спостерігається</w:t>
      </w:r>
      <w:r>
        <w:rPr>
          <w:rFonts w:ascii="Times New Roman" w:hAnsi="Times New Roman" w:cs="Times New Roman"/>
          <w:color w:val="000000" w:themeColor="text1"/>
          <w:sz w:val="28"/>
          <w:szCs w:val="28"/>
        </w:rPr>
        <w:t xml:space="preserve"> переважаючий вплив процесу просочування сировини на значення цього показника в порівнянні із підвищенням тривалості варіння за кінцевої температури на 15 хв – підвищення до 40</w:t>
      </w:r>
      <w:r w:rsidR="0018163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проти 10</w:t>
      </w:r>
      <w:r w:rsidR="0018163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r w:rsidRPr="00477723">
        <w:rPr>
          <w:rFonts w:ascii="Times New Roman" w:hAnsi="Times New Roman" w:cs="Times New Roman"/>
          <w:color w:val="000000" w:themeColor="text1"/>
          <w:sz w:val="28"/>
          <w:szCs w:val="28"/>
        </w:rPr>
        <w:t xml:space="preserve">Варіння січки за </w:t>
      </w:r>
      <w:r>
        <w:rPr>
          <w:rFonts w:ascii="Times New Roman" w:hAnsi="Times New Roman" w:cs="Times New Roman"/>
          <w:color w:val="000000" w:themeColor="text1"/>
          <w:sz w:val="28"/>
          <w:szCs w:val="28"/>
        </w:rPr>
        <w:t>тих же умов</w:t>
      </w:r>
      <w:r w:rsidRPr="00477723">
        <w:rPr>
          <w:rFonts w:ascii="Times New Roman" w:hAnsi="Times New Roman" w:cs="Times New Roman"/>
          <w:color w:val="000000" w:themeColor="text1"/>
          <w:sz w:val="28"/>
          <w:szCs w:val="28"/>
        </w:rPr>
        <w:t>, але з більшими витратами активно</w:t>
      </w:r>
      <w:r>
        <w:rPr>
          <w:rFonts w:ascii="Times New Roman" w:hAnsi="Times New Roman" w:cs="Times New Roman"/>
          <w:color w:val="000000" w:themeColor="text1"/>
          <w:sz w:val="28"/>
          <w:szCs w:val="28"/>
        </w:rPr>
        <w:t>го</w:t>
      </w:r>
      <w:r w:rsidRPr="00477723">
        <w:rPr>
          <w:rFonts w:ascii="Times New Roman" w:hAnsi="Times New Roman" w:cs="Times New Roman"/>
          <w:color w:val="000000" w:themeColor="text1"/>
          <w:sz w:val="28"/>
          <w:szCs w:val="28"/>
        </w:rPr>
        <w:t xml:space="preserve"> лугу призводить до збільше</w:t>
      </w:r>
      <w:r>
        <w:rPr>
          <w:rFonts w:ascii="Times New Roman" w:hAnsi="Times New Roman" w:cs="Times New Roman"/>
          <w:color w:val="000000" w:themeColor="text1"/>
          <w:sz w:val="28"/>
          <w:szCs w:val="28"/>
        </w:rPr>
        <w:t xml:space="preserve">ння </w:t>
      </w:r>
      <w:r>
        <w:rPr>
          <w:rFonts w:ascii="Times New Roman" w:hAnsi="Times New Roman" w:cs="Times New Roman"/>
          <w:color w:val="000000" w:themeColor="text1"/>
          <w:sz w:val="28"/>
          <w:szCs w:val="28"/>
        </w:rPr>
        <w:lastRenderedPageBreak/>
        <w:t xml:space="preserve">показника майже в два рази та </w:t>
      </w:r>
      <w:r w:rsidRPr="00477723">
        <w:rPr>
          <w:rFonts w:ascii="Times New Roman" w:hAnsi="Times New Roman" w:cs="Times New Roman"/>
          <w:color w:val="000000" w:themeColor="text1"/>
          <w:sz w:val="28"/>
          <w:szCs w:val="28"/>
        </w:rPr>
        <w:t>зн</w:t>
      </w:r>
      <w:r>
        <w:rPr>
          <w:rFonts w:ascii="Times New Roman" w:hAnsi="Times New Roman" w:cs="Times New Roman"/>
          <w:color w:val="000000" w:themeColor="text1"/>
          <w:sz w:val="28"/>
          <w:szCs w:val="28"/>
        </w:rPr>
        <w:t>аходиться в межах 2500 – 4000 м, що можна порівнювати з показниками для соломи пшеничної.</w:t>
      </w:r>
      <w:bookmarkEnd w:id="93"/>
      <w:bookmarkEnd w:id="94"/>
      <w:bookmarkEnd w:id="95"/>
      <w:bookmarkEnd w:id="96"/>
      <w:bookmarkEnd w:id="97"/>
    </w:p>
    <w:p w:rsidR="000D2E88" w:rsidRDefault="00181634" w:rsidP="000D39D6">
      <w:pPr>
        <w:spacing w:after="0" w:line="360" w:lineRule="auto"/>
        <w:ind w:firstLine="709"/>
        <w:jc w:val="both"/>
        <w:outlineLvl w:val="1"/>
        <w:rPr>
          <w:rFonts w:ascii="Times New Roman" w:eastAsia="Calibri" w:hAnsi="Times New Roman" w:cs="Times New Roman"/>
          <w:b/>
          <w:sz w:val="28"/>
        </w:rPr>
      </w:pPr>
      <w:bookmarkStart w:id="98" w:name="_Toc40917117"/>
      <w:r w:rsidRPr="00181634">
        <w:rPr>
          <w:rFonts w:ascii="Times New Roman" w:eastAsia="Calibri" w:hAnsi="Times New Roman" w:cs="Times New Roman"/>
          <w:b/>
          <w:noProof/>
          <w:sz w:val="28"/>
          <w:lang w:val="ru-RU" w:eastAsia="ru-RU"/>
        </w:rPr>
        <w:drawing>
          <wp:inline distT="0" distB="0" distL="0" distR="0" wp14:anchorId="2903BE90" wp14:editId="4719E7A6">
            <wp:extent cx="4838700" cy="2333625"/>
            <wp:effectExtent l="0" t="0" r="0" b="0"/>
            <wp:docPr id="87" name="Диаграмма 8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bookmarkEnd w:id="98"/>
    </w:p>
    <w:p w:rsidR="000D2E88" w:rsidRDefault="000D2E88" w:rsidP="000D2E88">
      <w:pPr>
        <w:spacing w:after="0" w:line="360" w:lineRule="auto"/>
        <w:ind w:firstLine="709"/>
        <w:jc w:val="center"/>
        <w:outlineLvl w:val="1"/>
        <w:rPr>
          <w:rFonts w:ascii="Times New Roman" w:hAnsi="Times New Roman" w:cs="Times New Roman"/>
          <w:sz w:val="28"/>
        </w:rPr>
      </w:pPr>
      <w:bookmarkStart w:id="99" w:name="_Toc40829044"/>
      <w:bookmarkStart w:id="100" w:name="_Toc40829898"/>
      <w:bookmarkStart w:id="101" w:name="_Toc40833616"/>
      <w:bookmarkStart w:id="102" w:name="_Toc40909045"/>
      <w:bookmarkStart w:id="103" w:name="_Toc40917118"/>
      <w:r>
        <w:rPr>
          <w:rFonts w:ascii="Times New Roman" w:hAnsi="Times New Roman" w:cs="Times New Roman"/>
          <w:sz w:val="28"/>
          <w:szCs w:val="28"/>
        </w:rPr>
        <w:t>Рисунок 3.4</w:t>
      </w:r>
      <w:r w:rsidRPr="00686459">
        <w:rPr>
          <w:rFonts w:ascii="Times New Roman" w:hAnsi="Times New Roman" w:cs="Times New Roman"/>
          <w:sz w:val="28"/>
          <w:szCs w:val="28"/>
        </w:rPr>
        <w:t xml:space="preserve"> – Залежність показника розривної довжини волокнистих напівфабрикатів </w:t>
      </w:r>
      <w:r w:rsidR="00B459FA">
        <w:rPr>
          <w:rFonts w:ascii="Times New Roman" w:hAnsi="Times New Roman" w:cs="Times New Roman"/>
          <w:sz w:val="28"/>
        </w:rPr>
        <w:t xml:space="preserve">за </w:t>
      </w:r>
      <w:r>
        <w:rPr>
          <w:rFonts w:ascii="Times New Roman" w:hAnsi="Times New Roman" w:cs="Times New Roman"/>
          <w:sz w:val="28"/>
        </w:rPr>
        <w:t xml:space="preserve">кінцевої температури 100 </w:t>
      </w:r>
      <w:r>
        <w:rPr>
          <w:rFonts w:ascii="Times New Roman" w:hAnsi="Times New Roman" w:cs="Times New Roman"/>
          <w:noProof/>
          <w:sz w:val="28"/>
          <w:szCs w:val="28"/>
          <w:lang w:eastAsia="uk-UA"/>
        </w:rPr>
        <w:t>°С</w:t>
      </w:r>
      <w:r w:rsidRPr="00DC53A1">
        <w:rPr>
          <w:rFonts w:ascii="Times New Roman" w:hAnsi="Times New Roman" w:cs="Times New Roman"/>
          <w:sz w:val="28"/>
        </w:rPr>
        <w:t xml:space="preserve">: </w:t>
      </w:r>
      <w:r>
        <w:rPr>
          <w:rFonts w:ascii="Times New Roman" w:hAnsi="Times New Roman" w:cs="Times New Roman"/>
          <w:sz w:val="28"/>
        </w:rPr>
        <w:t>1</w:t>
      </w:r>
      <w:r w:rsidRPr="00DC53A1">
        <w:rPr>
          <w:rFonts w:ascii="Times New Roman" w:hAnsi="Times New Roman" w:cs="Times New Roman"/>
          <w:sz w:val="28"/>
        </w:rPr>
        <w:t xml:space="preserve"> – </w:t>
      </w:r>
      <w:r>
        <w:rPr>
          <w:rFonts w:ascii="Times New Roman" w:eastAsia="Times New Roman" w:hAnsi="Times New Roman" w:cs="Times New Roman"/>
          <w:sz w:val="28"/>
          <w:szCs w:val="28"/>
          <w:lang w:eastAsia="ru-RU"/>
        </w:rPr>
        <w:t>витрат</w:t>
      </w:r>
      <w:r w:rsidR="00B459FA">
        <w:rPr>
          <w:rFonts w:ascii="Times New Roman" w:eastAsia="Times New Roman" w:hAnsi="Times New Roman" w:cs="Times New Roman"/>
          <w:sz w:val="28"/>
          <w:szCs w:val="28"/>
          <w:lang w:eastAsia="ru-RU"/>
        </w:rPr>
        <w:t>и</w:t>
      </w:r>
      <w:r w:rsidR="007F3750">
        <w:rPr>
          <w:rFonts w:ascii="Times New Roman" w:eastAsia="Times New Roman" w:hAnsi="Times New Roman" w:cs="Times New Roman"/>
          <w:sz w:val="28"/>
          <w:szCs w:val="28"/>
          <w:lang w:eastAsia="ru-RU"/>
        </w:rPr>
        <w:t xml:space="preserve"> активного лугу 10</w:t>
      </w:r>
      <w:r>
        <w:rPr>
          <w:rFonts w:ascii="Times New Roman" w:eastAsia="Times New Roman" w:hAnsi="Times New Roman" w:cs="Times New Roman"/>
          <w:sz w:val="28"/>
          <w:szCs w:val="28"/>
          <w:lang w:eastAsia="ru-RU"/>
        </w:rPr>
        <w:t xml:space="preserve">%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234CD8" w:rsidRPr="00281F4A">
        <w:rPr>
          <w:rFonts w:ascii="Times New Roman" w:eastAsia="Times New Roman" w:hAnsi="Times New Roman" w:cs="Times New Roman"/>
          <w:color w:val="000000" w:themeColor="text1"/>
          <w:sz w:val="28"/>
          <w:szCs w:val="28"/>
          <w:lang w:eastAsia="ru-RU"/>
        </w:rPr>
        <w:t>а</w:t>
      </w:r>
      <w:r w:rsidR="00234CD8">
        <w:rPr>
          <w:rFonts w:ascii="Times New Roman" w:eastAsia="Times New Roman" w:hAnsi="Times New Roman" w:cs="Times New Roman"/>
          <w:color w:val="000000" w:themeColor="text1"/>
          <w:sz w:val="28"/>
          <w:szCs w:val="28"/>
          <w:lang w:eastAsia="ru-RU"/>
        </w:rPr>
        <w:t>бс</w:t>
      </w:r>
      <w:r w:rsidR="00234CD8" w:rsidRPr="00281F4A">
        <w:rPr>
          <w:rFonts w:ascii="Times New Roman" w:eastAsia="Times New Roman" w:hAnsi="Times New Roman" w:cs="Times New Roman"/>
          <w:color w:val="000000" w:themeColor="text1"/>
          <w:sz w:val="28"/>
          <w:szCs w:val="28"/>
          <w:lang w:eastAsia="ru-RU"/>
        </w:rPr>
        <w:t>.</w:t>
      </w:r>
      <w:r w:rsidR="00234CD8">
        <w:rPr>
          <w:rFonts w:ascii="Times New Roman" w:eastAsia="Times New Roman" w:hAnsi="Times New Roman" w:cs="Times New Roman"/>
          <w:color w:val="000000" w:themeColor="text1"/>
          <w:sz w:val="28"/>
          <w:szCs w:val="28"/>
          <w:lang w:eastAsia="ru-RU"/>
        </w:rPr>
        <w:t xml:space="preserve"> </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ух</w:t>
      </w:r>
      <w:r w:rsidR="00234CD8" w:rsidRPr="00281F4A">
        <w:rPr>
          <w:rFonts w:ascii="Times New Roman" w:eastAsia="Times New Roman" w:hAnsi="Times New Roman" w:cs="Times New Roman"/>
          <w:color w:val="000000" w:themeColor="text1"/>
          <w:sz w:val="28"/>
          <w:szCs w:val="28"/>
          <w:lang w:eastAsia="ru-RU"/>
        </w:rPr>
        <w:t>.</w:t>
      </w:r>
      <w:r w:rsidR="00234CD8">
        <w:rPr>
          <w:rFonts w:ascii="Times New Roman" w:eastAsia="Times New Roman" w:hAnsi="Times New Roman" w:cs="Times New Roman"/>
          <w:color w:val="000000" w:themeColor="text1"/>
          <w:sz w:val="28"/>
          <w:szCs w:val="28"/>
          <w:lang w:eastAsia="ru-RU"/>
        </w:rPr>
        <w:t xml:space="preserve"> </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ировини</w:t>
      </w:r>
      <w:r w:rsidRPr="00DC53A1">
        <w:rPr>
          <w:rFonts w:ascii="Times New Roman" w:hAnsi="Times New Roman" w:cs="Times New Roman"/>
          <w:sz w:val="28"/>
        </w:rPr>
        <w:t xml:space="preserve">; </w:t>
      </w:r>
      <w:r>
        <w:rPr>
          <w:rFonts w:ascii="Times New Roman" w:hAnsi="Times New Roman" w:cs="Times New Roman"/>
          <w:sz w:val="28"/>
        </w:rPr>
        <w:t>2</w:t>
      </w:r>
      <w:r w:rsidRPr="00DC53A1">
        <w:rPr>
          <w:rFonts w:ascii="Times New Roman" w:hAnsi="Times New Roman" w:cs="Times New Roman"/>
          <w:sz w:val="28"/>
        </w:rPr>
        <w:t xml:space="preserve"> – </w:t>
      </w:r>
      <w:r>
        <w:rPr>
          <w:rFonts w:ascii="Times New Roman" w:eastAsia="Times New Roman" w:hAnsi="Times New Roman" w:cs="Times New Roman"/>
          <w:sz w:val="28"/>
          <w:szCs w:val="28"/>
          <w:lang w:eastAsia="ru-RU"/>
        </w:rPr>
        <w:t>витрат</w:t>
      </w:r>
      <w:r w:rsidR="007F3750">
        <w:rPr>
          <w:rFonts w:ascii="Times New Roman" w:eastAsia="Times New Roman" w:hAnsi="Times New Roman" w:cs="Times New Roman"/>
          <w:sz w:val="28"/>
          <w:szCs w:val="28"/>
          <w:lang w:eastAsia="ru-RU"/>
        </w:rPr>
        <w:t>и</w:t>
      </w:r>
      <w:r>
        <w:rPr>
          <w:rFonts w:ascii="Times New Roman" w:eastAsia="Times New Roman" w:hAnsi="Times New Roman" w:cs="Times New Roman"/>
          <w:sz w:val="28"/>
          <w:szCs w:val="28"/>
          <w:lang w:eastAsia="ru-RU"/>
        </w:rPr>
        <w:t xml:space="preserve"> активного лугу 14 %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234CD8" w:rsidRPr="00281F4A">
        <w:rPr>
          <w:rFonts w:ascii="Times New Roman" w:eastAsia="Times New Roman" w:hAnsi="Times New Roman" w:cs="Times New Roman"/>
          <w:color w:val="000000" w:themeColor="text1"/>
          <w:sz w:val="28"/>
          <w:szCs w:val="28"/>
          <w:lang w:eastAsia="ru-RU"/>
        </w:rPr>
        <w:t>а</w:t>
      </w:r>
      <w:r w:rsidR="00234CD8">
        <w:rPr>
          <w:rFonts w:ascii="Times New Roman" w:eastAsia="Times New Roman" w:hAnsi="Times New Roman" w:cs="Times New Roman"/>
          <w:color w:val="000000" w:themeColor="text1"/>
          <w:sz w:val="28"/>
          <w:szCs w:val="28"/>
          <w:lang w:eastAsia="ru-RU"/>
        </w:rPr>
        <w:t>бс</w:t>
      </w:r>
      <w:r w:rsidR="00234CD8" w:rsidRPr="00281F4A">
        <w:rPr>
          <w:rFonts w:ascii="Times New Roman" w:eastAsia="Times New Roman" w:hAnsi="Times New Roman" w:cs="Times New Roman"/>
          <w:color w:val="000000" w:themeColor="text1"/>
          <w:sz w:val="28"/>
          <w:szCs w:val="28"/>
          <w:lang w:eastAsia="ru-RU"/>
        </w:rPr>
        <w:t>.</w:t>
      </w:r>
      <w:r w:rsidR="00234CD8">
        <w:rPr>
          <w:rFonts w:ascii="Times New Roman" w:eastAsia="Times New Roman" w:hAnsi="Times New Roman" w:cs="Times New Roman"/>
          <w:color w:val="000000" w:themeColor="text1"/>
          <w:sz w:val="28"/>
          <w:szCs w:val="28"/>
          <w:lang w:eastAsia="ru-RU"/>
        </w:rPr>
        <w:t xml:space="preserve"> </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ух</w:t>
      </w:r>
      <w:r w:rsidR="00234CD8" w:rsidRPr="00281F4A">
        <w:rPr>
          <w:rFonts w:ascii="Times New Roman" w:eastAsia="Times New Roman" w:hAnsi="Times New Roman" w:cs="Times New Roman"/>
          <w:color w:val="000000" w:themeColor="text1"/>
          <w:sz w:val="28"/>
          <w:szCs w:val="28"/>
          <w:lang w:eastAsia="ru-RU"/>
        </w:rPr>
        <w:t>.</w:t>
      </w:r>
      <w:r w:rsidR="00234CD8">
        <w:rPr>
          <w:rFonts w:ascii="Times New Roman" w:eastAsia="Times New Roman" w:hAnsi="Times New Roman" w:cs="Times New Roman"/>
          <w:color w:val="000000" w:themeColor="text1"/>
          <w:sz w:val="28"/>
          <w:szCs w:val="28"/>
          <w:lang w:eastAsia="ru-RU"/>
        </w:rPr>
        <w:t xml:space="preserve"> </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ировини</w:t>
      </w:r>
      <w:bookmarkEnd w:id="99"/>
      <w:bookmarkEnd w:id="100"/>
      <w:bookmarkEnd w:id="101"/>
      <w:bookmarkEnd w:id="102"/>
      <w:bookmarkEnd w:id="103"/>
    </w:p>
    <w:p w:rsidR="00B459FA" w:rsidRDefault="00B459FA" w:rsidP="000D2E88">
      <w:pPr>
        <w:spacing w:after="0" w:line="360" w:lineRule="auto"/>
        <w:ind w:firstLine="709"/>
        <w:jc w:val="center"/>
        <w:outlineLvl w:val="1"/>
        <w:rPr>
          <w:rFonts w:ascii="Times New Roman" w:eastAsia="Calibri" w:hAnsi="Times New Roman" w:cs="Times New Roman"/>
          <w:b/>
          <w:sz w:val="28"/>
        </w:rPr>
      </w:pPr>
    </w:p>
    <w:p w:rsidR="000D2E88" w:rsidRDefault="000D2E88" w:rsidP="000D2E88">
      <w:pPr>
        <w:spacing w:after="0" w:line="360" w:lineRule="auto"/>
        <w:ind w:firstLine="709"/>
        <w:jc w:val="both"/>
        <w:rPr>
          <w:rFonts w:ascii="Times New Roman" w:hAnsi="Times New Roman" w:cs="Times New Roman"/>
          <w:color w:val="000000" w:themeColor="text1"/>
          <w:sz w:val="28"/>
          <w:szCs w:val="28"/>
        </w:rPr>
      </w:pPr>
      <w:r w:rsidRPr="00477723">
        <w:rPr>
          <w:rFonts w:ascii="Times New Roman" w:hAnsi="Times New Roman" w:cs="Times New Roman"/>
          <w:color w:val="000000" w:themeColor="text1"/>
          <w:sz w:val="28"/>
          <w:szCs w:val="28"/>
        </w:rPr>
        <w:t xml:space="preserve">Відомо, що </w:t>
      </w:r>
      <w:r w:rsidR="008729AB">
        <w:rPr>
          <w:rFonts w:ascii="Times New Roman" w:hAnsi="Times New Roman" w:cs="Times New Roman"/>
          <w:color w:val="000000" w:themeColor="text1"/>
          <w:sz w:val="28"/>
          <w:szCs w:val="28"/>
        </w:rPr>
        <w:t xml:space="preserve">показник </w:t>
      </w:r>
      <w:r w:rsidRPr="00477723">
        <w:rPr>
          <w:rFonts w:ascii="Times New Roman" w:hAnsi="Times New Roman" w:cs="Times New Roman"/>
          <w:color w:val="000000" w:themeColor="text1"/>
          <w:sz w:val="28"/>
          <w:szCs w:val="28"/>
        </w:rPr>
        <w:t xml:space="preserve">опір роздиранню </w:t>
      </w:r>
      <w:r>
        <w:rPr>
          <w:rFonts w:ascii="Times New Roman" w:hAnsi="Times New Roman" w:cs="Times New Roman"/>
          <w:color w:val="000000" w:themeColor="text1"/>
          <w:sz w:val="28"/>
          <w:szCs w:val="28"/>
        </w:rPr>
        <w:t xml:space="preserve">напівфабрикатів </w:t>
      </w:r>
      <w:r w:rsidRPr="00477723">
        <w:rPr>
          <w:rFonts w:ascii="Times New Roman" w:hAnsi="Times New Roman" w:cs="Times New Roman"/>
          <w:color w:val="000000" w:themeColor="text1"/>
          <w:sz w:val="28"/>
          <w:szCs w:val="28"/>
        </w:rPr>
        <w:t>в більшій мірі залежить від середньої довжини волокна та міцності і кількості водневих зв’язків</w:t>
      </w:r>
      <w:r>
        <w:rPr>
          <w:rFonts w:ascii="Times New Roman" w:hAnsi="Times New Roman" w:cs="Times New Roman"/>
          <w:color w:val="000000" w:themeColor="text1"/>
          <w:sz w:val="28"/>
          <w:szCs w:val="28"/>
        </w:rPr>
        <w:t>.</w:t>
      </w:r>
      <w:r w:rsidRPr="004777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 процесі дослідження спостерігається як комплексний вплив факторів, а також індивідуальний вплив кожного. Так</w:t>
      </w:r>
      <w:r w:rsidRPr="004777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попереднє </w:t>
      </w:r>
      <w:r w:rsidRPr="00477723">
        <w:rPr>
          <w:rFonts w:ascii="Times New Roman" w:hAnsi="Times New Roman" w:cs="Times New Roman"/>
          <w:color w:val="000000" w:themeColor="text1"/>
          <w:sz w:val="28"/>
          <w:szCs w:val="28"/>
        </w:rPr>
        <w:t xml:space="preserve"> просочування</w:t>
      </w:r>
      <w:r>
        <w:rPr>
          <w:rFonts w:ascii="Times New Roman" w:hAnsi="Times New Roman" w:cs="Times New Roman"/>
          <w:color w:val="000000" w:themeColor="text1"/>
          <w:sz w:val="28"/>
          <w:szCs w:val="28"/>
        </w:rPr>
        <w:t xml:space="preserve"> сировини</w:t>
      </w:r>
      <w:r w:rsidRPr="00477723">
        <w:rPr>
          <w:rFonts w:ascii="Times New Roman" w:hAnsi="Times New Roman" w:cs="Times New Roman"/>
          <w:color w:val="000000" w:themeColor="text1"/>
          <w:sz w:val="28"/>
          <w:szCs w:val="28"/>
        </w:rPr>
        <w:t>, більш тривале варіння та збільшення</w:t>
      </w:r>
      <w:r w:rsidRPr="00477723">
        <w:rPr>
          <w:rFonts w:ascii="Times New Roman" w:hAnsi="Times New Roman" w:cs="Times New Roman"/>
          <w:noProof/>
          <w:color w:val="000000" w:themeColor="text1"/>
          <w:sz w:val="28"/>
          <w:szCs w:val="28"/>
          <w:lang w:eastAsia="uk-UA"/>
        </w:rPr>
        <w:t xml:space="preserve"> витрат активного лугу</w:t>
      </w:r>
      <w:r w:rsidRPr="004777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ефективно</w:t>
      </w:r>
      <w:r w:rsidRPr="00477723">
        <w:rPr>
          <w:rFonts w:ascii="Times New Roman" w:hAnsi="Times New Roman" w:cs="Times New Roman"/>
          <w:color w:val="000000" w:themeColor="text1"/>
          <w:sz w:val="28"/>
          <w:szCs w:val="28"/>
        </w:rPr>
        <w:t xml:space="preserve"> впливають на знач</w:t>
      </w:r>
      <w:r>
        <w:rPr>
          <w:rFonts w:ascii="Times New Roman" w:hAnsi="Times New Roman" w:cs="Times New Roman"/>
          <w:color w:val="000000" w:themeColor="text1"/>
          <w:sz w:val="28"/>
          <w:szCs w:val="28"/>
        </w:rPr>
        <w:t>ення показника опору роздиранню із підвищенням його</w:t>
      </w:r>
      <w:r w:rsidRPr="00477723">
        <w:rPr>
          <w:rFonts w:ascii="Times New Roman" w:hAnsi="Times New Roman" w:cs="Times New Roman"/>
          <w:color w:val="000000" w:themeColor="text1"/>
          <w:sz w:val="28"/>
          <w:szCs w:val="28"/>
        </w:rPr>
        <w:t xml:space="preserve"> на 5-1</w:t>
      </w:r>
      <w:r>
        <w:rPr>
          <w:rFonts w:ascii="Times New Roman" w:hAnsi="Times New Roman" w:cs="Times New Roman"/>
          <w:color w:val="000000" w:themeColor="text1"/>
          <w:sz w:val="28"/>
          <w:szCs w:val="28"/>
        </w:rPr>
        <w:t>8</w:t>
      </w:r>
      <w:r w:rsidR="00181634">
        <w:rPr>
          <w:rFonts w:ascii="Times New Roman" w:hAnsi="Times New Roman" w:cs="Times New Roman"/>
          <w:color w:val="000000" w:themeColor="text1"/>
          <w:sz w:val="28"/>
          <w:szCs w:val="28"/>
        </w:rPr>
        <w:t xml:space="preserve"> </w:t>
      </w:r>
      <w:r w:rsidRPr="004777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Дану закономірність можна пояснити сумарним впливом технологічних параметрів варіння на поглиблення делігніфікації та підвищення паперотворних властивостей волокон. Із-за малої середньої довжини волокон, що знаходиться в межах 0,2 – 0,6 мм зростання цього показника обмежено</w:t>
      </w:r>
      <w:r w:rsidR="00E015AE">
        <w:rPr>
          <w:rFonts w:ascii="Times New Roman" w:hAnsi="Times New Roman" w:cs="Times New Roman"/>
          <w:color w:val="000000" w:themeColor="text1"/>
          <w:sz w:val="28"/>
          <w:szCs w:val="28"/>
        </w:rPr>
        <w:t xml:space="preserve"> (рис 3.5)</w:t>
      </w:r>
      <w:r>
        <w:rPr>
          <w:rFonts w:ascii="Times New Roman" w:hAnsi="Times New Roman" w:cs="Times New Roman"/>
          <w:color w:val="000000" w:themeColor="text1"/>
          <w:sz w:val="28"/>
          <w:szCs w:val="28"/>
        </w:rPr>
        <w:t xml:space="preserve">. </w:t>
      </w:r>
    </w:p>
    <w:p w:rsidR="000D2E88" w:rsidRDefault="00181634" w:rsidP="000D2E88">
      <w:pPr>
        <w:spacing w:after="0" w:line="360" w:lineRule="auto"/>
        <w:ind w:firstLine="709"/>
        <w:rPr>
          <w:rFonts w:ascii="Times New Roman" w:hAnsi="Times New Roman" w:cs="Times New Roman"/>
          <w:color w:val="000000" w:themeColor="text1"/>
          <w:sz w:val="28"/>
          <w:szCs w:val="28"/>
        </w:rPr>
      </w:pPr>
      <w:r w:rsidRPr="00181634">
        <w:rPr>
          <w:rFonts w:ascii="Times New Roman" w:hAnsi="Times New Roman" w:cs="Times New Roman"/>
          <w:noProof/>
          <w:color w:val="000000" w:themeColor="text1"/>
          <w:sz w:val="28"/>
          <w:szCs w:val="28"/>
          <w:lang w:val="ru-RU" w:eastAsia="ru-RU"/>
        </w:rPr>
        <w:lastRenderedPageBreak/>
        <w:drawing>
          <wp:inline distT="0" distB="0" distL="0" distR="0" wp14:anchorId="7CDC9588" wp14:editId="77A31A96">
            <wp:extent cx="5151120" cy="2259330"/>
            <wp:effectExtent l="0" t="0" r="0" b="7620"/>
            <wp:docPr id="88" name="Диаграмма 8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D2E88" w:rsidRDefault="000D2E88" w:rsidP="000D2E88">
      <w:pPr>
        <w:spacing w:after="0" w:line="360" w:lineRule="auto"/>
        <w:ind w:firstLine="709"/>
        <w:jc w:val="center"/>
        <w:rPr>
          <w:rFonts w:ascii="Times New Roman" w:hAnsi="Times New Roman" w:cs="Times New Roman"/>
          <w:sz w:val="28"/>
        </w:rPr>
      </w:pPr>
      <w:r>
        <w:rPr>
          <w:rFonts w:ascii="Times New Roman" w:hAnsi="Times New Roman" w:cs="Times New Roman"/>
          <w:sz w:val="28"/>
          <w:szCs w:val="28"/>
        </w:rPr>
        <w:t>Рисунок 3.5</w:t>
      </w:r>
      <w:r w:rsidRPr="00686459">
        <w:rPr>
          <w:rFonts w:ascii="Times New Roman" w:hAnsi="Times New Roman" w:cs="Times New Roman"/>
          <w:sz w:val="28"/>
          <w:szCs w:val="28"/>
        </w:rPr>
        <w:t xml:space="preserve"> – Залежність показника </w:t>
      </w:r>
      <w:r>
        <w:rPr>
          <w:rFonts w:ascii="Times New Roman" w:hAnsi="Times New Roman" w:cs="Times New Roman"/>
          <w:sz w:val="28"/>
          <w:szCs w:val="28"/>
        </w:rPr>
        <w:t>опору роздиранню</w:t>
      </w:r>
      <w:r w:rsidRPr="00686459">
        <w:rPr>
          <w:rFonts w:ascii="Times New Roman" w:hAnsi="Times New Roman" w:cs="Times New Roman"/>
          <w:sz w:val="28"/>
          <w:szCs w:val="28"/>
        </w:rPr>
        <w:t xml:space="preserve"> волокнистих напівфабрикатів </w:t>
      </w:r>
      <w:r>
        <w:rPr>
          <w:rFonts w:ascii="Times New Roman" w:hAnsi="Times New Roman" w:cs="Times New Roman"/>
          <w:sz w:val="28"/>
        </w:rPr>
        <w:t>за різних витрат активного лугу</w:t>
      </w:r>
      <w:r w:rsidRPr="00DC53A1">
        <w:rPr>
          <w:rFonts w:ascii="Times New Roman" w:hAnsi="Times New Roman" w:cs="Times New Roman"/>
          <w:sz w:val="28"/>
        </w:rPr>
        <w:t xml:space="preserve"> </w:t>
      </w:r>
      <w:r>
        <w:rPr>
          <w:rFonts w:ascii="Times New Roman" w:hAnsi="Times New Roman" w:cs="Times New Roman"/>
          <w:sz w:val="28"/>
        </w:rPr>
        <w:t xml:space="preserve">і температури 100 </w:t>
      </w:r>
      <w:r>
        <w:rPr>
          <w:rFonts w:ascii="Times New Roman" w:hAnsi="Times New Roman" w:cs="Times New Roman"/>
          <w:noProof/>
          <w:sz w:val="28"/>
          <w:szCs w:val="28"/>
          <w:lang w:eastAsia="uk-UA"/>
        </w:rPr>
        <w:t>°С</w:t>
      </w:r>
      <w:r w:rsidRPr="00DC53A1">
        <w:rPr>
          <w:rFonts w:ascii="Times New Roman" w:hAnsi="Times New Roman" w:cs="Times New Roman"/>
          <w:sz w:val="28"/>
        </w:rPr>
        <w:t xml:space="preserve">: </w:t>
      </w:r>
      <w:r>
        <w:rPr>
          <w:rFonts w:ascii="Times New Roman" w:hAnsi="Times New Roman" w:cs="Times New Roman"/>
          <w:sz w:val="28"/>
        </w:rPr>
        <w:t>1</w:t>
      </w:r>
      <w:r w:rsidRPr="00DC53A1">
        <w:rPr>
          <w:rFonts w:ascii="Times New Roman" w:hAnsi="Times New Roman" w:cs="Times New Roman"/>
          <w:sz w:val="28"/>
        </w:rPr>
        <w:t xml:space="preserve"> – </w:t>
      </w:r>
      <w:r>
        <w:rPr>
          <w:rFonts w:ascii="Times New Roman" w:eastAsia="Times New Roman" w:hAnsi="Times New Roman" w:cs="Times New Roman"/>
          <w:sz w:val="28"/>
          <w:szCs w:val="28"/>
          <w:lang w:eastAsia="ru-RU"/>
        </w:rPr>
        <w:t>витрат</w:t>
      </w:r>
      <w:r w:rsidR="00AE1541">
        <w:rPr>
          <w:rFonts w:ascii="Times New Roman" w:eastAsia="Times New Roman" w:hAnsi="Times New Roman" w:cs="Times New Roman"/>
          <w:sz w:val="28"/>
          <w:szCs w:val="28"/>
          <w:lang w:eastAsia="ru-RU"/>
        </w:rPr>
        <w:t>и</w:t>
      </w:r>
      <w:r>
        <w:rPr>
          <w:rFonts w:ascii="Times New Roman" w:eastAsia="Times New Roman" w:hAnsi="Times New Roman" w:cs="Times New Roman"/>
          <w:sz w:val="28"/>
          <w:szCs w:val="28"/>
          <w:lang w:eastAsia="ru-RU"/>
        </w:rPr>
        <w:t xml:space="preserve"> активного лугу 10 %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234CD8" w:rsidRPr="00281F4A">
        <w:rPr>
          <w:rFonts w:ascii="Times New Roman" w:eastAsia="Times New Roman" w:hAnsi="Times New Roman" w:cs="Times New Roman"/>
          <w:color w:val="000000" w:themeColor="text1"/>
          <w:sz w:val="28"/>
          <w:szCs w:val="28"/>
          <w:lang w:eastAsia="ru-RU"/>
        </w:rPr>
        <w:t>а</w:t>
      </w:r>
      <w:r w:rsidR="00234CD8">
        <w:rPr>
          <w:rFonts w:ascii="Times New Roman" w:eastAsia="Times New Roman" w:hAnsi="Times New Roman" w:cs="Times New Roman"/>
          <w:color w:val="000000" w:themeColor="text1"/>
          <w:sz w:val="28"/>
          <w:szCs w:val="28"/>
          <w:lang w:eastAsia="ru-RU"/>
        </w:rPr>
        <w:t>бс</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ух</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ировини</w:t>
      </w:r>
      <w:r w:rsidRPr="00DC53A1">
        <w:rPr>
          <w:rFonts w:ascii="Times New Roman" w:hAnsi="Times New Roman" w:cs="Times New Roman"/>
          <w:sz w:val="28"/>
        </w:rPr>
        <w:t xml:space="preserve">; </w:t>
      </w:r>
      <w:r>
        <w:rPr>
          <w:rFonts w:ascii="Times New Roman" w:hAnsi="Times New Roman" w:cs="Times New Roman"/>
          <w:sz w:val="28"/>
        </w:rPr>
        <w:t>2</w:t>
      </w:r>
      <w:r w:rsidRPr="00DC53A1">
        <w:rPr>
          <w:rFonts w:ascii="Times New Roman" w:hAnsi="Times New Roman" w:cs="Times New Roman"/>
          <w:sz w:val="28"/>
        </w:rPr>
        <w:t xml:space="preserve"> – </w:t>
      </w:r>
      <w:r>
        <w:rPr>
          <w:rFonts w:ascii="Times New Roman" w:eastAsia="Times New Roman" w:hAnsi="Times New Roman" w:cs="Times New Roman"/>
          <w:sz w:val="28"/>
          <w:szCs w:val="28"/>
          <w:lang w:eastAsia="ru-RU"/>
        </w:rPr>
        <w:t>витрат</w:t>
      </w:r>
      <w:r w:rsidR="00AE1541">
        <w:rPr>
          <w:rFonts w:ascii="Times New Roman" w:eastAsia="Times New Roman" w:hAnsi="Times New Roman" w:cs="Times New Roman"/>
          <w:sz w:val="28"/>
          <w:szCs w:val="28"/>
          <w:lang w:eastAsia="ru-RU"/>
        </w:rPr>
        <w:t>и</w:t>
      </w:r>
      <w:r>
        <w:rPr>
          <w:rFonts w:ascii="Times New Roman" w:eastAsia="Times New Roman" w:hAnsi="Times New Roman" w:cs="Times New Roman"/>
          <w:sz w:val="28"/>
          <w:szCs w:val="28"/>
          <w:lang w:eastAsia="ru-RU"/>
        </w:rPr>
        <w:t xml:space="preserve"> активного лугу 14 %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234CD8" w:rsidRPr="00281F4A">
        <w:rPr>
          <w:rFonts w:ascii="Times New Roman" w:eastAsia="Times New Roman" w:hAnsi="Times New Roman" w:cs="Times New Roman"/>
          <w:color w:val="000000" w:themeColor="text1"/>
          <w:sz w:val="28"/>
          <w:szCs w:val="28"/>
          <w:lang w:eastAsia="ru-RU"/>
        </w:rPr>
        <w:t>а</w:t>
      </w:r>
      <w:r w:rsidR="00234CD8">
        <w:rPr>
          <w:rFonts w:ascii="Times New Roman" w:eastAsia="Times New Roman" w:hAnsi="Times New Roman" w:cs="Times New Roman"/>
          <w:color w:val="000000" w:themeColor="text1"/>
          <w:sz w:val="28"/>
          <w:szCs w:val="28"/>
          <w:lang w:eastAsia="ru-RU"/>
        </w:rPr>
        <w:t>бс</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ух</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ировини</w:t>
      </w:r>
    </w:p>
    <w:p w:rsidR="000D2E88" w:rsidRPr="00477723" w:rsidRDefault="000D2E88" w:rsidP="000D2E88">
      <w:pPr>
        <w:spacing w:after="0" w:line="360" w:lineRule="auto"/>
        <w:ind w:firstLine="709"/>
        <w:rPr>
          <w:rFonts w:ascii="Times New Roman" w:hAnsi="Times New Roman" w:cs="Times New Roman"/>
          <w:color w:val="000000" w:themeColor="text1"/>
          <w:sz w:val="28"/>
          <w:szCs w:val="28"/>
        </w:rPr>
      </w:pPr>
    </w:p>
    <w:p w:rsidR="00E015AE" w:rsidRDefault="000D2E88" w:rsidP="000D2E88">
      <w:pPr>
        <w:spacing w:after="0" w:line="360" w:lineRule="auto"/>
        <w:ind w:firstLine="709"/>
        <w:jc w:val="both"/>
        <w:rPr>
          <w:rFonts w:ascii="Times New Roman" w:eastAsia="Times New Roman" w:hAnsi="Times New Roman" w:cs="Times New Roman"/>
          <w:color w:val="000000" w:themeColor="text1"/>
          <w:sz w:val="28"/>
          <w:szCs w:val="28"/>
          <w:lang w:eastAsia="ru-RU"/>
        </w:rPr>
      </w:pPr>
      <w:r>
        <w:rPr>
          <w:rFonts w:ascii="Times New Roman" w:hAnsi="Times New Roman" w:cs="Times New Roman"/>
          <w:color w:val="000000" w:themeColor="text1"/>
          <w:sz w:val="28"/>
          <w:szCs w:val="28"/>
        </w:rPr>
        <w:t>Із</w:t>
      </w:r>
      <w:r w:rsidRPr="00477723">
        <w:rPr>
          <w:rFonts w:ascii="Times New Roman" w:hAnsi="Times New Roman" w:cs="Times New Roman"/>
          <w:color w:val="000000" w:themeColor="text1"/>
          <w:sz w:val="28"/>
          <w:szCs w:val="28"/>
        </w:rPr>
        <w:t xml:space="preserve"> залежн</w:t>
      </w:r>
      <w:r>
        <w:rPr>
          <w:rFonts w:ascii="Times New Roman" w:hAnsi="Times New Roman" w:cs="Times New Roman"/>
          <w:color w:val="000000" w:themeColor="text1"/>
          <w:sz w:val="28"/>
          <w:szCs w:val="28"/>
        </w:rPr>
        <w:t>о</w:t>
      </w:r>
      <w:r w:rsidRPr="00477723">
        <w:rPr>
          <w:rFonts w:ascii="Times New Roman" w:hAnsi="Times New Roman" w:cs="Times New Roman"/>
          <w:color w:val="000000" w:themeColor="text1"/>
          <w:sz w:val="28"/>
          <w:szCs w:val="28"/>
        </w:rPr>
        <w:t>ст</w:t>
      </w:r>
      <w:r>
        <w:rPr>
          <w:rFonts w:ascii="Times New Roman" w:hAnsi="Times New Roman" w:cs="Times New Roman"/>
          <w:color w:val="000000" w:themeColor="text1"/>
          <w:sz w:val="28"/>
          <w:szCs w:val="28"/>
        </w:rPr>
        <w:t>і впливу умов варіння на</w:t>
      </w:r>
      <w:r w:rsidRPr="00477723">
        <w:rPr>
          <w:rFonts w:ascii="Times New Roman" w:hAnsi="Times New Roman" w:cs="Times New Roman"/>
          <w:color w:val="000000" w:themeColor="text1"/>
          <w:sz w:val="28"/>
          <w:szCs w:val="28"/>
        </w:rPr>
        <w:t xml:space="preserve"> показник</w:t>
      </w:r>
      <w:r>
        <w:rPr>
          <w:rFonts w:ascii="Times New Roman" w:hAnsi="Times New Roman" w:cs="Times New Roman"/>
          <w:color w:val="000000" w:themeColor="text1"/>
          <w:sz w:val="28"/>
          <w:szCs w:val="28"/>
        </w:rPr>
        <w:t xml:space="preserve"> опору продавлюванню </w:t>
      </w:r>
      <w:r w:rsidRPr="00477723">
        <w:rPr>
          <w:rFonts w:ascii="Times New Roman" w:hAnsi="Times New Roman" w:cs="Times New Roman"/>
          <w:color w:val="000000" w:themeColor="text1"/>
          <w:sz w:val="28"/>
          <w:szCs w:val="28"/>
        </w:rPr>
        <w:t>видно, що за однакової температури та без просочування, але за більш</w:t>
      </w:r>
      <w:r>
        <w:rPr>
          <w:rFonts w:ascii="Times New Roman" w:hAnsi="Times New Roman" w:cs="Times New Roman"/>
          <w:color w:val="000000" w:themeColor="text1"/>
          <w:sz w:val="28"/>
          <w:szCs w:val="28"/>
        </w:rPr>
        <w:t>их</w:t>
      </w:r>
      <w:r w:rsidRPr="00477723">
        <w:rPr>
          <w:rFonts w:ascii="Times New Roman" w:hAnsi="Times New Roman" w:cs="Times New Roman"/>
          <w:color w:val="000000" w:themeColor="text1"/>
          <w:sz w:val="28"/>
          <w:szCs w:val="28"/>
        </w:rPr>
        <w:t xml:space="preserve"> витрат активного лугу</w:t>
      </w:r>
      <w:r>
        <w:rPr>
          <w:rFonts w:ascii="Times New Roman" w:hAnsi="Times New Roman" w:cs="Times New Roman"/>
          <w:color w:val="000000" w:themeColor="text1"/>
          <w:sz w:val="28"/>
          <w:szCs w:val="28"/>
        </w:rPr>
        <w:t xml:space="preserve"> цей</w:t>
      </w:r>
      <w:r w:rsidRPr="00477723">
        <w:rPr>
          <w:rFonts w:ascii="Times New Roman" w:hAnsi="Times New Roman" w:cs="Times New Roman"/>
          <w:color w:val="000000" w:themeColor="text1"/>
          <w:sz w:val="28"/>
          <w:szCs w:val="28"/>
        </w:rPr>
        <w:t xml:space="preserve"> показник значно перевищує результат, отриманий після варіння січки</w:t>
      </w:r>
      <w:r>
        <w:rPr>
          <w:rFonts w:ascii="Times New Roman" w:hAnsi="Times New Roman" w:cs="Times New Roman"/>
          <w:color w:val="000000" w:themeColor="text1"/>
          <w:sz w:val="28"/>
          <w:szCs w:val="28"/>
        </w:rPr>
        <w:t xml:space="preserve"> з витратою активного лугу 10 %.</w:t>
      </w:r>
      <w:r w:rsidRPr="00477723">
        <w:rPr>
          <w:rFonts w:ascii="Times New Roman" w:eastAsia="Times New Roman" w:hAnsi="Times New Roman" w:cs="Times New Roman"/>
          <w:color w:val="000000" w:themeColor="text1"/>
          <w:sz w:val="28"/>
          <w:szCs w:val="28"/>
          <w:lang w:eastAsia="ru-RU"/>
        </w:rPr>
        <w:t xml:space="preserve"> Але о</w:t>
      </w:r>
      <w:r>
        <w:rPr>
          <w:rFonts w:ascii="Times New Roman" w:eastAsia="Times New Roman" w:hAnsi="Times New Roman" w:cs="Times New Roman"/>
          <w:color w:val="000000" w:themeColor="text1"/>
          <w:sz w:val="28"/>
          <w:szCs w:val="28"/>
          <w:lang w:eastAsia="ru-RU"/>
        </w:rPr>
        <w:t>тримані да</w:t>
      </w:r>
      <w:r w:rsidRPr="00477723">
        <w:rPr>
          <w:rFonts w:ascii="Times New Roman" w:eastAsia="Times New Roman" w:hAnsi="Times New Roman" w:cs="Times New Roman"/>
          <w:color w:val="000000" w:themeColor="text1"/>
          <w:sz w:val="28"/>
          <w:szCs w:val="28"/>
          <w:lang w:eastAsia="ru-RU"/>
        </w:rPr>
        <w:t xml:space="preserve">ні опору продавлюванню </w:t>
      </w:r>
      <w:r>
        <w:rPr>
          <w:rFonts w:ascii="Times New Roman" w:eastAsia="Times New Roman" w:hAnsi="Times New Roman" w:cs="Times New Roman"/>
          <w:color w:val="000000" w:themeColor="text1"/>
          <w:sz w:val="28"/>
          <w:szCs w:val="28"/>
          <w:lang w:eastAsia="ru-RU"/>
        </w:rPr>
        <w:t>напівфабрикатів</w:t>
      </w:r>
      <w:r w:rsidRPr="00477723">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eastAsia="ru-RU"/>
        </w:rPr>
        <w:t xml:space="preserve">за максимальної </w:t>
      </w:r>
      <w:r w:rsidRPr="00477723">
        <w:rPr>
          <w:rFonts w:ascii="Times New Roman" w:eastAsia="Times New Roman" w:hAnsi="Times New Roman" w:cs="Times New Roman"/>
          <w:color w:val="000000" w:themeColor="text1"/>
          <w:sz w:val="28"/>
          <w:szCs w:val="28"/>
          <w:lang w:eastAsia="ru-RU"/>
        </w:rPr>
        <w:t>тривало</w:t>
      </w:r>
      <w:r>
        <w:rPr>
          <w:rFonts w:ascii="Times New Roman" w:eastAsia="Times New Roman" w:hAnsi="Times New Roman" w:cs="Times New Roman"/>
          <w:color w:val="000000" w:themeColor="text1"/>
          <w:sz w:val="28"/>
          <w:szCs w:val="28"/>
          <w:lang w:eastAsia="ru-RU"/>
        </w:rPr>
        <w:t>сті</w:t>
      </w:r>
      <w:r w:rsidRPr="00477723">
        <w:rPr>
          <w:rFonts w:ascii="Times New Roman" w:eastAsia="Times New Roman" w:hAnsi="Times New Roman" w:cs="Times New Roman"/>
          <w:color w:val="000000" w:themeColor="text1"/>
          <w:sz w:val="28"/>
          <w:szCs w:val="28"/>
          <w:lang w:eastAsia="ru-RU"/>
        </w:rPr>
        <w:t xml:space="preserve"> варіння</w:t>
      </w:r>
      <w:r>
        <w:rPr>
          <w:rFonts w:ascii="Times New Roman" w:eastAsia="Times New Roman" w:hAnsi="Times New Roman" w:cs="Times New Roman"/>
          <w:color w:val="000000" w:themeColor="text1"/>
          <w:sz w:val="28"/>
          <w:szCs w:val="28"/>
          <w:lang w:eastAsia="ru-RU"/>
        </w:rPr>
        <w:t xml:space="preserve"> та з </w:t>
      </w:r>
      <w:r w:rsidRPr="00477723">
        <w:rPr>
          <w:rFonts w:ascii="Times New Roman" w:eastAsia="Times New Roman" w:hAnsi="Times New Roman" w:cs="Times New Roman"/>
          <w:color w:val="000000" w:themeColor="text1"/>
          <w:sz w:val="28"/>
          <w:szCs w:val="28"/>
          <w:lang w:eastAsia="ru-RU"/>
        </w:rPr>
        <w:t>просочування</w:t>
      </w:r>
      <w:r>
        <w:rPr>
          <w:rFonts w:ascii="Times New Roman" w:eastAsia="Times New Roman" w:hAnsi="Times New Roman" w:cs="Times New Roman"/>
          <w:color w:val="000000" w:themeColor="text1"/>
          <w:sz w:val="28"/>
          <w:szCs w:val="28"/>
          <w:lang w:eastAsia="ru-RU"/>
        </w:rPr>
        <w:t>м сировини</w:t>
      </w:r>
      <w:r w:rsidRPr="00477723">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eastAsia="ru-RU"/>
        </w:rPr>
        <w:t>як за</w:t>
      </w:r>
      <w:r w:rsidRPr="00477723">
        <w:rPr>
          <w:rFonts w:ascii="Times New Roman" w:eastAsia="Times New Roman" w:hAnsi="Times New Roman" w:cs="Times New Roman"/>
          <w:color w:val="000000" w:themeColor="text1"/>
          <w:sz w:val="28"/>
          <w:szCs w:val="28"/>
          <w:lang w:eastAsia="ru-RU"/>
        </w:rPr>
        <w:t xml:space="preserve"> витрат а</w:t>
      </w:r>
      <w:r>
        <w:rPr>
          <w:rFonts w:ascii="Times New Roman" w:eastAsia="Times New Roman" w:hAnsi="Times New Roman" w:cs="Times New Roman"/>
          <w:color w:val="000000" w:themeColor="text1"/>
          <w:sz w:val="28"/>
          <w:szCs w:val="28"/>
          <w:lang w:eastAsia="ru-RU"/>
        </w:rPr>
        <w:t>к</w:t>
      </w:r>
      <w:r w:rsidRPr="00477723">
        <w:rPr>
          <w:rFonts w:ascii="Times New Roman" w:eastAsia="Times New Roman" w:hAnsi="Times New Roman" w:cs="Times New Roman"/>
          <w:color w:val="000000" w:themeColor="text1"/>
          <w:sz w:val="28"/>
          <w:szCs w:val="28"/>
          <w:lang w:eastAsia="ru-RU"/>
        </w:rPr>
        <w:t>тивного лугу 10 %</w:t>
      </w:r>
      <w:r>
        <w:rPr>
          <w:rFonts w:ascii="Times New Roman" w:eastAsia="Times New Roman" w:hAnsi="Times New Roman" w:cs="Times New Roman"/>
          <w:color w:val="000000" w:themeColor="text1"/>
          <w:sz w:val="28"/>
          <w:szCs w:val="28"/>
          <w:lang w:eastAsia="ru-RU"/>
        </w:rPr>
        <w:t xml:space="preserve"> та </w:t>
      </w:r>
      <w:r w:rsidRPr="00477723">
        <w:rPr>
          <w:rFonts w:ascii="Times New Roman" w:eastAsia="Times New Roman" w:hAnsi="Times New Roman" w:cs="Times New Roman"/>
          <w:color w:val="000000" w:themeColor="text1"/>
          <w:sz w:val="28"/>
          <w:szCs w:val="28"/>
          <w:lang w:eastAsia="ru-RU"/>
        </w:rPr>
        <w:t xml:space="preserve">14 % в од. </w:t>
      </w:r>
      <w:r w:rsidRPr="00477723">
        <w:rPr>
          <w:rFonts w:ascii="Times New Roman" w:eastAsia="Times New Roman" w:hAnsi="Times New Roman" w:cs="Times New Roman"/>
          <w:color w:val="000000" w:themeColor="text1"/>
          <w:sz w:val="28"/>
          <w:szCs w:val="28"/>
          <w:lang w:val="en-US" w:eastAsia="ru-RU"/>
        </w:rPr>
        <w:t>Na</w:t>
      </w:r>
      <w:r w:rsidRPr="00477723">
        <w:rPr>
          <w:rFonts w:ascii="Times New Roman" w:eastAsia="Times New Roman" w:hAnsi="Times New Roman" w:cs="Times New Roman"/>
          <w:color w:val="000000" w:themeColor="text1"/>
          <w:sz w:val="28"/>
          <w:szCs w:val="28"/>
          <w:vertAlign w:val="subscript"/>
          <w:lang w:eastAsia="ru-RU"/>
        </w:rPr>
        <w:t>2</w:t>
      </w:r>
      <w:r w:rsidRPr="00477723">
        <w:rPr>
          <w:rFonts w:ascii="Times New Roman" w:eastAsia="Times New Roman" w:hAnsi="Times New Roman" w:cs="Times New Roman"/>
          <w:color w:val="000000" w:themeColor="text1"/>
          <w:sz w:val="28"/>
          <w:szCs w:val="28"/>
          <w:lang w:val="en-US" w:eastAsia="ru-RU"/>
        </w:rPr>
        <w:t>O</w:t>
      </w:r>
      <w:r w:rsidRPr="00477723">
        <w:rPr>
          <w:rFonts w:ascii="Times New Roman" w:eastAsia="Times New Roman" w:hAnsi="Times New Roman" w:cs="Times New Roman"/>
          <w:color w:val="000000" w:themeColor="text1"/>
          <w:sz w:val="28"/>
          <w:szCs w:val="28"/>
          <w:lang w:eastAsia="ru-RU"/>
        </w:rPr>
        <w:t xml:space="preserve"> від маси </w:t>
      </w:r>
      <w:r w:rsidR="00234CD8" w:rsidRPr="00281F4A">
        <w:rPr>
          <w:rFonts w:ascii="Times New Roman" w:eastAsia="Times New Roman" w:hAnsi="Times New Roman" w:cs="Times New Roman"/>
          <w:color w:val="000000" w:themeColor="text1"/>
          <w:sz w:val="28"/>
          <w:szCs w:val="28"/>
          <w:lang w:eastAsia="ru-RU"/>
        </w:rPr>
        <w:t>а</w:t>
      </w:r>
      <w:r w:rsidR="00234CD8">
        <w:rPr>
          <w:rFonts w:ascii="Times New Roman" w:eastAsia="Times New Roman" w:hAnsi="Times New Roman" w:cs="Times New Roman"/>
          <w:color w:val="000000" w:themeColor="text1"/>
          <w:sz w:val="28"/>
          <w:szCs w:val="28"/>
          <w:lang w:eastAsia="ru-RU"/>
        </w:rPr>
        <w:t>бс</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ух</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ировини</w:t>
      </w:r>
      <w:r w:rsidRPr="00477723">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eastAsia="ru-RU"/>
        </w:rPr>
        <w:t>досягають приблизно однакових значень</w:t>
      </w:r>
      <w:r w:rsidR="00E015AE">
        <w:rPr>
          <w:rFonts w:ascii="Times New Roman" w:eastAsia="Times New Roman" w:hAnsi="Times New Roman" w:cs="Times New Roman"/>
          <w:color w:val="000000" w:themeColor="text1"/>
          <w:sz w:val="28"/>
          <w:szCs w:val="28"/>
          <w:lang w:eastAsia="ru-RU"/>
        </w:rPr>
        <w:t xml:space="preserve"> (рис 3.6)</w:t>
      </w:r>
      <w:r>
        <w:rPr>
          <w:rFonts w:ascii="Times New Roman" w:eastAsia="Times New Roman" w:hAnsi="Times New Roman" w:cs="Times New Roman"/>
          <w:color w:val="000000" w:themeColor="text1"/>
          <w:sz w:val="28"/>
          <w:szCs w:val="28"/>
          <w:lang w:eastAsia="ru-RU"/>
        </w:rPr>
        <w:t xml:space="preserve">. </w:t>
      </w:r>
    </w:p>
    <w:p w:rsidR="00E015AE" w:rsidRDefault="00337014" w:rsidP="000D2E88">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337014">
        <w:rPr>
          <w:rFonts w:ascii="Times New Roman" w:eastAsia="Times New Roman" w:hAnsi="Times New Roman" w:cs="Times New Roman"/>
          <w:noProof/>
          <w:color w:val="000000" w:themeColor="text1"/>
          <w:sz w:val="28"/>
          <w:szCs w:val="28"/>
          <w:lang w:val="ru-RU" w:eastAsia="ru-RU"/>
        </w:rPr>
        <w:drawing>
          <wp:inline distT="0" distB="0" distL="0" distR="0" wp14:anchorId="0251B272" wp14:editId="4F3FBD86">
            <wp:extent cx="5532120" cy="2051050"/>
            <wp:effectExtent l="0" t="0" r="11430" b="6350"/>
            <wp:docPr id="89" name="Диаграмма 8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015AE" w:rsidRDefault="00E015AE" w:rsidP="00E015AE">
      <w:pPr>
        <w:spacing w:after="0" w:line="360" w:lineRule="auto"/>
        <w:ind w:firstLine="709"/>
        <w:jc w:val="center"/>
        <w:rPr>
          <w:rFonts w:ascii="Times New Roman" w:hAnsi="Times New Roman" w:cs="Times New Roman"/>
          <w:sz w:val="28"/>
        </w:rPr>
      </w:pPr>
      <w:r>
        <w:rPr>
          <w:rFonts w:ascii="Times New Roman" w:hAnsi="Times New Roman" w:cs="Times New Roman"/>
          <w:sz w:val="28"/>
          <w:szCs w:val="28"/>
        </w:rPr>
        <w:t>Рисунок 3.6</w:t>
      </w:r>
      <w:r w:rsidRPr="00686459">
        <w:rPr>
          <w:rFonts w:ascii="Times New Roman" w:hAnsi="Times New Roman" w:cs="Times New Roman"/>
          <w:sz w:val="28"/>
          <w:szCs w:val="28"/>
        </w:rPr>
        <w:t xml:space="preserve"> – Залежність показника </w:t>
      </w:r>
      <w:r>
        <w:rPr>
          <w:rFonts w:ascii="Times New Roman" w:hAnsi="Times New Roman" w:cs="Times New Roman"/>
          <w:sz w:val="28"/>
          <w:szCs w:val="28"/>
        </w:rPr>
        <w:t>опору продавлюванню</w:t>
      </w:r>
      <w:r w:rsidRPr="00686459">
        <w:rPr>
          <w:rFonts w:ascii="Times New Roman" w:hAnsi="Times New Roman" w:cs="Times New Roman"/>
          <w:sz w:val="28"/>
          <w:szCs w:val="28"/>
        </w:rPr>
        <w:t xml:space="preserve"> волокнистих напівфабрикатів </w:t>
      </w:r>
      <w:r w:rsidR="007B76B2">
        <w:rPr>
          <w:rFonts w:ascii="Times New Roman" w:hAnsi="Times New Roman" w:cs="Times New Roman"/>
          <w:sz w:val="28"/>
        </w:rPr>
        <w:t>за</w:t>
      </w:r>
      <w:r>
        <w:rPr>
          <w:rFonts w:ascii="Times New Roman" w:hAnsi="Times New Roman" w:cs="Times New Roman"/>
          <w:sz w:val="28"/>
        </w:rPr>
        <w:t xml:space="preserve"> різних витрат активного лугу</w:t>
      </w:r>
      <w:r w:rsidRPr="00DC53A1">
        <w:rPr>
          <w:rFonts w:ascii="Times New Roman" w:hAnsi="Times New Roman" w:cs="Times New Roman"/>
          <w:sz w:val="28"/>
        </w:rPr>
        <w:t xml:space="preserve"> </w:t>
      </w:r>
      <w:r>
        <w:rPr>
          <w:rFonts w:ascii="Times New Roman" w:hAnsi="Times New Roman" w:cs="Times New Roman"/>
          <w:sz w:val="28"/>
        </w:rPr>
        <w:t xml:space="preserve">за кінцевої температури </w:t>
      </w:r>
      <w:r>
        <w:rPr>
          <w:rFonts w:ascii="Times New Roman" w:hAnsi="Times New Roman" w:cs="Times New Roman"/>
          <w:sz w:val="28"/>
        </w:rPr>
        <w:lastRenderedPageBreak/>
        <w:t>100</w:t>
      </w:r>
      <w:r>
        <w:rPr>
          <w:rFonts w:ascii="Times New Roman" w:hAnsi="Times New Roman" w:cs="Times New Roman"/>
          <w:noProof/>
          <w:sz w:val="28"/>
          <w:szCs w:val="28"/>
          <w:lang w:eastAsia="uk-UA"/>
        </w:rPr>
        <w:t>°С</w:t>
      </w:r>
      <w:r w:rsidRPr="00DC53A1">
        <w:rPr>
          <w:rFonts w:ascii="Times New Roman" w:hAnsi="Times New Roman" w:cs="Times New Roman"/>
          <w:sz w:val="28"/>
        </w:rPr>
        <w:t xml:space="preserve">: </w:t>
      </w:r>
      <w:r>
        <w:rPr>
          <w:rFonts w:ascii="Times New Roman" w:hAnsi="Times New Roman" w:cs="Times New Roman"/>
          <w:sz w:val="28"/>
        </w:rPr>
        <w:t>1</w:t>
      </w:r>
      <w:r w:rsidRPr="00DC53A1">
        <w:rPr>
          <w:rFonts w:ascii="Times New Roman" w:hAnsi="Times New Roman" w:cs="Times New Roman"/>
          <w:sz w:val="28"/>
        </w:rPr>
        <w:t xml:space="preserve"> – </w:t>
      </w:r>
      <w:r>
        <w:rPr>
          <w:rFonts w:ascii="Times New Roman" w:eastAsia="Times New Roman" w:hAnsi="Times New Roman" w:cs="Times New Roman"/>
          <w:sz w:val="28"/>
          <w:szCs w:val="28"/>
          <w:lang w:eastAsia="ru-RU"/>
        </w:rPr>
        <w:t xml:space="preserve">витрат активного лугу 14 %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234CD8" w:rsidRPr="00281F4A">
        <w:rPr>
          <w:rFonts w:ascii="Times New Roman" w:eastAsia="Times New Roman" w:hAnsi="Times New Roman" w:cs="Times New Roman"/>
          <w:color w:val="000000" w:themeColor="text1"/>
          <w:sz w:val="28"/>
          <w:szCs w:val="28"/>
          <w:lang w:eastAsia="ru-RU"/>
        </w:rPr>
        <w:t>а</w:t>
      </w:r>
      <w:r w:rsidR="00234CD8">
        <w:rPr>
          <w:rFonts w:ascii="Times New Roman" w:eastAsia="Times New Roman" w:hAnsi="Times New Roman" w:cs="Times New Roman"/>
          <w:color w:val="000000" w:themeColor="text1"/>
          <w:sz w:val="28"/>
          <w:szCs w:val="28"/>
          <w:lang w:eastAsia="ru-RU"/>
        </w:rPr>
        <w:t>бс</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ух</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ировини</w:t>
      </w:r>
      <w:r w:rsidRPr="00DC53A1">
        <w:rPr>
          <w:rFonts w:ascii="Times New Roman" w:hAnsi="Times New Roman" w:cs="Times New Roman"/>
          <w:sz w:val="28"/>
        </w:rPr>
        <w:t xml:space="preserve">; </w:t>
      </w:r>
      <w:r>
        <w:rPr>
          <w:rFonts w:ascii="Times New Roman" w:hAnsi="Times New Roman" w:cs="Times New Roman"/>
          <w:sz w:val="28"/>
        </w:rPr>
        <w:t>2</w:t>
      </w:r>
      <w:r w:rsidRPr="00DC53A1">
        <w:rPr>
          <w:rFonts w:ascii="Times New Roman" w:hAnsi="Times New Roman" w:cs="Times New Roman"/>
          <w:sz w:val="28"/>
        </w:rPr>
        <w:t xml:space="preserve"> – </w:t>
      </w:r>
      <w:r>
        <w:rPr>
          <w:rFonts w:ascii="Times New Roman" w:eastAsia="Times New Roman" w:hAnsi="Times New Roman" w:cs="Times New Roman"/>
          <w:sz w:val="28"/>
          <w:szCs w:val="28"/>
          <w:lang w:eastAsia="ru-RU"/>
        </w:rPr>
        <w:t xml:space="preserve">витрат активного лугу 14 %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234CD8" w:rsidRPr="00281F4A">
        <w:rPr>
          <w:rFonts w:ascii="Times New Roman" w:eastAsia="Times New Roman" w:hAnsi="Times New Roman" w:cs="Times New Roman"/>
          <w:color w:val="000000" w:themeColor="text1"/>
          <w:sz w:val="28"/>
          <w:szCs w:val="28"/>
          <w:lang w:eastAsia="ru-RU"/>
        </w:rPr>
        <w:t>а</w:t>
      </w:r>
      <w:r w:rsidR="00234CD8">
        <w:rPr>
          <w:rFonts w:ascii="Times New Roman" w:eastAsia="Times New Roman" w:hAnsi="Times New Roman" w:cs="Times New Roman"/>
          <w:color w:val="000000" w:themeColor="text1"/>
          <w:sz w:val="28"/>
          <w:szCs w:val="28"/>
          <w:lang w:eastAsia="ru-RU"/>
        </w:rPr>
        <w:t>бс</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ух</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ировини</w:t>
      </w:r>
    </w:p>
    <w:p w:rsidR="0098643A" w:rsidRDefault="0098643A" w:rsidP="00E015AE">
      <w:pPr>
        <w:spacing w:after="0" w:line="360" w:lineRule="auto"/>
        <w:ind w:firstLine="709"/>
        <w:jc w:val="center"/>
        <w:rPr>
          <w:rFonts w:ascii="Times New Roman" w:eastAsia="Times New Roman" w:hAnsi="Times New Roman" w:cs="Times New Roman"/>
          <w:color w:val="000000" w:themeColor="text1"/>
          <w:sz w:val="28"/>
          <w:szCs w:val="28"/>
          <w:lang w:eastAsia="ru-RU"/>
        </w:rPr>
      </w:pPr>
    </w:p>
    <w:p w:rsidR="000D2E88" w:rsidRDefault="000D2E88" w:rsidP="000D2E88">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themeColor="text1"/>
          <w:sz w:val="28"/>
          <w:szCs w:val="28"/>
          <w:lang w:eastAsia="ru-RU"/>
        </w:rPr>
        <w:t xml:space="preserve">Довжина окремих волокон і </w:t>
      </w:r>
      <w:r w:rsidRPr="003E30B9">
        <w:rPr>
          <w:rFonts w:ascii="Times New Roman" w:eastAsia="Times New Roman" w:hAnsi="Times New Roman" w:cs="Times New Roman"/>
          <w:sz w:val="28"/>
          <w:szCs w:val="28"/>
          <w:lang w:eastAsia="ru-RU"/>
        </w:rPr>
        <w:t xml:space="preserve">сили зв’язку між ними </w:t>
      </w:r>
      <w:r>
        <w:rPr>
          <w:rFonts w:ascii="Times New Roman" w:eastAsia="Times New Roman" w:hAnsi="Times New Roman" w:cs="Times New Roman"/>
          <w:color w:val="000000" w:themeColor="text1"/>
          <w:sz w:val="28"/>
          <w:szCs w:val="28"/>
          <w:lang w:eastAsia="ru-RU"/>
        </w:rPr>
        <w:t>мають переважаючий вплив на показник опору продавлюванню</w:t>
      </w:r>
      <w:r w:rsidRPr="007369B8">
        <w:rPr>
          <w:rFonts w:ascii="Times New Roman" w:eastAsia="Times New Roman" w:hAnsi="Times New Roman" w:cs="Times New Roman"/>
          <w:sz w:val="28"/>
          <w:szCs w:val="28"/>
          <w:lang w:eastAsia="ru-RU"/>
        </w:rPr>
        <w:t xml:space="preserve">. Оскільки, отримані волокна характеризуються малою довжиною, тому для </w:t>
      </w:r>
      <w:r>
        <w:rPr>
          <w:rFonts w:ascii="Times New Roman" w:eastAsia="Times New Roman" w:hAnsi="Times New Roman" w:cs="Times New Roman"/>
          <w:sz w:val="28"/>
          <w:szCs w:val="28"/>
          <w:lang w:eastAsia="ru-RU"/>
        </w:rPr>
        <w:t>покращення</w:t>
      </w:r>
      <w:r w:rsidRPr="007369B8">
        <w:rPr>
          <w:rFonts w:ascii="Times New Roman" w:eastAsia="Times New Roman" w:hAnsi="Times New Roman" w:cs="Times New Roman"/>
          <w:sz w:val="28"/>
          <w:szCs w:val="28"/>
          <w:lang w:eastAsia="ru-RU"/>
        </w:rPr>
        <w:t xml:space="preserve"> цього показника необхідно </w:t>
      </w:r>
      <w:r>
        <w:rPr>
          <w:rFonts w:ascii="Times New Roman" w:eastAsia="Times New Roman" w:hAnsi="Times New Roman" w:cs="Times New Roman"/>
          <w:sz w:val="28"/>
          <w:szCs w:val="28"/>
          <w:lang w:eastAsia="ru-RU"/>
        </w:rPr>
        <w:t>досягати</w:t>
      </w:r>
      <w:r w:rsidRPr="007369B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підвищення </w:t>
      </w:r>
      <w:r w:rsidRPr="007369B8">
        <w:rPr>
          <w:rFonts w:ascii="Times New Roman" w:eastAsia="Times New Roman" w:hAnsi="Times New Roman" w:cs="Times New Roman"/>
          <w:sz w:val="28"/>
          <w:szCs w:val="28"/>
          <w:lang w:eastAsia="ru-RU"/>
        </w:rPr>
        <w:t>ступ</w:t>
      </w:r>
      <w:r>
        <w:rPr>
          <w:rFonts w:ascii="Times New Roman" w:eastAsia="Times New Roman" w:hAnsi="Times New Roman" w:cs="Times New Roman"/>
          <w:sz w:val="28"/>
          <w:szCs w:val="28"/>
          <w:lang w:eastAsia="ru-RU"/>
        </w:rPr>
        <w:t>е</w:t>
      </w:r>
      <w:r w:rsidRPr="007369B8">
        <w:rPr>
          <w:rFonts w:ascii="Times New Roman" w:eastAsia="Times New Roman" w:hAnsi="Times New Roman" w:cs="Times New Roman"/>
          <w:sz w:val="28"/>
          <w:szCs w:val="28"/>
          <w:lang w:eastAsia="ru-RU"/>
        </w:rPr>
        <w:t>н</w:t>
      </w:r>
      <w:r>
        <w:rPr>
          <w:rFonts w:ascii="Times New Roman" w:eastAsia="Times New Roman" w:hAnsi="Times New Roman" w:cs="Times New Roman"/>
          <w:sz w:val="28"/>
          <w:szCs w:val="28"/>
          <w:lang w:eastAsia="ru-RU"/>
        </w:rPr>
        <w:t>я</w:t>
      </w:r>
      <w:r w:rsidRPr="007369B8">
        <w:rPr>
          <w:rFonts w:ascii="Times New Roman" w:eastAsia="Times New Roman" w:hAnsi="Times New Roman" w:cs="Times New Roman"/>
          <w:sz w:val="28"/>
          <w:szCs w:val="28"/>
          <w:lang w:eastAsia="ru-RU"/>
        </w:rPr>
        <w:t xml:space="preserve"> млива. Встановлено, що в процесі фібрилювання волокон кількість водневих зв’язків зростає і одночасно збільшується показник опору продавлюванню. </w:t>
      </w:r>
      <w:r>
        <w:rPr>
          <w:rFonts w:ascii="Times New Roman" w:eastAsia="Times New Roman" w:hAnsi="Times New Roman" w:cs="Times New Roman"/>
          <w:sz w:val="28"/>
          <w:szCs w:val="28"/>
          <w:lang w:eastAsia="ru-RU"/>
        </w:rPr>
        <w:t>Підвищення механічних показників волокон можна досягти також за рахунок поглиблення делігніфікації, яке залежить від технологічних параметрів варіння.</w:t>
      </w:r>
    </w:p>
    <w:p w:rsidR="0098643A" w:rsidRDefault="0098643A" w:rsidP="000D2E88">
      <w:pPr>
        <w:spacing w:after="0" w:line="360" w:lineRule="auto"/>
        <w:ind w:firstLine="709"/>
        <w:jc w:val="both"/>
        <w:rPr>
          <w:rFonts w:ascii="Times New Roman" w:eastAsia="Times New Roman" w:hAnsi="Times New Roman" w:cs="Times New Roman"/>
          <w:sz w:val="28"/>
          <w:szCs w:val="28"/>
          <w:lang w:eastAsia="ru-RU"/>
        </w:rPr>
      </w:pPr>
    </w:p>
    <w:p w:rsidR="00337014" w:rsidRPr="001E1927" w:rsidRDefault="00337014" w:rsidP="00337014">
      <w:pPr>
        <w:spacing w:after="0" w:line="360" w:lineRule="auto"/>
        <w:ind w:firstLine="709"/>
        <w:jc w:val="both"/>
        <w:outlineLvl w:val="1"/>
        <w:rPr>
          <w:rFonts w:ascii="Times New Roman" w:eastAsia="Calibri" w:hAnsi="Times New Roman" w:cs="Times New Roman"/>
          <w:b/>
          <w:sz w:val="28"/>
        </w:rPr>
      </w:pPr>
      <w:bookmarkStart w:id="104" w:name="_Toc40917119"/>
      <w:r w:rsidRPr="001E1927">
        <w:rPr>
          <w:rFonts w:ascii="Times New Roman" w:eastAsia="Calibri" w:hAnsi="Times New Roman" w:cs="Times New Roman"/>
          <w:b/>
          <w:sz w:val="28"/>
        </w:rPr>
        <w:t>3.</w:t>
      </w:r>
      <w:r>
        <w:rPr>
          <w:rFonts w:ascii="Times New Roman" w:eastAsia="Calibri" w:hAnsi="Times New Roman" w:cs="Times New Roman"/>
          <w:b/>
          <w:sz w:val="28"/>
        </w:rPr>
        <w:t>2</w:t>
      </w:r>
      <w:r w:rsidRPr="001E1927">
        <w:rPr>
          <w:rFonts w:ascii="Times New Roman" w:eastAsia="Calibri" w:hAnsi="Times New Roman" w:cs="Times New Roman"/>
          <w:b/>
          <w:sz w:val="28"/>
        </w:rPr>
        <w:t xml:space="preserve"> Одержання </w:t>
      </w:r>
      <w:r>
        <w:rPr>
          <w:rFonts w:ascii="Times New Roman" w:eastAsia="Calibri" w:hAnsi="Times New Roman" w:cs="Times New Roman"/>
          <w:b/>
          <w:sz w:val="28"/>
        </w:rPr>
        <w:t>волокнистих напівфабрикатів</w:t>
      </w:r>
      <w:r w:rsidRPr="001E1927">
        <w:rPr>
          <w:rFonts w:ascii="Times New Roman" w:eastAsia="Calibri" w:hAnsi="Times New Roman" w:cs="Times New Roman"/>
          <w:b/>
          <w:sz w:val="28"/>
        </w:rPr>
        <w:t xml:space="preserve"> із </w:t>
      </w:r>
      <w:r>
        <w:rPr>
          <w:rFonts w:ascii="Times New Roman" w:eastAsia="Calibri" w:hAnsi="Times New Roman" w:cs="Times New Roman"/>
          <w:b/>
          <w:sz w:val="28"/>
        </w:rPr>
        <w:t xml:space="preserve">обгорток качанів кукурулзи натронно-содовим способом варіння за кінцевох температури 130 </w:t>
      </w:r>
      <w:r>
        <w:rPr>
          <w:rFonts w:ascii="Times New Roman" w:hAnsi="Times New Roman" w:cs="Times New Roman"/>
          <w:sz w:val="28"/>
        </w:rPr>
        <w:t>°</w:t>
      </w:r>
      <w:r w:rsidRPr="00B415FA">
        <w:rPr>
          <w:rFonts w:ascii="Times New Roman" w:hAnsi="Times New Roman" w:cs="Times New Roman"/>
          <w:b/>
          <w:sz w:val="28"/>
        </w:rPr>
        <w:t>С</w:t>
      </w:r>
      <w:bookmarkEnd w:id="104"/>
    </w:p>
    <w:p w:rsidR="00C43239" w:rsidRDefault="00C43239" w:rsidP="00337014">
      <w:pPr>
        <w:spacing w:before="240" w:after="0" w:line="360" w:lineRule="auto"/>
        <w:ind w:firstLine="709"/>
        <w:jc w:val="both"/>
        <w:outlineLvl w:val="1"/>
        <w:rPr>
          <w:rFonts w:ascii="Times New Roman" w:eastAsia="Times New Roman" w:hAnsi="Times New Roman" w:cs="Times New Roman"/>
          <w:sz w:val="28"/>
          <w:szCs w:val="28"/>
          <w:lang w:eastAsia="ru-RU"/>
        </w:rPr>
      </w:pPr>
      <w:bookmarkStart w:id="105" w:name="_Toc40829046"/>
      <w:bookmarkStart w:id="106" w:name="_Toc40829900"/>
      <w:bookmarkStart w:id="107" w:name="_Toc40833618"/>
      <w:bookmarkStart w:id="108" w:name="_Toc40909047"/>
      <w:bookmarkStart w:id="109" w:name="_Toc40917120"/>
      <w:r>
        <w:rPr>
          <w:rFonts w:ascii="Times New Roman" w:eastAsia="Times New Roman" w:hAnsi="Times New Roman" w:cs="Times New Roman"/>
          <w:sz w:val="28"/>
          <w:szCs w:val="28"/>
          <w:lang w:eastAsia="ru-RU"/>
        </w:rPr>
        <w:t>Наступний етап досліджень обгорток кукурудзи було проведено за витрат активного лугу 10 та 14</w:t>
      </w:r>
      <w:r w:rsidR="0033701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з просочуванням 15 в та без просочування, але за однакової тривалості варіння 30 хв за підвищеної температури </w:t>
      </w:r>
      <w:r>
        <w:rPr>
          <w:rFonts w:ascii="Times New Roman" w:hAnsi="Times New Roman" w:cs="Times New Roman"/>
          <w:sz w:val="28"/>
        </w:rPr>
        <w:t>130 °C</w:t>
      </w:r>
      <w:r>
        <w:rPr>
          <w:rFonts w:ascii="Times New Roman" w:eastAsia="Times New Roman" w:hAnsi="Times New Roman" w:cs="Times New Roman"/>
          <w:sz w:val="28"/>
          <w:szCs w:val="28"/>
          <w:lang w:eastAsia="ru-RU"/>
        </w:rPr>
        <w:t>. Результати досліджень наведено в табл.</w:t>
      </w:r>
      <w:r w:rsidR="009F138F">
        <w:rPr>
          <w:rFonts w:ascii="Times New Roman" w:eastAsia="Times New Roman" w:hAnsi="Times New Roman" w:cs="Times New Roman"/>
          <w:sz w:val="28"/>
          <w:szCs w:val="28"/>
          <w:lang w:eastAsia="ru-RU"/>
        </w:rPr>
        <w:t xml:space="preserve"> 3.2</w:t>
      </w:r>
      <w:bookmarkEnd w:id="105"/>
      <w:bookmarkEnd w:id="106"/>
      <w:bookmarkEnd w:id="107"/>
      <w:bookmarkEnd w:id="108"/>
      <w:bookmarkEnd w:id="109"/>
    </w:p>
    <w:p w:rsidR="009F138F" w:rsidRPr="00FA5D77" w:rsidRDefault="009F138F" w:rsidP="009F138F">
      <w:pPr>
        <w:spacing w:after="0" w:line="360" w:lineRule="auto"/>
        <w:ind w:firstLine="709"/>
        <w:jc w:val="both"/>
        <w:rPr>
          <w:rFonts w:ascii="Times New Roman" w:eastAsia="Times New Roman" w:hAnsi="Times New Roman" w:cs="Times New Roman"/>
          <w:color w:val="FF0000"/>
          <w:sz w:val="28"/>
          <w:szCs w:val="28"/>
          <w:lang w:eastAsia="ru-RU"/>
        </w:rPr>
      </w:pPr>
      <w:r>
        <w:rPr>
          <w:rFonts w:ascii="Times New Roman" w:eastAsia="Times New Roman" w:hAnsi="Times New Roman" w:cs="Times New Roman"/>
          <w:sz w:val="28"/>
          <w:szCs w:val="28"/>
          <w:lang w:eastAsia="ru-RU"/>
        </w:rPr>
        <w:t xml:space="preserve">Таблиця № 3.2 – Отримані дані після варіння обгорток качанів кукурудзи за кінцевої температури 130 </w:t>
      </w:r>
      <w:r>
        <w:rPr>
          <w:rFonts w:ascii="Times New Roman" w:hAnsi="Times New Roman" w:cs="Times New Roman"/>
          <w:sz w:val="28"/>
        </w:rPr>
        <w:t>°C</w:t>
      </w:r>
    </w:p>
    <w:tbl>
      <w:tblPr>
        <w:tblW w:w="9918" w:type="dxa"/>
        <w:tblInd w:w="-5" w:type="dxa"/>
        <w:tblLayout w:type="fixed"/>
        <w:tblLook w:val="04A0" w:firstRow="1" w:lastRow="0" w:firstColumn="1" w:lastColumn="0" w:noHBand="0" w:noVBand="1"/>
      </w:tblPr>
      <w:tblGrid>
        <w:gridCol w:w="709"/>
        <w:gridCol w:w="1134"/>
        <w:gridCol w:w="1276"/>
        <w:gridCol w:w="1134"/>
        <w:gridCol w:w="992"/>
        <w:gridCol w:w="1276"/>
        <w:gridCol w:w="850"/>
        <w:gridCol w:w="1418"/>
        <w:gridCol w:w="1129"/>
      </w:tblGrid>
      <w:tr w:rsidR="009F138F" w:rsidRPr="009F138F" w:rsidTr="002A6D7D">
        <w:trPr>
          <w:trHeight w:val="1895"/>
        </w:trPr>
        <w:tc>
          <w:tcPr>
            <w:tcW w:w="709"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9F138F" w:rsidRPr="000A43A5" w:rsidRDefault="009F138F" w:rsidP="007B76B2">
            <w:pPr>
              <w:spacing w:after="0" w:line="240" w:lineRule="auto"/>
              <w:jc w:val="both"/>
              <w:rPr>
                <w:rFonts w:ascii="Times New Roman" w:eastAsia="Times New Roman" w:hAnsi="Times New Roman" w:cs="Times New Roman"/>
                <w:b/>
                <w:bCs/>
                <w:color w:val="000000" w:themeColor="text1"/>
                <w:sz w:val="24"/>
                <w:lang w:val="ru-RU" w:eastAsia="ru-RU"/>
              </w:rPr>
            </w:pPr>
            <w:r w:rsidRPr="000A43A5">
              <w:rPr>
                <w:rFonts w:ascii="Times New Roman" w:eastAsia="Times New Roman" w:hAnsi="Times New Roman" w:cs="Times New Roman"/>
                <w:b/>
                <w:bCs/>
                <w:color w:val="000000" w:themeColor="text1"/>
                <w:sz w:val="24"/>
                <w:lang w:val="ru-RU" w:eastAsia="ru-RU"/>
              </w:rPr>
              <w:t>Т</w:t>
            </w:r>
            <w:r w:rsidR="0098643A" w:rsidRPr="000A43A5">
              <w:rPr>
                <w:rFonts w:ascii="Times New Roman" w:eastAsia="Times New Roman" w:hAnsi="Times New Roman" w:cs="Times New Roman"/>
                <w:b/>
                <w:bCs/>
                <w:color w:val="000000" w:themeColor="text1"/>
                <w:sz w:val="24"/>
                <w:lang w:val="ru-RU" w:eastAsia="ru-RU"/>
              </w:rPr>
              <w:t xml:space="preserve"> </w:t>
            </w:r>
            <w:r w:rsidRPr="000A43A5">
              <w:rPr>
                <w:rFonts w:ascii="Times New Roman" w:eastAsia="Times New Roman" w:hAnsi="Times New Roman" w:cs="Times New Roman"/>
                <w:b/>
                <w:bCs/>
                <w:color w:val="000000" w:themeColor="text1"/>
                <w:sz w:val="24"/>
                <w:lang w:val="ru-RU" w:eastAsia="ru-RU"/>
              </w:rPr>
              <w:t>кін, °C</w:t>
            </w:r>
          </w:p>
        </w:tc>
        <w:tc>
          <w:tcPr>
            <w:tcW w:w="1134" w:type="dxa"/>
            <w:tcBorders>
              <w:top w:val="single" w:sz="4" w:space="0" w:color="auto"/>
              <w:left w:val="nil"/>
              <w:bottom w:val="single" w:sz="4" w:space="0" w:color="auto"/>
              <w:right w:val="single" w:sz="4" w:space="0" w:color="auto"/>
            </w:tcBorders>
            <w:shd w:val="clear" w:color="000000" w:fill="FFFFFF"/>
            <w:vAlign w:val="center"/>
            <w:hideMark/>
          </w:tcPr>
          <w:p w:rsidR="009F138F" w:rsidRPr="000A43A5" w:rsidRDefault="000B0ECD" w:rsidP="007B76B2">
            <w:pPr>
              <w:spacing w:after="0" w:line="240" w:lineRule="auto"/>
              <w:jc w:val="both"/>
              <w:rPr>
                <w:rFonts w:ascii="Times New Roman" w:eastAsia="Times New Roman" w:hAnsi="Times New Roman" w:cs="Times New Roman"/>
                <w:b/>
                <w:bCs/>
                <w:color w:val="000000" w:themeColor="text1"/>
                <w:sz w:val="24"/>
                <w:lang w:val="ru-RU" w:eastAsia="ru-RU"/>
              </w:rPr>
            </w:pPr>
            <w:r>
              <w:rPr>
                <w:rFonts w:ascii="Times New Roman" w:eastAsia="Times New Roman" w:hAnsi="Times New Roman" w:cs="Times New Roman"/>
                <w:b/>
                <w:bCs/>
                <w:color w:val="000000" w:themeColor="text1"/>
                <w:sz w:val="24"/>
                <w:lang w:val="ru-RU" w:eastAsia="ru-RU"/>
              </w:rPr>
              <w:t>Витрати</w:t>
            </w:r>
            <w:r w:rsidR="0098643A" w:rsidRPr="000A43A5">
              <w:rPr>
                <w:rFonts w:ascii="Times New Roman" w:eastAsia="Times New Roman" w:hAnsi="Times New Roman" w:cs="Times New Roman"/>
                <w:b/>
                <w:bCs/>
                <w:color w:val="000000" w:themeColor="text1"/>
                <w:sz w:val="24"/>
                <w:lang w:val="ru-RU" w:eastAsia="ru-RU"/>
              </w:rPr>
              <w:t xml:space="preserve"> акт.</w:t>
            </w:r>
            <w:r w:rsidR="009F138F" w:rsidRPr="000A43A5">
              <w:rPr>
                <w:rFonts w:ascii="Times New Roman" w:eastAsia="Times New Roman" w:hAnsi="Times New Roman" w:cs="Times New Roman"/>
                <w:b/>
                <w:bCs/>
                <w:color w:val="000000" w:themeColor="text1"/>
                <w:sz w:val="24"/>
                <w:lang w:val="ru-RU" w:eastAsia="ru-RU"/>
              </w:rPr>
              <w:t xml:space="preserve"> лугу, %</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9F138F" w:rsidRPr="000A43A5" w:rsidRDefault="009F138F" w:rsidP="007B76B2">
            <w:pPr>
              <w:spacing w:after="0" w:line="240" w:lineRule="auto"/>
              <w:jc w:val="both"/>
              <w:rPr>
                <w:rFonts w:ascii="Times New Roman" w:eastAsia="Times New Roman" w:hAnsi="Times New Roman" w:cs="Times New Roman"/>
                <w:b/>
                <w:bCs/>
                <w:color w:val="000000" w:themeColor="text1"/>
                <w:sz w:val="24"/>
                <w:lang w:val="ru-RU" w:eastAsia="ru-RU"/>
              </w:rPr>
            </w:pPr>
            <w:r w:rsidRPr="000A43A5">
              <w:rPr>
                <w:rFonts w:ascii="Times New Roman" w:eastAsia="Times New Roman" w:hAnsi="Times New Roman" w:cs="Times New Roman"/>
                <w:b/>
                <w:bCs/>
                <w:color w:val="000000" w:themeColor="text1"/>
                <w:sz w:val="24"/>
                <w:lang w:val="ru-RU" w:eastAsia="ru-RU"/>
              </w:rPr>
              <w:t>П</w:t>
            </w:r>
            <w:r w:rsidR="0098643A" w:rsidRPr="000A43A5">
              <w:rPr>
                <w:rFonts w:ascii="Times New Roman" w:eastAsia="Times New Roman" w:hAnsi="Times New Roman" w:cs="Times New Roman"/>
                <w:b/>
                <w:bCs/>
                <w:color w:val="000000" w:themeColor="text1"/>
                <w:sz w:val="24"/>
                <w:lang w:val="ru-RU" w:eastAsia="ru-RU"/>
              </w:rPr>
              <w:t>ідйом Т</w:t>
            </w:r>
            <w:r w:rsidRPr="000A43A5">
              <w:rPr>
                <w:rFonts w:ascii="Times New Roman" w:eastAsia="Times New Roman" w:hAnsi="Times New Roman" w:cs="Times New Roman"/>
                <w:b/>
                <w:bCs/>
                <w:color w:val="000000" w:themeColor="text1"/>
                <w:sz w:val="24"/>
                <w:lang w:val="ru-RU" w:eastAsia="ru-RU"/>
              </w:rPr>
              <w:t xml:space="preserve"> від 80 до 130 °C (хв)</w:t>
            </w:r>
          </w:p>
        </w:tc>
        <w:tc>
          <w:tcPr>
            <w:tcW w:w="1134" w:type="dxa"/>
            <w:tcBorders>
              <w:top w:val="single" w:sz="4" w:space="0" w:color="auto"/>
              <w:left w:val="nil"/>
              <w:bottom w:val="single" w:sz="4" w:space="0" w:color="auto"/>
              <w:right w:val="single" w:sz="4" w:space="0" w:color="auto"/>
            </w:tcBorders>
            <w:shd w:val="clear" w:color="000000" w:fill="FFFFFF"/>
            <w:vAlign w:val="center"/>
            <w:hideMark/>
          </w:tcPr>
          <w:p w:rsidR="009F138F" w:rsidRPr="000A43A5" w:rsidRDefault="009F138F" w:rsidP="00F44B20">
            <w:pPr>
              <w:spacing w:after="0" w:line="240" w:lineRule="auto"/>
              <w:jc w:val="both"/>
              <w:rPr>
                <w:rFonts w:ascii="Times New Roman" w:eastAsia="Times New Roman" w:hAnsi="Times New Roman" w:cs="Times New Roman"/>
                <w:b/>
                <w:bCs/>
                <w:color w:val="000000" w:themeColor="text1"/>
                <w:sz w:val="24"/>
                <w:lang w:val="ru-RU" w:eastAsia="ru-RU"/>
              </w:rPr>
            </w:pPr>
            <w:r w:rsidRPr="000A43A5">
              <w:rPr>
                <w:rFonts w:ascii="Times New Roman" w:eastAsia="Times New Roman" w:hAnsi="Times New Roman" w:cs="Times New Roman"/>
                <w:b/>
                <w:bCs/>
                <w:color w:val="000000" w:themeColor="text1"/>
                <w:sz w:val="24"/>
                <w:lang w:val="ru-RU" w:eastAsia="ru-RU"/>
              </w:rPr>
              <w:t>Тривал</w:t>
            </w:r>
            <w:r w:rsidR="000B0ECD">
              <w:rPr>
                <w:rFonts w:ascii="Times New Roman" w:eastAsia="Times New Roman" w:hAnsi="Times New Roman" w:cs="Times New Roman"/>
                <w:b/>
                <w:bCs/>
                <w:color w:val="000000" w:themeColor="text1"/>
                <w:sz w:val="24"/>
                <w:lang w:val="ru-RU" w:eastAsia="ru-RU"/>
              </w:rPr>
              <w:t>ість</w:t>
            </w:r>
            <w:r w:rsidR="00F44B20">
              <w:rPr>
                <w:rFonts w:ascii="Times New Roman" w:eastAsia="Times New Roman" w:hAnsi="Times New Roman" w:cs="Times New Roman"/>
                <w:b/>
                <w:bCs/>
                <w:color w:val="000000" w:themeColor="text1"/>
                <w:sz w:val="24"/>
                <w:lang w:val="ru-RU" w:eastAsia="ru-RU"/>
              </w:rPr>
              <w:t xml:space="preserve"> </w:t>
            </w:r>
            <w:r w:rsidRPr="000A43A5">
              <w:rPr>
                <w:rFonts w:ascii="Times New Roman" w:eastAsia="Times New Roman" w:hAnsi="Times New Roman" w:cs="Times New Roman"/>
                <w:b/>
                <w:bCs/>
                <w:color w:val="000000" w:themeColor="text1"/>
                <w:sz w:val="24"/>
                <w:lang w:val="ru-RU" w:eastAsia="ru-RU"/>
              </w:rPr>
              <w:t>варіння за кінц</w:t>
            </w:r>
            <w:r w:rsidR="000B0ECD">
              <w:rPr>
                <w:rFonts w:ascii="Times New Roman" w:eastAsia="Times New Roman" w:hAnsi="Times New Roman" w:cs="Times New Roman"/>
                <w:b/>
                <w:bCs/>
                <w:color w:val="000000" w:themeColor="text1"/>
                <w:sz w:val="24"/>
                <w:lang w:val="ru-RU" w:eastAsia="ru-RU"/>
              </w:rPr>
              <w:t>евої</w:t>
            </w:r>
            <w:r w:rsidR="00F44B20">
              <w:rPr>
                <w:rFonts w:ascii="Times New Roman" w:eastAsia="Times New Roman" w:hAnsi="Times New Roman" w:cs="Times New Roman"/>
                <w:b/>
                <w:bCs/>
                <w:color w:val="000000" w:themeColor="text1"/>
                <w:sz w:val="24"/>
                <w:lang w:val="ru-RU" w:eastAsia="ru-RU"/>
              </w:rPr>
              <w:t xml:space="preserve"> </w:t>
            </w:r>
            <w:r w:rsidR="00F44B20" w:rsidRPr="000A43A5">
              <w:rPr>
                <w:rFonts w:ascii="Times New Roman" w:eastAsia="Times New Roman" w:hAnsi="Times New Roman" w:cs="Times New Roman"/>
                <w:b/>
                <w:bCs/>
                <w:color w:val="000000" w:themeColor="text1"/>
                <w:sz w:val="24"/>
                <w:lang w:val="ru-RU" w:eastAsia="ru-RU"/>
              </w:rPr>
              <w:t>Т</w:t>
            </w:r>
            <w:r w:rsidRPr="000A43A5">
              <w:rPr>
                <w:rFonts w:ascii="Times New Roman" w:eastAsia="Times New Roman" w:hAnsi="Times New Roman" w:cs="Times New Roman"/>
                <w:b/>
                <w:bCs/>
                <w:color w:val="000000" w:themeColor="text1"/>
                <w:sz w:val="24"/>
                <w:lang w:val="ru-RU" w:eastAsia="ru-RU"/>
              </w:rPr>
              <w:t>, хв</w:t>
            </w:r>
          </w:p>
        </w:tc>
        <w:tc>
          <w:tcPr>
            <w:tcW w:w="992" w:type="dxa"/>
            <w:tcBorders>
              <w:top w:val="single" w:sz="4" w:space="0" w:color="auto"/>
              <w:left w:val="nil"/>
              <w:bottom w:val="single" w:sz="4" w:space="0" w:color="auto"/>
              <w:right w:val="single" w:sz="4" w:space="0" w:color="auto"/>
            </w:tcBorders>
            <w:shd w:val="clear" w:color="000000" w:fill="FFFFFF"/>
            <w:vAlign w:val="center"/>
            <w:hideMark/>
          </w:tcPr>
          <w:p w:rsidR="009F138F" w:rsidRPr="000A43A5" w:rsidRDefault="009F138F" w:rsidP="004D4718">
            <w:pPr>
              <w:spacing w:after="0" w:line="240" w:lineRule="auto"/>
              <w:jc w:val="both"/>
              <w:rPr>
                <w:rFonts w:ascii="Times New Roman" w:eastAsia="Times New Roman" w:hAnsi="Times New Roman" w:cs="Times New Roman"/>
                <w:b/>
                <w:bCs/>
                <w:color w:val="000000" w:themeColor="text1"/>
                <w:sz w:val="24"/>
                <w:lang w:val="ru-RU" w:eastAsia="ru-RU"/>
              </w:rPr>
            </w:pPr>
            <w:r w:rsidRPr="000A43A5">
              <w:rPr>
                <w:rFonts w:ascii="Times New Roman" w:eastAsia="Times New Roman" w:hAnsi="Times New Roman" w:cs="Times New Roman"/>
                <w:b/>
                <w:bCs/>
                <w:color w:val="000000" w:themeColor="text1"/>
                <w:sz w:val="24"/>
                <w:lang w:val="ru-RU" w:eastAsia="ru-RU"/>
              </w:rPr>
              <w:t xml:space="preserve">Вихід </w:t>
            </w:r>
            <w:r w:rsidR="004D4718">
              <w:rPr>
                <w:rFonts w:ascii="Times New Roman" w:eastAsia="Times New Roman" w:hAnsi="Times New Roman" w:cs="Times New Roman"/>
                <w:b/>
                <w:bCs/>
                <w:color w:val="000000" w:themeColor="text1"/>
                <w:sz w:val="24"/>
                <w:lang w:val="ru-RU" w:eastAsia="ru-RU"/>
              </w:rPr>
              <w:t>ВНФ</w:t>
            </w:r>
            <w:r w:rsidRPr="000A43A5">
              <w:rPr>
                <w:rFonts w:ascii="Times New Roman" w:eastAsia="Times New Roman" w:hAnsi="Times New Roman" w:cs="Times New Roman"/>
                <w:b/>
                <w:bCs/>
                <w:color w:val="000000" w:themeColor="text1"/>
                <w:sz w:val="24"/>
                <w:lang w:val="ru-RU" w:eastAsia="ru-RU"/>
              </w:rPr>
              <w:t>, %</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9F138F" w:rsidRPr="000A43A5" w:rsidRDefault="009F138F" w:rsidP="007B76B2">
            <w:pPr>
              <w:spacing w:after="0" w:line="240" w:lineRule="auto"/>
              <w:jc w:val="both"/>
              <w:rPr>
                <w:rFonts w:ascii="Times New Roman" w:eastAsia="Times New Roman" w:hAnsi="Times New Roman" w:cs="Times New Roman"/>
                <w:b/>
                <w:bCs/>
                <w:color w:val="000000" w:themeColor="text1"/>
                <w:sz w:val="24"/>
                <w:lang w:val="ru-RU" w:eastAsia="ru-RU"/>
              </w:rPr>
            </w:pPr>
            <w:r w:rsidRPr="000A43A5">
              <w:rPr>
                <w:rFonts w:ascii="Times New Roman" w:eastAsia="Times New Roman" w:hAnsi="Times New Roman" w:cs="Times New Roman"/>
                <w:b/>
                <w:bCs/>
                <w:color w:val="000000" w:themeColor="text1"/>
                <w:sz w:val="24"/>
                <w:lang w:val="ru-RU" w:eastAsia="ru-RU"/>
              </w:rPr>
              <w:t>Лігнін в целюлозі, %</w:t>
            </w:r>
          </w:p>
        </w:tc>
        <w:tc>
          <w:tcPr>
            <w:tcW w:w="850" w:type="dxa"/>
            <w:tcBorders>
              <w:top w:val="single" w:sz="4" w:space="0" w:color="auto"/>
              <w:left w:val="nil"/>
              <w:bottom w:val="single" w:sz="4" w:space="0" w:color="auto"/>
              <w:right w:val="single" w:sz="4" w:space="0" w:color="auto"/>
            </w:tcBorders>
            <w:shd w:val="clear" w:color="000000" w:fill="FFFFFF"/>
            <w:vAlign w:val="center"/>
            <w:hideMark/>
          </w:tcPr>
          <w:p w:rsidR="009F138F" w:rsidRPr="000A43A5" w:rsidRDefault="00F44B20" w:rsidP="007B76B2">
            <w:pPr>
              <w:spacing w:after="0" w:line="240" w:lineRule="auto"/>
              <w:jc w:val="both"/>
              <w:rPr>
                <w:rFonts w:ascii="Times New Roman" w:eastAsia="Times New Roman" w:hAnsi="Times New Roman" w:cs="Times New Roman"/>
                <w:b/>
                <w:bCs/>
                <w:color w:val="000000" w:themeColor="text1"/>
                <w:sz w:val="24"/>
                <w:lang w:val="ru-RU" w:eastAsia="ru-RU"/>
              </w:rPr>
            </w:pPr>
            <w:r>
              <w:rPr>
                <w:rFonts w:ascii="Times New Roman" w:eastAsia="Times New Roman" w:hAnsi="Times New Roman" w:cs="Times New Roman"/>
                <w:b/>
                <w:bCs/>
                <w:color w:val="000000" w:themeColor="text1"/>
                <w:sz w:val="24"/>
                <w:lang w:val="ru-RU" w:eastAsia="ru-RU"/>
              </w:rPr>
              <w:t>Р</w:t>
            </w:r>
            <w:r w:rsidR="002A6D7D">
              <w:rPr>
                <w:rFonts w:ascii="Times New Roman" w:eastAsia="Times New Roman" w:hAnsi="Times New Roman" w:cs="Times New Roman"/>
                <w:b/>
                <w:bCs/>
                <w:color w:val="000000" w:themeColor="text1"/>
                <w:sz w:val="24"/>
                <w:lang w:val="ru-RU" w:eastAsia="ru-RU"/>
              </w:rPr>
              <w:t>озривна довжина</w:t>
            </w:r>
            <w:r w:rsidR="009F138F" w:rsidRPr="000A43A5">
              <w:rPr>
                <w:rFonts w:ascii="Times New Roman" w:eastAsia="Times New Roman" w:hAnsi="Times New Roman" w:cs="Times New Roman"/>
                <w:b/>
                <w:bCs/>
                <w:color w:val="000000" w:themeColor="text1"/>
                <w:sz w:val="24"/>
                <w:lang w:val="ru-RU" w:eastAsia="ru-RU"/>
              </w:rPr>
              <w:t>, м</w:t>
            </w:r>
          </w:p>
        </w:tc>
        <w:tc>
          <w:tcPr>
            <w:tcW w:w="1418" w:type="dxa"/>
            <w:tcBorders>
              <w:top w:val="single" w:sz="4" w:space="0" w:color="auto"/>
              <w:left w:val="nil"/>
              <w:bottom w:val="single" w:sz="4" w:space="0" w:color="auto"/>
              <w:right w:val="single" w:sz="4" w:space="0" w:color="auto"/>
            </w:tcBorders>
            <w:shd w:val="clear" w:color="000000" w:fill="FFFFFF"/>
            <w:vAlign w:val="center"/>
            <w:hideMark/>
          </w:tcPr>
          <w:p w:rsidR="009F138F" w:rsidRPr="000A43A5" w:rsidRDefault="004D4718" w:rsidP="007B76B2">
            <w:pPr>
              <w:spacing w:after="0" w:line="240" w:lineRule="auto"/>
              <w:jc w:val="both"/>
              <w:rPr>
                <w:rFonts w:ascii="Times New Roman" w:eastAsia="Times New Roman" w:hAnsi="Times New Roman" w:cs="Times New Roman"/>
                <w:b/>
                <w:bCs/>
                <w:color w:val="000000" w:themeColor="text1"/>
                <w:sz w:val="24"/>
                <w:lang w:val="ru-RU" w:eastAsia="ru-RU"/>
              </w:rPr>
            </w:pPr>
            <w:r>
              <w:rPr>
                <w:rFonts w:ascii="Times New Roman" w:eastAsia="Times New Roman" w:hAnsi="Times New Roman" w:cs="Times New Roman"/>
                <w:b/>
                <w:bCs/>
                <w:color w:val="000000" w:themeColor="text1"/>
                <w:sz w:val="24"/>
                <w:lang w:val="ru-RU" w:eastAsia="ru-RU"/>
              </w:rPr>
              <w:t>Опір роздиран</w:t>
            </w:r>
            <w:r w:rsidR="009F138F" w:rsidRPr="000A43A5">
              <w:rPr>
                <w:rFonts w:ascii="Times New Roman" w:eastAsia="Times New Roman" w:hAnsi="Times New Roman" w:cs="Times New Roman"/>
                <w:b/>
                <w:bCs/>
                <w:color w:val="000000" w:themeColor="text1"/>
                <w:sz w:val="24"/>
                <w:lang w:val="ru-RU" w:eastAsia="ru-RU"/>
              </w:rPr>
              <w:t>ню, мН</w:t>
            </w:r>
          </w:p>
        </w:tc>
        <w:tc>
          <w:tcPr>
            <w:tcW w:w="1129" w:type="dxa"/>
            <w:tcBorders>
              <w:top w:val="single" w:sz="4" w:space="0" w:color="auto"/>
              <w:left w:val="nil"/>
              <w:bottom w:val="single" w:sz="4" w:space="0" w:color="auto"/>
              <w:right w:val="single" w:sz="4" w:space="0" w:color="auto"/>
            </w:tcBorders>
            <w:shd w:val="clear" w:color="000000" w:fill="FFFFFF"/>
            <w:vAlign w:val="center"/>
            <w:hideMark/>
          </w:tcPr>
          <w:p w:rsidR="009F138F" w:rsidRPr="000A43A5" w:rsidRDefault="009F138F" w:rsidP="00F44B20">
            <w:pPr>
              <w:spacing w:after="0" w:line="240" w:lineRule="auto"/>
              <w:jc w:val="both"/>
              <w:rPr>
                <w:rFonts w:ascii="Times New Roman" w:eastAsia="Times New Roman" w:hAnsi="Times New Roman" w:cs="Times New Roman"/>
                <w:b/>
                <w:bCs/>
                <w:color w:val="000000" w:themeColor="text1"/>
                <w:sz w:val="24"/>
                <w:lang w:val="ru-RU" w:eastAsia="ru-RU"/>
              </w:rPr>
            </w:pPr>
            <w:r w:rsidRPr="000A43A5">
              <w:rPr>
                <w:rFonts w:ascii="Times New Roman" w:eastAsia="Times New Roman" w:hAnsi="Times New Roman" w:cs="Times New Roman"/>
                <w:b/>
                <w:bCs/>
                <w:color w:val="000000" w:themeColor="text1"/>
                <w:sz w:val="24"/>
                <w:lang w:val="ru-RU" w:eastAsia="ru-RU"/>
              </w:rPr>
              <w:t>Опір продав</w:t>
            </w:r>
            <w:r w:rsidR="000B0ECD">
              <w:rPr>
                <w:rFonts w:ascii="Times New Roman" w:eastAsia="Times New Roman" w:hAnsi="Times New Roman" w:cs="Times New Roman"/>
                <w:b/>
                <w:bCs/>
                <w:color w:val="000000" w:themeColor="text1"/>
                <w:sz w:val="24"/>
                <w:lang w:val="ru-RU" w:eastAsia="ru-RU"/>
              </w:rPr>
              <w:t>люванню</w:t>
            </w:r>
            <w:r w:rsidRPr="000A43A5">
              <w:rPr>
                <w:rFonts w:ascii="Times New Roman" w:eastAsia="Times New Roman" w:hAnsi="Times New Roman" w:cs="Times New Roman"/>
                <w:b/>
                <w:bCs/>
                <w:color w:val="000000" w:themeColor="text1"/>
                <w:sz w:val="24"/>
                <w:lang w:val="ru-RU" w:eastAsia="ru-RU"/>
              </w:rPr>
              <w:t>, кП</w:t>
            </w:r>
            <w:r w:rsidR="0098643A" w:rsidRPr="000A43A5">
              <w:rPr>
                <w:rFonts w:ascii="Times New Roman" w:eastAsia="Times New Roman" w:hAnsi="Times New Roman" w:cs="Times New Roman"/>
                <w:b/>
                <w:bCs/>
                <w:color w:val="000000" w:themeColor="text1"/>
                <w:sz w:val="24"/>
                <w:lang w:val="ru-RU" w:eastAsia="ru-RU"/>
              </w:rPr>
              <w:t>а</w:t>
            </w:r>
          </w:p>
        </w:tc>
      </w:tr>
      <w:tr w:rsidR="009F138F" w:rsidRPr="009F138F" w:rsidTr="002A6D7D">
        <w:trPr>
          <w:trHeight w:val="300"/>
        </w:trPr>
        <w:tc>
          <w:tcPr>
            <w:tcW w:w="70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130</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10</w:t>
            </w:r>
          </w:p>
        </w:tc>
        <w:tc>
          <w:tcPr>
            <w:tcW w:w="1276" w:type="dxa"/>
            <w:tcBorders>
              <w:top w:val="single" w:sz="4" w:space="0" w:color="auto"/>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0</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30</w:t>
            </w:r>
          </w:p>
        </w:tc>
        <w:tc>
          <w:tcPr>
            <w:tcW w:w="992" w:type="dxa"/>
            <w:tcBorders>
              <w:top w:val="single" w:sz="4" w:space="0" w:color="auto"/>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75,1</w:t>
            </w:r>
          </w:p>
        </w:tc>
        <w:tc>
          <w:tcPr>
            <w:tcW w:w="1276" w:type="dxa"/>
            <w:tcBorders>
              <w:top w:val="single" w:sz="4" w:space="0" w:color="auto"/>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10,7</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314</w:t>
            </w:r>
            <w:r w:rsidR="00CC0DA3">
              <w:rPr>
                <w:rFonts w:ascii="Times New Roman" w:eastAsia="Times New Roman" w:hAnsi="Times New Roman" w:cs="Times New Roman"/>
                <w:color w:val="000000" w:themeColor="text1"/>
                <w:sz w:val="24"/>
                <w:lang w:val="ru-RU" w:eastAsia="ru-RU"/>
              </w:rPr>
              <w:t>0</w:t>
            </w:r>
          </w:p>
        </w:tc>
        <w:tc>
          <w:tcPr>
            <w:tcW w:w="1418" w:type="dxa"/>
            <w:tcBorders>
              <w:top w:val="single" w:sz="4" w:space="0" w:color="auto"/>
              <w:left w:val="nil"/>
              <w:bottom w:val="single" w:sz="4" w:space="0" w:color="auto"/>
              <w:right w:val="single" w:sz="4" w:space="0" w:color="auto"/>
            </w:tcBorders>
            <w:shd w:val="clear" w:color="000000" w:fill="FFFFFF"/>
            <w:noWrap/>
            <w:vAlign w:val="center"/>
            <w:hideMark/>
          </w:tcPr>
          <w:p w:rsidR="009F138F" w:rsidRPr="000A43A5" w:rsidRDefault="00CC0DA3" w:rsidP="00CC0DA3">
            <w:pPr>
              <w:spacing w:after="0" w:line="240" w:lineRule="auto"/>
              <w:jc w:val="center"/>
              <w:rPr>
                <w:rFonts w:ascii="Times New Roman" w:eastAsia="Times New Roman" w:hAnsi="Times New Roman" w:cs="Times New Roman"/>
                <w:color w:val="000000" w:themeColor="text1"/>
                <w:sz w:val="24"/>
                <w:lang w:val="ru-RU" w:eastAsia="ru-RU"/>
              </w:rPr>
            </w:pPr>
            <w:r>
              <w:rPr>
                <w:rFonts w:ascii="Times New Roman" w:eastAsia="Times New Roman" w:hAnsi="Times New Roman" w:cs="Times New Roman"/>
                <w:color w:val="000000" w:themeColor="text1"/>
                <w:sz w:val="24"/>
                <w:lang w:eastAsia="ru-RU"/>
              </w:rPr>
              <w:t>196</w:t>
            </w:r>
          </w:p>
        </w:tc>
        <w:tc>
          <w:tcPr>
            <w:tcW w:w="1129" w:type="dxa"/>
            <w:tcBorders>
              <w:top w:val="single" w:sz="4" w:space="0" w:color="auto"/>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eastAsia="ru-RU"/>
              </w:rPr>
              <w:t>116</w:t>
            </w:r>
          </w:p>
        </w:tc>
      </w:tr>
      <w:tr w:rsidR="009F138F" w:rsidRPr="009F138F" w:rsidTr="002A6D7D">
        <w:trPr>
          <w:trHeight w:val="300"/>
        </w:trPr>
        <w:tc>
          <w:tcPr>
            <w:tcW w:w="709" w:type="dxa"/>
            <w:tcBorders>
              <w:top w:val="nil"/>
              <w:left w:val="single" w:sz="4" w:space="0" w:color="auto"/>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130</w:t>
            </w:r>
          </w:p>
        </w:tc>
        <w:tc>
          <w:tcPr>
            <w:tcW w:w="1134"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10</w:t>
            </w:r>
          </w:p>
        </w:tc>
        <w:tc>
          <w:tcPr>
            <w:tcW w:w="1276"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15</w:t>
            </w:r>
          </w:p>
        </w:tc>
        <w:tc>
          <w:tcPr>
            <w:tcW w:w="1134"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30</w:t>
            </w:r>
          </w:p>
        </w:tc>
        <w:tc>
          <w:tcPr>
            <w:tcW w:w="992"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69,2</w:t>
            </w:r>
          </w:p>
        </w:tc>
        <w:tc>
          <w:tcPr>
            <w:tcW w:w="1276"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10,1</w:t>
            </w:r>
          </w:p>
        </w:tc>
        <w:tc>
          <w:tcPr>
            <w:tcW w:w="850"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eastAsia="ru-RU"/>
              </w:rPr>
              <w:t>3605</w:t>
            </w:r>
          </w:p>
        </w:tc>
        <w:tc>
          <w:tcPr>
            <w:tcW w:w="1418"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eastAsia="ru-RU"/>
              </w:rPr>
              <w:t>220</w:t>
            </w:r>
          </w:p>
        </w:tc>
        <w:tc>
          <w:tcPr>
            <w:tcW w:w="1129"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eastAsia="ru-RU"/>
              </w:rPr>
              <w:t>128</w:t>
            </w:r>
          </w:p>
        </w:tc>
      </w:tr>
      <w:tr w:rsidR="009F138F" w:rsidRPr="009F138F" w:rsidTr="002A6D7D">
        <w:trPr>
          <w:trHeight w:val="300"/>
        </w:trPr>
        <w:tc>
          <w:tcPr>
            <w:tcW w:w="709" w:type="dxa"/>
            <w:tcBorders>
              <w:top w:val="nil"/>
              <w:left w:val="single" w:sz="4" w:space="0" w:color="auto"/>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130</w:t>
            </w:r>
          </w:p>
        </w:tc>
        <w:tc>
          <w:tcPr>
            <w:tcW w:w="1134"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14</w:t>
            </w:r>
          </w:p>
        </w:tc>
        <w:tc>
          <w:tcPr>
            <w:tcW w:w="1276"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eastAsia="ru-RU"/>
              </w:rPr>
              <w:t>0</w:t>
            </w:r>
          </w:p>
        </w:tc>
        <w:tc>
          <w:tcPr>
            <w:tcW w:w="1134"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30</w:t>
            </w:r>
          </w:p>
        </w:tc>
        <w:tc>
          <w:tcPr>
            <w:tcW w:w="992"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eastAsia="ru-RU"/>
              </w:rPr>
              <w:t>70,2</w:t>
            </w:r>
          </w:p>
        </w:tc>
        <w:tc>
          <w:tcPr>
            <w:tcW w:w="1276"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eastAsia="ru-RU"/>
              </w:rPr>
              <w:t>9,</w:t>
            </w:r>
            <w:r w:rsidR="00CC0DA3">
              <w:rPr>
                <w:rFonts w:ascii="Times New Roman" w:eastAsia="Times New Roman" w:hAnsi="Times New Roman" w:cs="Times New Roman"/>
                <w:color w:val="000000" w:themeColor="text1"/>
                <w:sz w:val="24"/>
                <w:lang w:eastAsia="ru-RU"/>
              </w:rPr>
              <w:t>9</w:t>
            </w:r>
          </w:p>
        </w:tc>
        <w:tc>
          <w:tcPr>
            <w:tcW w:w="850"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eastAsia="ru-RU"/>
              </w:rPr>
              <w:t>396</w:t>
            </w:r>
            <w:r w:rsidR="00CC0DA3">
              <w:rPr>
                <w:rFonts w:ascii="Times New Roman" w:eastAsia="Times New Roman" w:hAnsi="Times New Roman" w:cs="Times New Roman"/>
                <w:color w:val="000000" w:themeColor="text1"/>
                <w:sz w:val="24"/>
                <w:lang w:eastAsia="ru-RU"/>
              </w:rPr>
              <w:t>0</w:t>
            </w:r>
          </w:p>
        </w:tc>
        <w:tc>
          <w:tcPr>
            <w:tcW w:w="1418"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eastAsia="ru-RU"/>
              </w:rPr>
              <w:t>2</w:t>
            </w:r>
            <w:r w:rsidR="00CC0DA3">
              <w:rPr>
                <w:rFonts w:ascii="Times New Roman" w:eastAsia="Times New Roman" w:hAnsi="Times New Roman" w:cs="Times New Roman"/>
                <w:color w:val="000000" w:themeColor="text1"/>
                <w:sz w:val="24"/>
                <w:lang w:eastAsia="ru-RU"/>
              </w:rPr>
              <w:t>28</w:t>
            </w:r>
          </w:p>
        </w:tc>
        <w:tc>
          <w:tcPr>
            <w:tcW w:w="1129"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eastAsia="ru-RU"/>
              </w:rPr>
              <w:t>136</w:t>
            </w:r>
          </w:p>
        </w:tc>
      </w:tr>
      <w:tr w:rsidR="009F138F" w:rsidRPr="009F138F" w:rsidTr="002A6D7D">
        <w:trPr>
          <w:trHeight w:val="300"/>
        </w:trPr>
        <w:tc>
          <w:tcPr>
            <w:tcW w:w="709" w:type="dxa"/>
            <w:tcBorders>
              <w:top w:val="nil"/>
              <w:left w:val="single" w:sz="4" w:space="0" w:color="auto"/>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130</w:t>
            </w:r>
          </w:p>
        </w:tc>
        <w:tc>
          <w:tcPr>
            <w:tcW w:w="1134"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14</w:t>
            </w:r>
          </w:p>
        </w:tc>
        <w:tc>
          <w:tcPr>
            <w:tcW w:w="1276"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eastAsia="ru-RU"/>
              </w:rPr>
              <w:t>15</w:t>
            </w:r>
          </w:p>
        </w:tc>
        <w:tc>
          <w:tcPr>
            <w:tcW w:w="1134"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30</w:t>
            </w:r>
          </w:p>
        </w:tc>
        <w:tc>
          <w:tcPr>
            <w:tcW w:w="992"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eastAsia="ru-RU"/>
              </w:rPr>
              <w:t>62,2</w:t>
            </w:r>
          </w:p>
        </w:tc>
        <w:tc>
          <w:tcPr>
            <w:tcW w:w="1276"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eastAsia="ru-RU"/>
              </w:rPr>
              <w:t>9,</w:t>
            </w:r>
            <w:r w:rsidR="00CC0DA3">
              <w:rPr>
                <w:rFonts w:ascii="Times New Roman" w:eastAsia="Times New Roman" w:hAnsi="Times New Roman" w:cs="Times New Roman"/>
                <w:color w:val="000000" w:themeColor="text1"/>
                <w:sz w:val="24"/>
                <w:lang w:eastAsia="ru-RU"/>
              </w:rPr>
              <w:t>4</w:t>
            </w:r>
          </w:p>
        </w:tc>
        <w:tc>
          <w:tcPr>
            <w:tcW w:w="850"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eastAsia="ru-RU"/>
              </w:rPr>
              <w:t>42</w:t>
            </w:r>
            <w:r w:rsidR="00CC0DA3">
              <w:rPr>
                <w:rFonts w:ascii="Times New Roman" w:eastAsia="Times New Roman" w:hAnsi="Times New Roman" w:cs="Times New Roman"/>
                <w:color w:val="000000" w:themeColor="text1"/>
                <w:sz w:val="24"/>
                <w:lang w:eastAsia="ru-RU"/>
              </w:rPr>
              <w:t>20</w:t>
            </w:r>
          </w:p>
        </w:tc>
        <w:tc>
          <w:tcPr>
            <w:tcW w:w="1418"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eastAsia="ru-RU"/>
              </w:rPr>
              <w:t>256</w:t>
            </w:r>
            <w:r w:rsidR="00CC0DA3">
              <w:rPr>
                <w:rFonts w:ascii="Times New Roman" w:eastAsia="Times New Roman" w:hAnsi="Times New Roman" w:cs="Times New Roman"/>
                <w:color w:val="000000" w:themeColor="text1"/>
                <w:sz w:val="24"/>
                <w:lang w:eastAsia="ru-RU"/>
              </w:rPr>
              <w:t>7</w:t>
            </w:r>
          </w:p>
        </w:tc>
        <w:tc>
          <w:tcPr>
            <w:tcW w:w="1129" w:type="dxa"/>
            <w:tcBorders>
              <w:top w:val="nil"/>
              <w:left w:val="nil"/>
              <w:bottom w:val="single" w:sz="4" w:space="0" w:color="auto"/>
              <w:right w:val="single" w:sz="4" w:space="0" w:color="auto"/>
            </w:tcBorders>
            <w:shd w:val="clear" w:color="000000" w:fill="FFFFFF"/>
            <w:noWrap/>
            <w:vAlign w:val="center"/>
            <w:hideMark/>
          </w:tcPr>
          <w:p w:rsidR="009F138F" w:rsidRPr="000A43A5" w:rsidRDefault="009F138F" w:rsidP="00CC0DA3">
            <w:pPr>
              <w:spacing w:after="0" w:line="240" w:lineRule="auto"/>
              <w:jc w:val="center"/>
              <w:rPr>
                <w:rFonts w:ascii="Times New Roman" w:eastAsia="Times New Roman" w:hAnsi="Times New Roman" w:cs="Times New Roman"/>
                <w:color w:val="000000" w:themeColor="text1"/>
                <w:sz w:val="24"/>
                <w:lang w:val="ru-RU" w:eastAsia="ru-RU"/>
              </w:rPr>
            </w:pPr>
            <w:r w:rsidRPr="000A43A5">
              <w:rPr>
                <w:rFonts w:ascii="Times New Roman" w:eastAsia="Times New Roman" w:hAnsi="Times New Roman" w:cs="Times New Roman"/>
                <w:color w:val="000000" w:themeColor="text1"/>
                <w:sz w:val="24"/>
                <w:lang w:val="ru-RU" w:eastAsia="ru-RU"/>
              </w:rPr>
              <w:t>142</w:t>
            </w:r>
          </w:p>
        </w:tc>
      </w:tr>
    </w:tbl>
    <w:p w:rsidR="009F138F" w:rsidRDefault="009F138F" w:rsidP="000D39D6">
      <w:pPr>
        <w:spacing w:after="0" w:line="360" w:lineRule="auto"/>
        <w:ind w:firstLine="709"/>
        <w:jc w:val="both"/>
        <w:outlineLvl w:val="1"/>
        <w:rPr>
          <w:rFonts w:ascii="Times New Roman" w:eastAsia="Calibri" w:hAnsi="Times New Roman" w:cs="Times New Roman"/>
          <w:b/>
          <w:sz w:val="28"/>
        </w:rPr>
      </w:pPr>
    </w:p>
    <w:p w:rsidR="009F138F" w:rsidRPr="001F2E07" w:rsidRDefault="009F138F" w:rsidP="009F138F">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В табл. 3.2  наведено дані ВНФ, отриманих в процесі варіння обгорток качанів кукурудзи за 130 °C з витратами активного лугу 10 % та 14 %. Дана закономірність відображає, що із збільшенням витрат активного лугу вихід волокнистих напівфабрикатів закономірно знижується. Так, вихід для волокнистих напівфабрикатів отриманих за витрат активного лугу 10 % за 130 °C знаход</w:t>
      </w:r>
      <w:r w:rsidR="00A00088">
        <w:rPr>
          <w:rFonts w:ascii="Times New Roman" w:hAnsi="Times New Roman" w:cs="Times New Roman"/>
          <w:sz w:val="28"/>
        </w:rPr>
        <w:t>я</w:t>
      </w:r>
      <w:r>
        <w:rPr>
          <w:rFonts w:ascii="Times New Roman" w:hAnsi="Times New Roman" w:cs="Times New Roman"/>
          <w:sz w:val="28"/>
        </w:rPr>
        <w:t xml:space="preserve">ться в межах від </w:t>
      </w:r>
      <w:r w:rsidR="009B4D8D">
        <w:rPr>
          <w:rFonts w:ascii="Times New Roman" w:hAnsi="Times New Roman" w:cs="Times New Roman"/>
          <w:sz w:val="28"/>
        </w:rPr>
        <w:t>75</w:t>
      </w:r>
      <w:r>
        <w:rPr>
          <w:rFonts w:ascii="Times New Roman" w:hAnsi="Times New Roman" w:cs="Times New Roman"/>
          <w:sz w:val="28"/>
        </w:rPr>
        <w:t xml:space="preserve"> до </w:t>
      </w:r>
      <w:r w:rsidR="009B4D8D">
        <w:rPr>
          <w:rFonts w:ascii="Times New Roman" w:hAnsi="Times New Roman" w:cs="Times New Roman"/>
          <w:sz w:val="28"/>
        </w:rPr>
        <w:t>62</w:t>
      </w:r>
      <w:r>
        <w:rPr>
          <w:rFonts w:ascii="Times New Roman" w:hAnsi="Times New Roman" w:cs="Times New Roman"/>
          <w:sz w:val="28"/>
        </w:rPr>
        <w:t xml:space="preserve"> %, що узгоджується з класифікацією як напівцелюлоза. Наявність процесу просочування впродовж 15 хв впливає на покращення фізико-механічних властивостей готової продукції, але разом з тим, вихід ВНФ зменшується на 6 %. Без процесу просочування, волокниста маса більш жорстка та погано розділяється на окремі волокна.  Процес делігніфікації за цих умов майже не відбувається, оскільки різниця значення відрізняється менше 1, що знаходиться в межах похибки експерименту.</w:t>
      </w:r>
    </w:p>
    <w:p w:rsidR="009F138F" w:rsidRDefault="009F138F" w:rsidP="009F138F">
      <w:pPr>
        <w:spacing w:after="0" w:line="360" w:lineRule="auto"/>
        <w:ind w:firstLine="709"/>
        <w:jc w:val="both"/>
        <w:outlineLvl w:val="1"/>
        <w:rPr>
          <w:rFonts w:ascii="Times New Roman" w:hAnsi="Times New Roman" w:cs="Times New Roman"/>
          <w:sz w:val="28"/>
        </w:rPr>
      </w:pPr>
      <w:bookmarkStart w:id="110" w:name="_Toc40829047"/>
      <w:bookmarkStart w:id="111" w:name="_Toc40829901"/>
      <w:bookmarkStart w:id="112" w:name="_Toc40833619"/>
      <w:bookmarkStart w:id="113" w:name="_Toc40909048"/>
      <w:bookmarkStart w:id="114" w:name="_Toc40917121"/>
      <w:r>
        <w:rPr>
          <w:rFonts w:ascii="Times New Roman" w:hAnsi="Times New Roman" w:cs="Times New Roman"/>
          <w:sz w:val="28"/>
        </w:rPr>
        <w:t>В процесі варіння сировини за ідентичним режимом, але зі збільшення витрат активного лугу від 10 % до 14 % вихід зменшується на 8</w:t>
      </w:r>
      <w:r w:rsidR="00337014">
        <w:rPr>
          <w:rFonts w:ascii="Times New Roman" w:hAnsi="Times New Roman" w:cs="Times New Roman"/>
          <w:sz w:val="28"/>
        </w:rPr>
        <w:t xml:space="preserve"> </w:t>
      </w:r>
      <w:r>
        <w:rPr>
          <w:rFonts w:ascii="Times New Roman" w:hAnsi="Times New Roman" w:cs="Times New Roman"/>
          <w:sz w:val="28"/>
        </w:rPr>
        <w:t>%.</w:t>
      </w:r>
      <w:bookmarkEnd w:id="110"/>
      <w:bookmarkEnd w:id="111"/>
      <w:bookmarkEnd w:id="112"/>
      <w:bookmarkEnd w:id="113"/>
      <w:bookmarkEnd w:id="114"/>
    </w:p>
    <w:p w:rsidR="009F138F" w:rsidRDefault="009F138F" w:rsidP="009F138F">
      <w:pPr>
        <w:spacing w:after="0" w:line="360" w:lineRule="auto"/>
        <w:ind w:firstLine="708"/>
        <w:jc w:val="both"/>
        <w:rPr>
          <w:rFonts w:ascii="Times New Roman" w:hAnsi="Times New Roman" w:cs="Times New Roman"/>
          <w:color w:val="000000" w:themeColor="text1"/>
          <w:sz w:val="28"/>
          <w:szCs w:val="28"/>
        </w:rPr>
      </w:pPr>
      <w:r w:rsidRPr="00477723">
        <w:rPr>
          <w:rFonts w:ascii="Times New Roman" w:hAnsi="Times New Roman" w:cs="Times New Roman"/>
          <w:color w:val="000000" w:themeColor="text1"/>
          <w:sz w:val="28"/>
          <w:szCs w:val="28"/>
        </w:rPr>
        <w:t>З</w:t>
      </w:r>
      <w:r>
        <w:rPr>
          <w:rFonts w:ascii="Times New Roman" w:hAnsi="Times New Roman" w:cs="Times New Roman"/>
          <w:color w:val="000000" w:themeColor="text1"/>
          <w:sz w:val="28"/>
          <w:szCs w:val="28"/>
        </w:rPr>
        <w:t xml:space="preserve"> отриманих даних показників міцності </w:t>
      </w:r>
      <w:r w:rsidRPr="00477723">
        <w:rPr>
          <w:rFonts w:ascii="Times New Roman" w:hAnsi="Times New Roman" w:cs="Times New Roman"/>
          <w:color w:val="000000" w:themeColor="text1"/>
          <w:sz w:val="28"/>
          <w:szCs w:val="28"/>
        </w:rPr>
        <w:t>видно, що значення показника розривної довжини ВНФ, отриман</w:t>
      </w:r>
      <w:r>
        <w:rPr>
          <w:rFonts w:ascii="Times New Roman" w:hAnsi="Times New Roman" w:cs="Times New Roman"/>
          <w:color w:val="000000" w:themeColor="text1"/>
          <w:sz w:val="28"/>
          <w:szCs w:val="28"/>
        </w:rPr>
        <w:t>і</w:t>
      </w:r>
      <w:r w:rsidRPr="00477723">
        <w:rPr>
          <w:rFonts w:ascii="Times New Roman" w:hAnsi="Times New Roman" w:cs="Times New Roman"/>
          <w:color w:val="000000" w:themeColor="text1"/>
          <w:sz w:val="28"/>
          <w:szCs w:val="28"/>
        </w:rPr>
        <w:t xml:space="preserve"> у ході варіння січки за </w:t>
      </w:r>
      <w:r w:rsidRPr="00477723">
        <w:rPr>
          <w:rFonts w:ascii="Times New Roman" w:hAnsi="Times New Roman" w:cs="Times New Roman"/>
          <w:noProof/>
          <w:color w:val="000000" w:themeColor="text1"/>
          <w:sz w:val="28"/>
          <w:szCs w:val="28"/>
          <w:lang w:eastAsia="uk-UA"/>
        </w:rPr>
        <w:t xml:space="preserve">витрат активного лугу </w:t>
      </w:r>
      <w:r w:rsidRPr="00477723">
        <w:rPr>
          <w:rFonts w:ascii="Times New Roman" w:hAnsi="Times New Roman" w:cs="Times New Roman"/>
          <w:color w:val="000000" w:themeColor="text1"/>
          <w:sz w:val="28"/>
          <w:szCs w:val="28"/>
        </w:rPr>
        <w:t>10 %</w:t>
      </w:r>
      <w:r w:rsidRPr="00477723">
        <w:rPr>
          <w:rFonts w:ascii="Times New Roman" w:eastAsia="Times New Roman" w:hAnsi="Times New Roman" w:cs="Times New Roman"/>
          <w:color w:val="000000" w:themeColor="text1"/>
          <w:sz w:val="28"/>
          <w:szCs w:val="28"/>
          <w:lang w:eastAsia="ru-RU"/>
        </w:rPr>
        <w:t xml:space="preserve"> в од. </w:t>
      </w:r>
      <w:r w:rsidRPr="00477723">
        <w:rPr>
          <w:rFonts w:ascii="Times New Roman" w:eastAsia="Times New Roman" w:hAnsi="Times New Roman" w:cs="Times New Roman"/>
          <w:color w:val="000000" w:themeColor="text1"/>
          <w:sz w:val="28"/>
          <w:szCs w:val="28"/>
          <w:lang w:val="en-US" w:eastAsia="ru-RU"/>
        </w:rPr>
        <w:t>Na</w:t>
      </w:r>
      <w:r w:rsidRPr="00477723">
        <w:rPr>
          <w:rFonts w:ascii="Times New Roman" w:eastAsia="Times New Roman" w:hAnsi="Times New Roman" w:cs="Times New Roman"/>
          <w:color w:val="000000" w:themeColor="text1"/>
          <w:sz w:val="28"/>
          <w:szCs w:val="28"/>
          <w:vertAlign w:val="subscript"/>
          <w:lang w:eastAsia="ru-RU"/>
        </w:rPr>
        <w:t>2</w:t>
      </w:r>
      <w:r w:rsidRPr="00477723">
        <w:rPr>
          <w:rFonts w:ascii="Times New Roman" w:eastAsia="Times New Roman" w:hAnsi="Times New Roman" w:cs="Times New Roman"/>
          <w:color w:val="000000" w:themeColor="text1"/>
          <w:sz w:val="28"/>
          <w:szCs w:val="28"/>
          <w:lang w:val="en-US" w:eastAsia="ru-RU"/>
        </w:rPr>
        <w:t>O</w:t>
      </w:r>
      <w:r w:rsidRPr="00477723">
        <w:rPr>
          <w:rFonts w:ascii="Times New Roman" w:eastAsia="Times New Roman" w:hAnsi="Times New Roman" w:cs="Times New Roman"/>
          <w:color w:val="000000" w:themeColor="text1"/>
          <w:sz w:val="28"/>
          <w:szCs w:val="28"/>
          <w:lang w:eastAsia="ru-RU"/>
        </w:rPr>
        <w:t xml:space="preserve"> від маси а</w:t>
      </w:r>
      <w:r>
        <w:rPr>
          <w:rFonts w:ascii="Times New Roman" w:eastAsia="Times New Roman" w:hAnsi="Times New Roman" w:cs="Times New Roman"/>
          <w:color w:val="000000" w:themeColor="text1"/>
          <w:sz w:val="28"/>
          <w:szCs w:val="28"/>
          <w:lang w:eastAsia="ru-RU"/>
        </w:rPr>
        <w:t>бс</w:t>
      </w:r>
      <w:r w:rsidRPr="00477723">
        <w:rPr>
          <w:rFonts w:ascii="Times New Roman" w:eastAsia="Times New Roman" w:hAnsi="Times New Roman" w:cs="Times New Roman"/>
          <w:color w:val="000000" w:themeColor="text1"/>
          <w:sz w:val="28"/>
          <w:szCs w:val="28"/>
          <w:lang w:eastAsia="ru-RU"/>
        </w:rPr>
        <w:t>.с</w:t>
      </w:r>
      <w:r>
        <w:rPr>
          <w:rFonts w:ascii="Times New Roman" w:eastAsia="Times New Roman" w:hAnsi="Times New Roman" w:cs="Times New Roman"/>
          <w:color w:val="000000" w:themeColor="text1"/>
          <w:sz w:val="28"/>
          <w:szCs w:val="28"/>
          <w:lang w:eastAsia="ru-RU"/>
        </w:rPr>
        <w:t>ух. сировини</w:t>
      </w:r>
      <w:r w:rsidRPr="00477723">
        <w:rPr>
          <w:rFonts w:ascii="Times New Roman" w:hAnsi="Times New Roman" w:cs="Times New Roman"/>
          <w:color w:val="000000" w:themeColor="text1"/>
          <w:sz w:val="28"/>
          <w:szCs w:val="28"/>
        </w:rPr>
        <w:t xml:space="preserve"> зн</w:t>
      </w:r>
      <w:r>
        <w:rPr>
          <w:rFonts w:ascii="Times New Roman" w:hAnsi="Times New Roman" w:cs="Times New Roman"/>
          <w:color w:val="000000" w:themeColor="text1"/>
          <w:sz w:val="28"/>
          <w:szCs w:val="28"/>
        </w:rPr>
        <w:t>аходяться в межах 3142 – 3605 м.</w:t>
      </w:r>
      <w:r w:rsidRPr="00477723">
        <w:rPr>
          <w:rFonts w:ascii="Times New Roman" w:hAnsi="Times New Roman" w:cs="Times New Roman"/>
          <w:color w:val="000000" w:themeColor="text1"/>
          <w:sz w:val="28"/>
          <w:szCs w:val="28"/>
        </w:rPr>
        <w:t xml:space="preserve"> Спостерігається</w:t>
      </w:r>
      <w:r>
        <w:rPr>
          <w:rFonts w:ascii="Times New Roman" w:hAnsi="Times New Roman" w:cs="Times New Roman"/>
          <w:color w:val="000000" w:themeColor="text1"/>
          <w:sz w:val="28"/>
          <w:szCs w:val="28"/>
        </w:rPr>
        <w:t xml:space="preserve"> переважаючий вплив процесу просочування сировини на значення цього показника, оскільки значення розривної довжини збільшується на 12 %. </w:t>
      </w:r>
    </w:p>
    <w:p w:rsidR="009F138F" w:rsidRDefault="009F138F" w:rsidP="009F138F">
      <w:pPr>
        <w:spacing w:after="0" w:line="360" w:lineRule="auto"/>
        <w:ind w:firstLine="708"/>
        <w:jc w:val="both"/>
        <w:rPr>
          <w:rFonts w:ascii="Times New Roman" w:hAnsi="Times New Roman" w:cs="Times New Roman"/>
          <w:color w:val="000000" w:themeColor="text1"/>
          <w:sz w:val="28"/>
          <w:szCs w:val="28"/>
        </w:rPr>
      </w:pPr>
      <w:r w:rsidRPr="00477723">
        <w:rPr>
          <w:rFonts w:ascii="Times New Roman" w:hAnsi="Times New Roman" w:cs="Times New Roman"/>
          <w:color w:val="000000" w:themeColor="text1"/>
          <w:sz w:val="28"/>
          <w:szCs w:val="28"/>
        </w:rPr>
        <w:t xml:space="preserve">Варіння січки за </w:t>
      </w:r>
      <w:r>
        <w:rPr>
          <w:rFonts w:ascii="Times New Roman" w:hAnsi="Times New Roman" w:cs="Times New Roman"/>
          <w:color w:val="000000" w:themeColor="text1"/>
          <w:sz w:val="28"/>
          <w:szCs w:val="28"/>
        </w:rPr>
        <w:t>тих же умов</w:t>
      </w:r>
      <w:r w:rsidRPr="00477723">
        <w:rPr>
          <w:rFonts w:ascii="Times New Roman" w:hAnsi="Times New Roman" w:cs="Times New Roman"/>
          <w:color w:val="000000" w:themeColor="text1"/>
          <w:sz w:val="28"/>
          <w:szCs w:val="28"/>
        </w:rPr>
        <w:t xml:space="preserve">, але з </w:t>
      </w:r>
      <w:r>
        <w:rPr>
          <w:rFonts w:ascii="Times New Roman" w:hAnsi="Times New Roman" w:cs="Times New Roman"/>
          <w:color w:val="000000" w:themeColor="text1"/>
          <w:sz w:val="28"/>
          <w:szCs w:val="28"/>
        </w:rPr>
        <w:t>вищими</w:t>
      </w:r>
      <w:r w:rsidRPr="00477723">
        <w:rPr>
          <w:rFonts w:ascii="Times New Roman" w:hAnsi="Times New Roman" w:cs="Times New Roman"/>
          <w:color w:val="000000" w:themeColor="text1"/>
          <w:sz w:val="28"/>
          <w:szCs w:val="28"/>
        </w:rPr>
        <w:t xml:space="preserve"> витратами активно</w:t>
      </w:r>
      <w:r>
        <w:rPr>
          <w:rFonts w:ascii="Times New Roman" w:hAnsi="Times New Roman" w:cs="Times New Roman"/>
          <w:color w:val="000000" w:themeColor="text1"/>
          <w:sz w:val="28"/>
          <w:szCs w:val="28"/>
        </w:rPr>
        <w:t>го</w:t>
      </w:r>
      <w:r w:rsidRPr="00477723">
        <w:rPr>
          <w:rFonts w:ascii="Times New Roman" w:hAnsi="Times New Roman" w:cs="Times New Roman"/>
          <w:color w:val="000000" w:themeColor="text1"/>
          <w:sz w:val="28"/>
          <w:szCs w:val="28"/>
        </w:rPr>
        <w:t xml:space="preserve"> лугу призводить до збільше</w:t>
      </w:r>
      <w:r>
        <w:rPr>
          <w:rFonts w:ascii="Times New Roman" w:hAnsi="Times New Roman" w:cs="Times New Roman"/>
          <w:color w:val="000000" w:themeColor="text1"/>
          <w:sz w:val="28"/>
          <w:szCs w:val="28"/>
        </w:rPr>
        <w:t xml:space="preserve">ння показника майже в півтора рази та </w:t>
      </w:r>
      <w:r w:rsidRPr="00477723">
        <w:rPr>
          <w:rFonts w:ascii="Times New Roman" w:hAnsi="Times New Roman" w:cs="Times New Roman"/>
          <w:color w:val="000000" w:themeColor="text1"/>
          <w:sz w:val="28"/>
          <w:szCs w:val="28"/>
        </w:rPr>
        <w:t>зн</w:t>
      </w:r>
      <w:r>
        <w:rPr>
          <w:rFonts w:ascii="Times New Roman" w:hAnsi="Times New Roman" w:cs="Times New Roman"/>
          <w:color w:val="000000" w:themeColor="text1"/>
          <w:sz w:val="28"/>
          <w:szCs w:val="28"/>
        </w:rPr>
        <w:t>аходиться в межах 3963 – 4216 м.</w:t>
      </w:r>
    </w:p>
    <w:p w:rsidR="009F138F" w:rsidRDefault="009F138F" w:rsidP="009F138F">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Так</w:t>
      </w:r>
      <w:r w:rsidRPr="004777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попереднє </w:t>
      </w:r>
      <w:r w:rsidRPr="00477723">
        <w:rPr>
          <w:rFonts w:ascii="Times New Roman" w:hAnsi="Times New Roman" w:cs="Times New Roman"/>
          <w:color w:val="000000" w:themeColor="text1"/>
          <w:sz w:val="28"/>
          <w:szCs w:val="28"/>
        </w:rPr>
        <w:t xml:space="preserve"> просочування</w:t>
      </w:r>
      <w:r>
        <w:rPr>
          <w:rFonts w:ascii="Times New Roman" w:hAnsi="Times New Roman" w:cs="Times New Roman"/>
          <w:color w:val="000000" w:themeColor="text1"/>
          <w:sz w:val="28"/>
          <w:szCs w:val="28"/>
        </w:rPr>
        <w:t xml:space="preserve"> сировини</w:t>
      </w:r>
      <w:r w:rsidRPr="00477723">
        <w:rPr>
          <w:rFonts w:ascii="Times New Roman" w:hAnsi="Times New Roman" w:cs="Times New Roman"/>
          <w:color w:val="000000" w:themeColor="text1"/>
          <w:sz w:val="28"/>
          <w:szCs w:val="28"/>
        </w:rPr>
        <w:t xml:space="preserve"> та збільшення</w:t>
      </w:r>
      <w:r w:rsidRPr="00477723">
        <w:rPr>
          <w:rFonts w:ascii="Times New Roman" w:hAnsi="Times New Roman" w:cs="Times New Roman"/>
          <w:noProof/>
          <w:color w:val="000000" w:themeColor="text1"/>
          <w:sz w:val="28"/>
          <w:szCs w:val="28"/>
          <w:lang w:eastAsia="uk-UA"/>
        </w:rPr>
        <w:t xml:space="preserve"> витрат активного лугу</w:t>
      </w:r>
      <w:r w:rsidRPr="004777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ефективно</w:t>
      </w:r>
      <w:r w:rsidRPr="00477723">
        <w:rPr>
          <w:rFonts w:ascii="Times New Roman" w:hAnsi="Times New Roman" w:cs="Times New Roman"/>
          <w:color w:val="000000" w:themeColor="text1"/>
          <w:sz w:val="28"/>
          <w:szCs w:val="28"/>
        </w:rPr>
        <w:t xml:space="preserve"> впливають на знач</w:t>
      </w:r>
      <w:r>
        <w:rPr>
          <w:rFonts w:ascii="Times New Roman" w:hAnsi="Times New Roman" w:cs="Times New Roman"/>
          <w:color w:val="000000" w:themeColor="text1"/>
          <w:sz w:val="28"/>
          <w:szCs w:val="28"/>
        </w:rPr>
        <w:t>ення показника опору роздиранню підвищуючи його</w:t>
      </w:r>
      <w:r w:rsidRPr="00477723">
        <w:rPr>
          <w:rFonts w:ascii="Times New Roman" w:hAnsi="Times New Roman" w:cs="Times New Roman"/>
          <w:color w:val="000000" w:themeColor="text1"/>
          <w:sz w:val="28"/>
          <w:szCs w:val="28"/>
        </w:rPr>
        <w:t xml:space="preserve"> на </w:t>
      </w:r>
      <w:r>
        <w:rPr>
          <w:rFonts w:ascii="Times New Roman" w:hAnsi="Times New Roman" w:cs="Times New Roman"/>
          <w:color w:val="000000" w:themeColor="text1"/>
          <w:sz w:val="28"/>
          <w:szCs w:val="28"/>
        </w:rPr>
        <w:t>20</w:t>
      </w:r>
      <w:r w:rsidRPr="0047772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30 мН</w:t>
      </w:r>
      <w:r w:rsidR="00926614">
        <w:rPr>
          <w:rFonts w:ascii="Times New Roman" w:hAnsi="Times New Roman" w:cs="Times New Roman"/>
          <w:color w:val="000000" w:themeColor="text1"/>
          <w:sz w:val="28"/>
          <w:szCs w:val="28"/>
        </w:rPr>
        <w:t>, тобто</w:t>
      </w:r>
      <w:r w:rsidR="00926614" w:rsidRPr="000A43A5">
        <w:rPr>
          <w:rFonts w:ascii="Times New Roman" w:hAnsi="Times New Roman" w:cs="Times New Roman"/>
          <w:color w:val="000000" w:themeColor="text1"/>
          <w:sz w:val="28"/>
          <w:szCs w:val="28"/>
        </w:rPr>
        <w:t xml:space="preserve"> на </w:t>
      </w:r>
      <w:r w:rsidR="000A43A5" w:rsidRPr="000A43A5">
        <w:rPr>
          <w:rFonts w:ascii="Times New Roman" w:hAnsi="Times New Roman" w:cs="Times New Roman"/>
          <w:color w:val="000000" w:themeColor="text1"/>
          <w:sz w:val="28"/>
          <w:szCs w:val="28"/>
        </w:rPr>
        <w:t>10-11 %</w:t>
      </w:r>
      <w:r w:rsidRPr="000A43A5">
        <w:rPr>
          <w:rFonts w:ascii="Times New Roman" w:hAnsi="Times New Roman" w:cs="Times New Roman"/>
          <w:color w:val="000000" w:themeColor="text1"/>
          <w:sz w:val="28"/>
          <w:szCs w:val="28"/>
        </w:rPr>
        <w:t xml:space="preserve">. </w:t>
      </w:r>
    </w:p>
    <w:p w:rsidR="009F138F" w:rsidRDefault="009F138F" w:rsidP="009F138F">
      <w:pPr>
        <w:spacing w:after="0" w:line="360" w:lineRule="auto"/>
        <w:ind w:firstLine="709"/>
        <w:jc w:val="both"/>
        <w:rPr>
          <w:rFonts w:ascii="Times New Roman" w:hAnsi="Times New Roman" w:cs="Times New Roman"/>
          <w:sz w:val="28"/>
        </w:rPr>
      </w:pPr>
      <w:r w:rsidRPr="009D3270">
        <w:rPr>
          <w:rFonts w:ascii="Times New Roman" w:hAnsi="Times New Roman" w:cs="Times New Roman"/>
          <w:sz w:val="28"/>
        </w:rPr>
        <w:t xml:space="preserve">Для показника опору продавлюванню </w:t>
      </w:r>
      <w:r>
        <w:rPr>
          <w:rFonts w:ascii="Times New Roman" w:hAnsi="Times New Roman" w:cs="Times New Roman"/>
          <w:sz w:val="28"/>
        </w:rPr>
        <w:t xml:space="preserve">за сталої температури 130 </w:t>
      </w:r>
      <w:r w:rsidRPr="009D3270">
        <w:rPr>
          <w:rFonts w:ascii="Times New Roman" w:hAnsi="Times New Roman" w:cs="Times New Roman"/>
          <w:sz w:val="28"/>
        </w:rPr>
        <w:t>°С</w:t>
      </w:r>
      <w:r>
        <w:rPr>
          <w:rFonts w:ascii="Times New Roman" w:hAnsi="Times New Roman" w:cs="Times New Roman"/>
          <w:sz w:val="28"/>
        </w:rPr>
        <w:t xml:space="preserve"> </w:t>
      </w:r>
      <w:r w:rsidRPr="009D3270">
        <w:rPr>
          <w:rFonts w:ascii="Times New Roman" w:hAnsi="Times New Roman" w:cs="Times New Roman"/>
          <w:sz w:val="28"/>
        </w:rPr>
        <w:t xml:space="preserve">спостерігається покращення показника </w:t>
      </w:r>
      <w:r>
        <w:rPr>
          <w:rFonts w:ascii="Times New Roman" w:hAnsi="Times New Roman" w:cs="Times New Roman"/>
          <w:sz w:val="28"/>
        </w:rPr>
        <w:t>на 10-15 %</w:t>
      </w:r>
      <w:r w:rsidRPr="009D3270">
        <w:rPr>
          <w:rFonts w:ascii="Times New Roman" w:hAnsi="Times New Roman" w:cs="Times New Roman"/>
          <w:sz w:val="28"/>
        </w:rPr>
        <w:t xml:space="preserve"> з підвищенням </w:t>
      </w:r>
      <w:r>
        <w:rPr>
          <w:rFonts w:ascii="Times New Roman" w:hAnsi="Times New Roman" w:cs="Times New Roman"/>
          <w:sz w:val="28"/>
        </w:rPr>
        <w:t>витрат активного лугу.</w:t>
      </w:r>
      <w:r w:rsidRPr="009D3270">
        <w:rPr>
          <w:rFonts w:ascii="Times New Roman" w:hAnsi="Times New Roman" w:cs="Times New Roman"/>
          <w:sz w:val="28"/>
        </w:rPr>
        <w:t xml:space="preserve"> У випадку попереднього просочування </w:t>
      </w:r>
      <w:r>
        <w:rPr>
          <w:rFonts w:ascii="Times New Roman" w:hAnsi="Times New Roman" w:cs="Times New Roman"/>
          <w:sz w:val="28"/>
        </w:rPr>
        <w:t>січки</w:t>
      </w:r>
      <w:r w:rsidRPr="009D3270">
        <w:rPr>
          <w:rFonts w:ascii="Times New Roman" w:hAnsi="Times New Roman" w:cs="Times New Roman"/>
          <w:sz w:val="28"/>
        </w:rPr>
        <w:t xml:space="preserve"> </w:t>
      </w:r>
      <w:r>
        <w:rPr>
          <w:rFonts w:ascii="Times New Roman" w:hAnsi="Times New Roman" w:cs="Times New Roman"/>
          <w:sz w:val="28"/>
        </w:rPr>
        <w:t>за витрат активного лугу 10</w:t>
      </w:r>
      <w:r>
        <w:rPr>
          <w:rFonts w:ascii="Times New Roman" w:eastAsia="Times New Roman" w:hAnsi="Times New Roman" w:cs="Times New Roman"/>
          <w:sz w:val="28"/>
          <w:szCs w:val="28"/>
          <w:lang w:eastAsia="ru-RU"/>
        </w:rPr>
        <w:t xml:space="preserve">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Pr="00423E0A">
        <w:rPr>
          <w:rFonts w:ascii="Times New Roman" w:hAnsi="Times New Roman" w:cs="Times New Roman"/>
          <w:sz w:val="28"/>
          <w:szCs w:val="28"/>
        </w:rPr>
        <w:t>а</w:t>
      </w:r>
      <w:r w:rsidR="00337014">
        <w:rPr>
          <w:rFonts w:ascii="Times New Roman" w:hAnsi="Times New Roman" w:cs="Times New Roman"/>
          <w:sz w:val="28"/>
          <w:szCs w:val="28"/>
        </w:rPr>
        <w:t>бс</w:t>
      </w:r>
      <w:r w:rsidRPr="00423E0A">
        <w:rPr>
          <w:rFonts w:ascii="Times New Roman" w:hAnsi="Times New Roman" w:cs="Times New Roman"/>
          <w:sz w:val="28"/>
          <w:szCs w:val="28"/>
        </w:rPr>
        <w:t>.с</w:t>
      </w:r>
      <w:r w:rsidR="00337014">
        <w:rPr>
          <w:rFonts w:ascii="Times New Roman" w:hAnsi="Times New Roman" w:cs="Times New Roman"/>
          <w:sz w:val="28"/>
          <w:szCs w:val="28"/>
        </w:rPr>
        <w:t>ух</w:t>
      </w:r>
      <w:r w:rsidRPr="00423E0A">
        <w:rPr>
          <w:rFonts w:ascii="Times New Roman" w:hAnsi="Times New Roman" w:cs="Times New Roman"/>
          <w:sz w:val="28"/>
          <w:szCs w:val="28"/>
        </w:rPr>
        <w:t>.с</w:t>
      </w:r>
      <w:r w:rsidR="00337014">
        <w:rPr>
          <w:rFonts w:ascii="Times New Roman" w:hAnsi="Times New Roman" w:cs="Times New Roman"/>
          <w:sz w:val="28"/>
          <w:szCs w:val="28"/>
        </w:rPr>
        <w:t>ировини</w:t>
      </w:r>
      <w:r w:rsidRPr="009D3270">
        <w:rPr>
          <w:rFonts w:ascii="Times New Roman" w:hAnsi="Times New Roman" w:cs="Times New Roman"/>
          <w:sz w:val="28"/>
        </w:rPr>
        <w:t>, показник опору продавлюванн</w:t>
      </w:r>
      <w:r>
        <w:rPr>
          <w:rFonts w:ascii="Times New Roman" w:hAnsi="Times New Roman" w:cs="Times New Roman"/>
          <w:sz w:val="28"/>
        </w:rPr>
        <w:t xml:space="preserve">ю </w:t>
      </w:r>
      <w:r>
        <w:rPr>
          <w:rFonts w:ascii="Times New Roman" w:hAnsi="Times New Roman" w:cs="Times New Roman"/>
          <w:sz w:val="28"/>
        </w:rPr>
        <w:lastRenderedPageBreak/>
        <w:t xml:space="preserve">підвищується на 12 кПа, </w:t>
      </w:r>
      <w:r w:rsidRPr="009F138F">
        <w:rPr>
          <w:rFonts w:ascii="Times New Roman" w:hAnsi="Times New Roman" w:cs="Times New Roman"/>
          <w:color w:val="000000" w:themeColor="text1"/>
          <w:sz w:val="28"/>
        </w:rPr>
        <w:t>що складає 5-11 %</w:t>
      </w:r>
      <w:r w:rsidRPr="001A35D6">
        <w:rPr>
          <w:rFonts w:ascii="Times New Roman" w:hAnsi="Times New Roman" w:cs="Times New Roman"/>
          <w:color w:val="FF0000"/>
          <w:sz w:val="28"/>
        </w:rPr>
        <w:t xml:space="preserve"> </w:t>
      </w:r>
      <w:r w:rsidRPr="009D3270">
        <w:rPr>
          <w:rFonts w:ascii="Times New Roman" w:hAnsi="Times New Roman" w:cs="Times New Roman"/>
          <w:sz w:val="28"/>
        </w:rPr>
        <w:t>порівняно з ВНФ</w:t>
      </w:r>
      <w:r>
        <w:rPr>
          <w:rFonts w:ascii="Times New Roman" w:hAnsi="Times New Roman" w:cs="Times New Roman"/>
          <w:sz w:val="28"/>
        </w:rPr>
        <w:t>,</w:t>
      </w:r>
      <w:r w:rsidRPr="009D3270">
        <w:rPr>
          <w:rFonts w:ascii="Times New Roman" w:hAnsi="Times New Roman" w:cs="Times New Roman"/>
          <w:sz w:val="28"/>
        </w:rPr>
        <w:t xml:space="preserve"> отриманим</w:t>
      </w:r>
      <w:r>
        <w:rPr>
          <w:rFonts w:ascii="Times New Roman" w:hAnsi="Times New Roman" w:cs="Times New Roman"/>
          <w:sz w:val="28"/>
        </w:rPr>
        <w:t>и</w:t>
      </w:r>
      <w:r w:rsidRPr="009D3270">
        <w:rPr>
          <w:rFonts w:ascii="Times New Roman" w:hAnsi="Times New Roman" w:cs="Times New Roman"/>
          <w:sz w:val="28"/>
        </w:rPr>
        <w:t xml:space="preserve"> без просочування. </w:t>
      </w:r>
    </w:p>
    <w:p w:rsidR="009F138F" w:rsidRDefault="009F138F" w:rsidP="009F138F">
      <w:pPr>
        <w:spacing w:line="360" w:lineRule="auto"/>
        <w:ind w:firstLine="708"/>
        <w:jc w:val="both"/>
        <w:rPr>
          <w:rFonts w:ascii="Times New Roman" w:hAnsi="Times New Roman" w:cs="Times New Roman"/>
          <w:sz w:val="28"/>
        </w:rPr>
      </w:pPr>
      <w:r>
        <w:rPr>
          <w:rFonts w:ascii="Times New Roman" w:hAnsi="Times New Roman" w:cs="Times New Roman"/>
          <w:sz w:val="28"/>
        </w:rPr>
        <w:t xml:space="preserve">Таким чином можна зазначити, що ВНФ, отримані у ході варіння із збільшенням витрат активного лугу до 14 </w:t>
      </w:r>
      <w:r>
        <w:rPr>
          <w:rFonts w:ascii="Times New Roman" w:eastAsia="Times New Roman" w:hAnsi="Times New Roman" w:cs="Times New Roman"/>
          <w:sz w:val="28"/>
          <w:szCs w:val="28"/>
          <w:lang w:eastAsia="ru-RU"/>
        </w:rPr>
        <w:t xml:space="preserve">%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337014" w:rsidRPr="00423E0A">
        <w:rPr>
          <w:rFonts w:ascii="Times New Roman" w:hAnsi="Times New Roman" w:cs="Times New Roman"/>
          <w:sz w:val="28"/>
          <w:szCs w:val="28"/>
        </w:rPr>
        <w:t>а</w:t>
      </w:r>
      <w:r w:rsidR="00337014">
        <w:rPr>
          <w:rFonts w:ascii="Times New Roman" w:hAnsi="Times New Roman" w:cs="Times New Roman"/>
          <w:sz w:val="28"/>
          <w:szCs w:val="28"/>
        </w:rPr>
        <w:t>бс</w:t>
      </w:r>
      <w:r w:rsidR="00337014" w:rsidRPr="00423E0A">
        <w:rPr>
          <w:rFonts w:ascii="Times New Roman" w:hAnsi="Times New Roman" w:cs="Times New Roman"/>
          <w:sz w:val="28"/>
          <w:szCs w:val="28"/>
        </w:rPr>
        <w:t>.с</w:t>
      </w:r>
      <w:r w:rsidR="00337014">
        <w:rPr>
          <w:rFonts w:ascii="Times New Roman" w:hAnsi="Times New Roman" w:cs="Times New Roman"/>
          <w:sz w:val="28"/>
          <w:szCs w:val="28"/>
        </w:rPr>
        <w:t>ух</w:t>
      </w:r>
      <w:r w:rsidR="00337014" w:rsidRPr="00423E0A">
        <w:rPr>
          <w:rFonts w:ascii="Times New Roman" w:hAnsi="Times New Roman" w:cs="Times New Roman"/>
          <w:sz w:val="28"/>
          <w:szCs w:val="28"/>
        </w:rPr>
        <w:t>.с</w:t>
      </w:r>
      <w:r w:rsidR="00337014">
        <w:rPr>
          <w:rFonts w:ascii="Times New Roman" w:hAnsi="Times New Roman" w:cs="Times New Roman"/>
          <w:sz w:val="28"/>
          <w:szCs w:val="28"/>
        </w:rPr>
        <w:t>ировини</w:t>
      </w:r>
      <w:r w:rsidR="00337014">
        <w:rPr>
          <w:rFonts w:ascii="Times New Roman" w:hAnsi="Times New Roman" w:cs="Times New Roman"/>
          <w:sz w:val="28"/>
        </w:rPr>
        <w:t xml:space="preserve"> </w:t>
      </w:r>
      <w:r>
        <w:rPr>
          <w:rFonts w:ascii="Times New Roman" w:hAnsi="Times New Roman" w:cs="Times New Roman"/>
          <w:sz w:val="28"/>
        </w:rPr>
        <w:t>досягають більших показників опору продавлюванню приблизно на 14 %.</w:t>
      </w:r>
    </w:p>
    <w:p w:rsidR="00525102" w:rsidRDefault="00337014" w:rsidP="00525102">
      <w:pPr>
        <w:spacing w:before="240" w:after="0" w:line="360" w:lineRule="auto"/>
        <w:ind w:firstLine="709"/>
        <w:jc w:val="both"/>
        <w:outlineLvl w:val="1"/>
        <w:rPr>
          <w:rFonts w:ascii="Times New Roman" w:eastAsia="Calibri" w:hAnsi="Times New Roman" w:cs="Times New Roman"/>
          <w:b/>
          <w:sz w:val="28"/>
        </w:rPr>
      </w:pPr>
      <w:bookmarkStart w:id="115" w:name="_Toc40917122"/>
      <w:r w:rsidRPr="001E1927">
        <w:rPr>
          <w:rFonts w:ascii="Times New Roman" w:eastAsia="Calibri" w:hAnsi="Times New Roman" w:cs="Times New Roman"/>
          <w:b/>
          <w:sz w:val="28"/>
        </w:rPr>
        <w:t>3.</w:t>
      </w:r>
      <w:r>
        <w:rPr>
          <w:rFonts w:ascii="Times New Roman" w:eastAsia="Calibri" w:hAnsi="Times New Roman" w:cs="Times New Roman"/>
          <w:b/>
          <w:sz w:val="28"/>
        </w:rPr>
        <w:t>2</w:t>
      </w:r>
      <w:r w:rsidRPr="001E1927">
        <w:rPr>
          <w:rFonts w:ascii="Times New Roman" w:eastAsia="Calibri" w:hAnsi="Times New Roman" w:cs="Times New Roman"/>
          <w:b/>
          <w:sz w:val="28"/>
        </w:rPr>
        <w:t xml:space="preserve"> Одержання </w:t>
      </w:r>
      <w:r>
        <w:rPr>
          <w:rFonts w:ascii="Times New Roman" w:eastAsia="Calibri" w:hAnsi="Times New Roman" w:cs="Times New Roman"/>
          <w:b/>
          <w:sz w:val="28"/>
        </w:rPr>
        <w:t>волокнистих напівфабрикатів</w:t>
      </w:r>
      <w:r w:rsidRPr="001E1927">
        <w:rPr>
          <w:rFonts w:ascii="Times New Roman" w:eastAsia="Calibri" w:hAnsi="Times New Roman" w:cs="Times New Roman"/>
          <w:b/>
          <w:sz w:val="28"/>
        </w:rPr>
        <w:t xml:space="preserve"> із </w:t>
      </w:r>
      <w:r>
        <w:rPr>
          <w:rFonts w:ascii="Times New Roman" w:eastAsia="Calibri" w:hAnsi="Times New Roman" w:cs="Times New Roman"/>
          <w:b/>
          <w:sz w:val="28"/>
        </w:rPr>
        <w:t>обгорток качанів кукурулзи натронно-содовим способом варі</w:t>
      </w:r>
      <w:r w:rsidR="00525102">
        <w:rPr>
          <w:rFonts w:ascii="Times New Roman" w:eastAsia="Calibri" w:hAnsi="Times New Roman" w:cs="Times New Roman"/>
          <w:b/>
          <w:sz w:val="28"/>
        </w:rPr>
        <w:t>ння за кінцевох температури 130</w:t>
      </w:r>
      <w:r>
        <w:rPr>
          <w:rFonts w:ascii="Times New Roman" w:hAnsi="Times New Roman" w:cs="Times New Roman"/>
          <w:sz w:val="28"/>
        </w:rPr>
        <w:t>°</w:t>
      </w:r>
      <w:r w:rsidRPr="00B415FA">
        <w:rPr>
          <w:rFonts w:ascii="Times New Roman" w:hAnsi="Times New Roman" w:cs="Times New Roman"/>
          <w:b/>
          <w:sz w:val="28"/>
        </w:rPr>
        <w:t>С</w:t>
      </w:r>
      <w:bookmarkStart w:id="116" w:name="_Toc40829049"/>
      <w:bookmarkStart w:id="117" w:name="_Toc40829903"/>
      <w:bookmarkStart w:id="118" w:name="_Toc40833621"/>
      <w:bookmarkStart w:id="119" w:name="_Toc40909050"/>
      <w:bookmarkStart w:id="120" w:name="_Toc40917123"/>
      <w:bookmarkEnd w:id="115"/>
    </w:p>
    <w:p w:rsidR="009F138F" w:rsidRPr="001E1927" w:rsidRDefault="00465E10" w:rsidP="00525102">
      <w:pPr>
        <w:spacing w:before="240" w:after="0" w:line="360" w:lineRule="auto"/>
        <w:ind w:firstLine="709"/>
        <w:jc w:val="both"/>
        <w:outlineLvl w:val="1"/>
        <w:rPr>
          <w:rFonts w:ascii="Times New Roman" w:eastAsia="Calibri" w:hAnsi="Times New Roman" w:cs="Times New Roman"/>
          <w:b/>
          <w:sz w:val="28"/>
        </w:rPr>
      </w:pPr>
      <w:r>
        <w:rPr>
          <w:rFonts w:ascii="Times New Roman" w:hAnsi="Times New Roman" w:cs="Times New Roman"/>
          <w:sz w:val="28"/>
        </w:rPr>
        <w:t xml:space="preserve">Наступним етапом роботи було дослідження впливу </w:t>
      </w:r>
      <w:r w:rsidR="00980E65">
        <w:rPr>
          <w:rFonts w:ascii="Times New Roman" w:hAnsi="Times New Roman" w:cs="Times New Roman"/>
          <w:sz w:val="28"/>
        </w:rPr>
        <w:t>високої</w:t>
      </w:r>
      <w:r>
        <w:rPr>
          <w:rFonts w:ascii="Times New Roman" w:hAnsi="Times New Roman" w:cs="Times New Roman"/>
          <w:sz w:val="28"/>
        </w:rPr>
        <w:t xml:space="preserve"> температури в ході варіння обгорток качанів кукурудзи</w:t>
      </w:r>
      <w:r w:rsidR="00980E65">
        <w:rPr>
          <w:rFonts w:ascii="Times New Roman" w:hAnsi="Times New Roman" w:cs="Times New Roman"/>
          <w:sz w:val="28"/>
        </w:rPr>
        <w:t xml:space="preserve"> за різних витрат активного лугу</w:t>
      </w:r>
      <w:r>
        <w:rPr>
          <w:rFonts w:ascii="Times New Roman" w:hAnsi="Times New Roman" w:cs="Times New Roman"/>
          <w:sz w:val="28"/>
        </w:rPr>
        <w:t xml:space="preserve"> на показники якості отриманих напівфабрикатів.</w:t>
      </w:r>
      <w:bookmarkEnd w:id="116"/>
      <w:bookmarkEnd w:id="117"/>
      <w:bookmarkEnd w:id="118"/>
      <w:bookmarkEnd w:id="119"/>
      <w:bookmarkEnd w:id="120"/>
    </w:p>
    <w:p w:rsidR="00804A35" w:rsidRDefault="00980E65" w:rsidP="00DE40DA">
      <w:pPr>
        <w:spacing w:after="0" w:line="360" w:lineRule="auto"/>
        <w:ind w:firstLine="709"/>
        <w:contextualSpacing/>
        <w:jc w:val="both"/>
        <w:rPr>
          <w:rFonts w:ascii="Times New Roman" w:hAnsi="Times New Roman" w:cs="Times New Roman"/>
          <w:color w:val="000000" w:themeColor="text1"/>
          <w:sz w:val="28"/>
        </w:rPr>
      </w:pPr>
      <w:r>
        <w:rPr>
          <w:rFonts w:ascii="Times New Roman" w:hAnsi="Times New Roman" w:cs="Times New Roman"/>
          <w:sz w:val="28"/>
        </w:rPr>
        <w:t xml:space="preserve">Отримана маса після варіння за кінцевої температури 160 </w:t>
      </w:r>
      <w:r>
        <w:rPr>
          <w:rFonts w:ascii="Times New Roman" w:hAnsi="Times New Roman" w:cs="Times New Roman"/>
          <w:noProof/>
          <w:sz w:val="28"/>
          <w:szCs w:val="28"/>
          <w:lang w:eastAsia="uk-UA"/>
        </w:rPr>
        <w:t xml:space="preserve">°С і витратами активного лугу 6 %, 10 % та 14 % від маси абс. сух. сировини та з наявністю процесу просочування, на перший погляд, була </w:t>
      </w:r>
      <w:r>
        <w:rPr>
          <w:rFonts w:ascii="Times New Roman" w:hAnsi="Times New Roman" w:cs="Times New Roman"/>
          <w:sz w:val="28"/>
        </w:rPr>
        <w:t xml:space="preserve">провареною, </w:t>
      </w:r>
      <w:r>
        <w:rPr>
          <w:rFonts w:ascii="Times New Roman" w:hAnsi="Times New Roman" w:cs="Times New Roman"/>
          <w:noProof/>
          <w:sz w:val="28"/>
          <w:szCs w:val="28"/>
          <w:lang w:eastAsia="uk-UA"/>
        </w:rPr>
        <w:t>м’якою і розділялась на волокна, навіть під напором води.</w:t>
      </w:r>
      <w:r>
        <w:rPr>
          <w:rFonts w:ascii="Times New Roman" w:hAnsi="Times New Roman" w:cs="Times New Roman"/>
          <w:sz w:val="28"/>
        </w:rPr>
        <w:t xml:space="preserve"> Також маса зберігала характерний для сировини запах кукурудзи. Відпрацьованого щолоку після варіння було досить мало, </w:t>
      </w:r>
      <w:r>
        <w:rPr>
          <w:rFonts w:ascii="Times New Roman" w:hAnsi="Times New Roman" w:cs="Times New Roman"/>
          <w:color w:val="000000" w:themeColor="text1"/>
          <w:sz w:val="28"/>
        </w:rPr>
        <w:t>оскільки</w:t>
      </w:r>
      <w:r w:rsidRPr="00DE40DA">
        <w:rPr>
          <w:rFonts w:ascii="Times New Roman" w:hAnsi="Times New Roman" w:cs="Times New Roman"/>
          <w:color w:val="000000" w:themeColor="text1"/>
          <w:sz w:val="28"/>
        </w:rPr>
        <w:t xml:space="preserve"> волокна всмоктали його</w:t>
      </w:r>
      <w:r>
        <w:rPr>
          <w:rFonts w:ascii="Times New Roman" w:hAnsi="Times New Roman" w:cs="Times New Roman"/>
          <w:color w:val="000000" w:themeColor="text1"/>
          <w:sz w:val="28"/>
        </w:rPr>
        <w:t xml:space="preserve"> та він утримувався масою</w:t>
      </w:r>
      <w:r w:rsidRPr="00DE40DA">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що можна пояснити</w:t>
      </w:r>
      <w:r w:rsidRPr="00DE40DA">
        <w:rPr>
          <w:rFonts w:ascii="Times New Roman" w:hAnsi="Times New Roman" w:cs="Times New Roman"/>
          <w:color w:val="000000" w:themeColor="text1"/>
          <w:sz w:val="28"/>
        </w:rPr>
        <w:t xml:space="preserve"> морфологічною будовою </w:t>
      </w:r>
      <w:r>
        <w:rPr>
          <w:rFonts w:ascii="Times New Roman" w:hAnsi="Times New Roman" w:cs="Times New Roman"/>
          <w:color w:val="000000" w:themeColor="text1"/>
          <w:sz w:val="28"/>
        </w:rPr>
        <w:t xml:space="preserve">цієї </w:t>
      </w:r>
      <w:r w:rsidRPr="00DE40DA">
        <w:rPr>
          <w:rFonts w:ascii="Times New Roman" w:hAnsi="Times New Roman" w:cs="Times New Roman"/>
          <w:color w:val="000000" w:themeColor="text1"/>
          <w:sz w:val="28"/>
        </w:rPr>
        <w:t>сировини.</w:t>
      </w:r>
      <w:r w:rsidR="00804A35">
        <w:rPr>
          <w:rFonts w:ascii="Times New Roman" w:hAnsi="Times New Roman" w:cs="Times New Roman"/>
          <w:color w:val="000000" w:themeColor="text1"/>
          <w:sz w:val="28"/>
        </w:rPr>
        <w:t xml:space="preserve"> </w:t>
      </w:r>
    </w:p>
    <w:p w:rsidR="00980E65" w:rsidRDefault="00804A35" w:rsidP="00DE40DA">
      <w:pPr>
        <w:spacing w:after="0" w:line="360" w:lineRule="auto"/>
        <w:ind w:firstLine="709"/>
        <w:contextualSpacing/>
        <w:jc w:val="both"/>
        <w:rPr>
          <w:rFonts w:ascii="Times New Roman" w:hAnsi="Times New Roman" w:cs="Times New Roman"/>
          <w:color w:val="000000" w:themeColor="text1"/>
          <w:sz w:val="28"/>
        </w:rPr>
      </w:pPr>
      <w:r>
        <w:rPr>
          <w:rFonts w:ascii="Times New Roman" w:hAnsi="Times New Roman" w:cs="Times New Roman"/>
          <w:color w:val="000000" w:themeColor="text1"/>
          <w:sz w:val="28"/>
        </w:rPr>
        <w:t>Після варіння та промивання волокнисті напівфабрикати мали вигляд, що показано на рис. 3.4.</w:t>
      </w:r>
      <w:r w:rsidR="00EA1FF6">
        <w:rPr>
          <w:rFonts w:ascii="Times New Roman" w:hAnsi="Times New Roman" w:cs="Times New Roman"/>
          <w:color w:val="000000" w:themeColor="text1"/>
          <w:sz w:val="28"/>
        </w:rPr>
        <w:t xml:space="preserve"> Основному вони розділялися на окремі волокна під тиском води. На дотик маса достатньо жирна, волокна гнучкі.</w:t>
      </w:r>
    </w:p>
    <w:p w:rsidR="00980E65" w:rsidRDefault="00980E65" w:rsidP="00DE40DA">
      <w:pPr>
        <w:spacing w:after="0" w:line="360" w:lineRule="auto"/>
        <w:ind w:firstLine="709"/>
        <w:contextualSpacing/>
        <w:jc w:val="both"/>
        <w:rPr>
          <w:rFonts w:ascii="Times New Roman" w:hAnsi="Times New Roman" w:cs="Times New Roman"/>
          <w:color w:val="000000" w:themeColor="text1"/>
          <w:sz w:val="28"/>
        </w:rPr>
      </w:pPr>
      <w:r>
        <w:rPr>
          <w:rFonts w:ascii="Times New Roman" w:hAnsi="Times New Roman" w:cs="Times New Roman"/>
          <w:noProof/>
          <w:color w:val="000000" w:themeColor="text1"/>
          <w:sz w:val="28"/>
          <w:lang w:val="ru-RU" w:eastAsia="ru-RU"/>
        </w:rPr>
        <w:drawing>
          <wp:inline distT="0" distB="0" distL="0" distR="0">
            <wp:extent cx="2086006" cy="2781411"/>
            <wp:effectExtent l="0" t="4762" r="4762" b="4763"/>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маса 160.jpg"/>
                    <pic:cNvPicPr/>
                  </pic:nvPicPr>
                  <pic:blipFill>
                    <a:blip r:embed="rId27" cstate="print">
                      <a:extLst>
                        <a:ext uri="{28A0092B-C50C-407E-A947-70E740481C1C}">
                          <a14:useLocalDpi xmlns:a14="http://schemas.microsoft.com/office/drawing/2010/main" val="0"/>
                        </a:ext>
                      </a:extLst>
                    </a:blip>
                    <a:stretch>
                      <a:fillRect/>
                    </a:stretch>
                  </pic:blipFill>
                  <pic:spPr>
                    <a:xfrm rot="16200000">
                      <a:off x="0" y="0"/>
                      <a:ext cx="2093789" cy="2791788"/>
                    </a:xfrm>
                    <a:prstGeom prst="rect">
                      <a:avLst/>
                    </a:prstGeom>
                  </pic:spPr>
                </pic:pic>
              </a:graphicData>
            </a:graphic>
          </wp:inline>
        </w:drawing>
      </w:r>
      <w:r>
        <w:rPr>
          <w:rFonts w:ascii="Times New Roman" w:hAnsi="Times New Roman" w:cs="Times New Roman"/>
          <w:noProof/>
          <w:color w:val="000000" w:themeColor="text1"/>
          <w:sz w:val="28"/>
          <w:lang w:val="ru-RU" w:eastAsia="ru-RU"/>
        </w:rPr>
        <w:drawing>
          <wp:inline distT="0" distB="0" distL="0" distR="0">
            <wp:extent cx="2084531" cy="2779444"/>
            <wp:effectExtent l="0" t="4763" r="6668" b="6667"/>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160.jpg"/>
                    <pic:cNvPicPr/>
                  </pic:nvPicPr>
                  <pic:blipFill>
                    <a:blip r:embed="rId28" cstate="print">
                      <a:extLst>
                        <a:ext uri="{28A0092B-C50C-407E-A947-70E740481C1C}">
                          <a14:useLocalDpi xmlns:a14="http://schemas.microsoft.com/office/drawing/2010/main" val="0"/>
                        </a:ext>
                      </a:extLst>
                    </a:blip>
                    <a:stretch>
                      <a:fillRect/>
                    </a:stretch>
                  </pic:blipFill>
                  <pic:spPr>
                    <a:xfrm rot="16200000">
                      <a:off x="0" y="0"/>
                      <a:ext cx="2106707" cy="2809013"/>
                    </a:xfrm>
                    <a:prstGeom prst="rect">
                      <a:avLst/>
                    </a:prstGeom>
                  </pic:spPr>
                </pic:pic>
              </a:graphicData>
            </a:graphic>
          </wp:inline>
        </w:drawing>
      </w:r>
    </w:p>
    <w:p w:rsidR="00980E65" w:rsidRDefault="00980E65" w:rsidP="00980E65">
      <w:pPr>
        <w:spacing w:after="0" w:line="360" w:lineRule="auto"/>
        <w:ind w:firstLine="709"/>
        <w:jc w:val="center"/>
        <w:outlineLvl w:val="1"/>
        <w:rPr>
          <w:rFonts w:ascii="Times New Roman" w:eastAsia="Calibri" w:hAnsi="Times New Roman" w:cs="Times New Roman"/>
          <w:sz w:val="28"/>
        </w:rPr>
      </w:pPr>
      <w:bookmarkStart w:id="121" w:name="_Toc40829050"/>
      <w:bookmarkStart w:id="122" w:name="_Toc40829904"/>
      <w:bookmarkStart w:id="123" w:name="_Toc40833622"/>
      <w:bookmarkStart w:id="124" w:name="_Toc40909051"/>
      <w:bookmarkStart w:id="125" w:name="_Toc40917124"/>
      <w:r w:rsidRPr="00DC53A1">
        <w:rPr>
          <w:rFonts w:ascii="Times New Roman" w:hAnsi="Times New Roman" w:cs="Times New Roman"/>
          <w:sz w:val="28"/>
        </w:rPr>
        <w:lastRenderedPageBreak/>
        <w:t>Рисунок 3.</w:t>
      </w:r>
      <w:r>
        <w:rPr>
          <w:rFonts w:ascii="Times New Roman" w:hAnsi="Times New Roman" w:cs="Times New Roman"/>
          <w:sz w:val="28"/>
        </w:rPr>
        <w:t>4</w:t>
      </w:r>
      <w:r w:rsidRPr="00DC53A1">
        <w:rPr>
          <w:rFonts w:ascii="Times New Roman" w:hAnsi="Times New Roman" w:cs="Times New Roman"/>
          <w:sz w:val="28"/>
        </w:rPr>
        <w:t xml:space="preserve"> –</w:t>
      </w:r>
      <w:r w:rsidRPr="004573D9">
        <w:rPr>
          <w:rFonts w:ascii="Times New Roman" w:hAnsi="Times New Roman" w:cs="Times New Roman"/>
          <w:sz w:val="28"/>
        </w:rPr>
        <w:t xml:space="preserve"> </w:t>
      </w:r>
      <w:r>
        <w:rPr>
          <w:rFonts w:ascii="Times New Roman" w:hAnsi="Times New Roman" w:cs="Times New Roman"/>
          <w:sz w:val="28"/>
        </w:rPr>
        <w:t xml:space="preserve">Отримана маса </w:t>
      </w:r>
      <w:r w:rsidRPr="000D39D6">
        <w:rPr>
          <w:rFonts w:ascii="Times New Roman" w:eastAsia="Calibri" w:hAnsi="Times New Roman" w:cs="Times New Roman"/>
          <w:sz w:val="28"/>
        </w:rPr>
        <w:t>із обгорток качанів кукурудзи натронно-содовим способом ва</w:t>
      </w:r>
      <w:r>
        <w:rPr>
          <w:rFonts w:ascii="Times New Roman" w:eastAsia="Calibri" w:hAnsi="Times New Roman" w:cs="Times New Roman"/>
          <w:sz w:val="28"/>
        </w:rPr>
        <w:t>ріння за кінцевої температури 16</w:t>
      </w:r>
      <w:r w:rsidRPr="000D39D6">
        <w:rPr>
          <w:rFonts w:ascii="Times New Roman" w:eastAsia="Calibri" w:hAnsi="Times New Roman" w:cs="Times New Roman"/>
          <w:sz w:val="28"/>
        </w:rPr>
        <w:t>0 °C</w:t>
      </w:r>
      <w:bookmarkEnd w:id="121"/>
      <w:bookmarkEnd w:id="122"/>
      <w:bookmarkEnd w:id="123"/>
      <w:bookmarkEnd w:id="124"/>
      <w:bookmarkEnd w:id="125"/>
    </w:p>
    <w:p w:rsidR="00804A35" w:rsidRDefault="00804A35" w:rsidP="00980E65">
      <w:pPr>
        <w:spacing w:after="0" w:line="360" w:lineRule="auto"/>
        <w:ind w:firstLine="709"/>
        <w:jc w:val="center"/>
        <w:outlineLvl w:val="1"/>
        <w:rPr>
          <w:rFonts w:ascii="Times New Roman" w:hAnsi="Times New Roman" w:cs="Times New Roman"/>
          <w:sz w:val="28"/>
          <w:szCs w:val="28"/>
        </w:rPr>
      </w:pPr>
    </w:p>
    <w:p w:rsidR="00980E65" w:rsidRDefault="00980E65" w:rsidP="00980E65">
      <w:pPr>
        <w:spacing w:after="0" w:line="360" w:lineRule="auto"/>
        <w:ind w:firstLine="709"/>
        <w:contextualSpacing/>
        <w:jc w:val="both"/>
        <w:rPr>
          <w:rFonts w:ascii="Times New Roman" w:hAnsi="Times New Roman" w:cs="Times New Roman"/>
          <w:sz w:val="28"/>
        </w:rPr>
      </w:pPr>
      <w:r>
        <w:rPr>
          <w:rFonts w:ascii="Times New Roman" w:hAnsi="Times New Roman" w:cs="Times New Roman"/>
          <w:sz w:val="28"/>
        </w:rPr>
        <w:t xml:space="preserve">Процес розмелювання проходив краще та швидше, </w:t>
      </w:r>
      <w:r w:rsidRPr="00980E65">
        <w:rPr>
          <w:rFonts w:ascii="Times New Roman" w:hAnsi="Times New Roman" w:cs="Times New Roman"/>
          <w:color w:val="000000" w:themeColor="text1"/>
          <w:sz w:val="28"/>
        </w:rPr>
        <w:t xml:space="preserve">порівняно з минулими спробами, а саме після варіння січки за 100 та 130 </w:t>
      </w:r>
      <w:r w:rsidRPr="00980E65">
        <w:rPr>
          <w:rFonts w:ascii="Times New Roman" w:hAnsi="Times New Roman" w:cs="Times New Roman"/>
          <w:noProof/>
          <w:color w:val="000000" w:themeColor="text1"/>
          <w:sz w:val="28"/>
          <w:szCs w:val="28"/>
          <w:lang w:eastAsia="uk-UA"/>
        </w:rPr>
        <w:t>°С</w:t>
      </w:r>
      <w:r>
        <w:rPr>
          <w:rFonts w:ascii="Times New Roman" w:hAnsi="Times New Roman" w:cs="Times New Roman"/>
          <w:noProof/>
          <w:sz w:val="28"/>
          <w:szCs w:val="28"/>
          <w:lang w:eastAsia="uk-UA"/>
        </w:rPr>
        <w:t>. Застосовані технологічні режими не дозволяли процесу делігніфікації пройти в повній мірі.</w:t>
      </w:r>
      <w:r w:rsidRPr="0079088C">
        <w:rPr>
          <w:rFonts w:ascii="Times New Roman" w:hAnsi="Times New Roman" w:cs="Times New Roman"/>
          <w:color w:val="FF0000"/>
          <w:sz w:val="28"/>
        </w:rPr>
        <w:t xml:space="preserve"> </w:t>
      </w:r>
      <w:r>
        <w:rPr>
          <w:rFonts w:ascii="Times New Roman" w:hAnsi="Times New Roman" w:cs="Times New Roman"/>
          <w:sz w:val="28"/>
        </w:rPr>
        <w:t xml:space="preserve">Маса на дотик </w:t>
      </w:r>
      <w:r w:rsidRPr="00DC53A1">
        <w:rPr>
          <w:rFonts w:ascii="Times New Roman" w:hAnsi="Times New Roman" w:cs="Times New Roman"/>
          <w:sz w:val="28"/>
        </w:rPr>
        <w:t>–</w:t>
      </w:r>
      <w:r>
        <w:rPr>
          <w:rFonts w:ascii="Times New Roman" w:hAnsi="Times New Roman" w:cs="Times New Roman"/>
          <w:sz w:val="28"/>
        </w:rPr>
        <w:t xml:space="preserve"> жирна. Але не дивлячись на те, який режим було застосовано, спостерігалась одна тенденція </w:t>
      </w:r>
      <w:r w:rsidRPr="00DC53A1">
        <w:rPr>
          <w:rFonts w:ascii="Times New Roman" w:hAnsi="Times New Roman" w:cs="Times New Roman"/>
          <w:sz w:val="28"/>
        </w:rPr>
        <w:t>–</w:t>
      </w:r>
      <w:r w:rsidRPr="004573D9">
        <w:rPr>
          <w:rFonts w:ascii="Times New Roman" w:hAnsi="Times New Roman" w:cs="Times New Roman"/>
          <w:sz w:val="28"/>
        </w:rPr>
        <w:t xml:space="preserve"> </w:t>
      </w:r>
      <w:r>
        <w:rPr>
          <w:rFonts w:ascii="Times New Roman" w:hAnsi="Times New Roman" w:cs="Times New Roman"/>
          <w:sz w:val="28"/>
        </w:rPr>
        <w:t xml:space="preserve">під час розмелювання, утворювалось дуже дрібне волокно, що призводило до поганої віддачі води на сітці </w:t>
      </w:r>
      <w:r w:rsidRPr="0012471A">
        <w:rPr>
          <w:rFonts w:ascii="Times New Roman" w:hAnsi="Times New Roman" w:cs="Times New Roman"/>
          <w:sz w:val="28"/>
        </w:rPr>
        <w:t>апарата</w:t>
      </w:r>
      <w:r>
        <w:rPr>
          <w:rFonts w:ascii="Times New Roman" w:hAnsi="Times New Roman" w:cs="Times New Roman"/>
          <w:sz w:val="28"/>
        </w:rPr>
        <w:t xml:space="preserve"> та, відповідно, </w:t>
      </w:r>
      <w:r w:rsidRPr="0012471A">
        <w:rPr>
          <w:rFonts w:ascii="Times New Roman" w:hAnsi="Times New Roman" w:cs="Times New Roman"/>
          <w:sz w:val="28"/>
        </w:rPr>
        <w:t>до хибного показника ступеня млива.</w:t>
      </w:r>
    </w:p>
    <w:p w:rsidR="00980E65" w:rsidRPr="0012471A" w:rsidRDefault="00980E65" w:rsidP="00980E65">
      <w:pPr>
        <w:spacing w:after="0" w:line="360" w:lineRule="auto"/>
        <w:ind w:firstLine="709"/>
        <w:contextualSpacing/>
        <w:jc w:val="both"/>
        <w:rPr>
          <w:rFonts w:ascii="Times New Roman" w:hAnsi="Times New Roman" w:cs="Times New Roman"/>
          <w:sz w:val="28"/>
        </w:rPr>
      </w:pPr>
      <w:r>
        <w:rPr>
          <w:rFonts w:ascii="Times New Roman" w:hAnsi="Times New Roman" w:cs="Times New Roman"/>
          <w:sz w:val="28"/>
        </w:rPr>
        <w:t>Отримані, в результаті досліджень залежності, наведено на рис. 3.5.</w:t>
      </w:r>
    </w:p>
    <w:p w:rsidR="00980E65" w:rsidRDefault="00337014" w:rsidP="00980E65">
      <w:pPr>
        <w:spacing w:after="0" w:line="360" w:lineRule="auto"/>
        <w:ind w:firstLine="709"/>
        <w:contextualSpacing/>
        <w:rPr>
          <w:rFonts w:ascii="Times New Roman" w:hAnsi="Times New Roman" w:cs="Times New Roman"/>
          <w:color w:val="000000" w:themeColor="text1"/>
          <w:sz w:val="28"/>
        </w:rPr>
      </w:pPr>
      <w:r w:rsidRPr="00337014">
        <w:rPr>
          <w:rFonts w:ascii="Times New Roman" w:hAnsi="Times New Roman" w:cs="Times New Roman"/>
          <w:noProof/>
          <w:color w:val="000000" w:themeColor="text1"/>
          <w:sz w:val="28"/>
          <w:lang w:val="ru-RU" w:eastAsia="ru-RU"/>
        </w:rPr>
        <w:drawing>
          <wp:inline distT="0" distB="0" distL="0" distR="0" wp14:anchorId="366FBE19" wp14:editId="640089F8">
            <wp:extent cx="5543610" cy="2768348"/>
            <wp:effectExtent l="0" t="0" r="0" b="0"/>
            <wp:docPr id="92" name="Диаграмма 9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980E65" w:rsidRPr="00937A56" w:rsidRDefault="00980E65" w:rsidP="00980E65">
      <w:pPr>
        <w:spacing w:after="0" w:line="360" w:lineRule="auto"/>
        <w:ind w:firstLine="709"/>
        <w:jc w:val="center"/>
        <w:rPr>
          <w:rFonts w:ascii="Times New Roman" w:hAnsi="Times New Roman" w:cs="Times New Roman"/>
          <w:color w:val="FF0000"/>
          <w:sz w:val="28"/>
        </w:rPr>
      </w:pPr>
      <w:r w:rsidRPr="00DC53A1">
        <w:rPr>
          <w:rFonts w:ascii="Times New Roman" w:hAnsi="Times New Roman" w:cs="Times New Roman"/>
          <w:sz w:val="28"/>
        </w:rPr>
        <w:t>Рисунок 3.</w:t>
      </w:r>
      <w:r>
        <w:rPr>
          <w:rFonts w:ascii="Times New Roman" w:hAnsi="Times New Roman" w:cs="Times New Roman"/>
          <w:sz w:val="28"/>
        </w:rPr>
        <w:t>5</w:t>
      </w:r>
      <w:r w:rsidRPr="00DC53A1">
        <w:rPr>
          <w:rFonts w:ascii="Times New Roman" w:hAnsi="Times New Roman" w:cs="Times New Roman"/>
          <w:sz w:val="28"/>
        </w:rPr>
        <w:t xml:space="preserve"> –</w:t>
      </w:r>
      <w:r w:rsidRPr="004573D9">
        <w:rPr>
          <w:rFonts w:ascii="Times New Roman" w:hAnsi="Times New Roman" w:cs="Times New Roman"/>
          <w:sz w:val="28"/>
        </w:rPr>
        <w:t xml:space="preserve"> </w:t>
      </w:r>
      <w:r>
        <w:rPr>
          <w:rFonts w:ascii="Times New Roman" w:hAnsi="Times New Roman" w:cs="Times New Roman"/>
          <w:sz w:val="28"/>
        </w:rPr>
        <w:t>Залежність</w:t>
      </w:r>
      <w:r w:rsidRPr="00DC53A1">
        <w:rPr>
          <w:rFonts w:ascii="Times New Roman" w:hAnsi="Times New Roman" w:cs="Times New Roman"/>
          <w:sz w:val="28"/>
        </w:rPr>
        <w:t xml:space="preserve"> </w:t>
      </w:r>
      <w:r>
        <w:rPr>
          <w:rFonts w:ascii="Times New Roman" w:hAnsi="Times New Roman" w:cs="Times New Roman"/>
          <w:sz w:val="28"/>
        </w:rPr>
        <w:t>виходу волокнистих напівфабрикатів від витрат активного лугу</w:t>
      </w:r>
      <w:r w:rsidRPr="00DC53A1">
        <w:rPr>
          <w:rFonts w:ascii="Times New Roman" w:hAnsi="Times New Roman" w:cs="Times New Roman"/>
          <w:sz w:val="28"/>
        </w:rPr>
        <w:t xml:space="preserve"> за </w:t>
      </w:r>
      <w:r>
        <w:rPr>
          <w:rFonts w:ascii="Times New Roman" w:hAnsi="Times New Roman" w:cs="Times New Roman"/>
          <w:sz w:val="28"/>
        </w:rPr>
        <w:t xml:space="preserve">кінцевої температури 160 </w:t>
      </w:r>
      <w:r>
        <w:rPr>
          <w:rFonts w:ascii="Times New Roman" w:hAnsi="Times New Roman" w:cs="Times New Roman"/>
          <w:noProof/>
          <w:sz w:val="28"/>
          <w:szCs w:val="28"/>
          <w:lang w:eastAsia="uk-UA"/>
        </w:rPr>
        <w:t>°С</w:t>
      </w:r>
      <w:r w:rsidRPr="00DC53A1">
        <w:rPr>
          <w:rFonts w:ascii="Times New Roman" w:hAnsi="Times New Roman" w:cs="Times New Roman"/>
          <w:sz w:val="28"/>
        </w:rPr>
        <w:t xml:space="preserve">: </w:t>
      </w:r>
      <w:r>
        <w:rPr>
          <w:rFonts w:ascii="Times New Roman" w:hAnsi="Times New Roman" w:cs="Times New Roman"/>
          <w:sz w:val="28"/>
        </w:rPr>
        <w:t>1</w:t>
      </w:r>
      <w:r w:rsidRPr="00DC53A1">
        <w:rPr>
          <w:rFonts w:ascii="Times New Roman" w:hAnsi="Times New Roman" w:cs="Times New Roman"/>
          <w:sz w:val="28"/>
        </w:rPr>
        <w:t xml:space="preserve"> – </w:t>
      </w:r>
      <w:r>
        <w:rPr>
          <w:rFonts w:ascii="Times New Roman" w:hAnsi="Times New Roman" w:cs="Times New Roman"/>
          <w:sz w:val="28"/>
        </w:rPr>
        <w:t xml:space="preserve">за </w:t>
      </w:r>
      <w:r>
        <w:rPr>
          <w:rFonts w:ascii="Times New Roman" w:eastAsia="Times New Roman" w:hAnsi="Times New Roman" w:cs="Times New Roman"/>
          <w:sz w:val="28"/>
          <w:szCs w:val="28"/>
          <w:lang w:eastAsia="ru-RU"/>
        </w:rPr>
        <w:t xml:space="preserve">витрат активного лугу 6 %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234CD8" w:rsidRPr="00281F4A">
        <w:rPr>
          <w:rFonts w:ascii="Times New Roman" w:eastAsia="Times New Roman" w:hAnsi="Times New Roman" w:cs="Times New Roman"/>
          <w:color w:val="000000" w:themeColor="text1"/>
          <w:sz w:val="28"/>
          <w:szCs w:val="28"/>
          <w:lang w:eastAsia="ru-RU"/>
        </w:rPr>
        <w:t>а</w:t>
      </w:r>
      <w:r w:rsidR="00234CD8">
        <w:rPr>
          <w:rFonts w:ascii="Times New Roman" w:eastAsia="Times New Roman" w:hAnsi="Times New Roman" w:cs="Times New Roman"/>
          <w:color w:val="000000" w:themeColor="text1"/>
          <w:sz w:val="28"/>
          <w:szCs w:val="28"/>
          <w:lang w:eastAsia="ru-RU"/>
        </w:rPr>
        <w:t>бс</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ух</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ировини</w:t>
      </w:r>
      <w:r w:rsidRPr="00DC53A1">
        <w:rPr>
          <w:rFonts w:ascii="Times New Roman" w:hAnsi="Times New Roman" w:cs="Times New Roman"/>
          <w:sz w:val="28"/>
        </w:rPr>
        <w:t xml:space="preserve">; </w:t>
      </w:r>
      <w:r>
        <w:rPr>
          <w:rFonts w:ascii="Times New Roman" w:hAnsi="Times New Roman" w:cs="Times New Roman"/>
          <w:sz w:val="28"/>
        </w:rPr>
        <w:t>2</w:t>
      </w:r>
      <w:r w:rsidRPr="00DC53A1">
        <w:rPr>
          <w:rFonts w:ascii="Times New Roman" w:hAnsi="Times New Roman" w:cs="Times New Roman"/>
          <w:sz w:val="28"/>
        </w:rPr>
        <w:t xml:space="preserve"> – </w:t>
      </w:r>
      <w:r>
        <w:rPr>
          <w:rFonts w:ascii="Times New Roman" w:hAnsi="Times New Roman" w:cs="Times New Roman"/>
          <w:sz w:val="28"/>
        </w:rPr>
        <w:t xml:space="preserve">за </w:t>
      </w:r>
      <w:r>
        <w:rPr>
          <w:rFonts w:ascii="Times New Roman" w:eastAsia="Times New Roman" w:hAnsi="Times New Roman" w:cs="Times New Roman"/>
          <w:sz w:val="28"/>
          <w:szCs w:val="28"/>
          <w:lang w:eastAsia="ru-RU"/>
        </w:rPr>
        <w:t xml:space="preserve">витрат активного лугу 10 %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234CD8" w:rsidRPr="00281F4A">
        <w:rPr>
          <w:rFonts w:ascii="Times New Roman" w:eastAsia="Times New Roman" w:hAnsi="Times New Roman" w:cs="Times New Roman"/>
          <w:color w:val="000000" w:themeColor="text1"/>
          <w:sz w:val="28"/>
          <w:szCs w:val="28"/>
          <w:lang w:eastAsia="ru-RU"/>
        </w:rPr>
        <w:t>а</w:t>
      </w:r>
      <w:r w:rsidR="00234CD8">
        <w:rPr>
          <w:rFonts w:ascii="Times New Roman" w:eastAsia="Times New Roman" w:hAnsi="Times New Roman" w:cs="Times New Roman"/>
          <w:color w:val="000000" w:themeColor="text1"/>
          <w:sz w:val="28"/>
          <w:szCs w:val="28"/>
          <w:lang w:eastAsia="ru-RU"/>
        </w:rPr>
        <w:t>бс</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ух</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ировини</w:t>
      </w:r>
      <w:r w:rsidRPr="00DC53A1">
        <w:rPr>
          <w:rFonts w:ascii="Times New Roman" w:hAnsi="Times New Roman" w:cs="Times New Roman"/>
          <w:sz w:val="28"/>
        </w:rPr>
        <w:t xml:space="preserve">; </w:t>
      </w:r>
      <w:r>
        <w:rPr>
          <w:rFonts w:ascii="Times New Roman" w:hAnsi="Times New Roman" w:cs="Times New Roman"/>
          <w:sz w:val="28"/>
        </w:rPr>
        <w:t>3</w:t>
      </w:r>
      <w:r w:rsidRPr="00DC53A1">
        <w:rPr>
          <w:rFonts w:ascii="Times New Roman" w:hAnsi="Times New Roman" w:cs="Times New Roman"/>
          <w:sz w:val="28"/>
        </w:rPr>
        <w:t xml:space="preserve"> – </w:t>
      </w:r>
      <w:r>
        <w:rPr>
          <w:rFonts w:ascii="Times New Roman" w:hAnsi="Times New Roman" w:cs="Times New Roman"/>
          <w:sz w:val="28"/>
        </w:rPr>
        <w:t xml:space="preserve">за </w:t>
      </w:r>
      <w:r>
        <w:rPr>
          <w:rFonts w:ascii="Times New Roman" w:eastAsia="Times New Roman" w:hAnsi="Times New Roman" w:cs="Times New Roman"/>
          <w:sz w:val="28"/>
          <w:szCs w:val="28"/>
          <w:lang w:eastAsia="ru-RU"/>
        </w:rPr>
        <w:t xml:space="preserve">витрат активного лугу 14 %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234CD8" w:rsidRPr="00281F4A">
        <w:rPr>
          <w:rFonts w:ascii="Times New Roman" w:eastAsia="Times New Roman" w:hAnsi="Times New Roman" w:cs="Times New Roman"/>
          <w:color w:val="000000" w:themeColor="text1"/>
          <w:sz w:val="28"/>
          <w:szCs w:val="28"/>
          <w:lang w:eastAsia="ru-RU"/>
        </w:rPr>
        <w:t>а</w:t>
      </w:r>
      <w:r w:rsidR="00234CD8">
        <w:rPr>
          <w:rFonts w:ascii="Times New Roman" w:eastAsia="Times New Roman" w:hAnsi="Times New Roman" w:cs="Times New Roman"/>
          <w:color w:val="000000" w:themeColor="text1"/>
          <w:sz w:val="28"/>
          <w:szCs w:val="28"/>
          <w:lang w:eastAsia="ru-RU"/>
        </w:rPr>
        <w:t>бс</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ух</w:t>
      </w:r>
      <w:r w:rsidR="00234CD8" w:rsidRPr="00281F4A">
        <w:rPr>
          <w:rFonts w:ascii="Times New Roman" w:eastAsia="Times New Roman" w:hAnsi="Times New Roman" w:cs="Times New Roman"/>
          <w:color w:val="000000" w:themeColor="text1"/>
          <w:sz w:val="28"/>
          <w:szCs w:val="28"/>
          <w:lang w:eastAsia="ru-RU"/>
        </w:rPr>
        <w:t>.с</w:t>
      </w:r>
      <w:r w:rsidR="00234CD8">
        <w:rPr>
          <w:rFonts w:ascii="Times New Roman" w:eastAsia="Times New Roman" w:hAnsi="Times New Roman" w:cs="Times New Roman"/>
          <w:color w:val="000000" w:themeColor="text1"/>
          <w:sz w:val="28"/>
          <w:szCs w:val="28"/>
          <w:lang w:eastAsia="ru-RU"/>
        </w:rPr>
        <w:t>ировини</w:t>
      </w:r>
      <w:r>
        <w:rPr>
          <w:rFonts w:ascii="Times New Roman" w:eastAsia="Times New Roman" w:hAnsi="Times New Roman" w:cs="Times New Roman"/>
          <w:sz w:val="28"/>
          <w:szCs w:val="28"/>
          <w:lang w:eastAsia="ru-RU"/>
        </w:rPr>
        <w:t xml:space="preserve"> </w:t>
      </w:r>
    </w:p>
    <w:p w:rsidR="00980E65" w:rsidRDefault="00980E65" w:rsidP="00980E65">
      <w:pPr>
        <w:spacing w:after="0" w:line="360" w:lineRule="auto"/>
        <w:jc w:val="center"/>
        <w:rPr>
          <w:rFonts w:ascii="Times New Roman" w:hAnsi="Times New Roman" w:cs="Times New Roman"/>
          <w:sz w:val="28"/>
        </w:rPr>
      </w:pPr>
    </w:p>
    <w:p w:rsidR="00980E65" w:rsidRDefault="00980E65" w:rsidP="00980E65">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На рис.3.5 наведено дані виходу ВНФ, отриманих в ході варіння обгорток качанів кукурудзи за кінцевої температури 160 °C за витратами активного лугу 6%, 10 % та 14 %. Дана закономірність відображає, як в результаті збільшення </w:t>
      </w:r>
      <w:r>
        <w:rPr>
          <w:rFonts w:ascii="Times New Roman" w:hAnsi="Times New Roman" w:cs="Times New Roman"/>
          <w:sz w:val="28"/>
        </w:rPr>
        <w:lastRenderedPageBreak/>
        <w:t>витрат активного лугу, більш тривалого варіння та за наявності процесу просочування вихід волокнистих напівфабрикатів закономірно знижується. Вихід волокнистих напівфабрикатів отриманих за 160 °C знаходиться в межах від 40 до 67 %.</w:t>
      </w:r>
    </w:p>
    <w:p w:rsidR="00980E65" w:rsidRDefault="00980E65" w:rsidP="00980E65">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rPr>
        <w:t xml:space="preserve">Якщо проводити більш тривале варіння січки обгорток качанів кукурудзи за малих витрат активного лугу – 6 </w:t>
      </w:r>
      <w:r>
        <w:rPr>
          <w:rFonts w:ascii="Times New Roman" w:eastAsia="Times New Roman" w:hAnsi="Times New Roman" w:cs="Times New Roman"/>
          <w:sz w:val="28"/>
          <w:szCs w:val="28"/>
          <w:lang w:eastAsia="ru-RU"/>
        </w:rPr>
        <w:t xml:space="preserve">%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492A35" w:rsidRPr="00281F4A">
        <w:rPr>
          <w:rFonts w:ascii="Times New Roman" w:eastAsia="Times New Roman" w:hAnsi="Times New Roman" w:cs="Times New Roman"/>
          <w:color w:val="000000" w:themeColor="text1"/>
          <w:sz w:val="28"/>
          <w:szCs w:val="28"/>
          <w:lang w:eastAsia="ru-RU"/>
        </w:rPr>
        <w:t>а</w:t>
      </w:r>
      <w:r w:rsidR="00492A35">
        <w:rPr>
          <w:rFonts w:ascii="Times New Roman" w:eastAsia="Times New Roman" w:hAnsi="Times New Roman" w:cs="Times New Roman"/>
          <w:color w:val="000000" w:themeColor="text1"/>
          <w:sz w:val="28"/>
          <w:szCs w:val="28"/>
          <w:lang w:eastAsia="ru-RU"/>
        </w:rPr>
        <w:t>бс</w:t>
      </w:r>
      <w:r w:rsidR="00492A35" w:rsidRPr="00281F4A">
        <w:rPr>
          <w:rFonts w:ascii="Times New Roman" w:eastAsia="Times New Roman" w:hAnsi="Times New Roman" w:cs="Times New Roman"/>
          <w:color w:val="000000" w:themeColor="text1"/>
          <w:sz w:val="28"/>
          <w:szCs w:val="28"/>
          <w:lang w:eastAsia="ru-RU"/>
        </w:rPr>
        <w:t>.с</w:t>
      </w:r>
      <w:r w:rsidR="00492A35">
        <w:rPr>
          <w:rFonts w:ascii="Times New Roman" w:eastAsia="Times New Roman" w:hAnsi="Times New Roman" w:cs="Times New Roman"/>
          <w:color w:val="000000" w:themeColor="text1"/>
          <w:sz w:val="28"/>
          <w:szCs w:val="28"/>
          <w:lang w:eastAsia="ru-RU"/>
        </w:rPr>
        <w:t>ух</w:t>
      </w:r>
      <w:r w:rsidR="00492A35" w:rsidRPr="00281F4A">
        <w:rPr>
          <w:rFonts w:ascii="Times New Roman" w:eastAsia="Times New Roman" w:hAnsi="Times New Roman" w:cs="Times New Roman"/>
          <w:color w:val="000000" w:themeColor="text1"/>
          <w:sz w:val="28"/>
          <w:szCs w:val="28"/>
          <w:lang w:eastAsia="ru-RU"/>
        </w:rPr>
        <w:t>.с</w:t>
      </w:r>
      <w:r w:rsidR="00492A35">
        <w:rPr>
          <w:rFonts w:ascii="Times New Roman" w:eastAsia="Times New Roman" w:hAnsi="Times New Roman" w:cs="Times New Roman"/>
          <w:color w:val="000000" w:themeColor="text1"/>
          <w:sz w:val="28"/>
          <w:szCs w:val="28"/>
          <w:lang w:eastAsia="ru-RU"/>
        </w:rPr>
        <w:t>ировини</w:t>
      </w:r>
      <w:r>
        <w:rPr>
          <w:rFonts w:ascii="Times New Roman" w:eastAsia="Times New Roman" w:hAnsi="Times New Roman" w:cs="Times New Roman"/>
          <w:sz w:val="28"/>
          <w:szCs w:val="28"/>
          <w:lang w:eastAsia="ru-RU"/>
        </w:rPr>
        <w:t>, то вихід майже не змінюється, знаходиться в межах 65-68 %, тобто отримано напівфаб</w:t>
      </w:r>
      <w:r w:rsidR="00337014">
        <w:rPr>
          <w:rFonts w:ascii="Times New Roman" w:eastAsia="Times New Roman" w:hAnsi="Times New Roman" w:cs="Times New Roman"/>
          <w:sz w:val="28"/>
          <w:szCs w:val="28"/>
          <w:lang w:eastAsia="ru-RU"/>
        </w:rPr>
        <w:t>рикати у вигляді напівцелюлози.</w:t>
      </w:r>
      <w:r>
        <w:rPr>
          <w:rFonts w:ascii="Times New Roman" w:eastAsia="Times New Roman" w:hAnsi="Times New Roman" w:cs="Times New Roman"/>
          <w:sz w:val="28"/>
          <w:szCs w:val="28"/>
          <w:lang w:eastAsia="ru-RU"/>
        </w:rPr>
        <w:t xml:space="preserve"> У випадку збільшення витрат активного лугу до 14 % від маси </w:t>
      </w:r>
      <w:r w:rsidRPr="00423E0A">
        <w:rPr>
          <w:rFonts w:ascii="Times New Roman" w:hAnsi="Times New Roman" w:cs="Times New Roman"/>
          <w:sz w:val="28"/>
          <w:szCs w:val="28"/>
        </w:rPr>
        <w:t>а.с.с</w:t>
      </w:r>
      <w:r>
        <w:rPr>
          <w:rFonts w:ascii="Times New Roman" w:eastAsia="Times New Roman" w:hAnsi="Times New Roman" w:cs="Times New Roman"/>
          <w:sz w:val="28"/>
          <w:szCs w:val="28"/>
          <w:lang w:eastAsia="ru-RU"/>
        </w:rPr>
        <w:t xml:space="preserve">, вихід знижується до 45-55 </w:t>
      </w:r>
      <w:r w:rsidR="00337014">
        <w:rPr>
          <w:rFonts w:ascii="Times New Roman" w:eastAsia="Times New Roman" w:hAnsi="Times New Roman" w:cs="Times New Roman"/>
          <w:sz w:val="28"/>
          <w:szCs w:val="28"/>
          <w:lang w:eastAsia="ru-RU"/>
        </w:rPr>
        <w:t>%, а саме зниження виходу на 13</w:t>
      </w:r>
      <w:r>
        <w:rPr>
          <w:rFonts w:ascii="Times New Roman" w:eastAsia="Times New Roman" w:hAnsi="Times New Roman" w:cs="Times New Roman"/>
          <w:sz w:val="28"/>
          <w:szCs w:val="28"/>
          <w:lang w:eastAsia="ru-RU"/>
        </w:rPr>
        <w:t>-20%, дозволяє характеризувати ці напіфабрикати як целюлоза нормального виходу або целюлозу підвищеного виходу.  Більш тривале варіння за порівняно високої концентрації варильного розчину при</w:t>
      </w:r>
      <w:r w:rsidR="00337014">
        <w:rPr>
          <w:rFonts w:ascii="Times New Roman" w:eastAsia="Times New Roman" w:hAnsi="Times New Roman" w:cs="Times New Roman"/>
          <w:sz w:val="28"/>
          <w:szCs w:val="28"/>
          <w:lang w:eastAsia="ru-RU"/>
        </w:rPr>
        <w:t>зводить до зниження виходу на 4-</w:t>
      </w:r>
      <w:r>
        <w:rPr>
          <w:rFonts w:ascii="Times New Roman" w:eastAsia="Times New Roman" w:hAnsi="Times New Roman" w:cs="Times New Roman"/>
          <w:sz w:val="28"/>
          <w:szCs w:val="28"/>
          <w:lang w:eastAsia="ru-RU"/>
        </w:rPr>
        <w:t xml:space="preserve">9 %. </w:t>
      </w:r>
    </w:p>
    <w:p w:rsidR="00980E65" w:rsidRDefault="00980E65" w:rsidP="00980E65">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 однакової тривалості варіння 15 хв, але з просочуван</w:t>
      </w:r>
      <w:r w:rsidR="0004612A">
        <w:rPr>
          <w:rFonts w:ascii="Times New Roman" w:eastAsia="Times New Roman" w:hAnsi="Times New Roman" w:cs="Times New Roman"/>
          <w:sz w:val="28"/>
          <w:szCs w:val="28"/>
          <w:lang w:eastAsia="ru-RU"/>
        </w:rPr>
        <w:t>н</w:t>
      </w:r>
      <w:r>
        <w:rPr>
          <w:rFonts w:ascii="Times New Roman" w:eastAsia="Times New Roman" w:hAnsi="Times New Roman" w:cs="Times New Roman"/>
          <w:sz w:val="28"/>
          <w:szCs w:val="28"/>
          <w:lang w:eastAsia="ru-RU"/>
        </w:rPr>
        <w:t>ям січки за низьких витрат активного лугу майже не спостерігається зниження виходу ВНФ, з підвищенням витрат активного лугу до 14</w:t>
      </w:r>
      <w:r w:rsidR="0033701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ця закономірність не підтверджується. Вихід ВНФ, у порівнянні з режимом без просочення, за 15 хв варіння зниження відбувається з 55</w:t>
      </w:r>
      <w:r w:rsidR="0033701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до 43</w:t>
      </w:r>
      <w:r w:rsidR="0033701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тобто на 12</w:t>
      </w:r>
      <w:r w:rsidR="0033701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а за тривалості варіння 30 хв – із 8 до 40</w:t>
      </w:r>
      <w:r w:rsidR="0033701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тобто на 8</w:t>
      </w:r>
      <w:r w:rsidR="0033701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p>
    <w:p w:rsidR="00980E65" w:rsidRDefault="00980E65" w:rsidP="00980E65">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Необхідно зауважити, що підвищення</w:t>
      </w:r>
      <w:r w:rsidRPr="00B8004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тривалості варіння на 15 хв, з 15 хв до 30 хв, без просочення</w:t>
      </w:r>
      <w:r w:rsidRPr="00B8004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за низьких витрат активного лугу майже не впливає на вихід ВНФ. Але з підвищенням витрат активного лугу до 14 % від маси </w:t>
      </w:r>
      <w:r w:rsidRPr="00423E0A">
        <w:rPr>
          <w:rFonts w:ascii="Times New Roman" w:hAnsi="Times New Roman" w:cs="Times New Roman"/>
          <w:sz w:val="28"/>
          <w:szCs w:val="28"/>
        </w:rPr>
        <w:t>а.с.с</w:t>
      </w:r>
      <w:r>
        <w:rPr>
          <w:rFonts w:ascii="Times New Roman" w:eastAsia="Times New Roman" w:hAnsi="Times New Roman" w:cs="Times New Roman"/>
          <w:sz w:val="28"/>
          <w:szCs w:val="28"/>
          <w:lang w:eastAsia="ru-RU"/>
        </w:rPr>
        <w:t>, вихід знижується з 55</w:t>
      </w:r>
      <w:r w:rsidR="0033701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до 48</w:t>
      </w:r>
      <w:r w:rsidR="0033701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тобто на 7</w:t>
      </w:r>
      <w:r w:rsidR="0033701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w:t>
      </w:r>
    </w:p>
    <w:p w:rsidR="00980E65" w:rsidRDefault="00980E65" w:rsidP="00980E65">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Процес просочування дозволяє варильному розчину просочитися у клітинні стінки рослинної сировини, що призводить до більшої делігніфікації січки. За наявністю процесу просочування вихід знижується на 5-10 %.</w:t>
      </w:r>
    </w:p>
    <w:p w:rsidR="00980E65" w:rsidRDefault="00980E65" w:rsidP="00980E65">
      <w:pPr>
        <w:spacing w:after="0" w:line="360" w:lineRule="auto"/>
        <w:ind w:firstLine="709"/>
        <w:jc w:val="both"/>
        <w:rPr>
          <w:rFonts w:ascii="Times New Roman" w:hAnsi="Times New Roman" w:cs="Times New Roman"/>
          <w:sz w:val="28"/>
        </w:rPr>
      </w:pPr>
      <w:r w:rsidRPr="00980E65">
        <w:rPr>
          <w:rFonts w:ascii="Times New Roman" w:hAnsi="Times New Roman" w:cs="Times New Roman"/>
          <w:sz w:val="28"/>
        </w:rPr>
        <w:t>Вихід отриманих напівфабрикатів є однією з основних характеристик, яку можна пояснити відсотковим вмістом залишкового лігніну у ВНФ.</w:t>
      </w:r>
      <w:r>
        <w:rPr>
          <w:rFonts w:ascii="Times New Roman" w:hAnsi="Times New Roman" w:cs="Times New Roman"/>
          <w:sz w:val="28"/>
        </w:rPr>
        <w:t xml:space="preserve"> На рис. 3.6</w:t>
      </w:r>
      <w:r w:rsidRPr="00976F4F">
        <w:rPr>
          <w:rFonts w:ascii="Times New Roman" w:hAnsi="Times New Roman" w:cs="Times New Roman"/>
          <w:sz w:val="28"/>
        </w:rPr>
        <w:t xml:space="preserve"> наведено залежність </w:t>
      </w:r>
      <w:r>
        <w:rPr>
          <w:rFonts w:ascii="Times New Roman" w:hAnsi="Times New Roman" w:cs="Times New Roman"/>
          <w:sz w:val="28"/>
        </w:rPr>
        <w:t>вмісту залишкового лігніну</w:t>
      </w:r>
      <w:r w:rsidRPr="001F68E8">
        <w:rPr>
          <w:rFonts w:ascii="Times New Roman" w:hAnsi="Times New Roman" w:cs="Times New Roman"/>
          <w:sz w:val="28"/>
        </w:rPr>
        <w:t xml:space="preserve"> </w:t>
      </w:r>
      <w:r w:rsidRPr="00DC53A1">
        <w:rPr>
          <w:rFonts w:ascii="Times New Roman" w:hAnsi="Times New Roman" w:cs="Times New Roman"/>
          <w:sz w:val="28"/>
        </w:rPr>
        <w:t>за різних режимів варіння</w:t>
      </w:r>
      <w:r>
        <w:rPr>
          <w:rFonts w:ascii="Times New Roman" w:hAnsi="Times New Roman" w:cs="Times New Roman"/>
          <w:sz w:val="28"/>
        </w:rPr>
        <w:t xml:space="preserve"> за кінцевої температури 160 </w:t>
      </w:r>
      <w:r>
        <w:rPr>
          <w:rFonts w:ascii="Times New Roman" w:hAnsi="Times New Roman" w:cs="Times New Roman"/>
          <w:noProof/>
          <w:sz w:val="28"/>
          <w:szCs w:val="28"/>
          <w:lang w:eastAsia="uk-UA"/>
        </w:rPr>
        <w:t>°С</w:t>
      </w:r>
      <w:r w:rsidRPr="00976F4F">
        <w:rPr>
          <w:rFonts w:ascii="Times New Roman" w:hAnsi="Times New Roman" w:cs="Times New Roman"/>
          <w:sz w:val="28"/>
        </w:rPr>
        <w:t>.</w:t>
      </w:r>
      <w:r w:rsidRPr="0013228F">
        <w:rPr>
          <w:rFonts w:ascii="Times New Roman" w:hAnsi="Times New Roman" w:cs="Times New Roman"/>
          <w:sz w:val="28"/>
        </w:rPr>
        <w:t xml:space="preserve"> </w:t>
      </w:r>
    </w:p>
    <w:p w:rsidR="00980E65" w:rsidRDefault="00337014" w:rsidP="00980E65">
      <w:pPr>
        <w:spacing w:after="0" w:line="360" w:lineRule="auto"/>
        <w:ind w:firstLine="709"/>
        <w:contextualSpacing/>
        <w:rPr>
          <w:rFonts w:ascii="Times New Roman" w:hAnsi="Times New Roman" w:cs="Times New Roman"/>
          <w:color w:val="000000" w:themeColor="text1"/>
          <w:sz w:val="28"/>
        </w:rPr>
      </w:pPr>
      <w:r w:rsidRPr="00337014">
        <w:rPr>
          <w:rFonts w:ascii="Times New Roman" w:hAnsi="Times New Roman" w:cs="Times New Roman"/>
          <w:noProof/>
          <w:color w:val="000000" w:themeColor="text1"/>
          <w:sz w:val="28"/>
          <w:lang w:val="ru-RU" w:eastAsia="ru-RU"/>
        </w:rPr>
        <w:lastRenderedPageBreak/>
        <w:drawing>
          <wp:inline distT="0" distB="0" distL="0" distR="0" wp14:anchorId="4A6A7332" wp14:editId="46612D87">
            <wp:extent cx="5448300" cy="2755265"/>
            <wp:effectExtent l="0" t="0" r="0" b="6985"/>
            <wp:docPr id="100" name="Диаграмма 10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AC603B" w:rsidRDefault="00AC603B" w:rsidP="00AC603B">
      <w:pPr>
        <w:spacing w:after="0" w:line="360" w:lineRule="auto"/>
        <w:ind w:firstLine="709"/>
        <w:jc w:val="center"/>
        <w:rPr>
          <w:rFonts w:ascii="Times New Roman" w:eastAsia="Times New Roman" w:hAnsi="Times New Roman" w:cs="Times New Roman"/>
          <w:sz w:val="28"/>
          <w:szCs w:val="28"/>
          <w:lang w:eastAsia="ru-RU"/>
        </w:rPr>
      </w:pPr>
      <w:r w:rsidRPr="00DC53A1">
        <w:rPr>
          <w:rFonts w:ascii="Times New Roman" w:hAnsi="Times New Roman" w:cs="Times New Roman"/>
          <w:sz w:val="28"/>
        </w:rPr>
        <w:t>Рисунок 3.</w:t>
      </w:r>
      <w:r>
        <w:rPr>
          <w:rFonts w:ascii="Times New Roman" w:hAnsi="Times New Roman" w:cs="Times New Roman"/>
          <w:sz w:val="28"/>
        </w:rPr>
        <w:t>6</w:t>
      </w:r>
      <w:r w:rsidRPr="00DC53A1">
        <w:rPr>
          <w:rFonts w:ascii="Times New Roman" w:hAnsi="Times New Roman" w:cs="Times New Roman"/>
          <w:sz w:val="28"/>
        </w:rPr>
        <w:t xml:space="preserve"> –</w:t>
      </w:r>
      <w:r w:rsidRPr="004573D9">
        <w:rPr>
          <w:rFonts w:ascii="Times New Roman" w:hAnsi="Times New Roman" w:cs="Times New Roman"/>
          <w:sz w:val="28"/>
        </w:rPr>
        <w:t xml:space="preserve"> </w:t>
      </w:r>
      <w:r>
        <w:rPr>
          <w:rFonts w:ascii="Times New Roman" w:hAnsi="Times New Roman" w:cs="Times New Roman"/>
          <w:sz w:val="28"/>
        </w:rPr>
        <w:t>Залежність</w:t>
      </w:r>
      <w:r w:rsidRPr="00DC53A1">
        <w:rPr>
          <w:rFonts w:ascii="Times New Roman" w:hAnsi="Times New Roman" w:cs="Times New Roman"/>
          <w:sz w:val="28"/>
        </w:rPr>
        <w:t xml:space="preserve"> </w:t>
      </w:r>
      <w:r>
        <w:rPr>
          <w:rFonts w:ascii="Times New Roman" w:hAnsi="Times New Roman" w:cs="Times New Roman"/>
          <w:sz w:val="28"/>
        </w:rPr>
        <w:t xml:space="preserve">вмісту залишкового лігніну при різних умовах варіння за кінцевої температури 160 </w:t>
      </w:r>
      <w:r>
        <w:rPr>
          <w:rFonts w:ascii="Times New Roman" w:hAnsi="Times New Roman" w:cs="Times New Roman"/>
          <w:noProof/>
          <w:sz w:val="28"/>
          <w:szCs w:val="28"/>
          <w:lang w:eastAsia="uk-UA"/>
        </w:rPr>
        <w:t>°С</w:t>
      </w:r>
      <w:r w:rsidRPr="00DC53A1">
        <w:rPr>
          <w:rFonts w:ascii="Times New Roman" w:hAnsi="Times New Roman" w:cs="Times New Roman"/>
          <w:sz w:val="28"/>
        </w:rPr>
        <w:t xml:space="preserve">: </w:t>
      </w:r>
      <w:r>
        <w:rPr>
          <w:rFonts w:ascii="Times New Roman" w:hAnsi="Times New Roman" w:cs="Times New Roman"/>
          <w:sz w:val="28"/>
        </w:rPr>
        <w:t>1</w:t>
      </w:r>
      <w:r w:rsidRPr="00DC53A1">
        <w:rPr>
          <w:rFonts w:ascii="Times New Roman" w:hAnsi="Times New Roman" w:cs="Times New Roman"/>
          <w:sz w:val="28"/>
        </w:rPr>
        <w:t xml:space="preserve"> – </w:t>
      </w:r>
      <w:r>
        <w:rPr>
          <w:rFonts w:ascii="Times New Roman" w:eastAsia="Times New Roman" w:hAnsi="Times New Roman" w:cs="Times New Roman"/>
          <w:sz w:val="28"/>
          <w:szCs w:val="28"/>
          <w:lang w:eastAsia="ru-RU"/>
        </w:rPr>
        <w:t>витрат</w:t>
      </w:r>
      <w:r w:rsidR="00C25DB7">
        <w:rPr>
          <w:rFonts w:ascii="Times New Roman" w:eastAsia="Times New Roman" w:hAnsi="Times New Roman" w:cs="Times New Roman"/>
          <w:sz w:val="28"/>
          <w:szCs w:val="28"/>
          <w:lang w:eastAsia="ru-RU"/>
        </w:rPr>
        <w:t>и</w:t>
      </w:r>
      <w:r>
        <w:rPr>
          <w:rFonts w:ascii="Times New Roman" w:eastAsia="Times New Roman" w:hAnsi="Times New Roman" w:cs="Times New Roman"/>
          <w:sz w:val="28"/>
          <w:szCs w:val="28"/>
          <w:lang w:eastAsia="ru-RU"/>
        </w:rPr>
        <w:t xml:space="preserve"> активного лугу 6 %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4D4718" w:rsidRPr="00281F4A">
        <w:rPr>
          <w:rFonts w:ascii="Times New Roman" w:eastAsia="Times New Roman" w:hAnsi="Times New Roman" w:cs="Times New Roman"/>
          <w:color w:val="000000" w:themeColor="text1"/>
          <w:sz w:val="28"/>
          <w:szCs w:val="28"/>
          <w:lang w:eastAsia="ru-RU"/>
        </w:rPr>
        <w:t>а</w:t>
      </w:r>
      <w:r w:rsidR="004D4718">
        <w:rPr>
          <w:rFonts w:ascii="Times New Roman" w:eastAsia="Times New Roman" w:hAnsi="Times New Roman" w:cs="Times New Roman"/>
          <w:color w:val="000000" w:themeColor="text1"/>
          <w:sz w:val="28"/>
          <w:szCs w:val="28"/>
          <w:lang w:eastAsia="ru-RU"/>
        </w:rPr>
        <w:t>бс</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ух</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ировини</w:t>
      </w:r>
      <w:r w:rsidRPr="00DC53A1">
        <w:rPr>
          <w:rFonts w:ascii="Times New Roman" w:hAnsi="Times New Roman" w:cs="Times New Roman"/>
          <w:sz w:val="28"/>
        </w:rPr>
        <w:t xml:space="preserve">; </w:t>
      </w:r>
      <w:r>
        <w:rPr>
          <w:rFonts w:ascii="Times New Roman" w:hAnsi="Times New Roman" w:cs="Times New Roman"/>
          <w:sz w:val="28"/>
        </w:rPr>
        <w:t>2</w:t>
      </w:r>
      <w:r w:rsidRPr="00DC53A1">
        <w:rPr>
          <w:rFonts w:ascii="Times New Roman" w:hAnsi="Times New Roman" w:cs="Times New Roman"/>
          <w:sz w:val="28"/>
        </w:rPr>
        <w:t xml:space="preserve"> – </w:t>
      </w:r>
      <w:r>
        <w:rPr>
          <w:rFonts w:ascii="Times New Roman" w:eastAsia="Times New Roman" w:hAnsi="Times New Roman" w:cs="Times New Roman"/>
          <w:sz w:val="28"/>
          <w:szCs w:val="28"/>
          <w:lang w:eastAsia="ru-RU"/>
        </w:rPr>
        <w:t>витрат</w:t>
      </w:r>
      <w:r w:rsidR="00C25DB7">
        <w:rPr>
          <w:rFonts w:ascii="Times New Roman" w:eastAsia="Times New Roman" w:hAnsi="Times New Roman" w:cs="Times New Roman"/>
          <w:sz w:val="28"/>
          <w:szCs w:val="28"/>
          <w:lang w:eastAsia="ru-RU"/>
        </w:rPr>
        <w:t>и</w:t>
      </w:r>
      <w:r>
        <w:rPr>
          <w:rFonts w:ascii="Times New Roman" w:eastAsia="Times New Roman" w:hAnsi="Times New Roman" w:cs="Times New Roman"/>
          <w:sz w:val="28"/>
          <w:szCs w:val="28"/>
          <w:lang w:eastAsia="ru-RU"/>
        </w:rPr>
        <w:t xml:space="preserve"> активного лугу 10 %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sidRPr="00DC53A1">
        <w:rPr>
          <w:rFonts w:ascii="Times New Roman" w:hAnsi="Times New Roman" w:cs="Times New Roman"/>
          <w:sz w:val="28"/>
        </w:rPr>
        <w:t xml:space="preserve">; </w:t>
      </w:r>
      <w:r>
        <w:rPr>
          <w:rFonts w:ascii="Times New Roman" w:hAnsi="Times New Roman" w:cs="Times New Roman"/>
          <w:sz w:val="28"/>
        </w:rPr>
        <w:t>3</w:t>
      </w:r>
      <w:r w:rsidRPr="00DC53A1">
        <w:rPr>
          <w:rFonts w:ascii="Times New Roman" w:hAnsi="Times New Roman" w:cs="Times New Roman"/>
          <w:sz w:val="28"/>
        </w:rPr>
        <w:t xml:space="preserve"> – </w:t>
      </w:r>
      <w:r>
        <w:rPr>
          <w:rFonts w:ascii="Times New Roman" w:eastAsia="Times New Roman" w:hAnsi="Times New Roman" w:cs="Times New Roman"/>
          <w:sz w:val="28"/>
          <w:szCs w:val="28"/>
          <w:lang w:eastAsia="ru-RU"/>
        </w:rPr>
        <w:t>витрат</w:t>
      </w:r>
      <w:r w:rsidR="00C25DB7">
        <w:rPr>
          <w:rFonts w:ascii="Times New Roman" w:eastAsia="Times New Roman" w:hAnsi="Times New Roman" w:cs="Times New Roman"/>
          <w:sz w:val="28"/>
          <w:szCs w:val="28"/>
          <w:lang w:eastAsia="ru-RU"/>
        </w:rPr>
        <w:t>и</w:t>
      </w:r>
      <w:r>
        <w:rPr>
          <w:rFonts w:ascii="Times New Roman" w:eastAsia="Times New Roman" w:hAnsi="Times New Roman" w:cs="Times New Roman"/>
          <w:sz w:val="28"/>
          <w:szCs w:val="28"/>
          <w:lang w:eastAsia="ru-RU"/>
        </w:rPr>
        <w:t xml:space="preserve"> активного лугу 14 %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4D4718" w:rsidRPr="00281F4A">
        <w:rPr>
          <w:rFonts w:ascii="Times New Roman" w:eastAsia="Times New Roman" w:hAnsi="Times New Roman" w:cs="Times New Roman"/>
          <w:color w:val="000000" w:themeColor="text1"/>
          <w:sz w:val="28"/>
          <w:szCs w:val="28"/>
          <w:lang w:eastAsia="ru-RU"/>
        </w:rPr>
        <w:t>а</w:t>
      </w:r>
      <w:r w:rsidR="004D4718">
        <w:rPr>
          <w:rFonts w:ascii="Times New Roman" w:eastAsia="Times New Roman" w:hAnsi="Times New Roman" w:cs="Times New Roman"/>
          <w:color w:val="000000" w:themeColor="text1"/>
          <w:sz w:val="28"/>
          <w:szCs w:val="28"/>
          <w:lang w:eastAsia="ru-RU"/>
        </w:rPr>
        <w:t>бс</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ух</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ировини</w:t>
      </w:r>
    </w:p>
    <w:p w:rsidR="00AC603B" w:rsidRDefault="00AC603B" w:rsidP="00AC603B">
      <w:pPr>
        <w:spacing w:after="0" w:line="360" w:lineRule="auto"/>
        <w:ind w:firstLine="709"/>
        <w:jc w:val="both"/>
        <w:rPr>
          <w:rFonts w:ascii="Times New Roman" w:eastAsia="Times New Roman" w:hAnsi="Times New Roman" w:cs="Times New Roman"/>
          <w:sz w:val="28"/>
          <w:szCs w:val="28"/>
          <w:lang w:eastAsia="ru-RU"/>
        </w:rPr>
      </w:pPr>
    </w:p>
    <w:p w:rsidR="00AC603B" w:rsidRDefault="00AC603B" w:rsidP="00AC603B">
      <w:pPr>
        <w:spacing w:after="0" w:line="360" w:lineRule="auto"/>
        <w:ind w:firstLine="709"/>
        <w:jc w:val="both"/>
        <w:rPr>
          <w:rFonts w:ascii="Times New Roman" w:hAnsi="Times New Roman" w:cs="Times New Roman"/>
          <w:sz w:val="28"/>
          <w:szCs w:val="28"/>
        </w:rPr>
      </w:pPr>
      <w:r w:rsidRPr="00423E0A">
        <w:rPr>
          <w:rFonts w:ascii="Times New Roman" w:hAnsi="Times New Roman" w:cs="Times New Roman"/>
          <w:sz w:val="28"/>
          <w:szCs w:val="28"/>
        </w:rPr>
        <w:t>Як видно із закономірносте</w:t>
      </w:r>
      <w:r>
        <w:rPr>
          <w:rFonts w:ascii="Times New Roman" w:hAnsi="Times New Roman" w:cs="Times New Roman"/>
          <w:sz w:val="28"/>
          <w:szCs w:val="28"/>
        </w:rPr>
        <w:t>й на рис. 3.2, за кінцевої температури 160 °С та витрат</w:t>
      </w:r>
      <w:r w:rsidRPr="00423E0A">
        <w:rPr>
          <w:rFonts w:ascii="Times New Roman" w:hAnsi="Times New Roman" w:cs="Times New Roman"/>
          <w:sz w:val="28"/>
          <w:szCs w:val="28"/>
        </w:rPr>
        <w:t xml:space="preserve"> активного лугу </w:t>
      </w:r>
      <w:r>
        <w:rPr>
          <w:rFonts w:ascii="Times New Roman" w:hAnsi="Times New Roman" w:cs="Times New Roman"/>
          <w:sz w:val="28"/>
          <w:szCs w:val="28"/>
        </w:rPr>
        <w:t>6</w:t>
      </w:r>
      <w:r w:rsidRPr="00423E0A">
        <w:rPr>
          <w:rFonts w:ascii="Times New Roman" w:hAnsi="Times New Roman" w:cs="Times New Roman"/>
          <w:sz w:val="28"/>
          <w:szCs w:val="28"/>
        </w:rPr>
        <w:t xml:space="preserve"> % в од. Na</w:t>
      </w:r>
      <w:r w:rsidRPr="00423E0A">
        <w:rPr>
          <w:rFonts w:ascii="Times New Roman" w:hAnsi="Times New Roman" w:cs="Times New Roman"/>
          <w:sz w:val="28"/>
          <w:szCs w:val="28"/>
          <w:vertAlign w:val="subscript"/>
        </w:rPr>
        <w:t>2</w:t>
      </w:r>
      <w:r>
        <w:rPr>
          <w:rFonts w:ascii="Times New Roman" w:hAnsi="Times New Roman" w:cs="Times New Roman"/>
          <w:sz w:val="28"/>
          <w:szCs w:val="28"/>
        </w:rPr>
        <w:t xml:space="preserve">O від маси </w:t>
      </w:r>
      <w:r w:rsidR="004D4718" w:rsidRPr="00281F4A">
        <w:rPr>
          <w:rFonts w:ascii="Times New Roman" w:eastAsia="Times New Roman" w:hAnsi="Times New Roman" w:cs="Times New Roman"/>
          <w:color w:val="000000" w:themeColor="text1"/>
          <w:sz w:val="28"/>
          <w:szCs w:val="28"/>
          <w:lang w:eastAsia="ru-RU"/>
        </w:rPr>
        <w:t>а</w:t>
      </w:r>
      <w:r w:rsidR="004D4718">
        <w:rPr>
          <w:rFonts w:ascii="Times New Roman" w:eastAsia="Times New Roman" w:hAnsi="Times New Roman" w:cs="Times New Roman"/>
          <w:color w:val="000000" w:themeColor="text1"/>
          <w:sz w:val="28"/>
          <w:szCs w:val="28"/>
          <w:lang w:eastAsia="ru-RU"/>
        </w:rPr>
        <w:t>бс</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ух</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ировини</w:t>
      </w:r>
      <w:r>
        <w:rPr>
          <w:rFonts w:ascii="Times New Roman" w:hAnsi="Times New Roman" w:cs="Times New Roman"/>
          <w:sz w:val="28"/>
          <w:szCs w:val="28"/>
        </w:rPr>
        <w:t>, з</w:t>
      </w:r>
      <w:r w:rsidRPr="00423E0A">
        <w:rPr>
          <w:rFonts w:ascii="Times New Roman" w:hAnsi="Times New Roman" w:cs="Times New Roman"/>
          <w:sz w:val="28"/>
          <w:szCs w:val="28"/>
        </w:rPr>
        <w:t>начення вмісту залишковог</w:t>
      </w:r>
      <w:r>
        <w:rPr>
          <w:rFonts w:ascii="Times New Roman" w:hAnsi="Times New Roman" w:cs="Times New Roman"/>
          <w:sz w:val="28"/>
          <w:szCs w:val="28"/>
        </w:rPr>
        <w:t>о лігніну знаходиться в межах 11,5 - 10,2</w:t>
      </w:r>
      <w:r w:rsidRPr="00423E0A">
        <w:rPr>
          <w:rFonts w:ascii="Times New Roman" w:hAnsi="Times New Roman" w:cs="Times New Roman"/>
          <w:sz w:val="28"/>
          <w:szCs w:val="28"/>
        </w:rPr>
        <w:t xml:space="preserve"> % - проти 14 % у вихідної сировини. </w:t>
      </w:r>
      <w:r>
        <w:rPr>
          <w:rFonts w:ascii="Times New Roman" w:hAnsi="Times New Roman" w:cs="Times New Roman"/>
          <w:sz w:val="28"/>
          <w:szCs w:val="28"/>
        </w:rPr>
        <w:t xml:space="preserve">За низької концентрації варильного розчину більш тривале варіння січки та наявність процесу просочення несуттєво впливає на процес делігніфікації. Вміст залишкового лігніну знаходиться в межах похибки. Проте збільшення витрат активного лугу до 10 та 14 % </w:t>
      </w:r>
      <w:r w:rsidRPr="00423E0A">
        <w:rPr>
          <w:rFonts w:ascii="Times New Roman" w:hAnsi="Times New Roman" w:cs="Times New Roman"/>
          <w:sz w:val="28"/>
          <w:szCs w:val="28"/>
        </w:rPr>
        <w:t>в од. Na</w:t>
      </w:r>
      <w:r w:rsidRPr="00423E0A">
        <w:rPr>
          <w:rFonts w:ascii="Times New Roman" w:hAnsi="Times New Roman" w:cs="Times New Roman"/>
          <w:sz w:val="28"/>
          <w:szCs w:val="28"/>
          <w:vertAlign w:val="subscript"/>
        </w:rPr>
        <w:t>2</w:t>
      </w:r>
      <w:r>
        <w:rPr>
          <w:rFonts w:ascii="Times New Roman" w:hAnsi="Times New Roman" w:cs="Times New Roman"/>
          <w:sz w:val="28"/>
          <w:szCs w:val="28"/>
        </w:rPr>
        <w:t xml:space="preserve">O від маси </w:t>
      </w:r>
      <w:r w:rsidR="004D4718" w:rsidRPr="00281F4A">
        <w:rPr>
          <w:rFonts w:ascii="Times New Roman" w:eastAsia="Times New Roman" w:hAnsi="Times New Roman" w:cs="Times New Roman"/>
          <w:color w:val="000000" w:themeColor="text1"/>
          <w:sz w:val="28"/>
          <w:szCs w:val="28"/>
          <w:lang w:eastAsia="ru-RU"/>
        </w:rPr>
        <w:t>а</w:t>
      </w:r>
      <w:r w:rsidR="004D4718">
        <w:rPr>
          <w:rFonts w:ascii="Times New Roman" w:eastAsia="Times New Roman" w:hAnsi="Times New Roman" w:cs="Times New Roman"/>
          <w:color w:val="000000" w:themeColor="text1"/>
          <w:sz w:val="28"/>
          <w:szCs w:val="28"/>
          <w:lang w:eastAsia="ru-RU"/>
        </w:rPr>
        <w:t>бс</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ух</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ировини</w:t>
      </w:r>
      <w:r w:rsidR="006377C0">
        <w:rPr>
          <w:rFonts w:ascii="Times New Roman" w:hAnsi="Times New Roman" w:cs="Times New Roman"/>
          <w:sz w:val="28"/>
          <w:szCs w:val="28"/>
        </w:rPr>
        <w:t xml:space="preserve"> </w:t>
      </w:r>
      <w:r>
        <w:rPr>
          <w:rFonts w:ascii="Times New Roman" w:hAnsi="Times New Roman" w:cs="Times New Roman"/>
          <w:sz w:val="28"/>
          <w:szCs w:val="28"/>
        </w:rPr>
        <w:t>за однакових умов варіння, призводить до зниження вмісту залишкового лігніну на 1 - 3 %.</w:t>
      </w:r>
      <w:r w:rsidRPr="00423E0A">
        <w:rPr>
          <w:rFonts w:ascii="Times New Roman" w:hAnsi="Times New Roman" w:cs="Times New Roman"/>
          <w:sz w:val="28"/>
          <w:szCs w:val="28"/>
        </w:rPr>
        <w:t xml:space="preserve"> </w:t>
      </w:r>
      <w:r>
        <w:rPr>
          <w:rFonts w:ascii="Times New Roman" w:hAnsi="Times New Roman" w:cs="Times New Roman"/>
          <w:sz w:val="28"/>
          <w:szCs w:val="28"/>
        </w:rPr>
        <w:t xml:space="preserve">Процес попереднього </w:t>
      </w:r>
      <w:r w:rsidRPr="00423E0A">
        <w:rPr>
          <w:rFonts w:ascii="Times New Roman" w:hAnsi="Times New Roman" w:cs="Times New Roman"/>
          <w:sz w:val="28"/>
          <w:szCs w:val="28"/>
        </w:rPr>
        <w:t xml:space="preserve">просочення січки </w:t>
      </w:r>
      <w:r>
        <w:rPr>
          <w:rFonts w:ascii="Times New Roman" w:hAnsi="Times New Roman" w:cs="Times New Roman"/>
          <w:sz w:val="28"/>
          <w:szCs w:val="28"/>
        </w:rPr>
        <w:t xml:space="preserve">і варіння 15 хв </w:t>
      </w:r>
      <w:r w:rsidRPr="00423E0A">
        <w:rPr>
          <w:rFonts w:ascii="Times New Roman" w:hAnsi="Times New Roman" w:cs="Times New Roman"/>
          <w:sz w:val="28"/>
          <w:szCs w:val="28"/>
        </w:rPr>
        <w:t>сприяє зменшен</w:t>
      </w:r>
      <w:r>
        <w:rPr>
          <w:rFonts w:ascii="Times New Roman" w:hAnsi="Times New Roman" w:cs="Times New Roman"/>
          <w:sz w:val="28"/>
          <w:szCs w:val="28"/>
        </w:rPr>
        <w:t>н</w:t>
      </w:r>
      <w:r w:rsidRPr="00423E0A">
        <w:rPr>
          <w:rFonts w:ascii="Times New Roman" w:hAnsi="Times New Roman" w:cs="Times New Roman"/>
          <w:sz w:val="28"/>
          <w:szCs w:val="28"/>
        </w:rPr>
        <w:t xml:space="preserve">ю вмісту залишкового лігніну </w:t>
      </w:r>
      <w:r>
        <w:rPr>
          <w:rFonts w:ascii="Times New Roman" w:hAnsi="Times New Roman" w:cs="Times New Roman"/>
          <w:sz w:val="28"/>
          <w:szCs w:val="28"/>
        </w:rPr>
        <w:t>у ВНФ до 1,5</w:t>
      </w:r>
      <w:r w:rsidRPr="00423E0A">
        <w:rPr>
          <w:rFonts w:ascii="Times New Roman" w:hAnsi="Times New Roman" w:cs="Times New Roman"/>
          <w:sz w:val="28"/>
          <w:szCs w:val="28"/>
        </w:rPr>
        <w:t>%,</w:t>
      </w:r>
      <w:r>
        <w:rPr>
          <w:rFonts w:ascii="Times New Roman" w:hAnsi="Times New Roman" w:cs="Times New Roman"/>
          <w:sz w:val="28"/>
          <w:szCs w:val="28"/>
        </w:rPr>
        <w:t xml:space="preserve"> а</w:t>
      </w:r>
      <w:r w:rsidRPr="00423E0A">
        <w:rPr>
          <w:rFonts w:ascii="Times New Roman" w:hAnsi="Times New Roman" w:cs="Times New Roman"/>
          <w:sz w:val="28"/>
          <w:szCs w:val="28"/>
        </w:rPr>
        <w:t xml:space="preserve"> збільшення тривалості процесу варіння </w:t>
      </w:r>
      <w:r>
        <w:rPr>
          <w:rFonts w:ascii="Times New Roman" w:hAnsi="Times New Roman" w:cs="Times New Roman"/>
          <w:sz w:val="28"/>
          <w:szCs w:val="28"/>
        </w:rPr>
        <w:t>до 30 хв і  застосування попереднього просочення поглиблює делігніфікацію на 3</w:t>
      </w:r>
      <w:r w:rsidR="00337014">
        <w:rPr>
          <w:rFonts w:ascii="Times New Roman" w:hAnsi="Times New Roman" w:cs="Times New Roman"/>
          <w:sz w:val="28"/>
          <w:szCs w:val="28"/>
        </w:rPr>
        <w:t xml:space="preserve"> </w:t>
      </w:r>
      <w:r>
        <w:rPr>
          <w:rFonts w:ascii="Times New Roman" w:hAnsi="Times New Roman" w:cs="Times New Roman"/>
          <w:sz w:val="28"/>
          <w:szCs w:val="28"/>
        </w:rPr>
        <w:t xml:space="preserve">%. Тобто </w:t>
      </w:r>
      <w:r w:rsidRPr="00423E0A">
        <w:rPr>
          <w:rFonts w:ascii="Times New Roman" w:hAnsi="Times New Roman" w:cs="Times New Roman"/>
          <w:sz w:val="28"/>
          <w:szCs w:val="28"/>
        </w:rPr>
        <w:t xml:space="preserve">збільшення тривалості процесу варіння </w:t>
      </w:r>
      <w:r>
        <w:rPr>
          <w:rFonts w:ascii="Times New Roman" w:hAnsi="Times New Roman" w:cs="Times New Roman"/>
          <w:sz w:val="28"/>
          <w:szCs w:val="28"/>
        </w:rPr>
        <w:t>на</w:t>
      </w:r>
      <w:r w:rsidRPr="00423E0A">
        <w:rPr>
          <w:rFonts w:ascii="Times New Roman" w:hAnsi="Times New Roman" w:cs="Times New Roman"/>
          <w:sz w:val="28"/>
          <w:szCs w:val="28"/>
        </w:rPr>
        <w:t xml:space="preserve"> 15 хв</w:t>
      </w:r>
      <w:r>
        <w:rPr>
          <w:rFonts w:ascii="Times New Roman" w:hAnsi="Times New Roman" w:cs="Times New Roman"/>
          <w:sz w:val="28"/>
          <w:szCs w:val="28"/>
        </w:rPr>
        <w:t xml:space="preserve"> за однакових інших умов має переваги над просоченням січки. </w:t>
      </w:r>
    </w:p>
    <w:p w:rsidR="00AC603B" w:rsidRPr="00423E0A" w:rsidRDefault="00AC603B" w:rsidP="00AC603B">
      <w:pPr>
        <w:spacing w:after="0" w:line="360" w:lineRule="auto"/>
        <w:ind w:firstLine="709"/>
        <w:jc w:val="both"/>
        <w:rPr>
          <w:rFonts w:ascii="Times New Roman" w:hAnsi="Times New Roman" w:cs="Times New Roman"/>
          <w:sz w:val="28"/>
          <w:szCs w:val="28"/>
        </w:rPr>
      </w:pPr>
      <w:r w:rsidRPr="00423E0A">
        <w:rPr>
          <w:rFonts w:ascii="Times New Roman" w:hAnsi="Times New Roman" w:cs="Times New Roman"/>
          <w:sz w:val="28"/>
          <w:szCs w:val="28"/>
        </w:rPr>
        <w:lastRenderedPageBreak/>
        <w:t xml:space="preserve">В результаті </w:t>
      </w:r>
      <w:r>
        <w:rPr>
          <w:rFonts w:ascii="Times New Roman" w:hAnsi="Times New Roman" w:cs="Times New Roman"/>
          <w:sz w:val="28"/>
          <w:szCs w:val="28"/>
        </w:rPr>
        <w:t>збільшення витрат активного лугу у варильному розчинні та при варінні сировини за 160</w:t>
      </w:r>
      <w:r w:rsidRPr="00423E0A">
        <w:rPr>
          <w:rFonts w:ascii="Times New Roman" w:hAnsi="Times New Roman" w:cs="Times New Roman"/>
          <w:sz w:val="28"/>
          <w:szCs w:val="28"/>
        </w:rPr>
        <w:t xml:space="preserve"> </w:t>
      </w:r>
      <w:r>
        <w:rPr>
          <w:rFonts w:ascii="Times New Roman" w:hAnsi="Times New Roman" w:cs="Times New Roman"/>
          <w:noProof/>
          <w:sz w:val="28"/>
          <w:szCs w:val="28"/>
          <w:lang w:eastAsia="uk-UA"/>
        </w:rPr>
        <w:t>°С</w:t>
      </w:r>
      <w:r w:rsidRPr="00423E0A">
        <w:rPr>
          <w:rFonts w:ascii="Times New Roman" w:hAnsi="Times New Roman" w:cs="Times New Roman"/>
          <w:sz w:val="28"/>
          <w:szCs w:val="28"/>
        </w:rPr>
        <w:t xml:space="preserve"> отримуємо</w:t>
      </w:r>
      <w:r>
        <w:rPr>
          <w:rFonts w:ascii="Times New Roman" w:hAnsi="Times New Roman" w:cs="Times New Roman"/>
          <w:sz w:val="28"/>
          <w:szCs w:val="28"/>
        </w:rPr>
        <w:t>, на перший погляд,</w:t>
      </w:r>
      <w:r w:rsidRPr="00423E0A">
        <w:rPr>
          <w:rFonts w:ascii="Times New Roman" w:hAnsi="Times New Roman" w:cs="Times New Roman"/>
          <w:sz w:val="28"/>
          <w:szCs w:val="28"/>
        </w:rPr>
        <w:t xml:space="preserve"> достатньо добре делігніфікований напівфабрикат, напівцелюлозу, що підтверджується виходом.</w:t>
      </w:r>
    </w:p>
    <w:p w:rsidR="00AC603B" w:rsidRDefault="00AC603B" w:rsidP="00AC603B">
      <w:pPr>
        <w:spacing w:after="0" w:line="360" w:lineRule="auto"/>
        <w:ind w:firstLine="709"/>
        <w:jc w:val="both"/>
        <w:rPr>
          <w:rFonts w:ascii="Times New Roman" w:hAnsi="Times New Roman" w:cs="Times New Roman"/>
          <w:sz w:val="28"/>
          <w:szCs w:val="28"/>
        </w:rPr>
      </w:pPr>
      <w:r w:rsidRPr="00423E0A">
        <w:rPr>
          <w:rFonts w:ascii="Times New Roman" w:hAnsi="Times New Roman" w:cs="Times New Roman"/>
          <w:sz w:val="28"/>
          <w:szCs w:val="28"/>
        </w:rPr>
        <w:t xml:space="preserve">З всього цього можна зробити висновок, що </w:t>
      </w:r>
      <w:r>
        <w:rPr>
          <w:rFonts w:ascii="Times New Roman" w:hAnsi="Times New Roman" w:cs="Times New Roman"/>
          <w:sz w:val="28"/>
          <w:szCs w:val="28"/>
        </w:rPr>
        <w:t>за високої температури, за збільшенням концентрації варильного розчину та за</w:t>
      </w:r>
      <w:r w:rsidRPr="00423E0A">
        <w:rPr>
          <w:rFonts w:ascii="Times New Roman" w:hAnsi="Times New Roman" w:cs="Times New Roman"/>
          <w:sz w:val="28"/>
          <w:szCs w:val="28"/>
        </w:rPr>
        <w:t xml:space="preserve"> наявності процесу просочення покращує</w:t>
      </w:r>
      <w:r>
        <w:rPr>
          <w:rFonts w:ascii="Times New Roman" w:hAnsi="Times New Roman" w:cs="Times New Roman"/>
          <w:sz w:val="28"/>
          <w:szCs w:val="28"/>
        </w:rPr>
        <w:t>ться екстракція</w:t>
      </w:r>
      <w:r w:rsidRPr="00423E0A">
        <w:rPr>
          <w:rFonts w:ascii="Times New Roman" w:hAnsi="Times New Roman" w:cs="Times New Roman"/>
          <w:sz w:val="28"/>
          <w:szCs w:val="28"/>
        </w:rPr>
        <w:t xml:space="preserve"> речовин із сировини, у тому числі і лігніну, вміст якого має безпосередній вплив на фізико-механічні показники отриманих ВНФ.</w:t>
      </w:r>
    </w:p>
    <w:p w:rsidR="00AC603B" w:rsidRDefault="00AC603B" w:rsidP="00AC603B">
      <w:pPr>
        <w:spacing w:after="0" w:line="360" w:lineRule="auto"/>
        <w:ind w:firstLine="709"/>
        <w:jc w:val="both"/>
        <w:rPr>
          <w:rFonts w:ascii="Times New Roman" w:hAnsi="Times New Roman" w:cs="Times New Roman"/>
          <w:sz w:val="28"/>
          <w:szCs w:val="28"/>
        </w:rPr>
      </w:pPr>
      <w:r w:rsidRPr="004B2D9E">
        <w:rPr>
          <w:rFonts w:ascii="Times New Roman" w:hAnsi="Times New Roman" w:cs="Times New Roman"/>
          <w:sz w:val="28"/>
          <w:szCs w:val="28"/>
        </w:rPr>
        <w:t>Дослідження показників міцності, отриманих напівфабрикатів є однією з основних їх характеристик. На рис. 3.</w:t>
      </w:r>
      <w:r>
        <w:rPr>
          <w:rFonts w:ascii="Times New Roman" w:hAnsi="Times New Roman" w:cs="Times New Roman"/>
          <w:sz w:val="28"/>
          <w:szCs w:val="28"/>
        </w:rPr>
        <w:t>7</w:t>
      </w:r>
      <w:r w:rsidRPr="004B2D9E">
        <w:rPr>
          <w:rFonts w:ascii="Times New Roman" w:hAnsi="Times New Roman" w:cs="Times New Roman"/>
          <w:sz w:val="28"/>
          <w:szCs w:val="28"/>
        </w:rPr>
        <w:t xml:space="preserve"> наведено залежність показників розривної довжини за різних режимів варіння. </w:t>
      </w:r>
    </w:p>
    <w:p w:rsidR="00AC603B" w:rsidRDefault="00337014" w:rsidP="00980E65">
      <w:pPr>
        <w:spacing w:after="0" w:line="360" w:lineRule="auto"/>
        <w:ind w:firstLine="709"/>
        <w:contextualSpacing/>
        <w:rPr>
          <w:rFonts w:ascii="Times New Roman" w:hAnsi="Times New Roman" w:cs="Times New Roman"/>
          <w:color w:val="000000" w:themeColor="text1"/>
          <w:sz w:val="28"/>
        </w:rPr>
      </w:pPr>
      <w:r w:rsidRPr="00337014">
        <w:rPr>
          <w:rFonts w:ascii="Times New Roman" w:hAnsi="Times New Roman" w:cs="Times New Roman"/>
          <w:noProof/>
          <w:color w:val="000000" w:themeColor="text1"/>
          <w:sz w:val="28"/>
          <w:lang w:val="ru-RU" w:eastAsia="ru-RU"/>
        </w:rPr>
        <w:drawing>
          <wp:inline distT="0" distB="0" distL="0" distR="0" wp14:anchorId="598FEE8F" wp14:editId="337944B6">
            <wp:extent cx="5511800" cy="2298700"/>
            <wp:effectExtent l="0" t="0" r="0" b="6350"/>
            <wp:docPr id="101" name="Диаграмма 10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29087F" w:rsidRDefault="0047775D" w:rsidP="0029087F">
      <w:pPr>
        <w:spacing w:after="0" w:line="360" w:lineRule="auto"/>
        <w:ind w:firstLine="709"/>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Рисунок 3.7</w:t>
      </w:r>
      <w:r w:rsidR="0029087F" w:rsidRPr="00686459">
        <w:rPr>
          <w:rFonts w:ascii="Times New Roman" w:hAnsi="Times New Roman" w:cs="Times New Roman"/>
          <w:sz w:val="28"/>
          <w:szCs w:val="28"/>
        </w:rPr>
        <w:t xml:space="preserve"> – Залежність показника розривної довжини волокнистих напівфабрикатів </w:t>
      </w:r>
      <w:r w:rsidR="0029087F">
        <w:rPr>
          <w:rFonts w:ascii="Times New Roman" w:hAnsi="Times New Roman" w:cs="Times New Roman"/>
          <w:sz w:val="28"/>
        </w:rPr>
        <w:t>за різних витрат активного лугу</w:t>
      </w:r>
      <w:r w:rsidR="0029087F" w:rsidRPr="00DC53A1">
        <w:rPr>
          <w:rFonts w:ascii="Times New Roman" w:hAnsi="Times New Roman" w:cs="Times New Roman"/>
          <w:sz w:val="28"/>
        </w:rPr>
        <w:t xml:space="preserve"> </w:t>
      </w:r>
      <w:r w:rsidR="00F253A0">
        <w:rPr>
          <w:rFonts w:ascii="Times New Roman" w:hAnsi="Times New Roman" w:cs="Times New Roman"/>
          <w:sz w:val="28"/>
        </w:rPr>
        <w:t>за кінцевої температури 160</w:t>
      </w:r>
      <w:r w:rsidR="0029087F">
        <w:rPr>
          <w:rFonts w:ascii="Times New Roman" w:hAnsi="Times New Roman" w:cs="Times New Roman"/>
          <w:noProof/>
          <w:sz w:val="28"/>
          <w:szCs w:val="28"/>
          <w:lang w:eastAsia="uk-UA"/>
        </w:rPr>
        <w:t>°С</w:t>
      </w:r>
      <w:r w:rsidR="0029087F" w:rsidRPr="00DC53A1">
        <w:rPr>
          <w:rFonts w:ascii="Times New Roman" w:hAnsi="Times New Roman" w:cs="Times New Roman"/>
          <w:sz w:val="28"/>
        </w:rPr>
        <w:t xml:space="preserve">: </w:t>
      </w:r>
      <w:r w:rsidR="0029087F">
        <w:rPr>
          <w:rFonts w:ascii="Times New Roman" w:hAnsi="Times New Roman" w:cs="Times New Roman"/>
          <w:sz w:val="28"/>
        </w:rPr>
        <w:t>1</w:t>
      </w:r>
      <w:r w:rsidR="0029087F" w:rsidRPr="00DC53A1">
        <w:rPr>
          <w:rFonts w:ascii="Times New Roman" w:hAnsi="Times New Roman" w:cs="Times New Roman"/>
          <w:sz w:val="28"/>
        </w:rPr>
        <w:t xml:space="preserve"> – </w:t>
      </w:r>
      <w:r w:rsidR="0029087F">
        <w:rPr>
          <w:rFonts w:ascii="Times New Roman" w:eastAsia="Times New Roman" w:hAnsi="Times New Roman" w:cs="Times New Roman"/>
          <w:sz w:val="28"/>
          <w:szCs w:val="28"/>
          <w:lang w:eastAsia="ru-RU"/>
        </w:rPr>
        <w:t>витрат</w:t>
      </w:r>
      <w:r w:rsidR="00F253A0">
        <w:rPr>
          <w:rFonts w:ascii="Times New Roman" w:eastAsia="Times New Roman" w:hAnsi="Times New Roman" w:cs="Times New Roman"/>
          <w:sz w:val="28"/>
          <w:szCs w:val="28"/>
          <w:lang w:eastAsia="ru-RU"/>
        </w:rPr>
        <w:t>и</w:t>
      </w:r>
      <w:r w:rsidR="0029087F">
        <w:rPr>
          <w:rFonts w:ascii="Times New Roman" w:eastAsia="Times New Roman" w:hAnsi="Times New Roman" w:cs="Times New Roman"/>
          <w:sz w:val="28"/>
          <w:szCs w:val="28"/>
          <w:lang w:eastAsia="ru-RU"/>
        </w:rPr>
        <w:t xml:space="preserve"> активного лугу 6 % </w:t>
      </w:r>
      <w:r w:rsidR="0029087F" w:rsidRPr="00477723">
        <w:rPr>
          <w:rFonts w:ascii="Times New Roman" w:hAnsi="Times New Roman" w:cs="Times New Roman"/>
          <w:sz w:val="28"/>
          <w:szCs w:val="28"/>
        </w:rPr>
        <w:t xml:space="preserve">в од. </w:t>
      </w:r>
      <w:r w:rsidR="0029087F" w:rsidRPr="00477723">
        <w:rPr>
          <w:rFonts w:ascii="Times New Roman" w:hAnsi="Times New Roman" w:cs="Times New Roman"/>
          <w:sz w:val="28"/>
          <w:szCs w:val="28"/>
          <w:lang w:val="en-US"/>
        </w:rPr>
        <w:t>Na</w:t>
      </w:r>
      <w:r w:rsidR="0029087F" w:rsidRPr="00ED0B0A">
        <w:rPr>
          <w:rFonts w:ascii="Times New Roman" w:hAnsi="Times New Roman" w:cs="Times New Roman"/>
          <w:sz w:val="28"/>
          <w:szCs w:val="28"/>
          <w:vertAlign w:val="subscript"/>
        </w:rPr>
        <w:t>2</w:t>
      </w:r>
      <w:r w:rsidR="0029087F" w:rsidRPr="00477723">
        <w:rPr>
          <w:rFonts w:ascii="Times New Roman" w:hAnsi="Times New Roman" w:cs="Times New Roman"/>
          <w:sz w:val="28"/>
          <w:szCs w:val="28"/>
          <w:lang w:val="en-US"/>
        </w:rPr>
        <w:t>O</w:t>
      </w:r>
      <w:r w:rsidR="0029087F">
        <w:rPr>
          <w:rFonts w:ascii="Times New Roman" w:eastAsia="Times New Roman" w:hAnsi="Times New Roman" w:cs="Times New Roman"/>
          <w:sz w:val="28"/>
          <w:szCs w:val="28"/>
          <w:lang w:eastAsia="ru-RU"/>
        </w:rPr>
        <w:t xml:space="preserve"> від маси </w:t>
      </w:r>
      <w:r w:rsidR="004D4718" w:rsidRPr="00281F4A">
        <w:rPr>
          <w:rFonts w:ascii="Times New Roman" w:eastAsia="Times New Roman" w:hAnsi="Times New Roman" w:cs="Times New Roman"/>
          <w:color w:val="000000" w:themeColor="text1"/>
          <w:sz w:val="28"/>
          <w:szCs w:val="28"/>
          <w:lang w:eastAsia="ru-RU"/>
        </w:rPr>
        <w:t>а</w:t>
      </w:r>
      <w:r w:rsidR="004D4718">
        <w:rPr>
          <w:rFonts w:ascii="Times New Roman" w:eastAsia="Times New Roman" w:hAnsi="Times New Roman" w:cs="Times New Roman"/>
          <w:color w:val="000000" w:themeColor="text1"/>
          <w:sz w:val="28"/>
          <w:szCs w:val="28"/>
          <w:lang w:eastAsia="ru-RU"/>
        </w:rPr>
        <w:t>бс</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ух</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ировини</w:t>
      </w:r>
      <w:r w:rsidR="0029087F" w:rsidRPr="00DC53A1">
        <w:rPr>
          <w:rFonts w:ascii="Times New Roman" w:hAnsi="Times New Roman" w:cs="Times New Roman"/>
          <w:sz w:val="28"/>
        </w:rPr>
        <w:t xml:space="preserve">; </w:t>
      </w:r>
      <w:r w:rsidR="0029087F">
        <w:rPr>
          <w:rFonts w:ascii="Times New Roman" w:hAnsi="Times New Roman" w:cs="Times New Roman"/>
          <w:sz w:val="28"/>
        </w:rPr>
        <w:t>2</w:t>
      </w:r>
      <w:r w:rsidR="0029087F" w:rsidRPr="00DC53A1">
        <w:rPr>
          <w:rFonts w:ascii="Times New Roman" w:hAnsi="Times New Roman" w:cs="Times New Roman"/>
          <w:sz w:val="28"/>
        </w:rPr>
        <w:t xml:space="preserve"> – </w:t>
      </w:r>
      <w:r w:rsidR="0029087F">
        <w:rPr>
          <w:rFonts w:ascii="Times New Roman" w:eastAsia="Times New Roman" w:hAnsi="Times New Roman" w:cs="Times New Roman"/>
          <w:sz w:val="28"/>
          <w:szCs w:val="28"/>
          <w:lang w:eastAsia="ru-RU"/>
        </w:rPr>
        <w:t>витрат</w:t>
      </w:r>
      <w:r w:rsidR="00F253A0">
        <w:rPr>
          <w:rFonts w:ascii="Times New Roman" w:eastAsia="Times New Roman" w:hAnsi="Times New Roman" w:cs="Times New Roman"/>
          <w:sz w:val="28"/>
          <w:szCs w:val="28"/>
          <w:lang w:eastAsia="ru-RU"/>
        </w:rPr>
        <w:t>и</w:t>
      </w:r>
      <w:r w:rsidR="0029087F">
        <w:rPr>
          <w:rFonts w:ascii="Times New Roman" w:eastAsia="Times New Roman" w:hAnsi="Times New Roman" w:cs="Times New Roman"/>
          <w:sz w:val="28"/>
          <w:szCs w:val="28"/>
          <w:lang w:eastAsia="ru-RU"/>
        </w:rPr>
        <w:t xml:space="preserve"> активного лугу 10 % </w:t>
      </w:r>
      <w:r w:rsidR="0029087F" w:rsidRPr="00477723">
        <w:rPr>
          <w:rFonts w:ascii="Times New Roman" w:hAnsi="Times New Roman" w:cs="Times New Roman"/>
          <w:sz w:val="28"/>
          <w:szCs w:val="28"/>
        </w:rPr>
        <w:t xml:space="preserve">в од. </w:t>
      </w:r>
      <w:r w:rsidR="0029087F" w:rsidRPr="00477723">
        <w:rPr>
          <w:rFonts w:ascii="Times New Roman" w:hAnsi="Times New Roman" w:cs="Times New Roman"/>
          <w:sz w:val="28"/>
          <w:szCs w:val="28"/>
          <w:lang w:val="en-US"/>
        </w:rPr>
        <w:t>Na</w:t>
      </w:r>
      <w:r w:rsidR="0029087F" w:rsidRPr="00ED0B0A">
        <w:rPr>
          <w:rFonts w:ascii="Times New Roman" w:hAnsi="Times New Roman" w:cs="Times New Roman"/>
          <w:sz w:val="28"/>
          <w:szCs w:val="28"/>
          <w:vertAlign w:val="subscript"/>
        </w:rPr>
        <w:t>2</w:t>
      </w:r>
      <w:r w:rsidR="0029087F" w:rsidRPr="00477723">
        <w:rPr>
          <w:rFonts w:ascii="Times New Roman" w:hAnsi="Times New Roman" w:cs="Times New Roman"/>
          <w:sz w:val="28"/>
          <w:szCs w:val="28"/>
          <w:lang w:val="en-US"/>
        </w:rPr>
        <w:t>O</w:t>
      </w:r>
      <w:r w:rsidR="0029087F">
        <w:rPr>
          <w:rFonts w:ascii="Times New Roman" w:eastAsia="Times New Roman" w:hAnsi="Times New Roman" w:cs="Times New Roman"/>
          <w:sz w:val="28"/>
          <w:szCs w:val="28"/>
          <w:lang w:eastAsia="ru-RU"/>
        </w:rPr>
        <w:t xml:space="preserve"> від маси </w:t>
      </w:r>
      <w:r w:rsidR="004D4718" w:rsidRPr="00281F4A">
        <w:rPr>
          <w:rFonts w:ascii="Times New Roman" w:eastAsia="Times New Roman" w:hAnsi="Times New Roman" w:cs="Times New Roman"/>
          <w:color w:val="000000" w:themeColor="text1"/>
          <w:sz w:val="28"/>
          <w:szCs w:val="28"/>
          <w:lang w:eastAsia="ru-RU"/>
        </w:rPr>
        <w:t>а</w:t>
      </w:r>
      <w:r w:rsidR="004D4718">
        <w:rPr>
          <w:rFonts w:ascii="Times New Roman" w:eastAsia="Times New Roman" w:hAnsi="Times New Roman" w:cs="Times New Roman"/>
          <w:color w:val="000000" w:themeColor="text1"/>
          <w:sz w:val="28"/>
          <w:szCs w:val="28"/>
          <w:lang w:eastAsia="ru-RU"/>
        </w:rPr>
        <w:t>бс</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ух</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ировини</w:t>
      </w:r>
      <w:r w:rsidR="0029087F" w:rsidRPr="00DC53A1">
        <w:rPr>
          <w:rFonts w:ascii="Times New Roman" w:hAnsi="Times New Roman" w:cs="Times New Roman"/>
          <w:sz w:val="28"/>
        </w:rPr>
        <w:t xml:space="preserve">; </w:t>
      </w:r>
      <w:r w:rsidR="0029087F">
        <w:rPr>
          <w:rFonts w:ascii="Times New Roman" w:hAnsi="Times New Roman" w:cs="Times New Roman"/>
          <w:sz w:val="28"/>
        </w:rPr>
        <w:t>3</w:t>
      </w:r>
      <w:r w:rsidR="0029087F" w:rsidRPr="00DC53A1">
        <w:rPr>
          <w:rFonts w:ascii="Times New Roman" w:hAnsi="Times New Roman" w:cs="Times New Roman"/>
          <w:sz w:val="28"/>
        </w:rPr>
        <w:t xml:space="preserve"> – </w:t>
      </w:r>
      <w:r w:rsidR="0029087F">
        <w:rPr>
          <w:rFonts w:ascii="Times New Roman" w:eastAsia="Times New Roman" w:hAnsi="Times New Roman" w:cs="Times New Roman"/>
          <w:sz w:val="28"/>
          <w:szCs w:val="28"/>
          <w:lang w:eastAsia="ru-RU"/>
        </w:rPr>
        <w:t>витрат</w:t>
      </w:r>
      <w:r w:rsidR="00F253A0">
        <w:rPr>
          <w:rFonts w:ascii="Times New Roman" w:eastAsia="Times New Roman" w:hAnsi="Times New Roman" w:cs="Times New Roman"/>
          <w:sz w:val="28"/>
          <w:szCs w:val="28"/>
          <w:lang w:eastAsia="ru-RU"/>
        </w:rPr>
        <w:t>и</w:t>
      </w:r>
      <w:r w:rsidR="0029087F">
        <w:rPr>
          <w:rFonts w:ascii="Times New Roman" w:eastAsia="Times New Roman" w:hAnsi="Times New Roman" w:cs="Times New Roman"/>
          <w:sz w:val="28"/>
          <w:szCs w:val="28"/>
          <w:lang w:eastAsia="ru-RU"/>
        </w:rPr>
        <w:t xml:space="preserve"> активного лугу 14 % </w:t>
      </w:r>
      <w:r w:rsidR="0029087F" w:rsidRPr="00477723">
        <w:rPr>
          <w:rFonts w:ascii="Times New Roman" w:hAnsi="Times New Roman" w:cs="Times New Roman"/>
          <w:sz w:val="28"/>
          <w:szCs w:val="28"/>
        </w:rPr>
        <w:t xml:space="preserve">в од. </w:t>
      </w:r>
      <w:r w:rsidR="0029087F" w:rsidRPr="00477723">
        <w:rPr>
          <w:rFonts w:ascii="Times New Roman" w:hAnsi="Times New Roman" w:cs="Times New Roman"/>
          <w:sz w:val="28"/>
          <w:szCs w:val="28"/>
          <w:lang w:val="en-US"/>
        </w:rPr>
        <w:t>Na</w:t>
      </w:r>
      <w:r w:rsidR="0029087F" w:rsidRPr="00ED0B0A">
        <w:rPr>
          <w:rFonts w:ascii="Times New Roman" w:hAnsi="Times New Roman" w:cs="Times New Roman"/>
          <w:sz w:val="28"/>
          <w:szCs w:val="28"/>
          <w:vertAlign w:val="subscript"/>
        </w:rPr>
        <w:t>2</w:t>
      </w:r>
      <w:r w:rsidR="0029087F" w:rsidRPr="00477723">
        <w:rPr>
          <w:rFonts w:ascii="Times New Roman" w:hAnsi="Times New Roman" w:cs="Times New Roman"/>
          <w:sz w:val="28"/>
          <w:szCs w:val="28"/>
          <w:lang w:val="en-US"/>
        </w:rPr>
        <w:t>O</w:t>
      </w:r>
      <w:r w:rsidR="0029087F">
        <w:rPr>
          <w:rFonts w:ascii="Times New Roman" w:eastAsia="Times New Roman" w:hAnsi="Times New Roman" w:cs="Times New Roman"/>
          <w:sz w:val="28"/>
          <w:szCs w:val="28"/>
          <w:lang w:eastAsia="ru-RU"/>
        </w:rPr>
        <w:t xml:space="preserve"> від маси </w:t>
      </w:r>
      <w:r w:rsidR="004D4718" w:rsidRPr="00281F4A">
        <w:rPr>
          <w:rFonts w:ascii="Times New Roman" w:eastAsia="Times New Roman" w:hAnsi="Times New Roman" w:cs="Times New Roman"/>
          <w:color w:val="000000" w:themeColor="text1"/>
          <w:sz w:val="28"/>
          <w:szCs w:val="28"/>
          <w:lang w:eastAsia="ru-RU"/>
        </w:rPr>
        <w:t>а</w:t>
      </w:r>
      <w:r w:rsidR="004D4718">
        <w:rPr>
          <w:rFonts w:ascii="Times New Roman" w:eastAsia="Times New Roman" w:hAnsi="Times New Roman" w:cs="Times New Roman"/>
          <w:color w:val="000000" w:themeColor="text1"/>
          <w:sz w:val="28"/>
          <w:szCs w:val="28"/>
          <w:lang w:eastAsia="ru-RU"/>
        </w:rPr>
        <w:t>бс</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ух</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ировини</w:t>
      </w:r>
    </w:p>
    <w:p w:rsidR="0004612A" w:rsidRDefault="0004612A" w:rsidP="0029087F">
      <w:pPr>
        <w:spacing w:after="0" w:line="360" w:lineRule="auto"/>
        <w:ind w:firstLine="709"/>
        <w:jc w:val="center"/>
        <w:rPr>
          <w:rFonts w:ascii="Times New Roman" w:eastAsia="Times New Roman" w:hAnsi="Times New Roman" w:cs="Times New Roman"/>
          <w:sz w:val="28"/>
          <w:szCs w:val="28"/>
          <w:lang w:eastAsia="ru-RU"/>
        </w:rPr>
      </w:pPr>
    </w:p>
    <w:p w:rsidR="0029087F" w:rsidRDefault="0029087F" w:rsidP="0029087F">
      <w:pPr>
        <w:spacing w:after="0" w:line="360" w:lineRule="auto"/>
        <w:ind w:firstLine="709"/>
        <w:jc w:val="both"/>
        <w:rPr>
          <w:rFonts w:ascii="Times New Roman" w:hAnsi="Times New Roman" w:cs="Times New Roman"/>
          <w:sz w:val="28"/>
          <w:szCs w:val="28"/>
        </w:rPr>
      </w:pPr>
      <w:r w:rsidRPr="004B2D9E">
        <w:rPr>
          <w:rFonts w:ascii="Times New Roman" w:hAnsi="Times New Roman" w:cs="Times New Roman"/>
          <w:sz w:val="28"/>
          <w:szCs w:val="28"/>
        </w:rPr>
        <w:t xml:space="preserve">З рисунка видно, </w:t>
      </w:r>
      <w:r>
        <w:rPr>
          <w:rFonts w:ascii="Times New Roman" w:hAnsi="Times New Roman" w:cs="Times New Roman"/>
          <w:sz w:val="28"/>
        </w:rPr>
        <w:t>що значення показника розривної довжини ВНФ отриманих при</w:t>
      </w:r>
      <w:r w:rsidRPr="004B2D9E">
        <w:rPr>
          <w:rFonts w:ascii="Times New Roman" w:hAnsi="Times New Roman" w:cs="Times New Roman"/>
          <w:sz w:val="28"/>
          <w:szCs w:val="28"/>
        </w:rPr>
        <w:t xml:space="preserve"> </w:t>
      </w:r>
      <w:r>
        <w:rPr>
          <w:rFonts w:ascii="Times New Roman" w:hAnsi="Times New Roman" w:cs="Times New Roman"/>
          <w:sz w:val="28"/>
          <w:szCs w:val="28"/>
        </w:rPr>
        <w:t xml:space="preserve">варінні січки за кінцевої температури 160 °С та за різних витрат активного лугу </w:t>
      </w:r>
      <w:r w:rsidRPr="004B2D9E">
        <w:rPr>
          <w:rFonts w:ascii="Times New Roman" w:hAnsi="Times New Roman" w:cs="Times New Roman"/>
          <w:sz w:val="28"/>
          <w:szCs w:val="28"/>
        </w:rPr>
        <w:t xml:space="preserve">знаходиться в межах </w:t>
      </w:r>
      <w:r>
        <w:rPr>
          <w:rFonts w:ascii="Times New Roman" w:hAnsi="Times New Roman" w:cs="Times New Roman"/>
          <w:sz w:val="28"/>
          <w:szCs w:val="28"/>
        </w:rPr>
        <w:t>2500-4600 м.</w:t>
      </w:r>
      <w:r w:rsidRPr="004B2D9E">
        <w:rPr>
          <w:rFonts w:ascii="Times New Roman" w:hAnsi="Times New Roman" w:cs="Times New Roman"/>
          <w:sz w:val="28"/>
          <w:szCs w:val="28"/>
        </w:rPr>
        <w:t xml:space="preserve"> </w:t>
      </w:r>
    </w:p>
    <w:p w:rsidR="0029087F" w:rsidRPr="004B2D9E" w:rsidRDefault="0029087F" w:rsidP="0029087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Розривна довжина отриманих лабораторних зразків після першого варіння знаходиться в межах 2500-3700 м. На отримані результати сприятливо вплинуло </w:t>
      </w:r>
      <w:r>
        <w:rPr>
          <w:rFonts w:ascii="Times New Roman" w:hAnsi="Times New Roman" w:cs="Times New Roman"/>
          <w:sz w:val="28"/>
          <w:szCs w:val="28"/>
        </w:rPr>
        <w:lastRenderedPageBreak/>
        <w:t xml:space="preserve">більш тривале варіння та наявність процесу просочення. Якщо збільшити тривалість варіння на 15 хв, навіть за низької концентрації варильного розчину, але за високої температури, розривна довжина збільшується на 7-10 %. А наявність процесу просочування збільшує показник на 20-30 %. </w:t>
      </w:r>
      <w:r>
        <w:rPr>
          <w:rFonts w:ascii="Times New Roman" w:hAnsi="Times New Roman" w:cs="Times New Roman"/>
          <w:sz w:val="28"/>
        </w:rPr>
        <w:t xml:space="preserve">Обидва фактора позитивно впливають на показник розривної довжини. </w:t>
      </w:r>
    </w:p>
    <w:p w:rsidR="0029087F" w:rsidRDefault="0029087F" w:rsidP="0029087F">
      <w:pPr>
        <w:spacing w:after="0" w:line="360" w:lineRule="auto"/>
        <w:ind w:firstLine="709"/>
        <w:jc w:val="both"/>
        <w:rPr>
          <w:rFonts w:ascii="Times New Roman" w:hAnsi="Times New Roman" w:cs="Times New Roman"/>
          <w:sz w:val="28"/>
        </w:rPr>
      </w:pPr>
      <w:r w:rsidRPr="0047775D">
        <w:rPr>
          <w:rFonts w:ascii="Times New Roman" w:hAnsi="Times New Roman" w:cs="Times New Roman"/>
          <w:sz w:val="28"/>
          <w:szCs w:val="28"/>
        </w:rPr>
        <w:t>У ході визначення фізико-механічних показників, спостерігалося, що у випадку підвищення концентрації варильного розчину до 14 %, розривна довжина знаходиться в межах 4000-4600 м.</w:t>
      </w:r>
      <w:r>
        <w:rPr>
          <w:rFonts w:ascii="Times New Roman" w:hAnsi="Times New Roman" w:cs="Times New Roman"/>
          <w:sz w:val="28"/>
          <w:szCs w:val="28"/>
        </w:rPr>
        <w:t xml:space="preserve"> </w:t>
      </w:r>
      <w:r>
        <w:rPr>
          <w:rFonts w:ascii="Times New Roman" w:hAnsi="Times New Roman" w:cs="Times New Roman"/>
          <w:sz w:val="28"/>
        </w:rPr>
        <w:t>У випадку розмелювання ВНФ, яке піддавалося процесу просочування, розмелюванн</w:t>
      </w:r>
      <w:r w:rsidRPr="0079088C">
        <w:rPr>
          <w:rFonts w:ascii="Times New Roman" w:hAnsi="Times New Roman" w:cs="Times New Roman"/>
          <w:sz w:val="28"/>
        </w:rPr>
        <w:t>я</w:t>
      </w:r>
      <w:r>
        <w:rPr>
          <w:rFonts w:ascii="Times New Roman" w:hAnsi="Times New Roman" w:cs="Times New Roman"/>
          <w:sz w:val="28"/>
        </w:rPr>
        <w:t xml:space="preserve"> протікає легше, тривалість </w:t>
      </w:r>
      <w:r w:rsidRPr="00FA6C69">
        <w:rPr>
          <w:rFonts w:ascii="Times New Roman" w:hAnsi="Times New Roman" w:cs="Times New Roman"/>
          <w:sz w:val="28"/>
        </w:rPr>
        <w:t>розмелювання зменшуєтьс</w:t>
      </w:r>
      <w:r>
        <w:rPr>
          <w:rFonts w:ascii="Times New Roman" w:hAnsi="Times New Roman" w:cs="Times New Roman"/>
          <w:sz w:val="28"/>
        </w:rPr>
        <w:t>я у 2 рази. Частково дану закономірність</w:t>
      </w:r>
      <w:r w:rsidRPr="00FA6C69">
        <w:rPr>
          <w:rFonts w:ascii="Times New Roman" w:hAnsi="Times New Roman" w:cs="Times New Roman"/>
          <w:sz w:val="28"/>
        </w:rPr>
        <w:t xml:space="preserve"> можна пояснити тим, що </w:t>
      </w:r>
      <w:r>
        <w:rPr>
          <w:rFonts w:ascii="Times New Roman" w:hAnsi="Times New Roman" w:cs="Times New Roman"/>
          <w:sz w:val="28"/>
        </w:rPr>
        <w:t>за наявності процесу просочування,</w:t>
      </w:r>
      <w:r w:rsidRPr="00FA6C69">
        <w:rPr>
          <w:rFonts w:ascii="Times New Roman" w:hAnsi="Times New Roman" w:cs="Times New Roman"/>
          <w:sz w:val="28"/>
        </w:rPr>
        <w:t xml:space="preserve"> </w:t>
      </w:r>
      <w:r>
        <w:rPr>
          <w:rFonts w:ascii="Times New Roman" w:hAnsi="Times New Roman" w:cs="Times New Roman"/>
          <w:sz w:val="28"/>
        </w:rPr>
        <w:t>варильний розчин достатньо добре просочує сировину</w:t>
      </w:r>
      <w:r w:rsidRPr="00FA6C69">
        <w:rPr>
          <w:rFonts w:ascii="Times New Roman" w:hAnsi="Times New Roman" w:cs="Times New Roman"/>
          <w:sz w:val="28"/>
        </w:rPr>
        <w:t>, що сприяє кра</w:t>
      </w:r>
      <w:r>
        <w:rPr>
          <w:rFonts w:ascii="Times New Roman" w:hAnsi="Times New Roman" w:cs="Times New Roman"/>
          <w:sz w:val="28"/>
        </w:rPr>
        <w:t>щому набуханню волокна.</w:t>
      </w:r>
    </w:p>
    <w:p w:rsidR="0029087F" w:rsidRDefault="0029087F" w:rsidP="0029087F">
      <w:pPr>
        <w:spacing w:after="0" w:line="360" w:lineRule="auto"/>
        <w:ind w:firstLine="709"/>
        <w:jc w:val="both"/>
        <w:rPr>
          <w:rFonts w:ascii="Times New Roman" w:hAnsi="Times New Roman" w:cs="Times New Roman"/>
          <w:sz w:val="28"/>
        </w:rPr>
      </w:pPr>
      <w:r w:rsidRPr="00976F4F">
        <w:rPr>
          <w:rFonts w:ascii="Times New Roman" w:hAnsi="Times New Roman" w:cs="Times New Roman"/>
          <w:sz w:val="28"/>
        </w:rPr>
        <w:t>На рис. 3.</w:t>
      </w:r>
      <w:r w:rsidR="0047775D">
        <w:rPr>
          <w:rFonts w:ascii="Times New Roman" w:hAnsi="Times New Roman" w:cs="Times New Roman"/>
          <w:sz w:val="28"/>
        </w:rPr>
        <w:t>8</w:t>
      </w:r>
      <w:r w:rsidRPr="00976F4F">
        <w:rPr>
          <w:rFonts w:ascii="Times New Roman" w:hAnsi="Times New Roman" w:cs="Times New Roman"/>
          <w:sz w:val="28"/>
        </w:rPr>
        <w:t xml:space="preserve"> наведено залежність показник</w:t>
      </w:r>
      <w:r>
        <w:rPr>
          <w:rFonts w:ascii="Times New Roman" w:hAnsi="Times New Roman" w:cs="Times New Roman"/>
          <w:sz w:val="28"/>
        </w:rPr>
        <w:t>а</w:t>
      </w:r>
      <w:r w:rsidRPr="00976F4F">
        <w:rPr>
          <w:rFonts w:ascii="Times New Roman" w:hAnsi="Times New Roman" w:cs="Times New Roman"/>
          <w:sz w:val="28"/>
        </w:rPr>
        <w:t xml:space="preserve"> </w:t>
      </w:r>
      <w:r>
        <w:rPr>
          <w:rFonts w:ascii="Times New Roman" w:hAnsi="Times New Roman" w:cs="Times New Roman"/>
          <w:sz w:val="28"/>
        </w:rPr>
        <w:t>опору роздиранню</w:t>
      </w:r>
      <w:r w:rsidRPr="00976F4F">
        <w:rPr>
          <w:rFonts w:ascii="Times New Roman" w:hAnsi="Times New Roman" w:cs="Times New Roman"/>
          <w:sz w:val="28"/>
        </w:rPr>
        <w:t xml:space="preserve"> за різних </w:t>
      </w:r>
      <w:r>
        <w:rPr>
          <w:rFonts w:ascii="Times New Roman" w:hAnsi="Times New Roman" w:cs="Times New Roman"/>
          <w:sz w:val="28"/>
        </w:rPr>
        <w:t>умов варіння</w:t>
      </w:r>
      <w:r w:rsidRPr="00976F4F">
        <w:rPr>
          <w:rFonts w:ascii="Times New Roman" w:hAnsi="Times New Roman" w:cs="Times New Roman"/>
          <w:sz w:val="28"/>
        </w:rPr>
        <w:t xml:space="preserve"> варіння.</w:t>
      </w:r>
    </w:p>
    <w:p w:rsidR="0029087F" w:rsidRDefault="0029087F" w:rsidP="0029087F">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Відомо, що опір роздиранню в більшій мірі залежить від довжини волокна та міцності і кількості водневих зв’язків, що в свою чергу залежить від ступеня розроблення волокна – фібрилювання. </w:t>
      </w:r>
    </w:p>
    <w:p w:rsidR="0029087F" w:rsidRDefault="0029087F" w:rsidP="0029087F">
      <w:pPr>
        <w:spacing w:after="0" w:line="360" w:lineRule="auto"/>
        <w:ind w:firstLine="709"/>
        <w:jc w:val="both"/>
        <w:rPr>
          <w:rFonts w:ascii="Times New Roman" w:hAnsi="Times New Roman" w:cs="Times New Roman"/>
          <w:sz w:val="28"/>
        </w:rPr>
      </w:pPr>
      <w:r>
        <w:rPr>
          <w:rFonts w:ascii="Times New Roman" w:hAnsi="Times New Roman" w:cs="Times New Roman"/>
          <w:sz w:val="28"/>
          <w:szCs w:val="28"/>
        </w:rPr>
        <w:t xml:space="preserve">Опір роздиранню отриманих лабораторних зразків після першого варіння знаходиться в межах 160-210 мН. </w:t>
      </w:r>
      <w:r w:rsidRPr="00712CFE">
        <w:rPr>
          <w:rFonts w:ascii="Times New Roman" w:hAnsi="Times New Roman" w:cs="Times New Roman"/>
          <w:sz w:val="28"/>
        </w:rPr>
        <w:t>Можна помітити,</w:t>
      </w:r>
      <w:r>
        <w:rPr>
          <w:sz w:val="28"/>
          <w:szCs w:val="28"/>
        </w:rPr>
        <w:t xml:space="preserve"> </w:t>
      </w:r>
      <w:r w:rsidRPr="00712CFE">
        <w:rPr>
          <w:rFonts w:ascii="Times New Roman" w:hAnsi="Times New Roman" w:cs="Times New Roman"/>
          <w:sz w:val="28"/>
        </w:rPr>
        <w:t>що показник оп</w:t>
      </w:r>
      <w:r>
        <w:rPr>
          <w:rFonts w:ascii="Times New Roman" w:hAnsi="Times New Roman" w:cs="Times New Roman"/>
          <w:sz w:val="28"/>
        </w:rPr>
        <w:t>ору роздиранню підвищується на 50-6</w:t>
      </w:r>
      <w:r w:rsidRPr="00712CFE">
        <w:rPr>
          <w:rFonts w:ascii="Times New Roman" w:hAnsi="Times New Roman" w:cs="Times New Roman"/>
          <w:sz w:val="28"/>
        </w:rPr>
        <w:t xml:space="preserve">0 % у випадку </w:t>
      </w:r>
      <w:r>
        <w:rPr>
          <w:rFonts w:ascii="Times New Roman" w:hAnsi="Times New Roman" w:cs="Times New Roman"/>
          <w:sz w:val="28"/>
        </w:rPr>
        <w:t>використання варильного розчину з високими витратами активного лугу.</w:t>
      </w:r>
      <w:r w:rsidRPr="00712CFE">
        <w:rPr>
          <w:rFonts w:ascii="Times New Roman" w:hAnsi="Times New Roman" w:cs="Times New Roman"/>
          <w:sz w:val="28"/>
        </w:rPr>
        <w:t xml:space="preserve"> У випадку </w:t>
      </w:r>
      <w:r>
        <w:rPr>
          <w:rFonts w:ascii="Times New Roman" w:hAnsi="Times New Roman" w:cs="Times New Roman"/>
          <w:sz w:val="28"/>
        </w:rPr>
        <w:t xml:space="preserve">застосування </w:t>
      </w:r>
      <w:r w:rsidRPr="00712CFE">
        <w:rPr>
          <w:rFonts w:ascii="Times New Roman" w:hAnsi="Times New Roman" w:cs="Times New Roman"/>
          <w:sz w:val="28"/>
        </w:rPr>
        <w:t>просоч</w:t>
      </w:r>
      <w:r>
        <w:rPr>
          <w:rFonts w:ascii="Times New Roman" w:hAnsi="Times New Roman" w:cs="Times New Roman"/>
          <w:sz w:val="28"/>
        </w:rPr>
        <w:t>е</w:t>
      </w:r>
      <w:r w:rsidRPr="00712CFE">
        <w:rPr>
          <w:rFonts w:ascii="Times New Roman" w:hAnsi="Times New Roman" w:cs="Times New Roman"/>
          <w:sz w:val="28"/>
        </w:rPr>
        <w:t xml:space="preserve">ння січки та підвищення </w:t>
      </w:r>
      <w:r>
        <w:rPr>
          <w:rFonts w:ascii="Times New Roman" w:hAnsi="Times New Roman" w:cs="Times New Roman"/>
          <w:sz w:val="28"/>
        </w:rPr>
        <w:t>витрат активного лугу з 6</w:t>
      </w:r>
      <w:r w:rsidR="00337014">
        <w:rPr>
          <w:rFonts w:ascii="Times New Roman" w:hAnsi="Times New Roman" w:cs="Times New Roman"/>
          <w:sz w:val="28"/>
        </w:rPr>
        <w:t xml:space="preserve"> </w:t>
      </w:r>
      <w:r>
        <w:rPr>
          <w:rFonts w:ascii="Times New Roman" w:hAnsi="Times New Roman" w:cs="Times New Roman"/>
          <w:sz w:val="28"/>
        </w:rPr>
        <w:t>% до 14 %</w:t>
      </w:r>
      <w:r w:rsidRPr="00712CFE">
        <w:rPr>
          <w:rFonts w:ascii="Times New Roman" w:hAnsi="Times New Roman" w:cs="Times New Roman"/>
          <w:sz w:val="28"/>
          <w:szCs w:val="28"/>
        </w:rPr>
        <w:t xml:space="preserve">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4D4718" w:rsidRPr="00281F4A">
        <w:rPr>
          <w:rFonts w:ascii="Times New Roman" w:eastAsia="Times New Roman" w:hAnsi="Times New Roman" w:cs="Times New Roman"/>
          <w:color w:val="000000" w:themeColor="text1"/>
          <w:sz w:val="28"/>
          <w:szCs w:val="28"/>
          <w:lang w:eastAsia="ru-RU"/>
        </w:rPr>
        <w:t>а</w:t>
      </w:r>
      <w:r w:rsidR="004D4718">
        <w:rPr>
          <w:rFonts w:ascii="Times New Roman" w:eastAsia="Times New Roman" w:hAnsi="Times New Roman" w:cs="Times New Roman"/>
          <w:color w:val="000000" w:themeColor="text1"/>
          <w:sz w:val="28"/>
          <w:szCs w:val="28"/>
          <w:lang w:eastAsia="ru-RU"/>
        </w:rPr>
        <w:t>бс</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ух</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ировини</w:t>
      </w:r>
      <w:r w:rsidRPr="00712CFE">
        <w:rPr>
          <w:rFonts w:ascii="Times New Roman" w:hAnsi="Times New Roman" w:cs="Times New Roman"/>
          <w:sz w:val="28"/>
        </w:rPr>
        <w:t xml:space="preserve"> прослідковується збільшення показника оп</w:t>
      </w:r>
      <w:r>
        <w:rPr>
          <w:rFonts w:ascii="Times New Roman" w:hAnsi="Times New Roman" w:cs="Times New Roman"/>
          <w:sz w:val="28"/>
        </w:rPr>
        <w:t xml:space="preserve">ору роздиранню </w:t>
      </w:r>
      <w:r w:rsidRPr="00712CFE">
        <w:rPr>
          <w:rFonts w:ascii="Times New Roman" w:hAnsi="Times New Roman" w:cs="Times New Roman"/>
          <w:sz w:val="28"/>
        </w:rPr>
        <w:t xml:space="preserve">на </w:t>
      </w:r>
      <w:r>
        <w:rPr>
          <w:rFonts w:ascii="Times New Roman" w:hAnsi="Times New Roman" w:cs="Times New Roman"/>
          <w:sz w:val="28"/>
        </w:rPr>
        <w:t>30</w:t>
      </w:r>
      <w:r w:rsidRPr="00712CFE">
        <w:rPr>
          <w:rFonts w:ascii="Times New Roman" w:hAnsi="Times New Roman" w:cs="Times New Roman"/>
          <w:sz w:val="28"/>
        </w:rPr>
        <w:t xml:space="preserve"> %. З отриманих даних видно, що процес просочування та збільшення витрат активного лугу має більший вплив на знач</w:t>
      </w:r>
      <w:r>
        <w:rPr>
          <w:rFonts w:ascii="Times New Roman" w:hAnsi="Times New Roman" w:cs="Times New Roman"/>
          <w:sz w:val="28"/>
        </w:rPr>
        <w:t>ення показника опору роздиранню, ніж подовження тривалості варіння.</w:t>
      </w:r>
    </w:p>
    <w:p w:rsidR="0029087F" w:rsidRDefault="00337014" w:rsidP="0047775D">
      <w:pPr>
        <w:spacing w:after="0" w:line="360" w:lineRule="auto"/>
        <w:ind w:firstLine="709"/>
        <w:rPr>
          <w:rFonts w:ascii="Times New Roman" w:hAnsi="Times New Roman" w:cs="Times New Roman"/>
          <w:sz w:val="28"/>
        </w:rPr>
      </w:pPr>
      <w:r w:rsidRPr="00337014">
        <w:rPr>
          <w:rFonts w:ascii="Times New Roman" w:hAnsi="Times New Roman" w:cs="Times New Roman"/>
          <w:noProof/>
          <w:sz w:val="28"/>
          <w:lang w:val="ru-RU" w:eastAsia="ru-RU"/>
        </w:rPr>
        <w:lastRenderedPageBreak/>
        <w:drawing>
          <wp:inline distT="0" distB="0" distL="0" distR="0" wp14:anchorId="1F389400" wp14:editId="075D0538">
            <wp:extent cx="5387340" cy="2184400"/>
            <wp:effectExtent l="0" t="0" r="3810" b="6350"/>
            <wp:docPr id="102" name="Диаграмма 10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29087F" w:rsidRDefault="0047775D" w:rsidP="0029087F">
      <w:pPr>
        <w:spacing w:after="0" w:line="360" w:lineRule="auto"/>
        <w:ind w:firstLine="709"/>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Рисунок 3.8</w:t>
      </w:r>
      <w:r w:rsidR="0029087F" w:rsidRPr="00686459">
        <w:rPr>
          <w:rFonts w:ascii="Times New Roman" w:hAnsi="Times New Roman" w:cs="Times New Roman"/>
          <w:sz w:val="28"/>
          <w:szCs w:val="28"/>
        </w:rPr>
        <w:t xml:space="preserve"> – Залежність показника </w:t>
      </w:r>
      <w:r w:rsidR="0029087F">
        <w:rPr>
          <w:rFonts w:ascii="Times New Roman" w:hAnsi="Times New Roman" w:cs="Times New Roman"/>
          <w:sz w:val="28"/>
          <w:szCs w:val="28"/>
        </w:rPr>
        <w:t>опору роздиранню</w:t>
      </w:r>
      <w:r w:rsidR="0029087F" w:rsidRPr="00686459">
        <w:rPr>
          <w:rFonts w:ascii="Times New Roman" w:hAnsi="Times New Roman" w:cs="Times New Roman"/>
          <w:sz w:val="28"/>
          <w:szCs w:val="28"/>
        </w:rPr>
        <w:t xml:space="preserve"> волокнистих напівфабрикатів </w:t>
      </w:r>
      <w:r w:rsidR="0029087F">
        <w:rPr>
          <w:rFonts w:ascii="Times New Roman" w:hAnsi="Times New Roman" w:cs="Times New Roman"/>
          <w:sz w:val="28"/>
        </w:rPr>
        <w:t xml:space="preserve">за різних умов варіння та за кінцевої температури 160 </w:t>
      </w:r>
      <w:r w:rsidR="0029087F">
        <w:rPr>
          <w:rFonts w:ascii="Times New Roman" w:hAnsi="Times New Roman" w:cs="Times New Roman"/>
          <w:noProof/>
          <w:sz w:val="28"/>
          <w:szCs w:val="28"/>
          <w:lang w:eastAsia="uk-UA"/>
        </w:rPr>
        <w:t>°С</w:t>
      </w:r>
      <w:r w:rsidR="0029087F" w:rsidRPr="00DC53A1">
        <w:rPr>
          <w:rFonts w:ascii="Times New Roman" w:hAnsi="Times New Roman" w:cs="Times New Roman"/>
          <w:sz w:val="28"/>
        </w:rPr>
        <w:t xml:space="preserve">: </w:t>
      </w:r>
      <w:r w:rsidR="0029087F">
        <w:rPr>
          <w:rFonts w:ascii="Times New Roman" w:hAnsi="Times New Roman" w:cs="Times New Roman"/>
          <w:sz w:val="28"/>
        </w:rPr>
        <w:t>1</w:t>
      </w:r>
      <w:r w:rsidR="0029087F" w:rsidRPr="00DC53A1">
        <w:rPr>
          <w:rFonts w:ascii="Times New Roman" w:hAnsi="Times New Roman" w:cs="Times New Roman"/>
          <w:sz w:val="28"/>
        </w:rPr>
        <w:t xml:space="preserve"> – </w:t>
      </w:r>
      <w:r w:rsidR="0029087F">
        <w:rPr>
          <w:rFonts w:ascii="Times New Roman" w:eastAsia="Times New Roman" w:hAnsi="Times New Roman" w:cs="Times New Roman"/>
          <w:sz w:val="28"/>
          <w:szCs w:val="28"/>
          <w:lang w:eastAsia="ru-RU"/>
        </w:rPr>
        <w:t>витрат</w:t>
      </w:r>
      <w:r w:rsidR="00EF3819">
        <w:rPr>
          <w:rFonts w:ascii="Times New Roman" w:eastAsia="Times New Roman" w:hAnsi="Times New Roman" w:cs="Times New Roman"/>
          <w:sz w:val="28"/>
          <w:szCs w:val="28"/>
          <w:lang w:eastAsia="ru-RU"/>
        </w:rPr>
        <w:t>и</w:t>
      </w:r>
      <w:r w:rsidR="0029087F">
        <w:rPr>
          <w:rFonts w:ascii="Times New Roman" w:eastAsia="Times New Roman" w:hAnsi="Times New Roman" w:cs="Times New Roman"/>
          <w:sz w:val="28"/>
          <w:szCs w:val="28"/>
          <w:lang w:eastAsia="ru-RU"/>
        </w:rPr>
        <w:t xml:space="preserve"> активного лугу 6 % </w:t>
      </w:r>
      <w:r w:rsidR="0029087F" w:rsidRPr="00477723">
        <w:rPr>
          <w:rFonts w:ascii="Times New Roman" w:hAnsi="Times New Roman" w:cs="Times New Roman"/>
          <w:sz w:val="28"/>
          <w:szCs w:val="28"/>
        </w:rPr>
        <w:t xml:space="preserve">в од. </w:t>
      </w:r>
      <w:r w:rsidR="0029087F" w:rsidRPr="00477723">
        <w:rPr>
          <w:rFonts w:ascii="Times New Roman" w:hAnsi="Times New Roman" w:cs="Times New Roman"/>
          <w:sz w:val="28"/>
          <w:szCs w:val="28"/>
          <w:lang w:val="en-US"/>
        </w:rPr>
        <w:t>Na</w:t>
      </w:r>
      <w:r w:rsidR="0029087F" w:rsidRPr="00ED0B0A">
        <w:rPr>
          <w:rFonts w:ascii="Times New Roman" w:hAnsi="Times New Roman" w:cs="Times New Roman"/>
          <w:sz w:val="28"/>
          <w:szCs w:val="28"/>
          <w:vertAlign w:val="subscript"/>
        </w:rPr>
        <w:t>2</w:t>
      </w:r>
      <w:r w:rsidR="0029087F" w:rsidRPr="00477723">
        <w:rPr>
          <w:rFonts w:ascii="Times New Roman" w:hAnsi="Times New Roman" w:cs="Times New Roman"/>
          <w:sz w:val="28"/>
          <w:szCs w:val="28"/>
          <w:lang w:val="en-US"/>
        </w:rPr>
        <w:t>O</w:t>
      </w:r>
      <w:r w:rsidR="0029087F">
        <w:rPr>
          <w:rFonts w:ascii="Times New Roman" w:eastAsia="Times New Roman" w:hAnsi="Times New Roman" w:cs="Times New Roman"/>
          <w:sz w:val="28"/>
          <w:szCs w:val="28"/>
          <w:lang w:eastAsia="ru-RU"/>
        </w:rPr>
        <w:t xml:space="preserve"> від маси </w:t>
      </w:r>
      <w:r w:rsidR="004D4718" w:rsidRPr="00281F4A">
        <w:rPr>
          <w:rFonts w:ascii="Times New Roman" w:eastAsia="Times New Roman" w:hAnsi="Times New Roman" w:cs="Times New Roman"/>
          <w:color w:val="000000" w:themeColor="text1"/>
          <w:sz w:val="28"/>
          <w:szCs w:val="28"/>
          <w:lang w:eastAsia="ru-RU"/>
        </w:rPr>
        <w:t>а</w:t>
      </w:r>
      <w:r w:rsidR="004D4718">
        <w:rPr>
          <w:rFonts w:ascii="Times New Roman" w:eastAsia="Times New Roman" w:hAnsi="Times New Roman" w:cs="Times New Roman"/>
          <w:color w:val="000000" w:themeColor="text1"/>
          <w:sz w:val="28"/>
          <w:szCs w:val="28"/>
          <w:lang w:eastAsia="ru-RU"/>
        </w:rPr>
        <w:t>бс</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ух</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ировини</w:t>
      </w:r>
      <w:r w:rsidR="0029087F" w:rsidRPr="00DC53A1">
        <w:rPr>
          <w:rFonts w:ascii="Times New Roman" w:hAnsi="Times New Roman" w:cs="Times New Roman"/>
          <w:sz w:val="28"/>
        </w:rPr>
        <w:t xml:space="preserve">; </w:t>
      </w:r>
      <w:r w:rsidR="0029087F">
        <w:rPr>
          <w:rFonts w:ascii="Times New Roman" w:hAnsi="Times New Roman" w:cs="Times New Roman"/>
          <w:sz w:val="28"/>
        </w:rPr>
        <w:t>2</w:t>
      </w:r>
      <w:r w:rsidR="0029087F" w:rsidRPr="00DC53A1">
        <w:rPr>
          <w:rFonts w:ascii="Times New Roman" w:hAnsi="Times New Roman" w:cs="Times New Roman"/>
          <w:sz w:val="28"/>
        </w:rPr>
        <w:t xml:space="preserve"> – </w:t>
      </w:r>
      <w:r w:rsidR="0029087F">
        <w:rPr>
          <w:rFonts w:ascii="Times New Roman" w:eastAsia="Times New Roman" w:hAnsi="Times New Roman" w:cs="Times New Roman"/>
          <w:sz w:val="28"/>
          <w:szCs w:val="28"/>
          <w:lang w:eastAsia="ru-RU"/>
        </w:rPr>
        <w:t>витрат</w:t>
      </w:r>
      <w:r w:rsidR="00EF3819">
        <w:rPr>
          <w:rFonts w:ascii="Times New Roman" w:eastAsia="Times New Roman" w:hAnsi="Times New Roman" w:cs="Times New Roman"/>
          <w:sz w:val="28"/>
          <w:szCs w:val="28"/>
          <w:lang w:eastAsia="ru-RU"/>
        </w:rPr>
        <w:t>и</w:t>
      </w:r>
      <w:r w:rsidR="0029087F">
        <w:rPr>
          <w:rFonts w:ascii="Times New Roman" w:eastAsia="Times New Roman" w:hAnsi="Times New Roman" w:cs="Times New Roman"/>
          <w:sz w:val="28"/>
          <w:szCs w:val="28"/>
          <w:lang w:eastAsia="ru-RU"/>
        </w:rPr>
        <w:t xml:space="preserve"> активного лугу 10 % </w:t>
      </w:r>
      <w:r w:rsidR="0029087F" w:rsidRPr="00477723">
        <w:rPr>
          <w:rFonts w:ascii="Times New Roman" w:hAnsi="Times New Roman" w:cs="Times New Roman"/>
          <w:sz w:val="28"/>
          <w:szCs w:val="28"/>
        </w:rPr>
        <w:t xml:space="preserve">в од. </w:t>
      </w:r>
      <w:r w:rsidR="0029087F" w:rsidRPr="00477723">
        <w:rPr>
          <w:rFonts w:ascii="Times New Roman" w:hAnsi="Times New Roman" w:cs="Times New Roman"/>
          <w:sz w:val="28"/>
          <w:szCs w:val="28"/>
          <w:lang w:val="en-US"/>
        </w:rPr>
        <w:t>Na</w:t>
      </w:r>
      <w:r w:rsidR="0029087F" w:rsidRPr="00ED0B0A">
        <w:rPr>
          <w:rFonts w:ascii="Times New Roman" w:hAnsi="Times New Roman" w:cs="Times New Roman"/>
          <w:sz w:val="28"/>
          <w:szCs w:val="28"/>
          <w:vertAlign w:val="subscript"/>
        </w:rPr>
        <w:t>2</w:t>
      </w:r>
      <w:r w:rsidR="0029087F" w:rsidRPr="00477723">
        <w:rPr>
          <w:rFonts w:ascii="Times New Roman" w:hAnsi="Times New Roman" w:cs="Times New Roman"/>
          <w:sz w:val="28"/>
          <w:szCs w:val="28"/>
          <w:lang w:val="en-US"/>
        </w:rPr>
        <w:t>O</w:t>
      </w:r>
      <w:r w:rsidR="0029087F">
        <w:rPr>
          <w:rFonts w:ascii="Times New Roman" w:eastAsia="Times New Roman" w:hAnsi="Times New Roman" w:cs="Times New Roman"/>
          <w:sz w:val="28"/>
          <w:szCs w:val="28"/>
          <w:lang w:eastAsia="ru-RU"/>
        </w:rPr>
        <w:t xml:space="preserve"> від маси </w:t>
      </w:r>
      <w:r w:rsidR="004D4718" w:rsidRPr="00281F4A">
        <w:rPr>
          <w:rFonts w:ascii="Times New Roman" w:eastAsia="Times New Roman" w:hAnsi="Times New Roman" w:cs="Times New Roman"/>
          <w:color w:val="000000" w:themeColor="text1"/>
          <w:sz w:val="28"/>
          <w:szCs w:val="28"/>
          <w:lang w:eastAsia="ru-RU"/>
        </w:rPr>
        <w:t>а</w:t>
      </w:r>
      <w:r w:rsidR="004D4718">
        <w:rPr>
          <w:rFonts w:ascii="Times New Roman" w:eastAsia="Times New Roman" w:hAnsi="Times New Roman" w:cs="Times New Roman"/>
          <w:color w:val="000000" w:themeColor="text1"/>
          <w:sz w:val="28"/>
          <w:szCs w:val="28"/>
          <w:lang w:eastAsia="ru-RU"/>
        </w:rPr>
        <w:t>бс</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ух</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ировини</w:t>
      </w:r>
      <w:r w:rsidR="0029087F" w:rsidRPr="00DC53A1">
        <w:rPr>
          <w:rFonts w:ascii="Times New Roman" w:hAnsi="Times New Roman" w:cs="Times New Roman"/>
          <w:sz w:val="28"/>
        </w:rPr>
        <w:t xml:space="preserve">; </w:t>
      </w:r>
      <w:r w:rsidR="0029087F">
        <w:rPr>
          <w:rFonts w:ascii="Times New Roman" w:hAnsi="Times New Roman" w:cs="Times New Roman"/>
          <w:sz w:val="28"/>
        </w:rPr>
        <w:t>3</w:t>
      </w:r>
      <w:r w:rsidR="0029087F" w:rsidRPr="00DC53A1">
        <w:rPr>
          <w:rFonts w:ascii="Times New Roman" w:hAnsi="Times New Roman" w:cs="Times New Roman"/>
          <w:sz w:val="28"/>
        </w:rPr>
        <w:t xml:space="preserve"> – </w:t>
      </w:r>
      <w:r w:rsidR="0029087F">
        <w:rPr>
          <w:rFonts w:ascii="Times New Roman" w:eastAsia="Times New Roman" w:hAnsi="Times New Roman" w:cs="Times New Roman"/>
          <w:sz w:val="28"/>
          <w:szCs w:val="28"/>
          <w:lang w:eastAsia="ru-RU"/>
        </w:rPr>
        <w:t>витрат</w:t>
      </w:r>
      <w:r w:rsidR="00EF3819">
        <w:rPr>
          <w:rFonts w:ascii="Times New Roman" w:eastAsia="Times New Roman" w:hAnsi="Times New Roman" w:cs="Times New Roman"/>
          <w:sz w:val="28"/>
          <w:szCs w:val="28"/>
          <w:lang w:eastAsia="ru-RU"/>
        </w:rPr>
        <w:t>и</w:t>
      </w:r>
      <w:r w:rsidR="0029087F">
        <w:rPr>
          <w:rFonts w:ascii="Times New Roman" w:eastAsia="Times New Roman" w:hAnsi="Times New Roman" w:cs="Times New Roman"/>
          <w:sz w:val="28"/>
          <w:szCs w:val="28"/>
          <w:lang w:eastAsia="ru-RU"/>
        </w:rPr>
        <w:t xml:space="preserve"> активного лугу 14 % </w:t>
      </w:r>
      <w:r w:rsidR="0029087F" w:rsidRPr="00477723">
        <w:rPr>
          <w:rFonts w:ascii="Times New Roman" w:hAnsi="Times New Roman" w:cs="Times New Roman"/>
          <w:sz w:val="28"/>
          <w:szCs w:val="28"/>
        </w:rPr>
        <w:t xml:space="preserve">в од. </w:t>
      </w:r>
      <w:r w:rsidR="0029087F" w:rsidRPr="00477723">
        <w:rPr>
          <w:rFonts w:ascii="Times New Roman" w:hAnsi="Times New Roman" w:cs="Times New Roman"/>
          <w:sz w:val="28"/>
          <w:szCs w:val="28"/>
          <w:lang w:val="en-US"/>
        </w:rPr>
        <w:t>Na</w:t>
      </w:r>
      <w:r w:rsidR="0029087F" w:rsidRPr="00ED0B0A">
        <w:rPr>
          <w:rFonts w:ascii="Times New Roman" w:hAnsi="Times New Roman" w:cs="Times New Roman"/>
          <w:sz w:val="28"/>
          <w:szCs w:val="28"/>
          <w:vertAlign w:val="subscript"/>
        </w:rPr>
        <w:t>2</w:t>
      </w:r>
      <w:r w:rsidR="0029087F" w:rsidRPr="00477723">
        <w:rPr>
          <w:rFonts w:ascii="Times New Roman" w:hAnsi="Times New Roman" w:cs="Times New Roman"/>
          <w:sz w:val="28"/>
          <w:szCs w:val="28"/>
          <w:lang w:val="en-US"/>
        </w:rPr>
        <w:t>O</w:t>
      </w:r>
      <w:r w:rsidR="0029087F">
        <w:rPr>
          <w:rFonts w:ascii="Times New Roman" w:eastAsia="Times New Roman" w:hAnsi="Times New Roman" w:cs="Times New Roman"/>
          <w:sz w:val="28"/>
          <w:szCs w:val="28"/>
          <w:lang w:eastAsia="ru-RU"/>
        </w:rPr>
        <w:t xml:space="preserve"> від маси </w:t>
      </w:r>
      <w:r w:rsidR="004D4718" w:rsidRPr="00281F4A">
        <w:rPr>
          <w:rFonts w:ascii="Times New Roman" w:eastAsia="Times New Roman" w:hAnsi="Times New Roman" w:cs="Times New Roman"/>
          <w:color w:val="000000" w:themeColor="text1"/>
          <w:sz w:val="28"/>
          <w:szCs w:val="28"/>
          <w:lang w:eastAsia="ru-RU"/>
        </w:rPr>
        <w:t>а</w:t>
      </w:r>
      <w:r w:rsidR="004D4718">
        <w:rPr>
          <w:rFonts w:ascii="Times New Roman" w:eastAsia="Times New Roman" w:hAnsi="Times New Roman" w:cs="Times New Roman"/>
          <w:color w:val="000000" w:themeColor="text1"/>
          <w:sz w:val="28"/>
          <w:szCs w:val="28"/>
          <w:lang w:eastAsia="ru-RU"/>
        </w:rPr>
        <w:t>бс</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ух</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ировини</w:t>
      </w:r>
    </w:p>
    <w:p w:rsidR="0029087F" w:rsidRDefault="0029087F" w:rsidP="0029087F">
      <w:pPr>
        <w:spacing w:after="0" w:line="360" w:lineRule="auto"/>
        <w:ind w:firstLine="709"/>
        <w:jc w:val="center"/>
        <w:rPr>
          <w:rFonts w:ascii="Times New Roman" w:eastAsia="Times New Roman" w:hAnsi="Times New Roman" w:cs="Times New Roman"/>
          <w:sz w:val="28"/>
          <w:szCs w:val="28"/>
          <w:lang w:eastAsia="ru-RU"/>
        </w:rPr>
      </w:pPr>
    </w:p>
    <w:p w:rsidR="0029087F" w:rsidRPr="00FC51BA" w:rsidRDefault="0029087F" w:rsidP="0029087F">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На рис. </w:t>
      </w:r>
      <w:r w:rsidRPr="00976F4F">
        <w:rPr>
          <w:rFonts w:ascii="Times New Roman" w:hAnsi="Times New Roman" w:cs="Times New Roman"/>
          <w:sz w:val="28"/>
        </w:rPr>
        <w:t>3.</w:t>
      </w:r>
      <w:r w:rsidR="0047775D">
        <w:rPr>
          <w:rFonts w:ascii="Times New Roman" w:hAnsi="Times New Roman" w:cs="Times New Roman"/>
          <w:sz w:val="28"/>
        </w:rPr>
        <w:t>9</w:t>
      </w:r>
      <w:r w:rsidRPr="00976F4F">
        <w:rPr>
          <w:rFonts w:ascii="Times New Roman" w:hAnsi="Times New Roman" w:cs="Times New Roman"/>
          <w:sz w:val="28"/>
        </w:rPr>
        <w:t xml:space="preserve"> наведено залежність показник</w:t>
      </w:r>
      <w:r>
        <w:rPr>
          <w:rFonts w:ascii="Times New Roman" w:hAnsi="Times New Roman" w:cs="Times New Roman"/>
          <w:sz w:val="28"/>
        </w:rPr>
        <w:t>у опору продавлюванню за різних режимів варіння</w:t>
      </w:r>
      <w:r w:rsidRPr="00976F4F">
        <w:rPr>
          <w:rFonts w:ascii="Times New Roman" w:hAnsi="Times New Roman" w:cs="Times New Roman"/>
          <w:sz w:val="28"/>
        </w:rPr>
        <w:t>.</w:t>
      </w:r>
    </w:p>
    <w:p w:rsidR="0029087F" w:rsidRDefault="0029087F" w:rsidP="0029087F">
      <w:pPr>
        <w:spacing w:after="0" w:line="360" w:lineRule="auto"/>
        <w:ind w:firstLine="709"/>
        <w:jc w:val="both"/>
        <w:rPr>
          <w:rFonts w:ascii="Times New Roman" w:hAnsi="Times New Roman" w:cs="Times New Roman"/>
          <w:sz w:val="28"/>
        </w:rPr>
      </w:pPr>
      <w:r w:rsidRPr="009D3270">
        <w:rPr>
          <w:rFonts w:ascii="Times New Roman" w:hAnsi="Times New Roman" w:cs="Times New Roman"/>
          <w:sz w:val="28"/>
        </w:rPr>
        <w:t xml:space="preserve">Для показника опору продавлюванню </w:t>
      </w:r>
      <w:r>
        <w:rPr>
          <w:rFonts w:ascii="Times New Roman" w:hAnsi="Times New Roman" w:cs="Times New Roman"/>
          <w:sz w:val="28"/>
        </w:rPr>
        <w:t xml:space="preserve">за сталої температури 160 </w:t>
      </w:r>
      <w:r w:rsidRPr="009D3270">
        <w:rPr>
          <w:rFonts w:ascii="Times New Roman" w:hAnsi="Times New Roman" w:cs="Times New Roman"/>
          <w:sz w:val="28"/>
        </w:rPr>
        <w:t>°С</w:t>
      </w:r>
      <w:r>
        <w:rPr>
          <w:rFonts w:ascii="Times New Roman" w:hAnsi="Times New Roman" w:cs="Times New Roman"/>
          <w:sz w:val="28"/>
        </w:rPr>
        <w:t xml:space="preserve"> </w:t>
      </w:r>
      <w:r w:rsidRPr="009D3270">
        <w:rPr>
          <w:rFonts w:ascii="Times New Roman" w:hAnsi="Times New Roman" w:cs="Times New Roman"/>
          <w:sz w:val="28"/>
        </w:rPr>
        <w:t xml:space="preserve">спостерігається покращення показника </w:t>
      </w:r>
      <w:r>
        <w:rPr>
          <w:rFonts w:ascii="Times New Roman" w:hAnsi="Times New Roman" w:cs="Times New Roman"/>
          <w:sz w:val="28"/>
        </w:rPr>
        <w:t>на 10-20 %</w:t>
      </w:r>
      <w:r w:rsidRPr="009D3270">
        <w:rPr>
          <w:rFonts w:ascii="Times New Roman" w:hAnsi="Times New Roman" w:cs="Times New Roman"/>
          <w:sz w:val="28"/>
        </w:rPr>
        <w:t xml:space="preserve"> з підвищенням </w:t>
      </w:r>
      <w:r>
        <w:rPr>
          <w:rFonts w:ascii="Times New Roman" w:hAnsi="Times New Roman" w:cs="Times New Roman"/>
          <w:sz w:val="28"/>
        </w:rPr>
        <w:t>витрат активного лугу до 14</w:t>
      </w:r>
      <w:r w:rsidR="00E51ECC">
        <w:rPr>
          <w:rFonts w:ascii="Times New Roman" w:hAnsi="Times New Roman" w:cs="Times New Roman"/>
          <w:sz w:val="28"/>
        </w:rPr>
        <w:t xml:space="preserve"> </w:t>
      </w:r>
      <w:r>
        <w:rPr>
          <w:rFonts w:ascii="Times New Roman" w:hAnsi="Times New Roman" w:cs="Times New Roman"/>
          <w:sz w:val="28"/>
        </w:rPr>
        <w:t>%.</w:t>
      </w:r>
      <w:r w:rsidRPr="009D3270">
        <w:rPr>
          <w:rFonts w:ascii="Times New Roman" w:hAnsi="Times New Roman" w:cs="Times New Roman"/>
          <w:sz w:val="28"/>
        </w:rPr>
        <w:t xml:space="preserve"> У випадку попереднього просоч</w:t>
      </w:r>
      <w:r>
        <w:rPr>
          <w:rFonts w:ascii="Times New Roman" w:hAnsi="Times New Roman" w:cs="Times New Roman"/>
          <w:sz w:val="28"/>
        </w:rPr>
        <w:t>е</w:t>
      </w:r>
      <w:r w:rsidRPr="009D3270">
        <w:rPr>
          <w:rFonts w:ascii="Times New Roman" w:hAnsi="Times New Roman" w:cs="Times New Roman"/>
          <w:sz w:val="28"/>
        </w:rPr>
        <w:t xml:space="preserve">ння </w:t>
      </w:r>
      <w:r>
        <w:rPr>
          <w:rFonts w:ascii="Times New Roman" w:hAnsi="Times New Roman" w:cs="Times New Roman"/>
          <w:sz w:val="28"/>
        </w:rPr>
        <w:t>січки</w:t>
      </w:r>
      <w:r w:rsidRPr="009D3270">
        <w:rPr>
          <w:rFonts w:ascii="Times New Roman" w:hAnsi="Times New Roman" w:cs="Times New Roman"/>
          <w:sz w:val="28"/>
        </w:rPr>
        <w:t xml:space="preserve"> </w:t>
      </w:r>
      <w:r>
        <w:rPr>
          <w:rFonts w:ascii="Times New Roman" w:hAnsi="Times New Roman" w:cs="Times New Roman"/>
          <w:sz w:val="28"/>
        </w:rPr>
        <w:t xml:space="preserve">за витрат активного лугу </w:t>
      </w:r>
      <w:r>
        <w:rPr>
          <w:rFonts w:ascii="Times New Roman" w:eastAsia="Times New Roman" w:hAnsi="Times New Roman" w:cs="Times New Roman"/>
          <w:sz w:val="28"/>
          <w:szCs w:val="28"/>
          <w:lang w:eastAsia="ru-RU"/>
        </w:rPr>
        <w:t>6</w:t>
      </w:r>
      <w:r w:rsidR="00E51EC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4D4718" w:rsidRPr="00281F4A">
        <w:rPr>
          <w:rFonts w:ascii="Times New Roman" w:eastAsia="Times New Roman" w:hAnsi="Times New Roman" w:cs="Times New Roman"/>
          <w:color w:val="000000" w:themeColor="text1"/>
          <w:sz w:val="28"/>
          <w:szCs w:val="28"/>
          <w:lang w:eastAsia="ru-RU"/>
        </w:rPr>
        <w:t>а</w:t>
      </w:r>
      <w:r w:rsidR="004D4718">
        <w:rPr>
          <w:rFonts w:ascii="Times New Roman" w:eastAsia="Times New Roman" w:hAnsi="Times New Roman" w:cs="Times New Roman"/>
          <w:color w:val="000000" w:themeColor="text1"/>
          <w:sz w:val="28"/>
          <w:szCs w:val="28"/>
          <w:lang w:eastAsia="ru-RU"/>
        </w:rPr>
        <w:t>бс</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ух</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ировини</w:t>
      </w:r>
      <w:r w:rsidRPr="009D3270">
        <w:rPr>
          <w:rFonts w:ascii="Times New Roman" w:hAnsi="Times New Roman" w:cs="Times New Roman"/>
          <w:sz w:val="28"/>
        </w:rPr>
        <w:t xml:space="preserve"> показник опору продавлюванн</w:t>
      </w:r>
      <w:r>
        <w:rPr>
          <w:rFonts w:ascii="Times New Roman" w:hAnsi="Times New Roman" w:cs="Times New Roman"/>
          <w:sz w:val="28"/>
        </w:rPr>
        <w:t>ю підвищується на 10 – 13 кПа</w:t>
      </w:r>
      <w:r w:rsidRPr="009D3270">
        <w:rPr>
          <w:rFonts w:ascii="Times New Roman" w:hAnsi="Times New Roman" w:cs="Times New Roman"/>
          <w:sz w:val="28"/>
        </w:rPr>
        <w:t xml:space="preserve"> порівняно з ВНФ</w:t>
      </w:r>
      <w:r>
        <w:rPr>
          <w:rFonts w:ascii="Times New Roman" w:hAnsi="Times New Roman" w:cs="Times New Roman"/>
          <w:sz w:val="28"/>
        </w:rPr>
        <w:t>,</w:t>
      </w:r>
      <w:r w:rsidRPr="009D3270">
        <w:rPr>
          <w:rFonts w:ascii="Times New Roman" w:hAnsi="Times New Roman" w:cs="Times New Roman"/>
          <w:sz w:val="28"/>
        </w:rPr>
        <w:t xml:space="preserve"> отриманим без просочування. </w:t>
      </w:r>
    </w:p>
    <w:p w:rsidR="0029087F" w:rsidRDefault="0029087F" w:rsidP="0029087F">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Із </w:t>
      </w:r>
      <w:r w:rsidR="00A00088">
        <w:rPr>
          <w:rFonts w:ascii="Times New Roman" w:hAnsi="Times New Roman" w:cs="Times New Roman"/>
          <w:sz w:val="28"/>
        </w:rPr>
        <w:t>даних</w:t>
      </w:r>
      <w:r>
        <w:rPr>
          <w:rFonts w:ascii="Times New Roman" w:hAnsi="Times New Roman" w:cs="Times New Roman"/>
          <w:sz w:val="28"/>
        </w:rPr>
        <w:t xml:space="preserve"> графік</w:t>
      </w:r>
      <w:r w:rsidR="00A00088">
        <w:rPr>
          <w:rFonts w:ascii="Times New Roman" w:hAnsi="Times New Roman" w:cs="Times New Roman"/>
          <w:sz w:val="28"/>
        </w:rPr>
        <w:t xml:space="preserve">а </w:t>
      </w:r>
      <w:r w:rsidR="00DD2572" w:rsidRPr="00DD2572">
        <w:rPr>
          <w:rFonts w:ascii="Times New Roman" w:hAnsi="Times New Roman" w:cs="Times New Roman"/>
          <w:color w:val="000000" w:themeColor="text1"/>
          <w:sz w:val="28"/>
        </w:rPr>
        <w:t>3.9</w:t>
      </w:r>
      <w:r>
        <w:rPr>
          <w:rFonts w:ascii="Times New Roman" w:hAnsi="Times New Roman" w:cs="Times New Roman"/>
          <w:sz w:val="28"/>
        </w:rPr>
        <w:t xml:space="preserve"> можна зазначити, що ВНФ, отримані у ході варіння із збільшенням витрат активного лугу до 14 </w:t>
      </w:r>
      <w:r>
        <w:rPr>
          <w:rFonts w:ascii="Times New Roman" w:eastAsia="Times New Roman" w:hAnsi="Times New Roman" w:cs="Times New Roman"/>
          <w:sz w:val="28"/>
          <w:szCs w:val="28"/>
          <w:lang w:eastAsia="ru-RU"/>
        </w:rPr>
        <w:t xml:space="preserve">%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4D4718" w:rsidRPr="00281F4A">
        <w:rPr>
          <w:rFonts w:ascii="Times New Roman" w:eastAsia="Times New Roman" w:hAnsi="Times New Roman" w:cs="Times New Roman"/>
          <w:color w:val="000000" w:themeColor="text1"/>
          <w:sz w:val="28"/>
          <w:szCs w:val="28"/>
          <w:lang w:eastAsia="ru-RU"/>
        </w:rPr>
        <w:t>а</w:t>
      </w:r>
      <w:r w:rsidR="004D4718">
        <w:rPr>
          <w:rFonts w:ascii="Times New Roman" w:eastAsia="Times New Roman" w:hAnsi="Times New Roman" w:cs="Times New Roman"/>
          <w:color w:val="000000" w:themeColor="text1"/>
          <w:sz w:val="28"/>
          <w:szCs w:val="28"/>
          <w:lang w:eastAsia="ru-RU"/>
        </w:rPr>
        <w:t>бс</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ух</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ировини</w:t>
      </w:r>
      <w:r>
        <w:rPr>
          <w:rFonts w:ascii="Times New Roman" w:hAnsi="Times New Roman" w:cs="Times New Roman"/>
          <w:sz w:val="28"/>
        </w:rPr>
        <w:t xml:space="preserve"> порівняно з ВНФ, отриманими за низької концентрації (6</w:t>
      </w:r>
      <w:r w:rsidR="00E51ECC">
        <w:rPr>
          <w:rFonts w:ascii="Times New Roman" w:hAnsi="Times New Roman" w:cs="Times New Roman"/>
          <w:sz w:val="28"/>
        </w:rPr>
        <w:t xml:space="preserve"> </w:t>
      </w:r>
      <w:r>
        <w:rPr>
          <w:rFonts w:ascii="Times New Roman" w:hAnsi="Times New Roman" w:cs="Times New Roman"/>
          <w:sz w:val="28"/>
        </w:rPr>
        <w:t xml:space="preserve">%), досягають більших показників опору продавлюванню приблизно на 30 – 40 %. </w:t>
      </w:r>
    </w:p>
    <w:p w:rsidR="0029087F" w:rsidRPr="00E51ECC" w:rsidRDefault="00E51ECC" w:rsidP="0047775D">
      <w:pPr>
        <w:spacing w:after="0" w:line="360" w:lineRule="auto"/>
        <w:ind w:firstLine="709"/>
        <w:rPr>
          <w:rFonts w:ascii="Times New Roman" w:hAnsi="Times New Roman" w:cs="Times New Roman"/>
          <w:sz w:val="28"/>
        </w:rPr>
      </w:pPr>
      <w:r w:rsidRPr="00E51ECC">
        <w:rPr>
          <w:rFonts w:ascii="Times New Roman" w:hAnsi="Times New Roman" w:cs="Times New Roman"/>
          <w:noProof/>
          <w:sz w:val="28"/>
          <w:lang w:val="ru-RU" w:eastAsia="ru-RU"/>
        </w:rPr>
        <w:lastRenderedPageBreak/>
        <w:drawing>
          <wp:inline distT="0" distB="0" distL="0" distR="0" wp14:anchorId="3DDAE085" wp14:editId="1BD418FB">
            <wp:extent cx="5753099" cy="2255241"/>
            <wp:effectExtent l="0" t="0" r="635" b="0"/>
            <wp:docPr id="103" name="Диаграмма 10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29087F" w:rsidRDefault="0029087F" w:rsidP="0029087F">
      <w:pPr>
        <w:spacing w:after="0" w:line="360" w:lineRule="auto"/>
        <w:ind w:firstLine="709"/>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Рисунок 3.</w:t>
      </w:r>
      <w:r w:rsidR="0047775D">
        <w:rPr>
          <w:rFonts w:ascii="Times New Roman" w:hAnsi="Times New Roman" w:cs="Times New Roman"/>
          <w:sz w:val="28"/>
          <w:szCs w:val="28"/>
        </w:rPr>
        <w:t>9</w:t>
      </w:r>
      <w:r w:rsidRPr="00686459">
        <w:rPr>
          <w:rFonts w:ascii="Times New Roman" w:hAnsi="Times New Roman" w:cs="Times New Roman"/>
          <w:sz w:val="28"/>
          <w:szCs w:val="28"/>
        </w:rPr>
        <w:t xml:space="preserve"> – Залежність показника </w:t>
      </w:r>
      <w:r>
        <w:rPr>
          <w:rFonts w:ascii="Times New Roman" w:hAnsi="Times New Roman" w:cs="Times New Roman"/>
          <w:sz w:val="28"/>
          <w:szCs w:val="28"/>
        </w:rPr>
        <w:t>опору продавлюванню</w:t>
      </w:r>
      <w:r w:rsidRPr="00686459">
        <w:rPr>
          <w:rFonts w:ascii="Times New Roman" w:hAnsi="Times New Roman" w:cs="Times New Roman"/>
          <w:sz w:val="28"/>
          <w:szCs w:val="28"/>
        </w:rPr>
        <w:t xml:space="preserve"> волокнистих напівфабрикатів </w:t>
      </w:r>
      <w:r>
        <w:rPr>
          <w:rFonts w:ascii="Times New Roman" w:hAnsi="Times New Roman" w:cs="Times New Roman"/>
          <w:sz w:val="28"/>
        </w:rPr>
        <w:t>за різних витрат активного лугу</w:t>
      </w:r>
      <w:r w:rsidRPr="00DC53A1">
        <w:rPr>
          <w:rFonts w:ascii="Times New Roman" w:hAnsi="Times New Roman" w:cs="Times New Roman"/>
          <w:sz w:val="28"/>
        </w:rPr>
        <w:t xml:space="preserve"> </w:t>
      </w:r>
      <w:r>
        <w:rPr>
          <w:rFonts w:ascii="Times New Roman" w:hAnsi="Times New Roman" w:cs="Times New Roman"/>
          <w:sz w:val="28"/>
        </w:rPr>
        <w:t xml:space="preserve">за кінцевої температури 160 </w:t>
      </w:r>
      <w:r>
        <w:rPr>
          <w:rFonts w:ascii="Times New Roman" w:hAnsi="Times New Roman" w:cs="Times New Roman"/>
          <w:noProof/>
          <w:sz w:val="28"/>
          <w:szCs w:val="28"/>
          <w:lang w:eastAsia="uk-UA"/>
        </w:rPr>
        <w:t>°С</w:t>
      </w:r>
      <w:r w:rsidRPr="00DC53A1">
        <w:rPr>
          <w:rFonts w:ascii="Times New Roman" w:hAnsi="Times New Roman" w:cs="Times New Roman"/>
          <w:sz w:val="28"/>
        </w:rPr>
        <w:t xml:space="preserve">: </w:t>
      </w:r>
      <w:r>
        <w:rPr>
          <w:rFonts w:ascii="Times New Roman" w:hAnsi="Times New Roman" w:cs="Times New Roman"/>
          <w:sz w:val="28"/>
        </w:rPr>
        <w:t>1</w:t>
      </w:r>
      <w:r w:rsidRPr="00DC53A1">
        <w:rPr>
          <w:rFonts w:ascii="Times New Roman" w:hAnsi="Times New Roman" w:cs="Times New Roman"/>
          <w:sz w:val="28"/>
        </w:rPr>
        <w:t xml:space="preserve"> – </w:t>
      </w:r>
      <w:r>
        <w:rPr>
          <w:rFonts w:ascii="Times New Roman" w:eastAsia="Times New Roman" w:hAnsi="Times New Roman" w:cs="Times New Roman"/>
          <w:sz w:val="28"/>
          <w:szCs w:val="28"/>
          <w:lang w:eastAsia="ru-RU"/>
        </w:rPr>
        <w:t>витрат</w:t>
      </w:r>
      <w:r w:rsidR="00F05201">
        <w:rPr>
          <w:rFonts w:ascii="Times New Roman" w:eastAsia="Times New Roman" w:hAnsi="Times New Roman" w:cs="Times New Roman"/>
          <w:sz w:val="28"/>
          <w:szCs w:val="28"/>
          <w:lang w:eastAsia="ru-RU"/>
        </w:rPr>
        <w:t>и</w:t>
      </w:r>
      <w:r>
        <w:rPr>
          <w:rFonts w:ascii="Times New Roman" w:eastAsia="Times New Roman" w:hAnsi="Times New Roman" w:cs="Times New Roman"/>
          <w:sz w:val="28"/>
          <w:szCs w:val="28"/>
          <w:lang w:eastAsia="ru-RU"/>
        </w:rPr>
        <w:t xml:space="preserve"> активного лугу 6 %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4D4718" w:rsidRPr="00281F4A">
        <w:rPr>
          <w:rFonts w:ascii="Times New Roman" w:eastAsia="Times New Roman" w:hAnsi="Times New Roman" w:cs="Times New Roman"/>
          <w:color w:val="000000" w:themeColor="text1"/>
          <w:sz w:val="28"/>
          <w:szCs w:val="28"/>
          <w:lang w:eastAsia="ru-RU"/>
        </w:rPr>
        <w:t>а</w:t>
      </w:r>
      <w:r w:rsidR="004D4718">
        <w:rPr>
          <w:rFonts w:ascii="Times New Roman" w:eastAsia="Times New Roman" w:hAnsi="Times New Roman" w:cs="Times New Roman"/>
          <w:color w:val="000000" w:themeColor="text1"/>
          <w:sz w:val="28"/>
          <w:szCs w:val="28"/>
          <w:lang w:eastAsia="ru-RU"/>
        </w:rPr>
        <w:t>бс</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ух</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ировини</w:t>
      </w:r>
      <w:r w:rsidRPr="00DC53A1">
        <w:rPr>
          <w:rFonts w:ascii="Times New Roman" w:hAnsi="Times New Roman" w:cs="Times New Roman"/>
          <w:sz w:val="28"/>
        </w:rPr>
        <w:t xml:space="preserve">; </w:t>
      </w:r>
      <w:r>
        <w:rPr>
          <w:rFonts w:ascii="Times New Roman" w:hAnsi="Times New Roman" w:cs="Times New Roman"/>
          <w:sz w:val="28"/>
        </w:rPr>
        <w:t>2</w:t>
      </w:r>
      <w:r w:rsidRPr="00DC53A1">
        <w:rPr>
          <w:rFonts w:ascii="Times New Roman" w:hAnsi="Times New Roman" w:cs="Times New Roman"/>
          <w:sz w:val="28"/>
        </w:rPr>
        <w:t xml:space="preserve"> – </w:t>
      </w:r>
      <w:r>
        <w:rPr>
          <w:rFonts w:ascii="Times New Roman" w:eastAsia="Times New Roman" w:hAnsi="Times New Roman" w:cs="Times New Roman"/>
          <w:sz w:val="28"/>
          <w:szCs w:val="28"/>
          <w:lang w:eastAsia="ru-RU"/>
        </w:rPr>
        <w:t>витрат</w:t>
      </w:r>
      <w:r w:rsidR="00F05201">
        <w:rPr>
          <w:rFonts w:ascii="Times New Roman" w:eastAsia="Times New Roman" w:hAnsi="Times New Roman" w:cs="Times New Roman"/>
          <w:sz w:val="28"/>
          <w:szCs w:val="28"/>
          <w:lang w:eastAsia="ru-RU"/>
        </w:rPr>
        <w:t>и</w:t>
      </w:r>
      <w:r>
        <w:rPr>
          <w:rFonts w:ascii="Times New Roman" w:eastAsia="Times New Roman" w:hAnsi="Times New Roman" w:cs="Times New Roman"/>
          <w:sz w:val="28"/>
          <w:szCs w:val="28"/>
          <w:lang w:eastAsia="ru-RU"/>
        </w:rPr>
        <w:t xml:space="preserve"> активного лугу 10 %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4D4718" w:rsidRPr="00281F4A">
        <w:rPr>
          <w:rFonts w:ascii="Times New Roman" w:eastAsia="Times New Roman" w:hAnsi="Times New Roman" w:cs="Times New Roman"/>
          <w:color w:val="000000" w:themeColor="text1"/>
          <w:sz w:val="28"/>
          <w:szCs w:val="28"/>
          <w:lang w:eastAsia="ru-RU"/>
        </w:rPr>
        <w:t>а</w:t>
      </w:r>
      <w:r w:rsidR="004D4718">
        <w:rPr>
          <w:rFonts w:ascii="Times New Roman" w:eastAsia="Times New Roman" w:hAnsi="Times New Roman" w:cs="Times New Roman"/>
          <w:color w:val="000000" w:themeColor="text1"/>
          <w:sz w:val="28"/>
          <w:szCs w:val="28"/>
          <w:lang w:eastAsia="ru-RU"/>
        </w:rPr>
        <w:t>бс</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ух</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ировини</w:t>
      </w:r>
      <w:r w:rsidRPr="00DC53A1">
        <w:rPr>
          <w:rFonts w:ascii="Times New Roman" w:hAnsi="Times New Roman" w:cs="Times New Roman"/>
          <w:sz w:val="28"/>
        </w:rPr>
        <w:t xml:space="preserve">; </w:t>
      </w:r>
      <w:r>
        <w:rPr>
          <w:rFonts w:ascii="Times New Roman" w:hAnsi="Times New Roman" w:cs="Times New Roman"/>
          <w:sz w:val="28"/>
        </w:rPr>
        <w:t>3</w:t>
      </w:r>
      <w:r w:rsidRPr="00DC53A1">
        <w:rPr>
          <w:rFonts w:ascii="Times New Roman" w:hAnsi="Times New Roman" w:cs="Times New Roman"/>
          <w:sz w:val="28"/>
        </w:rPr>
        <w:t xml:space="preserve"> – </w:t>
      </w:r>
      <w:r>
        <w:rPr>
          <w:rFonts w:ascii="Times New Roman" w:eastAsia="Times New Roman" w:hAnsi="Times New Roman" w:cs="Times New Roman"/>
          <w:sz w:val="28"/>
          <w:szCs w:val="28"/>
          <w:lang w:eastAsia="ru-RU"/>
        </w:rPr>
        <w:t>витрат</w:t>
      </w:r>
      <w:r w:rsidR="00F05201">
        <w:rPr>
          <w:rFonts w:ascii="Times New Roman" w:eastAsia="Times New Roman" w:hAnsi="Times New Roman" w:cs="Times New Roman"/>
          <w:sz w:val="28"/>
          <w:szCs w:val="28"/>
          <w:lang w:eastAsia="ru-RU"/>
        </w:rPr>
        <w:t>и</w:t>
      </w:r>
      <w:r>
        <w:rPr>
          <w:rFonts w:ascii="Times New Roman" w:eastAsia="Times New Roman" w:hAnsi="Times New Roman" w:cs="Times New Roman"/>
          <w:sz w:val="28"/>
          <w:szCs w:val="28"/>
          <w:lang w:eastAsia="ru-RU"/>
        </w:rPr>
        <w:t xml:space="preserve"> активного лугу 14 %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4D4718" w:rsidRPr="00281F4A">
        <w:rPr>
          <w:rFonts w:ascii="Times New Roman" w:eastAsia="Times New Roman" w:hAnsi="Times New Roman" w:cs="Times New Roman"/>
          <w:color w:val="000000" w:themeColor="text1"/>
          <w:sz w:val="28"/>
          <w:szCs w:val="28"/>
          <w:lang w:eastAsia="ru-RU"/>
        </w:rPr>
        <w:t>а</w:t>
      </w:r>
      <w:r w:rsidR="004D4718">
        <w:rPr>
          <w:rFonts w:ascii="Times New Roman" w:eastAsia="Times New Roman" w:hAnsi="Times New Roman" w:cs="Times New Roman"/>
          <w:color w:val="000000" w:themeColor="text1"/>
          <w:sz w:val="28"/>
          <w:szCs w:val="28"/>
          <w:lang w:eastAsia="ru-RU"/>
        </w:rPr>
        <w:t>бс</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ух</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ировини</w:t>
      </w:r>
    </w:p>
    <w:p w:rsidR="0029087F" w:rsidRDefault="0029087F" w:rsidP="0029087F">
      <w:pPr>
        <w:spacing w:after="0" w:line="360" w:lineRule="auto"/>
        <w:ind w:firstLine="709"/>
        <w:jc w:val="center"/>
        <w:rPr>
          <w:rFonts w:ascii="Times New Roman" w:eastAsia="Times New Roman" w:hAnsi="Times New Roman" w:cs="Times New Roman"/>
          <w:sz w:val="28"/>
          <w:szCs w:val="28"/>
          <w:lang w:eastAsia="ru-RU"/>
        </w:rPr>
      </w:pPr>
    </w:p>
    <w:p w:rsidR="0029087F" w:rsidRDefault="0029087F" w:rsidP="0029087F">
      <w:pPr>
        <w:spacing w:after="0" w:line="360" w:lineRule="auto"/>
        <w:ind w:firstLine="709"/>
        <w:jc w:val="both"/>
        <w:rPr>
          <w:rFonts w:ascii="Times New Roman" w:hAnsi="Times New Roman" w:cs="Times New Roman"/>
          <w:sz w:val="28"/>
        </w:rPr>
      </w:pPr>
      <w:r>
        <w:rPr>
          <w:rFonts w:ascii="Times New Roman" w:hAnsi="Times New Roman" w:cs="Times New Roman"/>
          <w:sz w:val="28"/>
        </w:rPr>
        <w:t>Більш тривале варіння січки за температури варіння 160 °С у випадку наявності процесу просочування підвищує показник опору продавлюванню на 7-16</w:t>
      </w:r>
      <w:r w:rsidR="00E51ECC">
        <w:rPr>
          <w:rFonts w:ascii="Times New Roman" w:hAnsi="Times New Roman" w:cs="Times New Roman"/>
          <w:sz w:val="28"/>
        </w:rPr>
        <w:t xml:space="preserve"> </w:t>
      </w:r>
      <w:r>
        <w:rPr>
          <w:rFonts w:ascii="Times New Roman" w:hAnsi="Times New Roman" w:cs="Times New Roman"/>
          <w:sz w:val="28"/>
        </w:rPr>
        <w:t xml:space="preserve">кПа, тобто на </w:t>
      </w:r>
      <w:r w:rsidRPr="00A81C75">
        <w:rPr>
          <w:rFonts w:ascii="Times New Roman" w:hAnsi="Times New Roman" w:cs="Times New Roman"/>
          <w:color w:val="000000" w:themeColor="text1"/>
          <w:sz w:val="28"/>
        </w:rPr>
        <w:t>7-10 %</w:t>
      </w:r>
      <w:r>
        <w:rPr>
          <w:rFonts w:ascii="Times New Roman" w:hAnsi="Times New Roman" w:cs="Times New Roman"/>
          <w:sz w:val="28"/>
        </w:rPr>
        <w:t xml:space="preserve">. У випадку відсутності попереднього просочування, показник опору продавлюванню збільшується лише на 4-9 кПа, тобто на </w:t>
      </w:r>
      <w:r w:rsidRPr="00A81C75">
        <w:rPr>
          <w:rFonts w:ascii="Times New Roman" w:hAnsi="Times New Roman" w:cs="Times New Roman"/>
          <w:color w:val="000000" w:themeColor="text1"/>
          <w:sz w:val="28"/>
        </w:rPr>
        <w:t>2-4 %</w:t>
      </w:r>
      <w:r>
        <w:rPr>
          <w:rFonts w:ascii="Times New Roman" w:hAnsi="Times New Roman" w:cs="Times New Roman"/>
          <w:sz w:val="28"/>
        </w:rPr>
        <w:t>.</w:t>
      </w:r>
    </w:p>
    <w:p w:rsidR="00E51ECC" w:rsidRPr="001E1927" w:rsidRDefault="00E51ECC" w:rsidP="00E51ECC">
      <w:pPr>
        <w:spacing w:before="240" w:after="0" w:line="360" w:lineRule="auto"/>
        <w:ind w:firstLine="709"/>
        <w:jc w:val="both"/>
        <w:outlineLvl w:val="1"/>
        <w:rPr>
          <w:rFonts w:ascii="Times New Roman" w:eastAsia="Calibri" w:hAnsi="Times New Roman" w:cs="Times New Roman"/>
          <w:b/>
          <w:sz w:val="28"/>
        </w:rPr>
      </w:pPr>
      <w:bookmarkStart w:id="126" w:name="_Toc40908299"/>
      <w:bookmarkStart w:id="127" w:name="_Toc40917125"/>
      <w:bookmarkStart w:id="128" w:name="_Toc40829051"/>
      <w:r w:rsidRPr="001E1927">
        <w:rPr>
          <w:rFonts w:ascii="Times New Roman" w:eastAsia="Calibri" w:hAnsi="Times New Roman" w:cs="Times New Roman"/>
          <w:b/>
          <w:sz w:val="28"/>
        </w:rPr>
        <w:t>3.</w:t>
      </w:r>
      <w:r>
        <w:rPr>
          <w:rFonts w:ascii="Times New Roman" w:eastAsia="Calibri" w:hAnsi="Times New Roman" w:cs="Times New Roman"/>
          <w:b/>
          <w:sz w:val="28"/>
        </w:rPr>
        <w:t>5</w:t>
      </w:r>
      <w:r w:rsidRPr="001E1927">
        <w:rPr>
          <w:rFonts w:ascii="Times New Roman" w:eastAsia="Calibri" w:hAnsi="Times New Roman" w:cs="Times New Roman"/>
          <w:b/>
          <w:sz w:val="28"/>
        </w:rPr>
        <w:t xml:space="preserve"> </w:t>
      </w:r>
      <w:bookmarkEnd w:id="126"/>
      <w:r>
        <w:rPr>
          <w:rFonts w:ascii="Times New Roman" w:eastAsia="Calibri" w:hAnsi="Times New Roman" w:cs="Times New Roman"/>
          <w:b/>
          <w:sz w:val="28"/>
        </w:rPr>
        <w:t>Вплив температури на ступін</w:t>
      </w:r>
      <w:r w:rsidR="00E1483F">
        <w:rPr>
          <w:rFonts w:ascii="Times New Roman" w:eastAsia="Calibri" w:hAnsi="Times New Roman" w:cs="Times New Roman"/>
          <w:b/>
          <w:sz w:val="28"/>
        </w:rPr>
        <w:t>ь</w:t>
      </w:r>
      <w:r>
        <w:rPr>
          <w:rFonts w:ascii="Times New Roman" w:eastAsia="Calibri" w:hAnsi="Times New Roman" w:cs="Times New Roman"/>
          <w:b/>
          <w:sz w:val="28"/>
        </w:rPr>
        <w:t xml:space="preserve"> делігніфікації та показники розривної довжини за різних витрат активного лугу</w:t>
      </w:r>
      <w:bookmarkEnd w:id="127"/>
    </w:p>
    <w:p w:rsidR="00893436" w:rsidRDefault="00893436" w:rsidP="00E51ECC">
      <w:pPr>
        <w:spacing w:before="240" w:line="360" w:lineRule="auto"/>
        <w:ind w:firstLine="708"/>
        <w:jc w:val="both"/>
        <w:rPr>
          <w:rFonts w:ascii="Times New Roman" w:hAnsi="Times New Roman" w:cs="Times New Roman"/>
          <w:sz w:val="28"/>
          <w:szCs w:val="28"/>
          <w:lang w:val="ru-RU"/>
        </w:rPr>
      </w:pPr>
      <w:r w:rsidRPr="00893436">
        <w:rPr>
          <w:rFonts w:ascii="Times New Roman" w:hAnsi="Times New Roman" w:cs="Times New Roman"/>
          <w:sz w:val="28"/>
          <w:szCs w:val="28"/>
        </w:rPr>
        <w:t xml:space="preserve">На </w:t>
      </w:r>
      <w:r>
        <w:rPr>
          <w:rFonts w:ascii="Times New Roman" w:hAnsi="Times New Roman" w:cs="Times New Roman"/>
          <w:sz w:val="28"/>
          <w:szCs w:val="28"/>
          <w:lang w:val="ru-RU"/>
        </w:rPr>
        <w:t xml:space="preserve">рис. 3.10 та 3.11 наведено вплив температури на ступінь делігніфікації та показники розривної довжини за різних витрат активного лугу. </w:t>
      </w:r>
    </w:p>
    <w:p w:rsidR="00893436" w:rsidRDefault="00893436" w:rsidP="00893436">
      <w:pPr>
        <w:spacing w:line="360" w:lineRule="auto"/>
        <w:ind w:firstLine="708"/>
        <w:jc w:val="both"/>
        <w:rPr>
          <w:rFonts w:ascii="Times New Roman" w:hAnsi="Times New Roman" w:cs="Times New Roman"/>
          <w:sz w:val="28"/>
          <w:szCs w:val="28"/>
          <w:lang w:val="ru-RU"/>
        </w:rPr>
      </w:pPr>
      <w:r w:rsidRPr="00893436">
        <w:rPr>
          <w:rFonts w:ascii="Times New Roman" w:hAnsi="Times New Roman" w:cs="Times New Roman"/>
          <w:noProof/>
          <w:sz w:val="28"/>
          <w:szCs w:val="28"/>
          <w:lang w:val="ru-RU" w:eastAsia="ru-RU"/>
        </w:rPr>
        <w:lastRenderedPageBreak/>
        <w:drawing>
          <wp:inline distT="0" distB="0" distL="0" distR="0" wp14:anchorId="4FF1E1A0" wp14:editId="29801C26">
            <wp:extent cx="5074920" cy="2148840"/>
            <wp:effectExtent l="0" t="0" r="0" b="381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89459D" w:rsidRDefault="0089459D" w:rsidP="0089459D">
      <w:pPr>
        <w:spacing w:after="0" w:line="360" w:lineRule="auto"/>
        <w:ind w:firstLine="709"/>
        <w:jc w:val="center"/>
        <w:rPr>
          <w:rFonts w:ascii="Times New Roman" w:hAnsi="Times New Roman" w:cs="Times New Roman"/>
          <w:sz w:val="28"/>
        </w:rPr>
      </w:pPr>
      <w:r>
        <w:rPr>
          <w:rFonts w:ascii="Times New Roman" w:hAnsi="Times New Roman" w:cs="Times New Roman"/>
          <w:sz w:val="28"/>
          <w:szCs w:val="28"/>
        </w:rPr>
        <w:t>Рисунок 3.10</w:t>
      </w:r>
      <w:r w:rsidRPr="00686459">
        <w:rPr>
          <w:rFonts w:ascii="Times New Roman" w:hAnsi="Times New Roman" w:cs="Times New Roman"/>
          <w:sz w:val="28"/>
          <w:szCs w:val="28"/>
        </w:rPr>
        <w:t xml:space="preserve"> – Залежність </w:t>
      </w:r>
      <w:r>
        <w:rPr>
          <w:rFonts w:ascii="Times New Roman" w:hAnsi="Times New Roman" w:cs="Times New Roman"/>
          <w:sz w:val="28"/>
          <w:szCs w:val="28"/>
        </w:rPr>
        <w:t>вмісту залишкового лугніну</w:t>
      </w:r>
      <w:r w:rsidRPr="00686459">
        <w:rPr>
          <w:rFonts w:ascii="Times New Roman" w:hAnsi="Times New Roman" w:cs="Times New Roman"/>
          <w:sz w:val="28"/>
          <w:szCs w:val="28"/>
        </w:rPr>
        <w:t xml:space="preserve"> </w:t>
      </w:r>
      <w:r>
        <w:rPr>
          <w:rFonts w:ascii="Times New Roman" w:hAnsi="Times New Roman" w:cs="Times New Roman"/>
          <w:sz w:val="28"/>
        </w:rPr>
        <w:t>за різних витрат активного лугу</w:t>
      </w:r>
      <w:r w:rsidRPr="00DC53A1">
        <w:rPr>
          <w:rFonts w:ascii="Times New Roman" w:hAnsi="Times New Roman" w:cs="Times New Roman"/>
          <w:sz w:val="28"/>
        </w:rPr>
        <w:t xml:space="preserve"> </w:t>
      </w:r>
      <w:r>
        <w:rPr>
          <w:rFonts w:ascii="Times New Roman" w:hAnsi="Times New Roman" w:cs="Times New Roman"/>
          <w:sz w:val="28"/>
        </w:rPr>
        <w:t>за різних температур</w:t>
      </w:r>
      <w:r w:rsidRPr="00DC53A1">
        <w:rPr>
          <w:rFonts w:ascii="Times New Roman" w:hAnsi="Times New Roman" w:cs="Times New Roman"/>
          <w:sz w:val="28"/>
        </w:rPr>
        <w:t xml:space="preserve">: </w:t>
      </w:r>
      <w:r>
        <w:rPr>
          <w:rFonts w:ascii="Times New Roman" w:hAnsi="Times New Roman" w:cs="Times New Roman"/>
          <w:sz w:val="28"/>
        </w:rPr>
        <w:t>1</w:t>
      </w:r>
      <w:r w:rsidRPr="00DC53A1">
        <w:rPr>
          <w:rFonts w:ascii="Times New Roman" w:hAnsi="Times New Roman" w:cs="Times New Roman"/>
          <w:sz w:val="28"/>
        </w:rPr>
        <w:t xml:space="preserve"> – </w:t>
      </w:r>
      <w:r>
        <w:rPr>
          <w:rFonts w:ascii="Times New Roman" w:eastAsia="Times New Roman" w:hAnsi="Times New Roman" w:cs="Times New Roman"/>
          <w:sz w:val="28"/>
          <w:szCs w:val="28"/>
          <w:lang w:eastAsia="ru-RU"/>
        </w:rPr>
        <w:t>витрат</w:t>
      </w:r>
      <w:r w:rsidR="00DD320C">
        <w:rPr>
          <w:rFonts w:ascii="Times New Roman" w:eastAsia="Times New Roman" w:hAnsi="Times New Roman" w:cs="Times New Roman"/>
          <w:sz w:val="28"/>
          <w:szCs w:val="28"/>
          <w:lang w:eastAsia="ru-RU"/>
        </w:rPr>
        <w:t>и</w:t>
      </w:r>
      <w:r>
        <w:rPr>
          <w:rFonts w:ascii="Times New Roman" w:eastAsia="Times New Roman" w:hAnsi="Times New Roman" w:cs="Times New Roman"/>
          <w:sz w:val="28"/>
          <w:szCs w:val="28"/>
          <w:lang w:eastAsia="ru-RU"/>
        </w:rPr>
        <w:t xml:space="preserve"> активного лугу 10 %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Pr="00281F4A">
        <w:rPr>
          <w:rFonts w:ascii="Times New Roman" w:eastAsia="Times New Roman" w:hAnsi="Times New Roman" w:cs="Times New Roman"/>
          <w:color w:val="000000" w:themeColor="text1"/>
          <w:sz w:val="28"/>
          <w:szCs w:val="28"/>
          <w:lang w:eastAsia="ru-RU"/>
        </w:rPr>
        <w:t>а</w:t>
      </w:r>
      <w:r>
        <w:rPr>
          <w:rFonts w:ascii="Times New Roman" w:eastAsia="Times New Roman" w:hAnsi="Times New Roman" w:cs="Times New Roman"/>
          <w:color w:val="000000" w:themeColor="text1"/>
          <w:sz w:val="28"/>
          <w:szCs w:val="28"/>
          <w:lang w:eastAsia="ru-RU"/>
        </w:rPr>
        <w:t>бс</w:t>
      </w:r>
      <w:r w:rsidRPr="00281F4A">
        <w:rPr>
          <w:rFonts w:ascii="Times New Roman" w:eastAsia="Times New Roman" w:hAnsi="Times New Roman" w:cs="Times New Roman"/>
          <w:color w:val="000000" w:themeColor="text1"/>
          <w:sz w:val="28"/>
          <w:szCs w:val="28"/>
          <w:lang w:eastAsia="ru-RU"/>
        </w:rPr>
        <w:t>.с</w:t>
      </w:r>
      <w:r>
        <w:rPr>
          <w:rFonts w:ascii="Times New Roman" w:eastAsia="Times New Roman" w:hAnsi="Times New Roman" w:cs="Times New Roman"/>
          <w:color w:val="000000" w:themeColor="text1"/>
          <w:sz w:val="28"/>
          <w:szCs w:val="28"/>
          <w:lang w:eastAsia="ru-RU"/>
        </w:rPr>
        <w:t>ух</w:t>
      </w:r>
      <w:r w:rsidRPr="00281F4A">
        <w:rPr>
          <w:rFonts w:ascii="Times New Roman" w:eastAsia="Times New Roman" w:hAnsi="Times New Roman" w:cs="Times New Roman"/>
          <w:color w:val="000000" w:themeColor="text1"/>
          <w:sz w:val="28"/>
          <w:szCs w:val="28"/>
          <w:lang w:eastAsia="ru-RU"/>
        </w:rPr>
        <w:t>.с</w:t>
      </w:r>
      <w:r>
        <w:rPr>
          <w:rFonts w:ascii="Times New Roman" w:eastAsia="Times New Roman" w:hAnsi="Times New Roman" w:cs="Times New Roman"/>
          <w:color w:val="000000" w:themeColor="text1"/>
          <w:sz w:val="28"/>
          <w:szCs w:val="28"/>
          <w:lang w:eastAsia="ru-RU"/>
        </w:rPr>
        <w:t>ировини</w:t>
      </w:r>
      <w:r w:rsidRPr="00DC53A1">
        <w:rPr>
          <w:rFonts w:ascii="Times New Roman" w:hAnsi="Times New Roman" w:cs="Times New Roman"/>
          <w:sz w:val="28"/>
        </w:rPr>
        <w:t xml:space="preserve">; </w:t>
      </w:r>
      <w:r>
        <w:rPr>
          <w:rFonts w:ascii="Times New Roman" w:hAnsi="Times New Roman" w:cs="Times New Roman"/>
          <w:sz w:val="28"/>
        </w:rPr>
        <w:t>2</w:t>
      </w:r>
      <w:r w:rsidRPr="00DC53A1">
        <w:rPr>
          <w:rFonts w:ascii="Times New Roman" w:hAnsi="Times New Roman" w:cs="Times New Roman"/>
          <w:sz w:val="28"/>
        </w:rPr>
        <w:t xml:space="preserve"> – </w:t>
      </w:r>
      <w:r>
        <w:rPr>
          <w:rFonts w:ascii="Times New Roman" w:eastAsia="Times New Roman" w:hAnsi="Times New Roman" w:cs="Times New Roman"/>
          <w:sz w:val="28"/>
          <w:szCs w:val="28"/>
          <w:lang w:eastAsia="ru-RU"/>
        </w:rPr>
        <w:t>витрат</w:t>
      </w:r>
      <w:r w:rsidR="00DD320C">
        <w:rPr>
          <w:rFonts w:ascii="Times New Roman" w:eastAsia="Times New Roman" w:hAnsi="Times New Roman" w:cs="Times New Roman"/>
          <w:sz w:val="28"/>
          <w:szCs w:val="28"/>
          <w:lang w:eastAsia="ru-RU"/>
        </w:rPr>
        <w:t>и</w:t>
      </w:r>
      <w:r>
        <w:rPr>
          <w:rFonts w:ascii="Times New Roman" w:eastAsia="Times New Roman" w:hAnsi="Times New Roman" w:cs="Times New Roman"/>
          <w:sz w:val="28"/>
          <w:szCs w:val="28"/>
          <w:lang w:eastAsia="ru-RU"/>
        </w:rPr>
        <w:t xml:space="preserve"> активного лугу 14 %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Pr="00281F4A">
        <w:rPr>
          <w:rFonts w:ascii="Times New Roman" w:eastAsia="Times New Roman" w:hAnsi="Times New Roman" w:cs="Times New Roman"/>
          <w:color w:val="000000" w:themeColor="text1"/>
          <w:sz w:val="28"/>
          <w:szCs w:val="28"/>
          <w:lang w:eastAsia="ru-RU"/>
        </w:rPr>
        <w:t>а</w:t>
      </w:r>
      <w:r>
        <w:rPr>
          <w:rFonts w:ascii="Times New Roman" w:eastAsia="Times New Roman" w:hAnsi="Times New Roman" w:cs="Times New Roman"/>
          <w:color w:val="000000" w:themeColor="text1"/>
          <w:sz w:val="28"/>
          <w:szCs w:val="28"/>
          <w:lang w:eastAsia="ru-RU"/>
        </w:rPr>
        <w:t>бс</w:t>
      </w:r>
      <w:r w:rsidRPr="00281F4A">
        <w:rPr>
          <w:rFonts w:ascii="Times New Roman" w:eastAsia="Times New Roman" w:hAnsi="Times New Roman" w:cs="Times New Roman"/>
          <w:color w:val="000000" w:themeColor="text1"/>
          <w:sz w:val="28"/>
          <w:szCs w:val="28"/>
          <w:lang w:eastAsia="ru-RU"/>
        </w:rPr>
        <w:t>.с</w:t>
      </w:r>
      <w:r>
        <w:rPr>
          <w:rFonts w:ascii="Times New Roman" w:eastAsia="Times New Roman" w:hAnsi="Times New Roman" w:cs="Times New Roman"/>
          <w:color w:val="000000" w:themeColor="text1"/>
          <w:sz w:val="28"/>
          <w:szCs w:val="28"/>
          <w:lang w:eastAsia="ru-RU"/>
        </w:rPr>
        <w:t>ух</w:t>
      </w:r>
      <w:r w:rsidRPr="00281F4A">
        <w:rPr>
          <w:rFonts w:ascii="Times New Roman" w:eastAsia="Times New Roman" w:hAnsi="Times New Roman" w:cs="Times New Roman"/>
          <w:color w:val="000000" w:themeColor="text1"/>
          <w:sz w:val="28"/>
          <w:szCs w:val="28"/>
          <w:lang w:eastAsia="ru-RU"/>
        </w:rPr>
        <w:t>.с</w:t>
      </w:r>
      <w:r>
        <w:rPr>
          <w:rFonts w:ascii="Times New Roman" w:eastAsia="Times New Roman" w:hAnsi="Times New Roman" w:cs="Times New Roman"/>
          <w:color w:val="000000" w:themeColor="text1"/>
          <w:sz w:val="28"/>
          <w:szCs w:val="28"/>
          <w:lang w:eastAsia="ru-RU"/>
        </w:rPr>
        <w:t>ировини</w:t>
      </w:r>
      <w:r w:rsidRPr="00DC53A1">
        <w:rPr>
          <w:rFonts w:ascii="Times New Roman" w:hAnsi="Times New Roman" w:cs="Times New Roman"/>
          <w:sz w:val="28"/>
        </w:rPr>
        <w:t xml:space="preserve"> </w:t>
      </w:r>
    </w:p>
    <w:p w:rsidR="00E51ECC" w:rsidRDefault="00E51ECC" w:rsidP="0089459D">
      <w:pPr>
        <w:spacing w:after="0" w:line="360" w:lineRule="auto"/>
        <w:ind w:firstLine="709"/>
        <w:jc w:val="center"/>
        <w:rPr>
          <w:rFonts w:ascii="Times New Roman" w:hAnsi="Times New Roman" w:cs="Times New Roman"/>
          <w:sz w:val="28"/>
        </w:rPr>
      </w:pPr>
    </w:p>
    <w:p w:rsidR="0089459D" w:rsidRDefault="0089459D" w:rsidP="0089459D">
      <w:pPr>
        <w:spacing w:after="0" w:line="360" w:lineRule="auto"/>
        <w:ind w:firstLine="709"/>
        <w:jc w:val="both"/>
        <w:rPr>
          <w:rFonts w:ascii="Times New Roman" w:hAnsi="Times New Roman" w:cs="Times New Roman"/>
          <w:sz w:val="28"/>
          <w:szCs w:val="28"/>
        </w:rPr>
      </w:pPr>
      <w:r w:rsidRPr="00423E0A">
        <w:rPr>
          <w:rFonts w:ascii="Times New Roman" w:hAnsi="Times New Roman" w:cs="Times New Roman"/>
          <w:sz w:val="28"/>
          <w:szCs w:val="28"/>
        </w:rPr>
        <w:t>Як видно із закономірносте</w:t>
      </w:r>
      <w:r>
        <w:rPr>
          <w:rFonts w:ascii="Times New Roman" w:hAnsi="Times New Roman" w:cs="Times New Roman"/>
          <w:sz w:val="28"/>
          <w:szCs w:val="28"/>
        </w:rPr>
        <w:t>й на рис. 3.10 за кінцевої температури 160 °С та витрат</w:t>
      </w:r>
      <w:r w:rsidRPr="00423E0A">
        <w:rPr>
          <w:rFonts w:ascii="Times New Roman" w:hAnsi="Times New Roman" w:cs="Times New Roman"/>
          <w:sz w:val="28"/>
          <w:szCs w:val="28"/>
        </w:rPr>
        <w:t xml:space="preserve"> активного лугу </w:t>
      </w:r>
      <w:r>
        <w:rPr>
          <w:rFonts w:ascii="Times New Roman" w:hAnsi="Times New Roman" w:cs="Times New Roman"/>
          <w:sz w:val="28"/>
          <w:szCs w:val="28"/>
        </w:rPr>
        <w:t>10</w:t>
      </w:r>
      <w:r w:rsidRPr="00423E0A">
        <w:rPr>
          <w:rFonts w:ascii="Times New Roman" w:hAnsi="Times New Roman" w:cs="Times New Roman"/>
          <w:sz w:val="28"/>
          <w:szCs w:val="28"/>
        </w:rPr>
        <w:t xml:space="preserve"> % в од. Na</w:t>
      </w:r>
      <w:r w:rsidRPr="00423E0A">
        <w:rPr>
          <w:rFonts w:ascii="Times New Roman" w:hAnsi="Times New Roman" w:cs="Times New Roman"/>
          <w:sz w:val="28"/>
          <w:szCs w:val="28"/>
          <w:vertAlign w:val="subscript"/>
        </w:rPr>
        <w:t>2</w:t>
      </w:r>
      <w:r>
        <w:rPr>
          <w:rFonts w:ascii="Times New Roman" w:hAnsi="Times New Roman" w:cs="Times New Roman"/>
          <w:sz w:val="28"/>
          <w:szCs w:val="28"/>
        </w:rPr>
        <w:t xml:space="preserve">O від маси </w:t>
      </w:r>
      <w:r w:rsidRPr="00281F4A">
        <w:rPr>
          <w:rFonts w:ascii="Times New Roman" w:eastAsia="Times New Roman" w:hAnsi="Times New Roman" w:cs="Times New Roman"/>
          <w:color w:val="000000" w:themeColor="text1"/>
          <w:sz w:val="28"/>
          <w:szCs w:val="28"/>
          <w:lang w:eastAsia="ru-RU"/>
        </w:rPr>
        <w:t>а</w:t>
      </w:r>
      <w:r>
        <w:rPr>
          <w:rFonts w:ascii="Times New Roman" w:eastAsia="Times New Roman" w:hAnsi="Times New Roman" w:cs="Times New Roman"/>
          <w:color w:val="000000" w:themeColor="text1"/>
          <w:sz w:val="28"/>
          <w:szCs w:val="28"/>
          <w:lang w:eastAsia="ru-RU"/>
        </w:rPr>
        <w:t>бс</w:t>
      </w:r>
      <w:r w:rsidRPr="00281F4A">
        <w:rPr>
          <w:rFonts w:ascii="Times New Roman" w:eastAsia="Times New Roman" w:hAnsi="Times New Roman" w:cs="Times New Roman"/>
          <w:color w:val="000000" w:themeColor="text1"/>
          <w:sz w:val="28"/>
          <w:szCs w:val="28"/>
          <w:lang w:eastAsia="ru-RU"/>
        </w:rPr>
        <w:t>.с</w:t>
      </w:r>
      <w:r>
        <w:rPr>
          <w:rFonts w:ascii="Times New Roman" w:eastAsia="Times New Roman" w:hAnsi="Times New Roman" w:cs="Times New Roman"/>
          <w:color w:val="000000" w:themeColor="text1"/>
          <w:sz w:val="28"/>
          <w:szCs w:val="28"/>
          <w:lang w:eastAsia="ru-RU"/>
        </w:rPr>
        <w:t>ух</w:t>
      </w:r>
      <w:r w:rsidRPr="00281F4A">
        <w:rPr>
          <w:rFonts w:ascii="Times New Roman" w:eastAsia="Times New Roman" w:hAnsi="Times New Roman" w:cs="Times New Roman"/>
          <w:color w:val="000000" w:themeColor="text1"/>
          <w:sz w:val="28"/>
          <w:szCs w:val="28"/>
          <w:lang w:eastAsia="ru-RU"/>
        </w:rPr>
        <w:t>.с</w:t>
      </w:r>
      <w:r>
        <w:rPr>
          <w:rFonts w:ascii="Times New Roman" w:eastAsia="Times New Roman" w:hAnsi="Times New Roman" w:cs="Times New Roman"/>
          <w:color w:val="000000" w:themeColor="text1"/>
          <w:sz w:val="28"/>
          <w:szCs w:val="28"/>
          <w:lang w:eastAsia="ru-RU"/>
        </w:rPr>
        <w:t>ировини</w:t>
      </w:r>
      <w:r>
        <w:rPr>
          <w:rFonts w:ascii="Times New Roman" w:hAnsi="Times New Roman" w:cs="Times New Roman"/>
          <w:sz w:val="28"/>
          <w:szCs w:val="28"/>
        </w:rPr>
        <w:t>, з</w:t>
      </w:r>
      <w:r w:rsidRPr="00423E0A">
        <w:rPr>
          <w:rFonts w:ascii="Times New Roman" w:hAnsi="Times New Roman" w:cs="Times New Roman"/>
          <w:sz w:val="28"/>
          <w:szCs w:val="28"/>
        </w:rPr>
        <w:t>начення вмісту залишковог</w:t>
      </w:r>
      <w:r>
        <w:rPr>
          <w:rFonts w:ascii="Times New Roman" w:hAnsi="Times New Roman" w:cs="Times New Roman"/>
          <w:sz w:val="28"/>
          <w:szCs w:val="28"/>
        </w:rPr>
        <w:t>о лігніну знаходиться в межах 8,5</w:t>
      </w:r>
      <w:r w:rsidRPr="00423E0A">
        <w:rPr>
          <w:rFonts w:ascii="Times New Roman" w:hAnsi="Times New Roman" w:cs="Times New Roman"/>
          <w:sz w:val="28"/>
          <w:szCs w:val="28"/>
        </w:rPr>
        <w:t xml:space="preserve"> % - проти </w:t>
      </w:r>
      <w:r>
        <w:rPr>
          <w:rFonts w:ascii="Times New Roman" w:hAnsi="Times New Roman" w:cs="Times New Roman"/>
          <w:sz w:val="28"/>
          <w:szCs w:val="28"/>
        </w:rPr>
        <w:t>10</w:t>
      </w:r>
      <w:r w:rsidRPr="00423E0A">
        <w:rPr>
          <w:rFonts w:ascii="Times New Roman" w:hAnsi="Times New Roman" w:cs="Times New Roman"/>
          <w:sz w:val="28"/>
          <w:szCs w:val="28"/>
        </w:rPr>
        <w:t xml:space="preserve"> % </w:t>
      </w:r>
      <w:r>
        <w:rPr>
          <w:rFonts w:ascii="Times New Roman" w:hAnsi="Times New Roman" w:cs="Times New Roman"/>
          <w:sz w:val="28"/>
          <w:szCs w:val="28"/>
        </w:rPr>
        <w:t>за кінцевої температури 100 °С</w:t>
      </w:r>
      <w:r w:rsidRPr="00423E0A">
        <w:rPr>
          <w:rFonts w:ascii="Times New Roman" w:hAnsi="Times New Roman" w:cs="Times New Roman"/>
          <w:sz w:val="28"/>
          <w:szCs w:val="28"/>
        </w:rPr>
        <w:t xml:space="preserve">. </w:t>
      </w:r>
      <w:r>
        <w:rPr>
          <w:rFonts w:ascii="Times New Roman" w:hAnsi="Times New Roman" w:cs="Times New Roman"/>
          <w:sz w:val="28"/>
          <w:szCs w:val="28"/>
        </w:rPr>
        <w:t>При збільшенні кінцевої температури вміст залишкового лігніну зменшується на 1,5 %. Проте збільшення витрат активного лугу з 10</w:t>
      </w:r>
      <w:r w:rsidR="00E51ECC">
        <w:rPr>
          <w:rFonts w:ascii="Times New Roman" w:hAnsi="Times New Roman" w:cs="Times New Roman"/>
          <w:sz w:val="28"/>
          <w:szCs w:val="28"/>
        </w:rPr>
        <w:t xml:space="preserve"> %</w:t>
      </w:r>
      <w:r>
        <w:rPr>
          <w:rFonts w:ascii="Times New Roman" w:hAnsi="Times New Roman" w:cs="Times New Roman"/>
          <w:sz w:val="28"/>
          <w:szCs w:val="28"/>
        </w:rPr>
        <w:t xml:space="preserve"> до 14 % </w:t>
      </w:r>
      <w:r w:rsidRPr="00423E0A">
        <w:rPr>
          <w:rFonts w:ascii="Times New Roman" w:hAnsi="Times New Roman" w:cs="Times New Roman"/>
          <w:sz w:val="28"/>
          <w:szCs w:val="28"/>
        </w:rPr>
        <w:t>в од. Na</w:t>
      </w:r>
      <w:r w:rsidRPr="00423E0A">
        <w:rPr>
          <w:rFonts w:ascii="Times New Roman" w:hAnsi="Times New Roman" w:cs="Times New Roman"/>
          <w:sz w:val="28"/>
          <w:szCs w:val="28"/>
          <w:vertAlign w:val="subscript"/>
        </w:rPr>
        <w:t>2</w:t>
      </w:r>
      <w:r>
        <w:rPr>
          <w:rFonts w:ascii="Times New Roman" w:hAnsi="Times New Roman" w:cs="Times New Roman"/>
          <w:sz w:val="28"/>
          <w:szCs w:val="28"/>
        </w:rPr>
        <w:t xml:space="preserve">O від маси </w:t>
      </w:r>
      <w:r w:rsidRPr="00281F4A">
        <w:rPr>
          <w:rFonts w:ascii="Times New Roman" w:eastAsia="Times New Roman" w:hAnsi="Times New Roman" w:cs="Times New Roman"/>
          <w:color w:val="000000" w:themeColor="text1"/>
          <w:sz w:val="28"/>
          <w:szCs w:val="28"/>
          <w:lang w:eastAsia="ru-RU"/>
        </w:rPr>
        <w:t>а</w:t>
      </w:r>
      <w:r>
        <w:rPr>
          <w:rFonts w:ascii="Times New Roman" w:eastAsia="Times New Roman" w:hAnsi="Times New Roman" w:cs="Times New Roman"/>
          <w:color w:val="000000" w:themeColor="text1"/>
          <w:sz w:val="28"/>
          <w:szCs w:val="28"/>
          <w:lang w:eastAsia="ru-RU"/>
        </w:rPr>
        <w:t>бс</w:t>
      </w:r>
      <w:r w:rsidRPr="00281F4A">
        <w:rPr>
          <w:rFonts w:ascii="Times New Roman" w:eastAsia="Times New Roman" w:hAnsi="Times New Roman" w:cs="Times New Roman"/>
          <w:color w:val="000000" w:themeColor="text1"/>
          <w:sz w:val="28"/>
          <w:szCs w:val="28"/>
          <w:lang w:eastAsia="ru-RU"/>
        </w:rPr>
        <w:t>.с</w:t>
      </w:r>
      <w:r>
        <w:rPr>
          <w:rFonts w:ascii="Times New Roman" w:eastAsia="Times New Roman" w:hAnsi="Times New Roman" w:cs="Times New Roman"/>
          <w:color w:val="000000" w:themeColor="text1"/>
          <w:sz w:val="28"/>
          <w:szCs w:val="28"/>
          <w:lang w:eastAsia="ru-RU"/>
        </w:rPr>
        <w:t>ух</w:t>
      </w:r>
      <w:r w:rsidRPr="00281F4A">
        <w:rPr>
          <w:rFonts w:ascii="Times New Roman" w:eastAsia="Times New Roman" w:hAnsi="Times New Roman" w:cs="Times New Roman"/>
          <w:color w:val="000000" w:themeColor="text1"/>
          <w:sz w:val="28"/>
          <w:szCs w:val="28"/>
          <w:lang w:eastAsia="ru-RU"/>
        </w:rPr>
        <w:t>.с</w:t>
      </w:r>
      <w:r>
        <w:rPr>
          <w:rFonts w:ascii="Times New Roman" w:eastAsia="Times New Roman" w:hAnsi="Times New Roman" w:cs="Times New Roman"/>
          <w:color w:val="000000" w:themeColor="text1"/>
          <w:sz w:val="28"/>
          <w:szCs w:val="28"/>
          <w:lang w:eastAsia="ru-RU"/>
        </w:rPr>
        <w:t>ировини</w:t>
      </w:r>
      <w:r>
        <w:rPr>
          <w:rFonts w:ascii="Times New Roman" w:hAnsi="Times New Roman" w:cs="Times New Roman"/>
          <w:sz w:val="28"/>
          <w:szCs w:val="28"/>
        </w:rPr>
        <w:t>, призводить до зниження вмісту залишкового лігніну до 2 %.</w:t>
      </w:r>
      <w:r w:rsidRPr="00423E0A">
        <w:rPr>
          <w:rFonts w:ascii="Times New Roman" w:hAnsi="Times New Roman" w:cs="Times New Roman"/>
          <w:sz w:val="28"/>
          <w:szCs w:val="28"/>
        </w:rPr>
        <w:t xml:space="preserve"> </w:t>
      </w:r>
    </w:p>
    <w:p w:rsidR="00E51ECC" w:rsidRDefault="00E51ECC" w:rsidP="0089459D">
      <w:pPr>
        <w:spacing w:after="0" w:line="360" w:lineRule="auto"/>
        <w:ind w:firstLine="709"/>
        <w:jc w:val="both"/>
        <w:rPr>
          <w:rFonts w:ascii="Times New Roman" w:hAnsi="Times New Roman" w:cs="Times New Roman"/>
          <w:sz w:val="28"/>
          <w:szCs w:val="28"/>
        </w:rPr>
      </w:pPr>
    </w:p>
    <w:p w:rsidR="0089459D" w:rsidRDefault="00E51ECC" w:rsidP="0089459D">
      <w:pPr>
        <w:spacing w:after="0" w:line="360" w:lineRule="auto"/>
        <w:ind w:firstLine="709"/>
        <w:jc w:val="both"/>
        <w:rPr>
          <w:rFonts w:ascii="Times New Roman" w:hAnsi="Times New Roman" w:cs="Times New Roman"/>
          <w:sz w:val="28"/>
          <w:szCs w:val="28"/>
        </w:rPr>
      </w:pPr>
      <w:r w:rsidRPr="00E51ECC">
        <w:rPr>
          <w:rFonts w:ascii="Times New Roman" w:hAnsi="Times New Roman" w:cs="Times New Roman"/>
          <w:noProof/>
          <w:sz w:val="28"/>
          <w:szCs w:val="28"/>
          <w:lang w:val="ru-RU" w:eastAsia="ru-RU"/>
        </w:rPr>
        <w:drawing>
          <wp:inline distT="0" distB="0" distL="0" distR="0" wp14:anchorId="6DFF5D24" wp14:editId="7204A7E3">
            <wp:extent cx="5593080" cy="2545080"/>
            <wp:effectExtent l="0" t="0" r="7620" b="7620"/>
            <wp:docPr id="104" name="Диаграмма 10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89459D" w:rsidRDefault="0089459D" w:rsidP="0089459D">
      <w:pPr>
        <w:spacing w:after="0" w:line="360" w:lineRule="auto"/>
        <w:ind w:firstLine="709"/>
        <w:jc w:val="center"/>
        <w:rPr>
          <w:rFonts w:ascii="Times New Roman" w:hAnsi="Times New Roman" w:cs="Times New Roman"/>
          <w:sz w:val="28"/>
        </w:rPr>
      </w:pPr>
      <w:r>
        <w:rPr>
          <w:rFonts w:ascii="Times New Roman" w:hAnsi="Times New Roman" w:cs="Times New Roman"/>
          <w:sz w:val="28"/>
          <w:szCs w:val="28"/>
        </w:rPr>
        <w:lastRenderedPageBreak/>
        <w:t>Рисунок 3.11</w:t>
      </w:r>
      <w:r w:rsidRPr="00686459">
        <w:rPr>
          <w:rFonts w:ascii="Times New Roman" w:hAnsi="Times New Roman" w:cs="Times New Roman"/>
          <w:sz w:val="28"/>
          <w:szCs w:val="28"/>
        </w:rPr>
        <w:t xml:space="preserve"> – Залежність </w:t>
      </w:r>
      <w:r>
        <w:rPr>
          <w:rFonts w:ascii="Times New Roman" w:hAnsi="Times New Roman" w:cs="Times New Roman"/>
          <w:sz w:val="28"/>
          <w:szCs w:val="28"/>
        </w:rPr>
        <w:t>показника розривної довжини</w:t>
      </w:r>
      <w:r w:rsidRPr="00686459">
        <w:rPr>
          <w:rFonts w:ascii="Times New Roman" w:hAnsi="Times New Roman" w:cs="Times New Roman"/>
          <w:sz w:val="28"/>
          <w:szCs w:val="28"/>
        </w:rPr>
        <w:t xml:space="preserve"> </w:t>
      </w:r>
      <w:r>
        <w:rPr>
          <w:rFonts w:ascii="Times New Roman" w:hAnsi="Times New Roman" w:cs="Times New Roman"/>
          <w:sz w:val="28"/>
        </w:rPr>
        <w:t>за різних витрат активного лугу</w:t>
      </w:r>
      <w:r w:rsidRPr="00DC53A1">
        <w:rPr>
          <w:rFonts w:ascii="Times New Roman" w:hAnsi="Times New Roman" w:cs="Times New Roman"/>
          <w:sz w:val="28"/>
        </w:rPr>
        <w:t xml:space="preserve"> </w:t>
      </w:r>
      <w:r>
        <w:rPr>
          <w:rFonts w:ascii="Times New Roman" w:hAnsi="Times New Roman" w:cs="Times New Roman"/>
          <w:sz w:val="28"/>
        </w:rPr>
        <w:t>за різних температур</w:t>
      </w:r>
      <w:r w:rsidRPr="00DC53A1">
        <w:rPr>
          <w:rFonts w:ascii="Times New Roman" w:hAnsi="Times New Roman" w:cs="Times New Roman"/>
          <w:sz w:val="28"/>
        </w:rPr>
        <w:t xml:space="preserve">: </w:t>
      </w:r>
      <w:r>
        <w:rPr>
          <w:rFonts w:ascii="Times New Roman" w:hAnsi="Times New Roman" w:cs="Times New Roman"/>
          <w:sz w:val="28"/>
        </w:rPr>
        <w:t>1</w:t>
      </w:r>
      <w:r w:rsidRPr="00DC53A1">
        <w:rPr>
          <w:rFonts w:ascii="Times New Roman" w:hAnsi="Times New Roman" w:cs="Times New Roman"/>
          <w:sz w:val="28"/>
        </w:rPr>
        <w:t xml:space="preserve"> – </w:t>
      </w:r>
      <w:r>
        <w:rPr>
          <w:rFonts w:ascii="Times New Roman" w:eastAsia="Times New Roman" w:hAnsi="Times New Roman" w:cs="Times New Roman"/>
          <w:sz w:val="28"/>
          <w:szCs w:val="28"/>
          <w:lang w:eastAsia="ru-RU"/>
        </w:rPr>
        <w:t>витрат</w:t>
      </w:r>
      <w:r w:rsidR="00DD320C">
        <w:rPr>
          <w:rFonts w:ascii="Times New Roman" w:eastAsia="Times New Roman" w:hAnsi="Times New Roman" w:cs="Times New Roman"/>
          <w:sz w:val="28"/>
          <w:szCs w:val="28"/>
          <w:lang w:eastAsia="ru-RU"/>
        </w:rPr>
        <w:t>и</w:t>
      </w:r>
      <w:r>
        <w:rPr>
          <w:rFonts w:ascii="Times New Roman" w:eastAsia="Times New Roman" w:hAnsi="Times New Roman" w:cs="Times New Roman"/>
          <w:sz w:val="28"/>
          <w:szCs w:val="28"/>
          <w:lang w:eastAsia="ru-RU"/>
        </w:rPr>
        <w:t xml:space="preserve"> активного лугу 10 %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Pr="00281F4A">
        <w:rPr>
          <w:rFonts w:ascii="Times New Roman" w:eastAsia="Times New Roman" w:hAnsi="Times New Roman" w:cs="Times New Roman"/>
          <w:color w:val="000000" w:themeColor="text1"/>
          <w:sz w:val="28"/>
          <w:szCs w:val="28"/>
          <w:lang w:eastAsia="ru-RU"/>
        </w:rPr>
        <w:t>а</w:t>
      </w:r>
      <w:r>
        <w:rPr>
          <w:rFonts w:ascii="Times New Roman" w:eastAsia="Times New Roman" w:hAnsi="Times New Roman" w:cs="Times New Roman"/>
          <w:color w:val="000000" w:themeColor="text1"/>
          <w:sz w:val="28"/>
          <w:szCs w:val="28"/>
          <w:lang w:eastAsia="ru-RU"/>
        </w:rPr>
        <w:t>бс</w:t>
      </w:r>
      <w:r w:rsidRPr="00281F4A">
        <w:rPr>
          <w:rFonts w:ascii="Times New Roman" w:eastAsia="Times New Roman" w:hAnsi="Times New Roman" w:cs="Times New Roman"/>
          <w:color w:val="000000" w:themeColor="text1"/>
          <w:sz w:val="28"/>
          <w:szCs w:val="28"/>
          <w:lang w:eastAsia="ru-RU"/>
        </w:rPr>
        <w:t>.с</w:t>
      </w:r>
      <w:r>
        <w:rPr>
          <w:rFonts w:ascii="Times New Roman" w:eastAsia="Times New Roman" w:hAnsi="Times New Roman" w:cs="Times New Roman"/>
          <w:color w:val="000000" w:themeColor="text1"/>
          <w:sz w:val="28"/>
          <w:szCs w:val="28"/>
          <w:lang w:eastAsia="ru-RU"/>
        </w:rPr>
        <w:t>ух</w:t>
      </w:r>
      <w:r w:rsidRPr="00281F4A">
        <w:rPr>
          <w:rFonts w:ascii="Times New Roman" w:eastAsia="Times New Roman" w:hAnsi="Times New Roman" w:cs="Times New Roman"/>
          <w:color w:val="000000" w:themeColor="text1"/>
          <w:sz w:val="28"/>
          <w:szCs w:val="28"/>
          <w:lang w:eastAsia="ru-RU"/>
        </w:rPr>
        <w:t>.с</w:t>
      </w:r>
      <w:r>
        <w:rPr>
          <w:rFonts w:ascii="Times New Roman" w:eastAsia="Times New Roman" w:hAnsi="Times New Roman" w:cs="Times New Roman"/>
          <w:color w:val="000000" w:themeColor="text1"/>
          <w:sz w:val="28"/>
          <w:szCs w:val="28"/>
          <w:lang w:eastAsia="ru-RU"/>
        </w:rPr>
        <w:t>ировини</w:t>
      </w:r>
      <w:r w:rsidRPr="00DC53A1">
        <w:rPr>
          <w:rFonts w:ascii="Times New Roman" w:hAnsi="Times New Roman" w:cs="Times New Roman"/>
          <w:sz w:val="28"/>
        </w:rPr>
        <w:t xml:space="preserve">; </w:t>
      </w:r>
      <w:r>
        <w:rPr>
          <w:rFonts w:ascii="Times New Roman" w:hAnsi="Times New Roman" w:cs="Times New Roman"/>
          <w:sz w:val="28"/>
        </w:rPr>
        <w:t>2</w:t>
      </w:r>
      <w:r w:rsidRPr="00DC53A1">
        <w:rPr>
          <w:rFonts w:ascii="Times New Roman" w:hAnsi="Times New Roman" w:cs="Times New Roman"/>
          <w:sz w:val="28"/>
        </w:rPr>
        <w:t xml:space="preserve"> – </w:t>
      </w:r>
      <w:r>
        <w:rPr>
          <w:rFonts w:ascii="Times New Roman" w:eastAsia="Times New Roman" w:hAnsi="Times New Roman" w:cs="Times New Roman"/>
          <w:sz w:val="28"/>
          <w:szCs w:val="28"/>
          <w:lang w:eastAsia="ru-RU"/>
        </w:rPr>
        <w:t>витрат</w:t>
      </w:r>
      <w:r w:rsidR="00DD320C">
        <w:rPr>
          <w:rFonts w:ascii="Times New Roman" w:eastAsia="Times New Roman" w:hAnsi="Times New Roman" w:cs="Times New Roman"/>
          <w:sz w:val="28"/>
          <w:szCs w:val="28"/>
          <w:lang w:eastAsia="ru-RU"/>
        </w:rPr>
        <w:t>и</w:t>
      </w:r>
      <w:r>
        <w:rPr>
          <w:rFonts w:ascii="Times New Roman" w:eastAsia="Times New Roman" w:hAnsi="Times New Roman" w:cs="Times New Roman"/>
          <w:sz w:val="28"/>
          <w:szCs w:val="28"/>
          <w:lang w:eastAsia="ru-RU"/>
        </w:rPr>
        <w:t xml:space="preserve"> активного лугу 14 %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Pr="00281F4A">
        <w:rPr>
          <w:rFonts w:ascii="Times New Roman" w:eastAsia="Times New Roman" w:hAnsi="Times New Roman" w:cs="Times New Roman"/>
          <w:color w:val="000000" w:themeColor="text1"/>
          <w:sz w:val="28"/>
          <w:szCs w:val="28"/>
          <w:lang w:eastAsia="ru-RU"/>
        </w:rPr>
        <w:t>а</w:t>
      </w:r>
      <w:r>
        <w:rPr>
          <w:rFonts w:ascii="Times New Roman" w:eastAsia="Times New Roman" w:hAnsi="Times New Roman" w:cs="Times New Roman"/>
          <w:color w:val="000000" w:themeColor="text1"/>
          <w:sz w:val="28"/>
          <w:szCs w:val="28"/>
          <w:lang w:eastAsia="ru-RU"/>
        </w:rPr>
        <w:t>бс</w:t>
      </w:r>
      <w:r w:rsidRPr="00281F4A">
        <w:rPr>
          <w:rFonts w:ascii="Times New Roman" w:eastAsia="Times New Roman" w:hAnsi="Times New Roman" w:cs="Times New Roman"/>
          <w:color w:val="000000" w:themeColor="text1"/>
          <w:sz w:val="28"/>
          <w:szCs w:val="28"/>
          <w:lang w:eastAsia="ru-RU"/>
        </w:rPr>
        <w:t>.с</w:t>
      </w:r>
      <w:r>
        <w:rPr>
          <w:rFonts w:ascii="Times New Roman" w:eastAsia="Times New Roman" w:hAnsi="Times New Roman" w:cs="Times New Roman"/>
          <w:color w:val="000000" w:themeColor="text1"/>
          <w:sz w:val="28"/>
          <w:szCs w:val="28"/>
          <w:lang w:eastAsia="ru-RU"/>
        </w:rPr>
        <w:t>ух</w:t>
      </w:r>
      <w:r w:rsidRPr="00281F4A">
        <w:rPr>
          <w:rFonts w:ascii="Times New Roman" w:eastAsia="Times New Roman" w:hAnsi="Times New Roman" w:cs="Times New Roman"/>
          <w:color w:val="000000" w:themeColor="text1"/>
          <w:sz w:val="28"/>
          <w:szCs w:val="28"/>
          <w:lang w:eastAsia="ru-RU"/>
        </w:rPr>
        <w:t>.с</w:t>
      </w:r>
      <w:r>
        <w:rPr>
          <w:rFonts w:ascii="Times New Roman" w:eastAsia="Times New Roman" w:hAnsi="Times New Roman" w:cs="Times New Roman"/>
          <w:color w:val="000000" w:themeColor="text1"/>
          <w:sz w:val="28"/>
          <w:szCs w:val="28"/>
          <w:lang w:eastAsia="ru-RU"/>
        </w:rPr>
        <w:t>ировини</w:t>
      </w:r>
      <w:r w:rsidRPr="00DC53A1">
        <w:rPr>
          <w:rFonts w:ascii="Times New Roman" w:hAnsi="Times New Roman" w:cs="Times New Roman"/>
          <w:sz w:val="28"/>
        </w:rPr>
        <w:t xml:space="preserve"> </w:t>
      </w:r>
    </w:p>
    <w:p w:rsidR="00E51ECC" w:rsidRDefault="00E51ECC" w:rsidP="0089459D">
      <w:pPr>
        <w:spacing w:after="0" w:line="360" w:lineRule="auto"/>
        <w:ind w:firstLine="709"/>
        <w:jc w:val="center"/>
        <w:rPr>
          <w:rFonts w:ascii="Times New Roman" w:hAnsi="Times New Roman" w:cs="Times New Roman"/>
          <w:sz w:val="28"/>
        </w:rPr>
      </w:pPr>
    </w:p>
    <w:p w:rsidR="0089459D" w:rsidRDefault="0089459D" w:rsidP="008945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Виходячи із наведених закономірностей</w:t>
      </w:r>
      <w:r w:rsidR="00E51ECC" w:rsidRPr="00E51ECC">
        <w:rPr>
          <w:rFonts w:ascii="Times New Roman" w:hAnsi="Times New Roman" w:cs="Times New Roman"/>
          <w:sz w:val="28"/>
          <w:szCs w:val="28"/>
        </w:rPr>
        <w:t xml:space="preserve"> </w:t>
      </w:r>
      <w:r w:rsidR="00E51ECC">
        <w:rPr>
          <w:rFonts w:ascii="Times New Roman" w:hAnsi="Times New Roman" w:cs="Times New Roman"/>
          <w:sz w:val="28"/>
          <w:szCs w:val="28"/>
        </w:rPr>
        <w:t>на рис 3.11 можна зробити висновок</w:t>
      </w:r>
      <w:r>
        <w:rPr>
          <w:rFonts w:ascii="Times New Roman" w:hAnsi="Times New Roman" w:cs="Times New Roman"/>
          <w:sz w:val="28"/>
          <w:szCs w:val="28"/>
        </w:rPr>
        <w:t>,</w:t>
      </w:r>
      <w:r w:rsidR="00E51ECC">
        <w:rPr>
          <w:rFonts w:ascii="Times New Roman" w:hAnsi="Times New Roman" w:cs="Times New Roman"/>
          <w:sz w:val="28"/>
          <w:szCs w:val="28"/>
        </w:rPr>
        <w:t xml:space="preserve"> що</w:t>
      </w:r>
      <w:r>
        <w:rPr>
          <w:rFonts w:ascii="Times New Roman" w:hAnsi="Times New Roman" w:cs="Times New Roman"/>
          <w:sz w:val="28"/>
          <w:szCs w:val="28"/>
        </w:rPr>
        <w:t xml:space="preserve"> збільшення </w:t>
      </w:r>
      <w:r w:rsidR="00A45EAC">
        <w:rPr>
          <w:rFonts w:ascii="Times New Roman" w:hAnsi="Times New Roman" w:cs="Times New Roman"/>
          <w:sz w:val="28"/>
          <w:szCs w:val="28"/>
        </w:rPr>
        <w:t xml:space="preserve">кінцевої температури </w:t>
      </w:r>
      <w:r w:rsidR="006F5355">
        <w:rPr>
          <w:rFonts w:ascii="Times New Roman" w:hAnsi="Times New Roman" w:cs="Times New Roman"/>
          <w:sz w:val="28"/>
          <w:szCs w:val="28"/>
        </w:rPr>
        <w:t>призводить до зростання</w:t>
      </w:r>
      <w:r w:rsidR="00A45EAC">
        <w:rPr>
          <w:rFonts w:ascii="Times New Roman" w:hAnsi="Times New Roman" w:cs="Times New Roman"/>
          <w:sz w:val="28"/>
          <w:szCs w:val="28"/>
        </w:rPr>
        <w:t xml:space="preserve"> показник</w:t>
      </w:r>
      <w:r w:rsidR="006F5355">
        <w:rPr>
          <w:rFonts w:ascii="Times New Roman" w:hAnsi="Times New Roman" w:cs="Times New Roman"/>
          <w:sz w:val="28"/>
          <w:szCs w:val="28"/>
        </w:rPr>
        <w:t>а</w:t>
      </w:r>
      <w:r w:rsidR="00A45EAC">
        <w:rPr>
          <w:rFonts w:ascii="Times New Roman" w:hAnsi="Times New Roman" w:cs="Times New Roman"/>
          <w:sz w:val="28"/>
          <w:szCs w:val="28"/>
        </w:rPr>
        <w:t xml:space="preserve"> розривної довжини на 15 %. </w:t>
      </w:r>
    </w:p>
    <w:p w:rsidR="00A45EAC" w:rsidRDefault="00A45EAC" w:rsidP="008945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Дану закономірність можна прослідковувати і для інших </w:t>
      </w:r>
      <w:r w:rsidR="006F5355">
        <w:rPr>
          <w:rFonts w:ascii="Times New Roman" w:hAnsi="Times New Roman" w:cs="Times New Roman"/>
          <w:sz w:val="28"/>
          <w:szCs w:val="28"/>
        </w:rPr>
        <w:t xml:space="preserve">якісних та </w:t>
      </w:r>
      <w:r>
        <w:rPr>
          <w:rFonts w:ascii="Times New Roman" w:hAnsi="Times New Roman" w:cs="Times New Roman"/>
          <w:sz w:val="28"/>
          <w:szCs w:val="28"/>
        </w:rPr>
        <w:t>фізико-механічних показників наведених в таблиці</w:t>
      </w:r>
      <w:r w:rsidR="00E51ECC">
        <w:rPr>
          <w:rFonts w:ascii="Times New Roman" w:hAnsi="Times New Roman" w:cs="Times New Roman"/>
          <w:sz w:val="28"/>
          <w:szCs w:val="28"/>
        </w:rPr>
        <w:t xml:space="preserve"> А</w:t>
      </w:r>
      <w:r>
        <w:rPr>
          <w:rFonts w:ascii="Times New Roman" w:hAnsi="Times New Roman" w:cs="Times New Roman"/>
          <w:sz w:val="28"/>
          <w:szCs w:val="28"/>
        </w:rPr>
        <w:t xml:space="preserve"> у додатку А.</w:t>
      </w:r>
    </w:p>
    <w:p w:rsidR="00E51ECC" w:rsidRPr="001E1927" w:rsidRDefault="00E51ECC" w:rsidP="00E51ECC">
      <w:pPr>
        <w:spacing w:before="240" w:after="0" w:line="360" w:lineRule="auto"/>
        <w:ind w:firstLine="709"/>
        <w:jc w:val="both"/>
        <w:outlineLvl w:val="1"/>
        <w:rPr>
          <w:rFonts w:ascii="Times New Roman" w:eastAsia="Calibri" w:hAnsi="Times New Roman" w:cs="Times New Roman"/>
          <w:b/>
          <w:sz w:val="28"/>
        </w:rPr>
      </w:pPr>
      <w:bookmarkStart w:id="129" w:name="_Toc40917126"/>
      <w:bookmarkEnd w:id="128"/>
      <w:r w:rsidRPr="001E1927">
        <w:rPr>
          <w:rFonts w:ascii="Times New Roman" w:eastAsia="Calibri" w:hAnsi="Times New Roman" w:cs="Times New Roman"/>
          <w:b/>
          <w:sz w:val="28"/>
        </w:rPr>
        <w:t>3.</w:t>
      </w:r>
      <w:r>
        <w:rPr>
          <w:rFonts w:ascii="Times New Roman" w:eastAsia="Calibri" w:hAnsi="Times New Roman" w:cs="Times New Roman"/>
          <w:b/>
          <w:sz w:val="28"/>
        </w:rPr>
        <w:t>6</w:t>
      </w:r>
      <w:r w:rsidRPr="001E1927">
        <w:rPr>
          <w:rFonts w:ascii="Times New Roman" w:eastAsia="Calibri" w:hAnsi="Times New Roman" w:cs="Times New Roman"/>
          <w:b/>
          <w:sz w:val="28"/>
        </w:rPr>
        <w:t xml:space="preserve"> </w:t>
      </w:r>
      <w:r>
        <w:rPr>
          <w:rFonts w:ascii="Times New Roman" w:eastAsia="Calibri" w:hAnsi="Times New Roman" w:cs="Times New Roman"/>
          <w:b/>
          <w:sz w:val="28"/>
        </w:rPr>
        <w:t>Аналаз відпрацьованих за натронно-содовим способом варіння обгорток качанів кукурудзи</w:t>
      </w:r>
      <w:bookmarkEnd w:id="129"/>
    </w:p>
    <w:p w:rsidR="000A43A5" w:rsidRDefault="000A43A5" w:rsidP="00E51ECC">
      <w:pPr>
        <w:spacing w:before="240" w:after="0" w:line="360" w:lineRule="auto"/>
        <w:ind w:firstLine="709"/>
        <w:jc w:val="both"/>
        <w:outlineLvl w:val="1"/>
        <w:rPr>
          <w:rFonts w:ascii="Times New Roman" w:hAnsi="Times New Roman" w:cs="Times New Roman"/>
          <w:sz w:val="28"/>
          <w:szCs w:val="28"/>
        </w:rPr>
      </w:pPr>
      <w:bookmarkStart w:id="130" w:name="_Toc40829052"/>
      <w:bookmarkStart w:id="131" w:name="_Toc40829906"/>
      <w:bookmarkStart w:id="132" w:name="_Toc40833624"/>
      <w:bookmarkStart w:id="133" w:name="_Toc40909054"/>
      <w:bookmarkStart w:id="134" w:name="_Toc40917127"/>
      <w:r w:rsidRPr="001B3103">
        <w:rPr>
          <w:rFonts w:ascii="Times New Roman" w:hAnsi="Times New Roman" w:cs="Times New Roman"/>
          <w:sz w:val="28"/>
          <w:szCs w:val="28"/>
        </w:rPr>
        <w:t>В ході досліджень проведено аналіз вихідного натронно-содового варильного розчину та відпрацьованих щолоків</w:t>
      </w:r>
      <w:r>
        <w:rPr>
          <w:rFonts w:ascii="Times New Roman" w:hAnsi="Times New Roman" w:cs="Times New Roman"/>
          <w:sz w:val="28"/>
          <w:szCs w:val="28"/>
        </w:rPr>
        <w:t>,</w:t>
      </w:r>
      <w:r w:rsidRPr="001B3103">
        <w:rPr>
          <w:rFonts w:ascii="Times New Roman" w:hAnsi="Times New Roman" w:cs="Times New Roman"/>
          <w:sz w:val="28"/>
          <w:szCs w:val="28"/>
        </w:rPr>
        <w:t xml:space="preserve"> отриманих в результаті варіння </w:t>
      </w:r>
      <w:r>
        <w:rPr>
          <w:rFonts w:ascii="Times New Roman" w:hAnsi="Times New Roman" w:cs="Times New Roman"/>
          <w:sz w:val="28"/>
          <w:szCs w:val="28"/>
        </w:rPr>
        <w:t>обгорток качанів кукурудзи</w:t>
      </w:r>
      <w:r w:rsidRPr="001B3103">
        <w:rPr>
          <w:rFonts w:ascii="Times New Roman" w:hAnsi="Times New Roman" w:cs="Times New Roman"/>
          <w:sz w:val="28"/>
          <w:szCs w:val="28"/>
        </w:rPr>
        <w:t>. Під час аналізу щолоків визначено їх значення рН та активну лужність в од. Na</w:t>
      </w:r>
      <w:r w:rsidRPr="001B3103">
        <w:rPr>
          <w:rFonts w:ascii="Times New Roman" w:hAnsi="Times New Roman" w:cs="Times New Roman"/>
          <w:sz w:val="18"/>
          <w:szCs w:val="18"/>
        </w:rPr>
        <w:t>2</w:t>
      </w:r>
      <w:r w:rsidRPr="001B3103">
        <w:rPr>
          <w:rFonts w:ascii="Times New Roman" w:hAnsi="Times New Roman" w:cs="Times New Roman"/>
          <w:sz w:val="28"/>
          <w:szCs w:val="28"/>
        </w:rPr>
        <w:t>O, до та після варіння. Метою аналізу було визначення залишкового активного лугу після варіння, та значення рН розчину, що дозволить розглянути варіанти його регенерування для зменшення витрат хімічних реагентів на процес варіння. Визначення проводили для щолоків, отриманих у ході варіння за кінцев</w:t>
      </w:r>
      <w:r>
        <w:rPr>
          <w:rFonts w:ascii="Times New Roman" w:hAnsi="Times New Roman" w:cs="Times New Roman"/>
          <w:sz w:val="28"/>
          <w:szCs w:val="28"/>
        </w:rPr>
        <w:t>ої</w:t>
      </w:r>
      <w:r w:rsidRPr="001B3103">
        <w:rPr>
          <w:rFonts w:ascii="Times New Roman" w:hAnsi="Times New Roman" w:cs="Times New Roman"/>
          <w:sz w:val="28"/>
          <w:szCs w:val="28"/>
        </w:rPr>
        <w:t xml:space="preserve"> температу</w:t>
      </w:r>
      <w:r>
        <w:rPr>
          <w:rFonts w:ascii="Times New Roman" w:hAnsi="Times New Roman" w:cs="Times New Roman"/>
          <w:sz w:val="28"/>
          <w:szCs w:val="28"/>
        </w:rPr>
        <w:t xml:space="preserve">ри 100 °С та 160 °С та за витрат активного лугу 6 %, 10 % та 14 % </w:t>
      </w:r>
      <w:r w:rsidRPr="00477723">
        <w:rPr>
          <w:rFonts w:ascii="Times New Roman" w:hAnsi="Times New Roman" w:cs="Times New Roman"/>
          <w:sz w:val="28"/>
          <w:szCs w:val="28"/>
        </w:rPr>
        <w:t xml:space="preserve">в од. </w:t>
      </w:r>
      <w:r w:rsidRPr="00477723">
        <w:rPr>
          <w:rFonts w:ascii="Times New Roman" w:hAnsi="Times New Roman" w:cs="Times New Roman"/>
          <w:sz w:val="28"/>
          <w:szCs w:val="28"/>
          <w:lang w:val="en-US"/>
        </w:rPr>
        <w:t>Na</w:t>
      </w:r>
      <w:r w:rsidRPr="00ED0B0A">
        <w:rPr>
          <w:rFonts w:ascii="Times New Roman" w:hAnsi="Times New Roman" w:cs="Times New Roman"/>
          <w:sz w:val="28"/>
          <w:szCs w:val="28"/>
          <w:vertAlign w:val="subscript"/>
        </w:rPr>
        <w:t>2</w:t>
      </w:r>
      <w:r w:rsidRPr="00477723">
        <w:rPr>
          <w:rFonts w:ascii="Times New Roman" w:hAnsi="Times New Roman" w:cs="Times New Roman"/>
          <w:sz w:val="28"/>
          <w:szCs w:val="28"/>
          <w:lang w:val="en-US"/>
        </w:rPr>
        <w:t>O</w:t>
      </w:r>
      <w:r>
        <w:rPr>
          <w:rFonts w:ascii="Times New Roman" w:eastAsia="Times New Roman" w:hAnsi="Times New Roman" w:cs="Times New Roman"/>
          <w:sz w:val="28"/>
          <w:szCs w:val="28"/>
          <w:lang w:eastAsia="ru-RU"/>
        </w:rPr>
        <w:t xml:space="preserve"> від маси </w:t>
      </w:r>
      <w:r w:rsidR="004D4718" w:rsidRPr="00281F4A">
        <w:rPr>
          <w:rFonts w:ascii="Times New Roman" w:eastAsia="Times New Roman" w:hAnsi="Times New Roman" w:cs="Times New Roman"/>
          <w:color w:val="000000" w:themeColor="text1"/>
          <w:sz w:val="28"/>
          <w:szCs w:val="28"/>
          <w:lang w:eastAsia="ru-RU"/>
        </w:rPr>
        <w:t>а</w:t>
      </w:r>
      <w:r w:rsidR="004D4718">
        <w:rPr>
          <w:rFonts w:ascii="Times New Roman" w:eastAsia="Times New Roman" w:hAnsi="Times New Roman" w:cs="Times New Roman"/>
          <w:color w:val="000000" w:themeColor="text1"/>
          <w:sz w:val="28"/>
          <w:szCs w:val="28"/>
          <w:lang w:eastAsia="ru-RU"/>
        </w:rPr>
        <w:t>бс</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ух</w:t>
      </w:r>
      <w:r w:rsidR="004D4718" w:rsidRPr="00281F4A">
        <w:rPr>
          <w:rFonts w:ascii="Times New Roman" w:eastAsia="Times New Roman" w:hAnsi="Times New Roman" w:cs="Times New Roman"/>
          <w:color w:val="000000" w:themeColor="text1"/>
          <w:sz w:val="28"/>
          <w:szCs w:val="28"/>
          <w:lang w:eastAsia="ru-RU"/>
        </w:rPr>
        <w:t>.с</w:t>
      </w:r>
      <w:r w:rsidR="004D4718">
        <w:rPr>
          <w:rFonts w:ascii="Times New Roman" w:eastAsia="Times New Roman" w:hAnsi="Times New Roman" w:cs="Times New Roman"/>
          <w:color w:val="000000" w:themeColor="text1"/>
          <w:sz w:val="28"/>
          <w:szCs w:val="28"/>
          <w:lang w:eastAsia="ru-RU"/>
        </w:rPr>
        <w:t>ировини</w:t>
      </w:r>
      <w:r>
        <w:rPr>
          <w:rFonts w:ascii="Times New Roman" w:eastAsia="Times New Roman" w:hAnsi="Times New Roman" w:cs="Times New Roman"/>
          <w:sz w:val="28"/>
          <w:szCs w:val="28"/>
          <w:lang w:eastAsia="ru-RU"/>
        </w:rPr>
        <w:t>.</w:t>
      </w:r>
      <w:r w:rsidRPr="001B3103">
        <w:rPr>
          <w:rFonts w:ascii="Times New Roman" w:hAnsi="Times New Roman" w:cs="Times New Roman"/>
          <w:sz w:val="28"/>
          <w:szCs w:val="28"/>
        </w:rPr>
        <w:t xml:space="preserve"> Отримані значення натронно-содових щолоків до та після варіння наведено у табл</w:t>
      </w:r>
      <w:r>
        <w:rPr>
          <w:rFonts w:ascii="Times New Roman" w:hAnsi="Times New Roman" w:cs="Times New Roman"/>
          <w:sz w:val="28"/>
          <w:szCs w:val="28"/>
        </w:rPr>
        <w:t>.3.3</w:t>
      </w:r>
      <w:bookmarkEnd w:id="130"/>
      <w:bookmarkEnd w:id="131"/>
      <w:bookmarkEnd w:id="132"/>
      <w:bookmarkEnd w:id="133"/>
      <w:bookmarkEnd w:id="134"/>
    </w:p>
    <w:p w:rsidR="006F5355" w:rsidRDefault="006F5355" w:rsidP="000A43A5">
      <w:pPr>
        <w:spacing w:after="0" w:line="360" w:lineRule="auto"/>
        <w:ind w:firstLine="709"/>
        <w:jc w:val="both"/>
        <w:outlineLvl w:val="1"/>
        <w:rPr>
          <w:rFonts w:ascii="Times New Roman" w:hAnsi="Times New Roman" w:cs="Times New Roman"/>
          <w:sz w:val="28"/>
        </w:rPr>
      </w:pPr>
      <w:bookmarkStart w:id="135" w:name="_Toc40829053"/>
      <w:bookmarkStart w:id="136" w:name="_Toc40829907"/>
      <w:bookmarkStart w:id="137" w:name="_Toc40833625"/>
      <w:bookmarkStart w:id="138" w:name="_Toc40909055"/>
    </w:p>
    <w:p w:rsidR="006F5355" w:rsidRDefault="006F5355" w:rsidP="000A43A5">
      <w:pPr>
        <w:spacing w:after="0" w:line="360" w:lineRule="auto"/>
        <w:ind w:firstLine="709"/>
        <w:jc w:val="both"/>
        <w:outlineLvl w:val="1"/>
        <w:rPr>
          <w:rFonts w:ascii="Times New Roman" w:hAnsi="Times New Roman" w:cs="Times New Roman"/>
          <w:sz w:val="28"/>
        </w:rPr>
      </w:pPr>
    </w:p>
    <w:p w:rsidR="006F5355" w:rsidRDefault="006F5355" w:rsidP="000A43A5">
      <w:pPr>
        <w:spacing w:after="0" w:line="360" w:lineRule="auto"/>
        <w:ind w:firstLine="709"/>
        <w:jc w:val="both"/>
        <w:outlineLvl w:val="1"/>
        <w:rPr>
          <w:rFonts w:ascii="Times New Roman" w:hAnsi="Times New Roman" w:cs="Times New Roman"/>
          <w:sz w:val="28"/>
        </w:rPr>
      </w:pPr>
    </w:p>
    <w:p w:rsidR="006F5355" w:rsidRDefault="006F5355" w:rsidP="000A43A5">
      <w:pPr>
        <w:spacing w:after="0" w:line="360" w:lineRule="auto"/>
        <w:ind w:firstLine="709"/>
        <w:jc w:val="both"/>
        <w:outlineLvl w:val="1"/>
        <w:rPr>
          <w:rFonts w:ascii="Times New Roman" w:hAnsi="Times New Roman" w:cs="Times New Roman"/>
          <w:sz w:val="28"/>
        </w:rPr>
      </w:pPr>
    </w:p>
    <w:p w:rsidR="006F5355" w:rsidRDefault="006F5355" w:rsidP="000A43A5">
      <w:pPr>
        <w:spacing w:after="0" w:line="360" w:lineRule="auto"/>
        <w:ind w:firstLine="709"/>
        <w:jc w:val="both"/>
        <w:outlineLvl w:val="1"/>
        <w:rPr>
          <w:rFonts w:ascii="Times New Roman" w:hAnsi="Times New Roman" w:cs="Times New Roman"/>
          <w:sz w:val="28"/>
        </w:rPr>
      </w:pPr>
    </w:p>
    <w:p w:rsidR="006F5355" w:rsidRDefault="006F5355" w:rsidP="000A43A5">
      <w:pPr>
        <w:spacing w:after="0" w:line="360" w:lineRule="auto"/>
        <w:ind w:firstLine="709"/>
        <w:jc w:val="both"/>
        <w:outlineLvl w:val="1"/>
        <w:rPr>
          <w:rFonts w:ascii="Times New Roman" w:hAnsi="Times New Roman" w:cs="Times New Roman"/>
          <w:sz w:val="28"/>
        </w:rPr>
      </w:pPr>
    </w:p>
    <w:p w:rsidR="006F5355" w:rsidRDefault="006F5355" w:rsidP="000A43A5">
      <w:pPr>
        <w:spacing w:after="0" w:line="360" w:lineRule="auto"/>
        <w:ind w:firstLine="709"/>
        <w:jc w:val="both"/>
        <w:outlineLvl w:val="1"/>
        <w:rPr>
          <w:rFonts w:ascii="Times New Roman" w:hAnsi="Times New Roman" w:cs="Times New Roman"/>
          <w:sz w:val="28"/>
        </w:rPr>
      </w:pPr>
    </w:p>
    <w:p w:rsidR="000A43A5" w:rsidRDefault="000A43A5" w:rsidP="000A43A5">
      <w:pPr>
        <w:spacing w:after="0" w:line="360" w:lineRule="auto"/>
        <w:ind w:firstLine="709"/>
        <w:jc w:val="both"/>
        <w:outlineLvl w:val="1"/>
        <w:rPr>
          <w:rFonts w:ascii="Times New Roman" w:hAnsi="Times New Roman" w:cs="Times New Roman"/>
          <w:sz w:val="28"/>
        </w:rPr>
      </w:pPr>
      <w:bookmarkStart w:id="139" w:name="_Toc40917128"/>
      <w:r>
        <w:rPr>
          <w:rFonts w:ascii="Times New Roman" w:hAnsi="Times New Roman" w:cs="Times New Roman"/>
          <w:sz w:val="28"/>
        </w:rPr>
        <w:lastRenderedPageBreak/>
        <w:t>Таблиця 3.3 – Характеристика вихідних щолоків та відпрацьованих розчинів за натронно-содового способу варіння</w:t>
      </w:r>
      <w:bookmarkEnd w:id="135"/>
      <w:bookmarkEnd w:id="136"/>
      <w:bookmarkEnd w:id="137"/>
      <w:bookmarkEnd w:id="138"/>
      <w:bookmarkEnd w:id="139"/>
    </w:p>
    <w:tbl>
      <w:tblPr>
        <w:tblW w:w="9781" w:type="dxa"/>
        <w:tblInd w:w="-147" w:type="dxa"/>
        <w:tblLook w:val="04A0" w:firstRow="1" w:lastRow="0" w:firstColumn="1" w:lastColumn="0" w:noHBand="0" w:noVBand="1"/>
      </w:tblPr>
      <w:tblGrid>
        <w:gridCol w:w="1992"/>
        <w:gridCol w:w="2126"/>
        <w:gridCol w:w="860"/>
        <w:gridCol w:w="1685"/>
        <w:gridCol w:w="1134"/>
        <w:gridCol w:w="1984"/>
      </w:tblGrid>
      <w:tr w:rsidR="000A43A5" w:rsidRPr="002358BE" w:rsidTr="006F5355">
        <w:trPr>
          <w:trHeight w:val="300"/>
        </w:trPr>
        <w:tc>
          <w:tcPr>
            <w:tcW w:w="1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Дослід</w:t>
            </w:r>
          </w:p>
        </w:tc>
        <w:tc>
          <w:tcPr>
            <w:tcW w:w="212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Умови варіння</w:t>
            </w:r>
          </w:p>
        </w:tc>
        <w:tc>
          <w:tcPr>
            <w:tcW w:w="2545" w:type="dxa"/>
            <w:gridSpan w:val="2"/>
            <w:tcBorders>
              <w:top w:val="single" w:sz="4" w:space="0" w:color="auto"/>
              <w:left w:val="nil"/>
              <w:bottom w:val="single" w:sz="4" w:space="0" w:color="auto"/>
              <w:right w:val="single" w:sz="4" w:space="0" w:color="000000"/>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Вихідний щолок</w:t>
            </w:r>
          </w:p>
        </w:tc>
        <w:tc>
          <w:tcPr>
            <w:tcW w:w="3118" w:type="dxa"/>
            <w:gridSpan w:val="2"/>
            <w:tcBorders>
              <w:top w:val="single" w:sz="4" w:space="0" w:color="auto"/>
              <w:left w:val="nil"/>
              <w:bottom w:val="single" w:sz="4" w:space="0" w:color="auto"/>
              <w:right w:val="single" w:sz="4" w:space="0" w:color="000000"/>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Відпрацьований щолок</w:t>
            </w:r>
          </w:p>
        </w:tc>
      </w:tr>
      <w:tr w:rsidR="000A43A5" w:rsidRPr="002358BE" w:rsidTr="006F5355">
        <w:trPr>
          <w:trHeight w:val="1140"/>
        </w:trPr>
        <w:tc>
          <w:tcPr>
            <w:tcW w:w="1992" w:type="dxa"/>
            <w:vMerge/>
            <w:tcBorders>
              <w:top w:val="single" w:sz="4" w:space="0" w:color="auto"/>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2126" w:type="dxa"/>
            <w:vMerge/>
            <w:tcBorders>
              <w:top w:val="single" w:sz="4" w:space="0" w:color="auto"/>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860"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рН</w:t>
            </w:r>
          </w:p>
        </w:tc>
        <w:tc>
          <w:tcPr>
            <w:tcW w:w="1685"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Вміст активного лугу, г/л в од. Na</w:t>
            </w:r>
            <w:r w:rsidRPr="00A00088">
              <w:rPr>
                <w:rFonts w:ascii="Times New Roman" w:eastAsia="Times New Roman" w:hAnsi="Times New Roman" w:cs="Times New Roman"/>
                <w:color w:val="000000"/>
                <w:sz w:val="24"/>
                <w:szCs w:val="24"/>
                <w:vertAlign w:val="subscript"/>
                <w:lang w:val="ru-RU" w:eastAsia="ru-RU"/>
              </w:rPr>
              <w:t>2</w:t>
            </w:r>
            <w:r w:rsidRPr="002358BE">
              <w:rPr>
                <w:rFonts w:ascii="Times New Roman" w:eastAsia="Times New Roman" w:hAnsi="Times New Roman" w:cs="Times New Roman"/>
                <w:color w:val="000000"/>
                <w:sz w:val="24"/>
                <w:szCs w:val="24"/>
                <w:lang w:val="ru-RU" w:eastAsia="ru-RU"/>
              </w:rPr>
              <w:t>O</w:t>
            </w: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рН</w:t>
            </w:r>
          </w:p>
        </w:tc>
        <w:tc>
          <w:tcPr>
            <w:tcW w:w="1984"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Вміст активного лугу, г/л в од. Na</w:t>
            </w:r>
            <w:r w:rsidRPr="00A00088">
              <w:rPr>
                <w:rFonts w:ascii="Times New Roman" w:eastAsia="Times New Roman" w:hAnsi="Times New Roman" w:cs="Times New Roman"/>
                <w:color w:val="000000"/>
                <w:sz w:val="24"/>
                <w:szCs w:val="24"/>
                <w:vertAlign w:val="subscript"/>
                <w:lang w:val="ru-RU" w:eastAsia="ru-RU"/>
              </w:rPr>
              <w:t>2</w:t>
            </w:r>
            <w:r w:rsidRPr="002358BE">
              <w:rPr>
                <w:rFonts w:ascii="Times New Roman" w:eastAsia="Times New Roman" w:hAnsi="Times New Roman" w:cs="Times New Roman"/>
                <w:color w:val="000000"/>
                <w:sz w:val="24"/>
                <w:szCs w:val="24"/>
                <w:lang w:val="ru-RU" w:eastAsia="ru-RU"/>
              </w:rPr>
              <w:t>O</w:t>
            </w:r>
          </w:p>
        </w:tc>
      </w:tr>
      <w:tr w:rsidR="000A43A5" w:rsidRPr="002358BE" w:rsidTr="006F5355">
        <w:trPr>
          <w:trHeight w:val="900"/>
        </w:trPr>
        <w:tc>
          <w:tcPr>
            <w:tcW w:w="1992" w:type="dxa"/>
            <w:vMerge w:val="restart"/>
            <w:tcBorders>
              <w:top w:val="nil"/>
              <w:left w:val="single" w:sz="4" w:space="0" w:color="auto"/>
              <w:bottom w:val="single" w:sz="4" w:space="0" w:color="000000"/>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Кінцева температура варіння 100</w:t>
            </w:r>
            <w:r w:rsidR="00A00088">
              <w:rPr>
                <w:rFonts w:ascii="Times New Roman" w:hAnsi="Times New Roman" w:cs="Times New Roman"/>
                <w:sz w:val="28"/>
                <w:szCs w:val="28"/>
              </w:rPr>
              <w:t>°С</w:t>
            </w:r>
            <w:r w:rsidRPr="002358BE">
              <w:rPr>
                <w:rFonts w:ascii="Times New Roman" w:eastAsia="Times New Roman" w:hAnsi="Times New Roman" w:cs="Times New Roman"/>
                <w:color w:val="000000"/>
                <w:sz w:val="24"/>
                <w:szCs w:val="24"/>
                <w:lang w:val="ru-RU" w:eastAsia="ru-RU"/>
              </w:rPr>
              <w:t xml:space="preserve">  за витрат активного лугу 10 % в од. Na2O від маси </w:t>
            </w:r>
            <w:r w:rsidR="004D4718" w:rsidRPr="004D4718">
              <w:rPr>
                <w:rFonts w:ascii="Times New Roman" w:eastAsia="Times New Roman" w:hAnsi="Times New Roman" w:cs="Times New Roman"/>
                <w:color w:val="000000"/>
                <w:sz w:val="24"/>
                <w:szCs w:val="24"/>
                <w:lang w:val="ru-RU" w:eastAsia="ru-RU"/>
              </w:rPr>
              <w:t>абс.сух.сировини</w:t>
            </w: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Без просочування, варіння 15 хв</w:t>
            </w:r>
          </w:p>
        </w:tc>
        <w:tc>
          <w:tcPr>
            <w:tcW w:w="8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12,0</w:t>
            </w:r>
          </w:p>
        </w:tc>
        <w:tc>
          <w:tcPr>
            <w:tcW w:w="168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22,6</w:t>
            </w: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10,2</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21</w:t>
            </w:r>
          </w:p>
        </w:tc>
      </w:tr>
      <w:tr w:rsidR="000A43A5" w:rsidRPr="002358BE" w:rsidTr="006F5355">
        <w:trPr>
          <w:trHeight w:val="900"/>
        </w:trPr>
        <w:tc>
          <w:tcPr>
            <w:tcW w:w="1992"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Без просочування, варіння 30 хв</w:t>
            </w:r>
          </w:p>
        </w:tc>
        <w:tc>
          <w:tcPr>
            <w:tcW w:w="860"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685"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10,1</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21</w:t>
            </w:r>
          </w:p>
        </w:tc>
      </w:tr>
      <w:tr w:rsidR="000A43A5" w:rsidRPr="002358BE" w:rsidTr="006F5355">
        <w:trPr>
          <w:trHeight w:val="1200"/>
        </w:trPr>
        <w:tc>
          <w:tcPr>
            <w:tcW w:w="1992"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З просочуванням та варінням 15 хв</w:t>
            </w:r>
          </w:p>
        </w:tc>
        <w:tc>
          <w:tcPr>
            <w:tcW w:w="860"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685"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10,6</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20</w:t>
            </w:r>
          </w:p>
        </w:tc>
      </w:tr>
      <w:tr w:rsidR="000A43A5" w:rsidRPr="002358BE" w:rsidTr="006F5355">
        <w:trPr>
          <w:trHeight w:val="1200"/>
        </w:trPr>
        <w:tc>
          <w:tcPr>
            <w:tcW w:w="1992"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З просочуванням та варінням 30 хв</w:t>
            </w:r>
          </w:p>
        </w:tc>
        <w:tc>
          <w:tcPr>
            <w:tcW w:w="860"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685"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10,1</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20</w:t>
            </w:r>
          </w:p>
        </w:tc>
      </w:tr>
      <w:tr w:rsidR="000A43A5" w:rsidRPr="002358BE" w:rsidTr="006F5355">
        <w:trPr>
          <w:trHeight w:val="900"/>
        </w:trPr>
        <w:tc>
          <w:tcPr>
            <w:tcW w:w="1992" w:type="dxa"/>
            <w:vMerge w:val="restart"/>
            <w:tcBorders>
              <w:top w:val="nil"/>
              <w:left w:val="single" w:sz="4" w:space="0" w:color="auto"/>
              <w:bottom w:val="single" w:sz="4" w:space="0" w:color="000000"/>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 xml:space="preserve">Кінцева температура варіння 100 </w:t>
            </w:r>
            <w:r w:rsidR="00A00088">
              <w:rPr>
                <w:rFonts w:ascii="Times New Roman" w:hAnsi="Times New Roman" w:cs="Times New Roman"/>
                <w:sz w:val="28"/>
                <w:szCs w:val="28"/>
              </w:rPr>
              <w:t>°С</w:t>
            </w:r>
            <w:r w:rsidRPr="002358BE">
              <w:rPr>
                <w:rFonts w:ascii="Times New Roman" w:eastAsia="Times New Roman" w:hAnsi="Times New Roman" w:cs="Times New Roman"/>
                <w:color w:val="000000"/>
                <w:sz w:val="24"/>
                <w:szCs w:val="24"/>
                <w:lang w:val="ru-RU" w:eastAsia="ru-RU"/>
              </w:rPr>
              <w:t xml:space="preserve"> за витрат активного лугу 14 % в од. Na2O від маси </w:t>
            </w:r>
            <w:r w:rsidR="004D4718" w:rsidRPr="004D4718">
              <w:rPr>
                <w:rFonts w:ascii="Times New Roman" w:eastAsia="Times New Roman" w:hAnsi="Times New Roman" w:cs="Times New Roman"/>
                <w:color w:val="000000"/>
                <w:sz w:val="24"/>
                <w:szCs w:val="24"/>
                <w:lang w:val="ru-RU" w:eastAsia="ru-RU"/>
              </w:rPr>
              <w:t>абс.сух.сировини</w:t>
            </w: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6F535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Без просочування, варіння 15 хв</w:t>
            </w:r>
          </w:p>
        </w:tc>
        <w:tc>
          <w:tcPr>
            <w:tcW w:w="8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12,3</w:t>
            </w:r>
          </w:p>
        </w:tc>
        <w:tc>
          <w:tcPr>
            <w:tcW w:w="168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29,2</w:t>
            </w: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10,4</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25,7</w:t>
            </w:r>
          </w:p>
        </w:tc>
      </w:tr>
      <w:tr w:rsidR="000A43A5" w:rsidRPr="002358BE" w:rsidTr="006F5355">
        <w:trPr>
          <w:trHeight w:val="900"/>
        </w:trPr>
        <w:tc>
          <w:tcPr>
            <w:tcW w:w="1992"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rPr>
                <w:rFonts w:ascii="Times New Roman" w:eastAsia="Times New Roman" w:hAnsi="Times New Roman" w:cs="Times New Roman"/>
                <w:color w:val="000000"/>
                <w:sz w:val="24"/>
                <w:szCs w:val="24"/>
                <w:lang w:val="ru-RU" w:eastAsia="ru-RU"/>
              </w:rPr>
            </w:pP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6F535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Без просочування, варіння 30 хв</w:t>
            </w:r>
          </w:p>
        </w:tc>
        <w:tc>
          <w:tcPr>
            <w:tcW w:w="860"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rPr>
                <w:rFonts w:ascii="Times New Roman" w:eastAsia="Times New Roman" w:hAnsi="Times New Roman" w:cs="Times New Roman"/>
                <w:color w:val="000000"/>
                <w:sz w:val="24"/>
                <w:szCs w:val="24"/>
                <w:lang w:val="ru-RU" w:eastAsia="ru-RU"/>
              </w:rPr>
            </w:pPr>
          </w:p>
        </w:tc>
        <w:tc>
          <w:tcPr>
            <w:tcW w:w="1685"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rPr>
                <w:rFonts w:ascii="Times New Roman" w:eastAsia="Times New Roman" w:hAnsi="Times New Roman" w:cs="Times New Roman"/>
                <w:color w:val="000000"/>
                <w:sz w:val="24"/>
                <w:szCs w:val="24"/>
                <w:lang w:val="ru-RU"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10,2</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24</w:t>
            </w:r>
          </w:p>
        </w:tc>
      </w:tr>
      <w:tr w:rsidR="000A43A5" w:rsidRPr="002358BE" w:rsidTr="006F5355">
        <w:trPr>
          <w:trHeight w:val="1200"/>
        </w:trPr>
        <w:tc>
          <w:tcPr>
            <w:tcW w:w="1992"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rPr>
                <w:rFonts w:ascii="Times New Roman" w:eastAsia="Times New Roman" w:hAnsi="Times New Roman" w:cs="Times New Roman"/>
                <w:color w:val="000000"/>
                <w:sz w:val="24"/>
                <w:szCs w:val="24"/>
                <w:lang w:val="ru-RU" w:eastAsia="ru-RU"/>
              </w:rPr>
            </w:pP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6F535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З просочуванням та варінням 15 хв</w:t>
            </w:r>
          </w:p>
        </w:tc>
        <w:tc>
          <w:tcPr>
            <w:tcW w:w="860"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rPr>
                <w:rFonts w:ascii="Times New Roman" w:eastAsia="Times New Roman" w:hAnsi="Times New Roman" w:cs="Times New Roman"/>
                <w:color w:val="000000"/>
                <w:sz w:val="24"/>
                <w:szCs w:val="24"/>
                <w:lang w:val="ru-RU" w:eastAsia="ru-RU"/>
              </w:rPr>
            </w:pPr>
          </w:p>
        </w:tc>
        <w:tc>
          <w:tcPr>
            <w:tcW w:w="1685"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rPr>
                <w:rFonts w:ascii="Times New Roman" w:eastAsia="Times New Roman" w:hAnsi="Times New Roman" w:cs="Times New Roman"/>
                <w:color w:val="000000"/>
                <w:sz w:val="24"/>
                <w:szCs w:val="24"/>
                <w:lang w:val="ru-RU"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10,1</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24</w:t>
            </w:r>
          </w:p>
        </w:tc>
      </w:tr>
      <w:tr w:rsidR="000A43A5" w:rsidRPr="002358BE" w:rsidTr="006F5355">
        <w:trPr>
          <w:trHeight w:val="1200"/>
        </w:trPr>
        <w:tc>
          <w:tcPr>
            <w:tcW w:w="1992"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rPr>
                <w:rFonts w:ascii="Times New Roman" w:eastAsia="Times New Roman" w:hAnsi="Times New Roman" w:cs="Times New Roman"/>
                <w:color w:val="000000"/>
                <w:sz w:val="24"/>
                <w:szCs w:val="24"/>
                <w:lang w:val="ru-RU" w:eastAsia="ru-RU"/>
              </w:rPr>
            </w:pP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6F535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З просочуванням та варінням 30 хв</w:t>
            </w:r>
          </w:p>
        </w:tc>
        <w:tc>
          <w:tcPr>
            <w:tcW w:w="860"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rPr>
                <w:rFonts w:ascii="Times New Roman" w:eastAsia="Times New Roman" w:hAnsi="Times New Roman" w:cs="Times New Roman"/>
                <w:color w:val="000000"/>
                <w:sz w:val="24"/>
                <w:szCs w:val="24"/>
                <w:lang w:val="ru-RU" w:eastAsia="ru-RU"/>
              </w:rPr>
            </w:pPr>
          </w:p>
        </w:tc>
        <w:tc>
          <w:tcPr>
            <w:tcW w:w="1685"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rPr>
                <w:rFonts w:ascii="Times New Roman" w:eastAsia="Times New Roman" w:hAnsi="Times New Roman" w:cs="Times New Roman"/>
                <w:color w:val="000000"/>
                <w:sz w:val="24"/>
                <w:szCs w:val="24"/>
                <w:lang w:val="ru-RU"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10,1</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21,7</w:t>
            </w:r>
          </w:p>
        </w:tc>
      </w:tr>
      <w:tr w:rsidR="000A43A5" w:rsidRPr="002358BE" w:rsidTr="006F5355">
        <w:trPr>
          <w:trHeight w:val="900"/>
        </w:trPr>
        <w:tc>
          <w:tcPr>
            <w:tcW w:w="1992" w:type="dxa"/>
            <w:vMerge w:val="restart"/>
            <w:tcBorders>
              <w:top w:val="nil"/>
              <w:left w:val="single" w:sz="4" w:space="0" w:color="auto"/>
              <w:bottom w:val="single" w:sz="4" w:space="0" w:color="000000"/>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Кінцева температура варіння 160</w:t>
            </w:r>
            <w:r w:rsidR="00A00088">
              <w:rPr>
                <w:rFonts w:ascii="Times New Roman" w:hAnsi="Times New Roman" w:cs="Times New Roman"/>
                <w:sz w:val="28"/>
                <w:szCs w:val="28"/>
              </w:rPr>
              <w:t>°С</w:t>
            </w:r>
            <w:r w:rsidRPr="002358BE">
              <w:rPr>
                <w:rFonts w:ascii="Times New Roman" w:eastAsia="Times New Roman" w:hAnsi="Times New Roman" w:cs="Times New Roman"/>
                <w:color w:val="000000"/>
                <w:sz w:val="24"/>
                <w:szCs w:val="24"/>
                <w:lang w:val="ru-RU" w:eastAsia="ru-RU"/>
              </w:rPr>
              <w:t xml:space="preserve">  за витрат активного лугу 6 % в од. Na2O від маси </w:t>
            </w:r>
            <w:r w:rsidR="004D4718" w:rsidRPr="004D4718">
              <w:rPr>
                <w:rFonts w:ascii="Times New Roman" w:eastAsia="Times New Roman" w:hAnsi="Times New Roman" w:cs="Times New Roman"/>
                <w:color w:val="000000"/>
                <w:sz w:val="24"/>
                <w:szCs w:val="24"/>
                <w:lang w:val="ru-RU" w:eastAsia="ru-RU"/>
              </w:rPr>
              <w:t>абс.сух.сировини</w:t>
            </w: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Без просочування, варіння 15 хв</w:t>
            </w:r>
          </w:p>
        </w:tc>
        <w:tc>
          <w:tcPr>
            <w:tcW w:w="8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12,0</w:t>
            </w:r>
          </w:p>
        </w:tc>
        <w:tc>
          <w:tcPr>
            <w:tcW w:w="168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19,6</w:t>
            </w: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10,15</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19</w:t>
            </w:r>
          </w:p>
        </w:tc>
      </w:tr>
      <w:tr w:rsidR="000A43A5" w:rsidRPr="002358BE" w:rsidTr="006F5355">
        <w:trPr>
          <w:trHeight w:val="900"/>
        </w:trPr>
        <w:tc>
          <w:tcPr>
            <w:tcW w:w="1992"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Без просочування, варіння 30 хв</w:t>
            </w:r>
          </w:p>
        </w:tc>
        <w:tc>
          <w:tcPr>
            <w:tcW w:w="860"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685"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9,8</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18,7</w:t>
            </w:r>
          </w:p>
        </w:tc>
      </w:tr>
      <w:tr w:rsidR="000A43A5" w:rsidRPr="002358BE" w:rsidTr="006F5355">
        <w:trPr>
          <w:trHeight w:val="1200"/>
        </w:trPr>
        <w:tc>
          <w:tcPr>
            <w:tcW w:w="1992"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З просочуванням та варінням 15 хв</w:t>
            </w:r>
          </w:p>
        </w:tc>
        <w:tc>
          <w:tcPr>
            <w:tcW w:w="860"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685"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9,3</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17,17</w:t>
            </w:r>
          </w:p>
        </w:tc>
      </w:tr>
      <w:tr w:rsidR="000A43A5" w:rsidRPr="002358BE" w:rsidTr="006F5355">
        <w:trPr>
          <w:trHeight w:val="1200"/>
        </w:trPr>
        <w:tc>
          <w:tcPr>
            <w:tcW w:w="1992"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З просочуванням та варінням 30 хв</w:t>
            </w:r>
          </w:p>
        </w:tc>
        <w:tc>
          <w:tcPr>
            <w:tcW w:w="860"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685"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8,8</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13,7</w:t>
            </w:r>
          </w:p>
        </w:tc>
      </w:tr>
      <w:tr w:rsidR="000A43A5" w:rsidRPr="002358BE" w:rsidTr="006F5355">
        <w:trPr>
          <w:trHeight w:val="900"/>
        </w:trPr>
        <w:tc>
          <w:tcPr>
            <w:tcW w:w="1992" w:type="dxa"/>
            <w:vMerge w:val="restart"/>
            <w:tcBorders>
              <w:top w:val="nil"/>
              <w:left w:val="single" w:sz="4" w:space="0" w:color="auto"/>
              <w:bottom w:val="single" w:sz="4" w:space="0" w:color="000000"/>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Кінцева температура варіння 160</w:t>
            </w:r>
            <w:r w:rsidR="00A00088">
              <w:rPr>
                <w:rFonts w:ascii="Times New Roman" w:hAnsi="Times New Roman" w:cs="Times New Roman"/>
                <w:sz w:val="28"/>
                <w:szCs w:val="28"/>
              </w:rPr>
              <w:t>°С</w:t>
            </w:r>
            <w:r w:rsidRPr="002358BE">
              <w:rPr>
                <w:rFonts w:ascii="Times New Roman" w:eastAsia="Times New Roman" w:hAnsi="Times New Roman" w:cs="Times New Roman"/>
                <w:color w:val="000000"/>
                <w:sz w:val="24"/>
                <w:szCs w:val="24"/>
                <w:lang w:val="ru-RU" w:eastAsia="ru-RU"/>
              </w:rPr>
              <w:t xml:space="preserve">  за витрат активного лугу 10 % в од. Na2O від маси </w:t>
            </w:r>
            <w:r w:rsidR="004D4718" w:rsidRPr="004D4718">
              <w:rPr>
                <w:rFonts w:ascii="Times New Roman" w:eastAsia="Times New Roman" w:hAnsi="Times New Roman" w:cs="Times New Roman"/>
                <w:color w:val="000000"/>
                <w:sz w:val="24"/>
                <w:szCs w:val="24"/>
                <w:lang w:val="ru-RU" w:eastAsia="ru-RU"/>
              </w:rPr>
              <w:t>абс.сух.сировини</w:t>
            </w: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Без просочування, варіння 15 хв</w:t>
            </w:r>
          </w:p>
        </w:tc>
        <w:tc>
          <w:tcPr>
            <w:tcW w:w="8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12,4</w:t>
            </w:r>
          </w:p>
        </w:tc>
        <w:tc>
          <w:tcPr>
            <w:tcW w:w="168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26,9</w:t>
            </w: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10,9</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19</w:t>
            </w:r>
          </w:p>
        </w:tc>
      </w:tr>
      <w:tr w:rsidR="000A43A5" w:rsidRPr="002358BE" w:rsidTr="006F5355">
        <w:trPr>
          <w:trHeight w:val="900"/>
        </w:trPr>
        <w:tc>
          <w:tcPr>
            <w:tcW w:w="1992"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Без просочування, варіння 30 хв</w:t>
            </w:r>
          </w:p>
        </w:tc>
        <w:tc>
          <w:tcPr>
            <w:tcW w:w="860"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685"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10,5</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17</w:t>
            </w:r>
          </w:p>
        </w:tc>
      </w:tr>
      <w:tr w:rsidR="000A43A5" w:rsidRPr="002358BE" w:rsidTr="006F5355">
        <w:trPr>
          <w:trHeight w:val="1200"/>
        </w:trPr>
        <w:tc>
          <w:tcPr>
            <w:tcW w:w="1992"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З просочуванням та варінням 15 хв</w:t>
            </w:r>
          </w:p>
        </w:tc>
        <w:tc>
          <w:tcPr>
            <w:tcW w:w="860"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685"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10,2</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16</w:t>
            </w:r>
          </w:p>
        </w:tc>
      </w:tr>
      <w:tr w:rsidR="000A43A5" w:rsidRPr="002358BE" w:rsidTr="006F5355">
        <w:trPr>
          <w:trHeight w:val="935"/>
        </w:trPr>
        <w:tc>
          <w:tcPr>
            <w:tcW w:w="1992"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З просочуванням та варінням 30 хв</w:t>
            </w:r>
          </w:p>
        </w:tc>
        <w:tc>
          <w:tcPr>
            <w:tcW w:w="860"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685"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10,1</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15</w:t>
            </w:r>
          </w:p>
        </w:tc>
      </w:tr>
      <w:tr w:rsidR="000A43A5" w:rsidRPr="002358BE" w:rsidTr="006F5355">
        <w:trPr>
          <w:trHeight w:val="900"/>
        </w:trPr>
        <w:tc>
          <w:tcPr>
            <w:tcW w:w="1992" w:type="dxa"/>
            <w:vMerge w:val="restart"/>
            <w:tcBorders>
              <w:top w:val="nil"/>
              <w:left w:val="single" w:sz="4" w:space="0" w:color="auto"/>
              <w:bottom w:val="single" w:sz="4" w:space="0" w:color="000000"/>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Кінцева температура варіння 160</w:t>
            </w:r>
            <w:r w:rsidR="00A00088">
              <w:rPr>
                <w:rFonts w:ascii="Times New Roman" w:hAnsi="Times New Roman" w:cs="Times New Roman"/>
                <w:sz w:val="28"/>
                <w:szCs w:val="28"/>
              </w:rPr>
              <w:t>°</w:t>
            </w:r>
            <w:r w:rsidR="00A00088" w:rsidRPr="00A00088">
              <w:rPr>
                <w:rFonts w:ascii="Times New Roman" w:hAnsi="Times New Roman" w:cs="Times New Roman"/>
                <w:sz w:val="24"/>
                <w:szCs w:val="24"/>
              </w:rPr>
              <w:t>С</w:t>
            </w:r>
            <w:r w:rsidRPr="002358BE">
              <w:rPr>
                <w:rFonts w:ascii="Times New Roman" w:eastAsia="Times New Roman" w:hAnsi="Times New Roman" w:cs="Times New Roman"/>
                <w:color w:val="000000"/>
                <w:sz w:val="24"/>
                <w:szCs w:val="24"/>
                <w:lang w:val="ru-RU" w:eastAsia="ru-RU"/>
              </w:rPr>
              <w:t xml:space="preserve">  за витрат активного лугу 14 % в од. Na2O від маси </w:t>
            </w:r>
            <w:r w:rsidR="004D4718" w:rsidRPr="004D4718">
              <w:rPr>
                <w:rFonts w:ascii="Times New Roman" w:eastAsia="Times New Roman" w:hAnsi="Times New Roman" w:cs="Times New Roman"/>
                <w:color w:val="000000"/>
                <w:sz w:val="24"/>
                <w:szCs w:val="24"/>
                <w:lang w:val="ru-RU" w:eastAsia="ru-RU"/>
              </w:rPr>
              <w:t>абс.сух.сировини</w:t>
            </w: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Без просочування, варіння 15 хв</w:t>
            </w:r>
          </w:p>
        </w:tc>
        <w:tc>
          <w:tcPr>
            <w:tcW w:w="8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12,8</w:t>
            </w:r>
          </w:p>
        </w:tc>
        <w:tc>
          <w:tcPr>
            <w:tcW w:w="168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29,3</w:t>
            </w: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9,2</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21</w:t>
            </w:r>
          </w:p>
        </w:tc>
      </w:tr>
      <w:tr w:rsidR="000A43A5" w:rsidRPr="002358BE" w:rsidTr="006F5355">
        <w:trPr>
          <w:trHeight w:val="900"/>
        </w:trPr>
        <w:tc>
          <w:tcPr>
            <w:tcW w:w="1992" w:type="dxa"/>
            <w:vMerge/>
            <w:tcBorders>
              <w:top w:val="nil"/>
              <w:left w:val="single" w:sz="4" w:space="0" w:color="auto"/>
              <w:bottom w:val="single" w:sz="4" w:space="0" w:color="000000"/>
              <w:right w:val="single" w:sz="4" w:space="0" w:color="auto"/>
            </w:tcBorders>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Без просочування, варіння 30 хв</w:t>
            </w:r>
          </w:p>
        </w:tc>
        <w:tc>
          <w:tcPr>
            <w:tcW w:w="860"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685"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9,0</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21</w:t>
            </w:r>
          </w:p>
        </w:tc>
      </w:tr>
      <w:tr w:rsidR="000A43A5" w:rsidRPr="002358BE" w:rsidTr="006F5355">
        <w:trPr>
          <w:trHeight w:val="1200"/>
        </w:trPr>
        <w:tc>
          <w:tcPr>
            <w:tcW w:w="1992" w:type="dxa"/>
            <w:vMerge/>
            <w:tcBorders>
              <w:top w:val="nil"/>
              <w:left w:val="single" w:sz="4" w:space="0" w:color="auto"/>
              <w:bottom w:val="single" w:sz="4" w:space="0" w:color="000000"/>
              <w:right w:val="single" w:sz="4" w:space="0" w:color="auto"/>
            </w:tcBorders>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З просочуванням та варінням 15 хв</w:t>
            </w:r>
          </w:p>
        </w:tc>
        <w:tc>
          <w:tcPr>
            <w:tcW w:w="860"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685"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9,0</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19</w:t>
            </w:r>
          </w:p>
        </w:tc>
      </w:tr>
      <w:tr w:rsidR="000A43A5" w:rsidRPr="002358BE" w:rsidTr="006F5355">
        <w:trPr>
          <w:trHeight w:val="805"/>
        </w:trPr>
        <w:tc>
          <w:tcPr>
            <w:tcW w:w="1992" w:type="dxa"/>
            <w:vMerge/>
            <w:tcBorders>
              <w:top w:val="nil"/>
              <w:left w:val="single" w:sz="4" w:space="0" w:color="auto"/>
              <w:bottom w:val="single" w:sz="4" w:space="0" w:color="000000"/>
              <w:right w:val="single" w:sz="4" w:space="0" w:color="auto"/>
            </w:tcBorders>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2126" w:type="dxa"/>
            <w:tcBorders>
              <w:top w:val="nil"/>
              <w:left w:val="nil"/>
              <w:bottom w:val="single" w:sz="4" w:space="0" w:color="auto"/>
              <w:right w:val="single" w:sz="4" w:space="0" w:color="auto"/>
            </w:tcBorders>
            <w:shd w:val="clear" w:color="auto" w:fill="auto"/>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З просочуванням та варінням 30 хв</w:t>
            </w:r>
          </w:p>
        </w:tc>
        <w:tc>
          <w:tcPr>
            <w:tcW w:w="860"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685" w:type="dxa"/>
            <w:vMerge/>
            <w:tcBorders>
              <w:top w:val="nil"/>
              <w:left w:val="single" w:sz="4" w:space="0" w:color="auto"/>
              <w:bottom w:val="single" w:sz="4" w:space="0" w:color="000000"/>
              <w:right w:val="single" w:sz="4" w:space="0" w:color="auto"/>
            </w:tcBorders>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8,4</w:t>
            </w:r>
          </w:p>
        </w:tc>
        <w:tc>
          <w:tcPr>
            <w:tcW w:w="1984" w:type="dxa"/>
            <w:tcBorders>
              <w:top w:val="nil"/>
              <w:left w:val="nil"/>
              <w:bottom w:val="single" w:sz="4" w:space="0" w:color="auto"/>
              <w:right w:val="single" w:sz="4" w:space="0" w:color="auto"/>
            </w:tcBorders>
            <w:shd w:val="clear" w:color="auto" w:fill="auto"/>
            <w:noWrap/>
            <w:vAlign w:val="center"/>
            <w:hideMark/>
          </w:tcPr>
          <w:p w:rsidR="000A43A5" w:rsidRPr="002358BE" w:rsidRDefault="000A43A5" w:rsidP="000A43A5">
            <w:pPr>
              <w:spacing w:after="0" w:line="240" w:lineRule="auto"/>
              <w:jc w:val="center"/>
              <w:rPr>
                <w:rFonts w:ascii="Times New Roman" w:eastAsia="Times New Roman" w:hAnsi="Times New Roman" w:cs="Times New Roman"/>
                <w:color w:val="000000"/>
                <w:sz w:val="24"/>
                <w:szCs w:val="24"/>
                <w:lang w:val="ru-RU" w:eastAsia="ru-RU"/>
              </w:rPr>
            </w:pPr>
            <w:r w:rsidRPr="002358BE">
              <w:rPr>
                <w:rFonts w:ascii="Times New Roman" w:eastAsia="Times New Roman" w:hAnsi="Times New Roman" w:cs="Times New Roman"/>
                <w:color w:val="000000"/>
                <w:sz w:val="24"/>
                <w:szCs w:val="24"/>
                <w:lang w:val="ru-RU" w:eastAsia="ru-RU"/>
              </w:rPr>
              <w:t>17</w:t>
            </w:r>
          </w:p>
        </w:tc>
      </w:tr>
    </w:tbl>
    <w:p w:rsidR="004D4718" w:rsidRDefault="004D4718" w:rsidP="00A00088">
      <w:pPr>
        <w:spacing w:after="0" w:line="360" w:lineRule="auto"/>
        <w:ind w:firstLine="708"/>
        <w:jc w:val="both"/>
        <w:rPr>
          <w:rFonts w:ascii="Times New Roman" w:hAnsi="Times New Roman" w:cs="Times New Roman"/>
          <w:sz w:val="28"/>
          <w:szCs w:val="28"/>
        </w:rPr>
      </w:pPr>
    </w:p>
    <w:p w:rsidR="000A43A5" w:rsidRPr="002358BE" w:rsidRDefault="000A43A5" w:rsidP="00A00088">
      <w:pPr>
        <w:spacing w:after="0" w:line="360" w:lineRule="auto"/>
        <w:ind w:firstLine="708"/>
        <w:jc w:val="both"/>
        <w:rPr>
          <w:rFonts w:ascii="Times New Roman" w:hAnsi="Times New Roman" w:cs="Times New Roman"/>
          <w:sz w:val="28"/>
          <w:szCs w:val="28"/>
        </w:rPr>
      </w:pPr>
      <w:r w:rsidRPr="002358BE">
        <w:rPr>
          <w:rFonts w:ascii="Times New Roman" w:hAnsi="Times New Roman" w:cs="Times New Roman"/>
          <w:sz w:val="28"/>
          <w:szCs w:val="28"/>
        </w:rPr>
        <w:t>З</w:t>
      </w:r>
      <w:r>
        <w:rPr>
          <w:rFonts w:ascii="Times New Roman" w:hAnsi="Times New Roman" w:cs="Times New Roman"/>
          <w:sz w:val="28"/>
          <w:szCs w:val="28"/>
        </w:rPr>
        <w:t xml:space="preserve"> даних, які наведено у табл. 3.3</w:t>
      </w:r>
      <w:r w:rsidRPr="002358BE">
        <w:rPr>
          <w:rFonts w:ascii="Times New Roman" w:hAnsi="Times New Roman" w:cs="Times New Roman"/>
          <w:sz w:val="28"/>
          <w:szCs w:val="28"/>
        </w:rPr>
        <w:t xml:space="preserve"> видно, що в ході варіння вміст активного лугу знижується у відпрацьованому щолоці на 2-7 г/</w:t>
      </w:r>
      <w:r w:rsidR="00FA1AE8">
        <w:rPr>
          <w:rFonts w:ascii="Times New Roman" w:hAnsi="Times New Roman" w:cs="Times New Roman"/>
          <w:sz w:val="28"/>
          <w:szCs w:val="28"/>
        </w:rPr>
        <w:t>л</w:t>
      </w:r>
      <w:r w:rsidRPr="002358BE">
        <w:rPr>
          <w:rFonts w:ascii="Times New Roman" w:hAnsi="Times New Roman" w:cs="Times New Roman"/>
          <w:sz w:val="18"/>
          <w:szCs w:val="18"/>
        </w:rPr>
        <w:t xml:space="preserve"> </w:t>
      </w:r>
      <w:r w:rsidRPr="002358BE">
        <w:rPr>
          <w:rFonts w:ascii="Times New Roman" w:hAnsi="Times New Roman" w:cs="Times New Roman"/>
          <w:sz w:val="28"/>
          <w:szCs w:val="28"/>
        </w:rPr>
        <w:t>в од. Na</w:t>
      </w:r>
      <w:r w:rsidRPr="002358BE">
        <w:rPr>
          <w:rFonts w:ascii="Times New Roman" w:hAnsi="Times New Roman" w:cs="Times New Roman"/>
          <w:sz w:val="18"/>
          <w:szCs w:val="18"/>
        </w:rPr>
        <w:t>2</w:t>
      </w:r>
      <w:r w:rsidRPr="002358BE">
        <w:rPr>
          <w:rFonts w:ascii="Times New Roman" w:hAnsi="Times New Roman" w:cs="Times New Roman"/>
          <w:sz w:val="28"/>
          <w:szCs w:val="28"/>
        </w:rPr>
        <w:t>O залежно від умов та кінцевої температури варіння. Витрати активного лугу на варіння збільшуються з підвищенням температури варіння від 100 °С до 160 °С, як і за умови наявного процесу просочування. У випадку варіння за кінцевої температури 160 °С, спостерігається зменшення показника приблизно рН на 3 од., у порівнянні з режимами варіння за низьких температур 100 °С. Це можна пояснити тим, що у</w:t>
      </w:r>
      <w:r>
        <w:rPr>
          <w:rFonts w:ascii="Times New Roman" w:hAnsi="Times New Roman" w:cs="Times New Roman"/>
          <w:sz w:val="28"/>
          <w:szCs w:val="28"/>
        </w:rPr>
        <w:t xml:space="preserve"> ході варіння за температури 160</w:t>
      </w:r>
      <w:r w:rsidRPr="002358BE">
        <w:rPr>
          <w:rFonts w:ascii="Times New Roman" w:hAnsi="Times New Roman" w:cs="Times New Roman"/>
          <w:sz w:val="28"/>
          <w:szCs w:val="28"/>
        </w:rPr>
        <w:t xml:space="preserve"> °С більше, органічних кислот, лігніну, вуглеводів, екстрактивних речовин переходить у розчин, що вимагає додаткових витрат лужного розчину на реакції нейтралізації.</w:t>
      </w:r>
    </w:p>
    <w:p w:rsidR="000A43A5" w:rsidRDefault="000A43A5" w:rsidP="000A43A5">
      <w:pPr>
        <w:spacing w:after="0" w:line="360" w:lineRule="auto"/>
        <w:ind w:firstLine="709"/>
        <w:jc w:val="both"/>
        <w:rPr>
          <w:rFonts w:ascii="Times New Roman" w:hAnsi="Times New Roman" w:cs="Times New Roman"/>
          <w:sz w:val="28"/>
          <w:szCs w:val="28"/>
        </w:rPr>
      </w:pPr>
      <w:r w:rsidRPr="001D2B61">
        <w:rPr>
          <w:rFonts w:ascii="Times New Roman" w:hAnsi="Times New Roman" w:cs="Times New Roman"/>
          <w:sz w:val="28"/>
          <w:szCs w:val="28"/>
        </w:rPr>
        <w:lastRenderedPageBreak/>
        <w:t>З даних, які наведено у табл.</w:t>
      </w:r>
      <w:r>
        <w:rPr>
          <w:rFonts w:ascii="Times New Roman" w:hAnsi="Times New Roman" w:cs="Times New Roman"/>
          <w:sz w:val="28"/>
          <w:szCs w:val="28"/>
        </w:rPr>
        <w:t xml:space="preserve">3.3 </w:t>
      </w:r>
      <w:r w:rsidRPr="001D2B61">
        <w:rPr>
          <w:rFonts w:ascii="Times New Roman" w:hAnsi="Times New Roman" w:cs="Times New Roman"/>
          <w:sz w:val="28"/>
          <w:szCs w:val="28"/>
        </w:rPr>
        <w:t xml:space="preserve"> видно, що в ході варіння вміст активного лугу знижується</w:t>
      </w:r>
      <w:r>
        <w:rPr>
          <w:rFonts w:ascii="Times New Roman" w:hAnsi="Times New Roman" w:cs="Times New Roman"/>
          <w:sz w:val="28"/>
          <w:szCs w:val="28"/>
        </w:rPr>
        <w:t xml:space="preserve"> у відпрацьованому щолоці на 2-10</w:t>
      </w:r>
      <w:r w:rsidRPr="001D2B61">
        <w:rPr>
          <w:rFonts w:ascii="Times New Roman" w:hAnsi="Times New Roman" w:cs="Times New Roman"/>
          <w:sz w:val="28"/>
          <w:szCs w:val="28"/>
        </w:rPr>
        <w:t xml:space="preserve"> г/дм</w:t>
      </w:r>
      <w:r w:rsidRPr="001D2B61">
        <w:rPr>
          <w:rFonts w:ascii="Times New Roman" w:hAnsi="Times New Roman" w:cs="Times New Roman"/>
          <w:sz w:val="28"/>
          <w:szCs w:val="18"/>
          <w:vertAlign w:val="superscript"/>
        </w:rPr>
        <w:t>3</w:t>
      </w:r>
      <w:r w:rsidRPr="001D2B61">
        <w:rPr>
          <w:rFonts w:ascii="Times New Roman" w:hAnsi="Times New Roman" w:cs="Times New Roman"/>
          <w:sz w:val="18"/>
          <w:szCs w:val="18"/>
        </w:rPr>
        <w:t xml:space="preserve"> </w:t>
      </w:r>
      <w:r w:rsidRPr="001D2B61">
        <w:rPr>
          <w:rFonts w:ascii="Times New Roman" w:hAnsi="Times New Roman" w:cs="Times New Roman"/>
          <w:sz w:val="28"/>
          <w:szCs w:val="28"/>
        </w:rPr>
        <w:t>в од. Na</w:t>
      </w:r>
      <w:r w:rsidRPr="001D2B61">
        <w:rPr>
          <w:rFonts w:ascii="Times New Roman" w:hAnsi="Times New Roman" w:cs="Times New Roman"/>
          <w:sz w:val="18"/>
          <w:szCs w:val="18"/>
        </w:rPr>
        <w:t>2</w:t>
      </w:r>
      <w:r w:rsidRPr="001D2B61">
        <w:rPr>
          <w:rFonts w:ascii="Times New Roman" w:hAnsi="Times New Roman" w:cs="Times New Roman"/>
          <w:sz w:val="28"/>
          <w:szCs w:val="28"/>
        </w:rPr>
        <w:t xml:space="preserve">O залежно від </w:t>
      </w:r>
      <w:r>
        <w:rPr>
          <w:rFonts w:ascii="Times New Roman" w:hAnsi="Times New Roman" w:cs="Times New Roman"/>
          <w:sz w:val="28"/>
          <w:szCs w:val="28"/>
        </w:rPr>
        <w:t>витрат активного лугу</w:t>
      </w:r>
      <w:r w:rsidRPr="001D2B61">
        <w:rPr>
          <w:rFonts w:ascii="Times New Roman" w:hAnsi="Times New Roman" w:cs="Times New Roman"/>
          <w:sz w:val="28"/>
          <w:szCs w:val="28"/>
        </w:rPr>
        <w:t xml:space="preserve">. Витрати активного лугу збільшуються </w:t>
      </w:r>
      <w:r>
        <w:rPr>
          <w:rFonts w:ascii="Times New Roman" w:hAnsi="Times New Roman" w:cs="Times New Roman"/>
          <w:sz w:val="28"/>
          <w:szCs w:val="28"/>
        </w:rPr>
        <w:t>у випадку</w:t>
      </w:r>
      <w:r w:rsidRPr="001D2B61">
        <w:rPr>
          <w:rFonts w:ascii="Times New Roman" w:hAnsi="Times New Roman" w:cs="Times New Roman"/>
          <w:sz w:val="28"/>
          <w:szCs w:val="28"/>
        </w:rPr>
        <w:t xml:space="preserve"> </w:t>
      </w:r>
      <w:r>
        <w:rPr>
          <w:rFonts w:ascii="Times New Roman" w:hAnsi="Times New Roman" w:cs="Times New Roman"/>
          <w:sz w:val="28"/>
          <w:szCs w:val="28"/>
        </w:rPr>
        <w:t>більш тривалого варіння</w:t>
      </w:r>
      <w:r w:rsidRPr="001D2B61">
        <w:rPr>
          <w:rFonts w:ascii="Times New Roman" w:hAnsi="Times New Roman" w:cs="Times New Roman"/>
          <w:sz w:val="28"/>
          <w:szCs w:val="28"/>
        </w:rPr>
        <w:t xml:space="preserve"> </w:t>
      </w:r>
      <w:r>
        <w:rPr>
          <w:rFonts w:ascii="Times New Roman" w:hAnsi="Times New Roman" w:cs="Times New Roman"/>
          <w:sz w:val="28"/>
          <w:szCs w:val="28"/>
        </w:rPr>
        <w:t>та у випадку</w:t>
      </w:r>
      <w:r w:rsidRPr="001D2B61">
        <w:rPr>
          <w:rFonts w:ascii="Times New Roman" w:hAnsi="Times New Roman" w:cs="Times New Roman"/>
          <w:sz w:val="28"/>
          <w:szCs w:val="28"/>
        </w:rPr>
        <w:t xml:space="preserve"> наявного процесу просочування.</w:t>
      </w:r>
      <w:r w:rsidRPr="00120393">
        <w:rPr>
          <w:rFonts w:ascii="Times New Roman" w:hAnsi="Times New Roman" w:cs="Times New Roman"/>
          <w:sz w:val="28"/>
          <w:szCs w:val="28"/>
        </w:rPr>
        <w:t xml:space="preserve"> </w:t>
      </w:r>
      <w:r w:rsidRPr="001D2B61">
        <w:rPr>
          <w:rFonts w:ascii="Times New Roman" w:hAnsi="Times New Roman" w:cs="Times New Roman"/>
          <w:sz w:val="28"/>
          <w:szCs w:val="28"/>
        </w:rPr>
        <w:t xml:space="preserve"> Виходячи з отриманих даних можна зазначити, що після натронно-содового варіння за даних умов</w:t>
      </w:r>
      <w:r>
        <w:rPr>
          <w:rFonts w:ascii="Times New Roman" w:hAnsi="Times New Roman" w:cs="Times New Roman"/>
          <w:sz w:val="28"/>
          <w:szCs w:val="28"/>
        </w:rPr>
        <w:t>,</w:t>
      </w:r>
      <w:r w:rsidRPr="001D2B61">
        <w:rPr>
          <w:rFonts w:ascii="Times New Roman" w:hAnsi="Times New Roman" w:cs="Times New Roman"/>
          <w:sz w:val="28"/>
          <w:szCs w:val="28"/>
        </w:rPr>
        <w:t xml:space="preserve"> у відпрацьованому розчині залишається приблизно </w:t>
      </w:r>
      <w:r>
        <w:rPr>
          <w:rFonts w:ascii="Times New Roman" w:hAnsi="Times New Roman" w:cs="Times New Roman"/>
          <w:sz w:val="28"/>
          <w:szCs w:val="28"/>
        </w:rPr>
        <w:t>65 – 88</w:t>
      </w:r>
      <w:r w:rsidRPr="001D2B61">
        <w:rPr>
          <w:rFonts w:ascii="Times New Roman" w:hAnsi="Times New Roman" w:cs="Times New Roman"/>
          <w:sz w:val="28"/>
          <w:szCs w:val="28"/>
        </w:rPr>
        <w:t xml:space="preserve"> % активного лугу. Це означає, що відпрацьований щолок після більш детального дослідження можна буде повторно використовувати, попередньо його укріпивши за рахунок додавання свіжого щолоку. Це дозволить значно економити на витратах хімічних реагентів.</w:t>
      </w:r>
    </w:p>
    <w:p w:rsidR="006F5355" w:rsidRPr="001E1927" w:rsidRDefault="006F5355" w:rsidP="006F5355">
      <w:pPr>
        <w:spacing w:before="240" w:after="0" w:line="360" w:lineRule="auto"/>
        <w:ind w:firstLine="709"/>
        <w:jc w:val="both"/>
        <w:outlineLvl w:val="1"/>
        <w:rPr>
          <w:rFonts w:ascii="Times New Roman" w:eastAsia="Calibri" w:hAnsi="Times New Roman" w:cs="Times New Roman"/>
          <w:b/>
          <w:sz w:val="28"/>
        </w:rPr>
      </w:pPr>
      <w:bookmarkStart w:id="140" w:name="_Toc40917129"/>
      <w:r w:rsidRPr="001E1927">
        <w:rPr>
          <w:rFonts w:ascii="Times New Roman" w:eastAsia="Calibri" w:hAnsi="Times New Roman" w:cs="Times New Roman"/>
          <w:b/>
          <w:sz w:val="28"/>
        </w:rPr>
        <w:t>3.</w:t>
      </w:r>
      <w:r>
        <w:rPr>
          <w:rFonts w:ascii="Times New Roman" w:eastAsia="Calibri" w:hAnsi="Times New Roman" w:cs="Times New Roman"/>
          <w:b/>
          <w:sz w:val="28"/>
        </w:rPr>
        <w:t>6</w:t>
      </w:r>
      <w:r w:rsidRPr="001E1927">
        <w:rPr>
          <w:rFonts w:ascii="Times New Roman" w:eastAsia="Calibri" w:hAnsi="Times New Roman" w:cs="Times New Roman"/>
          <w:b/>
          <w:sz w:val="28"/>
        </w:rPr>
        <w:t xml:space="preserve"> </w:t>
      </w:r>
      <w:r>
        <w:rPr>
          <w:rFonts w:ascii="Times New Roman" w:eastAsia="Calibri" w:hAnsi="Times New Roman" w:cs="Times New Roman"/>
          <w:b/>
          <w:sz w:val="28"/>
        </w:rPr>
        <w:t xml:space="preserve"> Результати мукроскопічних дослідженб отриманих ВНФ та зразків паперу обгорткового та паперу для упаковки текстильних матеріалів</w:t>
      </w:r>
      <w:bookmarkEnd w:id="140"/>
    </w:p>
    <w:p w:rsidR="000A43A5" w:rsidRDefault="000A43A5" w:rsidP="006F5355">
      <w:pPr>
        <w:autoSpaceDE w:val="0"/>
        <w:autoSpaceDN w:val="0"/>
        <w:adjustRightInd w:val="0"/>
        <w:spacing w:before="240" w:after="0" w:line="360" w:lineRule="auto"/>
        <w:ind w:firstLine="708"/>
        <w:jc w:val="both"/>
        <w:rPr>
          <w:rFonts w:ascii="Times New Roman" w:hAnsi="Times New Roman" w:cs="Times New Roman"/>
          <w:sz w:val="28"/>
          <w:szCs w:val="28"/>
        </w:rPr>
      </w:pPr>
      <w:r w:rsidRPr="00120393">
        <w:rPr>
          <w:rFonts w:ascii="Times New Roman" w:hAnsi="Times New Roman" w:cs="Times New Roman"/>
          <w:sz w:val="28"/>
          <w:szCs w:val="28"/>
        </w:rPr>
        <w:t>На вихід</w:t>
      </w:r>
      <w:r>
        <w:rPr>
          <w:rFonts w:ascii="Times New Roman" w:hAnsi="Times New Roman" w:cs="Times New Roman"/>
          <w:sz w:val="28"/>
          <w:szCs w:val="28"/>
        </w:rPr>
        <w:t>, ступінь делігніфікації</w:t>
      </w:r>
      <w:r w:rsidRPr="00120393">
        <w:rPr>
          <w:rFonts w:ascii="Times New Roman" w:hAnsi="Times New Roman" w:cs="Times New Roman"/>
          <w:sz w:val="28"/>
          <w:szCs w:val="28"/>
        </w:rPr>
        <w:t xml:space="preserve"> і фізико-механічні показники </w:t>
      </w:r>
      <w:r>
        <w:rPr>
          <w:rFonts w:ascii="Times New Roman" w:hAnsi="Times New Roman" w:cs="Times New Roman"/>
          <w:sz w:val="28"/>
          <w:szCs w:val="28"/>
        </w:rPr>
        <w:t xml:space="preserve">ВНФ </w:t>
      </w:r>
      <w:r w:rsidRPr="00120393">
        <w:rPr>
          <w:rFonts w:ascii="Times New Roman" w:hAnsi="Times New Roman" w:cs="Times New Roman"/>
          <w:sz w:val="28"/>
          <w:szCs w:val="28"/>
        </w:rPr>
        <w:t xml:space="preserve">також впливає морфологічна будова сировини, оскільки хімічний склад різних частин недеревної сировини відрізняється. </w:t>
      </w:r>
    </w:p>
    <w:p w:rsidR="000A43A5" w:rsidRDefault="000A43A5" w:rsidP="000A43A5">
      <w:pPr>
        <w:spacing w:after="0" w:line="360" w:lineRule="auto"/>
        <w:ind w:firstLine="709"/>
        <w:jc w:val="both"/>
        <w:outlineLvl w:val="1"/>
        <w:rPr>
          <w:rFonts w:ascii="Times New Roman" w:hAnsi="Times New Roman" w:cs="Times New Roman"/>
          <w:sz w:val="28"/>
          <w:szCs w:val="28"/>
        </w:rPr>
      </w:pPr>
      <w:bookmarkStart w:id="141" w:name="_Toc40829055"/>
      <w:bookmarkStart w:id="142" w:name="_Toc40829909"/>
      <w:bookmarkStart w:id="143" w:name="_Toc40833627"/>
      <w:bookmarkStart w:id="144" w:name="_Toc40909057"/>
      <w:bookmarkStart w:id="145" w:name="_Toc40917130"/>
      <w:r w:rsidRPr="00120393">
        <w:rPr>
          <w:rFonts w:ascii="Times New Roman" w:hAnsi="Times New Roman" w:cs="Times New Roman"/>
          <w:sz w:val="28"/>
          <w:szCs w:val="28"/>
        </w:rPr>
        <w:t>Проведено мікроскопічне дослідження ВНФ</w:t>
      </w:r>
      <w:r>
        <w:rPr>
          <w:rFonts w:ascii="Times New Roman" w:hAnsi="Times New Roman" w:cs="Times New Roman"/>
          <w:sz w:val="28"/>
          <w:szCs w:val="28"/>
        </w:rPr>
        <w:t xml:space="preserve"> </w:t>
      </w:r>
      <w:r w:rsidRPr="00120393">
        <w:rPr>
          <w:rFonts w:ascii="Times New Roman" w:hAnsi="Times New Roman" w:cs="Times New Roman"/>
          <w:sz w:val="28"/>
          <w:szCs w:val="28"/>
        </w:rPr>
        <w:t xml:space="preserve">отриманих натронно-содовим способом у ході варіння за кінцевої температури </w:t>
      </w:r>
      <w:r>
        <w:rPr>
          <w:rFonts w:ascii="Times New Roman" w:hAnsi="Times New Roman" w:cs="Times New Roman"/>
          <w:sz w:val="28"/>
          <w:szCs w:val="28"/>
        </w:rPr>
        <w:t>100 °С та 160 °С</w:t>
      </w:r>
      <w:r w:rsidRPr="00120393">
        <w:rPr>
          <w:rFonts w:ascii="Times New Roman" w:hAnsi="Times New Roman" w:cs="Times New Roman"/>
          <w:sz w:val="28"/>
          <w:szCs w:val="28"/>
        </w:rPr>
        <w:t xml:space="preserve"> за витрат активного лугу </w:t>
      </w:r>
      <w:r>
        <w:rPr>
          <w:rFonts w:ascii="Times New Roman" w:hAnsi="Times New Roman" w:cs="Times New Roman"/>
          <w:sz w:val="28"/>
          <w:szCs w:val="28"/>
        </w:rPr>
        <w:t>6</w:t>
      </w:r>
      <w:r w:rsidR="006F535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120393">
        <w:rPr>
          <w:rFonts w:ascii="Times New Roman" w:hAnsi="Times New Roman" w:cs="Times New Roman"/>
          <w:sz w:val="28"/>
          <w:szCs w:val="28"/>
        </w:rPr>
        <w:t>10</w:t>
      </w:r>
      <w:r w:rsidR="006F5355">
        <w:rPr>
          <w:rFonts w:ascii="Times New Roman" w:hAnsi="Times New Roman" w:cs="Times New Roman"/>
          <w:sz w:val="28"/>
          <w:szCs w:val="28"/>
        </w:rPr>
        <w:t xml:space="preserve"> %</w:t>
      </w:r>
      <w:r w:rsidRPr="00120393">
        <w:rPr>
          <w:rFonts w:ascii="Times New Roman" w:hAnsi="Times New Roman" w:cs="Times New Roman"/>
          <w:sz w:val="28"/>
          <w:szCs w:val="28"/>
        </w:rPr>
        <w:t xml:space="preserve"> та 14 % в од. Na</w:t>
      </w:r>
      <w:r w:rsidRPr="00120393">
        <w:rPr>
          <w:rFonts w:ascii="Times New Roman" w:hAnsi="Times New Roman" w:cs="Times New Roman"/>
          <w:sz w:val="28"/>
          <w:szCs w:val="28"/>
          <w:vertAlign w:val="subscript"/>
        </w:rPr>
        <w:t>2</w:t>
      </w:r>
      <w:r w:rsidRPr="00120393">
        <w:rPr>
          <w:rFonts w:ascii="Times New Roman" w:hAnsi="Times New Roman" w:cs="Times New Roman"/>
          <w:sz w:val="28"/>
          <w:szCs w:val="28"/>
        </w:rPr>
        <w:t xml:space="preserve">O від маси </w:t>
      </w:r>
      <w:r w:rsidR="004D4718" w:rsidRPr="004D4718">
        <w:rPr>
          <w:rFonts w:ascii="Times New Roman" w:eastAsia="Times New Roman" w:hAnsi="Times New Roman" w:cs="Times New Roman"/>
          <w:color w:val="000000"/>
          <w:sz w:val="28"/>
          <w:szCs w:val="24"/>
          <w:lang w:val="ru-RU" w:eastAsia="ru-RU"/>
        </w:rPr>
        <w:t>абс.сух.сировини</w:t>
      </w:r>
      <w:r w:rsidRPr="00120393">
        <w:rPr>
          <w:rFonts w:ascii="Times New Roman" w:hAnsi="Times New Roman" w:cs="Times New Roman"/>
          <w:sz w:val="28"/>
          <w:szCs w:val="28"/>
        </w:rPr>
        <w:t xml:space="preserve"> </w:t>
      </w:r>
      <w:r>
        <w:rPr>
          <w:rFonts w:ascii="Times New Roman" w:hAnsi="Times New Roman" w:cs="Times New Roman"/>
          <w:sz w:val="28"/>
          <w:szCs w:val="28"/>
        </w:rPr>
        <w:t>та отриманого паперу в композиції ріпаку та сої</w:t>
      </w:r>
      <w:r w:rsidRPr="00120393">
        <w:rPr>
          <w:rFonts w:ascii="Times New Roman" w:hAnsi="Times New Roman" w:cs="Times New Roman"/>
          <w:sz w:val="28"/>
          <w:szCs w:val="28"/>
        </w:rPr>
        <w:t xml:space="preserve">. У ході проведення мікроскопічного дослідження ВНФ </w:t>
      </w:r>
      <w:r>
        <w:rPr>
          <w:rFonts w:ascii="Times New Roman" w:hAnsi="Times New Roman" w:cs="Times New Roman"/>
          <w:sz w:val="28"/>
          <w:szCs w:val="28"/>
        </w:rPr>
        <w:t xml:space="preserve">та паперу </w:t>
      </w:r>
      <w:r w:rsidRPr="00120393">
        <w:rPr>
          <w:rFonts w:ascii="Times New Roman" w:hAnsi="Times New Roman" w:cs="Times New Roman"/>
          <w:sz w:val="28"/>
          <w:szCs w:val="28"/>
        </w:rPr>
        <w:t>було використано реактив Херцберга (Хлорцинкйод) для забарвлення волокон.</w:t>
      </w:r>
      <w:bookmarkEnd w:id="141"/>
      <w:bookmarkEnd w:id="142"/>
      <w:bookmarkEnd w:id="143"/>
      <w:bookmarkEnd w:id="144"/>
      <w:bookmarkEnd w:id="145"/>
    </w:p>
    <w:p w:rsidR="000A43A5" w:rsidRDefault="000A43A5" w:rsidP="000A43A5">
      <w:pPr>
        <w:spacing w:after="0" w:line="360" w:lineRule="auto"/>
        <w:ind w:firstLine="709"/>
        <w:jc w:val="both"/>
        <w:outlineLvl w:val="1"/>
        <w:rPr>
          <w:rFonts w:ascii="Times New Roman" w:hAnsi="Times New Roman" w:cs="Times New Roman"/>
          <w:sz w:val="28"/>
          <w:szCs w:val="28"/>
        </w:rPr>
      </w:pPr>
      <w:bookmarkStart w:id="146" w:name="_Toc40829056"/>
      <w:bookmarkStart w:id="147" w:name="_Toc40829910"/>
      <w:bookmarkStart w:id="148" w:name="_Toc40833628"/>
      <w:bookmarkStart w:id="149" w:name="_Toc40909058"/>
      <w:bookmarkStart w:id="150" w:name="_Toc40917131"/>
      <w:r>
        <w:rPr>
          <w:rFonts w:ascii="Times New Roman" w:hAnsi="Times New Roman" w:cs="Times New Roman"/>
          <w:sz w:val="28"/>
          <w:szCs w:val="28"/>
        </w:rPr>
        <w:t xml:space="preserve">Отримані фотографії зразків ВНФ наведено на </w:t>
      </w:r>
      <w:r w:rsidRPr="00863778">
        <w:rPr>
          <w:rFonts w:ascii="Times New Roman" w:hAnsi="Times New Roman" w:cs="Times New Roman"/>
          <w:sz w:val="28"/>
          <w:szCs w:val="28"/>
        </w:rPr>
        <w:t xml:space="preserve">рис. </w:t>
      </w:r>
      <w:r>
        <w:rPr>
          <w:rFonts w:ascii="Times New Roman" w:hAnsi="Times New Roman" w:cs="Times New Roman"/>
          <w:sz w:val="28"/>
          <w:szCs w:val="28"/>
        </w:rPr>
        <w:t>3.1</w:t>
      </w:r>
      <w:bookmarkEnd w:id="146"/>
      <w:bookmarkEnd w:id="147"/>
      <w:bookmarkEnd w:id="148"/>
      <w:r w:rsidR="00A45EAC">
        <w:rPr>
          <w:rFonts w:ascii="Times New Roman" w:hAnsi="Times New Roman" w:cs="Times New Roman"/>
          <w:sz w:val="28"/>
          <w:szCs w:val="28"/>
        </w:rPr>
        <w:t>2</w:t>
      </w:r>
      <w:bookmarkEnd w:id="149"/>
      <w:bookmarkEnd w:id="150"/>
    </w:p>
    <w:p w:rsidR="000A43A5" w:rsidRDefault="000A43A5" w:rsidP="000A43A5">
      <w:pPr>
        <w:spacing w:after="0" w:line="360" w:lineRule="auto"/>
        <w:ind w:firstLine="709"/>
        <w:jc w:val="both"/>
        <w:outlineLvl w:val="1"/>
        <w:rPr>
          <w:rFonts w:ascii="Times New Roman" w:hAnsi="Times New Roman" w:cs="Times New Roman"/>
          <w:sz w:val="28"/>
          <w:szCs w:val="28"/>
        </w:rPr>
      </w:pPr>
      <w:bookmarkStart w:id="151" w:name="_Toc40829057"/>
      <w:bookmarkStart w:id="152" w:name="_Toc40829911"/>
      <w:bookmarkStart w:id="153" w:name="_Toc40833629"/>
      <w:bookmarkStart w:id="154" w:name="_Toc40909059"/>
      <w:bookmarkStart w:id="155" w:name="_Toc40917132"/>
      <w:r>
        <w:rPr>
          <w:rFonts w:ascii="Times New Roman" w:hAnsi="Times New Roman" w:cs="Times New Roman"/>
          <w:noProof/>
          <w:sz w:val="28"/>
          <w:szCs w:val="28"/>
          <w:lang w:val="ru-RU" w:eastAsia="ru-RU"/>
        </w:rPr>
        <w:lastRenderedPageBreak/>
        <w:drawing>
          <wp:inline distT="0" distB="0" distL="0" distR="0" wp14:anchorId="30E2C981" wp14:editId="07591C67">
            <wp:extent cx="5348605" cy="3076674"/>
            <wp:effectExtent l="0" t="0" r="4445"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морф.PNG"/>
                    <pic:cNvPicPr/>
                  </pic:nvPicPr>
                  <pic:blipFill>
                    <a:blip r:embed="rId36">
                      <a:extLst>
                        <a:ext uri="{28A0092B-C50C-407E-A947-70E740481C1C}">
                          <a14:useLocalDpi xmlns:a14="http://schemas.microsoft.com/office/drawing/2010/main" val="0"/>
                        </a:ext>
                      </a:extLst>
                    </a:blip>
                    <a:stretch>
                      <a:fillRect/>
                    </a:stretch>
                  </pic:blipFill>
                  <pic:spPr>
                    <a:xfrm>
                      <a:off x="0" y="0"/>
                      <a:ext cx="5354066" cy="3079815"/>
                    </a:xfrm>
                    <a:prstGeom prst="rect">
                      <a:avLst/>
                    </a:prstGeom>
                  </pic:spPr>
                </pic:pic>
              </a:graphicData>
            </a:graphic>
          </wp:inline>
        </w:drawing>
      </w:r>
      <w:bookmarkEnd w:id="151"/>
      <w:bookmarkEnd w:id="152"/>
      <w:bookmarkEnd w:id="153"/>
      <w:bookmarkEnd w:id="154"/>
      <w:bookmarkEnd w:id="155"/>
    </w:p>
    <w:p w:rsidR="000A43A5" w:rsidRPr="002358BE" w:rsidRDefault="00A45EAC" w:rsidP="000A43A5">
      <w:pPr>
        <w:autoSpaceDE w:val="0"/>
        <w:autoSpaceDN w:val="0"/>
        <w:adjustRightInd w:val="0"/>
        <w:spacing w:after="0" w:line="360" w:lineRule="auto"/>
        <w:jc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Рисунок 3.12</w:t>
      </w:r>
      <w:r w:rsidR="000A43A5" w:rsidRPr="002358BE">
        <w:rPr>
          <w:rFonts w:ascii="Times New Roman" w:hAnsi="Times New Roman" w:cs="Times New Roman"/>
          <w:color w:val="000000"/>
          <w:sz w:val="28"/>
          <w:szCs w:val="28"/>
          <w:lang w:val="ru-RU"/>
        </w:rPr>
        <w:t xml:space="preserve"> – Мікроскопічне дослідження волокон обгорток качанів кукурудзи:</w:t>
      </w:r>
    </w:p>
    <w:p w:rsidR="000A43A5" w:rsidRPr="002358BE" w:rsidRDefault="000A43A5" w:rsidP="000A43A5">
      <w:pPr>
        <w:autoSpaceDE w:val="0"/>
        <w:autoSpaceDN w:val="0"/>
        <w:adjustRightInd w:val="0"/>
        <w:spacing w:after="0" w:line="360" w:lineRule="auto"/>
        <w:jc w:val="center"/>
        <w:rPr>
          <w:rFonts w:ascii="Times New Roman" w:hAnsi="Times New Roman" w:cs="Times New Roman"/>
          <w:color w:val="000000"/>
          <w:sz w:val="28"/>
          <w:szCs w:val="28"/>
          <w:lang w:val="ru-RU"/>
        </w:rPr>
      </w:pPr>
      <w:r w:rsidRPr="002358BE">
        <w:rPr>
          <w:rFonts w:ascii="Times New Roman" w:hAnsi="Times New Roman" w:cs="Times New Roman"/>
          <w:color w:val="000000"/>
          <w:sz w:val="28"/>
          <w:szCs w:val="28"/>
          <w:lang w:val="ru-RU"/>
        </w:rPr>
        <w:t>1- луб’яне волокно; 2- трахеїда судинна; 3- клітина покривного шару (клітина епідермісу); 4 – паренхімна клітина; 5 – судина</w:t>
      </w:r>
    </w:p>
    <w:p w:rsidR="000A43A5" w:rsidRPr="002358BE" w:rsidRDefault="000A43A5" w:rsidP="000A43A5">
      <w:pPr>
        <w:autoSpaceDE w:val="0"/>
        <w:autoSpaceDN w:val="0"/>
        <w:adjustRightInd w:val="0"/>
        <w:spacing w:after="0" w:line="240" w:lineRule="auto"/>
        <w:rPr>
          <w:rFonts w:ascii="Times New Roman" w:hAnsi="Times New Roman" w:cs="Times New Roman"/>
          <w:color w:val="000000"/>
          <w:sz w:val="28"/>
          <w:szCs w:val="28"/>
          <w:lang w:val="ru-RU"/>
        </w:rPr>
      </w:pPr>
    </w:p>
    <w:p w:rsidR="000A43A5" w:rsidRDefault="000A43A5" w:rsidP="000A43A5">
      <w:pPr>
        <w:spacing w:after="0" w:line="360" w:lineRule="auto"/>
        <w:ind w:firstLine="709"/>
        <w:jc w:val="both"/>
        <w:outlineLvl w:val="1"/>
        <w:rPr>
          <w:rFonts w:ascii="Times New Roman" w:hAnsi="Times New Roman" w:cs="Times New Roman"/>
          <w:sz w:val="28"/>
          <w:szCs w:val="28"/>
        </w:rPr>
      </w:pPr>
      <w:bookmarkStart w:id="156" w:name="_Toc40829058"/>
      <w:bookmarkStart w:id="157" w:name="_Toc40829912"/>
      <w:bookmarkStart w:id="158" w:name="_Toc40833630"/>
      <w:bookmarkStart w:id="159" w:name="_Toc40909060"/>
      <w:bookmarkStart w:id="160" w:name="_Toc40917133"/>
      <w:r w:rsidRPr="002358BE">
        <w:rPr>
          <w:rFonts w:ascii="Times New Roman" w:hAnsi="Times New Roman" w:cs="Times New Roman"/>
          <w:color w:val="000000"/>
          <w:sz w:val="28"/>
          <w:szCs w:val="28"/>
          <w:lang w:val="ru-RU"/>
        </w:rPr>
        <w:t>На рис</w:t>
      </w:r>
      <w:r w:rsidR="00A45EAC">
        <w:rPr>
          <w:rFonts w:ascii="Times New Roman" w:hAnsi="Times New Roman" w:cs="Times New Roman"/>
          <w:color w:val="000000"/>
          <w:sz w:val="28"/>
          <w:szCs w:val="28"/>
          <w:lang w:val="ru-RU"/>
        </w:rPr>
        <w:t>. 3.12</w:t>
      </w:r>
      <w:r w:rsidR="00FA1AE8">
        <w:rPr>
          <w:rFonts w:ascii="Times New Roman" w:hAnsi="Times New Roman" w:cs="Times New Roman"/>
          <w:color w:val="000000"/>
          <w:sz w:val="28"/>
          <w:szCs w:val="28"/>
          <w:lang w:val="ru-RU"/>
        </w:rPr>
        <w:t xml:space="preserve"> видно луб’я</w:t>
      </w:r>
      <w:r w:rsidR="005B0B11">
        <w:rPr>
          <w:rFonts w:ascii="Times New Roman" w:hAnsi="Times New Roman" w:cs="Times New Roman"/>
          <w:color w:val="000000"/>
          <w:sz w:val="28"/>
          <w:szCs w:val="28"/>
          <w:lang w:val="ru-RU"/>
        </w:rPr>
        <w:t>н</w:t>
      </w:r>
      <w:r w:rsidRPr="002358BE">
        <w:rPr>
          <w:rFonts w:ascii="Times New Roman" w:hAnsi="Times New Roman" w:cs="Times New Roman"/>
          <w:color w:val="000000"/>
          <w:sz w:val="28"/>
          <w:szCs w:val="28"/>
          <w:lang w:val="ru-RU"/>
        </w:rPr>
        <w:t>е волокно, яке має наступні характеристики: волокна довгі, мають товсті, трохи здеревілі стінки, тонкий канал, поперечні зрушення і повздовжню шорсткість, кінці волокна закруглені і часто роздвоєні вилоподібно, волокно розщеплюється на окремі фібрили. Трахеїда з щілиновидними порами. Паренхімні клітини – це тонкостінні клітини з округлими краями, мають бочкоподібну форму. Ширина їх коливається від 0,03 до 0,07 мм. Судини займають значну частину і забезпечують провідну функцію. Це – тонкостінні, широкопорожнинні трубки.</w:t>
      </w:r>
      <w:bookmarkEnd w:id="156"/>
      <w:bookmarkEnd w:id="157"/>
      <w:bookmarkEnd w:id="158"/>
      <w:bookmarkEnd w:id="159"/>
      <w:bookmarkEnd w:id="160"/>
    </w:p>
    <w:p w:rsidR="000A43A5" w:rsidRDefault="000A43A5" w:rsidP="000A43A5">
      <w:pPr>
        <w:spacing w:after="0" w:line="360" w:lineRule="auto"/>
        <w:ind w:firstLine="709"/>
        <w:jc w:val="both"/>
        <w:outlineLvl w:val="1"/>
        <w:rPr>
          <w:rFonts w:ascii="Times New Roman" w:hAnsi="Times New Roman" w:cs="Times New Roman"/>
          <w:sz w:val="28"/>
          <w:szCs w:val="28"/>
        </w:rPr>
      </w:pPr>
      <w:bookmarkStart w:id="161" w:name="_Toc40829059"/>
      <w:bookmarkStart w:id="162" w:name="_Toc40829913"/>
      <w:bookmarkStart w:id="163" w:name="_Toc40833631"/>
      <w:bookmarkStart w:id="164" w:name="_Toc40909061"/>
      <w:bookmarkStart w:id="165" w:name="_Toc40917134"/>
      <w:r>
        <w:rPr>
          <w:rFonts w:ascii="Times New Roman" w:hAnsi="Times New Roman" w:cs="Times New Roman"/>
          <w:sz w:val="28"/>
          <w:szCs w:val="28"/>
        </w:rPr>
        <w:t xml:space="preserve">Отримані фотографії зразків композиції паперу наведено на </w:t>
      </w:r>
      <w:r w:rsidRPr="00863778">
        <w:rPr>
          <w:rFonts w:ascii="Times New Roman" w:hAnsi="Times New Roman" w:cs="Times New Roman"/>
          <w:sz w:val="28"/>
          <w:szCs w:val="28"/>
        </w:rPr>
        <w:t xml:space="preserve">рис. </w:t>
      </w:r>
      <w:r>
        <w:rPr>
          <w:rFonts w:ascii="Times New Roman" w:hAnsi="Times New Roman" w:cs="Times New Roman"/>
          <w:sz w:val="28"/>
          <w:szCs w:val="28"/>
        </w:rPr>
        <w:t>3.1</w:t>
      </w:r>
      <w:bookmarkEnd w:id="161"/>
      <w:bookmarkEnd w:id="162"/>
      <w:bookmarkEnd w:id="163"/>
      <w:r w:rsidR="00A45EAC">
        <w:rPr>
          <w:rFonts w:ascii="Times New Roman" w:hAnsi="Times New Roman" w:cs="Times New Roman"/>
          <w:sz w:val="28"/>
          <w:szCs w:val="28"/>
        </w:rPr>
        <w:t>3</w:t>
      </w:r>
      <w:bookmarkEnd w:id="164"/>
      <w:bookmarkEnd w:id="165"/>
    </w:p>
    <w:p w:rsidR="000A43A5" w:rsidRDefault="000A43A5" w:rsidP="000A43A5">
      <w:pPr>
        <w:spacing w:after="0" w:line="360" w:lineRule="auto"/>
        <w:ind w:firstLine="709"/>
        <w:jc w:val="both"/>
        <w:outlineLvl w:val="1"/>
        <w:rPr>
          <w:rFonts w:ascii="Times New Roman" w:eastAsia="Calibri" w:hAnsi="Times New Roman" w:cs="Times New Roman"/>
          <w:b/>
          <w:sz w:val="28"/>
        </w:rPr>
      </w:pPr>
      <w:bookmarkStart w:id="166" w:name="_Toc40829060"/>
      <w:bookmarkStart w:id="167" w:name="_Toc40829914"/>
      <w:bookmarkStart w:id="168" w:name="_Toc40833632"/>
      <w:bookmarkStart w:id="169" w:name="_Toc40909062"/>
      <w:bookmarkStart w:id="170" w:name="_Toc40917135"/>
      <w:r>
        <w:rPr>
          <w:rFonts w:ascii="Times New Roman" w:eastAsia="Calibri" w:hAnsi="Times New Roman" w:cs="Times New Roman"/>
          <w:b/>
          <w:noProof/>
          <w:sz w:val="28"/>
          <w:lang w:val="ru-RU" w:eastAsia="ru-RU"/>
        </w:rPr>
        <w:lastRenderedPageBreak/>
        <w:drawing>
          <wp:inline distT="0" distB="0" distL="0" distR="0" wp14:anchorId="00A35A49" wp14:editId="15CB6535">
            <wp:extent cx="2000250" cy="1972533"/>
            <wp:effectExtent l="0" t="0" r="0" b="889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1.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010481" cy="1982622"/>
                    </a:xfrm>
                    <a:prstGeom prst="ellipse">
                      <a:avLst/>
                    </a:prstGeom>
                  </pic:spPr>
                </pic:pic>
              </a:graphicData>
            </a:graphic>
          </wp:inline>
        </w:drawing>
      </w:r>
      <w:r>
        <w:rPr>
          <w:rFonts w:ascii="Times New Roman" w:eastAsia="Calibri" w:hAnsi="Times New Roman" w:cs="Times New Roman"/>
          <w:b/>
          <w:sz w:val="28"/>
        </w:rPr>
        <w:t xml:space="preserve">           </w:t>
      </w:r>
      <w:r>
        <w:rPr>
          <w:rFonts w:ascii="Times New Roman" w:eastAsia="Calibri" w:hAnsi="Times New Roman" w:cs="Times New Roman"/>
          <w:b/>
          <w:noProof/>
          <w:sz w:val="28"/>
          <w:lang w:val="ru-RU" w:eastAsia="ru-RU"/>
        </w:rPr>
        <w:drawing>
          <wp:inline distT="0" distB="0" distL="0" distR="0" wp14:anchorId="36F66F0F" wp14:editId="270F5866">
            <wp:extent cx="1952625" cy="1970732"/>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іпак + куку.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955660" cy="1973796"/>
                    </a:xfrm>
                    <a:prstGeom prst="ellipse">
                      <a:avLst/>
                    </a:prstGeom>
                  </pic:spPr>
                </pic:pic>
              </a:graphicData>
            </a:graphic>
          </wp:inline>
        </w:drawing>
      </w:r>
      <w:bookmarkEnd w:id="166"/>
      <w:bookmarkEnd w:id="167"/>
      <w:bookmarkEnd w:id="168"/>
      <w:bookmarkEnd w:id="169"/>
      <w:bookmarkEnd w:id="170"/>
    </w:p>
    <w:p w:rsidR="000A43A5" w:rsidRDefault="000A43A5" w:rsidP="000A43A5">
      <w:pPr>
        <w:spacing w:after="0" w:line="360"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xml:space="preserve">    </w:t>
      </w:r>
    </w:p>
    <w:p w:rsidR="000A43A5" w:rsidRDefault="000A43A5" w:rsidP="000A43A5">
      <w:pPr>
        <w:spacing w:after="0" w:line="360" w:lineRule="auto"/>
        <w:ind w:firstLine="709"/>
        <w:jc w:val="both"/>
        <w:outlineLvl w:val="1"/>
        <w:rPr>
          <w:rFonts w:ascii="Times New Roman" w:hAnsi="Times New Roman" w:cs="Times New Roman"/>
          <w:sz w:val="28"/>
        </w:rPr>
      </w:pPr>
      <w:bookmarkStart w:id="171" w:name="_Toc40829061"/>
      <w:bookmarkStart w:id="172" w:name="_Toc40829915"/>
      <w:bookmarkStart w:id="173" w:name="_Toc40833633"/>
      <w:bookmarkStart w:id="174" w:name="_Toc40909063"/>
      <w:bookmarkStart w:id="175" w:name="_Toc40917136"/>
      <w:r>
        <w:rPr>
          <w:rFonts w:ascii="Times New Roman" w:hAnsi="Times New Roman" w:cs="Times New Roman"/>
          <w:sz w:val="28"/>
          <w:szCs w:val="28"/>
        </w:rPr>
        <w:t>Рисунок 3.1</w:t>
      </w:r>
      <w:r w:rsidR="00A45EAC">
        <w:rPr>
          <w:rFonts w:ascii="Times New Roman" w:hAnsi="Times New Roman" w:cs="Times New Roman"/>
          <w:sz w:val="28"/>
          <w:szCs w:val="28"/>
        </w:rPr>
        <w:t>3</w:t>
      </w:r>
      <w:r>
        <w:rPr>
          <w:rFonts w:ascii="Times New Roman" w:hAnsi="Times New Roman" w:cs="Times New Roman"/>
          <w:sz w:val="28"/>
          <w:szCs w:val="28"/>
        </w:rPr>
        <w:t xml:space="preserve"> – Зображення волокон в папері:</w:t>
      </w:r>
      <w:r w:rsidRPr="00962701">
        <w:rPr>
          <w:rFonts w:ascii="Times New Roman" w:hAnsi="Times New Roman" w:cs="Times New Roman"/>
          <w:sz w:val="28"/>
        </w:rPr>
        <w:t xml:space="preserve"> </w:t>
      </w:r>
      <w:r>
        <w:rPr>
          <w:rFonts w:ascii="Times New Roman" w:hAnsi="Times New Roman" w:cs="Times New Roman"/>
          <w:sz w:val="28"/>
        </w:rPr>
        <w:t>1</w:t>
      </w:r>
      <w:r w:rsidRPr="00DC53A1">
        <w:rPr>
          <w:rFonts w:ascii="Times New Roman" w:hAnsi="Times New Roman" w:cs="Times New Roman"/>
          <w:sz w:val="28"/>
        </w:rPr>
        <w:t xml:space="preserve"> – </w:t>
      </w:r>
      <w:r>
        <w:rPr>
          <w:rFonts w:ascii="Times New Roman" w:eastAsia="Times New Roman" w:hAnsi="Times New Roman" w:cs="Times New Roman"/>
          <w:sz w:val="28"/>
          <w:szCs w:val="28"/>
          <w:lang w:eastAsia="ru-RU"/>
        </w:rPr>
        <w:t xml:space="preserve">папір, </w:t>
      </w:r>
      <w:r>
        <w:rPr>
          <w:rFonts w:ascii="Times New Roman" w:hAnsi="Times New Roman" w:cs="Times New Roman"/>
          <w:sz w:val="28"/>
          <w:szCs w:val="28"/>
        </w:rPr>
        <w:t>який містять ВНФ з обгорток качанів кукурудзи та сої у співвідношенні 50</w:t>
      </w:r>
      <w:r w:rsidR="006F5355">
        <w:rPr>
          <w:rFonts w:ascii="Times New Roman" w:hAnsi="Times New Roman" w:cs="Times New Roman"/>
          <w:sz w:val="28"/>
          <w:szCs w:val="28"/>
        </w:rPr>
        <w:t xml:space="preserve"> </w:t>
      </w:r>
      <w:r>
        <w:rPr>
          <w:rFonts w:ascii="Times New Roman" w:hAnsi="Times New Roman" w:cs="Times New Roman"/>
          <w:sz w:val="28"/>
          <w:szCs w:val="28"/>
        </w:rPr>
        <w:t>:</w:t>
      </w:r>
      <w:r w:rsidR="006F5355">
        <w:rPr>
          <w:rFonts w:ascii="Times New Roman" w:hAnsi="Times New Roman" w:cs="Times New Roman"/>
          <w:sz w:val="28"/>
          <w:szCs w:val="28"/>
        </w:rPr>
        <w:t xml:space="preserve"> </w:t>
      </w:r>
      <w:r>
        <w:rPr>
          <w:rFonts w:ascii="Times New Roman" w:hAnsi="Times New Roman" w:cs="Times New Roman"/>
          <w:sz w:val="28"/>
          <w:szCs w:val="28"/>
        </w:rPr>
        <w:t>50</w:t>
      </w:r>
      <w:r w:rsidRPr="00DC53A1">
        <w:rPr>
          <w:rFonts w:ascii="Times New Roman" w:hAnsi="Times New Roman" w:cs="Times New Roman"/>
          <w:sz w:val="28"/>
        </w:rPr>
        <w:t xml:space="preserve">; </w:t>
      </w:r>
      <w:r>
        <w:rPr>
          <w:rFonts w:ascii="Times New Roman" w:hAnsi="Times New Roman" w:cs="Times New Roman"/>
          <w:sz w:val="28"/>
        </w:rPr>
        <w:t>2</w:t>
      </w:r>
      <w:r w:rsidRPr="00DC53A1">
        <w:rPr>
          <w:rFonts w:ascii="Times New Roman" w:hAnsi="Times New Roman" w:cs="Times New Roman"/>
          <w:sz w:val="28"/>
        </w:rPr>
        <w:t xml:space="preserve"> –</w:t>
      </w:r>
      <w:r w:rsidRPr="00962701">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папір, </w:t>
      </w:r>
      <w:r>
        <w:rPr>
          <w:rFonts w:ascii="Times New Roman" w:hAnsi="Times New Roman" w:cs="Times New Roman"/>
          <w:sz w:val="28"/>
          <w:szCs w:val="28"/>
        </w:rPr>
        <w:t>який містять ВНФ з обгорток качанів кукурудзи та</w:t>
      </w:r>
      <w:r>
        <w:rPr>
          <w:rFonts w:ascii="Times New Roman" w:hAnsi="Times New Roman" w:cs="Times New Roman"/>
          <w:sz w:val="28"/>
        </w:rPr>
        <w:t xml:space="preserve"> </w:t>
      </w:r>
      <w:r>
        <w:rPr>
          <w:rFonts w:ascii="Times New Roman" w:hAnsi="Times New Roman" w:cs="Times New Roman"/>
          <w:sz w:val="28"/>
          <w:szCs w:val="28"/>
        </w:rPr>
        <w:t>ріпаку у співвідношенні 50</w:t>
      </w:r>
      <w:r w:rsidR="006F5355">
        <w:rPr>
          <w:rFonts w:ascii="Times New Roman" w:hAnsi="Times New Roman" w:cs="Times New Roman"/>
          <w:sz w:val="28"/>
          <w:szCs w:val="28"/>
        </w:rPr>
        <w:t xml:space="preserve"> </w:t>
      </w:r>
      <w:r>
        <w:rPr>
          <w:rFonts w:ascii="Times New Roman" w:hAnsi="Times New Roman" w:cs="Times New Roman"/>
          <w:sz w:val="28"/>
          <w:szCs w:val="28"/>
        </w:rPr>
        <w:t>:</w:t>
      </w:r>
      <w:r w:rsidR="006F5355">
        <w:rPr>
          <w:rFonts w:ascii="Times New Roman" w:hAnsi="Times New Roman" w:cs="Times New Roman"/>
          <w:sz w:val="28"/>
          <w:szCs w:val="28"/>
        </w:rPr>
        <w:t xml:space="preserve"> </w:t>
      </w:r>
      <w:r>
        <w:rPr>
          <w:rFonts w:ascii="Times New Roman" w:hAnsi="Times New Roman" w:cs="Times New Roman"/>
          <w:sz w:val="28"/>
          <w:szCs w:val="28"/>
        </w:rPr>
        <w:t>50</w:t>
      </w:r>
      <w:r w:rsidRPr="00DC53A1">
        <w:rPr>
          <w:rFonts w:ascii="Times New Roman" w:hAnsi="Times New Roman" w:cs="Times New Roman"/>
          <w:sz w:val="28"/>
        </w:rPr>
        <w:t>;</w:t>
      </w:r>
      <w:bookmarkEnd w:id="171"/>
      <w:bookmarkEnd w:id="172"/>
      <w:bookmarkEnd w:id="173"/>
      <w:bookmarkEnd w:id="174"/>
      <w:bookmarkEnd w:id="175"/>
      <w:r>
        <w:rPr>
          <w:rFonts w:ascii="Times New Roman" w:hAnsi="Times New Roman" w:cs="Times New Roman"/>
          <w:sz w:val="28"/>
        </w:rPr>
        <w:t xml:space="preserve"> </w:t>
      </w:r>
    </w:p>
    <w:p w:rsidR="000A43A5" w:rsidRDefault="000A43A5" w:rsidP="000A43A5">
      <w:pPr>
        <w:spacing w:after="0" w:line="360" w:lineRule="auto"/>
        <w:ind w:firstLine="709"/>
        <w:jc w:val="both"/>
        <w:outlineLvl w:val="1"/>
        <w:rPr>
          <w:rFonts w:ascii="Times New Roman" w:hAnsi="Times New Roman" w:cs="Times New Roman"/>
          <w:sz w:val="28"/>
          <w:szCs w:val="28"/>
        </w:rPr>
      </w:pPr>
    </w:p>
    <w:p w:rsidR="000A43A5" w:rsidRDefault="000A43A5" w:rsidP="000A43A5">
      <w:pPr>
        <w:spacing w:after="0" w:line="360" w:lineRule="auto"/>
        <w:ind w:firstLine="709"/>
        <w:jc w:val="both"/>
        <w:outlineLvl w:val="1"/>
        <w:rPr>
          <w:rFonts w:ascii="Times New Roman" w:hAnsi="Times New Roman" w:cs="Times New Roman"/>
          <w:sz w:val="28"/>
          <w:szCs w:val="28"/>
        </w:rPr>
      </w:pPr>
      <w:bookmarkStart w:id="176" w:name="_Toc40829062"/>
      <w:bookmarkStart w:id="177" w:name="_Toc40829916"/>
      <w:bookmarkStart w:id="178" w:name="_Toc40833634"/>
      <w:bookmarkStart w:id="179" w:name="_Toc40909064"/>
      <w:bookmarkStart w:id="180" w:name="_Toc40917137"/>
      <w:r>
        <w:rPr>
          <w:rFonts w:ascii="Times New Roman" w:hAnsi="Times New Roman" w:cs="Times New Roman"/>
          <w:sz w:val="28"/>
          <w:szCs w:val="28"/>
        </w:rPr>
        <w:t>Під час спостереження було видно луб’яні</w:t>
      </w:r>
      <w:r w:rsidRPr="000D7D97">
        <w:rPr>
          <w:rFonts w:ascii="Times New Roman" w:hAnsi="Times New Roman" w:cs="Times New Roman"/>
          <w:sz w:val="28"/>
          <w:szCs w:val="28"/>
        </w:rPr>
        <w:t xml:space="preserve"> волокн</w:t>
      </w:r>
      <w:r>
        <w:rPr>
          <w:rFonts w:ascii="Times New Roman" w:hAnsi="Times New Roman" w:cs="Times New Roman"/>
          <w:sz w:val="28"/>
          <w:szCs w:val="28"/>
        </w:rPr>
        <w:t>а обгорток кукурудзи, які забарвлені у фіолетовий колір</w:t>
      </w:r>
      <w:r w:rsidRPr="000D7D97">
        <w:rPr>
          <w:rFonts w:ascii="Times New Roman" w:hAnsi="Times New Roman" w:cs="Times New Roman"/>
          <w:sz w:val="28"/>
          <w:szCs w:val="28"/>
        </w:rPr>
        <w:t>,</w:t>
      </w:r>
      <w:r>
        <w:rPr>
          <w:rFonts w:ascii="Times New Roman" w:hAnsi="Times New Roman" w:cs="Times New Roman"/>
          <w:sz w:val="28"/>
          <w:szCs w:val="28"/>
        </w:rPr>
        <w:t xml:space="preserve"> пилкоподібні клітини покривного шару, що характерні для </w:t>
      </w:r>
      <w:r w:rsidRPr="004F3DE4">
        <w:rPr>
          <w:rFonts w:ascii="Times New Roman" w:hAnsi="Times New Roman" w:cs="Times New Roman"/>
          <w:sz w:val="28"/>
          <w:szCs w:val="28"/>
        </w:rPr>
        <w:t>недеревних</w:t>
      </w:r>
      <w:r>
        <w:rPr>
          <w:rFonts w:ascii="Times New Roman" w:hAnsi="Times New Roman" w:cs="Times New Roman"/>
          <w:sz w:val="28"/>
          <w:szCs w:val="28"/>
        </w:rPr>
        <w:t xml:space="preserve"> волокон, а відповідно і для обгорток качанів кукурудзи.</w:t>
      </w:r>
      <w:bookmarkEnd w:id="176"/>
      <w:bookmarkEnd w:id="177"/>
      <w:bookmarkEnd w:id="178"/>
      <w:bookmarkEnd w:id="179"/>
      <w:bookmarkEnd w:id="180"/>
    </w:p>
    <w:p w:rsidR="006F5355" w:rsidRPr="001E1927" w:rsidRDefault="006F5355" w:rsidP="006F5355">
      <w:pPr>
        <w:spacing w:before="240" w:after="0" w:line="360" w:lineRule="auto"/>
        <w:ind w:firstLine="709"/>
        <w:jc w:val="both"/>
        <w:outlineLvl w:val="1"/>
        <w:rPr>
          <w:rFonts w:ascii="Times New Roman" w:eastAsia="Calibri" w:hAnsi="Times New Roman" w:cs="Times New Roman"/>
          <w:b/>
          <w:sz w:val="28"/>
        </w:rPr>
      </w:pPr>
      <w:bookmarkStart w:id="181" w:name="_Toc40917138"/>
      <w:r w:rsidRPr="001E1927">
        <w:rPr>
          <w:rFonts w:ascii="Times New Roman" w:eastAsia="Calibri" w:hAnsi="Times New Roman" w:cs="Times New Roman"/>
          <w:b/>
          <w:sz w:val="28"/>
        </w:rPr>
        <w:t>3.</w:t>
      </w:r>
      <w:r>
        <w:rPr>
          <w:rFonts w:ascii="Times New Roman" w:eastAsia="Calibri" w:hAnsi="Times New Roman" w:cs="Times New Roman"/>
          <w:b/>
          <w:sz w:val="28"/>
        </w:rPr>
        <w:t>8</w:t>
      </w:r>
      <w:r w:rsidRPr="001E1927">
        <w:rPr>
          <w:rFonts w:ascii="Times New Roman" w:eastAsia="Calibri" w:hAnsi="Times New Roman" w:cs="Times New Roman"/>
          <w:b/>
          <w:sz w:val="28"/>
        </w:rPr>
        <w:t xml:space="preserve"> </w:t>
      </w:r>
      <w:r>
        <w:rPr>
          <w:rFonts w:ascii="Times New Roman" w:eastAsia="Calibri" w:hAnsi="Times New Roman" w:cs="Times New Roman"/>
          <w:b/>
          <w:sz w:val="28"/>
        </w:rPr>
        <w:t xml:space="preserve"> </w:t>
      </w:r>
      <w:r w:rsidR="00DD320C">
        <w:rPr>
          <w:rFonts w:ascii="Times New Roman" w:eastAsia="Calibri" w:hAnsi="Times New Roman" w:cs="Times New Roman"/>
          <w:b/>
          <w:sz w:val="28"/>
        </w:rPr>
        <w:t>Фракційний склад</w:t>
      </w:r>
      <w:r>
        <w:rPr>
          <w:rFonts w:ascii="Times New Roman" w:eastAsia="Calibri" w:hAnsi="Times New Roman" w:cs="Times New Roman"/>
          <w:b/>
          <w:sz w:val="28"/>
        </w:rPr>
        <w:t xml:space="preserve"> отриманих ВНФ з використанням приладу Каяні</w:t>
      </w:r>
      <w:bookmarkEnd w:id="181"/>
    </w:p>
    <w:p w:rsidR="000A43A5" w:rsidRDefault="000A43A5" w:rsidP="006F5355">
      <w:pPr>
        <w:pStyle w:val="Default"/>
        <w:spacing w:before="240" w:line="360" w:lineRule="auto"/>
        <w:jc w:val="both"/>
        <w:rPr>
          <w:sz w:val="28"/>
          <w:szCs w:val="28"/>
        </w:rPr>
      </w:pPr>
      <w:r w:rsidRPr="00962701">
        <w:rPr>
          <w:b/>
          <w:bCs/>
          <w:sz w:val="28"/>
          <w:szCs w:val="28"/>
          <w:lang w:val="ru-RU"/>
        </w:rPr>
        <w:t xml:space="preserve"> </w:t>
      </w:r>
      <w:r w:rsidR="006F5355">
        <w:rPr>
          <w:b/>
          <w:bCs/>
          <w:sz w:val="28"/>
          <w:szCs w:val="28"/>
          <w:lang w:val="ru-RU"/>
        </w:rPr>
        <w:tab/>
      </w:r>
      <w:r w:rsidRPr="00962701">
        <w:rPr>
          <w:sz w:val="28"/>
          <w:szCs w:val="28"/>
        </w:rPr>
        <w:t>Визначення довжини волокна проводили для маси отрима</w:t>
      </w:r>
      <w:r w:rsidR="00FA1AE8">
        <w:rPr>
          <w:sz w:val="28"/>
          <w:szCs w:val="28"/>
        </w:rPr>
        <w:t>ної у ході варіння січки обгорток</w:t>
      </w:r>
      <w:r w:rsidRPr="00962701">
        <w:rPr>
          <w:sz w:val="28"/>
          <w:szCs w:val="28"/>
        </w:rPr>
        <w:t xml:space="preserve"> качанів кукурудзи натронно-содовим способом, за кінцевої температури варіння 160 °С тривалістю 15 хв, за витрат активного лугу 14 % в од. Na</w:t>
      </w:r>
      <w:r w:rsidRPr="006F5355">
        <w:rPr>
          <w:sz w:val="28"/>
          <w:szCs w:val="28"/>
          <w:vertAlign w:val="subscript"/>
        </w:rPr>
        <w:t>2</w:t>
      </w:r>
      <w:r w:rsidRPr="00962701">
        <w:rPr>
          <w:sz w:val="28"/>
          <w:szCs w:val="28"/>
        </w:rPr>
        <w:t xml:space="preserve">O від маси </w:t>
      </w:r>
      <w:r w:rsidR="004D4718" w:rsidRPr="004D4718">
        <w:rPr>
          <w:rFonts w:eastAsia="Times New Roman"/>
          <w:sz w:val="28"/>
          <w:lang w:val="ru-RU" w:eastAsia="ru-RU"/>
        </w:rPr>
        <w:t>абс.сух.сировини</w:t>
      </w:r>
      <w:r w:rsidRPr="00962701">
        <w:rPr>
          <w:sz w:val="28"/>
          <w:szCs w:val="28"/>
        </w:rPr>
        <w:t>, у випадку без процесу просочення для паперу та з просоченням для ВНФ. Данні отриманні у ході досліджень для довж</w:t>
      </w:r>
      <w:r>
        <w:rPr>
          <w:sz w:val="28"/>
          <w:szCs w:val="28"/>
        </w:rPr>
        <w:t>ини волокна, наведено на рис 3.1</w:t>
      </w:r>
      <w:r w:rsidR="00A45EAC">
        <w:rPr>
          <w:sz w:val="28"/>
          <w:szCs w:val="28"/>
        </w:rPr>
        <w:t>4</w:t>
      </w:r>
      <w:r w:rsidRPr="00962701">
        <w:rPr>
          <w:sz w:val="28"/>
          <w:szCs w:val="28"/>
        </w:rPr>
        <w:t xml:space="preserve"> </w:t>
      </w:r>
    </w:p>
    <w:p w:rsidR="000A43A5" w:rsidRPr="00962701" w:rsidRDefault="00A45EAC" w:rsidP="00A45EAC">
      <w:pPr>
        <w:autoSpaceDE w:val="0"/>
        <w:autoSpaceDN w:val="0"/>
        <w:adjustRightInd w:val="0"/>
        <w:spacing w:after="0" w:line="360" w:lineRule="auto"/>
        <w:ind w:firstLine="708"/>
        <w:jc w:val="center"/>
        <w:rPr>
          <w:rFonts w:ascii="Times New Roman" w:hAnsi="Times New Roman" w:cs="Times New Roman"/>
          <w:sz w:val="28"/>
          <w:szCs w:val="28"/>
        </w:rPr>
      </w:pPr>
      <w:r w:rsidRPr="00A45EAC">
        <w:rPr>
          <w:rFonts w:ascii="Times New Roman" w:hAnsi="Times New Roman" w:cs="Times New Roman"/>
          <w:noProof/>
          <w:sz w:val="28"/>
          <w:szCs w:val="28"/>
          <w:lang w:val="ru-RU" w:eastAsia="ru-RU"/>
        </w:rPr>
        <w:lastRenderedPageBreak/>
        <w:drawing>
          <wp:inline distT="0" distB="0" distL="0" distR="0" wp14:anchorId="00B01DDF" wp14:editId="499A549E">
            <wp:extent cx="5486400" cy="2142490"/>
            <wp:effectExtent l="0" t="0" r="0" b="0"/>
            <wp:docPr id="51" name="Диаграмма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0A43A5" w:rsidRDefault="00A45EAC" w:rsidP="006F5355">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3.14</w:t>
      </w:r>
      <w:r w:rsidR="000A43A5" w:rsidRPr="00962701">
        <w:rPr>
          <w:rFonts w:ascii="Times New Roman" w:hAnsi="Times New Roman" w:cs="Times New Roman"/>
          <w:sz w:val="28"/>
          <w:szCs w:val="28"/>
        </w:rPr>
        <w:t xml:space="preserve"> – </w:t>
      </w:r>
      <w:r w:rsidR="004D4718">
        <w:rPr>
          <w:rFonts w:ascii="Times New Roman" w:hAnsi="Times New Roman" w:cs="Times New Roman"/>
          <w:sz w:val="28"/>
          <w:szCs w:val="28"/>
        </w:rPr>
        <w:t>Фракційний склад ВНФ</w:t>
      </w:r>
      <w:r w:rsidR="000A43A5" w:rsidRPr="00962701">
        <w:rPr>
          <w:rFonts w:ascii="Times New Roman" w:hAnsi="Times New Roman" w:cs="Times New Roman"/>
          <w:sz w:val="28"/>
          <w:szCs w:val="28"/>
        </w:rPr>
        <w:t xml:space="preserve"> за кінцевої температури варіння 160 °С тривалістю 15 хв, за витрат активного лугу 14 % в од. Na</w:t>
      </w:r>
      <w:r w:rsidR="000A43A5" w:rsidRPr="006F5355">
        <w:rPr>
          <w:rFonts w:ascii="Times New Roman" w:hAnsi="Times New Roman" w:cs="Times New Roman"/>
          <w:sz w:val="28"/>
          <w:szCs w:val="28"/>
          <w:vertAlign w:val="subscript"/>
        </w:rPr>
        <w:t>2</w:t>
      </w:r>
      <w:r w:rsidR="000A43A5" w:rsidRPr="00962701">
        <w:rPr>
          <w:rFonts w:ascii="Times New Roman" w:hAnsi="Times New Roman" w:cs="Times New Roman"/>
          <w:sz w:val="28"/>
          <w:szCs w:val="28"/>
        </w:rPr>
        <w:t xml:space="preserve">O від маси </w:t>
      </w:r>
      <w:r w:rsidR="004D4718" w:rsidRPr="00893436">
        <w:rPr>
          <w:rFonts w:ascii="Times New Roman" w:eastAsia="Times New Roman" w:hAnsi="Times New Roman" w:cs="Times New Roman"/>
          <w:color w:val="000000"/>
          <w:sz w:val="28"/>
          <w:szCs w:val="24"/>
          <w:lang w:eastAsia="ru-RU"/>
        </w:rPr>
        <w:t>абс.сух.сировини</w:t>
      </w:r>
      <w:r w:rsidR="000A43A5" w:rsidRPr="00962701">
        <w:rPr>
          <w:rFonts w:ascii="Times New Roman" w:hAnsi="Times New Roman" w:cs="Times New Roman"/>
          <w:sz w:val="28"/>
          <w:szCs w:val="28"/>
        </w:rPr>
        <w:t>: 1</w:t>
      </w:r>
      <w:r w:rsidR="004D4718">
        <w:rPr>
          <w:rFonts w:ascii="Times New Roman" w:hAnsi="Times New Roman" w:cs="Times New Roman"/>
          <w:sz w:val="28"/>
          <w:szCs w:val="28"/>
        </w:rPr>
        <w:t xml:space="preserve"> </w:t>
      </w:r>
      <w:r w:rsidR="004D4718" w:rsidRPr="00962701">
        <w:rPr>
          <w:rFonts w:ascii="Times New Roman" w:hAnsi="Times New Roman" w:cs="Times New Roman"/>
          <w:sz w:val="28"/>
          <w:szCs w:val="28"/>
        </w:rPr>
        <w:t>–</w:t>
      </w:r>
      <w:r w:rsidR="000A43A5" w:rsidRPr="00962701">
        <w:rPr>
          <w:rFonts w:ascii="Times New Roman" w:hAnsi="Times New Roman" w:cs="Times New Roman"/>
          <w:sz w:val="28"/>
          <w:szCs w:val="28"/>
        </w:rPr>
        <w:t xml:space="preserve"> з просочуванням; 2 –</w:t>
      </w:r>
      <w:r w:rsidR="004D4718">
        <w:rPr>
          <w:rFonts w:ascii="Times New Roman" w:hAnsi="Times New Roman" w:cs="Times New Roman"/>
          <w:sz w:val="28"/>
          <w:szCs w:val="28"/>
        </w:rPr>
        <w:t xml:space="preserve"> </w:t>
      </w:r>
      <w:r w:rsidR="00FA1AE8">
        <w:rPr>
          <w:rFonts w:ascii="Times New Roman" w:hAnsi="Times New Roman" w:cs="Times New Roman"/>
          <w:sz w:val="28"/>
          <w:szCs w:val="28"/>
        </w:rPr>
        <w:t>без просочування</w:t>
      </w:r>
    </w:p>
    <w:p w:rsidR="00FA1AE8" w:rsidRPr="00962701" w:rsidRDefault="00FA1AE8" w:rsidP="000A43A5">
      <w:pPr>
        <w:autoSpaceDE w:val="0"/>
        <w:autoSpaceDN w:val="0"/>
        <w:adjustRightInd w:val="0"/>
        <w:spacing w:after="0" w:line="360" w:lineRule="auto"/>
        <w:jc w:val="both"/>
        <w:rPr>
          <w:rFonts w:ascii="Times New Roman" w:hAnsi="Times New Roman" w:cs="Times New Roman"/>
          <w:sz w:val="28"/>
          <w:szCs w:val="28"/>
        </w:rPr>
      </w:pPr>
    </w:p>
    <w:p w:rsidR="000A43A5" w:rsidRPr="00962701" w:rsidRDefault="000A43A5" w:rsidP="00FA1AE8">
      <w:pPr>
        <w:spacing w:after="0" w:line="360" w:lineRule="auto"/>
        <w:ind w:firstLine="709"/>
        <w:jc w:val="both"/>
        <w:rPr>
          <w:rFonts w:ascii="Times New Roman" w:hAnsi="Times New Roman" w:cs="Times New Roman"/>
          <w:color w:val="000000"/>
          <w:sz w:val="28"/>
          <w:szCs w:val="28"/>
          <w:lang w:val="ru-RU"/>
        </w:rPr>
      </w:pPr>
      <w:r w:rsidRPr="00962701">
        <w:rPr>
          <w:rFonts w:ascii="Times New Roman" w:hAnsi="Times New Roman" w:cs="Times New Roman"/>
          <w:sz w:val="28"/>
          <w:szCs w:val="28"/>
        </w:rPr>
        <w:t xml:space="preserve">Із діаграми розподілу волокон за довжиною можна побачити, що волокна в </w:t>
      </w:r>
      <w:r w:rsidRPr="00893436">
        <w:rPr>
          <w:rFonts w:ascii="Times New Roman" w:hAnsi="Times New Roman" w:cs="Times New Roman"/>
          <w:color w:val="000000"/>
          <w:sz w:val="28"/>
          <w:szCs w:val="28"/>
        </w:rPr>
        <w:t xml:space="preserve">масі розподілені за довжиною таким чином. Більшу частину у ВНФ 37,86 % займають волокна довжиною 0,20 мм. Із збільшенням довжини волокна їх кількість зменшується, наприклад: волокна довжиною </w:t>
      </w:r>
      <w:r w:rsidRPr="006F5355">
        <w:rPr>
          <w:rFonts w:ascii="Times New Roman" w:hAnsi="Times New Roman" w:cs="Times New Roman"/>
          <w:color w:val="000000"/>
          <w:sz w:val="28"/>
          <w:szCs w:val="28"/>
        </w:rPr>
        <w:t>0,41, 0,61,</w:t>
      </w:r>
      <w:r w:rsidR="00FA1AE8" w:rsidRPr="006F5355">
        <w:rPr>
          <w:rFonts w:ascii="Times New Roman" w:hAnsi="Times New Roman" w:cs="Times New Roman"/>
          <w:color w:val="000000"/>
          <w:sz w:val="28"/>
          <w:szCs w:val="28"/>
        </w:rPr>
        <w:t xml:space="preserve"> 0,82 мм – вже становлять 15,59; 7,36</w:t>
      </w:r>
      <w:r w:rsidRPr="006F5355">
        <w:rPr>
          <w:rFonts w:ascii="Times New Roman" w:hAnsi="Times New Roman" w:cs="Times New Roman"/>
          <w:color w:val="000000"/>
          <w:sz w:val="28"/>
          <w:szCs w:val="28"/>
        </w:rPr>
        <w:t xml:space="preserve"> та 4,32 % відповідно; довжиною </w:t>
      </w:r>
      <w:r w:rsidRPr="00962701">
        <w:rPr>
          <w:rFonts w:ascii="Times New Roman" w:hAnsi="Times New Roman" w:cs="Times New Roman"/>
          <w:color w:val="000000"/>
          <w:sz w:val="28"/>
          <w:szCs w:val="28"/>
          <w:lang w:val="ru-RU"/>
        </w:rPr>
        <w:t xml:space="preserve">1,02 – 1,23 мм лише – 2 </w:t>
      </w:r>
      <w:r w:rsidR="006F5355">
        <w:rPr>
          <w:rFonts w:ascii="Times New Roman" w:hAnsi="Times New Roman" w:cs="Times New Roman"/>
          <w:color w:val="000000"/>
          <w:sz w:val="28"/>
          <w:szCs w:val="28"/>
          <w:lang w:val="ru-RU"/>
        </w:rPr>
        <w:t>-</w:t>
      </w:r>
      <w:r w:rsidRPr="00962701">
        <w:rPr>
          <w:rFonts w:ascii="Times New Roman" w:hAnsi="Times New Roman" w:cs="Times New Roman"/>
          <w:color w:val="000000"/>
          <w:sz w:val="28"/>
          <w:szCs w:val="28"/>
          <w:lang w:val="ru-RU"/>
        </w:rPr>
        <w:t xml:space="preserve"> 1 %; більше 1,44 мм в межах 0,1 %. Значення вмісту волокон довжиною більше 2,47 мм становить 0,05 % від загального вмісту волокон. Для порівняння, у папері зі ступенем млива 80 °, 42,42 % займають волокна довжиною довжина волокон</w:t>
      </w:r>
      <w:r>
        <w:rPr>
          <w:rFonts w:ascii="Times New Roman" w:hAnsi="Times New Roman" w:cs="Times New Roman"/>
          <w:color w:val="000000"/>
          <w:sz w:val="28"/>
          <w:szCs w:val="28"/>
          <w:lang w:val="ru-RU"/>
        </w:rPr>
        <w:t xml:space="preserve"> </w:t>
      </w:r>
      <w:r w:rsidR="00FA1AE8">
        <w:rPr>
          <w:rFonts w:ascii="Times New Roman" w:hAnsi="Times New Roman" w:cs="Times New Roman"/>
          <w:color w:val="000000"/>
          <w:sz w:val="28"/>
          <w:szCs w:val="28"/>
          <w:lang w:val="ru-RU"/>
        </w:rPr>
        <w:t>0,20</w:t>
      </w:r>
      <w:r w:rsidRPr="00962701">
        <w:rPr>
          <w:rFonts w:ascii="Times New Roman" w:hAnsi="Times New Roman" w:cs="Times New Roman"/>
          <w:color w:val="000000"/>
          <w:sz w:val="28"/>
          <w:szCs w:val="28"/>
          <w:lang w:val="ru-RU"/>
        </w:rPr>
        <w:t>мм. Із збільшенням довжини волокна їх кількість зменшується, наприклад: волокна довжиною 0,41, 0,61, 0,82 мм – вже становлять 14,77</w:t>
      </w:r>
      <w:r w:rsidR="00FA1AE8">
        <w:rPr>
          <w:rFonts w:ascii="Times New Roman" w:hAnsi="Times New Roman" w:cs="Times New Roman"/>
          <w:color w:val="000000"/>
          <w:sz w:val="28"/>
          <w:szCs w:val="28"/>
          <w:lang w:val="ru-RU"/>
        </w:rPr>
        <w:t>, 6,14, та 3,46 % відповідно. З</w:t>
      </w:r>
      <w:r w:rsidRPr="00962701">
        <w:rPr>
          <w:rFonts w:ascii="Times New Roman" w:hAnsi="Times New Roman" w:cs="Times New Roman"/>
          <w:color w:val="000000"/>
          <w:sz w:val="28"/>
          <w:szCs w:val="28"/>
          <w:lang w:val="ru-RU"/>
        </w:rPr>
        <w:t>начення вмісту волокон довжиною більше 1,02 становлять менше 1 %.</w:t>
      </w:r>
    </w:p>
    <w:p w:rsidR="000A43A5" w:rsidRDefault="000A43A5" w:rsidP="000A43A5">
      <w:pPr>
        <w:spacing w:after="0" w:line="360" w:lineRule="auto"/>
        <w:ind w:firstLine="709"/>
        <w:jc w:val="both"/>
        <w:rPr>
          <w:rFonts w:ascii="Times New Roman" w:hAnsi="Times New Roman" w:cs="Times New Roman"/>
          <w:color w:val="000000"/>
          <w:sz w:val="28"/>
          <w:szCs w:val="28"/>
          <w:lang w:val="ru-RU"/>
        </w:rPr>
      </w:pPr>
      <w:r w:rsidRPr="00962701">
        <w:rPr>
          <w:rFonts w:ascii="Times New Roman" w:hAnsi="Times New Roman" w:cs="Times New Roman"/>
          <w:color w:val="000000"/>
          <w:sz w:val="28"/>
          <w:szCs w:val="28"/>
          <w:lang w:val="ru-RU"/>
        </w:rPr>
        <w:t>Аналізуючи отримані дані, можна зробити висновок, що більшу частину об’єму займає коротке волокно. Порівнюючи довжину волокна ВНФ та паперу, можна зробити висновок, що вони дуже близькі між собою.</w:t>
      </w:r>
    </w:p>
    <w:p w:rsidR="00AC603B" w:rsidRPr="000A43A5" w:rsidRDefault="00AC603B" w:rsidP="00980E65">
      <w:pPr>
        <w:spacing w:after="0" w:line="360" w:lineRule="auto"/>
        <w:ind w:firstLine="709"/>
        <w:contextualSpacing/>
        <w:rPr>
          <w:rFonts w:ascii="Times New Roman" w:hAnsi="Times New Roman" w:cs="Times New Roman"/>
          <w:color w:val="000000" w:themeColor="text1"/>
          <w:sz w:val="28"/>
          <w:lang w:val="ru-RU"/>
        </w:rPr>
      </w:pPr>
    </w:p>
    <w:p w:rsidR="00FA1AE8" w:rsidRDefault="00FA1AE8" w:rsidP="002D48E1">
      <w:pPr>
        <w:spacing w:after="0" w:line="360" w:lineRule="auto"/>
        <w:ind w:firstLine="709"/>
        <w:jc w:val="both"/>
        <w:outlineLvl w:val="1"/>
        <w:rPr>
          <w:rFonts w:ascii="Times New Roman" w:eastAsia="Calibri" w:hAnsi="Times New Roman" w:cs="Times New Roman"/>
          <w:b/>
          <w:sz w:val="28"/>
        </w:rPr>
      </w:pPr>
    </w:p>
    <w:p w:rsidR="006F5355" w:rsidRPr="001E1927" w:rsidRDefault="006F5355" w:rsidP="006F5355">
      <w:pPr>
        <w:spacing w:before="240" w:after="0" w:line="360" w:lineRule="auto"/>
        <w:ind w:firstLine="709"/>
        <w:jc w:val="both"/>
        <w:outlineLvl w:val="1"/>
        <w:rPr>
          <w:rFonts w:ascii="Times New Roman" w:eastAsia="Calibri" w:hAnsi="Times New Roman" w:cs="Times New Roman"/>
          <w:b/>
          <w:sz w:val="28"/>
        </w:rPr>
      </w:pPr>
      <w:bookmarkStart w:id="182" w:name="_Toc40917139"/>
      <w:r w:rsidRPr="001E1927">
        <w:rPr>
          <w:rFonts w:ascii="Times New Roman" w:eastAsia="Calibri" w:hAnsi="Times New Roman" w:cs="Times New Roman"/>
          <w:b/>
          <w:sz w:val="28"/>
        </w:rPr>
        <w:lastRenderedPageBreak/>
        <w:t>3.</w:t>
      </w:r>
      <w:r>
        <w:rPr>
          <w:rFonts w:ascii="Times New Roman" w:eastAsia="Calibri" w:hAnsi="Times New Roman" w:cs="Times New Roman"/>
          <w:b/>
          <w:sz w:val="28"/>
        </w:rPr>
        <w:t>9</w:t>
      </w:r>
      <w:r w:rsidRPr="001E1927">
        <w:rPr>
          <w:rFonts w:ascii="Times New Roman" w:eastAsia="Calibri" w:hAnsi="Times New Roman" w:cs="Times New Roman"/>
          <w:b/>
          <w:sz w:val="28"/>
        </w:rPr>
        <w:t xml:space="preserve"> </w:t>
      </w:r>
      <w:r>
        <w:rPr>
          <w:rFonts w:ascii="Times New Roman" w:eastAsia="Calibri" w:hAnsi="Times New Roman" w:cs="Times New Roman"/>
          <w:b/>
          <w:sz w:val="28"/>
        </w:rPr>
        <w:t xml:space="preserve"> Дослідження зразків обгорткового паперу, отриманих з ВНФ обгорток качанів кукурудзи</w:t>
      </w:r>
      <w:bookmarkEnd w:id="182"/>
    </w:p>
    <w:p w:rsidR="002D48E1" w:rsidRPr="002D48E1" w:rsidRDefault="002D48E1" w:rsidP="006F5355">
      <w:pPr>
        <w:autoSpaceDE w:val="0"/>
        <w:autoSpaceDN w:val="0"/>
        <w:adjustRightInd w:val="0"/>
        <w:spacing w:before="240" w:after="0" w:line="360" w:lineRule="auto"/>
        <w:ind w:firstLine="708"/>
        <w:jc w:val="both"/>
        <w:rPr>
          <w:rFonts w:ascii="Times New Roman" w:hAnsi="Times New Roman" w:cs="Times New Roman"/>
          <w:sz w:val="28"/>
          <w:szCs w:val="28"/>
        </w:rPr>
      </w:pPr>
      <w:r w:rsidRPr="002D48E1">
        <w:rPr>
          <w:rFonts w:ascii="Times New Roman" w:hAnsi="Times New Roman" w:cs="Times New Roman"/>
          <w:sz w:val="28"/>
          <w:szCs w:val="28"/>
        </w:rPr>
        <w:t xml:space="preserve">Обгортковий папір (нехарчовий) – дешевий і екологічний вид упаковки, який використовується найчастіше за своїм прямим призначенням – як пакувальний папір. Папір обгортковий – один з найпоширеніших видів пакувального паперу, він є простим і не дорогим способом упаковки. </w:t>
      </w:r>
    </w:p>
    <w:p w:rsidR="002D48E1" w:rsidRPr="002D48E1" w:rsidRDefault="002D48E1" w:rsidP="002D48E1">
      <w:pPr>
        <w:autoSpaceDE w:val="0"/>
        <w:autoSpaceDN w:val="0"/>
        <w:adjustRightInd w:val="0"/>
        <w:spacing w:after="0" w:line="360" w:lineRule="auto"/>
        <w:ind w:firstLine="708"/>
        <w:jc w:val="both"/>
        <w:rPr>
          <w:rFonts w:ascii="Times New Roman" w:hAnsi="Times New Roman" w:cs="Times New Roman"/>
          <w:sz w:val="28"/>
          <w:szCs w:val="28"/>
        </w:rPr>
      </w:pPr>
      <w:r w:rsidRPr="002D48E1">
        <w:rPr>
          <w:rFonts w:ascii="Times New Roman" w:hAnsi="Times New Roman" w:cs="Times New Roman"/>
          <w:sz w:val="28"/>
          <w:szCs w:val="28"/>
        </w:rPr>
        <w:t xml:space="preserve">Призначення обгорткового паперу – обгортання харчових продуктів, медикаментів і промислових виробів, а також для виготовлення пакетів. </w:t>
      </w:r>
    </w:p>
    <w:p w:rsidR="002D48E1" w:rsidRDefault="00F05425" w:rsidP="001C4145">
      <w:pPr>
        <w:spacing w:after="0" w:line="360" w:lineRule="auto"/>
        <w:ind w:firstLine="709"/>
        <w:jc w:val="both"/>
        <w:outlineLvl w:val="1"/>
        <w:rPr>
          <w:rFonts w:ascii="Times New Roman" w:hAnsi="Times New Roman" w:cs="Times New Roman"/>
          <w:sz w:val="28"/>
          <w:szCs w:val="28"/>
        </w:rPr>
      </w:pPr>
      <w:bookmarkStart w:id="183" w:name="_Toc40829064"/>
      <w:bookmarkStart w:id="184" w:name="_Toc40829919"/>
      <w:bookmarkStart w:id="185" w:name="_Toc40833637"/>
      <w:bookmarkStart w:id="186" w:name="_Toc40909067"/>
      <w:bookmarkStart w:id="187" w:name="_Toc40917140"/>
      <w:r>
        <w:rPr>
          <w:rFonts w:ascii="Times New Roman" w:hAnsi="Times New Roman" w:cs="Times New Roman"/>
          <w:sz w:val="28"/>
          <w:szCs w:val="28"/>
        </w:rPr>
        <w:t>На рис. 3.1</w:t>
      </w:r>
      <w:r w:rsidR="00A45EAC">
        <w:rPr>
          <w:rFonts w:ascii="Times New Roman" w:hAnsi="Times New Roman" w:cs="Times New Roman"/>
          <w:sz w:val="28"/>
          <w:szCs w:val="28"/>
        </w:rPr>
        <w:t>5</w:t>
      </w:r>
      <w:r w:rsidR="002D48E1">
        <w:rPr>
          <w:rFonts w:ascii="Times New Roman" w:hAnsi="Times New Roman" w:cs="Times New Roman"/>
          <w:sz w:val="28"/>
          <w:szCs w:val="28"/>
        </w:rPr>
        <w:t xml:space="preserve"> та 3.1</w:t>
      </w:r>
      <w:r w:rsidR="00A45EAC">
        <w:rPr>
          <w:rFonts w:ascii="Times New Roman" w:hAnsi="Times New Roman" w:cs="Times New Roman"/>
          <w:sz w:val="28"/>
          <w:szCs w:val="28"/>
        </w:rPr>
        <w:t>6</w:t>
      </w:r>
      <w:r w:rsidR="002D48E1" w:rsidRPr="002D48E1">
        <w:rPr>
          <w:rFonts w:ascii="Times New Roman" w:hAnsi="Times New Roman" w:cs="Times New Roman"/>
          <w:sz w:val="28"/>
          <w:szCs w:val="28"/>
        </w:rPr>
        <w:t xml:space="preserve"> наведено фізико-механічні показники для обгорткового паперу виготовленого з обгорток качанів кукурудзи </w:t>
      </w:r>
      <w:r>
        <w:rPr>
          <w:rFonts w:ascii="Times New Roman" w:hAnsi="Times New Roman" w:cs="Times New Roman"/>
          <w:sz w:val="28"/>
          <w:szCs w:val="28"/>
        </w:rPr>
        <w:t xml:space="preserve">за кінцевої температури 100 °С та 160 °С </w:t>
      </w:r>
      <w:r w:rsidRPr="00120393">
        <w:rPr>
          <w:rFonts w:ascii="Times New Roman" w:hAnsi="Times New Roman" w:cs="Times New Roman"/>
          <w:sz w:val="28"/>
          <w:szCs w:val="28"/>
        </w:rPr>
        <w:t xml:space="preserve">за витрат активного лугу </w:t>
      </w:r>
      <w:r>
        <w:rPr>
          <w:rFonts w:ascii="Times New Roman" w:hAnsi="Times New Roman" w:cs="Times New Roman"/>
          <w:sz w:val="28"/>
          <w:szCs w:val="28"/>
        </w:rPr>
        <w:t xml:space="preserve"> </w:t>
      </w:r>
      <w:r w:rsidRPr="00120393">
        <w:rPr>
          <w:rFonts w:ascii="Times New Roman" w:hAnsi="Times New Roman" w:cs="Times New Roman"/>
          <w:sz w:val="28"/>
          <w:szCs w:val="28"/>
        </w:rPr>
        <w:t>10 в од. Na</w:t>
      </w:r>
      <w:r w:rsidRPr="00120393">
        <w:rPr>
          <w:rFonts w:ascii="Times New Roman" w:hAnsi="Times New Roman" w:cs="Times New Roman"/>
          <w:sz w:val="28"/>
          <w:szCs w:val="28"/>
          <w:vertAlign w:val="subscript"/>
        </w:rPr>
        <w:t>2</w:t>
      </w:r>
      <w:r w:rsidRPr="00120393">
        <w:rPr>
          <w:rFonts w:ascii="Times New Roman" w:hAnsi="Times New Roman" w:cs="Times New Roman"/>
          <w:sz w:val="28"/>
          <w:szCs w:val="28"/>
        </w:rPr>
        <w:t xml:space="preserve">O від маси </w:t>
      </w:r>
      <w:r w:rsidR="004D4718" w:rsidRPr="004D4718">
        <w:rPr>
          <w:rFonts w:ascii="Times New Roman" w:eastAsia="Times New Roman" w:hAnsi="Times New Roman" w:cs="Times New Roman"/>
          <w:color w:val="000000"/>
          <w:sz w:val="28"/>
          <w:szCs w:val="24"/>
          <w:lang w:val="ru-RU" w:eastAsia="ru-RU"/>
        </w:rPr>
        <w:t>абс.сух.сировини</w:t>
      </w:r>
      <w:r w:rsidR="004D4718">
        <w:rPr>
          <w:rFonts w:ascii="Times New Roman" w:hAnsi="Times New Roman" w:cs="Times New Roman"/>
          <w:sz w:val="28"/>
          <w:szCs w:val="28"/>
        </w:rPr>
        <w:t xml:space="preserve"> </w:t>
      </w:r>
      <w:r w:rsidR="002D48E1" w:rsidRPr="002D48E1">
        <w:rPr>
          <w:rFonts w:ascii="Times New Roman" w:hAnsi="Times New Roman" w:cs="Times New Roman"/>
          <w:sz w:val="28"/>
          <w:szCs w:val="28"/>
        </w:rPr>
        <w:t>за різних умов у порівнянні зі стандартом</w:t>
      </w:r>
      <w:r w:rsidR="001C4145" w:rsidRPr="001C4145">
        <w:rPr>
          <w:rFonts w:ascii="Times New Roman" w:hAnsi="Times New Roman" w:cs="Times New Roman"/>
          <w:sz w:val="28"/>
        </w:rPr>
        <w:t xml:space="preserve"> </w:t>
      </w:r>
      <w:r w:rsidR="001C4145">
        <w:rPr>
          <w:rFonts w:ascii="Times New Roman" w:hAnsi="Times New Roman" w:cs="Times New Roman"/>
          <w:sz w:val="28"/>
        </w:rPr>
        <w:t>ГОСТ</w:t>
      </w:r>
      <w:r w:rsidR="004D4718">
        <w:rPr>
          <w:rFonts w:ascii="Times New Roman" w:hAnsi="Times New Roman" w:cs="Times New Roman"/>
          <w:sz w:val="28"/>
        </w:rPr>
        <w:t xml:space="preserve"> </w:t>
      </w:r>
      <w:r w:rsidR="001C4145">
        <w:rPr>
          <w:rFonts w:ascii="Times New Roman" w:hAnsi="Times New Roman" w:cs="Times New Roman"/>
          <w:sz w:val="28"/>
        </w:rPr>
        <w:t xml:space="preserve">8273-5 для марки Д </w:t>
      </w:r>
      <w:r w:rsidR="00EA400C" w:rsidRPr="00EA400C">
        <w:rPr>
          <w:rFonts w:ascii="Times New Roman" w:hAnsi="Times New Roman" w:cs="Times New Roman"/>
          <w:sz w:val="28"/>
          <w:szCs w:val="28"/>
          <w:lang w:val="ru-RU"/>
        </w:rPr>
        <w:t xml:space="preserve"> [</w:t>
      </w:r>
      <w:r w:rsidR="009545F9">
        <w:rPr>
          <w:rFonts w:ascii="Times New Roman" w:hAnsi="Times New Roman" w:cs="Times New Roman"/>
          <w:sz w:val="28"/>
          <w:szCs w:val="28"/>
          <w:lang w:val="ru-RU"/>
        </w:rPr>
        <w:t>20</w:t>
      </w:r>
      <w:r w:rsidR="00EA400C" w:rsidRPr="00EA400C">
        <w:rPr>
          <w:rFonts w:ascii="Times New Roman" w:hAnsi="Times New Roman" w:cs="Times New Roman"/>
          <w:sz w:val="28"/>
          <w:szCs w:val="28"/>
          <w:lang w:val="ru-RU"/>
        </w:rPr>
        <w:t>]</w:t>
      </w:r>
      <w:r w:rsidR="002D48E1" w:rsidRPr="002D48E1">
        <w:rPr>
          <w:rFonts w:ascii="Times New Roman" w:hAnsi="Times New Roman" w:cs="Times New Roman"/>
          <w:sz w:val="28"/>
          <w:szCs w:val="28"/>
        </w:rPr>
        <w:t>.</w:t>
      </w:r>
      <w:bookmarkEnd w:id="183"/>
      <w:bookmarkEnd w:id="184"/>
      <w:bookmarkEnd w:id="185"/>
      <w:bookmarkEnd w:id="186"/>
      <w:bookmarkEnd w:id="187"/>
    </w:p>
    <w:p w:rsidR="00E76127" w:rsidRDefault="00E76127" w:rsidP="002D48E1">
      <w:pPr>
        <w:spacing w:after="0" w:line="360" w:lineRule="auto"/>
        <w:ind w:firstLine="709"/>
        <w:jc w:val="both"/>
        <w:outlineLvl w:val="1"/>
        <w:rPr>
          <w:rFonts w:ascii="Times New Roman" w:hAnsi="Times New Roman" w:cs="Times New Roman"/>
          <w:sz w:val="28"/>
          <w:szCs w:val="28"/>
        </w:rPr>
      </w:pPr>
      <w:bookmarkStart w:id="188" w:name="_Toc40829065"/>
      <w:bookmarkStart w:id="189" w:name="_Toc40829920"/>
      <w:bookmarkStart w:id="190" w:name="_Toc40833638"/>
      <w:bookmarkStart w:id="191" w:name="_Toc40909068"/>
      <w:bookmarkStart w:id="192" w:name="_Toc40917141"/>
      <w:r w:rsidRPr="00E76127">
        <w:rPr>
          <w:rFonts w:ascii="Times New Roman" w:hAnsi="Times New Roman" w:cs="Times New Roman"/>
          <w:noProof/>
          <w:sz w:val="28"/>
          <w:szCs w:val="28"/>
          <w:lang w:val="ru-RU" w:eastAsia="ru-RU"/>
        </w:rPr>
        <w:drawing>
          <wp:inline distT="0" distB="0" distL="0" distR="0" wp14:anchorId="33827BB9" wp14:editId="65E446A3">
            <wp:extent cx="5415280" cy="2968625"/>
            <wp:effectExtent l="0" t="0" r="0" b="3175"/>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bookmarkEnd w:id="188"/>
      <w:bookmarkEnd w:id="189"/>
      <w:bookmarkEnd w:id="190"/>
      <w:bookmarkEnd w:id="191"/>
      <w:bookmarkEnd w:id="192"/>
    </w:p>
    <w:p w:rsidR="00E76127" w:rsidRDefault="00E76127" w:rsidP="009B63F3">
      <w:pPr>
        <w:spacing w:after="0" w:line="360" w:lineRule="auto"/>
        <w:ind w:firstLine="709"/>
        <w:jc w:val="center"/>
        <w:outlineLvl w:val="1"/>
        <w:rPr>
          <w:rFonts w:ascii="Times New Roman" w:hAnsi="Times New Roman" w:cs="Times New Roman"/>
          <w:sz w:val="28"/>
        </w:rPr>
      </w:pPr>
      <w:bookmarkStart w:id="193" w:name="_Toc40829066"/>
      <w:bookmarkStart w:id="194" w:name="_Toc40829921"/>
      <w:bookmarkStart w:id="195" w:name="_Toc40833639"/>
      <w:bookmarkStart w:id="196" w:name="_Toc40909069"/>
      <w:bookmarkStart w:id="197" w:name="_Toc40917142"/>
      <w:r w:rsidRPr="00E76127">
        <w:rPr>
          <w:rFonts w:ascii="Times New Roman" w:hAnsi="Times New Roman" w:cs="Times New Roman"/>
          <w:sz w:val="28"/>
        </w:rPr>
        <w:t>Рисунок 3.1</w:t>
      </w:r>
      <w:r w:rsidR="00A45EAC">
        <w:rPr>
          <w:rFonts w:ascii="Times New Roman" w:hAnsi="Times New Roman" w:cs="Times New Roman"/>
          <w:sz w:val="28"/>
        </w:rPr>
        <w:t>5</w:t>
      </w:r>
      <w:r w:rsidRPr="00E76127">
        <w:rPr>
          <w:rFonts w:ascii="Times New Roman" w:hAnsi="Times New Roman" w:cs="Times New Roman"/>
          <w:sz w:val="28"/>
        </w:rPr>
        <w:t xml:space="preserve"> – Залежність показника розривної довжини отриманих зразків обгорткового паперу за </w:t>
      </w:r>
      <w:r>
        <w:rPr>
          <w:rFonts w:ascii="Times New Roman" w:hAnsi="Times New Roman" w:cs="Times New Roman"/>
          <w:sz w:val="28"/>
        </w:rPr>
        <w:t xml:space="preserve">витрат активного лугу 10 % </w:t>
      </w:r>
      <w:r w:rsidRPr="00E76127">
        <w:rPr>
          <w:rFonts w:ascii="Times New Roman" w:hAnsi="Times New Roman" w:cs="Times New Roman"/>
          <w:sz w:val="28"/>
        </w:rPr>
        <w:t>в од. Na</w:t>
      </w:r>
      <w:r w:rsidRPr="00E76127">
        <w:rPr>
          <w:rFonts w:ascii="Times New Roman" w:hAnsi="Times New Roman" w:cs="Times New Roman"/>
          <w:sz w:val="28"/>
          <w:vertAlign w:val="subscript"/>
        </w:rPr>
        <w:t>2</w:t>
      </w:r>
      <w:r w:rsidRPr="00E76127">
        <w:rPr>
          <w:rFonts w:ascii="Times New Roman" w:hAnsi="Times New Roman" w:cs="Times New Roman"/>
          <w:sz w:val="28"/>
        </w:rPr>
        <w:t>O від маси а</w:t>
      </w:r>
      <w:r>
        <w:rPr>
          <w:rFonts w:ascii="Times New Roman" w:hAnsi="Times New Roman" w:cs="Times New Roman"/>
          <w:sz w:val="28"/>
        </w:rPr>
        <w:t>бс</w:t>
      </w:r>
      <w:r w:rsidRPr="00E76127">
        <w:rPr>
          <w:rFonts w:ascii="Times New Roman" w:hAnsi="Times New Roman" w:cs="Times New Roman"/>
          <w:sz w:val="28"/>
        </w:rPr>
        <w:t>.</w:t>
      </w:r>
      <w:r w:rsidR="004D4718">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ух</w:t>
      </w:r>
      <w:r w:rsidRPr="00E76127">
        <w:rPr>
          <w:rFonts w:ascii="Times New Roman" w:hAnsi="Times New Roman" w:cs="Times New Roman"/>
          <w:sz w:val="28"/>
        </w:rPr>
        <w:t>.</w:t>
      </w:r>
      <w:r w:rsidR="004D4718">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 xml:space="preserve">ировини </w:t>
      </w:r>
      <w:r w:rsidRPr="00E76127">
        <w:rPr>
          <w:rFonts w:ascii="Times New Roman" w:hAnsi="Times New Roman" w:cs="Times New Roman"/>
          <w:sz w:val="28"/>
        </w:rPr>
        <w:t>варіння</w:t>
      </w:r>
      <w:r>
        <w:rPr>
          <w:rFonts w:ascii="Times New Roman" w:hAnsi="Times New Roman" w:cs="Times New Roman"/>
          <w:sz w:val="28"/>
        </w:rPr>
        <w:t xml:space="preserve">: 1 - </w:t>
      </w:r>
      <w:r w:rsidRPr="00E76127">
        <w:rPr>
          <w:rFonts w:ascii="Times New Roman" w:hAnsi="Times New Roman" w:cs="Times New Roman"/>
          <w:sz w:val="28"/>
        </w:rPr>
        <w:t xml:space="preserve"> за </w:t>
      </w:r>
      <w:r>
        <w:rPr>
          <w:rFonts w:ascii="Times New Roman" w:hAnsi="Times New Roman" w:cs="Times New Roman"/>
          <w:sz w:val="28"/>
        </w:rPr>
        <w:t xml:space="preserve">кінцевої температури </w:t>
      </w:r>
      <w:r w:rsidRPr="00E76127">
        <w:rPr>
          <w:rFonts w:ascii="Times New Roman" w:hAnsi="Times New Roman" w:cs="Times New Roman"/>
          <w:sz w:val="28"/>
        </w:rPr>
        <w:t>100 °С</w:t>
      </w:r>
      <w:r w:rsidRPr="00E76127">
        <w:rPr>
          <w:rFonts w:ascii="Times New Roman" w:hAnsi="Times New Roman" w:cs="Times New Roman"/>
          <w:sz w:val="28"/>
          <w:lang w:val="ru-RU"/>
        </w:rPr>
        <w:t>;</w:t>
      </w:r>
      <w:r>
        <w:rPr>
          <w:rFonts w:ascii="Times New Roman" w:hAnsi="Times New Roman" w:cs="Times New Roman"/>
          <w:sz w:val="28"/>
          <w:lang w:val="ru-RU"/>
        </w:rPr>
        <w:t xml:space="preserve"> 2 – за кінцевої температури 160 </w:t>
      </w:r>
      <w:r w:rsidRPr="00E76127">
        <w:rPr>
          <w:rFonts w:ascii="Times New Roman" w:hAnsi="Times New Roman" w:cs="Times New Roman"/>
          <w:sz w:val="28"/>
        </w:rPr>
        <w:t>°С</w:t>
      </w:r>
      <w:r w:rsidRPr="00E76127">
        <w:rPr>
          <w:rFonts w:ascii="Times New Roman" w:hAnsi="Times New Roman" w:cs="Times New Roman"/>
          <w:sz w:val="28"/>
          <w:lang w:val="ru-RU"/>
        </w:rPr>
        <w:t>;</w:t>
      </w:r>
      <w:r w:rsidRPr="00E76127">
        <w:rPr>
          <w:rFonts w:ascii="Times New Roman" w:hAnsi="Times New Roman" w:cs="Times New Roman"/>
          <w:sz w:val="28"/>
        </w:rPr>
        <w:t xml:space="preserve"> </w:t>
      </w:r>
      <w:r>
        <w:rPr>
          <w:rFonts w:ascii="Times New Roman" w:hAnsi="Times New Roman" w:cs="Times New Roman"/>
          <w:sz w:val="28"/>
        </w:rPr>
        <w:t>3 – значення розривної довжини для марки Д</w:t>
      </w:r>
      <w:bookmarkEnd w:id="193"/>
      <w:bookmarkEnd w:id="194"/>
      <w:bookmarkEnd w:id="195"/>
      <w:bookmarkEnd w:id="196"/>
      <w:bookmarkEnd w:id="197"/>
    </w:p>
    <w:p w:rsidR="001C4145" w:rsidRDefault="001C4145" w:rsidP="0053759A">
      <w:pPr>
        <w:spacing w:after="0" w:line="360" w:lineRule="auto"/>
        <w:ind w:firstLine="709"/>
        <w:jc w:val="both"/>
        <w:outlineLvl w:val="1"/>
        <w:rPr>
          <w:rFonts w:ascii="Times New Roman" w:hAnsi="Times New Roman" w:cs="Times New Roman"/>
          <w:sz w:val="28"/>
        </w:rPr>
      </w:pPr>
    </w:p>
    <w:p w:rsidR="0053759A" w:rsidRDefault="0053759A" w:rsidP="0053759A">
      <w:pPr>
        <w:spacing w:after="0" w:line="360" w:lineRule="auto"/>
        <w:ind w:firstLine="709"/>
        <w:jc w:val="both"/>
        <w:outlineLvl w:val="1"/>
        <w:rPr>
          <w:rFonts w:ascii="Times New Roman" w:hAnsi="Times New Roman" w:cs="Times New Roman"/>
          <w:sz w:val="28"/>
          <w:szCs w:val="28"/>
        </w:rPr>
      </w:pPr>
      <w:bookmarkStart w:id="198" w:name="_Toc40829067"/>
      <w:bookmarkStart w:id="199" w:name="_Toc40829922"/>
      <w:bookmarkStart w:id="200" w:name="_Toc40833640"/>
      <w:bookmarkStart w:id="201" w:name="_Toc40909070"/>
      <w:bookmarkStart w:id="202" w:name="_Toc40917143"/>
      <w:r w:rsidRPr="001C4145">
        <w:rPr>
          <w:rFonts w:ascii="Times New Roman" w:hAnsi="Times New Roman" w:cs="Times New Roman"/>
          <w:sz w:val="28"/>
          <w:szCs w:val="28"/>
        </w:rPr>
        <w:t xml:space="preserve">За отриманими значеннями видно, що при збільшенні тривалості варіння суттєвого впливу на показник розривної довжини не спостерігається. Однак при </w:t>
      </w:r>
      <w:r w:rsidRPr="001C4145">
        <w:rPr>
          <w:rFonts w:ascii="Times New Roman" w:hAnsi="Times New Roman" w:cs="Times New Roman"/>
          <w:sz w:val="28"/>
          <w:szCs w:val="28"/>
        </w:rPr>
        <w:lastRenderedPageBreak/>
        <w:t>наявності процесу просочення, значення показника розривної довжини з</w:t>
      </w:r>
      <w:r>
        <w:rPr>
          <w:rFonts w:ascii="Times New Roman" w:hAnsi="Times New Roman" w:cs="Times New Roman"/>
          <w:sz w:val="28"/>
          <w:szCs w:val="28"/>
        </w:rPr>
        <w:t>більшуються на 25 %. За рис. 3.13</w:t>
      </w:r>
      <w:r w:rsidRPr="001C4145">
        <w:rPr>
          <w:rFonts w:ascii="Times New Roman" w:hAnsi="Times New Roman" w:cs="Times New Roman"/>
          <w:sz w:val="28"/>
          <w:szCs w:val="28"/>
        </w:rPr>
        <w:t xml:space="preserve"> видно, що </w:t>
      </w:r>
      <w:r>
        <w:rPr>
          <w:rFonts w:ascii="Times New Roman" w:hAnsi="Times New Roman" w:cs="Times New Roman"/>
          <w:sz w:val="28"/>
          <w:szCs w:val="28"/>
        </w:rPr>
        <w:t xml:space="preserve">значення розривної довжини отриманих зразків після варіння за кінцевої температури 100 </w:t>
      </w:r>
      <w:r w:rsidRPr="00E76127">
        <w:rPr>
          <w:rFonts w:ascii="Times New Roman" w:hAnsi="Times New Roman" w:cs="Times New Roman"/>
          <w:sz w:val="28"/>
        </w:rPr>
        <w:t>°С</w:t>
      </w:r>
      <w:r>
        <w:rPr>
          <w:rFonts w:ascii="Times New Roman" w:hAnsi="Times New Roman" w:cs="Times New Roman"/>
          <w:sz w:val="28"/>
          <w:szCs w:val="28"/>
        </w:rPr>
        <w:t xml:space="preserve"> та витрат активного лугу 10 % </w:t>
      </w:r>
      <w:r w:rsidRPr="00E76127">
        <w:rPr>
          <w:rFonts w:ascii="Times New Roman" w:hAnsi="Times New Roman" w:cs="Times New Roman"/>
          <w:sz w:val="28"/>
        </w:rPr>
        <w:t>в од. Na</w:t>
      </w:r>
      <w:r w:rsidRPr="00E76127">
        <w:rPr>
          <w:rFonts w:ascii="Times New Roman" w:hAnsi="Times New Roman" w:cs="Times New Roman"/>
          <w:sz w:val="28"/>
          <w:vertAlign w:val="subscript"/>
        </w:rPr>
        <w:t>2</w:t>
      </w:r>
      <w:r w:rsidRPr="00E76127">
        <w:rPr>
          <w:rFonts w:ascii="Times New Roman" w:hAnsi="Times New Roman" w:cs="Times New Roman"/>
          <w:sz w:val="28"/>
        </w:rPr>
        <w:t>O від маси а</w:t>
      </w:r>
      <w:r>
        <w:rPr>
          <w:rFonts w:ascii="Times New Roman" w:hAnsi="Times New Roman" w:cs="Times New Roman"/>
          <w:sz w:val="28"/>
        </w:rPr>
        <w:t>бс</w:t>
      </w:r>
      <w:r w:rsidRPr="00E76127">
        <w:rPr>
          <w:rFonts w:ascii="Times New Roman" w:hAnsi="Times New Roman" w:cs="Times New Roman"/>
          <w:sz w:val="28"/>
        </w:rPr>
        <w:t>.</w:t>
      </w:r>
      <w:r w:rsidR="004D4718">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ух</w:t>
      </w:r>
      <w:r w:rsidRPr="00E76127">
        <w:rPr>
          <w:rFonts w:ascii="Times New Roman" w:hAnsi="Times New Roman" w:cs="Times New Roman"/>
          <w:sz w:val="28"/>
        </w:rPr>
        <w:t>.</w:t>
      </w:r>
      <w:r w:rsidR="004D4718">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ировини</w:t>
      </w:r>
      <w:r>
        <w:rPr>
          <w:rFonts w:ascii="Times New Roman" w:hAnsi="Times New Roman" w:cs="Times New Roman"/>
          <w:sz w:val="28"/>
          <w:szCs w:val="28"/>
        </w:rPr>
        <w:t xml:space="preserve"> за умов наявності</w:t>
      </w:r>
      <w:r w:rsidRPr="001C4145">
        <w:rPr>
          <w:rFonts w:ascii="Times New Roman" w:hAnsi="Times New Roman" w:cs="Times New Roman"/>
          <w:sz w:val="28"/>
          <w:szCs w:val="28"/>
        </w:rPr>
        <w:t xml:space="preserve"> процесу просочування та варінню 30 хв. становить 2</w:t>
      </w:r>
      <w:r>
        <w:rPr>
          <w:rFonts w:ascii="Times New Roman" w:hAnsi="Times New Roman" w:cs="Times New Roman"/>
          <w:sz w:val="28"/>
          <w:szCs w:val="28"/>
        </w:rPr>
        <w:t>270 м, що наближено до значенню 22</w:t>
      </w:r>
      <w:r w:rsidR="004D4718">
        <w:rPr>
          <w:rFonts w:ascii="Times New Roman" w:hAnsi="Times New Roman" w:cs="Times New Roman"/>
          <w:sz w:val="28"/>
          <w:szCs w:val="28"/>
        </w:rPr>
        <w:t>00 м, що нормується Г</w:t>
      </w:r>
      <w:r w:rsidRPr="001C4145">
        <w:rPr>
          <w:rFonts w:ascii="Times New Roman" w:hAnsi="Times New Roman" w:cs="Times New Roman"/>
          <w:sz w:val="28"/>
          <w:szCs w:val="28"/>
        </w:rPr>
        <w:t>остом.</w:t>
      </w:r>
      <w:r>
        <w:rPr>
          <w:rFonts w:ascii="Times New Roman" w:hAnsi="Times New Roman" w:cs="Times New Roman"/>
          <w:sz w:val="28"/>
          <w:szCs w:val="28"/>
        </w:rPr>
        <w:t xml:space="preserve"> Розривна довжина отриманих зразків після варіння за концентрацією варильного розчину 10 % але за кінцевої температури 160 </w:t>
      </w:r>
      <w:r w:rsidRPr="00E76127">
        <w:rPr>
          <w:rFonts w:ascii="Times New Roman" w:hAnsi="Times New Roman" w:cs="Times New Roman"/>
          <w:sz w:val="28"/>
        </w:rPr>
        <w:t>°С</w:t>
      </w:r>
      <w:r>
        <w:rPr>
          <w:rFonts w:ascii="Times New Roman" w:hAnsi="Times New Roman" w:cs="Times New Roman"/>
          <w:sz w:val="28"/>
        </w:rPr>
        <w:t xml:space="preserve"> знаходитьс</w:t>
      </w:r>
      <w:r w:rsidR="009545F9">
        <w:rPr>
          <w:rFonts w:ascii="Times New Roman" w:hAnsi="Times New Roman" w:cs="Times New Roman"/>
          <w:sz w:val="28"/>
        </w:rPr>
        <w:t>я в межах 3000 – 4500 м, що в 2</w:t>
      </w:r>
      <w:r>
        <w:rPr>
          <w:rFonts w:ascii="Times New Roman" w:hAnsi="Times New Roman" w:cs="Times New Roman"/>
          <w:sz w:val="28"/>
        </w:rPr>
        <w:t>-2,5 рази перевищує показники, отримані порівняно за низької температури</w:t>
      </w:r>
      <w:r w:rsidR="004D4718">
        <w:rPr>
          <w:rFonts w:ascii="Times New Roman" w:hAnsi="Times New Roman" w:cs="Times New Roman"/>
          <w:sz w:val="28"/>
        </w:rPr>
        <w:t xml:space="preserve"> та й показники, що нормується Г</w:t>
      </w:r>
      <w:r>
        <w:rPr>
          <w:rFonts w:ascii="Times New Roman" w:hAnsi="Times New Roman" w:cs="Times New Roman"/>
          <w:sz w:val="28"/>
        </w:rPr>
        <w:t>остом.</w:t>
      </w:r>
      <w:bookmarkEnd w:id="198"/>
      <w:bookmarkEnd w:id="199"/>
      <w:bookmarkEnd w:id="200"/>
      <w:bookmarkEnd w:id="201"/>
      <w:bookmarkEnd w:id="202"/>
      <w:r>
        <w:rPr>
          <w:rFonts w:ascii="Times New Roman" w:hAnsi="Times New Roman" w:cs="Times New Roman"/>
          <w:sz w:val="28"/>
        </w:rPr>
        <w:t xml:space="preserve"> </w:t>
      </w:r>
    </w:p>
    <w:p w:rsidR="0053759A" w:rsidRDefault="0053759A" w:rsidP="0053759A">
      <w:pPr>
        <w:spacing w:after="0" w:line="360" w:lineRule="auto"/>
        <w:ind w:firstLine="709"/>
        <w:jc w:val="both"/>
        <w:outlineLvl w:val="1"/>
        <w:rPr>
          <w:rFonts w:ascii="Times New Roman" w:hAnsi="Times New Roman" w:cs="Times New Roman"/>
          <w:sz w:val="28"/>
        </w:rPr>
      </w:pPr>
    </w:p>
    <w:p w:rsidR="00DC599D" w:rsidRDefault="009545F9" w:rsidP="00DC599D">
      <w:pPr>
        <w:spacing w:after="0" w:line="360" w:lineRule="auto"/>
        <w:ind w:firstLine="709"/>
        <w:jc w:val="center"/>
        <w:outlineLvl w:val="1"/>
        <w:rPr>
          <w:rFonts w:ascii="Times New Roman" w:eastAsia="Calibri" w:hAnsi="Times New Roman" w:cs="Times New Roman"/>
          <w:b/>
          <w:sz w:val="28"/>
        </w:rPr>
      </w:pPr>
      <w:bookmarkStart w:id="203" w:name="_Toc40917144"/>
      <w:r w:rsidRPr="009545F9">
        <w:rPr>
          <w:rFonts w:ascii="Times New Roman" w:eastAsia="Calibri" w:hAnsi="Times New Roman" w:cs="Times New Roman"/>
          <w:b/>
          <w:noProof/>
          <w:sz w:val="28"/>
          <w:lang w:val="ru-RU" w:eastAsia="ru-RU"/>
        </w:rPr>
        <w:drawing>
          <wp:inline distT="0" distB="0" distL="0" distR="0" wp14:anchorId="546F8888" wp14:editId="7E634AE2">
            <wp:extent cx="5627370" cy="2712720"/>
            <wp:effectExtent l="0" t="0" r="0" b="0"/>
            <wp:docPr id="105" name="Диаграмма 10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bookmarkEnd w:id="203"/>
    </w:p>
    <w:p w:rsidR="00DC599D" w:rsidRDefault="00A45EAC" w:rsidP="00DC599D">
      <w:pPr>
        <w:spacing w:after="0" w:line="360" w:lineRule="auto"/>
        <w:ind w:firstLine="709"/>
        <w:jc w:val="center"/>
        <w:outlineLvl w:val="1"/>
        <w:rPr>
          <w:rFonts w:ascii="Times New Roman" w:hAnsi="Times New Roman" w:cs="Times New Roman"/>
          <w:sz w:val="28"/>
        </w:rPr>
      </w:pPr>
      <w:bookmarkStart w:id="204" w:name="_Toc40829069"/>
      <w:bookmarkStart w:id="205" w:name="_Toc40829924"/>
      <w:bookmarkStart w:id="206" w:name="_Toc40833642"/>
      <w:bookmarkStart w:id="207" w:name="_Toc40909072"/>
      <w:bookmarkStart w:id="208" w:name="_Toc40917145"/>
      <w:r>
        <w:rPr>
          <w:rFonts w:ascii="Times New Roman" w:hAnsi="Times New Roman" w:cs="Times New Roman"/>
          <w:sz w:val="28"/>
          <w:szCs w:val="28"/>
        </w:rPr>
        <w:t>Рисунок 3.16</w:t>
      </w:r>
      <w:r w:rsidR="00DC599D" w:rsidRPr="00686459">
        <w:rPr>
          <w:rFonts w:ascii="Times New Roman" w:hAnsi="Times New Roman" w:cs="Times New Roman"/>
          <w:sz w:val="28"/>
          <w:szCs w:val="28"/>
        </w:rPr>
        <w:t xml:space="preserve"> – Залежність показника </w:t>
      </w:r>
      <w:r w:rsidR="00DC599D">
        <w:rPr>
          <w:rFonts w:ascii="Times New Roman" w:hAnsi="Times New Roman" w:cs="Times New Roman"/>
          <w:sz w:val="28"/>
          <w:szCs w:val="28"/>
        </w:rPr>
        <w:t>опору продавлюванню</w:t>
      </w:r>
      <w:r w:rsidR="00DC599D" w:rsidRPr="00686459">
        <w:rPr>
          <w:rFonts w:ascii="Times New Roman" w:hAnsi="Times New Roman" w:cs="Times New Roman"/>
          <w:sz w:val="28"/>
          <w:szCs w:val="28"/>
        </w:rPr>
        <w:t xml:space="preserve"> </w:t>
      </w:r>
      <w:r w:rsidR="001C4145" w:rsidRPr="00E76127">
        <w:rPr>
          <w:rFonts w:ascii="Times New Roman" w:hAnsi="Times New Roman" w:cs="Times New Roman"/>
          <w:sz w:val="28"/>
        </w:rPr>
        <w:t xml:space="preserve">отриманих зразків обгорткового паперу за </w:t>
      </w:r>
      <w:r w:rsidR="001C4145">
        <w:rPr>
          <w:rFonts w:ascii="Times New Roman" w:hAnsi="Times New Roman" w:cs="Times New Roman"/>
          <w:sz w:val="28"/>
        </w:rPr>
        <w:t xml:space="preserve">витрат активного лугу 10 % </w:t>
      </w:r>
      <w:r w:rsidR="001C4145" w:rsidRPr="00E76127">
        <w:rPr>
          <w:rFonts w:ascii="Times New Roman" w:hAnsi="Times New Roman" w:cs="Times New Roman"/>
          <w:sz w:val="28"/>
        </w:rPr>
        <w:t>в од. Na</w:t>
      </w:r>
      <w:r w:rsidR="001C4145" w:rsidRPr="00E76127">
        <w:rPr>
          <w:rFonts w:ascii="Times New Roman" w:hAnsi="Times New Roman" w:cs="Times New Roman"/>
          <w:sz w:val="28"/>
          <w:vertAlign w:val="subscript"/>
        </w:rPr>
        <w:t>2</w:t>
      </w:r>
      <w:r w:rsidR="001C4145" w:rsidRPr="00E76127">
        <w:rPr>
          <w:rFonts w:ascii="Times New Roman" w:hAnsi="Times New Roman" w:cs="Times New Roman"/>
          <w:sz w:val="28"/>
        </w:rPr>
        <w:t>O від маси а</w:t>
      </w:r>
      <w:r w:rsidR="001C4145">
        <w:rPr>
          <w:rFonts w:ascii="Times New Roman" w:hAnsi="Times New Roman" w:cs="Times New Roman"/>
          <w:sz w:val="28"/>
        </w:rPr>
        <w:t>бс</w:t>
      </w:r>
      <w:r w:rsidR="001C4145" w:rsidRPr="00E76127">
        <w:rPr>
          <w:rFonts w:ascii="Times New Roman" w:hAnsi="Times New Roman" w:cs="Times New Roman"/>
          <w:sz w:val="28"/>
        </w:rPr>
        <w:t>.</w:t>
      </w:r>
      <w:r w:rsidR="004D4718">
        <w:rPr>
          <w:rFonts w:ascii="Times New Roman" w:hAnsi="Times New Roman" w:cs="Times New Roman"/>
          <w:sz w:val="28"/>
        </w:rPr>
        <w:t xml:space="preserve"> </w:t>
      </w:r>
      <w:r w:rsidR="001C4145" w:rsidRPr="00E76127">
        <w:rPr>
          <w:rFonts w:ascii="Times New Roman" w:hAnsi="Times New Roman" w:cs="Times New Roman"/>
          <w:sz w:val="28"/>
        </w:rPr>
        <w:t>с</w:t>
      </w:r>
      <w:r w:rsidR="001C4145">
        <w:rPr>
          <w:rFonts w:ascii="Times New Roman" w:hAnsi="Times New Roman" w:cs="Times New Roman"/>
          <w:sz w:val="28"/>
        </w:rPr>
        <w:t>ух</w:t>
      </w:r>
      <w:r w:rsidR="001C4145" w:rsidRPr="00E76127">
        <w:rPr>
          <w:rFonts w:ascii="Times New Roman" w:hAnsi="Times New Roman" w:cs="Times New Roman"/>
          <w:sz w:val="28"/>
        </w:rPr>
        <w:t>.</w:t>
      </w:r>
      <w:r w:rsidR="004D4718">
        <w:rPr>
          <w:rFonts w:ascii="Times New Roman" w:hAnsi="Times New Roman" w:cs="Times New Roman"/>
          <w:sz w:val="28"/>
        </w:rPr>
        <w:t xml:space="preserve"> </w:t>
      </w:r>
      <w:r w:rsidR="001C4145" w:rsidRPr="00E76127">
        <w:rPr>
          <w:rFonts w:ascii="Times New Roman" w:hAnsi="Times New Roman" w:cs="Times New Roman"/>
          <w:sz w:val="28"/>
        </w:rPr>
        <w:t>с</w:t>
      </w:r>
      <w:r w:rsidR="001C4145">
        <w:rPr>
          <w:rFonts w:ascii="Times New Roman" w:hAnsi="Times New Roman" w:cs="Times New Roman"/>
          <w:sz w:val="28"/>
        </w:rPr>
        <w:t>ировини: 1 - варіння</w:t>
      </w:r>
      <w:r w:rsidR="001C4145" w:rsidRPr="00E76127">
        <w:rPr>
          <w:rFonts w:ascii="Times New Roman" w:hAnsi="Times New Roman" w:cs="Times New Roman"/>
          <w:sz w:val="28"/>
        </w:rPr>
        <w:t xml:space="preserve"> за </w:t>
      </w:r>
      <w:r w:rsidR="001C4145">
        <w:rPr>
          <w:rFonts w:ascii="Times New Roman" w:hAnsi="Times New Roman" w:cs="Times New Roman"/>
          <w:sz w:val="28"/>
        </w:rPr>
        <w:t xml:space="preserve">кінцевої температури </w:t>
      </w:r>
      <w:r w:rsidR="001C4145" w:rsidRPr="00E76127">
        <w:rPr>
          <w:rFonts w:ascii="Times New Roman" w:hAnsi="Times New Roman" w:cs="Times New Roman"/>
          <w:sz w:val="28"/>
        </w:rPr>
        <w:t>100 °С</w:t>
      </w:r>
      <w:r w:rsidR="001C4145" w:rsidRPr="00E76127">
        <w:rPr>
          <w:rFonts w:ascii="Times New Roman" w:hAnsi="Times New Roman" w:cs="Times New Roman"/>
          <w:sz w:val="28"/>
          <w:lang w:val="ru-RU"/>
        </w:rPr>
        <w:t>;</w:t>
      </w:r>
      <w:r w:rsidR="001C4145">
        <w:rPr>
          <w:rFonts w:ascii="Times New Roman" w:hAnsi="Times New Roman" w:cs="Times New Roman"/>
          <w:sz w:val="28"/>
          <w:lang w:val="ru-RU"/>
        </w:rPr>
        <w:t xml:space="preserve"> 2 – варіння за кінцевої температури 160 </w:t>
      </w:r>
      <w:r w:rsidR="001C4145" w:rsidRPr="00E76127">
        <w:rPr>
          <w:rFonts w:ascii="Times New Roman" w:hAnsi="Times New Roman" w:cs="Times New Roman"/>
          <w:sz w:val="28"/>
        </w:rPr>
        <w:t>°С</w:t>
      </w:r>
      <w:r w:rsidR="001C4145" w:rsidRPr="00E76127">
        <w:rPr>
          <w:rFonts w:ascii="Times New Roman" w:hAnsi="Times New Roman" w:cs="Times New Roman"/>
          <w:sz w:val="28"/>
          <w:lang w:val="ru-RU"/>
        </w:rPr>
        <w:t>;</w:t>
      </w:r>
      <w:r w:rsidR="001C4145" w:rsidRPr="00E76127">
        <w:rPr>
          <w:rFonts w:ascii="Times New Roman" w:hAnsi="Times New Roman" w:cs="Times New Roman"/>
          <w:sz w:val="28"/>
        </w:rPr>
        <w:t xml:space="preserve"> </w:t>
      </w:r>
      <w:r w:rsidR="001C4145">
        <w:rPr>
          <w:rFonts w:ascii="Times New Roman" w:hAnsi="Times New Roman" w:cs="Times New Roman"/>
          <w:sz w:val="28"/>
        </w:rPr>
        <w:t>3 – значення розривної довжини за стандартом ГОСТ 8273-5 для марки Д</w:t>
      </w:r>
      <w:bookmarkEnd w:id="204"/>
      <w:bookmarkEnd w:id="205"/>
      <w:bookmarkEnd w:id="206"/>
      <w:bookmarkEnd w:id="207"/>
      <w:bookmarkEnd w:id="208"/>
    </w:p>
    <w:p w:rsidR="004D4718" w:rsidRDefault="004D4718" w:rsidP="00DC599D">
      <w:pPr>
        <w:spacing w:after="0" w:line="360" w:lineRule="auto"/>
        <w:ind w:firstLine="709"/>
        <w:jc w:val="center"/>
        <w:outlineLvl w:val="1"/>
        <w:rPr>
          <w:rFonts w:ascii="Times New Roman" w:hAnsi="Times New Roman" w:cs="Times New Roman"/>
          <w:sz w:val="28"/>
        </w:rPr>
      </w:pPr>
    </w:p>
    <w:p w:rsidR="009545F9" w:rsidRPr="001E1927" w:rsidRDefault="009545F9" w:rsidP="009545F9">
      <w:pPr>
        <w:spacing w:before="240" w:after="0" w:line="360" w:lineRule="auto"/>
        <w:ind w:firstLine="709"/>
        <w:jc w:val="both"/>
        <w:outlineLvl w:val="1"/>
        <w:rPr>
          <w:rFonts w:ascii="Times New Roman" w:eastAsia="Calibri" w:hAnsi="Times New Roman" w:cs="Times New Roman"/>
          <w:b/>
          <w:sz w:val="28"/>
        </w:rPr>
      </w:pPr>
      <w:bookmarkStart w:id="209" w:name="_Toc40917146"/>
      <w:r w:rsidRPr="001E1927">
        <w:rPr>
          <w:rFonts w:ascii="Times New Roman" w:eastAsia="Calibri" w:hAnsi="Times New Roman" w:cs="Times New Roman"/>
          <w:b/>
          <w:sz w:val="28"/>
        </w:rPr>
        <w:t>3.</w:t>
      </w:r>
      <w:r>
        <w:rPr>
          <w:rFonts w:ascii="Times New Roman" w:eastAsia="Calibri" w:hAnsi="Times New Roman" w:cs="Times New Roman"/>
          <w:b/>
          <w:sz w:val="28"/>
        </w:rPr>
        <w:t>10</w:t>
      </w:r>
      <w:r w:rsidRPr="001E1927">
        <w:rPr>
          <w:rFonts w:ascii="Times New Roman" w:eastAsia="Calibri" w:hAnsi="Times New Roman" w:cs="Times New Roman"/>
          <w:b/>
          <w:sz w:val="28"/>
        </w:rPr>
        <w:t xml:space="preserve"> </w:t>
      </w:r>
      <w:r>
        <w:rPr>
          <w:rFonts w:ascii="Times New Roman" w:eastAsia="Calibri" w:hAnsi="Times New Roman" w:cs="Times New Roman"/>
          <w:b/>
          <w:sz w:val="28"/>
        </w:rPr>
        <w:t xml:space="preserve"> Дослідження зразків обгорткового паперу, отриманих з ВНФ обгорток качанів кукурудзи</w:t>
      </w:r>
      <w:r w:rsidR="00767D15">
        <w:rPr>
          <w:rFonts w:ascii="Times New Roman" w:eastAsia="Calibri" w:hAnsi="Times New Roman" w:cs="Times New Roman"/>
          <w:b/>
          <w:sz w:val="28"/>
        </w:rPr>
        <w:t xml:space="preserve"> та ВНФ стебел ріпаку</w:t>
      </w:r>
      <w:bookmarkEnd w:id="209"/>
    </w:p>
    <w:p w:rsidR="00896569" w:rsidRDefault="00896569" w:rsidP="000D30FC">
      <w:pPr>
        <w:spacing w:after="0" w:line="360" w:lineRule="auto"/>
        <w:ind w:firstLine="709"/>
        <w:jc w:val="both"/>
        <w:outlineLvl w:val="1"/>
        <w:rPr>
          <w:rFonts w:ascii="Times New Roman" w:eastAsia="Calibri" w:hAnsi="Times New Roman" w:cs="Times New Roman"/>
          <w:b/>
          <w:sz w:val="28"/>
        </w:rPr>
      </w:pPr>
    </w:p>
    <w:p w:rsidR="000D30FC" w:rsidRPr="00837792" w:rsidRDefault="00837792" w:rsidP="00767D15">
      <w:pPr>
        <w:spacing w:before="240" w:after="0" w:line="360" w:lineRule="auto"/>
        <w:ind w:firstLine="709"/>
        <w:jc w:val="both"/>
        <w:outlineLvl w:val="1"/>
        <w:rPr>
          <w:rFonts w:ascii="Times New Roman" w:eastAsia="Calibri" w:hAnsi="Times New Roman" w:cs="Times New Roman"/>
          <w:b/>
          <w:sz w:val="28"/>
        </w:rPr>
      </w:pPr>
      <w:bookmarkStart w:id="210" w:name="_Toc40829072"/>
      <w:bookmarkStart w:id="211" w:name="_Toc40829927"/>
      <w:bookmarkStart w:id="212" w:name="_Toc40833644"/>
      <w:bookmarkStart w:id="213" w:name="_Toc40909074"/>
      <w:bookmarkStart w:id="214" w:name="_Toc40917147"/>
      <w:r>
        <w:rPr>
          <w:rFonts w:ascii="Times New Roman" w:hAnsi="Times New Roman" w:cs="Times New Roman"/>
          <w:sz w:val="28"/>
          <w:szCs w:val="28"/>
        </w:rPr>
        <w:lastRenderedPageBreak/>
        <w:t>На рис. 3.1</w:t>
      </w:r>
      <w:r w:rsidR="00A45EAC">
        <w:rPr>
          <w:rFonts w:ascii="Times New Roman" w:hAnsi="Times New Roman" w:cs="Times New Roman"/>
          <w:sz w:val="28"/>
          <w:szCs w:val="28"/>
        </w:rPr>
        <w:t>7</w:t>
      </w:r>
      <w:r>
        <w:rPr>
          <w:rFonts w:ascii="Times New Roman" w:hAnsi="Times New Roman" w:cs="Times New Roman"/>
          <w:sz w:val="28"/>
          <w:szCs w:val="28"/>
        </w:rPr>
        <w:t xml:space="preserve"> та 3</w:t>
      </w:r>
      <w:r w:rsidR="00A45EAC">
        <w:rPr>
          <w:rFonts w:ascii="Times New Roman" w:hAnsi="Times New Roman" w:cs="Times New Roman"/>
          <w:sz w:val="28"/>
          <w:szCs w:val="28"/>
        </w:rPr>
        <w:t>.18</w:t>
      </w:r>
      <w:r w:rsidRPr="00837792">
        <w:rPr>
          <w:rFonts w:ascii="Times New Roman" w:hAnsi="Times New Roman" w:cs="Times New Roman"/>
          <w:sz w:val="28"/>
          <w:szCs w:val="28"/>
        </w:rPr>
        <w:t xml:space="preserve"> наведено фізико-механічні показники для обгорткового паперу виготовленого </w:t>
      </w:r>
      <w:r>
        <w:rPr>
          <w:rFonts w:ascii="Times New Roman" w:hAnsi="Times New Roman" w:cs="Times New Roman"/>
          <w:sz w:val="28"/>
          <w:szCs w:val="28"/>
        </w:rPr>
        <w:t xml:space="preserve">на основі ВНФ </w:t>
      </w:r>
      <w:r w:rsidRPr="00837792">
        <w:rPr>
          <w:rFonts w:ascii="Times New Roman" w:hAnsi="Times New Roman" w:cs="Times New Roman"/>
          <w:sz w:val="28"/>
          <w:szCs w:val="28"/>
        </w:rPr>
        <w:t xml:space="preserve">з обгорток качанів кукурудзи </w:t>
      </w:r>
      <w:r>
        <w:rPr>
          <w:rFonts w:ascii="Times New Roman" w:hAnsi="Times New Roman" w:cs="Times New Roman"/>
          <w:sz w:val="28"/>
          <w:szCs w:val="28"/>
        </w:rPr>
        <w:t xml:space="preserve">та  ВНФ стебел ріпаку в різному співвідношенні за 160 </w:t>
      </w:r>
      <w:r w:rsidRPr="00E76127">
        <w:rPr>
          <w:rFonts w:ascii="Times New Roman" w:hAnsi="Times New Roman" w:cs="Times New Roman"/>
          <w:sz w:val="28"/>
        </w:rPr>
        <w:t>°С</w:t>
      </w:r>
      <w:r w:rsidRPr="0083779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37792">
        <w:rPr>
          <w:rFonts w:ascii="Times New Roman" w:hAnsi="Times New Roman" w:cs="Times New Roman"/>
          <w:sz w:val="28"/>
          <w:szCs w:val="28"/>
        </w:rPr>
        <w:t xml:space="preserve">за різних умов </w:t>
      </w:r>
      <w:r>
        <w:rPr>
          <w:rFonts w:ascii="Times New Roman" w:hAnsi="Times New Roman" w:cs="Times New Roman"/>
          <w:sz w:val="28"/>
          <w:szCs w:val="28"/>
        </w:rPr>
        <w:t xml:space="preserve">з витратами активного лугу 10 % </w:t>
      </w:r>
      <w:r w:rsidRPr="00E76127">
        <w:rPr>
          <w:rFonts w:ascii="Times New Roman" w:hAnsi="Times New Roman" w:cs="Times New Roman"/>
          <w:sz w:val="28"/>
        </w:rPr>
        <w:t>в од. Na</w:t>
      </w:r>
      <w:r w:rsidRPr="00E76127">
        <w:rPr>
          <w:rFonts w:ascii="Times New Roman" w:hAnsi="Times New Roman" w:cs="Times New Roman"/>
          <w:sz w:val="28"/>
          <w:vertAlign w:val="subscript"/>
        </w:rPr>
        <w:t>2</w:t>
      </w:r>
      <w:r w:rsidRPr="00E76127">
        <w:rPr>
          <w:rFonts w:ascii="Times New Roman" w:hAnsi="Times New Roman" w:cs="Times New Roman"/>
          <w:sz w:val="28"/>
        </w:rPr>
        <w:t>O від маси а</w:t>
      </w:r>
      <w:r>
        <w:rPr>
          <w:rFonts w:ascii="Times New Roman" w:hAnsi="Times New Roman" w:cs="Times New Roman"/>
          <w:sz w:val="28"/>
        </w:rPr>
        <w:t>бс</w:t>
      </w:r>
      <w:r w:rsidRPr="00E76127">
        <w:rPr>
          <w:rFonts w:ascii="Times New Roman" w:hAnsi="Times New Roman" w:cs="Times New Roman"/>
          <w:sz w:val="28"/>
        </w:rPr>
        <w:t>.</w:t>
      </w:r>
      <w:r w:rsidR="004D4718">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ух</w:t>
      </w:r>
      <w:r w:rsidRPr="00E76127">
        <w:rPr>
          <w:rFonts w:ascii="Times New Roman" w:hAnsi="Times New Roman" w:cs="Times New Roman"/>
          <w:sz w:val="28"/>
        </w:rPr>
        <w:t>.</w:t>
      </w:r>
      <w:r w:rsidR="004D4718">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ировини</w:t>
      </w:r>
      <w:r w:rsidRPr="00837792">
        <w:rPr>
          <w:rFonts w:ascii="Times New Roman" w:hAnsi="Times New Roman" w:cs="Times New Roman"/>
          <w:sz w:val="28"/>
          <w:szCs w:val="28"/>
        </w:rPr>
        <w:t xml:space="preserve"> у порівнянні зі стандартом ГОСТ 8273-75.</w:t>
      </w:r>
      <w:bookmarkEnd w:id="210"/>
      <w:bookmarkEnd w:id="211"/>
      <w:bookmarkEnd w:id="212"/>
      <w:bookmarkEnd w:id="213"/>
      <w:bookmarkEnd w:id="214"/>
    </w:p>
    <w:p w:rsidR="001C4145" w:rsidRPr="001C4145" w:rsidRDefault="00767D15" w:rsidP="000D30FC">
      <w:pPr>
        <w:spacing w:after="0" w:line="360" w:lineRule="auto"/>
        <w:ind w:firstLine="709"/>
        <w:jc w:val="center"/>
        <w:outlineLvl w:val="1"/>
        <w:rPr>
          <w:rFonts w:ascii="Times New Roman" w:hAnsi="Times New Roman" w:cs="Times New Roman"/>
          <w:sz w:val="28"/>
        </w:rPr>
      </w:pPr>
      <w:bookmarkStart w:id="215" w:name="_Toc40917148"/>
      <w:r w:rsidRPr="00767D15">
        <w:rPr>
          <w:rFonts w:ascii="Times New Roman" w:hAnsi="Times New Roman" w:cs="Times New Roman"/>
          <w:noProof/>
          <w:sz w:val="28"/>
          <w:lang w:val="ru-RU" w:eastAsia="ru-RU"/>
        </w:rPr>
        <w:drawing>
          <wp:inline distT="0" distB="0" distL="0" distR="0" wp14:anchorId="43FC09C9" wp14:editId="06330650">
            <wp:extent cx="5383530" cy="2202180"/>
            <wp:effectExtent l="0" t="0" r="7620" b="7620"/>
            <wp:docPr id="106" name="Диаграмма 106"/>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bookmarkEnd w:id="215"/>
    </w:p>
    <w:p w:rsidR="000D30FC" w:rsidRDefault="000D30FC" w:rsidP="000D30FC">
      <w:pPr>
        <w:spacing w:after="0" w:line="360" w:lineRule="auto"/>
        <w:ind w:firstLine="709"/>
        <w:jc w:val="center"/>
        <w:outlineLvl w:val="1"/>
        <w:rPr>
          <w:rFonts w:ascii="Times New Roman" w:hAnsi="Times New Roman" w:cs="Times New Roman"/>
          <w:sz w:val="28"/>
        </w:rPr>
      </w:pPr>
      <w:bookmarkStart w:id="216" w:name="_Toc40829074"/>
      <w:bookmarkStart w:id="217" w:name="_Toc40829929"/>
      <w:bookmarkStart w:id="218" w:name="_Toc40833646"/>
      <w:bookmarkStart w:id="219" w:name="_Toc40909076"/>
      <w:bookmarkStart w:id="220" w:name="_Toc40917149"/>
      <w:r w:rsidRPr="00E76127">
        <w:rPr>
          <w:rFonts w:ascii="Times New Roman" w:hAnsi="Times New Roman" w:cs="Times New Roman"/>
          <w:sz w:val="28"/>
        </w:rPr>
        <w:t>Рисунок 3.1</w:t>
      </w:r>
      <w:r w:rsidR="00A45EAC">
        <w:rPr>
          <w:rFonts w:ascii="Times New Roman" w:hAnsi="Times New Roman" w:cs="Times New Roman"/>
          <w:sz w:val="28"/>
        </w:rPr>
        <w:t>7</w:t>
      </w:r>
      <w:r w:rsidRPr="00E76127">
        <w:rPr>
          <w:rFonts w:ascii="Times New Roman" w:hAnsi="Times New Roman" w:cs="Times New Roman"/>
          <w:sz w:val="28"/>
        </w:rPr>
        <w:t xml:space="preserve"> – Залежність показника розривної довжини отриманих </w:t>
      </w:r>
      <w:r>
        <w:rPr>
          <w:rFonts w:ascii="Times New Roman" w:hAnsi="Times New Roman" w:cs="Times New Roman"/>
          <w:sz w:val="28"/>
        </w:rPr>
        <w:t xml:space="preserve">з композиційних </w:t>
      </w:r>
      <w:r w:rsidRPr="00E76127">
        <w:rPr>
          <w:rFonts w:ascii="Times New Roman" w:hAnsi="Times New Roman" w:cs="Times New Roman"/>
          <w:sz w:val="28"/>
        </w:rPr>
        <w:t xml:space="preserve">зразків обгорткового паперу </w:t>
      </w:r>
      <w:r>
        <w:rPr>
          <w:rFonts w:ascii="Times New Roman" w:hAnsi="Times New Roman" w:cs="Times New Roman"/>
          <w:sz w:val="28"/>
        </w:rPr>
        <w:t xml:space="preserve">за кінцевої температури 160 </w:t>
      </w:r>
      <w:r w:rsidRPr="00E76127">
        <w:rPr>
          <w:rFonts w:ascii="Times New Roman" w:hAnsi="Times New Roman" w:cs="Times New Roman"/>
          <w:sz w:val="28"/>
        </w:rPr>
        <w:t>°С</w:t>
      </w:r>
      <w:r>
        <w:rPr>
          <w:rFonts w:ascii="Times New Roman" w:hAnsi="Times New Roman" w:cs="Times New Roman"/>
          <w:sz w:val="28"/>
        </w:rPr>
        <w:t xml:space="preserve"> </w:t>
      </w:r>
      <w:r w:rsidRPr="00E76127">
        <w:rPr>
          <w:rFonts w:ascii="Times New Roman" w:hAnsi="Times New Roman" w:cs="Times New Roman"/>
          <w:sz w:val="28"/>
        </w:rPr>
        <w:t xml:space="preserve">за </w:t>
      </w:r>
      <w:r>
        <w:rPr>
          <w:rFonts w:ascii="Times New Roman" w:hAnsi="Times New Roman" w:cs="Times New Roman"/>
          <w:sz w:val="28"/>
        </w:rPr>
        <w:t xml:space="preserve">витрат активного лугу 10 % </w:t>
      </w:r>
      <w:r w:rsidRPr="00E76127">
        <w:rPr>
          <w:rFonts w:ascii="Times New Roman" w:hAnsi="Times New Roman" w:cs="Times New Roman"/>
          <w:sz w:val="28"/>
        </w:rPr>
        <w:t>в од. Na</w:t>
      </w:r>
      <w:r w:rsidRPr="00E76127">
        <w:rPr>
          <w:rFonts w:ascii="Times New Roman" w:hAnsi="Times New Roman" w:cs="Times New Roman"/>
          <w:sz w:val="28"/>
          <w:vertAlign w:val="subscript"/>
        </w:rPr>
        <w:t>2</w:t>
      </w:r>
      <w:r w:rsidRPr="00E76127">
        <w:rPr>
          <w:rFonts w:ascii="Times New Roman" w:hAnsi="Times New Roman" w:cs="Times New Roman"/>
          <w:sz w:val="28"/>
        </w:rPr>
        <w:t>O від маси а</w:t>
      </w:r>
      <w:r>
        <w:rPr>
          <w:rFonts w:ascii="Times New Roman" w:hAnsi="Times New Roman" w:cs="Times New Roman"/>
          <w:sz w:val="28"/>
        </w:rPr>
        <w:t>бс</w:t>
      </w:r>
      <w:r w:rsidRPr="00E76127">
        <w:rPr>
          <w:rFonts w:ascii="Times New Roman" w:hAnsi="Times New Roman" w:cs="Times New Roman"/>
          <w:sz w:val="28"/>
        </w:rPr>
        <w:t>.с</w:t>
      </w:r>
      <w:r>
        <w:rPr>
          <w:rFonts w:ascii="Times New Roman" w:hAnsi="Times New Roman" w:cs="Times New Roman"/>
          <w:sz w:val="28"/>
        </w:rPr>
        <w:t>ух</w:t>
      </w:r>
      <w:r w:rsidRPr="00E76127">
        <w:rPr>
          <w:rFonts w:ascii="Times New Roman" w:hAnsi="Times New Roman" w:cs="Times New Roman"/>
          <w:sz w:val="28"/>
        </w:rPr>
        <w:t>.с</w:t>
      </w:r>
      <w:r>
        <w:rPr>
          <w:rFonts w:ascii="Times New Roman" w:hAnsi="Times New Roman" w:cs="Times New Roman"/>
          <w:sz w:val="28"/>
        </w:rPr>
        <w:t xml:space="preserve">ировини </w:t>
      </w:r>
      <w:r w:rsidRPr="00E76127">
        <w:rPr>
          <w:rFonts w:ascii="Times New Roman" w:hAnsi="Times New Roman" w:cs="Times New Roman"/>
          <w:sz w:val="28"/>
        </w:rPr>
        <w:t>варіння</w:t>
      </w:r>
      <w:r>
        <w:rPr>
          <w:rFonts w:ascii="Times New Roman" w:hAnsi="Times New Roman" w:cs="Times New Roman"/>
          <w:sz w:val="28"/>
        </w:rPr>
        <w:t xml:space="preserve">: 1 - </w:t>
      </w:r>
      <w:r w:rsidRPr="00E76127">
        <w:rPr>
          <w:rFonts w:ascii="Times New Roman" w:hAnsi="Times New Roman" w:cs="Times New Roman"/>
          <w:sz w:val="28"/>
        </w:rPr>
        <w:t xml:space="preserve"> </w:t>
      </w:r>
      <w:r>
        <w:rPr>
          <w:rFonts w:ascii="Times New Roman" w:hAnsi="Times New Roman" w:cs="Times New Roman"/>
          <w:sz w:val="28"/>
        </w:rPr>
        <w:t>композиція паперу 50</w:t>
      </w:r>
      <w:r w:rsidR="00AF2BED">
        <w:rPr>
          <w:rFonts w:ascii="Times New Roman" w:hAnsi="Times New Roman" w:cs="Times New Roman"/>
          <w:sz w:val="28"/>
        </w:rPr>
        <w:t xml:space="preserve"> % ВНФ обгорток кукурудзи та </w:t>
      </w:r>
      <w:r>
        <w:rPr>
          <w:rFonts w:ascii="Times New Roman" w:hAnsi="Times New Roman" w:cs="Times New Roman"/>
          <w:sz w:val="28"/>
        </w:rPr>
        <w:t>50</w:t>
      </w:r>
      <w:r w:rsidR="00AF2BED">
        <w:rPr>
          <w:rFonts w:ascii="Times New Roman" w:hAnsi="Times New Roman" w:cs="Times New Roman"/>
          <w:sz w:val="28"/>
        </w:rPr>
        <w:t xml:space="preserve"> % ВНФ стебел ріпаку</w:t>
      </w:r>
      <w:r w:rsidRPr="00AF2BED">
        <w:rPr>
          <w:rFonts w:ascii="Times New Roman" w:hAnsi="Times New Roman" w:cs="Times New Roman"/>
          <w:sz w:val="28"/>
        </w:rPr>
        <w:t xml:space="preserve">; 2 – </w:t>
      </w:r>
      <w:r w:rsidR="00AF2BED">
        <w:rPr>
          <w:rFonts w:ascii="Times New Roman" w:hAnsi="Times New Roman" w:cs="Times New Roman"/>
          <w:sz w:val="28"/>
        </w:rPr>
        <w:t>композиція паперу 75 % ВНФ обгорток кукурудзи та 25 % ВНФ стебел ріпаку</w:t>
      </w:r>
      <w:r w:rsidRPr="00AF2BED">
        <w:rPr>
          <w:rFonts w:ascii="Times New Roman" w:hAnsi="Times New Roman" w:cs="Times New Roman"/>
          <w:sz w:val="28"/>
        </w:rPr>
        <w:t>;</w:t>
      </w:r>
      <w:r w:rsidRPr="00E76127">
        <w:rPr>
          <w:rFonts w:ascii="Times New Roman" w:hAnsi="Times New Roman" w:cs="Times New Roman"/>
          <w:sz w:val="28"/>
        </w:rPr>
        <w:t xml:space="preserve"> </w:t>
      </w:r>
      <w:r>
        <w:rPr>
          <w:rFonts w:ascii="Times New Roman" w:hAnsi="Times New Roman" w:cs="Times New Roman"/>
          <w:sz w:val="28"/>
        </w:rPr>
        <w:t>3 – значення розривної довжини для марки Д</w:t>
      </w:r>
      <w:bookmarkEnd w:id="216"/>
      <w:bookmarkEnd w:id="217"/>
      <w:bookmarkEnd w:id="218"/>
      <w:bookmarkEnd w:id="219"/>
      <w:bookmarkEnd w:id="220"/>
    </w:p>
    <w:p w:rsidR="00767D15" w:rsidRDefault="00767D15" w:rsidP="000D30FC">
      <w:pPr>
        <w:spacing w:after="0" w:line="360" w:lineRule="auto"/>
        <w:ind w:firstLine="709"/>
        <w:jc w:val="center"/>
        <w:outlineLvl w:val="1"/>
        <w:rPr>
          <w:rFonts w:ascii="Times New Roman" w:hAnsi="Times New Roman" w:cs="Times New Roman"/>
          <w:sz w:val="28"/>
        </w:rPr>
      </w:pPr>
    </w:p>
    <w:p w:rsidR="001C4145" w:rsidRDefault="00767D15" w:rsidP="001C4145">
      <w:pPr>
        <w:spacing w:after="0" w:line="360" w:lineRule="auto"/>
        <w:ind w:firstLine="709"/>
        <w:jc w:val="both"/>
        <w:outlineLvl w:val="1"/>
        <w:rPr>
          <w:rFonts w:ascii="Times New Roman" w:eastAsia="Calibri" w:hAnsi="Times New Roman" w:cs="Times New Roman"/>
          <w:b/>
          <w:sz w:val="28"/>
        </w:rPr>
      </w:pPr>
      <w:bookmarkStart w:id="221" w:name="_Toc40917150"/>
      <w:r w:rsidRPr="00767D15">
        <w:rPr>
          <w:rFonts w:ascii="Times New Roman" w:eastAsia="Calibri" w:hAnsi="Times New Roman" w:cs="Times New Roman"/>
          <w:b/>
          <w:noProof/>
          <w:sz w:val="28"/>
          <w:lang w:val="ru-RU" w:eastAsia="ru-RU"/>
        </w:rPr>
        <w:drawing>
          <wp:inline distT="0" distB="0" distL="0" distR="0" wp14:anchorId="51E340D1" wp14:editId="5BFFBBF5">
            <wp:extent cx="5531485" cy="2293620"/>
            <wp:effectExtent l="0" t="0" r="0" b="0"/>
            <wp:docPr id="107" name="Диаграмма 107"/>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bookmarkEnd w:id="221"/>
    </w:p>
    <w:p w:rsidR="0028613D" w:rsidRDefault="0028613D" w:rsidP="0028613D">
      <w:pPr>
        <w:spacing w:after="0" w:line="360" w:lineRule="auto"/>
        <w:ind w:firstLine="709"/>
        <w:jc w:val="center"/>
        <w:outlineLvl w:val="1"/>
        <w:rPr>
          <w:rFonts w:ascii="Times New Roman" w:hAnsi="Times New Roman" w:cs="Times New Roman"/>
          <w:sz w:val="28"/>
        </w:rPr>
      </w:pPr>
      <w:bookmarkStart w:id="222" w:name="_Toc40829076"/>
      <w:bookmarkStart w:id="223" w:name="_Toc40829931"/>
      <w:bookmarkStart w:id="224" w:name="_Toc40833648"/>
      <w:bookmarkStart w:id="225" w:name="_Toc40909078"/>
      <w:bookmarkStart w:id="226" w:name="_Toc40917151"/>
      <w:r>
        <w:rPr>
          <w:rFonts w:ascii="Times New Roman" w:hAnsi="Times New Roman" w:cs="Times New Roman"/>
          <w:sz w:val="28"/>
          <w:szCs w:val="28"/>
        </w:rPr>
        <w:t>Рисунок 3.1</w:t>
      </w:r>
      <w:r w:rsidR="00A45EAC">
        <w:rPr>
          <w:rFonts w:ascii="Times New Roman" w:hAnsi="Times New Roman" w:cs="Times New Roman"/>
          <w:sz w:val="28"/>
          <w:szCs w:val="28"/>
        </w:rPr>
        <w:t>8</w:t>
      </w:r>
      <w:r w:rsidRPr="00686459">
        <w:rPr>
          <w:rFonts w:ascii="Times New Roman" w:hAnsi="Times New Roman" w:cs="Times New Roman"/>
          <w:sz w:val="28"/>
          <w:szCs w:val="28"/>
        </w:rPr>
        <w:t xml:space="preserve"> – Залежність показника </w:t>
      </w:r>
      <w:r>
        <w:rPr>
          <w:rFonts w:ascii="Times New Roman" w:hAnsi="Times New Roman" w:cs="Times New Roman"/>
          <w:sz w:val="28"/>
          <w:szCs w:val="28"/>
        </w:rPr>
        <w:t xml:space="preserve">опору продавлюванню </w:t>
      </w:r>
      <w:r w:rsidRPr="00E76127">
        <w:rPr>
          <w:rFonts w:ascii="Times New Roman" w:hAnsi="Times New Roman" w:cs="Times New Roman"/>
          <w:sz w:val="28"/>
        </w:rPr>
        <w:t xml:space="preserve">отриманих </w:t>
      </w:r>
      <w:r>
        <w:rPr>
          <w:rFonts w:ascii="Times New Roman" w:hAnsi="Times New Roman" w:cs="Times New Roman"/>
          <w:sz w:val="28"/>
        </w:rPr>
        <w:t xml:space="preserve">з композиційних </w:t>
      </w:r>
      <w:r w:rsidRPr="00E76127">
        <w:rPr>
          <w:rFonts w:ascii="Times New Roman" w:hAnsi="Times New Roman" w:cs="Times New Roman"/>
          <w:sz w:val="28"/>
        </w:rPr>
        <w:t xml:space="preserve">зразків обгорткового паперу </w:t>
      </w:r>
      <w:r>
        <w:rPr>
          <w:rFonts w:ascii="Times New Roman" w:hAnsi="Times New Roman" w:cs="Times New Roman"/>
          <w:sz w:val="28"/>
        </w:rPr>
        <w:t xml:space="preserve">за кінцевої температури 160 </w:t>
      </w:r>
      <w:r w:rsidRPr="00E76127">
        <w:rPr>
          <w:rFonts w:ascii="Times New Roman" w:hAnsi="Times New Roman" w:cs="Times New Roman"/>
          <w:sz w:val="28"/>
        </w:rPr>
        <w:t>°С</w:t>
      </w:r>
      <w:r>
        <w:rPr>
          <w:rFonts w:ascii="Times New Roman" w:hAnsi="Times New Roman" w:cs="Times New Roman"/>
          <w:sz w:val="28"/>
        </w:rPr>
        <w:t xml:space="preserve"> </w:t>
      </w:r>
      <w:r w:rsidRPr="00E76127">
        <w:rPr>
          <w:rFonts w:ascii="Times New Roman" w:hAnsi="Times New Roman" w:cs="Times New Roman"/>
          <w:sz w:val="28"/>
        </w:rPr>
        <w:t xml:space="preserve">за </w:t>
      </w:r>
      <w:r>
        <w:rPr>
          <w:rFonts w:ascii="Times New Roman" w:hAnsi="Times New Roman" w:cs="Times New Roman"/>
          <w:sz w:val="28"/>
        </w:rPr>
        <w:lastRenderedPageBreak/>
        <w:t xml:space="preserve">витрат активного лугу 10 % </w:t>
      </w:r>
      <w:r w:rsidRPr="00E76127">
        <w:rPr>
          <w:rFonts w:ascii="Times New Roman" w:hAnsi="Times New Roman" w:cs="Times New Roman"/>
          <w:sz w:val="28"/>
        </w:rPr>
        <w:t>в од. Na</w:t>
      </w:r>
      <w:r w:rsidRPr="00E76127">
        <w:rPr>
          <w:rFonts w:ascii="Times New Roman" w:hAnsi="Times New Roman" w:cs="Times New Roman"/>
          <w:sz w:val="28"/>
          <w:vertAlign w:val="subscript"/>
        </w:rPr>
        <w:t>2</w:t>
      </w:r>
      <w:r w:rsidRPr="00E76127">
        <w:rPr>
          <w:rFonts w:ascii="Times New Roman" w:hAnsi="Times New Roman" w:cs="Times New Roman"/>
          <w:sz w:val="28"/>
        </w:rPr>
        <w:t>O від маси а</w:t>
      </w:r>
      <w:r>
        <w:rPr>
          <w:rFonts w:ascii="Times New Roman" w:hAnsi="Times New Roman" w:cs="Times New Roman"/>
          <w:sz w:val="28"/>
        </w:rPr>
        <w:t>бс</w:t>
      </w:r>
      <w:r w:rsidRPr="00E76127">
        <w:rPr>
          <w:rFonts w:ascii="Times New Roman" w:hAnsi="Times New Roman" w:cs="Times New Roman"/>
          <w:sz w:val="28"/>
        </w:rPr>
        <w:t>.с</w:t>
      </w:r>
      <w:r>
        <w:rPr>
          <w:rFonts w:ascii="Times New Roman" w:hAnsi="Times New Roman" w:cs="Times New Roman"/>
          <w:sz w:val="28"/>
        </w:rPr>
        <w:t>ух</w:t>
      </w:r>
      <w:r w:rsidRPr="00E76127">
        <w:rPr>
          <w:rFonts w:ascii="Times New Roman" w:hAnsi="Times New Roman" w:cs="Times New Roman"/>
          <w:sz w:val="28"/>
        </w:rPr>
        <w:t>.с</w:t>
      </w:r>
      <w:r>
        <w:rPr>
          <w:rFonts w:ascii="Times New Roman" w:hAnsi="Times New Roman" w:cs="Times New Roman"/>
          <w:sz w:val="28"/>
        </w:rPr>
        <w:t xml:space="preserve">ировини </w:t>
      </w:r>
      <w:r w:rsidRPr="00E76127">
        <w:rPr>
          <w:rFonts w:ascii="Times New Roman" w:hAnsi="Times New Roman" w:cs="Times New Roman"/>
          <w:sz w:val="28"/>
        </w:rPr>
        <w:t>варіння</w:t>
      </w:r>
      <w:r>
        <w:rPr>
          <w:rFonts w:ascii="Times New Roman" w:hAnsi="Times New Roman" w:cs="Times New Roman"/>
          <w:sz w:val="28"/>
        </w:rPr>
        <w:t xml:space="preserve">: 1 </w:t>
      </w:r>
      <w:r w:rsidR="009C6C87" w:rsidRPr="009C6C87">
        <w:rPr>
          <w:rFonts w:ascii="Times New Roman" w:hAnsi="Times New Roman" w:cs="Times New Roman"/>
          <w:sz w:val="28"/>
        </w:rPr>
        <w:t>–</w:t>
      </w:r>
      <w:r>
        <w:rPr>
          <w:rFonts w:ascii="Times New Roman" w:hAnsi="Times New Roman" w:cs="Times New Roman"/>
          <w:sz w:val="28"/>
        </w:rPr>
        <w:t xml:space="preserve"> </w:t>
      </w:r>
      <w:r w:rsidRPr="00E76127">
        <w:rPr>
          <w:rFonts w:ascii="Times New Roman" w:hAnsi="Times New Roman" w:cs="Times New Roman"/>
          <w:sz w:val="28"/>
        </w:rPr>
        <w:t xml:space="preserve"> </w:t>
      </w:r>
      <w:r>
        <w:rPr>
          <w:rFonts w:ascii="Times New Roman" w:hAnsi="Times New Roman" w:cs="Times New Roman"/>
          <w:sz w:val="28"/>
        </w:rPr>
        <w:t>композиція паперу 50 % ВНФ обгорток кукурудзи та 50 % ВНФ стебел ріпаку</w:t>
      </w:r>
      <w:r w:rsidRPr="00AF2BED">
        <w:rPr>
          <w:rFonts w:ascii="Times New Roman" w:hAnsi="Times New Roman" w:cs="Times New Roman"/>
          <w:sz w:val="28"/>
        </w:rPr>
        <w:t xml:space="preserve">; 2 – </w:t>
      </w:r>
      <w:r>
        <w:rPr>
          <w:rFonts w:ascii="Times New Roman" w:hAnsi="Times New Roman" w:cs="Times New Roman"/>
          <w:sz w:val="28"/>
        </w:rPr>
        <w:t>композиція паперу 75 % ВНФ обгорток кукурудзи та 25 % ВНФ стебел ріпаку</w:t>
      </w:r>
      <w:r w:rsidRPr="00AF2BED">
        <w:rPr>
          <w:rFonts w:ascii="Times New Roman" w:hAnsi="Times New Roman" w:cs="Times New Roman"/>
          <w:sz w:val="28"/>
        </w:rPr>
        <w:t>;</w:t>
      </w:r>
      <w:r w:rsidRPr="00E76127">
        <w:rPr>
          <w:rFonts w:ascii="Times New Roman" w:hAnsi="Times New Roman" w:cs="Times New Roman"/>
          <w:sz w:val="28"/>
        </w:rPr>
        <w:t xml:space="preserve"> </w:t>
      </w:r>
      <w:r>
        <w:rPr>
          <w:rFonts w:ascii="Times New Roman" w:hAnsi="Times New Roman" w:cs="Times New Roman"/>
          <w:sz w:val="28"/>
        </w:rPr>
        <w:t>3 – значення розривної довжини для марки Д</w:t>
      </w:r>
      <w:bookmarkEnd w:id="222"/>
      <w:bookmarkEnd w:id="223"/>
      <w:bookmarkEnd w:id="224"/>
      <w:bookmarkEnd w:id="225"/>
      <w:bookmarkEnd w:id="226"/>
    </w:p>
    <w:p w:rsidR="00767D15" w:rsidRDefault="00767D15" w:rsidP="0028613D">
      <w:pPr>
        <w:spacing w:after="0" w:line="360" w:lineRule="auto"/>
        <w:ind w:firstLine="709"/>
        <w:jc w:val="center"/>
        <w:outlineLvl w:val="1"/>
        <w:rPr>
          <w:rFonts w:ascii="Times New Roman" w:hAnsi="Times New Roman" w:cs="Times New Roman"/>
          <w:sz w:val="28"/>
        </w:rPr>
      </w:pPr>
    </w:p>
    <w:p w:rsidR="0028613D" w:rsidRDefault="00767D15" w:rsidP="001C4145">
      <w:pPr>
        <w:spacing w:after="0" w:line="360" w:lineRule="auto"/>
        <w:ind w:firstLine="709"/>
        <w:jc w:val="both"/>
        <w:outlineLvl w:val="1"/>
        <w:rPr>
          <w:rFonts w:ascii="Times New Roman" w:eastAsia="Calibri" w:hAnsi="Times New Roman" w:cs="Times New Roman"/>
          <w:sz w:val="28"/>
        </w:rPr>
      </w:pPr>
      <w:bookmarkStart w:id="227" w:name="_Toc40917152"/>
      <w:r w:rsidRPr="00767D15">
        <w:rPr>
          <w:rFonts w:ascii="Times New Roman" w:eastAsia="Calibri" w:hAnsi="Times New Roman" w:cs="Times New Roman"/>
          <w:sz w:val="28"/>
        </w:rPr>
        <w:t xml:space="preserve">Із </w:t>
      </w:r>
      <w:r>
        <w:rPr>
          <w:rFonts w:ascii="Times New Roman" w:eastAsia="Calibri" w:hAnsi="Times New Roman" w:cs="Times New Roman"/>
          <w:sz w:val="28"/>
        </w:rPr>
        <w:t>наведених задежностей нагляжно видно, що додавання 25 % та 50 % ВНФ стебел ріпаку до композиції паперу, фізико-механічні показники досягають та перевищюють показники, які нормуються стандартом. Фізико-механічні показники досягаються навіть без процесу просочування та за тривалістю варіння 15 хв.</w:t>
      </w:r>
      <w:bookmarkEnd w:id="227"/>
      <w:r>
        <w:rPr>
          <w:rFonts w:ascii="Times New Roman" w:eastAsia="Calibri" w:hAnsi="Times New Roman" w:cs="Times New Roman"/>
          <w:sz w:val="28"/>
        </w:rPr>
        <w:t xml:space="preserve"> </w:t>
      </w:r>
    </w:p>
    <w:p w:rsidR="00767D15" w:rsidRPr="001E1927" w:rsidRDefault="00767D15" w:rsidP="00767D15">
      <w:pPr>
        <w:spacing w:before="240" w:after="0" w:line="360" w:lineRule="auto"/>
        <w:ind w:firstLine="709"/>
        <w:jc w:val="both"/>
        <w:outlineLvl w:val="1"/>
        <w:rPr>
          <w:rFonts w:ascii="Times New Roman" w:eastAsia="Calibri" w:hAnsi="Times New Roman" w:cs="Times New Roman"/>
          <w:b/>
          <w:sz w:val="28"/>
        </w:rPr>
      </w:pPr>
      <w:bookmarkStart w:id="228" w:name="_Toc40917153"/>
      <w:r w:rsidRPr="001E1927">
        <w:rPr>
          <w:rFonts w:ascii="Times New Roman" w:eastAsia="Calibri" w:hAnsi="Times New Roman" w:cs="Times New Roman"/>
          <w:b/>
          <w:sz w:val="28"/>
        </w:rPr>
        <w:t>3.</w:t>
      </w:r>
      <w:r w:rsidR="00127B1E">
        <w:rPr>
          <w:rFonts w:ascii="Times New Roman" w:eastAsia="Calibri" w:hAnsi="Times New Roman" w:cs="Times New Roman"/>
          <w:b/>
          <w:sz w:val="28"/>
        </w:rPr>
        <w:t>11</w:t>
      </w:r>
      <w:r w:rsidRPr="001E1927">
        <w:rPr>
          <w:rFonts w:ascii="Times New Roman" w:eastAsia="Calibri" w:hAnsi="Times New Roman" w:cs="Times New Roman"/>
          <w:b/>
          <w:sz w:val="28"/>
        </w:rPr>
        <w:t xml:space="preserve"> </w:t>
      </w:r>
      <w:r>
        <w:rPr>
          <w:rFonts w:ascii="Times New Roman" w:eastAsia="Calibri" w:hAnsi="Times New Roman" w:cs="Times New Roman"/>
          <w:b/>
          <w:sz w:val="28"/>
        </w:rPr>
        <w:t xml:space="preserve"> Дослідження зразків обгорткового паперу, отриманих з ВНФ обгорток качанів кукурудзи та ВНФ сої</w:t>
      </w:r>
      <w:bookmarkEnd w:id="228"/>
    </w:p>
    <w:p w:rsidR="00837792" w:rsidRPr="00837792" w:rsidRDefault="00837792" w:rsidP="00767D15">
      <w:pPr>
        <w:spacing w:before="240" w:after="0" w:line="360" w:lineRule="auto"/>
        <w:ind w:firstLine="709"/>
        <w:jc w:val="both"/>
        <w:outlineLvl w:val="1"/>
        <w:rPr>
          <w:rFonts w:ascii="Times New Roman" w:eastAsia="Calibri" w:hAnsi="Times New Roman" w:cs="Times New Roman"/>
          <w:b/>
          <w:sz w:val="28"/>
        </w:rPr>
      </w:pPr>
      <w:bookmarkStart w:id="229" w:name="_Toc40829078"/>
      <w:bookmarkStart w:id="230" w:name="_Toc40829933"/>
      <w:bookmarkStart w:id="231" w:name="_Toc40833650"/>
      <w:bookmarkStart w:id="232" w:name="_Toc40909080"/>
      <w:bookmarkStart w:id="233" w:name="_Toc40917154"/>
      <w:r>
        <w:rPr>
          <w:rFonts w:ascii="Times New Roman" w:hAnsi="Times New Roman" w:cs="Times New Roman"/>
          <w:sz w:val="28"/>
          <w:szCs w:val="28"/>
        </w:rPr>
        <w:t>На рис. 3.1</w:t>
      </w:r>
      <w:r w:rsidR="00A45EAC">
        <w:rPr>
          <w:rFonts w:ascii="Times New Roman" w:hAnsi="Times New Roman" w:cs="Times New Roman"/>
          <w:sz w:val="28"/>
          <w:szCs w:val="28"/>
        </w:rPr>
        <w:t>9 та 3.20</w:t>
      </w:r>
      <w:r w:rsidRPr="00837792">
        <w:rPr>
          <w:rFonts w:ascii="Times New Roman" w:hAnsi="Times New Roman" w:cs="Times New Roman"/>
          <w:sz w:val="28"/>
          <w:szCs w:val="28"/>
        </w:rPr>
        <w:t xml:space="preserve"> наведено фізико-механічні показники для обгорткового паперу виготовленого </w:t>
      </w:r>
      <w:r>
        <w:rPr>
          <w:rFonts w:ascii="Times New Roman" w:hAnsi="Times New Roman" w:cs="Times New Roman"/>
          <w:sz w:val="28"/>
          <w:szCs w:val="28"/>
        </w:rPr>
        <w:t xml:space="preserve">на основі 50 % ВНФ </w:t>
      </w:r>
      <w:r w:rsidRPr="00837792">
        <w:rPr>
          <w:rFonts w:ascii="Times New Roman" w:hAnsi="Times New Roman" w:cs="Times New Roman"/>
          <w:sz w:val="28"/>
          <w:szCs w:val="28"/>
        </w:rPr>
        <w:t xml:space="preserve">з обгорток качанів кукурудзи </w:t>
      </w:r>
      <w:r>
        <w:rPr>
          <w:rFonts w:ascii="Times New Roman" w:hAnsi="Times New Roman" w:cs="Times New Roman"/>
          <w:sz w:val="28"/>
          <w:szCs w:val="28"/>
        </w:rPr>
        <w:t xml:space="preserve">та 50 %  ВНФ сої за 160 </w:t>
      </w:r>
      <w:r w:rsidRPr="00E76127">
        <w:rPr>
          <w:rFonts w:ascii="Times New Roman" w:hAnsi="Times New Roman" w:cs="Times New Roman"/>
          <w:sz w:val="28"/>
        </w:rPr>
        <w:t>°С</w:t>
      </w:r>
      <w:r w:rsidRPr="0083779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37792">
        <w:rPr>
          <w:rFonts w:ascii="Times New Roman" w:hAnsi="Times New Roman" w:cs="Times New Roman"/>
          <w:sz w:val="28"/>
          <w:szCs w:val="28"/>
        </w:rPr>
        <w:t xml:space="preserve">за різних умов </w:t>
      </w:r>
      <w:r>
        <w:rPr>
          <w:rFonts w:ascii="Times New Roman" w:hAnsi="Times New Roman" w:cs="Times New Roman"/>
          <w:sz w:val="28"/>
          <w:szCs w:val="28"/>
        </w:rPr>
        <w:t xml:space="preserve">з витратами активного лугу 10 % </w:t>
      </w:r>
      <w:r w:rsidRPr="00E76127">
        <w:rPr>
          <w:rFonts w:ascii="Times New Roman" w:hAnsi="Times New Roman" w:cs="Times New Roman"/>
          <w:sz w:val="28"/>
        </w:rPr>
        <w:t>в од. Na</w:t>
      </w:r>
      <w:r w:rsidRPr="00E76127">
        <w:rPr>
          <w:rFonts w:ascii="Times New Roman" w:hAnsi="Times New Roman" w:cs="Times New Roman"/>
          <w:sz w:val="28"/>
          <w:vertAlign w:val="subscript"/>
        </w:rPr>
        <w:t>2</w:t>
      </w:r>
      <w:r w:rsidRPr="00E76127">
        <w:rPr>
          <w:rFonts w:ascii="Times New Roman" w:hAnsi="Times New Roman" w:cs="Times New Roman"/>
          <w:sz w:val="28"/>
        </w:rPr>
        <w:t>O від маси а</w:t>
      </w:r>
      <w:r>
        <w:rPr>
          <w:rFonts w:ascii="Times New Roman" w:hAnsi="Times New Roman" w:cs="Times New Roman"/>
          <w:sz w:val="28"/>
        </w:rPr>
        <w:t>бс</w:t>
      </w:r>
      <w:r w:rsidRPr="00E76127">
        <w:rPr>
          <w:rFonts w:ascii="Times New Roman" w:hAnsi="Times New Roman" w:cs="Times New Roman"/>
          <w:sz w:val="28"/>
        </w:rPr>
        <w:t>.</w:t>
      </w:r>
      <w:r w:rsidR="004D4718">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ух</w:t>
      </w:r>
      <w:r w:rsidRPr="00E76127">
        <w:rPr>
          <w:rFonts w:ascii="Times New Roman" w:hAnsi="Times New Roman" w:cs="Times New Roman"/>
          <w:sz w:val="28"/>
        </w:rPr>
        <w:t>.</w:t>
      </w:r>
      <w:r w:rsidR="004D4718">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ировини</w:t>
      </w:r>
      <w:r w:rsidRPr="00837792">
        <w:rPr>
          <w:rFonts w:ascii="Times New Roman" w:hAnsi="Times New Roman" w:cs="Times New Roman"/>
          <w:sz w:val="28"/>
          <w:szCs w:val="28"/>
        </w:rPr>
        <w:t xml:space="preserve"> у порівнянні зі стандартом ГОСТ 8273-75.</w:t>
      </w:r>
      <w:bookmarkEnd w:id="229"/>
      <w:bookmarkEnd w:id="230"/>
      <w:bookmarkEnd w:id="231"/>
      <w:bookmarkEnd w:id="232"/>
      <w:bookmarkEnd w:id="233"/>
    </w:p>
    <w:p w:rsidR="00837792" w:rsidRDefault="00837792" w:rsidP="003F3513">
      <w:pPr>
        <w:spacing w:after="0" w:line="360" w:lineRule="auto"/>
        <w:ind w:firstLine="709"/>
        <w:jc w:val="both"/>
        <w:outlineLvl w:val="1"/>
        <w:rPr>
          <w:rFonts w:ascii="Times New Roman" w:eastAsia="Calibri" w:hAnsi="Times New Roman" w:cs="Times New Roman"/>
          <w:b/>
          <w:sz w:val="28"/>
        </w:rPr>
      </w:pPr>
    </w:p>
    <w:p w:rsidR="003F3513" w:rsidRDefault="00767D15" w:rsidP="003F3513">
      <w:pPr>
        <w:spacing w:after="0" w:line="360" w:lineRule="auto"/>
        <w:ind w:firstLine="709"/>
        <w:jc w:val="both"/>
        <w:outlineLvl w:val="1"/>
        <w:rPr>
          <w:rFonts w:ascii="Times New Roman" w:eastAsia="Calibri" w:hAnsi="Times New Roman" w:cs="Times New Roman"/>
          <w:b/>
          <w:sz w:val="28"/>
        </w:rPr>
      </w:pPr>
      <w:bookmarkStart w:id="234" w:name="_Toc40917155"/>
      <w:r w:rsidRPr="00767D15">
        <w:rPr>
          <w:rFonts w:ascii="Times New Roman" w:eastAsia="Calibri" w:hAnsi="Times New Roman" w:cs="Times New Roman"/>
          <w:b/>
          <w:noProof/>
          <w:sz w:val="28"/>
          <w:lang w:val="ru-RU" w:eastAsia="ru-RU"/>
        </w:rPr>
        <w:drawing>
          <wp:inline distT="0" distB="0" distL="0" distR="0" wp14:anchorId="64D89E29" wp14:editId="3F8BB153">
            <wp:extent cx="5628005" cy="2255520"/>
            <wp:effectExtent l="0" t="0" r="0" b="0"/>
            <wp:docPr id="108" name="Диаграмма 108"/>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bookmarkEnd w:id="234"/>
    </w:p>
    <w:p w:rsidR="00E31AAD" w:rsidRDefault="00E31AAD" w:rsidP="00E31AAD">
      <w:pPr>
        <w:spacing w:after="0" w:line="360" w:lineRule="auto"/>
        <w:ind w:firstLine="709"/>
        <w:jc w:val="center"/>
        <w:outlineLvl w:val="1"/>
        <w:rPr>
          <w:rFonts w:ascii="Times New Roman" w:hAnsi="Times New Roman" w:cs="Times New Roman"/>
          <w:sz w:val="28"/>
        </w:rPr>
      </w:pPr>
      <w:bookmarkStart w:id="235" w:name="_Toc40829080"/>
      <w:bookmarkStart w:id="236" w:name="_Toc40829935"/>
      <w:bookmarkStart w:id="237" w:name="_Toc40833652"/>
      <w:bookmarkStart w:id="238" w:name="_Toc40909082"/>
      <w:bookmarkStart w:id="239" w:name="_Toc40917156"/>
      <w:r w:rsidRPr="00E76127">
        <w:rPr>
          <w:rFonts w:ascii="Times New Roman" w:hAnsi="Times New Roman" w:cs="Times New Roman"/>
          <w:sz w:val="28"/>
        </w:rPr>
        <w:t>Рисунок 3.1</w:t>
      </w:r>
      <w:r w:rsidR="00A45EAC">
        <w:rPr>
          <w:rFonts w:ascii="Times New Roman" w:hAnsi="Times New Roman" w:cs="Times New Roman"/>
          <w:sz w:val="28"/>
        </w:rPr>
        <w:t>9</w:t>
      </w:r>
      <w:r w:rsidRPr="00E76127">
        <w:rPr>
          <w:rFonts w:ascii="Times New Roman" w:hAnsi="Times New Roman" w:cs="Times New Roman"/>
          <w:sz w:val="28"/>
        </w:rPr>
        <w:t xml:space="preserve"> – Залежність показника розривної довжини отриманих </w:t>
      </w:r>
      <w:r>
        <w:rPr>
          <w:rFonts w:ascii="Times New Roman" w:hAnsi="Times New Roman" w:cs="Times New Roman"/>
          <w:sz w:val="28"/>
        </w:rPr>
        <w:t xml:space="preserve">з композиційних </w:t>
      </w:r>
      <w:r w:rsidRPr="00E76127">
        <w:rPr>
          <w:rFonts w:ascii="Times New Roman" w:hAnsi="Times New Roman" w:cs="Times New Roman"/>
          <w:sz w:val="28"/>
        </w:rPr>
        <w:t xml:space="preserve">зразків обгорткового паперу </w:t>
      </w:r>
      <w:r>
        <w:rPr>
          <w:rFonts w:ascii="Times New Roman" w:hAnsi="Times New Roman" w:cs="Times New Roman"/>
          <w:sz w:val="28"/>
        </w:rPr>
        <w:t xml:space="preserve">за кінцевої температури 160 </w:t>
      </w:r>
      <w:r w:rsidRPr="00E76127">
        <w:rPr>
          <w:rFonts w:ascii="Times New Roman" w:hAnsi="Times New Roman" w:cs="Times New Roman"/>
          <w:sz w:val="28"/>
        </w:rPr>
        <w:t>°С</w:t>
      </w:r>
      <w:r>
        <w:rPr>
          <w:rFonts w:ascii="Times New Roman" w:hAnsi="Times New Roman" w:cs="Times New Roman"/>
          <w:sz w:val="28"/>
        </w:rPr>
        <w:t xml:space="preserve"> </w:t>
      </w:r>
      <w:r w:rsidRPr="00E76127">
        <w:rPr>
          <w:rFonts w:ascii="Times New Roman" w:hAnsi="Times New Roman" w:cs="Times New Roman"/>
          <w:sz w:val="28"/>
        </w:rPr>
        <w:t xml:space="preserve">за </w:t>
      </w:r>
      <w:r>
        <w:rPr>
          <w:rFonts w:ascii="Times New Roman" w:hAnsi="Times New Roman" w:cs="Times New Roman"/>
          <w:sz w:val="28"/>
        </w:rPr>
        <w:t xml:space="preserve">витрат активного лугу 10 % </w:t>
      </w:r>
      <w:r w:rsidRPr="00E76127">
        <w:rPr>
          <w:rFonts w:ascii="Times New Roman" w:hAnsi="Times New Roman" w:cs="Times New Roman"/>
          <w:sz w:val="28"/>
        </w:rPr>
        <w:t>в од. Na</w:t>
      </w:r>
      <w:r w:rsidRPr="00E76127">
        <w:rPr>
          <w:rFonts w:ascii="Times New Roman" w:hAnsi="Times New Roman" w:cs="Times New Roman"/>
          <w:sz w:val="28"/>
          <w:vertAlign w:val="subscript"/>
        </w:rPr>
        <w:t>2</w:t>
      </w:r>
      <w:r w:rsidRPr="00E76127">
        <w:rPr>
          <w:rFonts w:ascii="Times New Roman" w:hAnsi="Times New Roman" w:cs="Times New Roman"/>
          <w:sz w:val="28"/>
        </w:rPr>
        <w:t>O від маси а</w:t>
      </w:r>
      <w:r>
        <w:rPr>
          <w:rFonts w:ascii="Times New Roman" w:hAnsi="Times New Roman" w:cs="Times New Roman"/>
          <w:sz w:val="28"/>
        </w:rPr>
        <w:t>бс</w:t>
      </w:r>
      <w:r w:rsidRPr="00E76127">
        <w:rPr>
          <w:rFonts w:ascii="Times New Roman" w:hAnsi="Times New Roman" w:cs="Times New Roman"/>
          <w:sz w:val="28"/>
        </w:rPr>
        <w:t>.</w:t>
      </w:r>
      <w:r w:rsidR="004D4718">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ух</w:t>
      </w:r>
      <w:r w:rsidRPr="00E76127">
        <w:rPr>
          <w:rFonts w:ascii="Times New Roman" w:hAnsi="Times New Roman" w:cs="Times New Roman"/>
          <w:sz w:val="28"/>
        </w:rPr>
        <w:t>.</w:t>
      </w:r>
      <w:r w:rsidR="004D4718">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 xml:space="preserve">ировини </w:t>
      </w:r>
      <w:r w:rsidRPr="00E76127">
        <w:rPr>
          <w:rFonts w:ascii="Times New Roman" w:hAnsi="Times New Roman" w:cs="Times New Roman"/>
          <w:sz w:val="28"/>
        </w:rPr>
        <w:t>варіння</w:t>
      </w:r>
      <w:r>
        <w:rPr>
          <w:rFonts w:ascii="Times New Roman" w:hAnsi="Times New Roman" w:cs="Times New Roman"/>
          <w:sz w:val="28"/>
        </w:rPr>
        <w:t xml:space="preserve">: 1 - </w:t>
      </w:r>
      <w:r w:rsidRPr="00E76127">
        <w:rPr>
          <w:rFonts w:ascii="Times New Roman" w:hAnsi="Times New Roman" w:cs="Times New Roman"/>
          <w:sz w:val="28"/>
        </w:rPr>
        <w:t xml:space="preserve"> </w:t>
      </w:r>
      <w:r>
        <w:rPr>
          <w:rFonts w:ascii="Times New Roman" w:hAnsi="Times New Roman" w:cs="Times New Roman"/>
          <w:sz w:val="28"/>
        </w:rPr>
        <w:lastRenderedPageBreak/>
        <w:t>композиція паперу 50 % ВНФ обгорток кукурудзи та 50 % ВНФ сої</w:t>
      </w:r>
      <w:r w:rsidRPr="00AF2BED">
        <w:rPr>
          <w:rFonts w:ascii="Times New Roman" w:hAnsi="Times New Roman" w:cs="Times New Roman"/>
          <w:sz w:val="28"/>
        </w:rPr>
        <w:t>; 2 –</w:t>
      </w:r>
      <w:r>
        <w:rPr>
          <w:rFonts w:ascii="Times New Roman" w:hAnsi="Times New Roman" w:cs="Times New Roman"/>
          <w:sz w:val="28"/>
        </w:rPr>
        <w:t>значення розривної довжини для марки Д</w:t>
      </w:r>
      <w:bookmarkEnd w:id="235"/>
      <w:bookmarkEnd w:id="236"/>
      <w:bookmarkEnd w:id="237"/>
      <w:bookmarkEnd w:id="238"/>
      <w:bookmarkEnd w:id="239"/>
    </w:p>
    <w:p w:rsidR="0028613D" w:rsidRDefault="00767D15" w:rsidP="0028613D">
      <w:pPr>
        <w:spacing w:after="0" w:line="360" w:lineRule="auto"/>
        <w:ind w:firstLine="709"/>
        <w:jc w:val="both"/>
        <w:outlineLvl w:val="1"/>
        <w:rPr>
          <w:rFonts w:ascii="Times New Roman" w:eastAsia="Calibri" w:hAnsi="Times New Roman" w:cs="Times New Roman"/>
          <w:b/>
          <w:sz w:val="28"/>
        </w:rPr>
      </w:pPr>
      <w:bookmarkStart w:id="240" w:name="_Toc40917157"/>
      <w:r w:rsidRPr="00767D15">
        <w:rPr>
          <w:rFonts w:ascii="Times New Roman" w:eastAsia="Calibri" w:hAnsi="Times New Roman" w:cs="Times New Roman"/>
          <w:b/>
          <w:noProof/>
          <w:sz w:val="28"/>
          <w:lang w:val="ru-RU" w:eastAsia="ru-RU"/>
        </w:rPr>
        <w:drawing>
          <wp:inline distT="0" distB="0" distL="0" distR="0" wp14:anchorId="1A734055" wp14:editId="567010D0">
            <wp:extent cx="5607685" cy="2240280"/>
            <wp:effectExtent l="0" t="0" r="0" b="7620"/>
            <wp:docPr id="109" name="Диаграмма 109"/>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bookmarkEnd w:id="240"/>
    </w:p>
    <w:p w:rsidR="00837792" w:rsidRDefault="00A45EAC" w:rsidP="00837792">
      <w:pPr>
        <w:spacing w:after="0" w:line="360" w:lineRule="auto"/>
        <w:ind w:firstLine="709"/>
        <w:jc w:val="center"/>
        <w:outlineLvl w:val="1"/>
        <w:rPr>
          <w:rFonts w:ascii="Times New Roman" w:hAnsi="Times New Roman" w:cs="Times New Roman"/>
          <w:sz w:val="28"/>
        </w:rPr>
      </w:pPr>
      <w:bookmarkStart w:id="241" w:name="_Toc40829082"/>
      <w:bookmarkStart w:id="242" w:name="_Toc40829937"/>
      <w:bookmarkStart w:id="243" w:name="_Toc40833654"/>
      <w:bookmarkStart w:id="244" w:name="_Toc40909084"/>
      <w:bookmarkStart w:id="245" w:name="_Toc40917158"/>
      <w:r>
        <w:rPr>
          <w:rFonts w:ascii="Times New Roman" w:hAnsi="Times New Roman" w:cs="Times New Roman"/>
          <w:sz w:val="28"/>
          <w:szCs w:val="28"/>
        </w:rPr>
        <w:t>Рисунок 3.20</w:t>
      </w:r>
      <w:r w:rsidR="00837792" w:rsidRPr="00686459">
        <w:rPr>
          <w:rFonts w:ascii="Times New Roman" w:hAnsi="Times New Roman" w:cs="Times New Roman"/>
          <w:sz w:val="28"/>
          <w:szCs w:val="28"/>
        </w:rPr>
        <w:t xml:space="preserve"> – Залежність показника </w:t>
      </w:r>
      <w:r w:rsidR="00837792">
        <w:rPr>
          <w:rFonts w:ascii="Times New Roman" w:hAnsi="Times New Roman" w:cs="Times New Roman"/>
          <w:sz w:val="28"/>
          <w:szCs w:val="28"/>
        </w:rPr>
        <w:t xml:space="preserve">опору продавлюванню </w:t>
      </w:r>
      <w:r w:rsidR="00837792" w:rsidRPr="00E76127">
        <w:rPr>
          <w:rFonts w:ascii="Times New Roman" w:hAnsi="Times New Roman" w:cs="Times New Roman"/>
          <w:sz w:val="28"/>
        </w:rPr>
        <w:t xml:space="preserve">отриманих </w:t>
      </w:r>
      <w:r w:rsidR="00837792">
        <w:rPr>
          <w:rFonts w:ascii="Times New Roman" w:hAnsi="Times New Roman" w:cs="Times New Roman"/>
          <w:sz w:val="28"/>
        </w:rPr>
        <w:t xml:space="preserve">з композиційних </w:t>
      </w:r>
      <w:r w:rsidR="00837792" w:rsidRPr="00E76127">
        <w:rPr>
          <w:rFonts w:ascii="Times New Roman" w:hAnsi="Times New Roman" w:cs="Times New Roman"/>
          <w:sz w:val="28"/>
        </w:rPr>
        <w:t xml:space="preserve">зразків обгорткового паперу </w:t>
      </w:r>
      <w:r w:rsidR="00837792">
        <w:rPr>
          <w:rFonts w:ascii="Times New Roman" w:hAnsi="Times New Roman" w:cs="Times New Roman"/>
          <w:sz w:val="28"/>
        </w:rPr>
        <w:t xml:space="preserve">за кінцевої температури 160 </w:t>
      </w:r>
      <w:r w:rsidR="00837792" w:rsidRPr="00E76127">
        <w:rPr>
          <w:rFonts w:ascii="Times New Roman" w:hAnsi="Times New Roman" w:cs="Times New Roman"/>
          <w:sz w:val="28"/>
        </w:rPr>
        <w:t>°С</w:t>
      </w:r>
      <w:r w:rsidR="00837792">
        <w:rPr>
          <w:rFonts w:ascii="Times New Roman" w:hAnsi="Times New Roman" w:cs="Times New Roman"/>
          <w:sz w:val="28"/>
        </w:rPr>
        <w:t xml:space="preserve"> </w:t>
      </w:r>
      <w:r w:rsidR="00837792" w:rsidRPr="00E76127">
        <w:rPr>
          <w:rFonts w:ascii="Times New Roman" w:hAnsi="Times New Roman" w:cs="Times New Roman"/>
          <w:sz w:val="28"/>
        </w:rPr>
        <w:t xml:space="preserve">за </w:t>
      </w:r>
      <w:r w:rsidR="00837792">
        <w:rPr>
          <w:rFonts w:ascii="Times New Roman" w:hAnsi="Times New Roman" w:cs="Times New Roman"/>
          <w:sz w:val="28"/>
        </w:rPr>
        <w:t xml:space="preserve">витрат активного лугу 10 % </w:t>
      </w:r>
      <w:r w:rsidR="00837792" w:rsidRPr="00E76127">
        <w:rPr>
          <w:rFonts w:ascii="Times New Roman" w:hAnsi="Times New Roman" w:cs="Times New Roman"/>
          <w:sz w:val="28"/>
        </w:rPr>
        <w:t>в од. Na</w:t>
      </w:r>
      <w:r w:rsidR="00837792" w:rsidRPr="00E76127">
        <w:rPr>
          <w:rFonts w:ascii="Times New Roman" w:hAnsi="Times New Roman" w:cs="Times New Roman"/>
          <w:sz w:val="28"/>
          <w:vertAlign w:val="subscript"/>
        </w:rPr>
        <w:t>2</w:t>
      </w:r>
      <w:r w:rsidR="00837792" w:rsidRPr="00E76127">
        <w:rPr>
          <w:rFonts w:ascii="Times New Roman" w:hAnsi="Times New Roman" w:cs="Times New Roman"/>
          <w:sz w:val="28"/>
        </w:rPr>
        <w:t>O від маси а</w:t>
      </w:r>
      <w:r w:rsidR="00837792">
        <w:rPr>
          <w:rFonts w:ascii="Times New Roman" w:hAnsi="Times New Roman" w:cs="Times New Roman"/>
          <w:sz w:val="28"/>
        </w:rPr>
        <w:t>бс</w:t>
      </w:r>
      <w:r w:rsidR="00837792" w:rsidRPr="00E76127">
        <w:rPr>
          <w:rFonts w:ascii="Times New Roman" w:hAnsi="Times New Roman" w:cs="Times New Roman"/>
          <w:sz w:val="28"/>
        </w:rPr>
        <w:t>.</w:t>
      </w:r>
      <w:r w:rsidR="004D4718">
        <w:rPr>
          <w:rFonts w:ascii="Times New Roman" w:hAnsi="Times New Roman" w:cs="Times New Roman"/>
          <w:sz w:val="28"/>
        </w:rPr>
        <w:t xml:space="preserve"> </w:t>
      </w:r>
      <w:r w:rsidR="00837792" w:rsidRPr="00E76127">
        <w:rPr>
          <w:rFonts w:ascii="Times New Roman" w:hAnsi="Times New Roman" w:cs="Times New Roman"/>
          <w:sz w:val="28"/>
        </w:rPr>
        <w:t>с</w:t>
      </w:r>
      <w:r w:rsidR="00837792">
        <w:rPr>
          <w:rFonts w:ascii="Times New Roman" w:hAnsi="Times New Roman" w:cs="Times New Roman"/>
          <w:sz w:val="28"/>
        </w:rPr>
        <w:t>ух</w:t>
      </w:r>
      <w:r w:rsidR="00837792" w:rsidRPr="00E76127">
        <w:rPr>
          <w:rFonts w:ascii="Times New Roman" w:hAnsi="Times New Roman" w:cs="Times New Roman"/>
          <w:sz w:val="28"/>
        </w:rPr>
        <w:t>.</w:t>
      </w:r>
      <w:r w:rsidR="004D4718">
        <w:rPr>
          <w:rFonts w:ascii="Times New Roman" w:hAnsi="Times New Roman" w:cs="Times New Roman"/>
          <w:sz w:val="28"/>
        </w:rPr>
        <w:t xml:space="preserve"> </w:t>
      </w:r>
      <w:r w:rsidR="00837792" w:rsidRPr="00E76127">
        <w:rPr>
          <w:rFonts w:ascii="Times New Roman" w:hAnsi="Times New Roman" w:cs="Times New Roman"/>
          <w:sz w:val="28"/>
        </w:rPr>
        <w:t>с</w:t>
      </w:r>
      <w:r w:rsidR="00837792">
        <w:rPr>
          <w:rFonts w:ascii="Times New Roman" w:hAnsi="Times New Roman" w:cs="Times New Roman"/>
          <w:sz w:val="28"/>
        </w:rPr>
        <w:t xml:space="preserve">ировини </w:t>
      </w:r>
      <w:r w:rsidR="00837792" w:rsidRPr="00E76127">
        <w:rPr>
          <w:rFonts w:ascii="Times New Roman" w:hAnsi="Times New Roman" w:cs="Times New Roman"/>
          <w:sz w:val="28"/>
        </w:rPr>
        <w:t>варіння</w:t>
      </w:r>
      <w:r w:rsidR="00837792">
        <w:rPr>
          <w:rFonts w:ascii="Times New Roman" w:hAnsi="Times New Roman" w:cs="Times New Roman"/>
          <w:sz w:val="28"/>
        </w:rPr>
        <w:t xml:space="preserve">: 1 - </w:t>
      </w:r>
      <w:r w:rsidR="00837792" w:rsidRPr="00E76127">
        <w:rPr>
          <w:rFonts w:ascii="Times New Roman" w:hAnsi="Times New Roman" w:cs="Times New Roman"/>
          <w:sz w:val="28"/>
        </w:rPr>
        <w:t xml:space="preserve"> </w:t>
      </w:r>
      <w:r w:rsidR="00837792">
        <w:rPr>
          <w:rFonts w:ascii="Times New Roman" w:hAnsi="Times New Roman" w:cs="Times New Roman"/>
          <w:sz w:val="28"/>
        </w:rPr>
        <w:t>композиція паперу 50 % ВНФ обгорток кукурудзи та 50 % ВНФ сої</w:t>
      </w:r>
      <w:r w:rsidR="00837792" w:rsidRPr="00AF2BED">
        <w:rPr>
          <w:rFonts w:ascii="Times New Roman" w:hAnsi="Times New Roman" w:cs="Times New Roman"/>
          <w:sz w:val="28"/>
        </w:rPr>
        <w:t>; 2 –</w:t>
      </w:r>
      <w:r w:rsidR="00837792">
        <w:rPr>
          <w:rFonts w:ascii="Times New Roman" w:hAnsi="Times New Roman" w:cs="Times New Roman"/>
          <w:sz w:val="28"/>
        </w:rPr>
        <w:t>значення розривної довжини для марки Д</w:t>
      </w:r>
      <w:bookmarkEnd w:id="241"/>
      <w:bookmarkEnd w:id="242"/>
      <w:bookmarkEnd w:id="243"/>
      <w:bookmarkEnd w:id="244"/>
      <w:bookmarkEnd w:id="245"/>
    </w:p>
    <w:p w:rsidR="00767D15" w:rsidRDefault="00767D15" w:rsidP="00837792">
      <w:pPr>
        <w:spacing w:after="0" w:line="360" w:lineRule="auto"/>
        <w:ind w:firstLine="709"/>
        <w:jc w:val="center"/>
        <w:outlineLvl w:val="1"/>
        <w:rPr>
          <w:rFonts w:ascii="Times New Roman" w:hAnsi="Times New Roman" w:cs="Times New Roman"/>
          <w:sz w:val="28"/>
        </w:rPr>
      </w:pPr>
    </w:p>
    <w:p w:rsidR="00767D15" w:rsidRDefault="00767D15" w:rsidP="00767D15">
      <w:pPr>
        <w:spacing w:after="0" w:line="360" w:lineRule="auto"/>
        <w:ind w:firstLine="709"/>
        <w:jc w:val="both"/>
        <w:outlineLvl w:val="1"/>
        <w:rPr>
          <w:rFonts w:ascii="Times New Roman" w:eastAsia="Calibri" w:hAnsi="Times New Roman" w:cs="Times New Roman"/>
          <w:sz w:val="28"/>
        </w:rPr>
      </w:pPr>
      <w:bookmarkStart w:id="246" w:name="_Toc40917159"/>
      <w:r w:rsidRPr="00767D15">
        <w:rPr>
          <w:rFonts w:ascii="Times New Roman" w:eastAsia="Calibri" w:hAnsi="Times New Roman" w:cs="Times New Roman"/>
          <w:sz w:val="28"/>
        </w:rPr>
        <w:t xml:space="preserve">Із </w:t>
      </w:r>
      <w:r>
        <w:rPr>
          <w:rFonts w:ascii="Times New Roman" w:eastAsia="Calibri" w:hAnsi="Times New Roman" w:cs="Times New Roman"/>
          <w:sz w:val="28"/>
        </w:rPr>
        <w:t xml:space="preserve">наведених задежностей нагляжно видно, що додавання 50 % ВНФ </w:t>
      </w:r>
      <w:r w:rsidR="00127B1E">
        <w:rPr>
          <w:rFonts w:ascii="Times New Roman" w:eastAsia="Calibri" w:hAnsi="Times New Roman" w:cs="Times New Roman"/>
          <w:sz w:val="28"/>
        </w:rPr>
        <w:t>сої</w:t>
      </w:r>
      <w:r>
        <w:rPr>
          <w:rFonts w:ascii="Times New Roman" w:eastAsia="Calibri" w:hAnsi="Times New Roman" w:cs="Times New Roman"/>
          <w:sz w:val="28"/>
        </w:rPr>
        <w:t xml:space="preserve"> до композиції паперу, фізико-механічні показники </w:t>
      </w:r>
      <w:r w:rsidR="00127B1E">
        <w:rPr>
          <w:rFonts w:ascii="Times New Roman" w:eastAsia="Calibri" w:hAnsi="Times New Roman" w:cs="Times New Roman"/>
          <w:sz w:val="28"/>
        </w:rPr>
        <w:t>не досягають до нормованих показників за стандартом</w:t>
      </w:r>
      <w:r>
        <w:rPr>
          <w:rFonts w:ascii="Times New Roman" w:eastAsia="Calibri" w:hAnsi="Times New Roman" w:cs="Times New Roman"/>
          <w:sz w:val="28"/>
        </w:rPr>
        <w:t>.</w:t>
      </w:r>
      <w:bookmarkEnd w:id="246"/>
      <w:r>
        <w:rPr>
          <w:rFonts w:ascii="Times New Roman" w:eastAsia="Calibri" w:hAnsi="Times New Roman" w:cs="Times New Roman"/>
          <w:sz w:val="28"/>
        </w:rPr>
        <w:t xml:space="preserve"> </w:t>
      </w:r>
    </w:p>
    <w:p w:rsidR="00C27C53" w:rsidRDefault="00127B1E" w:rsidP="00127B1E">
      <w:pPr>
        <w:spacing w:before="240" w:after="0" w:line="360" w:lineRule="auto"/>
        <w:ind w:firstLine="709"/>
        <w:jc w:val="both"/>
        <w:outlineLvl w:val="1"/>
        <w:rPr>
          <w:rFonts w:ascii="Times New Roman" w:eastAsia="Calibri" w:hAnsi="Times New Roman" w:cs="Times New Roman"/>
          <w:b/>
          <w:sz w:val="28"/>
        </w:rPr>
      </w:pPr>
      <w:bookmarkStart w:id="247" w:name="_Toc40917160"/>
      <w:r w:rsidRPr="001E1927">
        <w:rPr>
          <w:rFonts w:ascii="Times New Roman" w:eastAsia="Calibri" w:hAnsi="Times New Roman" w:cs="Times New Roman"/>
          <w:b/>
          <w:sz w:val="28"/>
        </w:rPr>
        <w:t>3.</w:t>
      </w:r>
      <w:r>
        <w:rPr>
          <w:rFonts w:ascii="Times New Roman" w:eastAsia="Calibri" w:hAnsi="Times New Roman" w:cs="Times New Roman"/>
          <w:b/>
          <w:sz w:val="28"/>
        </w:rPr>
        <w:t>12</w:t>
      </w:r>
      <w:r w:rsidRPr="001E1927">
        <w:rPr>
          <w:rFonts w:ascii="Times New Roman" w:eastAsia="Calibri" w:hAnsi="Times New Roman" w:cs="Times New Roman"/>
          <w:b/>
          <w:sz w:val="28"/>
        </w:rPr>
        <w:t xml:space="preserve"> </w:t>
      </w:r>
      <w:r>
        <w:rPr>
          <w:rFonts w:ascii="Times New Roman" w:eastAsia="Calibri" w:hAnsi="Times New Roman" w:cs="Times New Roman"/>
          <w:b/>
          <w:sz w:val="28"/>
        </w:rPr>
        <w:t xml:space="preserve"> Дослідження зразків паперу для упакування текстильних матеріалів, отриманих з ВНФ обгорток качанів</w:t>
      </w:r>
      <w:bookmarkEnd w:id="247"/>
      <w:r>
        <w:rPr>
          <w:rFonts w:ascii="Times New Roman" w:eastAsia="Calibri" w:hAnsi="Times New Roman" w:cs="Times New Roman"/>
          <w:b/>
          <w:sz w:val="28"/>
        </w:rPr>
        <w:t xml:space="preserve"> </w:t>
      </w:r>
    </w:p>
    <w:p w:rsidR="00127B1E" w:rsidRDefault="00127B1E" w:rsidP="00127B1E">
      <w:pPr>
        <w:spacing w:before="240" w:after="0" w:line="360" w:lineRule="auto"/>
        <w:ind w:firstLine="709"/>
        <w:jc w:val="both"/>
        <w:outlineLvl w:val="1"/>
        <w:rPr>
          <w:rFonts w:ascii="Times New Roman" w:eastAsia="Calibri" w:hAnsi="Times New Roman" w:cs="Times New Roman"/>
          <w:b/>
          <w:sz w:val="28"/>
        </w:rPr>
      </w:pPr>
      <w:bookmarkStart w:id="248" w:name="_Toc40917161"/>
      <w:r>
        <w:rPr>
          <w:rFonts w:ascii="Times New Roman" w:hAnsi="Times New Roman" w:cs="Times New Roman"/>
          <w:sz w:val="28"/>
          <w:szCs w:val="28"/>
        </w:rPr>
        <w:t>На рис. 3.21 та 3.22</w:t>
      </w:r>
      <w:r w:rsidRPr="002D48E1">
        <w:rPr>
          <w:rFonts w:ascii="Times New Roman" w:hAnsi="Times New Roman" w:cs="Times New Roman"/>
          <w:sz w:val="28"/>
          <w:szCs w:val="28"/>
        </w:rPr>
        <w:t xml:space="preserve"> наведено фізико-механічні показники для </w:t>
      </w:r>
      <w:r>
        <w:rPr>
          <w:rFonts w:ascii="Times New Roman" w:hAnsi="Times New Roman" w:cs="Times New Roman"/>
          <w:sz w:val="28"/>
          <w:szCs w:val="28"/>
        </w:rPr>
        <w:t>паперу упакування текстильних матеріалів</w:t>
      </w:r>
      <w:r w:rsidRPr="002D48E1">
        <w:rPr>
          <w:rFonts w:ascii="Times New Roman" w:hAnsi="Times New Roman" w:cs="Times New Roman"/>
          <w:sz w:val="28"/>
          <w:szCs w:val="28"/>
        </w:rPr>
        <w:t xml:space="preserve"> виготовленого з обгорток качанів кукурудзи </w:t>
      </w:r>
      <w:r>
        <w:rPr>
          <w:rFonts w:ascii="Times New Roman" w:hAnsi="Times New Roman" w:cs="Times New Roman"/>
          <w:sz w:val="28"/>
          <w:szCs w:val="28"/>
        </w:rPr>
        <w:t xml:space="preserve">за кінцевої температури 100 °С та 160 °С </w:t>
      </w:r>
      <w:r w:rsidRPr="00120393">
        <w:rPr>
          <w:rFonts w:ascii="Times New Roman" w:hAnsi="Times New Roman" w:cs="Times New Roman"/>
          <w:sz w:val="28"/>
          <w:szCs w:val="28"/>
        </w:rPr>
        <w:t xml:space="preserve">за витрат активного лугу </w:t>
      </w:r>
      <w:r>
        <w:rPr>
          <w:rFonts w:ascii="Times New Roman" w:hAnsi="Times New Roman" w:cs="Times New Roman"/>
          <w:sz w:val="28"/>
          <w:szCs w:val="28"/>
        </w:rPr>
        <w:t xml:space="preserve"> </w:t>
      </w:r>
      <w:r w:rsidRPr="00120393">
        <w:rPr>
          <w:rFonts w:ascii="Times New Roman" w:hAnsi="Times New Roman" w:cs="Times New Roman"/>
          <w:sz w:val="28"/>
          <w:szCs w:val="28"/>
        </w:rPr>
        <w:t>10</w:t>
      </w:r>
      <w:r>
        <w:rPr>
          <w:rFonts w:ascii="Times New Roman" w:hAnsi="Times New Roman" w:cs="Times New Roman"/>
          <w:sz w:val="28"/>
          <w:szCs w:val="28"/>
        </w:rPr>
        <w:t xml:space="preserve"> % </w:t>
      </w:r>
      <w:r w:rsidRPr="00120393">
        <w:rPr>
          <w:rFonts w:ascii="Times New Roman" w:hAnsi="Times New Roman" w:cs="Times New Roman"/>
          <w:sz w:val="28"/>
          <w:szCs w:val="28"/>
        </w:rPr>
        <w:t xml:space="preserve"> в од. Na</w:t>
      </w:r>
      <w:r w:rsidRPr="00120393">
        <w:rPr>
          <w:rFonts w:ascii="Times New Roman" w:hAnsi="Times New Roman" w:cs="Times New Roman"/>
          <w:sz w:val="28"/>
          <w:szCs w:val="28"/>
          <w:vertAlign w:val="subscript"/>
        </w:rPr>
        <w:t>2</w:t>
      </w:r>
      <w:r w:rsidRPr="00120393">
        <w:rPr>
          <w:rFonts w:ascii="Times New Roman" w:hAnsi="Times New Roman" w:cs="Times New Roman"/>
          <w:sz w:val="28"/>
          <w:szCs w:val="28"/>
        </w:rPr>
        <w:t xml:space="preserve">O від маси </w:t>
      </w:r>
      <w:r w:rsidRPr="004D4718">
        <w:rPr>
          <w:rFonts w:ascii="Times New Roman" w:eastAsia="Times New Roman" w:hAnsi="Times New Roman" w:cs="Times New Roman"/>
          <w:color w:val="000000"/>
          <w:sz w:val="28"/>
          <w:szCs w:val="24"/>
          <w:lang w:val="ru-RU" w:eastAsia="ru-RU"/>
        </w:rPr>
        <w:t>абс.сух.сировини</w:t>
      </w:r>
      <w:r>
        <w:rPr>
          <w:rFonts w:ascii="Times New Roman" w:hAnsi="Times New Roman" w:cs="Times New Roman"/>
          <w:sz w:val="28"/>
          <w:szCs w:val="28"/>
        </w:rPr>
        <w:t xml:space="preserve"> </w:t>
      </w:r>
      <w:r w:rsidRPr="002D48E1">
        <w:rPr>
          <w:rFonts w:ascii="Times New Roman" w:hAnsi="Times New Roman" w:cs="Times New Roman"/>
          <w:sz w:val="28"/>
          <w:szCs w:val="28"/>
        </w:rPr>
        <w:t>за різних умов у порівнянні зі стандартом</w:t>
      </w:r>
      <w:r w:rsidRPr="001C4145">
        <w:rPr>
          <w:rFonts w:ascii="Times New Roman" w:hAnsi="Times New Roman" w:cs="Times New Roman"/>
          <w:sz w:val="28"/>
        </w:rPr>
        <w:t xml:space="preserve"> </w:t>
      </w:r>
      <w:r>
        <w:rPr>
          <w:rFonts w:ascii="Times New Roman" w:hAnsi="Times New Roman" w:cs="Times New Roman"/>
          <w:sz w:val="28"/>
        </w:rPr>
        <w:t>ГОСТ 11600-75</w:t>
      </w:r>
      <w:bookmarkEnd w:id="248"/>
    </w:p>
    <w:p w:rsidR="00837792" w:rsidRDefault="00127B1E" w:rsidP="00837792">
      <w:pPr>
        <w:spacing w:after="0" w:line="360" w:lineRule="auto"/>
        <w:ind w:firstLine="709"/>
        <w:jc w:val="both"/>
        <w:outlineLvl w:val="1"/>
        <w:rPr>
          <w:rFonts w:ascii="Times New Roman" w:hAnsi="Times New Roman" w:cs="Times New Roman"/>
          <w:sz w:val="28"/>
        </w:rPr>
      </w:pPr>
      <w:bookmarkStart w:id="249" w:name="_Toc40917162"/>
      <w:r w:rsidRPr="00127B1E">
        <w:rPr>
          <w:rFonts w:ascii="Times New Roman" w:hAnsi="Times New Roman" w:cs="Times New Roman"/>
          <w:noProof/>
          <w:sz w:val="28"/>
          <w:lang w:val="ru-RU" w:eastAsia="ru-RU"/>
        </w:rPr>
        <w:lastRenderedPageBreak/>
        <w:drawing>
          <wp:inline distT="0" distB="0" distL="0" distR="0" wp14:anchorId="46F281A3" wp14:editId="7AD99500">
            <wp:extent cx="5418854" cy="2394488"/>
            <wp:effectExtent l="0" t="0" r="0" b="6350"/>
            <wp:docPr id="110" name="Диаграмма 1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bookmarkEnd w:id="249"/>
    </w:p>
    <w:p w:rsidR="00127B1E" w:rsidRDefault="00127B1E" w:rsidP="00127B1E">
      <w:pPr>
        <w:spacing w:after="0" w:line="360" w:lineRule="auto"/>
        <w:ind w:firstLine="709"/>
        <w:jc w:val="center"/>
        <w:outlineLvl w:val="1"/>
        <w:rPr>
          <w:rFonts w:ascii="Times New Roman" w:hAnsi="Times New Roman" w:cs="Times New Roman"/>
          <w:sz w:val="28"/>
        </w:rPr>
      </w:pPr>
      <w:bookmarkStart w:id="250" w:name="_Toc40917163"/>
      <w:r>
        <w:rPr>
          <w:rFonts w:ascii="Times New Roman" w:hAnsi="Times New Roman" w:cs="Times New Roman"/>
          <w:sz w:val="28"/>
        </w:rPr>
        <w:t>Рисунок 3.21</w:t>
      </w:r>
      <w:r w:rsidRPr="00E76127">
        <w:rPr>
          <w:rFonts w:ascii="Times New Roman" w:hAnsi="Times New Roman" w:cs="Times New Roman"/>
          <w:sz w:val="28"/>
        </w:rPr>
        <w:t xml:space="preserve"> – Залежність показника </w:t>
      </w:r>
      <w:r>
        <w:rPr>
          <w:rFonts w:ascii="Times New Roman" w:hAnsi="Times New Roman" w:cs="Times New Roman"/>
          <w:sz w:val="28"/>
        </w:rPr>
        <w:t>руйнівного зусилля</w:t>
      </w:r>
      <w:r w:rsidRPr="00E76127">
        <w:rPr>
          <w:rFonts w:ascii="Times New Roman" w:hAnsi="Times New Roman" w:cs="Times New Roman"/>
          <w:sz w:val="28"/>
        </w:rPr>
        <w:t xml:space="preserve"> отриманих </w:t>
      </w:r>
      <w:r>
        <w:rPr>
          <w:rFonts w:ascii="Times New Roman" w:hAnsi="Times New Roman" w:cs="Times New Roman"/>
          <w:sz w:val="28"/>
        </w:rPr>
        <w:t xml:space="preserve">з композиційних </w:t>
      </w:r>
      <w:r w:rsidRPr="00E76127">
        <w:rPr>
          <w:rFonts w:ascii="Times New Roman" w:hAnsi="Times New Roman" w:cs="Times New Roman"/>
          <w:sz w:val="28"/>
        </w:rPr>
        <w:t xml:space="preserve">зразків </w:t>
      </w:r>
      <w:r>
        <w:rPr>
          <w:rFonts w:ascii="Times New Roman" w:hAnsi="Times New Roman" w:cs="Times New Roman"/>
          <w:sz w:val="28"/>
        </w:rPr>
        <w:t>паперу для упакування текстильних матеріалів</w:t>
      </w:r>
      <w:r w:rsidRPr="00E76127">
        <w:rPr>
          <w:rFonts w:ascii="Times New Roman" w:hAnsi="Times New Roman" w:cs="Times New Roman"/>
          <w:sz w:val="28"/>
        </w:rPr>
        <w:t xml:space="preserve"> </w:t>
      </w:r>
      <w:r>
        <w:rPr>
          <w:rFonts w:ascii="Times New Roman" w:hAnsi="Times New Roman" w:cs="Times New Roman"/>
          <w:sz w:val="28"/>
        </w:rPr>
        <w:t xml:space="preserve">за </w:t>
      </w:r>
      <w:r w:rsidRPr="00E76127">
        <w:rPr>
          <w:rFonts w:ascii="Times New Roman" w:hAnsi="Times New Roman" w:cs="Times New Roman"/>
          <w:sz w:val="28"/>
        </w:rPr>
        <w:t xml:space="preserve"> </w:t>
      </w:r>
      <w:r>
        <w:rPr>
          <w:rFonts w:ascii="Times New Roman" w:hAnsi="Times New Roman" w:cs="Times New Roman"/>
          <w:sz w:val="28"/>
        </w:rPr>
        <w:t xml:space="preserve">витрат активного лугу 10 % </w:t>
      </w:r>
      <w:r w:rsidRPr="00E76127">
        <w:rPr>
          <w:rFonts w:ascii="Times New Roman" w:hAnsi="Times New Roman" w:cs="Times New Roman"/>
          <w:sz w:val="28"/>
        </w:rPr>
        <w:t>в од. Na</w:t>
      </w:r>
      <w:r w:rsidRPr="00E76127">
        <w:rPr>
          <w:rFonts w:ascii="Times New Roman" w:hAnsi="Times New Roman" w:cs="Times New Roman"/>
          <w:sz w:val="28"/>
          <w:vertAlign w:val="subscript"/>
        </w:rPr>
        <w:t>2</w:t>
      </w:r>
      <w:r w:rsidRPr="00E76127">
        <w:rPr>
          <w:rFonts w:ascii="Times New Roman" w:hAnsi="Times New Roman" w:cs="Times New Roman"/>
          <w:sz w:val="28"/>
        </w:rPr>
        <w:t>O від маси а</w:t>
      </w:r>
      <w:r>
        <w:rPr>
          <w:rFonts w:ascii="Times New Roman" w:hAnsi="Times New Roman" w:cs="Times New Roman"/>
          <w:sz w:val="28"/>
        </w:rPr>
        <w:t>бс</w:t>
      </w:r>
      <w:r w:rsidRPr="00E76127">
        <w:rPr>
          <w:rFonts w:ascii="Times New Roman" w:hAnsi="Times New Roman" w:cs="Times New Roman"/>
          <w:sz w:val="28"/>
        </w:rPr>
        <w:t>.</w:t>
      </w:r>
      <w:r>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ух</w:t>
      </w:r>
      <w:r w:rsidRPr="00E76127">
        <w:rPr>
          <w:rFonts w:ascii="Times New Roman" w:hAnsi="Times New Roman" w:cs="Times New Roman"/>
          <w:sz w:val="28"/>
        </w:rPr>
        <w:t>.</w:t>
      </w:r>
      <w:r>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 xml:space="preserve">ировини </w:t>
      </w:r>
      <w:r w:rsidRPr="00E76127">
        <w:rPr>
          <w:rFonts w:ascii="Times New Roman" w:hAnsi="Times New Roman" w:cs="Times New Roman"/>
          <w:sz w:val="28"/>
        </w:rPr>
        <w:t>варіння</w:t>
      </w:r>
      <w:r>
        <w:rPr>
          <w:rFonts w:ascii="Times New Roman" w:hAnsi="Times New Roman" w:cs="Times New Roman"/>
          <w:sz w:val="28"/>
        </w:rPr>
        <w:t xml:space="preserve">: 1 - </w:t>
      </w:r>
      <w:r w:rsidRPr="00E76127">
        <w:rPr>
          <w:rFonts w:ascii="Times New Roman" w:hAnsi="Times New Roman" w:cs="Times New Roman"/>
          <w:sz w:val="28"/>
        </w:rPr>
        <w:t xml:space="preserve"> за </w:t>
      </w:r>
      <w:r>
        <w:rPr>
          <w:rFonts w:ascii="Times New Roman" w:hAnsi="Times New Roman" w:cs="Times New Roman"/>
          <w:sz w:val="28"/>
        </w:rPr>
        <w:t xml:space="preserve">кінцевої температури </w:t>
      </w:r>
      <w:r w:rsidRPr="00E76127">
        <w:rPr>
          <w:rFonts w:ascii="Times New Roman" w:hAnsi="Times New Roman" w:cs="Times New Roman"/>
          <w:sz w:val="28"/>
        </w:rPr>
        <w:t>100 °С</w:t>
      </w:r>
      <w:r w:rsidRPr="00E76127">
        <w:rPr>
          <w:rFonts w:ascii="Times New Roman" w:hAnsi="Times New Roman" w:cs="Times New Roman"/>
          <w:sz w:val="28"/>
          <w:lang w:val="ru-RU"/>
        </w:rPr>
        <w:t>;</w:t>
      </w:r>
      <w:r>
        <w:rPr>
          <w:rFonts w:ascii="Times New Roman" w:hAnsi="Times New Roman" w:cs="Times New Roman"/>
          <w:sz w:val="28"/>
          <w:lang w:val="ru-RU"/>
        </w:rPr>
        <w:t xml:space="preserve"> 2 – за кінцевої температури 160 </w:t>
      </w:r>
      <w:r w:rsidRPr="00E76127">
        <w:rPr>
          <w:rFonts w:ascii="Times New Roman" w:hAnsi="Times New Roman" w:cs="Times New Roman"/>
          <w:sz w:val="28"/>
        </w:rPr>
        <w:t>°С</w:t>
      </w:r>
      <w:r w:rsidRPr="00E76127">
        <w:rPr>
          <w:rFonts w:ascii="Times New Roman" w:hAnsi="Times New Roman" w:cs="Times New Roman"/>
          <w:sz w:val="28"/>
          <w:lang w:val="ru-RU"/>
        </w:rPr>
        <w:t>;</w:t>
      </w:r>
      <w:r w:rsidRPr="00E76127">
        <w:rPr>
          <w:rFonts w:ascii="Times New Roman" w:hAnsi="Times New Roman" w:cs="Times New Roman"/>
          <w:sz w:val="28"/>
        </w:rPr>
        <w:t xml:space="preserve"> </w:t>
      </w:r>
      <w:r>
        <w:rPr>
          <w:rFonts w:ascii="Times New Roman" w:hAnsi="Times New Roman" w:cs="Times New Roman"/>
          <w:sz w:val="28"/>
        </w:rPr>
        <w:t xml:space="preserve">3 – значення </w:t>
      </w:r>
      <w:r w:rsidR="0053515C">
        <w:rPr>
          <w:rFonts w:ascii="Times New Roman" w:hAnsi="Times New Roman" w:cs="Times New Roman"/>
          <w:sz w:val="28"/>
        </w:rPr>
        <w:t>руйнівного зусилля за стандартом</w:t>
      </w:r>
      <w:bookmarkEnd w:id="250"/>
    </w:p>
    <w:p w:rsidR="00BA0C06" w:rsidRDefault="00BA0C06" w:rsidP="00837792">
      <w:pPr>
        <w:spacing w:after="0" w:line="360" w:lineRule="auto"/>
        <w:ind w:firstLine="709"/>
        <w:jc w:val="both"/>
        <w:outlineLvl w:val="1"/>
        <w:rPr>
          <w:rFonts w:ascii="Times New Roman" w:hAnsi="Times New Roman" w:cs="Times New Roman"/>
          <w:sz w:val="28"/>
        </w:rPr>
      </w:pPr>
    </w:p>
    <w:p w:rsidR="00BA0C06" w:rsidRDefault="0053515C" w:rsidP="00837792">
      <w:pPr>
        <w:spacing w:after="0" w:line="360" w:lineRule="auto"/>
        <w:ind w:firstLine="709"/>
        <w:jc w:val="both"/>
        <w:outlineLvl w:val="1"/>
        <w:rPr>
          <w:rFonts w:ascii="Times New Roman" w:hAnsi="Times New Roman" w:cs="Times New Roman"/>
          <w:sz w:val="28"/>
        </w:rPr>
      </w:pPr>
      <w:bookmarkStart w:id="251" w:name="_Toc40917164"/>
      <w:r w:rsidRPr="0053515C">
        <w:rPr>
          <w:rFonts w:ascii="Times New Roman" w:hAnsi="Times New Roman" w:cs="Times New Roman"/>
          <w:noProof/>
          <w:sz w:val="28"/>
          <w:lang w:val="ru-RU" w:eastAsia="ru-RU"/>
        </w:rPr>
        <w:drawing>
          <wp:inline distT="0" distB="0" distL="0" distR="0" wp14:anchorId="3F2B6293" wp14:editId="63B13E43">
            <wp:extent cx="5525145" cy="2270501"/>
            <wp:effectExtent l="0" t="0" r="0" b="0"/>
            <wp:docPr id="111" name="Диаграмма 1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bookmarkEnd w:id="251"/>
    </w:p>
    <w:p w:rsidR="0053515C" w:rsidRDefault="0053515C" w:rsidP="0053515C">
      <w:pPr>
        <w:spacing w:after="0" w:line="360" w:lineRule="auto"/>
        <w:ind w:firstLine="709"/>
        <w:jc w:val="center"/>
        <w:outlineLvl w:val="1"/>
        <w:rPr>
          <w:rFonts w:ascii="Times New Roman" w:hAnsi="Times New Roman" w:cs="Times New Roman"/>
          <w:sz w:val="28"/>
        </w:rPr>
      </w:pPr>
      <w:bookmarkStart w:id="252" w:name="_Toc40917165"/>
      <w:r>
        <w:rPr>
          <w:rFonts w:ascii="Times New Roman" w:hAnsi="Times New Roman" w:cs="Times New Roman"/>
          <w:sz w:val="28"/>
        </w:rPr>
        <w:t>Рисунок 3.22</w:t>
      </w:r>
      <w:r w:rsidRPr="00E76127">
        <w:rPr>
          <w:rFonts w:ascii="Times New Roman" w:hAnsi="Times New Roman" w:cs="Times New Roman"/>
          <w:sz w:val="28"/>
        </w:rPr>
        <w:t xml:space="preserve"> – Залежність показника </w:t>
      </w:r>
      <w:r>
        <w:rPr>
          <w:rFonts w:ascii="Times New Roman" w:hAnsi="Times New Roman" w:cs="Times New Roman"/>
          <w:sz w:val="28"/>
        </w:rPr>
        <w:t>опору продавлюванню</w:t>
      </w:r>
      <w:r w:rsidRPr="00E76127">
        <w:rPr>
          <w:rFonts w:ascii="Times New Roman" w:hAnsi="Times New Roman" w:cs="Times New Roman"/>
          <w:sz w:val="28"/>
        </w:rPr>
        <w:t xml:space="preserve"> отриманих </w:t>
      </w:r>
      <w:r>
        <w:rPr>
          <w:rFonts w:ascii="Times New Roman" w:hAnsi="Times New Roman" w:cs="Times New Roman"/>
          <w:sz w:val="28"/>
        </w:rPr>
        <w:t xml:space="preserve">з композиційних </w:t>
      </w:r>
      <w:r w:rsidRPr="00E76127">
        <w:rPr>
          <w:rFonts w:ascii="Times New Roman" w:hAnsi="Times New Roman" w:cs="Times New Roman"/>
          <w:sz w:val="28"/>
        </w:rPr>
        <w:t xml:space="preserve">зразків </w:t>
      </w:r>
      <w:r>
        <w:rPr>
          <w:rFonts w:ascii="Times New Roman" w:hAnsi="Times New Roman" w:cs="Times New Roman"/>
          <w:sz w:val="28"/>
        </w:rPr>
        <w:t>паперу для упакування текстильних матеріалів</w:t>
      </w:r>
      <w:r w:rsidRPr="00E76127">
        <w:rPr>
          <w:rFonts w:ascii="Times New Roman" w:hAnsi="Times New Roman" w:cs="Times New Roman"/>
          <w:sz w:val="28"/>
        </w:rPr>
        <w:t xml:space="preserve"> </w:t>
      </w:r>
      <w:r>
        <w:rPr>
          <w:rFonts w:ascii="Times New Roman" w:hAnsi="Times New Roman" w:cs="Times New Roman"/>
          <w:sz w:val="28"/>
        </w:rPr>
        <w:t xml:space="preserve">за </w:t>
      </w:r>
      <w:r w:rsidRPr="00E76127">
        <w:rPr>
          <w:rFonts w:ascii="Times New Roman" w:hAnsi="Times New Roman" w:cs="Times New Roman"/>
          <w:sz w:val="28"/>
        </w:rPr>
        <w:t xml:space="preserve"> </w:t>
      </w:r>
      <w:r>
        <w:rPr>
          <w:rFonts w:ascii="Times New Roman" w:hAnsi="Times New Roman" w:cs="Times New Roman"/>
          <w:sz w:val="28"/>
        </w:rPr>
        <w:t xml:space="preserve">витрат активного лугу 10 % </w:t>
      </w:r>
      <w:r w:rsidRPr="00E76127">
        <w:rPr>
          <w:rFonts w:ascii="Times New Roman" w:hAnsi="Times New Roman" w:cs="Times New Roman"/>
          <w:sz w:val="28"/>
        </w:rPr>
        <w:t>в од. Na</w:t>
      </w:r>
      <w:r w:rsidRPr="00E76127">
        <w:rPr>
          <w:rFonts w:ascii="Times New Roman" w:hAnsi="Times New Roman" w:cs="Times New Roman"/>
          <w:sz w:val="28"/>
          <w:vertAlign w:val="subscript"/>
        </w:rPr>
        <w:t>2</w:t>
      </w:r>
      <w:r w:rsidRPr="00E76127">
        <w:rPr>
          <w:rFonts w:ascii="Times New Roman" w:hAnsi="Times New Roman" w:cs="Times New Roman"/>
          <w:sz w:val="28"/>
        </w:rPr>
        <w:t>O від маси а</w:t>
      </w:r>
      <w:r>
        <w:rPr>
          <w:rFonts w:ascii="Times New Roman" w:hAnsi="Times New Roman" w:cs="Times New Roman"/>
          <w:sz w:val="28"/>
        </w:rPr>
        <w:t>бс</w:t>
      </w:r>
      <w:r w:rsidRPr="00E76127">
        <w:rPr>
          <w:rFonts w:ascii="Times New Roman" w:hAnsi="Times New Roman" w:cs="Times New Roman"/>
          <w:sz w:val="28"/>
        </w:rPr>
        <w:t>.</w:t>
      </w:r>
      <w:r>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ух</w:t>
      </w:r>
      <w:r w:rsidRPr="00E76127">
        <w:rPr>
          <w:rFonts w:ascii="Times New Roman" w:hAnsi="Times New Roman" w:cs="Times New Roman"/>
          <w:sz w:val="28"/>
        </w:rPr>
        <w:t>.</w:t>
      </w:r>
      <w:r>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 xml:space="preserve">ировини </w:t>
      </w:r>
      <w:r w:rsidRPr="00E76127">
        <w:rPr>
          <w:rFonts w:ascii="Times New Roman" w:hAnsi="Times New Roman" w:cs="Times New Roman"/>
          <w:sz w:val="28"/>
        </w:rPr>
        <w:t>варіння</w:t>
      </w:r>
      <w:r>
        <w:rPr>
          <w:rFonts w:ascii="Times New Roman" w:hAnsi="Times New Roman" w:cs="Times New Roman"/>
          <w:sz w:val="28"/>
        </w:rPr>
        <w:t xml:space="preserve">: 1 - </w:t>
      </w:r>
      <w:r w:rsidRPr="00E76127">
        <w:rPr>
          <w:rFonts w:ascii="Times New Roman" w:hAnsi="Times New Roman" w:cs="Times New Roman"/>
          <w:sz w:val="28"/>
        </w:rPr>
        <w:t xml:space="preserve"> за </w:t>
      </w:r>
      <w:r>
        <w:rPr>
          <w:rFonts w:ascii="Times New Roman" w:hAnsi="Times New Roman" w:cs="Times New Roman"/>
          <w:sz w:val="28"/>
        </w:rPr>
        <w:t xml:space="preserve">кінцевої температури </w:t>
      </w:r>
      <w:r w:rsidRPr="00E76127">
        <w:rPr>
          <w:rFonts w:ascii="Times New Roman" w:hAnsi="Times New Roman" w:cs="Times New Roman"/>
          <w:sz w:val="28"/>
        </w:rPr>
        <w:t>100 °С</w:t>
      </w:r>
      <w:r w:rsidRPr="00E76127">
        <w:rPr>
          <w:rFonts w:ascii="Times New Roman" w:hAnsi="Times New Roman" w:cs="Times New Roman"/>
          <w:sz w:val="28"/>
          <w:lang w:val="ru-RU"/>
        </w:rPr>
        <w:t>;</w:t>
      </w:r>
      <w:r>
        <w:rPr>
          <w:rFonts w:ascii="Times New Roman" w:hAnsi="Times New Roman" w:cs="Times New Roman"/>
          <w:sz w:val="28"/>
          <w:lang w:val="ru-RU"/>
        </w:rPr>
        <w:t xml:space="preserve"> 2 – за кінцевої температури 160 </w:t>
      </w:r>
      <w:r w:rsidRPr="00E76127">
        <w:rPr>
          <w:rFonts w:ascii="Times New Roman" w:hAnsi="Times New Roman" w:cs="Times New Roman"/>
          <w:sz w:val="28"/>
        </w:rPr>
        <w:t>°С</w:t>
      </w:r>
      <w:r w:rsidRPr="00E76127">
        <w:rPr>
          <w:rFonts w:ascii="Times New Roman" w:hAnsi="Times New Roman" w:cs="Times New Roman"/>
          <w:sz w:val="28"/>
          <w:lang w:val="ru-RU"/>
        </w:rPr>
        <w:t>;</w:t>
      </w:r>
      <w:r w:rsidRPr="00E76127">
        <w:rPr>
          <w:rFonts w:ascii="Times New Roman" w:hAnsi="Times New Roman" w:cs="Times New Roman"/>
          <w:sz w:val="28"/>
        </w:rPr>
        <w:t xml:space="preserve"> </w:t>
      </w:r>
      <w:r>
        <w:rPr>
          <w:rFonts w:ascii="Times New Roman" w:hAnsi="Times New Roman" w:cs="Times New Roman"/>
          <w:sz w:val="28"/>
        </w:rPr>
        <w:t>3 – значення руйнівного зусилля за стандартом</w:t>
      </w:r>
      <w:bookmarkEnd w:id="252"/>
    </w:p>
    <w:p w:rsidR="0053515C" w:rsidRPr="0053515C" w:rsidRDefault="0053515C" w:rsidP="00837792">
      <w:pPr>
        <w:spacing w:after="0" w:line="360" w:lineRule="auto"/>
        <w:ind w:firstLine="709"/>
        <w:jc w:val="both"/>
        <w:outlineLvl w:val="1"/>
        <w:rPr>
          <w:rFonts w:ascii="Times New Roman" w:hAnsi="Times New Roman" w:cs="Times New Roman"/>
          <w:sz w:val="28"/>
        </w:rPr>
      </w:pPr>
    </w:p>
    <w:p w:rsidR="00F676AE" w:rsidRDefault="00127B1E" w:rsidP="0028613D">
      <w:pPr>
        <w:spacing w:after="0" w:line="360" w:lineRule="auto"/>
        <w:ind w:firstLine="709"/>
        <w:jc w:val="both"/>
        <w:outlineLvl w:val="1"/>
        <w:rPr>
          <w:rFonts w:ascii="Times New Roman" w:hAnsi="Times New Roman" w:cs="Times New Roman"/>
          <w:sz w:val="28"/>
        </w:rPr>
      </w:pPr>
      <w:bookmarkStart w:id="253" w:name="_Toc40917166"/>
      <w:r w:rsidRPr="001C4145">
        <w:rPr>
          <w:rFonts w:ascii="Times New Roman" w:hAnsi="Times New Roman" w:cs="Times New Roman"/>
          <w:sz w:val="28"/>
          <w:szCs w:val="28"/>
        </w:rPr>
        <w:t xml:space="preserve">За отриманими значеннями видно, що </w:t>
      </w:r>
      <w:r>
        <w:rPr>
          <w:rFonts w:ascii="Times New Roman" w:hAnsi="Times New Roman" w:cs="Times New Roman"/>
          <w:sz w:val="28"/>
          <w:szCs w:val="28"/>
        </w:rPr>
        <w:t xml:space="preserve">за кінцевої температури 100 </w:t>
      </w:r>
      <w:r w:rsidRPr="00E76127">
        <w:rPr>
          <w:rFonts w:ascii="Times New Roman" w:hAnsi="Times New Roman" w:cs="Times New Roman"/>
          <w:sz w:val="28"/>
        </w:rPr>
        <w:t>°С</w:t>
      </w:r>
      <w:r>
        <w:rPr>
          <w:rFonts w:ascii="Times New Roman" w:hAnsi="Times New Roman" w:cs="Times New Roman"/>
          <w:sz w:val="28"/>
          <w:szCs w:val="28"/>
        </w:rPr>
        <w:t xml:space="preserve"> та витрат активного лугу 10 % </w:t>
      </w:r>
      <w:r w:rsidRPr="00E76127">
        <w:rPr>
          <w:rFonts w:ascii="Times New Roman" w:hAnsi="Times New Roman" w:cs="Times New Roman"/>
          <w:sz w:val="28"/>
        </w:rPr>
        <w:t>в од. Na</w:t>
      </w:r>
      <w:r w:rsidRPr="00E76127">
        <w:rPr>
          <w:rFonts w:ascii="Times New Roman" w:hAnsi="Times New Roman" w:cs="Times New Roman"/>
          <w:sz w:val="28"/>
          <w:vertAlign w:val="subscript"/>
        </w:rPr>
        <w:t>2</w:t>
      </w:r>
      <w:r w:rsidRPr="00E76127">
        <w:rPr>
          <w:rFonts w:ascii="Times New Roman" w:hAnsi="Times New Roman" w:cs="Times New Roman"/>
          <w:sz w:val="28"/>
        </w:rPr>
        <w:t>O від маси а</w:t>
      </w:r>
      <w:r>
        <w:rPr>
          <w:rFonts w:ascii="Times New Roman" w:hAnsi="Times New Roman" w:cs="Times New Roman"/>
          <w:sz w:val="28"/>
        </w:rPr>
        <w:t>бс</w:t>
      </w:r>
      <w:r w:rsidRPr="00E76127">
        <w:rPr>
          <w:rFonts w:ascii="Times New Roman" w:hAnsi="Times New Roman" w:cs="Times New Roman"/>
          <w:sz w:val="28"/>
        </w:rPr>
        <w:t>.</w:t>
      </w:r>
      <w:r>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ух</w:t>
      </w:r>
      <w:r w:rsidRPr="00E76127">
        <w:rPr>
          <w:rFonts w:ascii="Times New Roman" w:hAnsi="Times New Roman" w:cs="Times New Roman"/>
          <w:sz w:val="28"/>
        </w:rPr>
        <w:t>.</w:t>
      </w:r>
      <w:r>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ировини</w:t>
      </w:r>
      <w:r>
        <w:rPr>
          <w:rFonts w:ascii="Times New Roman" w:hAnsi="Times New Roman" w:cs="Times New Roman"/>
          <w:sz w:val="28"/>
          <w:szCs w:val="28"/>
        </w:rPr>
        <w:t xml:space="preserve"> за умов </w:t>
      </w:r>
      <w:r>
        <w:rPr>
          <w:rFonts w:ascii="Times New Roman" w:hAnsi="Times New Roman" w:cs="Times New Roman"/>
          <w:sz w:val="28"/>
          <w:szCs w:val="28"/>
        </w:rPr>
        <w:lastRenderedPageBreak/>
        <w:t>наявності</w:t>
      </w:r>
      <w:r w:rsidRPr="001C4145">
        <w:rPr>
          <w:rFonts w:ascii="Times New Roman" w:hAnsi="Times New Roman" w:cs="Times New Roman"/>
          <w:sz w:val="28"/>
          <w:szCs w:val="28"/>
        </w:rPr>
        <w:t xml:space="preserve"> процесу просочування та варінню </w:t>
      </w:r>
      <w:r w:rsidR="0053515C">
        <w:rPr>
          <w:rFonts w:ascii="Times New Roman" w:hAnsi="Times New Roman" w:cs="Times New Roman"/>
          <w:sz w:val="28"/>
          <w:szCs w:val="28"/>
        </w:rPr>
        <w:t>15</w:t>
      </w:r>
      <w:r w:rsidRPr="001C4145">
        <w:rPr>
          <w:rFonts w:ascii="Times New Roman" w:hAnsi="Times New Roman" w:cs="Times New Roman"/>
          <w:sz w:val="28"/>
          <w:szCs w:val="28"/>
        </w:rPr>
        <w:t xml:space="preserve"> хв. </w:t>
      </w:r>
      <w:r w:rsidR="0053515C">
        <w:rPr>
          <w:rFonts w:ascii="Times New Roman" w:hAnsi="Times New Roman" w:cs="Times New Roman"/>
          <w:sz w:val="28"/>
          <w:szCs w:val="28"/>
        </w:rPr>
        <w:t xml:space="preserve">Значення фізико-механічних показників досягають значення стандарту. При збільшенні канцевох температкри до 160 </w:t>
      </w:r>
      <w:r w:rsidR="0053515C" w:rsidRPr="00E76127">
        <w:rPr>
          <w:rFonts w:ascii="Times New Roman" w:hAnsi="Times New Roman" w:cs="Times New Roman"/>
          <w:sz w:val="28"/>
        </w:rPr>
        <w:t>°С</w:t>
      </w:r>
      <w:r w:rsidR="0053515C">
        <w:rPr>
          <w:rFonts w:ascii="Times New Roman" w:hAnsi="Times New Roman" w:cs="Times New Roman"/>
          <w:sz w:val="28"/>
        </w:rPr>
        <w:t>, то фізико-механіні показники досягають стандарту за нетривалого варіння та без процесу просочування.</w:t>
      </w:r>
      <w:bookmarkEnd w:id="253"/>
    </w:p>
    <w:p w:rsidR="0053515C" w:rsidRDefault="0053515C" w:rsidP="0053515C">
      <w:pPr>
        <w:spacing w:before="240" w:after="0" w:line="360" w:lineRule="auto"/>
        <w:ind w:firstLine="709"/>
        <w:jc w:val="both"/>
        <w:outlineLvl w:val="1"/>
        <w:rPr>
          <w:rFonts w:ascii="Times New Roman" w:eastAsia="Calibri" w:hAnsi="Times New Roman" w:cs="Times New Roman"/>
          <w:b/>
          <w:sz w:val="28"/>
        </w:rPr>
      </w:pPr>
      <w:bookmarkStart w:id="254" w:name="_Toc40917167"/>
      <w:r w:rsidRPr="001E1927">
        <w:rPr>
          <w:rFonts w:ascii="Times New Roman" w:eastAsia="Calibri" w:hAnsi="Times New Roman" w:cs="Times New Roman"/>
          <w:b/>
          <w:sz w:val="28"/>
        </w:rPr>
        <w:t>3.</w:t>
      </w:r>
      <w:r w:rsidR="00B83221">
        <w:rPr>
          <w:rFonts w:ascii="Times New Roman" w:eastAsia="Calibri" w:hAnsi="Times New Roman" w:cs="Times New Roman"/>
          <w:b/>
          <w:sz w:val="28"/>
        </w:rPr>
        <w:t>13</w:t>
      </w:r>
      <w:r w:rsidRPr="001E1927">
        <w:rPr>
          <w:rFonts w:ascii="Times New Roman" w:eastAsia="Calibri" w:hAnsi="Times New Roman" w:cs="Times New Roman"/>
          <w:b/>
          <w:sz w:val="28"/>
        </w:rPr>
        <w:t xml:space="preserve"> </w:t>
      </w:r>
      <w:r>
        <w:rPr>
          <w:rFonts w:ascii="Times New Roman" w:eastAsia="Calibri" w:hAnsi="Times New Roman" w:cs="Times New Roman"/>
          <w:b/>
          <w:sz w:val="28"/>
        </w:rPr>
        <w:t xml:space="preserve"> Дослідження зразків паперу для упакування текстильних матеріалів, отриманих з ВНФ обгорток качанів та ВНФ стебел ріпаку</w:t>
      </w:r>
      <w:bookmarkEnd w:id="254"/>
    </w:p>
    <w:p w:rsidR="0053515C" w:rsidRDefault="0053515C" w:rsidP="0053515C">
      <w:pPr>
        <w:spacing w:before="240" w:after="0" w:line="360" w:lineRule="auto"/>
        <w:ind w:firstLine="709"/>
        <w:jc w:val="both"/>
        <w:outlineLvl w:val="1"/>
        <w:rPr>
          <w:rFonts w:ascii="Times New Roman" w:eastAsia="Calibri" w:hAnsi="Times New Roman" w:cs="Times New Roman"/>
          <w:b/>
          <w:sz w:val="28"/>
        </w:rPr>
      </w:pPr>
      <w:bookmarkStart w:id="255" w:name="_Toc40917168"/>
      <w:r>
        <w:rPr>
          <w:rFonts w:ascii="Times New Roman" w:hAnsi="Times New Roman" w:cs="Times New Roman"/>
          <w:sz w:val="28"/>
          <w:szCs w:val="28"/>
        </w:rPr>
        <w:t>На рис. 3.23 та 3.24</w:t>
      </w:r>
      <w:r w:rsidRPr="00837792">
        <w:rPr>
          <w:rFonts w:ascii="Times New Roman" w:hAnsi="Times New Roman" w:cs="Times New Roman"/>
          <w:sz w:val="28"/>
          <w:szCs w:val="28"/>
        </w:rPr>
        <w:t xml:space="preserve"> наведено фізико-механічні показники для </w:t>
      </w:r>
      <w:r>
        <w:rPr>
          <w:rFonts w:ascii="Times New Roman" w:hAnsi="Times New Roman" w:cs="Times New Roman"/>
          <w:sz w:val="28"/>
          <w:szCs w:val="28"/>
        </w:rPr>
        <w:t>паперу упакування текстильних матеріалів</w:t>
      </w:r>
      <w:r w:rsidRPr="002D48E1">
        <w:rPr>
          <w:rFonts w:ascii="Times New Roman" w:hAnsi="Times New Roman" w:cs="Times New Roman"/>
          <w:sz w:val="28"/>
          <w:szCs w:val="28"/>
        </w:rPr>
        <w:t xml:space="preserve"> виготовленого з обгорток качанів кукурудзи</w:t>
      </w:r>
      <w:r w:rsidR="00EF6D11">
        <w:rPr>
          <w:rFonts w:ascii="Times New Roman" w:hAnsi="Times New Roman" w:cs="Times New Roman"/>
          <w:sz w:val="28"/>
          <w:szCs w:val="28"/>
        </w:rPr>
        <w:t xml:space="preserve"> та  ВНФ стебел ріпаку</w:t>
      </w:r>
      <w:r w:rsidRPr="002D48E1">
        <w:rPr>
          <w:rFonts w:ascii="Times New Roman" w:hAnsi="Times New Roman" w:cs="Times New Roman"/>
          <w:sz w:val="28"/>
          <w:szCs w:val="28"/>
        </w:rPr>
        <w:t xml:space="preserve"> </w:t>
      </w:r>
      <w:r>
        <w:rPr>
          <w:rFonts w:ascii="Times New Roman" w:hAnsi="Times New Roman" w:cs="Times New Roman"/>
          <w:sz w:val="28"/>
          <w:szCs w:val="28"/>
        </w:rPr>
        <w:t xml:space="preserve">за кінцевої температури 100 °С та 160 °С </w:t>
      </w:r>
      <w:r w:rsidRPr="00120393">
        <w:rPr>
          <w:rFonts w:ascii="Times New Roman" w:hAnsi="Times New Roman" w:cs="Times New Roman"/>
          <w:sz w:val="28"/>
          <w:szCs w:val="28"/>
        </w:rPr>
        <w:t xml:space="preserve">за витрат активного лугу </w:t>
      </w:r>
      <w:r>
        <w:rPr>
          <w:rFonts w:ascii="Times New Roman" w:hAnsi="Times New Roman" w:cs="Times New Roman"/>
          <w:sz w:val="28"/>
          <w:szCs w:val="28"/>
        </w:rPr>
        <w:t xml:space="preserve"> </w:t>
      </w:r>
      <w:r w:rsidRPr="00120393">
        <w:rPr>
          <w:rFonts w:ascii="Times New Roman" w:hAnsi="Times New Roman" w:cs="Times New Roman"/>
          <w:sz w:val="28"/>
          <w:szCs w:val="28"/>
        </w:rPr>
        <w:t>10</w:t>
      </w:r>
      <w:r>
        <w:rPr>
          <w:rFonts w:ascii="Times New Roman" w:hAnsi="Times New Roman" w:cs="Times New Roman"/>
          <w:sz w:val="28"/>
          <w:szCs w:val="28"/>
        </w:rPr>
        <w:t xml:space="preserve"> % </w:t>
      </w:r>
      <w:r w:rsidRPr="00120393">
        <w:rPr>
          <w:rFonts w:ascii="Times New Roman" w:hAnsi="Times New Roman" w:cs="Times New Roman"/>
          <w:sz w:val="28"/>
          <w:szCs w:val="28"/>
        </w:rPr>
        <w:t xml:space="preserve"> в од. Na</w:t>
      </w:r>
      <w:r w:rsidRPr="00120393">
        <w:rPr>
          <w:rFonts w:ascii="Times New Roman" w:hAnsi="Times New Roman" w:cs="Times New Roman"/>
          <w:sz w:val="28"/>
          <w:szCs w:val="28"/>
          <w:vertAlign w:val="subscript"/>
        </w:rPr>
        <w:t>2</w:t>
      </w:r>
      <w:r w:rsidRPr="00120393">
        <w:rPr>
          <w:rFonts w:ascii="Times New Roman" w:hAnsi="Times New Roman" w:cs="Times New Roman"/>
          <w:sz w:val="28"/>
          <w:szCs w:val="28"/>
        </w:rPr>
        <w:t xml:space="preserve">O від маси </w:t>
      </w:r>
      <w:r w:rsidRPr="004D4718">
        <w:rPr>
          <w:rFonts w:ascii="Times New Roman" w:eastAsia="Times New Roman" w:hAnsi="Times New Roman" w:cs="Times New Roman"/>
          <w:color w:val="000000"/>
          <w:sz w:val="28"/>
          <w:szCs w:val="24"/>
          <w:lang w:val="ru-RU" w:eastAsia="ru-RU"/>
        </w:rPr>
        <w:t>абс.сух.сировини</w:t>
      </w:r>
      <w:r>
        <w:rPr>
          <w:rFonts w:ascii="Times New Roman" w:hAnsi="Times New Roman" w:cs="Times New Roman"/>
          <w:sz w:val="28"/>
          <w:szCs w:val="28"/>
        </w:rPr>
        <w:t xml:space="preserve"> </w:t>
      </w:r>
      <w:r w:rsidRPr="002D48E1">
        <w:rPr>
          <w:rFonts w:ascii="Times New Roman" w:hAnsi="Times New Roman" w:cs="Times New Roman"/>
          <w:sz w:val="28"/>
          <w:szCs w:val="28"/>
        </w:rPr>
        <w:t>за різних умов у порівнянні зі стандартом</w:t>
      </w:r>
      <w:r w:rsidRPr="001C4145">
        <w:rPr>
          <w:rFonts w:ascii="Times New Roman" w:hAnsi="Times New Roman" w:cs="Times New Roman"/>
          <w:sz w:val="28"/>
        </w:rPr>
        <w:t xml:space="preserve"> </w:t>
      </w:r>
      <w:r>
        <w:rPr>
          <w:rFonts w:ascii="Times New Roman" w:hAnsi="Times New Roman" w:cs="Times New Roman"/>
          <w:sz w:val="28"/>
        </w:rPr>
        <w:t>ГОСТ 11600-75</w:t>
      </w:r>
      <w:bookmarkEnd w:id="255"/>
    </w:p>
    <w:p w:rsidR="0053515C" w:rsidRDefault="0053515C" w:rsidP="0053515C">
      <w:pPr>
        <w:spacing w:before="240" w:after="0" w:line="360" w:lineRule="auto"/>
        <w:ind w:firstLine="709"/>
        <w:jc w:val="both"/>
        <w:outlineLvl w:val="1"/>
        <w:rPr>
          <w:rFonts w:ascii="Times New Roman" w:eastAsia="Calibri" w:hAnsi="Times New Roman" w:cs="Times New Roman"/>
          <w:b/>
          <w:sz w:val="28"/>
        </w:rPr>
      </w:pPr>
      <w:bookmarkStart w:id="256" w:name="_Toc40917169"/>
      <w:r w:rsidRPr="0053515C">
        <w:rPr>
          <w:rFonts w:ascii="Times New Roman" w:eastAsia="Calibri" w:hAnsi="Times New Roman" w:cs="Times New Roman"/>
          <w:b/>
          <w:noProof/>
          <w:sz w:val="28"/>
          <w:lang w:val="ru-RU" w:eastAsia="ru-RU"/>
        </w:rPr>
        <w:drawing>
          <wp:inline distT="0" distB="0" distL="0" distR="0" wp14:anchorId="755550BC" wp14:editId="63077C78">
            <wp:extent cx="5548393" cy="2479728"/>
            <wp:effectExtent l="0" t="0" r="0" b="0"/>
            <wp:docPr id="112" name="Диаграмма 1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bookmarkEnd w:id="256"/>
    </w:p>
    <w:p w:rsidR="0053515C" w:rsidRDefault="0053515C" w:rsidP="0053515C">
      <w:pPr>
        <w:spacing w:after="0" w:line="360" w:lineRule="auto"/>
        <w:ind w:firstLine="709"/>
        <w:jc w:val="center"/>
        <w:outlineLvl w:val="1"/>
        <w:rPr>
          <w:rFonts w:ascii="Times New Roman" w:hAnsi="Times New Roman" w:cs="Times New Roman"/>
          <w:sz w:val="28"/>
        </w:rPr>
      </w:pPr>
      <w:bookmarkStart w:id="257" w:name="_Toc40917170"/>
      <w:r>
        <w:rPr>
          <w:rFonts w:ascii="Times New Roman" w:hAnsi="Times New Roman" w:cs="Times New Roman"/>
          <w:sz w:val="28"/>
        </w:rPr>
        <w:t>Рисунок 3.22</w:t>
      </w:r>
      <w:r w:rsidRPr="00E76127">
        <w:rPr>
          <w:rFonts w:ascii="Times New Roman" w:hAnsi="Times New Roman" w:cs="Times New Roman"/>
          <w:sz w:val="28"/>
        </w:rPr>
        <w:t xml:space="preserve"> – Залежність показника </w:t>
      </w:r>
      <w:r>
        <w:rPr>
          <w:rFonts w:ascii="Times New Roman" w:hAnsi="Times New Roman" w:cs="Times New Roman"/>
          <w:sz w:val="28"/>
        </w:rPr>
        <w:t>руйнівного зусилля</w:t>
      </w:r>
      <w:r w:rsidRPr="00E76127">
        <w:rPr>
          <w:rFonts w:ascii="Times New Roman" w:hAnsi="Times New Roman" w:cs="Times New Roman"/>
          <w:sz w:val="28"/>
        </w:rPr>
        <w:t xml:space="preserve"> отриманих </w:t>
      </w:r>
      <w:r>
        <w:rPr>
          <w:rFonts w:ascii="Times New Roman" w:hAnsi="Times New Roman" w:cs="Times New Roman"/>
          <w:sz w:val="28"/>
        </w:rPr>
        <w:t xml:space="preserve">з композиційних </w:t>
      </w:r>
      <w:r w:rsidRPr="00E76127">
        <w:rPr>
          <w:rFonts w:ascii="Times New Roman" w:hAnsi="Times New Roman" w:cs="Times New Roman"/>
          <w:sz w:val="28"/>
        </w:rPr>
        <w:t xml:space="preserve">зразків </w:t>
      </w:r>
      <w:r>
        <w:rPr>
          <w:rFonts w:ascii="Times New Roman" w:hAnsi="Times New Roman" w:cs="Times New Roman"/>
          <w:sz w:val="28"/>
        </w:rPr>
        <w:t>паперу для упакування текстильних матеріалів</w:t>
      </w:r>
      <w:r w:rsidRPr="00E76127">
        <w:rPr>
          <w:rFonts w:ascii="Times New Roman" w:hAnsi="Times New Roman" w:cs="Times New Roman"/>
          <w:sz w:val="28"/>
        </w:rPr>
        <w:t xml:space="preserve"> </w:t>
      </w:r>
      <w:r>
        <w:rPr>
          <w:rFonts w:ascii="Times New Roman" w:hAnsi="Times New Roman" w:cs="Times New Roman"/>
          <w:sz w:val="28"/>
        </w:rPr>
        <w:t xml:space="preserve">за </w:t>
      </w:r>
      <w:r w:rsidRPr="00E76127">
        <w:rPr>
          <w:rFonts w:ascii="Times New Roman" w:hAnsi="Times New Roman" w:cs="Times New Roman"/>
          <w:sz w:val="28"/>
        </w:rPr>
        <w:t xml:space="preserve"> </w:t>
      </w:r>
      <w:r>
        <w:rPr>
          <w:rFonts w:ascii="Times New Roman" w:hAnsi="Times New Roman" w:cs="Times New Roman"/>
          <w:sz w:val="28"/>
        </w:rPr>
        <w:t xml:space="preserve">витрат активного лугу 10 % </w:t>
      </w:r>
      <w:r w:rsidRPr="00E76127">
        <w:rPr>
          <w:rFonts w:ascii="Times New Roman" w:hAnsi="Times New Roman" w:cs="Times New Roman"/>
          <w:sz w:val="28"/>
        </w:rPr>
        <w:t>в од. Na</w:t>
      </w:r>
      <w:r w:rsidRPr="00E76127">
        <w:rPr>
          <w:rFonts w:ascii="Times New Roman" w:hAnsi="Times New Roman" w:cs="Times New Roman"/>
          <w:sz w:val="28"/>
          <w:vertAlign w:val="subscript"/>
        </w:rPr>
        <w:t>2</w:t>
      </w:r>
      <w:r w:rsidRPr="00E76127">
        <w:rPr>
          <w:rFonts w:ascii="Times New Roman" w:hAnsi="Times New Roman" w:cs="Times New Roman"/>
          <w:sz w:val="28"/>
        </w:rPr>
        <w:t>O від маси а</w:t>
      </w:r>
      <w:r>
        <w:rPr>
          <w:rFonts w:ascii="Times New Roman" w:hAnsi="Times New Roman" w:cs="Times New Roman"/>
          <w:sz w:val="28"/>
        </w:rPr>
        <w:t>бс</w:t>
      </w:r>
      <w:r w:rsidRPr="00E76127">
        <w:rPr>
          <w:rFonts w:ascii="Times New Roman" w:hAnsi="Times New Roman" w:cs="Times New Roman"/>
          <w:sz w:val="28"/>
        </w:rPr>
        <w:t>.</w:t>
      </w:r>
      <w:r>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ух</w:t>
      </w:r>
      <w:r w:rsidRPr="00E76127">
        <w:rPr>
          <w:rFonts w:ascii="Times New Roman" w:hAnsi="Times New Roman" w:cs="Times New Roman"/>
          <w:sz w:val="28"/>
        </w:rPr>
        <w:t>.</w:t>
      </w:r>
      <w:r>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 xml:space="preserve">ировини </w:t>
      </w:r>
      <w:r w:rsidRPr="00E76127">
        <w:rPr>
          <w:rFonts w:ascii="Times New Roman" w:hAnsi="Times New Roman" w:cs="Times New Roman"/>
          <w:sz w:val="28"/>
        </w:rPr>
        <w:t>варіння</w:t>
      </w:r>
      <w:r>
        <w:rPr>
          <w:rFonts w:ascii="Times New Roman" w:hAnsi="Times New Roman" w:cs="Times New Roman"/>
          <w:sz w:val="28"/>
        </w:rPr>
        <w:t xml:space="preserve">: 1 </w:t>
      </w:r>
      <w:r w:rsidRPr="009C6C87">
        <w:rPr>
          <w:rFonts w:ascii="Times New Roman" w:hAnsi="Times New Roman" w:cs="Times New Roman"/>
          <w:sz w:val="28"/>
        </w:rPr>
        <w:t>–</w:t>
      </w:r>
      <w:r>
        <w:rPr>
          <w:rFonts w:ascii="Times New Roman" w:hAnsi="Times New Roman" w:cs="Times New Roman"/>
          <w:sz w:val="28"/>
        </w:rPr>
        <w:t xml:space="preserve"> </w:t>
      </w:r>
      <w:r w:rsidRPr="00E76127">
        <w:rPr>
          <w:rFonts w:ascii="Times New Roman" w:hAnsi="Times New Roman" w:cs="Times New Roman"/>
          <w:sz w:val="28"/>
        </w:rPr>
        <w:t xml:space="preserve"> </w:t>
      </w:r>
      <w:r>
        <w:rPr>
          <w:rFonts w:ascii="Times New Roman" w:hAnsi="Times New Roman" w:cs="Times New Roman"/>
          <w:sz w:val="28"/>
        </w:rPr>
        <w:t>композиція паперу 50 % ВНФ обгорток кукурудзи та 50 % ВНФ стебел ріпаку</w:t>
      </w:r>
      <w:r w:rsidRPr="00AF2BED">
        <w:rPr>
          <w:rFonts w:ascii="Times New Roman" w:hAnsi="Times New Roman" w:cs="Times New Roman"/>
          <w:sz w:val="28"/>
        </w:rPr>
        <w:t xml:space="preserve">; 2 – </w:t>
      </w:r>
      <w:r>
        <w:rPr>
          <w:rFonts w:ascii="Times New Roman" w:hAnsi="Times New Roman" w:cs="Times New Roman"/>
          <w:sz w:val="28"/>
        </w:rPr>
        <w:t>композиція паперу 75 % ВНФ обгорток кукурудзи та 25 % ВНФ стебел ріпаку</w:t>
      </w:r>
      <w:r w:rsidRPr="00AF2BED">
        <w:rPr>
          <w:rFonts w:ascii="Times New Roman" w:hAnsi="Times New Roman" w:cs="Times New Roman"/>
          <w:sz w:val="28"/>
        </w:rPr>
        <w:t>;</w:t>
      </w:r>
      <w:r w:rsidRPr="00E76127">
        <w:rPr>
          <w:rFonts w:ascii="Times New Roman" w:hAnsi="Times New Roman" w:cs="Times New Roman"/>
          <w:sz w:val="28"/>
        </w:rPr>
        <w:t xml:space="preserve"> </w:t>
      </w:r>
      <w:r>
        <w:rPr>
          <w:rFonts w:ascii="Times New Roman" w:hAnsi="Times New Roman" w:cs="Times New Roman"/>
          <w:sz w:val="28"/>
        </w:rPr>
        <w:t>3 – значення руйнівного зусилля за стандартом</w:t>
      </w:r>
      <w:bookmarkEnd w:id="257"/>
    </w:p>
    <w:p w:rsidR="002D48E1" w:rsidRDefault="002D48E1" w:rsidP="004B2D9E">
      <w:pPr>
        <w:spacing w:after="0" w:line="360" w:lineRule="auto"/>
        <w:ind w:firstLine="709"/>
        <w:jc w:val="both"/>
        <w:rPr>
          <w:rFonts w:ascii="Times New Roman" w:hAnsi="Times New Roman" w:cs="Times New Roman"/>
          <w:sz w:val="28"/>
          <w:szCs w:val="28"/>
        </w:rPr>
      </w:pPr>
    </w:p>
    <w:p w:rsidR="00727E38" w:rsidRDefault="0053515C" w:rsidP="004B2D9E">
      <w:pPr>
        <w:spacing w:after="0" w:line="360" w:lineRule="auto"/>
        <w:ind w:firstLine="709"/>
        <w:jc w:val="both"/>
        <w:rPr>
          <w:rFonts w:ascii="Times New Roman" w:hAnsi="Times New Roman" w:cs="Times New Roman"/>
          <w:sz w:val="28"/>
          <w:szCs w:val="28"/>
        </w:rPr>
      </w:pPr>
      <w:r w:rsidRPr="0053515C">
        <w:rPr>
          <w:rFonts w:ascii="Times New Roman" w:hAnsi="Times New Roman" w:cs="Times New Roman"/>
          <w:noProof/>
          <w:sz w:val="28"/>
          <w:szCs w:val="28"/>
          <w:lang w:val="ru-RU" w:eastAsia="ru-RU"/>
        </w:rPr>
        <w:lastRenderedPageBreak/>
        <w:drawing>
          <wp:inline distT="0" distB="0" distL="0" distR="0" wp14:anchorId="7CB38D16" wp14:editId="07F2CE8D">
            <wp:extent cx="5529991" cy="2497311"/>
            <wp:effectExtent l="0" t="0" r="0" b="0"/>
            <wp:docPr id="113" name="Диаграмма 1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53515C" w:rsidRDefault="0053515C" w:rsidP="0053515C">
      <w:pPr>
        <w:spacing w:after="0" w:line="360" w:lineRule="auto"/>
        <w:ind w:firstLine="709"/>
        <w:jc w:val="center"/>
        <w:outlineLvl w:val="1"/>
        <w:rPr>
          <w:rFonts w:ascii="Times New Roman" w:hAnsi="Times New Roman" w:cs="Times New Roman"/>
          <w:sz w:val="28"/>
        </w:rPr>
      </w:pPr>
      <w:bookmarkStart w:id="258" w:name="_Toc40917171"/>
      <w:r>
        <w:rPr>
          <w:rFonts w:ascii="Times New Roman" w:hAnsi="Times New Roman" w:cs="Times New Roman"/>
          <w:sz w:val="28"/>
        </w:rPr>
        <w:t>Рисунок 3.</w:t>
      </w:r>
      <w:r w:rsidR="00EF6D11">
        <w:rPr>
          <w:rFonts w:ascii="Times New Roman" w:hAnsi="Times New Roman" w:cs="Times New Roman"/>
          <w:sz w:val="28"/>
        </w:rPr>
        <w:t>23</w:t>
      </w:r>
      <w:r w:rsidRPr="00E76127">
        <w:rPr>
          <w:rFonts w:ascii="Times New Roman" w:hAnsi="Times New Roman" w:cs="Times New Roman"/>
          <w:sz w:val="28"/>
        </w:rPr>
        <w:t xml:space="preserve"> – Залежність показника </w:t>
      </w:r>
      <w:r w:rsidR="00EF6D11">
        <w:rPr>
          <w:rFonts w:ascii="Times New Roman" w:hAnsi="Times New Roman" w:cs="Times New Roman"/>
          <w:sz w:val="28"/>
        </w:rPr>
        <w:t xml:space="preserve">опору продавлюванню </w:t>
      </w:r>
      <w:r w:rsidRPr="00E76127">
        <w:rPr>
          <w:rFonts w:ascii="Times New Roman" w:hAnsi="Times New Roman" w:cs="Times New Roman"/>
          <w:sz w:val="28"/>
        </w:rPr>
        <w:t xml:space="preserve">отриманих </w:t>
      </w:r>
      <w:r>
        <w:rPr>
          <w:rFonts w:ascii="Times New Roman" w:hAnsi="Times New Roman" w:cs="Times New Roman"/>
          <w:sz w:val="28"/>
        </w:rPr>
        <w:t xml:space="preserve">з композиційних </w:t>
      </w:r>
      <w:r w:rsidRPr="00E76127">
        <w:rPr>
          <w:rFonts w:ascii="Times New Roman" w:hAnsi="Times New Roman" w:cs="Times New Roman"/>
          <w:sz w:val="28"/>
        </w:rPr>
        <w:t xml:space="preserve">зразків </w:t>
      </w:r>
      <w:r>
        <w:rPr>
          <w:rFonts w:ascii="Times New Roman" w:hAnsi="Times New Roman" w:cs="Times New Roman"/>
          <w:sz w:val="28"/>
        </w:rPr>
        <w:t>паперу для упакування текстильних матеріалів</w:t>
      </w:r>
      <w:r w:rsidRPr="00E76127">
        <w:rPr>
          <w:rFonts w:ascii="Times New Roman" w:hAnsi="Times New Roman" w:cs="Times New Roman"/>
          <w:sz w:val="28"/>
        </w:rPr>
        <w:t xml:space="preserve"> </w:t>
      </w:r>
      <w:r>
        <w:rPr>
          <w:rFonts w:ascii="Times New Roman" w:hAnsi="Times New Roman" w:cs="Times New Roman"/>
          <w:sz w:val="28"/>
        </w:rPr>
        <w:t xml:space="preserve">за </w:t>
      </w:r>
      <w:r w:rsidRPr="00E76127">
        <w:rPr>
          <w:rFonts w:ascii="Times New Roman" w:hAnsi="Times New Roman" w:cs="Times New Roman"/>
          <w:sz w:val="28"/>
        </w:rPr>
        <w:t xml:space="preserve"> </w:t>
      </w:r>
      <w:r>
        <w:rPr>
          <w:rFonts w:ascii="Times New Roman" w:hAnsi="Times New Roman" w:cs="Times New Roman"/>
          <w:sz w:val="28"/>
        </w:rPr>
        <w:t xml:space="preserve">витрат активного лугу 10 % </w:t>
      </w:r>
      <w:r w:rsidRPr="00E76127">
        <w:rPr>
          <w:rFonts w:ascii="Times New Roman" w:hAnsi="Times New Roman" w:cs="Times New Roman"/>
          <w:sz w:val="28"/>
        </w:rPr>
        <w:t>в од. Na</w:t>
      </w:r>
      <w:r w:rsidRPr="00E76127">
        <w:rPr>
          <w:rFonts w:ascii="Times New Roman" w:hAnsi="Times New Roman" w:cs="Times New Roman"/>
          <w:sz w:val="28"/>
          <w:vertAlign w:val="subscript"/>
        </w:rPr>
        <w:t>2</w:t>
      </w:r>
      <w:r w:rsidRPr="00E76127">
        <w:rPr>
          <w:rFonts w:ascii="Times New Roman" w:hAnsi="Times New Roman" w:cs="Times New Roman"/>
          <w:sz w:val="28"/>
        </w:rPr>
        <w:t>O від маси а</w:t>
      </w:r>
      <w:r>
        <w:rPr>
          <w:rFonts w:ascii="Times New Roman" w:hAnsi="Times New Roman" w:cs="Times New Roman"/>
          <w:sz w:val="28"/>
        </w:rPr>
        <w:t>бс</w:t>
      </w:r>
      <w:r w:rsidRPr="00E76127">
        <w:rPr>
          <w:rFonts w:ascii="Times New Roman" w:hAnsi="Times New Roman" w:cs="Times New Roman"/>
          <w:sz w:val="28"/>
        </w:rPr>
        <w:t>.</w:t>
      </w:r>
      <w:r>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ух</w:t>
      </w:r>
      <w:r w:rsidRPr="00E76127">
        <w:rPr>
          <w:rFonts w:ascii="Times New Roman" w:hAnsi="Times New Roman" w:cs="Times New Roman"/>
          <w:sz w:val="28"/>
        </w:rPr>
        <w:t>.</w:t>
      </w:r>
      <w:r>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 xml:space="preserve">ировини </w:t>
      </w:r>
      <w:r w:rsidRPr="00E76127">
        <w:rPr>
          <w:rFonts w:ascii="Times New Roman" w:hAnsi="Times New Roman" w:cs="Times New Roman"/>
          <w:sz w:val="28"/>
        </w:rPr>
        <w:t>варіння</w:t>
      </w:r>
      <w:r>
        <w:rPr>
          <w:rFonts w:ascii="Times New Roman" w:hAnsi="Times New Roman" w:cs="Times New Roman"/>
          <w:sz w:val="28"/>
        </w:rPr>
        <w:t xml:space="preserve">: 1 </w:t>
      </w:r>
      <w:r w:rsidRPr="009C6C87">
        <w:rPr>
          <w:rFonts w:ascii="Times New Roman" w:hAnsi="Times New Roman" w:cs="Times New Roman"/>
          <w:sz w:val="28"/>
        </w:rPr>
        <w:t>–</w:t>
      </w:r>
      <w:r>
        <w:rPr>
          <w:rFonts w:ascii="Times New Roman" w:hAnsi="Times New Roman" w:cs="Times New Roman"/>
          <w:sz w:val="28"/>
        </w:rPr>
        <w:t xml:space="preserve"> </w:t>
      </w:r>
      <w:r w:rsidRPr="00E76127">
        <w:rPr>
          <w:rFonts w:ascii="Times New Roman" w:hAnsi="Times New Roman" w:cs="Times New Roman"/>
          <w:sz w:val="28"/>
        </w:rPr>
        <w:t xml:space="preserve"> </w:t>
      </w:r>
      <w:r>
        <w:rPr>
          <w:rFonts w:ascii="Times New Roman" w:hAnsi="Times New Roman" w:cs="Times New Roman"/>
          <w:sz w:val="28"/>
        </w:rPr>
        <w:t>композиція паперу 50 % ВНФ обгорток кукурудзи та 50 % ВНФ стебел ріпаку</w:t>
      </w:r>
      <w:r w:rsidRPr="00AF2BED">
        <w:rPr>
          <w:rFonts w:ascii="Times New Roman" w:hAnsi="Times New Roman" w:cs="Times New Roman"/>
          <w:sz w:val="28"/>
        </w:rPr>
        <w:t xml:space="preserve">; 2 – </w:t>
      </w:r>
      <w:r>
        <w:rPr>
          <w:rFonts w:ascii="Times New Roman" w:hAnsi="Times New Roman" w:cs="Times New Roman"/>
          <w:sz w:val="28"/>
        </w:rPr>
        <w:t>композиція паперу 75 % ВНФ обгорток кукурудзи та 25 % ВНФ стебел ріпаку</w:t>
      </w:r>
      <w:r w:rsidRPr="00AF2BED">
        <w:rPr>
          <w:rFonts w:ascii="Times New Roman" w:hAnsi="Times New Roman" w:cs="Times New Roman"/>
          <w:sz w:val="28"/>
        </w:rPr>
        <w:t>;</w:t>
      </w:r>
      <w:r w:rsidRPr="00E76127">
        <w:rPr>
          <w:rFonts w:ascii="Times New Roman" w:hAnsi="Times New Roman" w:cs="Times New Roman"/>
          <w:sz w:val="28"/>
        </w:rPr>
        <w:t xml:space="preserve"> </w:t>
      </w:r>
      <w:r>
        <w:rPr>
          <w:rFonts w:ascii="Times New Roman" w:hAnsi="Times New Roman" w:cs="Times New Roman"/>
          <w:sz w:val="28"/>
        </w:rPr>
        <w:t>3 – значення руйнівного зусилля за стандартом</w:t>
      </w:r>
      <w:bookmarkEnd w:id="258"/>
    </w:p>
    <w:p w:rsidR="00727E38" w:rsidRDefault="00727E38"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EF6D11" w:rsidRDefault="00EF6D11" w:rsidP="00EF6D11">
      <w:pPr>
        <w:spacing w:after="0" w:line="360" w:lineRule="auto"/>
        <w:ind w:firstLine="709"/>
        <w:jc w:val="both"/>
        <w:outlineLvl w:val="1"/>
        <w:rPr>
          <w:rFonts w:ascii="Times New Roman" w:eastAsia="Calibri" w:hAnsi="Times New Roman" w:cs="Times New Roman"/>
          <w:sz w:val="28"/>
        </w:rPr>
      </w:pPr>
      <w:bookmarkStart w:id="259" w:name="_Toc40917172"/>
      <w:r w:rsidRPr="00767D15">
        <w:rPr>
          <w:rFonts w:ascii="Times New Roman" w:eastAsia="Calibri" w:hAnsi="Times New Roman" w:cs="Times New Roman"/>
          <w:sz w:val="28"/>
        </w:rPr>
        <w:t xml:space="preserve">Із </w:t>
      </w:r>
      <w:r>
        <w:rPr>
          <w:rFonts w:ascii="Times New Roman" w:eastAsia="Calibri" w:hAnsi="Times New Roman" w:cs="Times New Roman"/>
          <w:sz w:val="28"/>
        </w:rPr>
        <w:t>наведених задежностей нагляжно видно, що додавання 25 % та 50 % ВНФ стебел ріпаку до композиції паперу, фізико-механічні показники досягають та перевищюють показники, які нормуються стандартом. Фізико-механічні показники досягаються навіть без процесу просочування та за тривалістю варіння 15 хв.</w:t>
      </w:r>
      <w:bookmarkEnd w:id="259"/>
      <w:r>
        <w:rPr>
          <w:rFonts w:ascii="Times New Roman" w:eastAsia="Calibri" w:hAnsi="Times New Roman" w:cs="Times New Roman"/>
          <w:sz w:val="28"/>
        </w:rPr>
        <w:t xml:space="preserve"> </w:t>
      </w:r>
    </w:p>
    <w:p w:rsidR="00EF6D11" w:rsidRDefault="00EF6D11" w:rsidP="00EF6D11">
      <w:pPr>
        <w:spacing w:before="240" w:after="0" w:line="360" w:lineRule="auto"/>
        <w:ind w:firstLine="709"/>
        <w:jc w:val="both"/>
        <w:outlineLvl w:val="1"/>
        <w:rPr>
          <w:rFonts w:ascii="Times New Roman" w:eastAsia="Calibri" w:hAnsi="Times New Roman" w:cs="Times New Roman"/>
          <w:b/>
          <w:sz w:val="28"/>
        </w:rPr>
      </w:pPr>
      <w:bookmarkStart w:id="260" w:name="_Toc40917173"/>
      <w:r w:rsidRPr="001E1927">
        <w:rPr>
          <w:rFonts w:ascii="Times New Roman" w:eastAsia="Calibri" w:hAnsi="Times New Roman" w:cs="Times New Roman"/>
          <w:b/>
          <w:sz w:val="28"/>
        </w:rPr>
        <w:t>3.</w:t>
      </w:r>
      <w:r w:rsidR="00B83221">
        <w:rPr>
          <w:rFonts w:ascii="Times New Roman" w:eastAsia="Calibri" w:hAnsi="Times New Roman" w:cs="Times New Roman"/>
          <w:b/>
          <w:sz w:val="28"/>
        </w:rPr>
        <w:t>14</w:t>
      </w:r>
      <w:r w:rsidRPr="001E1927">
        <w:rPr>
          <w:rFonts w:ascii="Times New Roman" w:eastAsia="Calibri" w:hAnsi="Times New Roman" w:cs="Times New Roman"/>
          <w:b/>
          <w:sz w:val="28"/>
        </w:rPr>
        <w:t xml:space="preserve"> </w:t>
      </w:r>
      <w:r>
        <w:rPr>
          <w:rFonts w:ascii="Times New Roman" w:eastAsia="Calibri" w:hAnsi="Times New Roman" w:cs="Times New Roman"/>
          <w:b/>
          <w:sz w:val="28"/>
        </w:rPr>
        <w:t xml:space="preserve"> Дослідження зразків паперу для упакування текстильних матеріалів, отриманих з ВНФ обгорток качанів та ВНФ сої</w:t>
      </w:r>
      <w:bookmarkEnd w:id="260"/>
    </w:p>
    <w:p w:rsidR="00EF6D11" w:rsidRDefault="00EF6D11" w:rsidP="00EF6D11">
      <w:pPr>
        <w:spacing w:before="240" w:after="0" w:line="360" w:lineRule="auto"/>
        <w:ind w:firstLine="709"/>
        <w:jc w:val="both"/>
        <w:outlineLvl w:val="1"/>
        <w:rPr>
          <w:rFonts w:ascii="Times New Roman" w:eastAsia="Calibri" w:hAnsi="Times New Roman" w:cs="Times New Roman"/>
          <w:b/>
          <w:sz w:val="28"/>
        </w:rPr>
      </w:pPr>
      <w:bookmarkStart w:id="261" w:name="_Toc40917174"/>
      <w:r>
        <w:rPr>
          <w:rFonts w:ascii="Times New Roman" w:hAnsi="Times New Roman" w:cs="Times New Roman"/>
          <w:sz w:val="28"/>
          <w:szCs w:val="28"/>
        </w:rPr>
        <w:t>На рис. 3.24 та 3.25</w:t>
      </w:r>
      <w:r w:rsidRPr="002D48E1">
        <w:rPr>
          <w:rFonts w:ascii="Times New Roman" w:hAnsi="Times New Roman" w:cs="Times New Roman"/>
          <w:sz w:val="28"/>
          <w:szCs w:val="28"/>
        </w:rPr>
        <w:t xml:space="preserve"> наведено фізико-механічні показники для </w:t>
      </w:r>
      <w:r>
        <w:rPr>
          <w:rFonts w:ascii="Times New Roman" w:hAnsi="Times New Roman" w:cs="Times New Roman"/>
          <w:sz w:val="28"/>
          <w:szCs w:val="28"/>
        </w:rPr>
        <w:t>паперу упакування текстильних матеріалів</w:t>
      </w:r>
      <w:r w:rsidRPr="002D48E1">
        <w:rPr>
          <w:rFonts w:ascii="Times New Roman" w:hAnsi="Times New Roman" w:cs="Times New Roman"/>
          <w:sz w:val="28"/>
          <w:szCs w:val="28"/>
        </w:rPr>
        <w:t xml:space="preserve"> виготовленого з обгорток качанів кукурудзи</w:t>
      </w:r>
      <w:r>
        <w:rPr>
          <w:rFonts w:ascii="Times New Roman" w:hAnsi="Times New Roman" w:cs="Times New Roman"/>
          <w:sz w:val="28"/>
          <w:szCs w:val="28"/>
        </w:rPr>
        <w:t xml:space="preserve"> та  ВНФ сої</w:t>
      </w:r>
      <w:r w:rsidRPr="002D48E1">
        <w:rPr>
          <w:rFonts w:ascii="Times New Roman" w:hAnsi="Times New Roman" w:cs="Times New Roman"/>
          <w:sz w:val="28"/>
          <w:szCs w:val="28"/>
        </w:rPr>
        <w:t xml:space="preserve"> </w:t>
      </w:r>
      <w:r>
        <w:rPr>
          <w:rFonts w:ascii="Times New Roman" w:hAnsi="Times New Roman" w:cs="Times New Roman"/>
          <w:sz w:val="28"/>
          <w:szCs w:val="28"/>
        </w:rPr>
        <w:t xml:space="preserve">за кінцевої температури 100 °С та 160 °С </w:t>
      </w:r>
      <w:r w:rsidRPr="00120393">
        <w:rPr>
          <w:rFonts w:ascii="Times New Roman" w:hAnsi="Times New Roman" w:cs="Times New Roman"/>
          <w:sz w:val="28"/>
          <w:szCs w:val="28"/>
        </w:rPr>
        <w:t xml:space="preserve">за витрат активного лугу </w:t>
      </w:r>
      <w:r>
        <w:rPr>
          <w:rFonts w:ascii="Times New Roman" w:hAnsi="Times New Roman" w:cs="Times New Roman"/>
          <w:sz w:val="28"/>
          <w:szCs w:val="28"/>
        </w:rPr>
        <w:t xml:space="preserve"> </w:t>
      </w:r>
      <w:r w:rsidRPr="00120393">
        <w:rPr>
          <w:rFonts w:ascii="Times New Roman" w:hAnsi="Times New Roman" w:cs="Times New Roman"/>
          <w:sz w:val="28"/>
          <w:szCs w:val="28"/>
        </w:rPr>
        <w:t>10</w:t>
      </w:r>
      <w:r>
        <w:rPr>
          <w:rFonts w:ascii="Times New Roman" w:hAnsi="Times New Roman" w:cs="Times New Roman"/>
          <w:sz w:val="28"/>
          <w:szCs w:val="28"/>
        </w:rPr>
        <w:t xml:space="preserve"> % </w:t>
      </w:r>
      <w:r w:rsidRPr="00120393">
        <w:rPr>
          <w:rFonts w:ascii="Times New Roman" w:hAnsi="Times New Roman" w:cs="Times New Roman"/>
          <w:sz w:val="28"/>
          <w:szCs w:val="28"/>
        </w:rPr>
        <w:t xml:space="preserve"> в од. Na</w:t>
      </w:r>
      <w:r w:rsidRPr="00120393">
        <w:rPr>
          <w:rFonts w:ascii="Times New Roman" w:hAnsi="Times New Roman" w:cs="Times New Roman"/>
          <w:sz w:val="28"/>
          <w:szCs w:val="28"/>
          <w:vertAlign w:val="subscript"/>
        </w:rPr>
        <w:t>2</w:t>
      </w:r>
      <w:r w:rsidRPr="00120393">
        <w:rPr>
          <w:rFonts w:ascii="Times New Roman" w:hAnsi="Times New Roman" w:cs="Times New Roman"/>
          <w:sz w:val="28"/>
          <w:szCs w:val="28"/>
        </w:rPr>
        <w:t xml:space="preserve">O від маси </w:t>
      </w:r>
      <w:r w:rsidRPr="004D4718">
        <w:rPr>
          <w:rFonts w:ascii="Times New Roman" w:eastAsia="Times New Roman" w:hAnsi="Times New Roman" w:cs="Times New Roman"/>
          <w:color w:val="000000"/>
          <w:sz w:val="28"/>
          <w:szCs w:val="24"/>
          <w:lang w:val="ru-RU" w:eastAsia="ru-RU"/>
        </w:rPr>
        <w:t>абс.сух.сировини</w:t>
      </w:r>
      <w:r>
        <w:rPr>
          <w:rFonts w:ascii="Times New Roman" w:hAnsi="Times New Roman" w:cs="Times New Roman"/>
          <w:sz w:val="28"/>
          <w:szCs w:val="28"/>
        </w:rPr>
        <w:t xml:space="preserve"> </w:t>
      </w:r>
      <w:r w:rsidRPr="002D48E1">
        <w:rPr>
          <w:rFonts w:ascii="Times New Roman" w:hAnsi="Times New Roman" w:cs="Times New Roman"/>
          <w:sz w:val="28"/>
          <w:szCs w:val="28"/>
        </w:rPr>
        <w:t>за різних умов у порівнянні зі стандартом</w:t>
      </w:r>
      <w:r w:rsidRPr="001C4145">
        <w:rPr>
          <w:rFonts w:ascii="Times New Roman" w:hAnsi="Times New Roman" w:cs="Times New Roman"/>
          <w:sz w:val="28"/>
        </w:rPr>
        <w:t xml:space="preserve"> </w:t>
      </w:r>
      <w:r>
        <w:rPr>
          <w:rFonts w:ascii="Times New Roman" w:hAnsi="Times New Roman" w:cs="Times New Roman"/>
          <w:sz w:val="28"/>
        </w:rPr>
        <w:t>ГОСТ 11600-75</w:t>
      </w:r>
      <w:bookmarkEnd w:id="261"/>
    </w:p>
    <w:p w:rsidR="00EF6D11" w:rsidRDefault="00EF6D11" w:rsidP="00EF6D11">
      <w:pPr>
        <w:spacing w:before="240" w:after="0" w:line="360" w:lineRule="auto"/>
        <w:ind w:firstLine="709"/>
        <w:jc w:val="both"/>
        <w:outlineLvl w:val="1"/>
        <w:rPr>
          <w:rFonts w:ascii="Times New Roman" w:eastAsia="Calibri" w:hAnsi="Times New Roman" w:cs="Times New Roman"/>
          <w:b/>
          <w:sz w:val="28"/>
        </w:rPr>
      </w:pPr>
      <w:bookmarkStart w:id="262" w:name="_Toc40917175"/>
      <w:r w:rsidRPr="00EF6D11">
        <w:rPr>
          <w:rFonts w:ascii="Times New Roman" w:eastAsia="Calibri" w:hAnsi="Times New Roman" w:cs="Times New Roman"/>
          <w:b/>
          <w:noProof/>
          <w:sz w:val="28"/>
          <w:lang w:val="ru-RU" w:eastAsia="ru-RU"/>
        </w:rPr>
        <w:lastRenderedPageBreak/>
        <w:drawing>
          <wp:inline distT="0" distB="0" distL="0" distR="0" wp14:anchorId="1AE197DB" wp14:editId="0D6025E7">
            <wp:extent cx="5448300" cy="2405103"/>
            <wp:effectExtent l="0" t="0" r="0" b="0"/>
            <wp:docPr id="114" name="Диаграмма 114"/>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bookmarkEnd w:id="262"/>
    </w:p>
    <w:p w:rsidR="00EF6D11" w:rsidRDefault="00EF6D11" w:rsidP="00EF6D11">
      <w:pPr>
        <w:spacing w:after="0" w:line="360" w:lineRule="auto"/>
        <w:ind w:firstLine="709"/>
        <w:jc w:val="center"/>
        <w:outlineLvl w:val="1"/>
        <w:rPr>
          <w:rFonts w:ascii="Times New Roman" w:hAnsi="Times New Roman" w:cs="Times New Roman"/>
          <w:sz w:val="28"/>
        </w:rPr>
      </w:pPr>
      <w:bookmarkStart w:id="263" w:name="_Toc40917176"/>
      <w:r>
        <w:rPr>
          <w:rFonts w:ascii="Times New Roman" w:hAnsi="Times New Roman" w:cs="Times New Roman"/>
          <w:sz w:val="28"/>
        </w:rPr>
        <w:t>Рисунок 3.24</w:t>
      </w:r>
      <w:r w:rsidRPr="00E76127">
        <w:rPr>
          <w:rFonts w:ascii="Times New Roman" w:hAnsi="Times New Roman" w:cs="Times New Roman"/>
          <w:sz w:val="28"/>
        </w:rPr>
        <w:t xml:space="preserve"> – Залежність показника </w:t>
      </w:r>
      <w:r>
        <w:rPr>
          <w:rFonts w:ascii="Times New Roman" w:hAnsi="Times New Roman" w:cs="Times New Roman"/>
          <w:sz w:val="28"/>
        </w:rPr>
        <w:t>руйнівного зусилля</w:t>
      </w:r>
      <w:r w:rsidRPr="00E76127">
        <w:rPr>
          <w:rFonts w:ascii="Times New Roman" w:hAnsi="Times New Roman" w:cs="Times New Roman"/>
          <w:sz w:val="28"/>
        </w:rPr>
        <w:t xml:space="preserve"> отриманих </w:t>
      </w:r>
      <w:r>
        <w:rPr>
          <w:rFonts w:ascii="Times New Roman" w:hAnsi="Times New Roman" w:cs="Times New Roman"/>
          <w:sz w:val="28"/>
        </w:rPr>
        <w:t xml:space="preserve">з композиційних </w:t>
      </w:r>
      <w:r w:rsidRPr="00E76127">
        <w:rPr>
          <w:rFonts w:ascii="Times New Roman" w:hAnsi="Times New Roman" w:cs="Times New Roman"/>
          <w:sz w:val="28"/>
        </w:rPr>
        <w:t xml:space="preserve">зразків </w:t>
      </w:r>
      <w:r>
        <w:rPr>
          <w:rFonts w:ascii="Times New Roman" w:hAnsi="Times New Roman" w:cs="Times New Roman"/>
          <w:sz w:val="28"/>
        </w:rPr>
        <w:t>паперу для упакування текстильних матеріалів</w:t>
      </w:r>
      <w:r w:rsidRPr="00E76127">
        <w:rPr>
          <w:rFonts w:ascii="Times New Roman" w:hAnsi="Times New Roman" w:cs="Times New Roman"/>
          <w:sz w:val="28"/>
        </w:rPr>
        <w:t xml:space="preserve"> </w:t>
      </w:r>
      <w:r>
        <w:rPr>
          <w:rFonts w:ascii="Times New Roman" w:hAnsi="Times New Roman" w:cs="Times New Roman"/>
          <w:sz w:val="28"/>
        </w:rPr>
        <w:t xml:space="preserve">за </w:t>
      </w:r>
      <w:r w:rsidRPr="00E76127">
        <w:rPr>
          <w:rFonts w:ascii="Times New Roman" w:hAnsi="Times New Roman" w:cs="Times New Roman"/>
          <w:sz w:val="28"/>
        </w:rPr>
        <w:t xml:space="preserve"> </w:t>
      </w:r>
      <w:r>
        <w:rPr>
          <w:rFonts w:ascii="Times New Roman" w:hAnsi="Times New Roman" w:cs="Times New Roman"/>
          <w:sz w:val="28"/>
        </w:rPr>
        <w:t xml:space="preserve">витрат активного лугу 10 % </w:t>
      </w:r>
      <w:r w:rsidRPr="00E76127">
        <w:rPr>
          <w:rFonts w:ascii="Times New Roman" w:hAnsi="Times New Roman" w:cs="Times New Roman"/>
          <w:sz w:val="28"/>
        </w:rPr>
        <w:t>в од. Na</w:t>
      </w:r>
      <w:r w:rsidRPr="00E76127">
        <w:rPr>
          <w:rFonts w:ascii="Times New Roman" w:hAnsi="Times New Roman" w:cs="Times New Roman"/>
          <w:sz w:val="28"/>
          <w:vertAlign w:val="subscript"/>
        </w:rPr>
        <w:t>2</w:t>
      </w:r>
      <w:r w:rsidRPr="00E76127">
        <w:rPr>
          <w:rFonts w:ascii="Times New Roman" w:hAnsi="Times New Roman" w:cs="Times New Roman"/>
          <w:sz w:val="28"/>
        </w:rPr>
        <w:t>O від маси а</w:t>
      </w:r>
      <w:r>
        <w:rPr>
          <w:rFonts w:ascii="Times New Roman" w:hAnsi="Times New Roman" w:cs="Times New Roman"/>
          <w:sz w:val="28"/>
        </w:rPr>
        <w:t>бс</w:t>
      </w:r>
      <w:r w:rsidRPr="00E76127">
        <w:rPr>
          <w:rFonts w:ascii="Times New Roman" w:hAnsi="Times New Roman" w:cs="Times New Roman"/>
          <w:sz w:val="28"/>
        </w:rPr>
        <w:t>.</w:t>
      </w:r>
      <w:r>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ух</w:t>
      </w:r>
      <w:r w:rsidRPr="00E76127">
        <w:rPr>
          <w:rFonts w:ascii="Times New Roman" w:hAnsi="Times New Roman" w:cs="Times New Roman"/>
          <w:sz w:val="28"/>
        </w:rPr>
        <w:t>.</w:t>
      </w:r>
      <w:r>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 xml:space="preserve">ировини </w:t>
      </w:r>
      <w:r w:rsidRPr="00E76127">
        <w:rPr>
          <w:rFonts w:ascii="Times New Roman" w:hAnsi="Times New Roman" w:cs="Times New Roman"/>
          <w:sz w:val="28"/>
        </w:rPr>
        <w:t>варіння</w:t>
      </w:r>
      <w:r>
        <w:rPr>
          <w:rFonts w:ascii="Times New Roman" w:hAnsi="Times New Roman" w:cs="Times New Roman"/>
          <w:sz w:val="28"/>
        </w:rPr>
        <w:t xml:space="preserve">: 1 - </w:t>
      </w:r>
      <w:r w:rsidRPr="00E76127">
        <w:rPr>
          <w:rFonts w:ascii="Times New Roman" w:hAnsi="Times New Roman" w:cs="Times New Roman"/>
          <w:sz w:val="28"/>
        </w:rPr>
        <w:t xml:space="preserve"> </w:t>
      </w:r>
      <w:r>
        <w:rPr>
          <w:rFonts w:ascii="Times New Roman" w:hAnsi="Times New Roman" w:cs="Times New Roman"/>
          <w:sz w:val="28"/>
        </w:rPr>
        <w:t>композиція паперу 50 % ВНФ обгорток кукурудзи та 50 % ВНФ сої</w:t>
      </w:r>
      <w:r w:rsidRPr="00AF2BED">
        <w:rPr>
          <w:rFonts w:ascii="Times New Roman" w:hAnsi="Times New Roman" w:cs="Times New Roman"/>
          <w:sz w:val="28"/>
        </w:rPr>
        <w:t xml:space="preserve">; </w:t>
      </w:r>
      <w:r>
        <w:rPr>
          <w:rFonts w:ascii="Times New Roman" w:hAnsi="Times New Roman" w:cs="Times New Roman"/>
          <w:sz w:val="28"/>
        </w:rPr>
        <w:t>2</w:t>
      </w:r>
      <w:r w:rsidRPr="00AF2BED">
        <w:rPr>
          <w:rFonts w:ascii="Times New Roman" w:hAnsi="Times New Roman" w:cs="Times New Roman"/>
          <w:sz w:val="28"/>
        </w:rPr>
        <w:t xml:space="preserve"> –</w:t>
      </w:r>
      <w:r>
        <w:rPr>
          <w:rFonts w:ascii="Times New Roman" w:hAnsi="Times New Roman" w:cs="Times New Roman"/>
          <w:sz w:val="28"/>
        </w:rPr>
        <w:t>значення розривної довжини для марки Д</w:t>
      </w:r>
      <w:bookmarkEnd w:id="263"/>
    </w:p>
    <w:p w:rsidR="00EF6D11" w:rsidRDefault="00EF6D11" w:rsidP="00EF6D11">
      <w:pPr>
        <w:spacing w:after="0" w:line="360" w:lineRule="auto"/>
        <w:ind w:firstLine="709"/>
        <w:jc w:val="center"/>
        <w:outlineLvl w:val="1"/>
        <w:rPr>
          <w:rFonts w:ascii="Times New Roman" w:hAnsi="Times New Roman" w:cs="Times New Roman"/>
          <w:sz w:val="28"/>
        </w:rPr>
      </w:pPr>
      <w:bookmarkStart w:id="264" w:name="_Toc40917177"/>
      <w:r w:rsidRPr="00EF6D11">
        <w:rPr>
          <w:rFonts w:ascii="Times New Roman" w:hAnsi="Times New Roman" w:cs="Times New Roman"/>
          <w:noProof/>
          <w:sz w:val="28"/>
          <w:lang w:val="ru-RU" w:eastAsia="ru-RU"/>
        </w:rPr>
        <w:drawing>
          <wp:inline distT="0" distB="0" distL="0" distR="0" wp14:anchorId="16D82063" wp14:editId="6D12BFB3">
            <wp:extent cx="5741281" cy="2689412"/>
            <wp:effectExtent l="0" t="0" r="0" b="0"/>
            <wp:docPr id="115" name="Диаграмма 115"/>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bookmarkEnd w:id="264"/>
    </w:p>
    <w:p w:rsidR="00EF6D11" w:rsidRDefault="00EF6D11" w:rsidP="00EF6D11">
      <w:pPr>
        <w:spacing w:after="0" w:line="360" w:lineRule="auto"/>
        <w:ind w:firstLine="709"/>
        <w:jc w:val="center"/>
        <w:outlineLvl w:val="1"/>
        <w:rPr>
          <w:rFonts w:ascii="Times New Roman" w:hAnsi="Times New Roman" w:cs="Times New Roman"/>
          <w:sz w:val="28"/>
        </w:rPr>
      </w:pPr>
      <w:bookmarkStart w:id="265" w:name="_Toc40917178"/>
      <w:r>
        <w:rPr>
          <w:rFonts w:ascii="Times New Roman" w:hAnsi="Times New Roman" w:cs="Times New Roman"/>
          <w:sz w:val="28"/>
        </w:rPr>
        <w:t>Рисунок 3.25</w:t>
      </w:r>
      <w:r w:rsidRPr="00E76127">
        <w:rPr>
          <w:rFonts w:ascii="Times New Roman" w:hAnsi="Times New Roman" w:cs="Times New Roman"/>
          <w:sz w:val="28"/>
        </w:rPr>
        <w:t xml:space="preserve"> – Залежність показника </w:t>
      </w:r>
      <w:r>
        <w:rPr>
          <w:rFonts w:ascii="Times New Roman" w:hAnsi="Times New Roman" w:cs="Times New Roman"/>
          <w:sz w:val="28"/>
        </w:rPr>
        <w:t>опору продавлюванню</w:t>
      </w:r>
      <w:r w:rsidRPr="00E76127">
        <w:rPr>
          <w:rFonts w:ascii="Times New Roman" w:hAnsi="Times New Roman" w:cs="Times New Roman"/>
          <w:sz w:val="28"/>
        </w:rPr>
        <w:t xml:space="preserve"> отриманих </w:t>
      </w:r>
      <w:r>
        <w:rPr>
          <w:rFonts w:ascii="Times New Roman" w:hAnsi="Times New Roman" w:cs="Times New Roman"/>
          <w:sz w:val="28"/>
        </w:rPr>
        <w:t xml:space="preserve">з композиційних </w:t>
      </w:r>
      <w:r w:rsidRPr="00E76127">
        <w:rPr>
          <w:rFonts w:ascii="Times New Roman" w:hAnsi="Times New Roman" w:cs="Times New Roman"/>
          <w:sz w:val="28"/>
        </w:rPr>
        <w:t xml:space="preserve">зразків </w:t>
      </w:r>
      <w:r>
        <w:rPr>
          <w:rFonts w:ascii="Times New Roman" w:hAnsi="Times New Roman" w:cs="Times New Roman"/>
          <w:sz w:val="28"/>
        </w:rPr>
        <w:t>паперу для упакування текстильних матеріалів</w:t>
      </w:r>
      <w:r w:rsidRPr="00E76127">
        <w:rPr>
          <w:rFonts w:ascii="Times New Roman" w:hAnsi="Times New Roman" w:cs="Times New Roman"/>
          <w:sz w:val="28"/>
        </w:rPr>
        <w:t xml:space="preserve"> </w:t>
      </w:r>
      <w:r>
        <w:rPr>
          <w:rFonts w:ascii="Times New Roman" w:hAnsi="Times New Roman" w:cs="Times New Roman"/>
          <w:sz w:val="28"/>
        </w:rPr>
        <w:t xml:space="preserve">за </w:t>
      </w:r>
      <w:r w:rsidRPr="00E76127">
        <w:rPr>
          <w:rFonts w:ascii="Times New Roman" w:hAnsi="Times New Roman" w:cs="Times New Roman"/>
          <w:sz w:val="28"/>
        </w:rPr>
        <w:t xml:space="preserve"> </w:t>
      </w:r>
      <w:r>
        <w:rPr>
          <w:rFonts w:ascii="Times New Roman" w:hAnsi="Times New Roman" w:cs="Times New Roman"/>
          <w:sz w:val="28"/>
        </w:rPr>
        <w:t xml:space="preserve">витрат активного лугу 10 % </w:t>
      </w:r>
      <w:r w:rsidRPr="00E76127">
        <w:rPr>
          <w:rFonts w:ascii="Times New Roman" w:hAnsi="Times New Roman" w:cs="Times New Roman"/>
          <w:sz w:val="28"/>
        </w:rPr>
        <w:t>в од. Na</w:t>
      </w:r>
      <w:r w:rsidRPr="00E76127">
        <w:rPr>
          <w:rFonts w:ascii="Times New Roman" w:hAnsi="Times New Roman" w:cs="Times New Roman"/>
          <w:sz w:val="28"/>
          <w:vertAlign w:val="subscript"/>
        </w:rPr>
        <w:t>2</w:t>
      </w:r>
      <w:r w:rsidRPr="00E76127">
        <w:rPr>
          <w:rFonts w:ascii="Times New Roman" w:hAnsi="Times New Roman" w:cs="Times New Roman"/>
          <w:sz w:val="28"/>
        </w:rPr>
        <w:t>O від маси а</w:t>
      </w:r>
      <w:r>
        <w:rPr>
          <w:rFonts w:ascii="Times New Roman" w:hAnsi="Times New Roman" w:cs="Times New Roman"/>
          <w:sz w:val="28"/>
        </w:rPr>
        <w:t>бс</w:t>
      </w:r>
      <w:r w:rsidRPr="00E76127">
        <w:rPr>
          <w:rFonts w:ascii="Times New Roman" w:hAnsi="Times New Roman" w:cs="Times New Roman"/>
          <w:sz w:val="28"/>
        </w:rPr>
        <w:t>.</w:t>
      </w:r>
      <w:r>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ух</w:t>
      </w:r>
      <w:r w:rsidRPr="00E76127">
        <w:rPr>
          <w:rFonts w:ascii="Times New Roman" w:hAnsi="Times New Roman" w:cs="Times New Roman"/>
          <w:sz w:val="28"/>
        </w:rPr>
        <w:t>.</w:t>
      </w:r>
      <w:r>
        <w:rPr>
          <w:rFonts w:ascii="Times New Roman" w:hAnsi="Times New Roman" w:cs="Times New Roman"/>
          <w:sz w:val="28"/>
        </w:rPr>
        <w:t xml:space="preserve"> </w:t>
      </w:r>
      <w:r w:rsidRPr="00E76127">
        <w:rPr>
          <w:rFonts w:ascii="Times New Roman" w:hAnsi="Times New Roman" w:cs="Times New Roman"/>
          <w:sz w:val="28"/>
        </w:rPr>
        <w:t>с</w:t>
      </w:r>
      <w:r>
        <w:rPr>
          <w:rFonts w:ascii="Times New Roman" w:hAnsi="Times New Roman" w:cs="Times New Roman"/>
          <w:sz w:val="28"/>
        </w:rPr>
        <w:t xml:space="preserve">ировини </w:t>
      </w:r>
      <w:r w:rsidRPr="00E76127">
        <w:rPr>
          <w:rFonts w:ascii="Times New Roman" w:hAnsi="Times New Roman" w:cs="Times New Roman"/>
          <w:sz w:val="28"/>
        </w:rPr>
        <w:t>варіння</w:t>
      </w:r>
      <w:r>
        <w:rPr>
          <w:rFonts w:ascii="Times New Roman" w:hAnsi="Times New Roman" w:cs="Times New Roman"/>
          <w:sz w:val="28"/>
        </w:rPr>
        <w:t xml:space="preserve">: 1 - </w:t>
      </w:r>
      <w:r w:rsidRPr="00E76127">
        <w:rPr>
          <w:rFonts w:ascii="Times New Roman" w:hAnsi="Times New Roman" w:cs="Times New Roman"/>
          <w:sz w:val="28"/>
        </w:rPr>
        <w:t xml:space="preserve"> </w:t>
      </w:r>
      <w:r>
        <w:rPr>
          <w:rFonts w:ascii="Times New Roman" w:hAnsi="Times New Roman" w:cs="Times New Roman"/>
          <w:sz w:val="28"/>
        </w:rPr>
        <w:t>композиція паперу 50 % ВНФ обгорток кукурудзи та 50 % ВНФ сої</w:t>
      </w:r>
      <w:r w:rsidRPr="00AF2BED">
        <w:rPr>
          <w:rFonts w:ascii="Times New Roman" w:hAnsi="Times New Roman" w:cs="Times New Roman"/>
          <w:sz w:val="28"/>
        </w:rPr>
        <w:t xml:space="preserve">; </w:t>
      </w:r>
      <w:r>
        <w:rPr>
          <w:rFonts w:ascii="Times New Roman" w:hAnsi="Times New Roman" w:cs="Times New Roman"/>
          <w:sz w:val="28"/>
        </w:rPr>
        <w:t>2</w:t>
      </w:r>
      <w:r w:rsidRPr="00AF2BED">
        <w:rPr>
          <w:rFonts w:ascii="Times New Roman" w:hAnsi="Times New Roman" w:cs="Times New Roman"/>
          <w:sz w:val="28"/>
        </w:rPr>
        <w:t xml:space="preserve"> –</w:t>
      </w:r>
      <w:r>
        <w:rPr>
          <w:rFonts w:ascii="Times New Roman" w:hAnsi="Times New Roman" w:cs="Times New Roman"/>
          <w:sz w:val="28"/>
        </w:rPr>
        <w:t>значення розривної довжини для марки Д</w:t>
      </w:r>
      <w:bookmarkEnd w:id="265"/>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3EA" w:rsidRDefault="00EF6D11" w:rsidP="00EF6D11">
      <w:pPr>
        <w:spacing w:after="0" w:line="360" w:lineRule="auto"/>
        <w:ind w:firstLine="709"/>
        <w:jc w:val="both"/>
        <w:outlineLvl w:val="1"/>
        <w:rPr>
          <w:rFonts w:ascii="Times New Roman" w:eastAsia="Calibri" w:hAnsi="Times New Roman" w:cs="Times New Roman"/>
          <w:sz w:val="28"/>
        </w:rPr>
      </w:pPr>
      <w:bookmarkStart w:id="266" w:name="_Toc40917179"/>
      <w:r w:rsidRPr="00767D15">
        <w:rPr>
          <w:rFonts w:ascii="Times New Roman" w:eastAsia="Calibri" w:hAnsi="Times New Roman" w:cs="Times New Roman"/>
          <w:sz w:val="28"/>
        </w:rPr>
        <w:t xml:space="preserve">Із </w:t>
      </w:r>
      <w:r>
        <w:rPr>
          <w:rFonts w:ascii="Times New Roman" w:eastAsia="Calibri" w:hAnsi="Times New Roman" w:cs="Times New Roman"/>
          <w:sz w:val="28"/>
        </w:rPr>
        <w:t xml:space="preserve">наведених задежностей нагляжно видно, що додавання 50 % ВНФ сої до композиції паперу, дозволяють досягти фізико-механічні показники які </w:t>
      </w:r>
      <w:r>
        <w:rPr>
          <w:rFonts w:ascii="Times New Roman" w:eastAsia="Calibri" w:hAnsi="Times New Roman" w:cs="Times New Roman"/>
          <w:sz w:val="28"/>
        </w:rPr>
        <w:lastRenderedPageBreak/>
        <w:t>нормуються стандартом. Фізико-механічні показники досягаються навіть без процесу просочування та за тривалістю варіння 30 хв.</w:t>
      </w:r>
      <w:bookmarkEnd w:id="266"/>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Calibri" w:hAnsi="Times New Roman" w:cs="Times New Roman"/>
          <w:sz w:val="28"/>
        </w:rPr>
      </w:pPr>
    </w:p>
    <w:p w:rsidR="00EF6D11" w:rsidRDefault="00EF6D11" w:rsidP="00EF6D11">
      <w:pPr>
        <w:spacing w:after="0" w:line="360" w:lineRule="auto"/>
        <w:ind w:firstLine="709"/>
        <w:jc w:val="both"/>
        <w:outlineLvl w:val="1"/>
        <w:rPr>
          <w:rFonts w:ascii="Times New Roman" w:eastAsia="Times New Roman" w:hAnsi="Times New Roman" w:cs="Times New Roman"/>
          <w:color w:val="000000"/>
          <w:sz w:val="28"/>
          <w:szCs w:val="28"/>
          <w:lang w:eastAsia="ru-RU"/>
        </w:rPr>
      </w:pPr>
    </w:p>
    <w:p w:rsidR="00EF63EA" w:rsidRPr="00EB6D0C" w:rsidRDefault="00EF63EA" w:rsidP="00EB6D0C">
      <w:pPr>
        <w:pStyle w:val="1"/>
        <w:jc w:val="center"/>
        <w:rPr>
          <w:rFonts w:ascii="Times New Roman" w:hAnsi="Times New Roman" w:cs="Times New Roman"/>
          <w:color w:val="000000" w:themeColor="text1"/>
        </w:rPr>
      </w:pPr>
      <w:bookmarkStart w:id="267" w:name="_Toc40829086"/>
      <w:bookmarkStart w:id="268" w:name="_Toc40909088"/>
      <w:bookmarkStart w:id="269" w:name="_Toc40917180"/>
      <w:r w:rsidRPr="00EB6D0C">
        <w:rPr>
          <w:rFonts w:ascii="Times New Roman" w:hAnsi="Times New Roman" w:cs="Times New Roman"/>
          <w:color w:val="000000" w:themeColor="text1"/>
        </w:rPr>
        <w:lastRenderedPageBreak/>
        <w:t>4 МАТЕМАТИЧНА ОБРОБКА</w:t>
      </w:r>
      <w:bookmarkEnd w:id="267"/>
      <w:bookmarkEnd w:id="268"/>
      <w:bookmarkEnd w:id="269"/>
    </w:p>
    <w:p w:rsidR="00F81FFB" w:rsidRPr="00BA1462" w:rsidRDefault="00F81FFB" w:rsidP="00EF63EA">
      <w:pPr>
        <w:pStyle w:val="a5"/>
        <w:spacing w:after="0" w:line="360" w:lineRule="auto"/>
        <w:ind w:left="0" w:firstLine="709"/>
        <w:jc w:val="center"/>
        <w:outlineLvl w:val="0"/>
        <w:rPr>
          <w:rFonts w:ascii="Times New Roman" w:hAnsi="Times New Roman" w:cs="Times New Roman"/>
          <w:b/>
          <w:sz w:val="28"/>
          <w:lang w:val="uk-UA"/>
        </w:rPr>
      </w:pPr>
    </w:p>
    <w:p w:rsidR="00F81FFB" w:rsidRDefault="00F81FFB" w:rsidP="0086232E">
      <w:pPr>
        <w:spacing w:after="0" w:line="360" w:lineRule="auto"/>
        <w:ind w:firstLine="680"/>
        <w:jc w:val="both"/>
        <w:rPr>
          <w:rFonts w:ascii="Times New Roman" w:hAnsi="Times New Roman"/>
          <w:sz w:val="28"/>
          <w:szCs w:val="28"/>
        </w:rPr>
      </w:pPr>
      <w:r w:rsidRPr="00A92099">
        <w:rPr>
          <w:rFonts w:ascii="Times New Roman" w:hAnsi="Times New Roman"/>
          <w:sz w:val="28"/>
          <w:szCs w:val="28"/>
        </w:rPr>
        <w:t>М</w:t>
      </w:r>
      <w:r>
        <w:rPr>
          <w:rFonts w:ascii="Times New Roman" w:hAnsi="Times New Roman"/>
          <w:sz w:val="28"/>
          <w:szCs w:val="28"/>
        </w:rPr>
        <w:t>етою дан</w:t>
      </w:r>
      <w:r w:rsidRPr="00A92099">
        <w:rPr>
          <w:rFonts w:ascii="Times New Roman" w:hAnsi="Times New Roman"/>
          <w:sz w:val="28"/>
          <w:szCs w:val="28"/>
        </w:rPr>
        <w:t>о</w:t>
      </w:r>
      <w:r>
        <w:rPr>
          <w:rFonts w:ascii="Times New Roman" w:hAnsi="Times New Roman"/>
          <w:sz w:val="28"/>
          <w:szCs w:val="28"/>
        </w:rPr>
        <w:t>го</w:t>
      </w:r>
      <w:r w:rsidRPr="00A92099">
        <w:rPr>
          <w:rFonts w:ascii="Times New Roman" w:hAnsi="Times New Roman"/>
          <w:sz w:val="28"/>
          <w:szCs w:val="28"/>
        </w:rPr>
        <w:t xml:space="preserve"> </w:t>
      </w:r>
      <w:r>
        <w:rPr>
          <w:rFonts w:ascii="Times New Roman" w:hAnsi="Times New Roman"/>
          <w:sz w:val="28"/>
          <w:szCs w:val="28"/>
        </w:rPr>
        <w:t xml:space="preserve">етапу досліджень </w:t>
      </w:r>
      <w:r w:rsidRPr="00ED38BF">
        <w:rPr>
          <w:rFonts w:ascii="Times New Roman" w:hAnsi="Times New Roman"/>
          <w:sz w:val="28"/>
          <w:szCs w:val="28"/>
        </w:rPr>
        <w:t xml:space="preserve">є </w:t>
      </w:r>
      <w:r>
        <w:rPr>
          <w:rFonts w:ascii="Times New Roman" w:hAnsi="Times New Roman"/>
          <w:sz w:val="28"/>
          <w:szCs w:val="28"/>
        </w:rPr>
        <w:t xml:space="preserve">розроблення математичних залежностей, що послужать основою пошуку </w:t>
      </w:r>
      <w:r w:rsidRPr="00ED38BF">
        <w:rPr>
          <w:rFonts w:ascii="Times New Roman" w:hAnsi="Times New Roman"/>
          <w:sz w:val="28"/>
          <w:szCs w:val="28"/>
        </w:rPr>
        <w:t xml:space="preserve">співвідношення </w:t>
      </w:r>
      <w:r>
        <w:rPr>
          <w:rFonts w:ascii="Times New Roman" w:hAnsi="Times New Roman"/>
          <w:sz w:val="28"/>
          <w:szCs w:val="28"/>
        </w:rPr>
        <w:t>факторів, а саме: тривалості варіння за різних витрат активного лугу</w:t>
      </w:r>
      <w:r w:rsidRPr="00ED38BF">
        <w:rPr>
          <w:rFonts w:ascii="Times New Roman" w:hAnsi="Times New Roman"/>
          <w:sz w:val="28"/>
          <w:szCs w:val="28"/>
        </w:rPr>
        <w:t>,</w:t>
      </w:r>
      <w:r>
        <w:rPr>
          <w:rFonts w:ascii="Times New Roman" w:hAnsi="Times New Roman"/>
          <w:sz w:val="28"/>
          <w:szCs w:val="28"/>
        </w:rPr>
        <w:t xml:space="preserve"> а також різного співвідношення компонентів варильного розчину,</w:t>
      </w:r>
      <w:r w:rsidRPr="001617F6">
        <w:rPr>
          <w:rFonts w:ascii="Times New Roman" w:hAnsi="Times New Roman"/>
          <w:sz w:val="28"/>
          <w:szCs w:val="28"/>
        </w:rPr>
        <w:t xml:space="preserve"> </w:t>
      </w:r>
      <w:r w:rsidRPr="00ED38BF">
        <w:rPr>
          <w:rFonts w:ascii="Times New Roman" w:hAnsi="Times New Roman"/>
          <w:sz w:val="28"/>
          <w:szCs w:val="28"/>
        </w:rPr>
        <w:t>як</w:t>
      </w:r>
      <w:r>
        <w:rPr>
          <w:rFonts w:ascii="Times New Roman" w:hAnsi="Times New Roman"/>
          <w:sz w:val="28"/>
          <w:szCs w:val="28"/>
        </w:rPr>
        <w:t>і</w:t>
      </w:r>
      <w:r w:rsidRPr="00ED38BF">
        <w:rPr>
          <w:rFonts w:ascii="Times New Roman" w:hAnsi="Times New Roman"/>
          <w:sz w:val="28"/>
          <w:szCs w:val="28"/>
        </w:rPr>
        <w:t xml:space="preserve"> б забезпечувал</w:t>
      </w:r>
      <w:r>
        <w:rPr>
          <w:rFonts w:ascii="Times New Roman" w:hAnsi="Times New Roman"/>
          <w:sz w:val="28"/>
          <w:szCs w:val="28"/>
        </w:rPr>
        <w:t>и</w:t>
      </w:r>
      <w:r w:rsidRPr="00ED38BF">
        <w:rPr>
          <w:rFonts w:ascii="Times New Roman" w:hAnsi="Times New Roman"/>
          <w:sz w:val="28"/>
          <w:szCs w:val="28"/>
        </w:rPr>
        <w:t xml:space="preserve"> </w:t>
      </w:r>
      <w:r>
        <w:rPr>
          <w:rFonts w:ascii="Times New Roman" w:hAnsi="Times New Roman"/>
          <w:sz w:val="28"/>
          <w:szCs w:val="28"/>
        </w:rPr>
        <w:t>оптимальне співвідношення між виходом целюлози та фізико-механічними показниками отриманого продукту</w:t>
      </w:r>
      <w:r w:rsidRPr="00ED38BF">
        <w:rPr>
          <w:rFonts w:ascii="Times New Roman" w:hAnsi="Times New Roman"/>
          <w:sz w:val="28"/>
          <w:szCs w:val="28"/>
        </w:rPr>
        <w:t>.</w:t>
      </w:r>
    </w:p>
    <w:p w:rsidR="0086232E" w:rsidRPr="0087287F" w:rsidRDefault="0086232E" w:rsidP="0086232E">
      <w:pPr>
        <w:shd w:val="clear" w:color="auto" w:fill="FFFFFF"/>
        <w:spacing w:after="0" w:line="360" w:lineRule="auto"/>
        <w:ind w:firstLine="680"/>
        <w:jc w:val="both"/>
        <w:rPr>
          <w:rFonts w:ascii="Times New Roman" w:hAnsi="Times New Roman"/>
          <w:sz w:val="28"/>
          <w:szCs w:val="28"/>
        </w:rPr>
      </w:pPr>
      <w:r w:rsidRPr="0087287F">
        <w:rPr>
          <w:rFonts w:ascii="Times New Roman" w:hAnsi="Times New Roman"/>
          <w:color w:val="000000"/>
          <w:sz w:val="28"/>
          <w:szCs w:val="28"/>
        </w:rPr>
        <w:t xml:space="preserve">Метод </w:t>
      </w:r>
      <w:r w:rsidRPr="0087287F">
        <w:rPr>
          <w:rFonts w:ascii="Times New Roman" w:hAnsi="Times New Roman"/>
          <w:sz w:val="28"/>
          <w:szCs w:val="28"/>
        </w:rPr>
        <w:t xml:space="preserve">математичного моделювання </w:t>
      </w:r>
      <w:r w:rsidRPr="0087287F">
        <w:rPr>
          <w:rFonts w:ascii="Times New Roman" w:hAnsi="Times New Roman"/>
          <w:color w:val="000000"/>
          <w:sz w:val="28"/>
          <w:szCs w:val="28"/>
        </w:rPr>
        <w:t>дає можливість розкрити  взаємозв'язки між окремими елементами системи, виявити їх специфічні властивості, зробити обґрунтовані припущення щодо закономірностей вдос</w:t>
      </w:r>
      <w:r w:rsidRPr="0087287F">
        <w:rPr>
          <w:rFonts w:ascii="Times New Roman" w:hAnsi="Times New Roman"/>
          <w:color w:val="000000"/>
          <w:sz w:val="28"/>
          <w:szCs w:val="28"/>
        </w:rPr>
        <w:softHyphen/>
        <w:t>коналення цієї системи, а потім і оптимізувати її (тобто досягти більш бажаних результатів та режими її роботи).</w:t>
      </w:r>
    </w:p>
    <w:p w:rsidR="0086232E" w:rsidRDefault="0086232E" w:rsidP="0086232E">
      <w:pPr>
        <w:shd w:val="clear" w:color="auto" w:fill="FFFFFF"/>
        <w:spacing w:after="0" w:line="360" w:lineRule="auto"/>
        <w:ind w:firstLine="680"/>
        <w:jc w:val="both"/>
        <w:rPr>
          <w:rFonts w:ascii="Times New Roman" w:hAnsi="Times New Roman"/>
          <w:color w:val="000000"/>
          <w:sz w:val="28"/>
          <w:szCs w:val="28"/>
        </w:rPr>
      </w:pPr>
      <w:r w:rsidRPr="0087287F">
        <w:rPr>
          <w:rFonts w:ascii="Times New Roman" w:hAnsi="Times New Roman"/>
          <w:color w:val="000000"/>
          <w:sz w:val="28"/>
          <w:szCs w:val="28"/>
        </w:rPr>
        <w:t>Головна вимога до математичної моделі – вона повинна адекватно описувала вплив технологічних факторів на вихідні параметри системи.</w:t>
      </w:r>
    </w:p>
    <w:p w:rsidR="00455B74" w:rsidRPr="0087287F" w:rsidRDefault="00455B74" w:rsidP="00455B74">
      <w:pPr>
        <w:shd w:val="clear" w:color="auto" w:fill="FFFFFF"/>
        <w:spacing w:after="0" w:line="360" w:lineRule="auto"/>
        <w:ind w:firstLine="680"/>
        <w:jc w:val="both"/>
        <w:rPr>
          <w:rFonts w:ascii="Times New Roman" w:hAnsi="Times New Roman"/>
          <w:sz w:val="28"/>
          <w:szCs w:val="28"/>
        </w:rPr>
      </w:pPr>
      <w:r w:rsidRPr="0087287F">
        <w:rPr>
          <w:rFonts w:ascii="Times New Roman" w:hAnsi="Times New Roman"/>
          <w:color w:val="000000"/>
          <w:sz w:val="28"/>
          <w:szCs w:val="28"/>
        </w:rPr>
        <w:t xml:space="preserve">Залежно </w:t>
      </w:r>
      <w:r w:rsidRPr="0087287F">
        <w:rPr>
          <w:rFonts w:ascii="Times New Roman" w:hAnsi="Times New Roman"/>
          <w:iCs/>
          <w:color w:val="000000"/>
          <w:sz w:val="28"/>
          <w:szCs w:val="28"/>
        </w:rPr>
        <w:t xml:space="preserve">від </w:t>
      </w:r>
      <w:r w:rsidRPr="0087287F">
        <w:rPr>
          <w:rFonts w:ascii="Times New Roman" w:hAnsi="Times New Roman"/>
          <w:color w:val="000000"/>
          <w:sz w:val="28"/>
          <w:szCs w:val="28"/>
        </w:rPr>
        <w:t>джерела інформації, що використовується в процесі побудови математичної моделі, розрізняють теоретичні та  емпіричні моделі.</w:t>
      </w:r>
    </w:p>
    <w:p w:rsidR="00455B74" w:rsidRPr="0087287F" w:rsidRDefault="00455B74" w:rsidP="00455B74">
      <w:pPr>
        <w:shd w:val="clear" w:color="auto" w:fill="FFFFFF"/>
        <w:spacing w:after="0" w:line="360" w:lineRule="auto"/>
        <w:ind w:firstLine="680"/>
        <w:jc w:val="both"/>
        <w:rPr>
          <w:rFonts w:ascii="Times New Roman" w:hAnsi="Times New Roman"/>
          <w:sz w:val="28"/>
          <w:szCs w:val="28"/>
        </w:rPr>
      </w:pPr>
      <w:r w:rsidRPr="0087287F">
        <w:rPr>
          <w:rFonts w:ascii="Times New Roman" w:hAnsi="Times New Roman"/>
          <w:color w:val="000000"/>
          <w:sz w:val="28"/>
          <w:szCs w:val="28"/>
        </w:rPr>
        <w:t>Теоретичні моделі, як правило, подають у вигляді складних систем рівнянь, за допомогою яких можна описати процеси, що відбуваються в технологічній системі. Особливість таких моделей в тому, що вони допускають екстраполяцію в будь-яку точку факторного простору, тобто вони дозволяють зробити розрахунки з використанням закономірностей моделі, виходячи за межі самої моделі .</w:t>
      </w:r>
    </w:p>
    <w:p w:rsidR="00455B74" w:rsidRPr="00E55946" w:rsidRDefault="00455B74" w:rsidP="00455B74">
      <w:pPr>
        <w:shd w:val="clear" w:color="auto" w:fill="FFFFFF"/>
        <w:spacing w:after="0" w:line="360" w:lineRule="auto"/>
        <w:ind w:firstLine="680"/>
        <w:jc w:val="both"/>
        <w:rPr>
          <w:rFonts w:ascii="Times New Roman" w:hAnsi="Times New Roman"/>
          <w:sz w:val="28"/>
          <w:szCs w:val="28"/>
        </w:rPr>
      </w:pPr>
      <w:r w:rsidRPr="0087287F">
        <w:rPr>
          <w:rFonts w:ascii="Times New Roman" w:hAnsi="Times New Roman"/>
          <w:color w:val="000000"/>
          <w:sz w:val="28"/>
          <w:szCs w:val="28"/>
        </w:rPr>
        <w:t>Емпіричні моделі отримують в результаті обробки експериментальної інформації, зібраної на досліджуваному об'єкті. Особливість їх в тому, що вони мають відносно просту структуру і придатні для опису системи лише в межах досліджува</w:t>
      </w:r>
      <w:r w:rsidRPr="0087287F">
        <w:rPr>
          <w:rFonts w:ascii="Times New Roman" w:hAnsi="Times New Roman"/>
          <w:color w:val="000000"/>
          <w:sz w:val="28"/>
          <w:szCs w:val="28"/>
        </w:rPr>
        <w:softHyphen/>
        <w:t xml:space="preserve">ної області факторного простору (тобто тільки для цілей </w:t>
      </w:r>
      <w:r w:rsidRPr="00E55946">
        <w:rPr>
          <w:rFonts w:ascii="Times New Roman" w:hAnsi="Times New Roman"/>
          <w:color w:val="000000"/>
          <w:sz w:val="28"/>
          <w:szCs w:val="28"/>
        </w:rPr>
        <w:t>інтерполяції).</w:t>
      </w:r>
    </w:p>
    <w:p w:rsidR="00455B74" w:rsidRPr="00E55946" w:rsidRDefault="00455B74" w:rsidP="00455B74">
      <w:pPr>
        <w:shd w:val="clear" w:color="auto" w:fill="FFFFFF"/>
        <w:spacing w:after="0" w:line="360" w:lineRule="auto"/>
        <w:ind w:firstLine="680"/>
        <w:jc w:val="both"/>
        <w:rPr>
          <w:rFonts w:ascii="Times New Roman" w:hAnsi="Times New Roman"/>
          <w:sz w:val="28"/>
          <w:szCs w:val="28"/>
        </w:rPr>
      </w:pPr>
      <w:r w:rsidRPr="00E55946">
        <w:rPr>
          <w:rFonts w:ascii="Times New Roman" w:hAnsi="Times New Roman"/>
          <w:color w:val="000000"/>
          <w:sz w:val="28"/>
          <w:szCs w:val="28"/>
        </w:rPr>
        <w:lastRenderedPageBreak/>
        <w:t>З метою розроблення теоретичних і емпіричних моделей передба</w:t>
      </w:r>
      <w:r w:rsidRPr="00E55946">
        <w:rPr>
          <w:rFonts w:ascii="Times New Roman" w:hAnsi="Times New Roman"/>
          <w:color w:val="000000"/>
          <w:sz w:val="28"/>
          <w:szCs w:val="28"/>
        </w:rPr>
        <w:softHyphen/>
        <w:t>чається етап проведення експериментальних досліджень, які можуть бути як па</w:t>
      </w:r>
      <w:r w:rsidRPr="00E55946">
        <w:rPr>
          <w:rFonts w:ascii="Times New Roman" w:hAnsi="Times New Roman"/>
          <w:color w:val="000000"/>
          <w:sz w:val="28"/>
          <w:szCs w:val="28"/>
        </w:rPr>
        <w:softHyphen/>
        <w:t>сивним, так і активним експериментом.</w:t>
      </w:r>
    </w:p>
    <w:p w:rsidR="00455B74" w:rsidRPr="00E55946" w:rsidRDefault="00455B74" w:rsidP="00455B74">
      <w:pPr>
        <w:shd w:val="clear" w:color="auto" w:fill="FFFFFF"/>
        <w:spacing w:after="0" w:line="360" w:lineRule="auto"/>
        <w:ind w:firstLine="680"/>
        <w:jc w:val="both"/>
        <w:rPr>
          <w:rFonts w:ascii="Times New Roman" w:hAnsi="Times New Roman"/>
          <w:sz w:val="28"/>
          <w:szCs w:val="28"/>
        </w:rPr>
      </w:pPr>
      <w:r w:rsidRPr="00E55946">
        <w:rPr>
          <w:rFonts w:ascii="Times New Roman" w:hAnsi="Times New Roman"/>
          <w:color w:val="000000"/>
          <w:sz w:val="28"/>
          <w:szCs w:val="28"/>
        </w:rPr>
        <w:t>У процесі проведення пасивних експериментів послідовно вивчається вплив на вихідні функції окремо кожного із досліджуваних факторів при певній фік</w:t>
      </w:r>
      <w:r w:rsidRPr="00E55946">
        <w:rPr>
          <w:rFonts w:ascii="Times New Roman" w:hAnsi="Times New Roman"/>
          <w:color w:val="000000"/>
          <w:sz w:val="28"/>
          <w:szCs w:val="28"/>
        </w:rPr>
        <w:softHyphen/>
        <w:t>сації рівнів решти факторів. Це істотне збільшує трудомісткість дослід</w:t>
      </w:r>
      <w:r w:rsidRPr="00E55946">
        <w:rPr>
          <w:rFonts w:ascii="Times New Roman" w:hAnsi="Times New Roman"/>
          <w:color w:val="000000"/>
          <w:sz w:val="28"/>
          <w:szCs w:val="28"/>
        </w:rPr>
        <w:softHyphen/>
        <w:t>жень у ході вивчення складних технологічних систем і знижує точність отриманих результатів.</w:t>
      </w:r>
    </w:p>
    <w:p w:rsidR="00455B74" w:rsidRPr="0087287F" w:rsidRDefault="00455B74" w:rsidP="00455B74">
      <w:pPr>
        <w:shd w:val="clear" w:color="auto" w:fill="FFFFFF"/>
        <w:spacing w:after="0" w:line="360" w:lineRule="auto"/>
        <w:ind w:firstLine="680"/>
        <w:jc w:val="both"/>
        <w:rPr>
          <w:rFonts w:ascii="Times New Roman" w:hAnsi="Times New Roman"/>
          <w:sz w:val="28"/>
          <w:szCs w:val="28"/>
        </w:rPr>
      </w:pPr>
      <w:r w:rsidRPr="00E55946">
        <w:rPr>
          <w:rFonts w:ascii="Times New Roman" w:hAnsi="Times New Roman"/>
          <w:color w:val="000000"/>
          <w:sz w:val="28"/>
          <w:szCs w:val="28"/>
        </w:rPr>
        <w:t>Активні експерименти передбачають одночасну зміну дослідником усіх факторів при тому із заданим інтервалом, що дає йому змогу дістати достовірну інформацію не лише про вплив кожного фактора, а і про їх взаємодію.</w:t>
      </w:r>
    </w:p>
    <w:p w:rsidR="00F81FFB" w:rsidRPr="008A10B5" w:rsidRDefault="00F81FFB" w:rsidP="00455B74">
      <w:pPr>
        <w:spacing w:line="360" w:lineRule="auto"/>
        <w:ind w:firstLine="680"/>
        <w:jc w:val="both"/>
        <w:rPr>
          <w:rFonts w:ascii="Times New Roman" w:hAnsi="Times New Roman"/>
          <w:sz w:val="28"/>
          <w:szCs w:val="28"/>
        </w:rPr>
      </w:pPr>
      <w:r w:rsidRPr="008A10B5">
        <w:rPr>
          <w:rFonts w:ascii="Times New Roman" w:hAnsi="Times New Roman"/>
          <w:sz w:val="28"/>
          <w:szCs w:val="28"/>
        </w:rPr>
        <w:t xml:space="preserve">Вирішення задач такого класу має базуватися на використанні можливостей методу математичного моделювання в поєднанні із сучасним рівнем розвитку засобів обчислювальної техніки. </w:t>
      </w:r>
    </w:p>
    <w:p w:rsidR="00EF6D11" w:rsidRDefault="00EF6D11" w:rsidP="00EF6D11">
      <w:pPr>
        <w:spacing w:before="240" w:after="0" w:line="360" w:lineRule="auto"/>
        <w:ind w:firstLine="709"/>
        <w:jc w:val="both"/>
        <w:outlineLvl w:val="1"/>
        <w:rPr>
          <w:rFonts w:ascii="Times New Roman" w:eastAsia="Calibri" w:hAnsi="Times New Roman" w:cs="Times New Roman"/>
          <w:b/>
          <w:sz w:val="28"/>
        </w:rPr>
      </w:pPr>
      <w:bookmarkStart w:id="270" w:name="_Toc40917181"/>
      <w:r>
        <w:rPr>
          <w:rFonts w:ascii="Times New Roman" w:eastAsia="Calibri" w:hAnsi="Times New Roman" w:cs="Times New Roman"/>
          <w:b/>
          <w:sz w:val="28"/>
        </w:rPr>
        <w:t>4</w:t>
      </w:r>
      <w:r w:rsidRPr="001E1927">
        <w:rPr>
          <w:rFonts w:ascii="Times New Roman" w:eastAsia="Calibri" w:hAnsi="Times New Roman" w:cs="Times New Roman"/>
          <w:b/>
          <w:sz w:val="28"/>
        </w:rPr>
        <w:t>.</w:t>
      </w:r>
      <w:r>
        <w:rPr>
          <w:rFonts w:ascii="Times New Roman" w:eastAsia="Calibri" w:hAnsi="Times New Roman" w:cs="Times New Roman"/>
          <w:b/>
          <w:sz w:val="28"/>
        </w:rPr>
        <w:t>1</w:t>
      </w:r>
      <w:r w:rsidRPr="001E1927">
        <w:rPr>
          <w:rFonts w:ascii="Times New Roman" w:eastAsia="Calibri" w:hAnsi="Times New Roman" w:cs="Times New Roman"/>
          <w:b/>
          <w:sz w:val="28"/>
        </w:rPr>
        <w:t xml:space="preserve"> </w:t>
      </w:r>
      <w:r>
        <w:rPr>
          <w:rFonts w:ascii="Times New Roman" w:eastAsia="Calibri" w:hAnsi="Times New Roman" w:cs="Times New Roman"/>
          <w:b/>
          <w:sz w:val="28"/>
        </w:rPr>
        <w:t xml:space="preserve"> Вибір факторів та визначення інтервалів їх варіювання</w:t>
      </w:r>
      <w:bookmarkEnd w:id="270"/>
    </w:p>
    <w:p w:rsidR="00F81FFB" w:rsidRDefault="00F81FFB" w:rsidP="00EF6D11">
      <w:pPr>
        <w:spacing w:before="240" w:after="0" w:line="360" w:lineRule="auto"/>
        <w:ind w:firstLine="680"/>
        <w:jc w:val="both"/>
        <w:rPr>
          <w:rFonts w:ascii="Times New Roman" w:hAnsi="Times New Roman"/>
          <w:sz w:val="28"/>
          <w:szCs w:val="28"/>
        </w:rPr>
      </w:pPr>
      <w:r>
        <w:rPr>
          <w:rFonts w:ascii="Times New Roman" w:hAnsi="Times New Roman"/>
          <w:sz w:val="28"/>
          <w:szCs w:val="28"/>
        </w:rPr>
        <w:t>Проведені в лабораторних умовах попередні дослідження дали можливість визначитися з факторами та інтервалами їх варіювання.</w:t>
      </w:r>
    </w:p>
    <w:p w:rsidR="00F81FFB" w:rsidRDefault="00F81FFB" w:rsidP="00455B74">
      <w:pPr>
        <w:spacing w:line="360" w:lineRule="auto"/>
        <w:ind w:firstLine="680"/>
        <w:jc w:val="both"/>
        <w:rPr>
          <w:rFonts w:ascii="Times New Roman" w:hAnsi="Times New Roman"/>
          <w:sz w:val="28"/>
          <w:szCs w:val="28"/>
        </w:rPr>
      </w:pPr>
      <w:r>
        <w:rPr>
          <w:rFonts w:ascii="Times New Roman" w:hAnsi="Times New Roman"/>
          <w:sz w:val="28"/>
          <w:szCs w:val="28"/>
        </w:rPr>
        <w:t xml:space="preserve">В табл.4.1 наведені фактори, які за результатами попередніх досліджень, на думку дослідника, необхідно включити до матриці експерименту. </w:t>
      </w:r>
    </w:p>
    <w:p w:rsidR="00F81FFB" w:rsidRPr="00F81FFB" w:rsidRDefault="00F81FFB" w:rsidP="00F81FFB">
      <w:pPr>
        <w:pStyle w:val="3"/>
        <w:rPr>
          <w:rFonts w:ascii="Times New Roman" w:hAnsi="Times New Roman" w:cs="Times New Roman"/>
          <w:sz w:val="28"/>
        </w:rPr>
      </w:pPr>
      <w:r w:rsidRPr="00F81FFB">
        <w:rPr>
          <w:rFonts w:ascii="Times New Roman" w:hAnsi="Times New Roman" w:cs="Times New Roman"/>
          <w:sz w:val="28"/>
        </w:rPr>
        <w:t xml:space="preserve">Таблиця </w:t>
      </w:r>
      <w:r w:rsidR="00017FE4">
        <w:rPr>
          <w:rFonts w:ascii="Times New Roman" w:hAnsi="Times New Roman" w:cs="Times New Roman"/>
          <w:sz w:val="28"/>
        </w:rPr>
        <w:t>4</w:t>
      </w:r>
      <w:r w:rsidRPr="00F81FFB">
        <w:rPr>
          <w:rFonts w:ascii="Times New Roman" w:hAnsi="Times New Roman" w:cs="Times New Roman"/>
          <w:sz w:val="28"/>
        </w:rPr>
        <w:t xml:space="preserve">.1  -   Найменування факторів та діапазони їх значень </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654"/>
        <w:gridCol w:w="1764"/>
        <w:gridCol w:w="1453"/>
        <w:gridCol w:w="1706"/>
        <w:gridCol w:w="2048"/>
      </w:tblGrid>
      <w:tr w:rsidR="00F81FFB" w:rsidTr="00EF6D11">
        <w:trPr>
          <w:cantSplit/>
          <w:trHeight w:val="431"/>
        </w:trPr>
        <w:tc>
          <w:tcPr>
            <w:tcW w:w="1378" w:type="pct"/>
            <w:vMerge w:val="restart"/>
            <w:vAlign w:val="center"/>
          </w:tcPr>
          <w:p w:rsidR="00F81FFB" w:rsidRPr="00F81FFB" w:rsidRDefault="00F81FFB" w:rsidP="00F81FFB">
            <w:pPr>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Діапазон</w:t>
            </w:r>
          </w:p>
          <w:p w:rsidR="00F81FFB" w:rsidRPr="00F81FFB" w:rsidRDefault="00017FE4" w:rsidP="00017FE4">
            <w:pPr>
              <w:jc w:val="center"/>
              <w:rPr>
                <w:rFonts w:ascii="Times New Roman" w:eastAsia="Arial Unicode MS" w:hAnsi="Times New Roman" w:cs="Times New Roman"/>
                <w:bCs/>
                <w:color w:val="000000" w:themeColor="text1"/>
                <w:sz w:val="24"/>
                <w:szCs w:val="24"/>
              </w:rPr>
            </w:pPr>
            <w:r>
              <w:rPr>
                <w:rFonts w:ascii="Times New Roman" w:eastAsia="Arial Unicode MS" w:hAnsi="Times New Roman" w:cs="Times New Roman"/>
                <w:bCs/>
                <w:color w:val="000000" w:themeColor="text1"/>
                <w:sz w:val="24"/>
                <w:szCs w:val="24"/>
              </w:rPr>
              <w:t>в</w:t>
            </w:r>
            <w:r w:rsidR="00F81FFB" w:rsidRPr="00F81FFB">
              <w:rPr>
                <w:rFonts w:ascii="Times New Roman" w:eastAsia="Arial Unicode MS" w:hAnsi="Times New Roman" w:cs="Times New Roman"/>
                <w:bCs/>
                <w:color w:val="000000" w:themeColor="text1"/>
                <w:sz w:val="24"/>
                <w:szCs w:val="24"/>
              </w:rPr>
              <w:t>аріювання</w:t>
            </w:r>
            <w:r>
              <w:rPr>
                <w:rFonts w:ascii="Times New Roman" w:eastAsia="Arial Unicode MS" w:hAnsi="Times New Roman" w:cs="Times New Roman"/>
                <w:bCs/>
                <w:color w:val="000000" w:themeColor="text1"/>
                <w:sz w:val="24"/>
                <w:szCs w:val="24"/>
              </w:rPr>
              <w:t xml:space="preserve"> </w:t>
            </w:r>
            <w:r w:rsidR="00F81FFB" w:rsidRPr="00F81FFB">
              <w:rPr>
                <w:rFonts w:ascii="Times New Roman" w:eastAsia="Arial Unicode MS" w:hAnsi="Times New Roman" w:cs="Times New Roman"/>
                <w:bCs/>
                <w:color w:val="000000" w:themeColor="text1"/>
                <w:sz w:val="24"/>
                <w:szCs w:val="24"/>
              </w:rPr>
              <w:t>факторів</w:t>
            </w:r>
          </w:p>
        </w:tc>
        <w:tc>
          <w:tcPr>
            <w:tcW w:w="916" w:type="pct"/>
            <w:tcBorders>
              <w:bottom w:val="single" w:sz="4" w:space="0" w:color="auto"/>
            </w:tcBorders>
            <w:noWrap/>
          </w:tcPr>
          <w:p w:rsidR="00F81FFB" w:rsidRPr="00F81FFB" w:rsidRDefault="00F81FFB" w:rsidP="00F81FFB">
            <w:pPr>
              <w:jc w:val="center"/>
              <w:rPr>
                <w:rFonts w:ascii="Times New Roman" w:eastAsia="Arial Unicode MS" w:hAnsi="Times New Roman" w:cs="Times New Roman"/>
                <w:bCs/>
                <w:color w:val="000000" w:themeColor="text1"/>
                <w:sz w:val="24"/>
                <w:szCs w:val="24"/>
              </w:rPr>
            </w:pPr>
            <w:r w:rsidRPr="00F81FFB">
              <w:rPr>
                <w:rFonts w:ascii="Times New Roman" w:hAnsi="Times New Roman" w:cs="Times New Roman"/>
                <w:bCs/>
                <w:color w:val="000000" w:themeColor="text1"/>
                <w:sz w:val="24"/>
                <w:szCs w:val="24"/>
              </w:rPr>
              <w:t>Х</w:t>
            </w:r>
            <w:r w:rsidRPr="00F81FFB">
              <w:rPr>
                <w:rFonts w:ascii="Times New Roman" w:hAnsi="Times New Roman" w:cs="Times New Roman"/>
                <w:bCs/>
                <w:color w:val="000000" w:themeColor="text1"/>
                <w:sz w:val="24"/>
                <w:szCs w:val="24"/>
                <w:vertAlign w:val="subscript"/>
              </w:rPr>
              <w:t>1</w:t>
            </w:r>
          </w:p>
        </w:tc>
        <w:tc>
          <w:tcPr>
            <w:tcW w:w="755" w:type="pct"/>
            <w:tcBorders>
              <w:bottom w:val="single" w:sz="4" w:space="0" w:color="auto"/>
            </w:tcBorders>
          </w:tcPr>
          <w:p w:rsidR="00F81FFB" w:rsidRPr="00F81FFB" w:rsidRDefault="00F81FFB" w:rsidP="00F81FFB">
            <w:pPr>
              <w:jc w:val="center"/>
              <w:rPr>
                <w:rFonts w:ascii="Times New Roman" w:eastAsia="Arial Unicode MS" w:hAnsi="Times New Roman" w:cs="Times New Roman"/>
                <w:bCs/>
                <w:color w:val="000000" w:themeColor="text1"/>
                <w:sz w:val="24"/>
                <w:szCs w:val="24"/>
              </w:rPr>
            </w:pPr>
            <w:r w:rsidRPr="00F81FFB">
              <w:rPr>
                <w:rFonts w:ascii="Times New Roman" w:hAnsi="Times New Roman" w:cs="Times New Roman"/>
                <w:bCs/>
                <w:color w:val="000000" w:themeColor="text1"/>
                <w:sz w:val="24"/>
                <w:szCs w:val="24"/>
              </w:rPr>
              <w:t>Х</w:t>
            </w:r>
            <w:r w:rsidRPr="00F81FFB">
              <w:rPr>
                <w:rFonts w:ascii="Times New Roman" w:hAnsi="Times New Roman" w:cs="Times New Roman"/>
                <w:bCs/>
                <w:color w:val="000000" w:themeColor="text1"/>
                <w:sz w:val="24"/>
                <w:szCs w:val="24"/>
                <w:vertAlign w:val="subscript"/>
              </w:rPr>
              <w:t>2</w:t>
            </w:r>
          </w:p>
        </w:tc>
        <w:tc>
          <w:tcPr>
            <w:tcW w:w="886" w:type="pct"/>
            <w:tcBorders>
              <w:bottom w:val="single" w:sz="4" w:space="0" w:color="auto"/>
            </w:tcBorders>
          </w:tcPr>
          <w:p w:rsidR="00F81FFB" w:rsidRPr="00F81FFB" w:rsidRDefault="00F81FFB" w:rsidP="00F81FFB">
            <w:pPr>
              <w:jc w:val="center"/>
              <w:rPr>
                <w:rFonts w:ascii="Times New Roman" w:eastAsia="Arial Unicode MS" w:hAnsi="Times New Roman" w:cs="Times New Roman"/>
                <w:bCs/>
                <w:color w:val="000000" w:themeColor="text1"/>
                <w:sz w:val="24"/>
                <w:szCs w:val="24"/>
              </w:rPr>
            </w:pPr>
            <w:r w:rsidRPr="00F81FFB">
              <w:rPr>
                <w:rFonts w:ascii="Times New Roman" w:hAnsi="Times New Roman" w:cs="Times New Roman"/>
                <w:bCs/>
                <w:color w:val="000000" w:themeColor="text1"/>
                <w:sz w:val="24"/>
                <w:szCs w:val="24"/>
              </w:rPr>
              <w:t>Х</w:t>
            </w:r>
            <w:r w:rsidRPr="00F81FFB">
              <w:rPr>
                <w:rFonts w:ascii="Times New Roman" w:hAnsi="Times New Roman" w:cs="Times New Roman"/>
                <w:bCs/>
                <w:color w:val="000000" w:themeColor="text1"/>
                <w:sz w:val="24"/>
                <w:szCs w:val="24"/>
                <w:vertAlign w:val="subscript"/>
              </w:rPr>
              <w:t>4</w:t>
            </w:r>
          </w:p>
        </w:tc>
        <w:tc>
          <w:tcPr>
            <w:tcW w:w="1064" w:type="pct"/>
            <w:tcBorders>
              <w:bottom w:val="single" w:sz="4" w:space="0" w:color="auto"/>
            </w:tcBorders>
          </w:tcPr>
          <w:p w:rsidR="00F81FFB" w:rsidRPr="00F81FFB" w:rsidRDefault="00F81FFB" w:rsidP="00F81FFB">
            <w:pPr>
              <w:jc w:val="center"/>
              <w:rPr>
                <w:rFonts w:ascii="Times New Roman" w:eastAsia="Arial Unicode MS" w:hAnsi="Times New Roman" w:cs="Times New Roman"/>
                <w:bCs/>
                <w:color w:val="000000" w:themeColor="text1"/>
                <w:sz w:val="24"/>
                <w:szCs w:val="24"/>
              </w:rPr>
            </w:pPr>
            <w:r w:rsidRPr="00F81FFB">
              <w:rPr>
                <w:rFonts w:ascii="Times New Roman" w:hAnsi="Times New Roman" w:cs="Times New Roman"/>
                <w:bCs/>
                <w:color w:val="000000" w:themeColor="text1"/>
                <w:sz w:val="24"/>
                <w:szCs w:val="24"/>
              </w:rPr>
              <w:t>Х</w:t>
            </w:r>
            <w:r w:rsidRPr="00F81FFB">
              <w:rPr>
                <w:rFonts w:ascii="Times New Roman" w:hAnsi="Times New Roman" w:cs="Times New Roman"/>
                <w:bCs/>
                <w:color w:val="000000" w:themeColor="text1"/>
                <w:sz w:val="24"/>
                <w:szCs w:val="24"/>
                <w:vertAlign w:val="subscript"/>
              </w:rPr>
              <w:t>5</w:t>
            </w:r>
          </w:p>
        </w:tc>
      </w:tr>
      <w:tr w:rsidR="00F81FFB" w:rsidTr="00EF6D11">
        <w:trPr>
          <w:cantSplit/>
          <w:trHeight w:val="764"/>
        </w:trPr>
        <w:tc>
          <w:tcPr>
            <w:tcW w:w="1378" w:type="pct"/>
            <w:vMerge/>
            <w:vAlign w:val="center"/>
          </w:tcPr>
          <w:p w:rsidR="00F81FFB" w:rsidRPr="00F81FFB" w:rsidRDefault="00F81FFB" w:rsidP="00F81FFB">
            <w:pPr>
              <w:pStyle w:val="2"/>
              <w:spacing w:line="312" w:lineRule="auto"/>
              <w:ind w:firstLine="180"/>
              <w:jc w:val="center"/>
              <w:rPr>
                <w:rFonts w:ascii="Times New Roman" w:hAnsi="Times New Roman" w:cs="Times New Roman"/>
                <w:color w:val="000000" w:themeColor="text1"/>
                <w:sz w:val="24"/>
                <w:szCs w:val="24"/>
              </w:rPr>
            </w:pPr>
          </w:p>
        </w:tc>
        <w:tc>
          <w:tcPr>
            <w:tcW w:w="916" w:type="pct"/>
            <w:noWrap/>
          </w:tcPr>
          <w:p w:rsidR="00F81FFB" w:rsidRPr="00F81FFB" w:rsidRDefault="00F81FFB" w:rsidP="00F81FFB">
            <w:pPr>
              <w:pStyle w:val="3"/>
              <w:ind w:left="71" w:right="65"/>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Температура,</w:t>
            </w:r>
            <w:r w:rsidRPr="00F81FFB">
              <w:rPr>
                <w:rFonts w:ascii="Times New Roman" w:hAnsi="Times New Roman" w:cs="Times New Roman"/>
                <w:color w:val="000000" w:themeColor="text1"/>
                <w:sz w:val="24"/>
                <w:szCs w:val="24"/>
                <w:vertAlign w:val="superscript"/>
              </w:rPr>
              <w:t>0</w:t>
            </w:r>
            <w:r w:rsidRPr="00F81FFB">
              <w:rPr>
                <w:rFonts w:ascii="Times New Roman" w:hAnsi="Times New Roman" w:cs="Times New Roman"/>
                <w:color w:val="000000" w:themeColor="text1"/>
                <w:sz w:val="24"/>
                <w:szCs w:val="24"/>
              </w:rPr>
              <w:t>С</w:t>
            </w:r>
          </w:p>
        </w:tc>
        <w:tc>
          <w:tcPr>
            <w:tcW w:w="755" w:type="pct"/>
          </w:tcPr>
          <w:p w:rsidR="00F81FFB" w:rsidRPr="00F81FFB" w:rsidRDefault="00F81FFB" w:rsidP="00F81FFB">
            <w:pPr>
              <w:pStyle w:val="3"/>
              <w:ind w:left="71" w:right="65"/>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Кон-ція</w:t>
            </w:r>
          </w:p>
          <w:p w:rsidR="00F81FFB" w:rsidRPr="00F81FFB" w:rsidRDefault="00F81FFB" w:rsidP="00F81FFB">
            <w:pPr>
              <w:pStyle w:val="3"/>
              <w:ind w:left="71" w:right="65"/>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вар.компон., %</w:t>
            </w:r>
          </w:p>
        </w:tc>
        <w:tc>
          <w:tcPr>
            <w:tcW w:w="886" w:type="pct"/>
          </w:tcPr>
          <w:p w:rsidR="00F81FFB" w:rsidRPr="00F81FFB" w:rsidRDefault="00F81FFB" w:rsidP="00F81FFB">
            <w:pPr>
              <w:pStyle w:val="3"/>
              <w:tabs>
                <w:tab w:val="num" w:pos="1106"/>
              </w:tabs>
              <w:ind w:left="54" w:right="41"/>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Тривалість просочування, хв</w:t>
            </w:r>
          </w:p>
        </w:tc>
        <w:tc>
          <w:tcPr>
            <w:tcW w:w="1064" w:type="pct"/>
          </w:tcPr>
          <w:p w:rsidR="00F81FFB" w:rsidRPr="00F81FFB" w:rsidRDefault="00F81FFB" w:rsidP="00F81FFB">
            <w:pPr>
              <w:pStyle w:val="3"/>
              <w:tabs>
                <w:tab w:val="num" w:pos="1106"/>
              </w:tabs>
              <w:ind w:left="54" w:right="41"/>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Тривалість варіння, хв</w:t>
            </w:r>
          </w:p>
        </w:tc>
      </w:tr>
      <w:tr w:rsidR="00F81FFB" w:rsidRPr="00250BD7" w:rsidTr="00EF6D11">
        <w:trPr>
          <w:trHeight w:val="529"/>
        </w:trPr>
        <w:tc>
          <w:tcPr>
            <w:tcW w:w="1378" w:type="pct"/>
            <w:vAlign w:val="center"/>
          </w:tcPr>
          <w:p w:rsidR="00F81FFB" w:rsidRPr="00F81FFB" w:rsidRDefault="00F81FFB" w:rsidP="00F81FFB">
            <w:pPr>
              <w:pStyle w:val="2"/>
              <w:spacing w:line="312" w:lineRule="auto"/>
              <w:ind w:firstLine="180"/>
              <w:jc w:val="center"/>
              <w:rPr>
                <w:rFonts w:ascii="Times New Roman" w:hAnsi="Times New Roman" w:cs="Times New Roman"/>
                <w:color w:val="000000" w:themeColor="text1"/>
                <w:sz w:val="24"/>
                <w:szCs w:val="24"/>
              </w:rPr>
            </w:pPr>
            <w:bookmarkStart w:id="271" w:name="_Toc40829087"/>
            <w:bookmarkStart w:id="272" w:name="_Toc40833660"/>
            <w:bookmarkStart w:id="273" w:name="_Toc40909090"/>
            <w:bookmarkStart w:id="274" w:name="_Toc40917182"/>
            <w:r w:rsidRPr="00F81FFB">
              <w:rPr>
                <w:rFonts w:ascii="Times New Roman" w:hAnsi="Times New Roman" w:cs="Times New Roman"/>
                <w:color w:val="000000" w:themeColor="text1"/>
                <w:sz w:val="24"/>
                <w:szCs w:val="24"/>
              </w:rPr>
              <w:t>Нижній</w:t>
            </w:r>
            <w:bookmarkEnd w:id="271"/>
            <w:bookmarkEnd w:id="272"/>
            <w:bookmarkEnd w:id="273"/>
            <w:bookmarkEnd w:id="274"/>
          </w:p>
        </w:tc>
        <w:tc>
          <w:tcPr>
            <w:tcW w:w="916" w:type="pct"/>
            <w:noWrap/>
            <w:vAlign w:val="center"/>
          </w:tcPr>
          <w:p w:rsidR="00F81FFB" w:rsidRPr="00F81FFB" w:rsidRDefault="00F81FFB" w:rsidP="00F81FFB">
            <w:pPr>
              <w:spacing w:line="312" w:lineRule="auto"/>
              <w:jc w:val="center"/>
              <w:rPr>
                <w:rFonts w:ascii="Times New Roman" w:eastAsia="Arial Unicode MS" w:hAnsi="Times New Roman" w:cs="Times New Roman"/>
                <w:color w:val="000000" w:themeColor="text1"/>
                <w:sz w:val="24"/>
                <w:szCs w:val="24"/>
              </w:rPr>
            </w:pPr>
            <w:r w:rsidRPr="00F81FFB">
              <w:rPr>
                <w:rFonts w:ascii="Times New Roman" w:eastAsia="Arial Unicode MS" w:hAnsi="Times New Roman" w:cs="Times New Roman"/>
                <w:color w:val="000000" w:themeColor="text1"/>
                <w:sz w:val="24"/>
                <w:szCs w:val="24"/>
              </w:rPr>
              <w:t>100</w:t>
            </w:r>
          </w:p>
        </w:tc>
        <w:tc>
          <w:tcPr>
            <w:tcW w:w="755" w:type="pct"/>
            <w:vAlign w:val="center"/>
          </w:tcPr>
          <w:p w:rsidR="00F81FFB" w:rsidRPr="00F81FFB" w:rsidRDefault="00F81FFB" w:rsidP="00F81FFB">
            <w:pPr>
              <w:spacing w:line="312" w:lineRule="auto"/>
              <w:jc w:val="center"/>
              <w:rPr>
                <w:rFonts w:ascii="Times New Roman" w:eastAsia="Arial Unicode MS" w:hAnsi="Times New Roman" w:cs="Times New Roman"/>
                <w:color w:val="000000" w:themeColor="text1"/>
                <w:sz w:val="24"/>
                <w:szCs w:val="24"/>
              </w:rPr>
            </w:pPr>
            <w:r w:rsidRPr="00F81FFB">
              <w:rPr>
                <w:rFonts w:ascii="Times New Roman" w:eastAsia="Arial Unicode MS" w:hAnsi="Times New Roman" w:cs="Times New Roman"/>
                <w:color w:val="000000" w:themeColor="text1"/>
                <w:sz w:val="24"/>
                <w:szCs w:val="24"/>
              </w:rPr>
              <w:t>6</w:t>
            </w:r>
          </w:p>
        </w:tc>
        <w:tc>
          <w:tcPr>
            <w:tcW w:w="886" w:type="pct"/>
            <w:vAlign w:val="center"/>
          </w:tcPr>
          <w:p w:rsidR="00F81FFB" w:rsidRPr="00F81FFB" w:rsidRDefault="00F81FFB" w:rsidP="00F81FFB">
            <w:pPr>
              <w:spacing w:line="312" w:lineRule="auto"/>
              <w:jc w:val="center"/>
              <w:rPr>
                <w:rFonts w:ascii="Times New Roman" w:eastAsia="Arial Unicode MS" w:hAnsi="Times New Roman" w:cs="Times New Roman"/>
                <w:color w:val="000000" w:themeColor="text1"/>
                <w:sz w:val="24"/>
                <w:szCs w:val="24"/>
              </w:rPr>
            </w:pPr>
            <w:r w:rsidRPr="00F81FFB">
              <w:rPr>
                <w:rFonts w:ascii="Times New Roman" w:eastAsia="Arial Unicode MS" w:hAnsi="Times New Roman" w:cs="Times New Roman"/>
                <w:color w:val="000000" w:themeColor="text1"/>
                <w:sz w:val="24"/>
                <w:szCs w:val="24"/>
              </w:rPr>
              <w:t>0</w:t>
            </w:r>
          </w:p>
        </w:tc>
        <w:tc>
          <w:tcPr>
            <w:tcW w:w="1064" w:type="pct"/>
            <w:vAlign w:val="center"/>
          </w:tcPr>
          <w:p w:rsidR="00F81FFB" w:rsidRPr="00F81FFB" w:rsidRDefault="00F81FFB" w:rsidP="00F81FFB">
            <w:pPr>
              <w:spacing w:line="312" w:lineRule="auto"/>
              <w:jc w:val="center"/>
              <w:rPr>
                <w:rFonts w:ascii="Times New Roman" w:eastAsia="Arial Unicode MS" w:hAnsi="Times New Roman" w:cs="Times New Roman"/>
                <w:color w:val="000000" w:themeColor="text1"/>
                <w:sz w:val="24"/>
                <w:szCs w:val="24"/>
              </w:rPr>
            </w:pPr>
            <w:r w:rsidRPr="00F81FFB">
              <w:rPr>
                <w:rFonts w:ascii="Times New Roman" w:eastAsia="Arial Unicode MS" w:hAnsi="Times New Roman" w:cs="Times New Roman"/>
                <w:color w:val="000000" w:themeColor="text1"/>
                <w:sz w:val="24"/>
                <w:szCs w:val="24"/>
              </w:rPr>
              <w:t>15</w:t>
            </w:r>
          </w:p>
        </w:tc>
      </w:tr>
      <w:tr w:rsidR="00F81FFB" w:rsidRPr="00250BD7" w:rsidTr="00EF6D11">
        <w:trPr>
          <w:trHeight w:val="501"/>
        </w:trPr>
        <w:tc>
          <w:tcPr>
            <w:tcW w:w="1378" w:type="pct"/>
            <w:vAlign w:val="center"/>
          </w:tcPr>
          <w:p w:rsidR="00F81FFB" w:rsidRPr="00F81FFB" w:rsidRDefault="00F81FFB" w:rsidP="00F81FFB">
            <w:pPr>
              <w:spacing w:line="312" w:lineRule="auto"/>
              <w:ind w:firstLine="180"/>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Верхній</w:t>
            </w:r>
          </w:p>
        </w:tc>
        <w:tc>
          <w:tcPr>
            <w:tcW w:w="916" w:type="pct"/>
            <w:noWrap/>
            <w:vAlign w:val="center"/>
          </w:tcPr>
          <w:p w:rsidR="00F81FFB" w:rsidRPr="00F81FFB" w:rsidRDefault="00F81FFB" w:rsidP="00F81FFB">
            <w:pPr>
              <w:spacing w:line="312" w:lineRule="auto"/>
              <w:jc w:val="center"/>
              <w:rPr>
                <w:rFonts w:ascii="Times New Roman" w:eastAsia="Arial Unicode MS" w:hAnsi="Times New Roman" w:cs="Times New Roman"/>
                <w:color w:val="000000" w:themeColor="text1"/>
                <w:sz w:val="24"/>
                <w:szCs w:val="24"/>
              </w:rPr>
            </w:pPr>
            <w:r w:rsidRPr="00F81FFB">
              <w:rPr>
                <w:rFonts w:ascii="Times New Roman" w:eastAsia="Arial Unicode MS" w:hAnsi="Times New Roman" w:cs="Times New Roman"/>
                <w:color w:val="000000" w:themeColor="text1"/>
                <w:sz w:val="24"/>
                <w:szCs w:val="24"/>
              </w:rPr>
              <w:t>160</w:t>
            </w:r>
          </w:p>
        </w:tc>
        <w:tc>
          <w:tcPr>
            <w:tcW w:w="755" w:type="pct"/>
            <w:vAlign w:val="center"/>
          </w:tcPr>
          <w:p w:rsidR="00F81FFB" w:rsidRPr="00F81FFB" w:rsidRDefault="00F81FFB" w:rsidP="00F81FFB">
            <w:pPr>
              <w:spacing w:line="312" w:lineRule="auto"/>
              <w:jc w:val="center"/>
              <w:rPr>
                <w:rFonts w:ascii="Times New Roman" w:eastAsia="Arial Unicode MS" w:hAnsi="Times New Roman" w:cs="Times New Roman"/>
                <w:color w:val="000000" w:themeColor="text1"/>
                <w:sz w:val="24"/>
                <w:szCs w:val="24"/>
              </w:rPr>
            </w:pPr>
            <w:r w:rsidRPr="00F81FFB">
              <w:rPr>
                <w:rFonts w:ascii="Times New Roman" w:eastAsia="Arial Unicode MS" w:hAnsi="Times New Roman" w:cs="Times New Roman"/>
                <w:color w:val="000000" w:themeColor="text1"/>
                <w:sz w:val="24"/>
                <w:szCs w:val="24"/>
              </w:rPr>
              <w:t>14</w:t>
            </w:r>
          </w:p>
        </w:tc>
        <w:tc>
          <w:tcPr>
            <w:tcW w:w="886" w:type="pct"/>
            <w:vAlign w:val="center"/>
          </w:tcPr>
          <w:p w:rsidR="00F81FFB" w:rsidRPr="00F81FFB" w:rsidRDefault="00F81FFB" w:rsidP="00F81FFB">
            <w:pPr>
              <w:spacing w:line="312" w:lineRule="auto"/>
              <w:jc w:val="center"/>
              <w:rPr>
                <w:rFonts w:ascii="Times New Roman" w:eastAsia="Arial Unicode MS" w:hAnsi="Times New Roman" w:cs="Times New Roman"/>
                <w:color w:val="000000" w:themeColor="text1"/>
                <w:sz w:val="24"/>
                <w:szCs w:val="24"/>
              </w:rPr>
            </w:pPr>
            <w:r w:rsidRPr="00F81FFB">
              <w:rPr>
                <w:rFonts w:ascii="Times New Roman" w:eastAsia="Arial Unicode MS" w:hAnsi="Times New Roman" w:cs="Times New Roman"/>
                <w:color w:val="000000" w:themeColor="text1"/>
                <w:sz w:val="24"/>
                <w:szCs w:val="24"/>
              </w:rPr>
              <w:t>30</w:t>
            </w:r>
          </w:p>
        </w:tc>
        <w:tc>
          <w:tcPr>
            <w:tcW w:w="1064" w:type="pct"/>
            <w:vAlign w:val="center"/>
          </w:tcPr>
          <w:p w:rsidR="00F81FFB" w:rsidRPr="00F81FFB" w:rsidRDefault="00F81FFB" w:rsidP="00F81FFB">
            <w:pPr>
              <w:spacing w:line="312" w:lineRule="auto"/>
              <w:jc w:val="center"/>
              <w:rPr>
                <w:rFonts w:ascii="Times New Roman" w:eastAsia="Arial Unicode MS" w:hAnsi="Times New Roman" w:cs="Times New Roman"/>
                <w:color w:val="000000" w:themeColor="text1"/>
                <w:sz w:val="24"/>
                <w:szCs w:val="24"/>
              </w:rPr>
            </w:pPr>
            <w:r w:rsidRPr="00F81FFB">
              <w:rPr>
                <w:rFonts w:ascii="Times New Roman" w:eastAsia="Arial Unicode MS" w:hAnsi="Times New Roman" w:cs="Times New Roman"/>
                <w:color w:val="000000" w:themeColor="text1"/>
                <w:sz w:val="24"/>
                <w:szCs w:val="24"/>
              </w:rPr>
              <w:t>30</w:t>
            </w:r>
          </w:p>
        </w:tc>
      </w:tr>
    </w:tbl>
    <w:p w:rsidR="00F81FFB" w:rsidRPr="00B95361" w:rsidRDefault="00F81FFB" w:rsidP="00F81FFB">
      <w:pPr>
        <w:spacing w:line="336" w:lineRule="auto"/>
        <w:ind w:firstLine="680"/>
        <w:jc w:val="both"/>
        <w:rPr>
          <w:rFonts w:ascii="Times New Roman" w:hAnsi="Times New Roman"/>
          <w:sz w:val="28"/>
          <w:szCs w:val="28"/>
        </w:rPr>
      </w:pPr>
    </w:p>
    <w:p w:rsidR="00F81FFB" w:rsidRPr="00D733CA" w:rsidRDefault="00F81FFB" w:rsidP="00F81FFB">
      <w:pPr>
        <w:spacing w:after="0" w:line="360" w:lineRule="auto"/>
        <w:ind w:firstLine="709"/>
        <w:rPr>
          <w:rFonts w:ascii="Times New Roman" w:hAnsi="Times New Roman" w:cs="Times New Roman"/>
          <w:sz w:val="28"/>
        </w:rPr>
      </w:pPr>
      <w:r w:rsidRPr="00D733CA">
        <w:rPr>
          <w:rFonts w:ascii="Times New Roman" w:hAnsi="Times New Roman" w:cs="Times New Roman"/>
          <w:sz w:val="28"/>
        </w:rPr>
        <w:t>Серед параметрів оптимізації було обрано такі показники:</w:t>
      </w:r>
    </w:p>
    <w:p w:rsidR="00F81FFB" w:rsidRPr="00F81FFB" w:rsidRDefault="00F81FFB" w:rsidP="00F81FFB">
      <w:pPr>
        <w:pStyle w:val="3"/>
        <w:tabs>
          <w:tab w:val="num" w:pos="0"/>
        </w:tabs>
        <w:spacing w:after="0" w:line="360" w:lineRule="auto"/>
        <w:ind w:firstLine="680"/>
        <w:rPr>
          <w:rFonts w:ascii="Times New Roman" w:hAnsi="Times New Roman" w:cs="Times New Roman"/>
          <w:bCs/>
          <w:sz w:val="28"/>
          <w:szCs w:val="28"/>
        </w:rPr>
      </w:pPr>
      <w:r w:rsidRPr="00F81FFB">
        <w:rPr>
          <w:rFonts w:ascii="Times New Roman" w:hAnsi="Times New Roman" w:cs="Times New Roman"/>
          <w:sz w:val="28"/>
          <w:szCs w:val="28"/>
        </w:rPr>
        <w:lastRenderedPageBreak/>
        <w:t>- вихід целюлози</w:t>
      </w:r>
      <w:r w:rsidRPr="00F81FFB">
        <w:rPr>
          <w:rFonts w:ascii="Times New Roman" w:hAnsi="Times New Roman" w:cs="Times New Roman"/>
          <w:bCs/>
          <w:sz w:val="28"/>
          <w:szCs w:val="28"/>
        </w:rPr>
        <w:t>, %, (</w:t>
      </w:r>
      <w:r w:rsidRPr="00F81FFB">
        <w:rPr>
          <w:rFonts w:ascii="Times New Roman" w:hAnsi="Times New Roman" w:cs="Times New Roman"/>
          <w:bCs/>
          <w:sz w:val="28"/>
          <w:szCs w:val="28"/>
          <w:lang w:val="en-US"/>
        </w:rPr>
        <w:t>Y</w:t>
      </w:r>
      <w:r w:rsidRPr="00F81FFB">
        <w:rPr>
          <w:rFonts w:ascii="Times New Roman" w:hAnsi="Times New Roman" w:cs="Times New Roman"/>
          <w:bCs/>
          <w:sz w:val="28"/>
          <w:szCs w:val="28"/>
          <w:vertAlign w:val="subscript"/>
        </w:rPr>
        <w:t>1</w:t>
      </w:r>
      <w:r w:rsidRPr="00F81FFB">
        <w:rPr>
          <w:rFonts w:ascii="Times New Roman" w:hAnsi="Times New Roman" w:cs="Times New Roman"/>
          <w:bCs/>
          <w:sz w:val="28"/>
          <w:szCs w:val="28"/>
        </w:rPr>
        <w:t>);</w:t>
      </w:r>
    </w:p>
    <w:p w:rsidR="00F81FFB" w:rsidRPr="00F81FFB" w:rsidRDefault="00F81FFB" w:rsidP="00F81FFB">
      <w:pPr>
        <w:pStyle w:val="3"/>
        <w:tabs>
          <w:tab w:val="num" w:pos="0"/>
        </w:tabs>
        <w:spacing w:after="0" w:line="360" w:lineRule="auto"/>
        <w:ind w:firstLine="680"/>
        <w:rPr>
          <w:rFonts w:ascii="Times New Roman" w:hAnsi="Times New Roman" w:cs="Times New Roman"/>
          <w:bCs/>
          <w:sz w:val="28"/>
          <w:szCs w:val="28"/>
        </w:rPr>
      </w:pPr>
      <w:r w:rsidRPr="00F81FFB">
        <w:rPr>
          <w:rFonts w:ascii="Times New Roman" w:hAnsi="Times New Roman" w:cs="Times New Roman"/>
          <w:sz w:val="28"/>
          <w:szCs w:val="28"/>
        </w:rPr>
        <w:t>- вміст лігніну</w:t>
      </w:r>
      <w:r w:rsidRPr="00F81FFB">
        <w:rPr>
          <w:rFonts w:ascii="Times New Roman" w:hAnsi="Times New Roman" w:cs="Times New Roman"/>
          <w:bCs/>
          <w:sz w:val="28"/>
          <w:szCs w:val="28"/>
        </w:rPr>
        <w:t>, %, (</w:t>
      </w:r>
      <w:r w:rsidRPr="00F81FFB">
        <w:rPr>
          <w:rFonts w:ascii="Times New Roman" w:hAnsi="Times New Roman" w:cs="Times New Roman"/>
          <w:bCs/>
          <w:sz w:val="28"/>
          <w:szCs w:val="28"/>
          <w:lang w:val="en-US"/>
        </w:rPr>
        <w:t>Y</w:t>
      </w:r>
      <w:r w:rsidRPr="00F81FFB">
        <w:rPr>
          <w:rFonts w:ascii="Times New Roman" w:hAnsi="Times New Roman" w:cs="Times New Roman"/>
          <w:bCs/>
          <w:sz w:val="28"/>
          <w:szCs w:val="28"/>
          <w:vertAlign w:val="subscript"/>
        </w:rPr>
        <w:t>2</w:t>
      </w:r>
      <w:r w:rsidRPr="00F81FFB">
        <w:rPr>
          <w:rFonts w:ascii="Times New Roman" w:hAnsi="Times New Roman" w:cs="Times New Roman"/>
          <w:bCs/>
          <w:sz w:val="28"/>
          <w:szCs w:val="28"/>
        </w:rPr>
        <w:t>);</w:t>
      </w:r>
    </w:p>
    <w:p w:rsidR="00F81FFB" w:rsidRPr="00F81FFB" w:rsidRDefault="00F81FFB" w:rsidP="00F81FFB">
      <w:pPr>
        <w:pStyle w:val="3"/>
        <w:tabs>
          <w:tab w:val="num" w:pos="0"/>
        </w:tabs>
        <w:spacing w:after="0" w:line="360" w:lineRule="auto"/>
        <w:ind w:firstLine="680"/>
        <w:rPr>
          <w:rFonts w:ascii="Times New Roman" w:hAnsi="Times New Roman" w:cs="Times New Roman"/>
          <w:sz w:val="28"/>
          <w:szCs w:val="28"/>
        </w:rPr>
      </w:pPr>
      <w:r w:rsidRPr="00F81FFB">
        <w:rPr>
          <w:rFonts w:ascii="Times New Roman" w:hAnsi="Times New Roman" w:cs="Times New Roman"/>
          <w:sz w:val="28"/>
          <w:szCs w:val="28"/>
        </w:rPr>
        <w:t>Фізико-механічні показники відливків:</w:t>
      </w:r>
    </w:p>
    <w:p w:rsidR="00F81FFB" w:rsidRPr="00F81FFB" w:rsidRDefault="00F81FFB" w:rsidP="00F81FFB">
      <w:pPr>
        <w:pStyle w:val="3"/>
        <w:tabs>
          <w:tab w:val="num" w:pos="0"/>
        </w:tabs>
        <w:spacing w:after="0" w:line="360" w:lineRule="auto"/>
        <w:ind w:firstLine="680"/>
        <w:rPr>
          <w:rFonts w:ascii="Times New Roman" w:hAnsi="Times New Roman" w:cs="Times New Roman"/>
          <w:bCs/>
          <w:sz w:val="28"/>
          <w:szCs w:val="28"/>
          <w:lang w:val="ru-RU"/>
        </w:rPr>
      </w:pPr>
      <w:r w:rsidRPr="00F81FFB">
        <w:rPr>
          <w:rFonts w:ascii="Times New Roman" w:hAnsi="Times New Roman" w:cs="Times New Roman"/>
          <w:sz w:val="28"/>
          <w:szCs w:val="28"/>
        </w:rPr>
        <w:t xml:space="preserve">- розривна довжина, м, </w:t>
      </w:r>
      <w:r w:rsidRPr="00F81FFB">
        <w:rPr>
          <w:rFonts w:ascii="Times New Roman" w:hAnsi="Times New Roman" w:cs="Times New Roman"/>
          <w:bCs/>
          <w:sz w:val="28"/>
          <w:szCs w:val="28"/>
        </w:rPr>
        <w:t>(</w:t>
      </w:r>
      <w:r w:rsidRPr="00F81FFB">
        <w:rPr>
          <w:rFonts w:ascii="Times New Roman" w:hAnsi="Times New Roman" w:cs="Times New Roman"/>
          <w:bCs/>
          <w:sz w:val="28"/>
          <w:szCs w:val="28"/>
          <w:lang w:val="en-US"/>
        </w:rPr>
        <w:t>Y</w:t>
      </w:r>
      <w:r w:rsidRPr="00F81FFB">
        <w:rPr>
          <w:rFonts w:ascii="Times New Roman" w:hAnsi="Times New Roman" w:cs="Times New Roman"/>
          <w:bCs/>
          <w:sz w:val="28"/>
          <w:szCs w:val="28"/>
          <w:vertAlign w:val="subscript"/>
          <w:lang w:val="ru-RU"/>
        </w:rPr>
        <w:t>3</w:t>
      </w:r>
      <w:r w:rsidRPr="00F81FFB">
        <w:rPr>
          <w:rFonts w:ascii="Times New Roman" w:hAnsi="Times New Roman" w:cs="Times New Roman"/>
          <w:bCs/>
          <w:sz w:val="28"/>
          <w:szCs w:val="28"/>
        </w:rPr>
        <w:t>);</w:t>
      </w:r>
    </w:p>
    <w:p w:rsidR="00F81FFB" w:rsidRPr="00F81FFB" w:rsidRDefault="00F81FFB" w:rsidP="00F81FFB">
      <w:pPr>
        <w:pStyle w:val="3"/>
        <w:tabs>
          <w:tab w:val="num" w:pos="0"/>
        </w:tabs>
        <w:spacing w:after="0" w:line="360" w:lineRule="auto"/>
        <w:ind w:firstLine="680"/>
        <w:rPr>
          <w:rFonts w:ascii="Times New Roman" w:hAnsi="Times New Roman" w:cs="Times New Roman"/>
          <w:bCs/>
          <w:sz w:val="28"/>
          <w:szCs w:val="28"/>
          <w:lang w:val="ru-RU"/>
        </w:rPr>
      </w:pPr>
      <w:r w:rsidRPr="00F81FFB">
        <w:rPr>
          <w:rFonts w:ascii="Times New Roman" w:hAnsi="Times New Roman" w:cs="Times New Roman"/>
          <w:sz w:val="28"/>
          <w:szCs w:val="28"/>
        </w:rPr>
        <w:t xml:space="preserve">- опір роздиранню, кПа, </w:t>
      </w:r>
      <w:r w:rsidRPr="00F81FFB">
        <w:rPr>
          <w:rFonts w:ascii="Times New Roman" w:hAnsi="Times New Roman" w:cs="Times New Roman"/>
          <w:bCs/>
          <w:sz w:val="28"/>
          <w:szCs w:val="28"/>
        </w:rPr>
        <w:t>(</w:t>
      </w:r>
      <w:r w:rsidRPr="00F81FFB">
        <w:rPr>
          <w:rFonts w:ascii="Times New Roman" w:hAnsi="Times New Roman" w:cs="Times New Roman"/>
          <w:bCs/>
          <w:sz w:val="28"/>
          <w:szCs w:val="28"/>
          <w:lang w:val="en-US"/>
        </w:rPr>
        <w:t>Y</w:t>
      </w:r>
      <w:r w:rsidRPr="00F81FFB">
        <w:rPr>
          <w:rFonts w:ascii="Times New Roman" w:hAnsi="Times New Roman" w:cs="Times New Roman"/>
          <w:bCs/>
          <w:sz w:val="28"/>
          <w:szCs w:val="28"/>
          <w:vertAlign w:val="subscript"/>
          <w:lang w:val="ru-RU"/>
        </w:rPr>
        <w:t>4</w:t>
      </w:r>
      <w:r w:rsidRPr="00F81FFB">
        <w:rPr>
          <w:rFonts w:ascii="Times New Roman" w:hAnsi="Times New Roman" w:cs="Times New Roman"/>
          <w:bCs/>
          <w:sz w:val="28"/>
          <w:szCs w:val="28"/>
        </w:rPr>
        <w:t>)</w:t>
      </w:r>
      <w:r w:rsidRPr="00F81FFB">
        <w:rPr>
          <w:rFonts w:ascii="Times New Roman" w:hAnsi="Times New Roman" w:cs="Times New Roman"/>
          <w:bCs/>
          <w:sz w:val="28"/>
          <w:szCs w:val="28"/>
          <w:lang w:val="ru-RU"/>
        </w:rPr>
        <w:t>;</w:t>
      </w:r>
    </w:p>
    <w:p w:rsidR="00F81FFB" w:rsidRPr="00F81FFB" w:rsidRDefault="00F81FFB" w:rsidP="00F81FFB">
      <w:pPr>
        <w:pStyle w:val="3"/>
        <w:tabs>
          <w:tab w:val="num" w:pos="0"/>
        </w:tabs>
        <w:spacing w:after="0" w:line="360" w:lineRule="auto"/>
        <w:ind w:firstLine="680"/>
        <w:rPr>
          <w:rFonts w:ascii="Times New Roman" w:hAnsi="Times New Roman" w:cs="Times New Roman"/>
          <w:bCs/>
          <w:sz w:val="28"/>
          <w:szCs w:val="28"/>
          <w:lang w:val="ru-RU"/>
        </w:rPr>
      </w:pPr>
      <w:r w:rsidRPr="00F81FFB">
        <w:rPr>
          <w:rFonts w:ascii="Times New Roman" w:hAnsi="Times New Roman" w:cs="Times New Roman"/>
          <w:sz w:val="28"/>
          <w:szCs w:val="28"/>
        </w:rPr>
        <w:t xml:space="preserve">- опір продавлюванню, кПа, </w:t>
      </w:r>
      <w:r w:rsidRPr="00F81FFB">
        <w:rPr>
          <w:rFonts w:ascii="Times New Roman" w:hAnsi="Times New Roman" w:cs="Times New Roman"/>
          <w:bCs/>
          <w:sz w:val="28"/>
          <w:szCs w:val="28"/>
        </w:rPr>
        <w:t>(</w:t>
      </w:r>
      <w:r w:rsidRPr="00F81FFB">
        <w:rPr>
          <w:rFonts w:ascii="Times New Roman" w:hAnsi="Times New Roman" w:cs="Times New Roman"/>
          <w:bCs/>
          <w:sz w:val="28"/>
          <w:szCs w:val="28"/>
          <w:lang w:val="en-US"/>
        </w:rPr>
        <w:t>Y</w:t>
      </w:r>
      <w:r w:rsidRPr="00F81FFB">
        <w:rPr>
          <w:rFonts w:ascii="Times New Roman" w:hAnsi="Times New Roman" w:cs="Times New Roman"/>
          <w:bCs/>
          <w:sz w:val="28"/>
          <w:szCs w:val="28"/>
          <w:vertAlign w:val="subscript"/>
          <w:lang w:val="ru-RU"/>
        </w:rPr>
        <w:t>5</w:t>
      </w:r>
      <w:r w:rsidRPr="00F81FFB">
        <w:rPr>
          <w:rFonts w:ascii="Times New Roman" w:hAnsi="Times New Roman" w:cs="Times New Roman"/>
          <w:bCs/>
          <w:sz w:val="28"/>
          <w:szCs w:val="28"/>
        </w:rPr>
        <w:t>)</w:t>
      </w:r>
      <w:r w:rsidRPr="00F81FFB">
        <w:rPr>
          <w:rFonts w:ascii="Times New Roman" w:hAnsi="Times New Roman" w:cs="Times New Roman"/>
          <w:bCs/>
          <w:sz w:val="28"/>
          <w:szCs w:val="28"/>
          <w:lang w:val="ru-RU"/>
        </w:rPr>
        <w:t>.</w:t>
      </w:r>
    </w:p>
    <w:p w:rsidR="00EF6D11" w:rsidRDefault="00EF6D11" w:rsidP="00EF6D11">
      <w:pPr>
        <w:spacing w:before="240" w:after="0" w:line="360" w:lineRule="auto"/>
        <w:ind w:firstLine="709"/>
        <w:jc w:val="both"/>
        <w:outlineLvl w:val="1"/>
        <w:rPr>
          <w:rFonts w:ascii="Times New Roman" w:eastAsia="Calibri" w:hAnsi="Times New Roman" w:cs="Times New Roman"/>
          <w:b/>
          <w:sz w:val="28"/>
        </w:rPr>
      </w:pPr>
      <w:bookmarkStart w:id="275" w:name="_Toc40917183"/>
      <w:r>
        <w:rPr>
          <w:rFonts w:ascii="Times New Roman" w:eastAsia="Calibri" w:hAnsi="Times New Roman" w:cs="Times New Roman"/>
          <w:b/>
          <w:sz w:val="28"/>
        </w:rPr>
        <w:t>4</w:t>
      </w:r>
      <w:r w:rsidRPr="001E1927">
        <w:rPr>
          <w:rFonts w:ascii="Times New Roman" w:eastAsia="Calibri" w:hAnsi="Times New Roman" w:cs="Times New Roman"/>
          <w:b/>
          <w:sz w:val="28"/>
        </w:rPr>
        <w:t>.</w:t>
      </w:r>
      <w:r w:rsidR="00B914CE">
        <w:rPr>
          <w:rFonts w:ascii="Times New Roman" w:eastAsia="Calibri" w:hAnsi="Times New Roman" w:cs="Times New Roman"/>
          <w:b/>
          <w:sz w:val="28"/>
        </w:rPr>
        <w:t>2</w:t>
      </w:r>
      <w:r w:rsidRPr="001E1927">
        <w:rPr>
          <w:rFonts w:ascii="Times New Roman" w:eastAsia="Calibri" w:hAnsi="Times New Roman" w:cs="Times New Roman"/>
          <w:b/>
          <w:sz w:val="28"/>
        </w:rPr>
        <w:t xml:space="preserve"> </w:t>
      </w:r>
      <w:r>
        <w:rPr>
          <w:rFonts w:ascii="Times New Roman" w:eastAsia="Calibri" w:hAnsi="Times New Roman" w:cs="Times New Roman"/>
          <w:b/>
          <w:sz w:val="28"/>
        </w:rPr>
        <w:t xml:space="preserve"> </w:t>
      </w:r>
      <w:r w:rsidR="00B914CE">
        <w:rPr>
          <w:rFonts w:ascii="Times New Roman" w:eastAsia="Calibri" w:hAnsi="Times New Roman" w:cs="Times New Roman"/>
          <w:b/>
          <w:sz w:val="28"/>
        </w:rPr>
        <w:t>Розроблення матриці експериментальних досліджень</w:t>
      </w:r>
      <w:bookmarkEnd w:id="275"/>
    </w:p>
    <w:p w:rsidR="00B914CE" w:rsidRPr="00E55946" w:rsidRDefault="00F81FFB" w:rsidP="00B914CE">
      <w:pPr>
        <w:shd w:val="clear" w:color="auto" w:fill="FFFFFF"/>
        <w:spacing w:after="0" w:line="360" w:lineRule="auto"/>
        <w:ind w:firstLine="680"/>
        <w:jc w:val="both"/>
        <w:rPr>
          <w:rFonts w:ascii="Times New Roman" w:hAnsi="Times New Roman"/>
          <w:sz w:val="28"/>
          <w:szCs w:val="28"/>
        </w:rPr>
      </w:pPr>
      <w:r w:rsidRPr="00F81FFB">
        <w:rPr>
          <w:rFonts w:ascii="Times New Roman" w:hAnsi="Times New Roman" w:cs="Times New Roman"/>
          <w:sz w:val="28"/>
          <w:szCs w:val="28"/>
          <w:lang w:val="ru-RU"/>
        </w:rPr>
        <w:t xml:space="preserve">В процесі </w:t>
      </w:r>
      <w:r w:rsidRPr="00F81FFB">
        <w:rPr>
          <w:rFonts w:ascii="Times New Roman" w:hAnsi="Times New Roman" w:cs="Times New Roman"/>
          <w:sz w:val="28"/>
          <w:szCs w:val="28"/>
        </w:rPr>
        <w:t xml:space="preserve">розроблення </w:t>
      </w:r>
      <w:r w:rsidRPr="00F81FFB">
        <w:rPr>
          <w:rFonts w:ascii="Times New Roman" w:hAnsi="Times New Roman" w:cs="Times New Roman"/>
          <w:bCs/>
          <w:sz w:val="28"/>
          <w:szCs w:val="28"/>
        </w:rPr>
        <w:t xml:space="preserve">матриці експерименту враховувалося, що </w:t>
      </w:r>
      <w:r w:rsidRPr="00F81FFB">
        <w:rPr>
          <w:rFonts w:ascii="Times New Roman" w:hAnsi="Times New Roman" w:cs="Times New Roman"/>
          <w:sz w:val="28"/>
          <w:szCs w:val="28"/>
        </w:rPr>
        <w:t>проведення   експериментальних   досліджень  повинно відбуватися в достатньо широкому діапазоні зміни вхідних факторів. Це надає експериментатору можливості на етапі експериментальних досліджень одержати максимум інформації про досліджувані властивості отриманого продукту та використати в подальшому її при</w:t>
      </w:r>
      <w:r w:rsidRPr="00F81FFB">
        <w:rPr>
          <w:rFonts w:ascii="Times New Roman" w:hAnsi="Times New Roman" w:cs="Times New Roman"/>
          <w:bCs/>
          <w:sz w:val="28"/>
          <w:szCs w:val="28"/>
        </w:rPr>
        <w:t xml:space="preserve"> створенні відповідних математичних залежностей</w:t>
      </w:r>
      <w:r w:rsidRPr="00F81FFB">
        <w:rPr>
          <w:rFonts w:ascii="Times New Roman" w:hAnsi="Times New Roman" w:cs="Times New Roman"/>
          <w:sz w:val="28"/>
          <w:szCs w:val="28"/>
        </w:rPr>
        <w:t xml:space="preserve">. </w:t>
      </w:r>
      <w:r w:rsidR="00B914CE" w:rsidRPr="00E55946">
        <w:rPr>
          <w:rFonts w:ascii="Times New Roman" w:hAnsi="Times New Roman"/>
          <w:color w:val="000000"/>
          <w:sz w:val="28"/>
          <w:szCs w:val="28"/>
        </w:rPr>
        <w:t>Параметр оптимізації має однозначно, ефективно і з достатньою пов</w:t>
      </w:r>
      <w:r w:rsidR="00B914CE" w:rsidRPr="00E55946">
        <w:rPr>
          <w:rFonts w:ascii="Times New Roman" w:hAnsi="Times New Roman"/>
          <w:color w:val="000000"/>
          <w:sz w:val="28"/>
          <w:szCs w:val="28"/>
        </w:rPr>
        <w:softHyphen/>
        <w:t>нотою характеризувати об'єкт дослідження.</w:t>
      </w:r>
      <w:r w:rsidR="00B914CE">
        <w:rPr>
          <w:rFonts w:ascii="Times New Roman" w:hAnsi="Times New Roman"/>
          <w:color w:val="000000"/>
          <w:sz w:val="28"/>
          <w:szCs w:val="28"/>
        </w:rPr>
        <w:t xml:space="preserve"> </w:t>
      </w:r>
      <w:r w:rsidR="00B914CE" w:rsidRPr="00E55946">
        <w:rPr>
          <w:rFonts w:ascii="Times New Roman" w:hAnsi="Times New Roman"/>
          <w:color w:val="000000"/>
          <w:sz w:val="28"/>
          <w:szCs w:val="28"/>
        </w:rPr>
        <w:t>Бажано, щоб параметр оптимізації мав чіткий фізичний зміст, був зрозумілим дослідникові і легко вимірювався.</w:t>
      </w:r>
    </w:p>
    <w:p w:rsidR="00B914CE" w:rsidRPr="00E55946" w:rsidRDefault="00B914CE" w:rsidP="00B914CE">
      <w:pPr>
        <w:shd w:val="clear" w:color="auto" w:fill="FFFFFF"/>
        <w:spacing w:after="0" w:line="360" w:lineRule="auto"/>
        <w:ind w:firstLine="680"/>
        <w:jc w:val="both"/>
        <w:rPr>
          <w:rFonts w:ascii="Times New Roman" w:hAnsi="Times New Roman"/>
          <w:color w:val="000000"/>
          <w:sz w:val="28"/>
          <w:szCs w:val="28"/>
        </w:rPr>
      </w:pPr>
      <w:r w:rsidRPr="00E55946">
        <w:rPr>
          <w:rFonts w:ascii="Times New Roman" w:hAnsi="Times New Roman"/>
          <w:color w:val="000000"/>
          <w:sz w:val="28"/>
          <w:szCs w:val="28"/>
        </w:rPr>
        <w:t>Ці вимоги найповніше задовольняють технологічні параметри оптимі</w:t>
      </w:r>
      <w:r w:rsidRPr="00E55946">
        <w:rPr>
          <w:rFonts w:ascii="Times New Roman" w:hAnsi="Times New Roman"/>
          <w:color w:val="000000"/>
          <w:sz w:val="28"/>
          <w:szCs w:val="28"/>
        </w:rPr>
        <w:softHyphen/>
        <w:t>зації, що мають зрозумілий фізичний зміст і дають змогу легко інтер</w:t>
      </w:r>
      <w:r w:rsidRPr="00E55946">
        <w:rPr>
          <w:rFonts w:ascii="Times New Roman" w:hAnsi="Times New Roman"/>
          <w:color w:val="000000"/>
          <w:sz w:val="28"/>
          <w:szCs w:val="28"/>
        </w:rPr>
        <w:softHyphen/>
        <w:t xml:space="preserve">претувати результати експерименту в разі їх аналізу. </w:t>
      </w:r>
    </w:p>
    <w:p w:rsidR="00B914CE" w:rsidRPr="00E55946" w:rsidRDefault="00B914CE" w:rsidP="00B914CE">
      <w:pPr>
        <w:shd w:val="clear" w:color="auto" w:fill="FFFFFF"/>
        <w:spacing w:after="0" w:line="360" w:lineRule="auto"/>
        <w:ind w:firstLine="680"/>
        <w:jc w:val="both"/>
        <w:rPr>
          <w:rFonts w:ascii="Times New Roman" w:hAnsi="Times New Roman"/>
          <w:sz w:val="28"/>
        </w:rPr>
      </w:pPr>
      <w:r w:rsidRPr="00E55946">
        <w:rPr>
          <w:rFonts w:ascii="Times New Roman" w:hAnsi="Times New Roman"/>
          <w:color w:val="000000"/>
          <w:sz w:val="28"/>
        </w:rPr>
        <w:t xml:space="preserve">У процесі досліджень бажано оперувати однозначними факторами, </w:t>
      </w:r>
      <w:r w:rsidRPr="00E55946">
        <w:rPr>
          <w:rFonts w:ascii="Times New Roman" w:hAnsi="Times New Roman"/>
          <w:iCs/>
          <w:color w:val="000000"/>
          <w:sz w:val="28"/>
        </w:rPr>
        <w:t xml:space="preserve">що </w:t>
      </w:r>
      <w:r w:rsidRPr="00E55946">
        <w:rPr>
          <w:rFonts w:ascii="Times New Roman" w:hAnsi="Times New Roman"/>
          <w:color w:val="000000"/>
          <w:sz w:val="28"/>
        </w:rPr>
        <w:t>характеризують безпосередній вплив на об'єкт, оскільки керувати складними факторами (відношенням висоти варильного котла до його діаметра або логарифмом будь-якої величини) важче. Проте складні фактори також</w:t>
      </w:r>
      <w:r w:rsidRPr="00E55946">
        <w:rPr>
          <w:rFonts w:ascii="Times New Roman" w:hAnsi="Times New Roman"/>
          <w:smallCaps/>
          <w:color w:val="000000"/>
          <w:sz w:val="28"/>
        </w:rPr>
        <w:t xml:space="preserve"> </w:t>
      </w:r>
      <w:r w:rsidRPr="00E55946">
        <w:rPr>
          <w:rFonts w:ascii="Times New Roman" w:hAnsi="Times New Roman"/>
          <w:color w:val="000000"/>
          <w:sz w:val="28"/>
        </w:rPr>
        <w:t>можуть брати участь в експерименті</w:t>
      </w:r>
      <w:r>
        <w:rPr>
          <w:rFonts w:ascii="Times New Roman" w:hAnsi="Times New Roman"/>
          <w:color w:val="000000"/>
          <w:sz w:val="28"/>
        </w:rPr>
        <w:t xml:space="preserve"> </w:t>
      </w:r>
      <w:r w:rsidRPr="00B83221">
        <w:rPr>
          <w:rFonts w:ascii="Times New Roman" w:hAnsi="Times New Roman"/>
          <w:color w:val="000000"/>
          <w:sz w:val="28"/>
          <w:lang w:val="ru-RU"/>
        </w:rPr>
        <w:t>[</w:t>
      </w:r>
      <w:r>
        <w:rPr>
          <w:rFonts w:ascii="Times New Roman" w:hAnsi="Times New Roman"/>
          <w:color w:val="000000"/>
          <w:sz w:val="28"/>
        </w:rPr>
        <w:t>16</w:t>
      </w:r>
      <w:r w:rsidRPr="00B83221">
        <w:rPr>
          <w:rFonts w:ascii="Times New Roman" w:hAnsi="Times New Roman"/>
          <w:color w:val="000000"/>
          <w:sz w:val="28"/>
          <w:lang w:val="ru-RU"/>
        </w:rPr>
        <w:t>]</w:t>
      </w:r>
      <w:r w:rsidRPr="00E55946">
        <w:rPr>
          <w:rFonts w:ascii="Times New Roman" w:hAnsi="Times New Roman"/>
          <w:color w:val="000000"/>
          <w:sz w:val="28"/>
        </w:rPr>
        <w:t>.</w:t>
      </w:r>
    </w:p>
    <w:p w:rsidR="00F81FFB" w:rsidRDefault="00F81FFB" w:rsidP="00F81FFB">
      <w:pPr>
        <w:pStyle w:val="3"/>
        <w:tabs>
          <w:tab w:val="num" w:pos="0"/>
        </w:tabs>
        <w:spacing w:line="300" w:lineRule="auto"/>
        <w:ind w:firstLine="680"/>
        <w:jc w:val="both"/>
        <w:rPr>
          <w:rFonts w:ascii="Times New Roman" w:hAnsi="Times New Roman" w:cs="Times New Roman"/>
          <w:sz w:val="28"/>
          <w:szCs w:val="28"/>
        </w:rPr>
      </w:pPr>
      <w:r w:rsidRPr="00F81FFB">
        <w:rPr>
          <w:rFonts w:ascii="Times New Roman" w:hAnsi="Times New Roman" w:cs="Times New Roman"/>
          <w:sz w:val="28"/>
          <w:szCs w:val="28"/>
        </w:rPr>
        <w:t xml:space="preserve">В табл. </w:t>
      </w:r>
      <w:r>
        <w:rPr>
          <w:rFonts w:ascii="Times New Roman" w:hAnsi="Times New Roman" w:cs="Times New Roman"/>
          <w:sz w:val="28"/>
          <w:szCs w:val="28"/>
        </w:rPr>
        <w:t>4</w:t>
      </w:r>
      <w:r w:rsidRPr="00F81FFB">
        <w:rPr>
          <w:rFonts w:ascii="Times New Roman" w:hAnsi="Times New Roman" w:cs="Times New Roman"/>
          <w:sz w:val="28"/>
          <w:szCs w:val="28"/>
        </w:rPr>
        <w:t>.2 наведено матриц</w:t>
      </w:r>
      <w:r w:rsidRPr="00F81FFB">
        <w:rPr>
          <w:rFonts w:ascii="Times New Roman" w:hAnsi="Times New Roman" w:cs="Times New Roman"/>
          <w:sz w:val="28"/>
          <w:szCs w:val="28"/>
          <w:lang w:val="ru-RU"/>
        </w:rPr>
        <w:t>ю</w:t>
      </w:r>
      <w:r w:rsidRPr="00F81FFB">
        <w:rPr>
          <w:rFonts w:ascii="Times New Roman" w:hAnsi="Times New Roman" w:cs="Times New Roman"/>
          <w:sz w:val="28"/>
          <w:szCs w:val="28"/>
        </w:rPr>
        <w:t xml:space="preserve"> експериментальних досліджень результатів варіння целюлози та фізико-механічні показники.</w:t>
      </w:r>
    </w:p>
    <w:p w:rsidR="00B914CE" w:rsidRDefault="00B914CE" w:rsidP="00F81FFB">
      <w:pPr>
        <w:pStyle w:val="3"/>
        <w:tabs>
          <w:tab w:val="num" w:pos="0"/>
        </w:tabs>
        <w:spacing w:line="300" w:lineRule="auto"/>
        <w:ind w:firstLine="680"/>
        <w:jc w:val="both"/>
        <w:rPr>
          <w:rFonts w:ascii="Times New Roman" w:hAnsi="Times New Roman" w:cs="Times New Roman"/>
          <w:sz w:val="28"/>
          <w:szCs w:val="28"/>
        </w:rPr>
      </w:pPr>
    </w:p>
    <w:p w:rsidR="00B914CE" w:rsidRDefault="00B914CE" w:rsidP="00F81FFB">
      <w:pPr>
        <w:pStyle w:val="3"/>
        <w:tabs>
          <w:tab w:val="num" w:pos="0"/>
        </w:tabs>
        <w:spacing w:line="300" w:lineRule="auto"/>
        <w:ind w:firstLine="680"/>
        <w:jc w:val="both"/>
        <w:rPr>
          <w:rFonts w:ascii="Times New Roman" w:hAnsi="Times New Roman" w:cs="Times New Roman"/>
          <w:sz w:val="28"/>
          <w:szCs w:val="28"/>
        </w:rPr>
      </w:pPr>
    </w:p>
    <w:p w:rsidR="00B914CE" w:rsidRPr="00F81FFB" w:rsidRDefault="00B914CE" w:rsidP="00F81FFB">
      <w:pPr>
        <w:pStyle w:val="3"/>
        <w:tabs>
          <w:tab w:val="num" w:pos="0"/>
        </w:tabs>
        <w:spacing w:line="300" w:lineRule="auto"/>
        <w:ind w:firstLine="680"/>
        <w:jc w:val="both"/>
        <w:rPr>
          <w:rFonts w:ascii="Times New Roman" w:hAnsi="Times New Roman" w:cs="Times New Roman"/>
          <w:sz w:val="28"/>
          <w:szCs w:val="28"/>
          <w:lang w:val="ru-RU"/>
        </w:rPr>
      </w:pPr>
    </w:p>
    <w:p w:rsidR="00F81FFB" w:rsidRPr="00F81FFB" w:rsidRDefault="00F81FFB" w:rsidP="00F81FFB">
      <w:pPr>
        <w:pStyle w:val="3"/>
        <w:tabs>
          <w:tab w:val="num" w:pos="0"/>
        </w:tabs>
        <w:spacing w:line="300" w:lineRule="auto"/>
        <w:ind w:right="-143" w:firstLine="680"/>
        <w:rPr>
          <w:rFonts w:ascii="Times New Roman" w:hAnsi="Times New Roman" w:cs="Times New Roman"/>
          <w:sz w:val="28"/>
          <w:szCs w:val="28"/>
        </w:rPr>
      </w:pPr>
      <w:r w:rsidRPr="00F81FFB">
        <w:rPr>
          <w:rFonts w:ascii="Times New Roman" w:hAnsi="Times New Roman" w:cs="Times New Roman"/>
          <w:sz w:val="28"/>
          <w:szCs w:val="28"/>
        </w:rPr>
        <w:lastRenderedPageBreak/>
        <w:t xml:space="preserve">Таблиця </w:t>
      </w:r>
      <w:r>
        <w:rPr>
          <w:rFonts w:ascii="Times New Roman" w:hAnsi="Times New Roman" w:cs="Times New Roman"/>
          <w:sz w:val="28"/>
          <w:szCs w:val="28"/>
        </w:rPr>
        <w:t>4</w:t>
      </w:r>
      <w:r w:rsidRPr="00F81FFB">
        <w:rPr>
          <w:rFonts w:ascii="Times New Roman" w:hAnsi="Times New Roman" w:cs="Times New Roman"/>
          <w:sz w:val="28"/>
          <w:szCs w:val="28"/>
        </w:rPr>
        <w:t xml:space="preserve">.2 – Матриця експериментальних досліджень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4"/>
        <w:gridCol w:w="1157"/>
        <w:gridCol w:w="963"/>
        <w:gridCol w:w="1098"/>
        <w:gridCol w:w="1194"/>
        <w:gridCol w:w="1007"/>
        <w:gridCol w:w="1105"/>
        <w:gridCol w:w="678"/>
        <w:gridCol w:w="824"/>
        <w:gridCol w:w="1109"/>
      </w:tblGrid>
      <w:tr w:rsidR="00F81FFB" w:rsidRPr="00B44C11" w:rsidTr="00492A35">
        <w:trPr>
          <w:cantSplit/>
          <w:trHeight w:val="249"/>
        </w:trPr>
        <w:tc>
          <w:tcPr>
            <w:tcW w:w="256"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rsidR="00F81FFB" w:rsidRPr="00631822" w:rsidRDefault="00F81FFB" w:rsidP="00F81FFB">
            <w:pPr>
              <w:spacing w:line="216" w:lineRule="auto"/>
              <w:ind w:left="113" w:right="113"/>
              <w:jc w:val="center"/>
              <w:rPr>
                <w:rFonts w:ascii="Times New Roman" w:eastAsia="Arial Unicode MS" w:hAnsi="Times New Roman" w:cs="Times New Roman"/>
                <w:bCs/>
                <w:color w:val="000000" w:themeColor="text1"/>
                <w:sz w:val="24"/>
                <w:szCs w:val="24"/>
              </w:rPr>
            </w:pPr>
            <w:r w:rsidRPr="00631822">
              <w:rPr>
                <w:rFonts w:ascii="Times New Roman" w:eastAsia="Arial Unicode MS" w:hAnsi="Times New Roman" w:cs="Times New Roman"/>
                <w:bCs/>
                <w:color w:val="000000" w:themeColor="text1"/>
                <w:sz w:val="24"/>
                <w:szCs w:val="24"/>
              </w:rPr>
              <w:t>Варіант</w:t>
            </w:r>
          </w:p>
        </w:tc>
        <w:tc>
          <w:tcPr>
            <w:tcW w:w="2291" w:type="pct"/>
            <w:gridSpan w:val="4"/>
            <w:vMerge w:val="restart"/>
            <w:tcBorders>
              <w:top w:val="single" w:sz="4" w:space="0" w:color="auto"/>
              <w:left w:val="single" w:sz="4" w:space="0" w:color="auto"/>
              <w:bottom w:val="single" w:sz="4" w:space="0" w:color="auto"/>
              <w:right w:val="single" w:sz="4" w:space="0" w:color="auto"/>
            </w:tcBorders>
            <w:noWrap/>
          </w:tcPr>
          <w:p w:rsidR="00F81FFB" w:rsidRPr="00631822" w:rsidRDefault="00F81FFB" w:rsidP="00F81FFB">
            <w:pPr>
              <w:spacing w:line="216" w:lineRule="auto"/>
              <w:jc w:val="center"/>
              <w:rPr>
                <w:rFonts w:ascii="Times New Roman" w:eastAsia="Arial Unicode MS" w:hAnsi="Times New Roman" w:cs="Times New Roman"/>
                <w:bCs/>
                <w:color w:val="000000" w:themeColor="text1"/>
                <w:sz w:val="24"/>
                <w:szCs w:val="24"/>
              </w:rPr>
            </w:pPr>
          </w:p>
          <w:p w:rsidR="00F81FFB" w:rsidRPr="00631822" w:rsidRDefault="00F81FFB" w:rsidP="00F81FFB">
            <w:pPr>
              <w:spacing w:line="216" w:lineRule="auto"/>
              <w:jc w:val="center"/>
              <w:rPr>
                <w:rFonts w:ascii="Times New Roman" w:eastAsia="Arial Unicode MS" w:hAnsi="Times New Roman" w:cs="Times New Roman"/>
                <w:bCs/>
                <w:color w:val="000000" w:themeColor="text1"/>
                <w:sz w:val="24"/>
                <w:szCs w:val="24"/>
              </w:rPr>
            </w:pPr>
          </w:p>
          <w:p w:rsidR="00F81FFB" w:rsidRPr="00631822" w:rsidRDefault="00F81FFB" w:rsidP="00F81FFB">
            <w:pPr>
              <w:spacing w:line="216" w:lineRule="auto"/>
              <w:jc w:val="center"/>
              <w:rPr>
                <w:rFonts w:ascii="Times New Roman" w:eastAsia="Arial Unicode MS" w:hAnsi="Times New Roman" w:cs="Times New Roman"/>
                <w:bCs/>
                <w:color w:val="000000" w:themeColor="text1"/>
                <w:sz w:val="24"/>
                <w:szCs w:val="24"/>
              </w:rPr>
            </w:pPr>
            <w:r w:rsidRPr="00631822">
              <w:rPr>
                <w:rFonts w:ascii="Times New Roman" w:eastAsia="Arial Unicode MS" w:hAnsi="Times New Roman" w:cs="Times New Roman"/>
                <w:bCs/>
                <w:color w:val="000000" w:themeColor="text1"/>
                <w:sz w:val="24"/>
                <w:szCs w:val="24"/>
              </w:rPr>
              <w:t>Фактори</w:t>
            </w:r>
          </w:p>
        </w:tc>
        <w:tc>
          <w:tcPr>
            <w:tcW w:w="2453" w:type="pct"/>
            <w:gridSpan w:val="5"/>
            <w:tcBorders>
              <w:top w:val="single" w:sz="4" w:space="0" w:color="auto"/>
              <w:left w:val="single" w:sz="4" w:space="0" w:color="auto"/>
              <w:bottom w:val="single" w:sz="4" w:space="0" w:color="auto"/>
              <w:right w:val="single" w:sz="4" w:space="0" w:color="auto"/>
            </w:tcBorders>
            <w:hideMark/>
          </w:tcPr>
          <w:p w:rsidR="00F81FFB" w:rsidRPr="00631822" w:rsidRDefault="00F81FFB" w:rsidP="00F81FFB">
            <w:pPr>
              <w:spacing w:line="216" w:lineRule="auto"/>
              <w:jc w:val="center"/>
              <w:rPr>
                <w:rFonts w:ascii="Times New Roman" w:eastAsia="Arial Unicode MS" w:hAnsi="Times New Roman" w:cs="Times New Roman"/>
                <w:bCs/>
                <w:color w:val="000000" w:themeColor="text1"/>
                <w:sz w:val="24"/>
                <w:szCs w:val="24"/>
              </w:rPr>
            </w:pPr>
            <w:r w:rsidRPr="00631822">
              <w:rPr>
                <w:rFonts w:ascii="Times New Roman" w:eastAsia="Arial Unicode MS" w:hAnsi="Times New Roman" w:cs="Times New Roman"/>
                <w:bCs/>
                <w:color w:val="000000" w:themeColor="text1"/>
                <w:sz w:val="24"/>
                <w:szCs w:val="24"/>
              </w:rPr>
              <w:t>Параметри оптимізації</w:t>
            </w:r>
          </w:p>
        </w:tc>
      </w:tr>
      <w:tr w:rsidR="00F81FFB" w:rsidRPr="00B44C11" w:rsidTr="00631822">
        <w:trPr>
          <w:cantSplit/>
          <w:trHeight w:val="1532"/>
        </w:trPr>
        <w:tc>
          <w:tcPr>
            <w:tcW w:w="0" w:type="auto"/>
            <w:vMerge/>
            <w:tcBorders>
              <w:top w:val="single" w:sz="4" w:space="0" w:color="auto"/>
              <w:left w:val="single" w:sz="4" w:space="0" w:color="auto"/>
              <w:bottom w:val="single" w:sz="4" w:space="0" w:color="auto"/>
              <w:right w:val="single" w:sz="4" w:space="0" w:color="auto"/>
            </w:tcBorders>
            <w:vAlign w:val="center"/>
            <w:hideMark/>
          </w:tcPr>
          <w:p w:rsidR="00F81FFB" w:rsidRPr="00631822" w:rsidRDefault="00F81FFB" w:rsidP="00F81FFB">
            <w:pPr>
              <w:spacing w:line="216" w:lineRule="auto"/>
              <w:jc w:val="center"/>
              <w:rPr>
                <w:rFonts w:ascii="Times New Roman" w:eastAsia="Arial Unicode MS" w:hAnsi="Times New Roman" w:cs="Times New Roman"/>
                <w:bCs/>
                <w:color w:val="000000" w:themeColor="text1"/>
                <w:sz w:val="24"/>
                <w:szCs w:val="24"/>
              </w:rPr>
            </w:pPr>
          </w:p>
        </w:tc>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rsidR="00F81FFB" w:rsidRPr="00631822" w:rsidRDefault="00F81FFB" w:rsidP="00F81FFB">
            <w:pPr>
              <w:spacing w:line="216" w:lineRule="auto"/>
              <w:jc w:val="center"/>
              <w:rPr>
                <w:rFonts w:ascii="Times New Roman" w:eastAsia="Arial Unicode MS" w:hAnsi="Times New Roman" w:cs="Times New Roman"/>
                <w:bCs/>
                <w:color w:val="000000" w:themeColor="text1"/>
                <w:sz w:val="24"/>
                <w:szCs w:val="24"/>
              </w:rPr>
            </w:pPr>
          </w:p>
        </w:tc>
        <w:tc>
          <w:tcPr>
            <w:tcW w:w="523" w:type="pct"/>
            <w:tcBorders>
              <w:top w:val="single" w:sz="4" w:space="0" w:color="auto"/>
              <w:left w:val="single" w:sz="4" w:space="0" w:color="auto"/>
              <w:bottom w:val="single" w:sz="4" w:space="0" w:color="auto"/>
              <w:right w:val="single" w:sz="4" w:space="0" w:color="auto"/>
            </w:tcBorders>
            <w:textDirection w:val="btLr"/>
          </w:tcPr>
          <w:p w:rsidR="00F81FFB" w:rsidRPr="00631822" w:rsidRDefault="00F81FFB" w:rsidP="00F81FFB">
            <w:pPr>
              <w:pStyle w:val="3"/>
              <w:tabs>
                <w:tab w:val="num" w:pos="1106"/>
              </w:tabs>
              <w:spacing w:line="216" w:lineRule="auto"/>
              <w:ind w:left="113" w:right="113"/>
              <w:jc w:val="center"/>
              <w:rPr>
                <w:rFonts w:ascii="Times New Roman" w:hAnsi="Times New Roman" w:cs="Times New Roman"/>
                <w:bCs/>
                <w:color w:val="000000" w:themeColor="text1"/>
                <w:sz w:val="24"/>
                <w:szCs w:val="24"/>
              </w:rPr>
            </w:pPr>
          </w:p>
          <w:p w:rsidR="00F81FFB" w:rsidRPr="00631822" w:rsidRDefault="00F81FFB" w:rsidP="00F81FFB">
            <w:pPr>
              <w:pStyle w:val="3"/>
              <w:tabs>
                <w:tab w:val="num" w:pos="1106"/>
              </w:tabs>
              <w:spacing w:line="216" w:lineRule="auto"/>
              <w:ind w:left="113" w:right="113"/>
              <w:jc w:val="center"/>
              <w:rPr>
                <w:rFonts w:ascii="Times New Roman" w:hAnsi="Times New Roman" w:cs="Times New Roman"/>
                <w:bCs/>
                <w:color w:val="000000" w:themeColor="text1"/>
                <w:sz w:val="24"/>
                <w:szCs w:val="24"/>
              </w:rPr>
            </w:pPr>
            <w:r w:rsidRPr="00631822">
              <w:rPr>
                <w:rFonts w:ascii="Times New Roman" w:hAnsi="Times New Roman" w:cs="Times New Roman"/>
                <w:bCs/>
                <w:color w:val="000000" w:themeColor="text1"/>
                <w:sz w:val="24"/>
                <w:szCs w:val="24"/>
              </w:rPr>
              <w:t>Вихід, %</w:t>
            </w:r>
          </w:p>
        </w:tc>
        <w:tc>
          <w:tcPr>
            <w:tcW w:w="574" w:type="pct"/>
            <w:tcBorders>
              <w:top w:val="single" w:sz="4" w:space="0" w:color="auto"/>
              <w:left w:val="single" w:sz="4" w:space="0" w:color="auto"/>
              <w:bottom w:val="single" w:sz="4" w:space="0" w:color="auto"/>
              <w:right w:val="single" w:sz="4" w:space="0" w:color="auto"/>
            </w:tcBorders>
            <w:textDirection w:val="btLr"/>
            <w:hideMark/>
          </w:tcPr>
          <w:p w:rsidR="00F81FFB" w:rsidRPr="00631822" w:rsidRDefault="00F81FFB" w:rsidP="00F81FFB">
            <w:pPr>
              <w:pStyle w:val="3"/>
              <w:tabs>
                <w:tab w:val="num" w:pos="1106"/>
              </w:tabs>
              <w:spacing w:line="216" w:lineRule="auto"/>
              <w:jc w:val="center"/>
              <w:rPr>
                <w:rFonts w:ascii="Times New Roman" w:hAnsi="Times New Roman" w:cs="Times New Roman"/>
                <w:bCs/>
                <w:color w:val="000000" w:themeColor="text1"/>
                <w:sz w:val="24"/>
                <w:szCs w:val="24"/>
              </w:rPr>
            </w:pPr>
            <w:r w:rsidRPr="00631822">
              <w:rPr>
                <w:rFonts w:ascii="Times New Roman" w:hAnsi="Times New Roman" w:cs="Times New Roman"/>
                <w:bCs/>
                <w:color w:val="000000" w:themeColor="text1"/>
                <w:sz w:val="24"/>
                <w:szCs w:val="24"/>
              </w:rPr>
              <w:t>Вміст залишкового</w:t>
            </w:r>
          </w:p>
          <w:p w:rsidR="00F81FFB" w:rsidRPr="00631822" w:rsidRDefault="00F81FFB" w:rsidP="00F81FFB">
            <w:pPr>
              <w:pStyle w:val="3"/>
              <w:tabs>
                <w:tab w:val="num" w:pos="1106"/>
              </w:tabs>
              <w:spacing w:line="216" w:lineRule="auto"/>
              <w:jc w:val="center"/>
              <w:rPr>
                <w:rFonts w:ascii="Times New Roman" w:hAnsi="Times New Roman" w:cs="Times New Roman"/>
                <w:bCs/>
                <w:color w:val="000000" w:themeColor="text1"/>
                <w:sz w:val="24"/>
                <w:szCs w:val="24"/>
              </w:rPr>
            </w:pPr>
            <w:r w:rsidRPr="00631822">
              <w:rPr>
                <w:rFonts w:ascii="Times New Roman" w:hAnsi="Times New Roman" w:cs="Times New Roman"/>
                <w:bCs/>
                <w:color w:val="000000" w:themeColor="text1"/>
                <w:sz w:val="24"/>
                <w:szCs w:val="24"/>
              </w:rPr>
              <w:t>лігніну, %</w:t>
            </w:r>
          </w:p>
          <w:p w:rsidR="00F81FFB" w:rsidRPr="00631822" w:rsidRDefault="00F81FFB" w:rsidP="00F81FFB">
            <w:pPr>
              <w:pStyle w:val="3"/>
              <w:tabs>
                <w:tab w:val="num" w:pos="1106"/>
              </w:tabs>
              <w:spacing w:line="216" w:lineRule="auto"/>
              <w:jc w:val="center"/>
              <w:rPr>
                <w:rFonts w:ascii="Times New Roman" w:hAnsi="Times New Roman" w:cs="Times New Roman"/>
                <w:bCs/>
                <w:color w:val="000000" w:themeColor="text1"/>
                <w:sz w:val="24"/>
                <w:szCs w:val="24"/>
              </w:rPr>
            </w:pPr>
          </w:p>
        </w:tc>
        <w:tc>
          <w:tcPr>
            <w:tcW w:w="352" w:type="pct"/>
            <w:tcBorders>
              <w:top w:val="single" w:sz="4" w:space="0" w:color="auto"/>
              <w:left w:val="single" w:sz="4" w:space="0" w:color="auto"/>
              <w:bottom w:val="single" w:sz="4" w:space="0" w:color="auto"/>
              <w:right w:val="single" w:sz="4" w:space="0" w:color="auto"/>
            </w:tcBorders>
            <w:textDirection w:val="btLr"/>
            <w:hideMark/>
          </w:tcPr>
          <w:p w:rsidR="00F81FFB" w:rsidRPr="00631822" w:rsidRDefault="00F81FFB" w:rsidP="00F81FFB">
            <w:pPr>
              <w:pStyle w:val="3"/>
              <w:spacing w:line="216" w:lineRule="auto"/>
              <w:jc w:val="center"/>
              <w:rPr>
                <w:rFonts w:ascii="Times New Roman" w:hAnsi="Times New Roman" w:cs="Times New Roman"/>
                <w:bCs/>
                <w:color w:val="000000" w:themeColor="text1"/>
                <w:sz w:val="24"/>
                <w:szCs w:val="24"/>
                <w:vertAlign w:val="subscript"/>
              </w:rPr>
            </w:pPr>
            <w:r w:rsidRPr="00631822">
              <w:rPr>
                <w:rFonts w:ascii="Times New Roman" w:hAnsi="Times New Roman" w:cs="Times New Roman"/>
                <w:bCs/>
                <w:color w:val="000000" w:themeColor="text1"/>
                <w:sz w:val="24"/>
                <w:szCs w:val="24"/>
                <w:lang w:val="ru-RU"/>
              </w:rPr>
              <w:t>Розривна довжина, м</w:t>
            </w:r>
          </w:p>
        </w:tc>
        <w:tc>
          <w:tcPr>
            <w:tcW w:w="428" w:type="pct"/>
            <w:tcBorders>
              <w:top w:val="single" w:sz="4" w:space="0" w:color="auto"/>
              <w:left w:val="single" w:sz="4" w:space="0" w:color="auto"/>
              <w:bottom w:val="single" w:sz="4" w:space="0" w:color="auto"/>
              <w:right w:val="single" w:sz="4" w:space="0" w:color="auto"/>
            </w:tcBorders>
            <w:textDirection w:val="btLr"/>
          </w:tcPr>
          <w:p w:rsidR="00F81FFB" w:rsidRPr="00631822" w:rsidRDefault="00F81FFB" w:rsidP="00F81FFB">
            <w:pPr>
              <w:pStyle w:val="3"/>
              <w:tabs>
                <w:tab w:val="num" w:pos="1106"/>
              </w:tabs>
              <w:spacing w:line="216" w:lineRule="auto"/>
              <w:jc w:val="center"/>
              <w:rPr>
                <w:rFonts w:ascii="Times New Roman" w:hAnsi="Times New Roman" w:cs="Times New Roman"/>
                <w:bCs/>
                <w:color w:val="000000" w:themeColor="text1"/>
                <w:sz w:val="24"/>
                <w:szCs w:val="24"/>
                <w:lang w:val="ru-RU"/>
              </w:rPr>
            </w:pPr>
          </w:p>
          <w:p w:rsidR="00F81FFB" w:rsidRPr="00631822" w:rsidRDefault="00F81FFB" w:rsidP="00F81FFB">
            <w:pPr>
              <w:pStyle w:val="3"/>
              <w:tabs>
                <w:tab w:val="num" w:pos="1106"/>
              </w:tabs>
              <w:spacing w:line="216" w:lineRule="auto"/>
              <w:jc w:val="center"/>
              <w:rPr>
                <w:rFonts w:ascii="Times New Roman" w:hAnsi="Times New Roman" w:cs="Times New Roman"/>
                <w:bCs/>
                <w:color w:val="000000" w:themeColor="text1"/>
                <w:sz w:val="24"/>
                <w:szCs w:val="24"/>
              </w:rPr>
            </w:pPr>
            <w:r w:rsidRPr="00631822">
              <w:rPr>
                <w:rFonts w:ascii="Times New Roman" w:hAnsi="Times New Roman" w:cs="Times New Roman"/>
                <w:bCs/>
                <w:color w:val="000000" w:themeColor="text1"/>
                <w:sz w:val="24"/>
                <w:szCs w:val="24"/>
                <w:lang w:val="ru-RU"/>
              </w:rPr>
              <w:t>Опір роздиранню, мН</w:t>
            </w:r>
          </w:p>
        </w:tc>
        <w:tc>
          <w:tcPr>
            <w:tcW w:w="576" w:type="pct"/>
            <w:tcBorders>
              <w:top w:val="single" w:sz="4" w:space="0" w:color="auto"/>
              <w:left w:val="single" w:sz="4" w:space="0" w:color="auto"/>
              <w:bottom w:val="single" w:sz="4" w:space="0" w:color="auto"/>
              <w:right w:val="single" w:sz="4" w:space="0" w:color="auto"/>
            </w:tcBorders>
            <w:textDirection w:val="btLr"/>
            <w:hideMark/>
          </w:tcPr>
          <w:p w:rsidR="00F81FFB" w:rsidRPr="00631822" w:rsidRDefault="00F81FFB" w:rsidP="00F81FFB">
            <w:pPr>
              <w:pStyle w:val="3"/>
              <w:tabs>
                <w:tab w:val="num" w:pos="1106"/>
              </w:tabs>
              <w:spacing w:line="216" w:lineRule="auto"/>
              <w:jc w:val="center"/>
              <w:rPr>
                <w:rFonts w:ascii="Times New Roman" w:hAnsi="Times New Roman" w:cs="Times New Roman"/>
                <w:bCs/>
                <w:color w:val="000000" w:themeColor="text1"/>
                <w:sz w:val="24"/>
                <w:szCs w:val="24"/>
              </w:rPr>
            </w:pPr>
            <w:r w:rsidRPr="00631822">
              <w:rPr>
                <w:rFonts w:ascii="Times New Roman" w:hAnsi="Times New Roman" w:cs="Times New Roman"/>
                <w:bCs/>
                <w:color w:val="000000" w:themeColor="text1"/>
                <w:sz w:val="24"/>
                <w:szCs w:val="24"/>
              </w:rPr>
              <w:t xml:space="preserve">Опір </w:t>
            </w:r>
            <w:r w:rsidRPr="00631822">
              <w:rPr>
                <w:rFonts w:ascii="Times New Roman" w:hAnsi="Times New Roman" w:cs="Times New Roman"/>
                <w:bCs/>
                <w:color w:val="000000" w:themeColor="text1"/>
                <w:sz w:val="24"/>
                <w:szCs w:val="24"/>
                <w:lang w:val="ru-RU"/>
              </w:rPr>
              <w:t xml:space="preserve"> продавлюванню, кПа</w:t>
            </w:r>
          </w:p>
        </w:tc>
      </w:tr>
      <w:tr w:rsidR="00F81FFB" w:rsidRPr="00B44C11" w:rsidTr="00631822">
        <w:trPr>
          <w:cantSplit/>
          <w:trHeight w:val="261"/>
        </w:trPr>
        <w:tc>
          <w:tcPr>
            <w:tcW w:w="0" w:type="auto"/>
            <w:vMerge/>
            <w:tcBorders>
              <w:top w:val="single" w:sz="4" w:space="0" w:color="auto"/>
              <w:left w:val="single" w:sz="4" w:space="0" w:color="auto"/>
              <w:bottom w:val="single" w:sz="4" w:space="0" w:color="auto"/>
              <w:right w:val="single" w:sz="4" w:space="0" w:color="auto"/>
            </w:tcBorders>
            <w:vAlign w:val="center"/>
            <w:hideMark/>
          </w:tcPr>
          <w:p w:rsidR="00F81FFB" w:rsidRPr="00631822" w:rsidRDefault="00F81FFB" w:rsidP="00F81FFB">
            <w:pPr>
              <w:spacing w:line="216" w:lineRule="auto"/>
              <w:jc w:val="center"/>
              <w:rPr>
                <w:rFonts w:ascii="Times New Roman" w:eastAsia="Arial Unicode MS" w:hAnsi="Times New Roman" w:cs="Times New Roman"/>
                <w:bCs/>
                <w:color w:val="000000" w:themeColor="text1"/>
                <w:sz w:val="24"/>
                <w:szCs w:val="24"/>
              </w:rPr>
            </w:pPr>
          </w:p>
        </w:tc>
        <w:tc>
          <w:tcPr>
            <w:tcW w:w="601" w:type="pct"/>
            <w:tcBorders>
              <w:top w:val="single" w:sz="4" w:space="0" w:color="auto"/>
              <w:left w:val="single" w:sz="4" w:space="0" w:color="auto"/>
              <w:bottom w:val="single" w:sz="4" w:space="0" w:color="auto"/>
              <w:right w:val="single" w:sz="4" w:space="0" w:color="auto"/>
            </w:tcBorders>
            <w:noWrap/>
            <w:hideMark/>
          </w:tcPr>
          <w:p w:rsidR="00F81FFB" w:rsidRPr="00631822" w:rsidRDefault="00F81FFB" w:rsidP="00F81FFB">
            <w:pPr>
              <w:pStyle w:val="3"/>
              <w:tabs>
                <w:tab w:val="num" w:pos="1106"/>
              </w:tabs>
              <w:spacing w:line="216" w:lineRule="auto"/>
              <w:jc w:val="center"/>
              <w:rPr>
                <w:rFonts w:ascii="Times New Roman" w:hAnsi="Times New Roman" w:cs="Times New Roman"/>
                <w:bCs/>
                <w:color w:val="000000" w:themeColor="text1"/>
                <w:sz w:val="24"/>
                <w:szCs w:val="24"/>
                <w:vertAlign w:val="subscript"/>
              </w:rPr>
            </w:pPr>
            <w:r w:rsidRPr="00631822">
              <w:rPr>
                <w:rFonts w:ascii="Times New Roman" w:hAnsi="Times New Roman" w:cs="Times New Roman"/>
                <w:bCs/>
                <w:color w:val="000000" w:themeColor="text1"/>
                <w:sz w:val="24"/>
                <w:szCs w:val="24"/>
              </w:rPr>
              <w:t>Х</w:t>
            </w:r>
            <w:r w:rsidRPr="00631822">
              <w:rPr>
                <w:rFonts w:ascii="Times New Roman" w:hAnsi="Times New Roman" w:cs="Times New Roman"/>
                <w:bCs/>
                <w:color w:val="000000" w:themeColor="text1"/>
                <w:sz w:val="24"/>
                <w:szCs w:val="24"/>
                <w:vertAlign w:val="subscript"/>
              </w:rPr>
              <w:t>1</w:t>
            </w:r>
          </w:p>
        </w:tc>
        <w:tc>
          <w:tcPr>
            <w:tcW w:w="500" w:type="pct"/>
            <w:tcBorders>
              <w:top w:val="single" w:sz="4" w:space="0" w:color="auto"/>
              <w:left w:val="single" w:sz="4" w:space="0" w:color="auto"/>
              <w:bottom w:val="single" w:sz="4" w:space="0" w:color="auto"/>
              <w:right w:val="single" w:sz="4" w:space="0" w:color="auto"/>
            </w:tcBorders>
            <w:hideMark/>
          </w:tcPr>
          <w:p w:rsidR="00F81FFB" w:rsidRPr="00631822" w:rsidRDefault="00F81FFB" w:rsidP="00F81FFB">
            <w:pPr>
              <w:pStyle w:val="3"/>
              <w:tabs>
                <w:tab w:val="num" w:pos="1106"/>
              </w:tabs>
              <w:spacing w:line="216" w:lineRule="auto"/>
              <w:jc w:val="center"/>
              <w:rPr>
                <w:rFonts w:ascii="Times New Roman" w:hAnsi="Times New Roman" w:cs="Times New Roman"/>
                <w:bCs/>
                <w:color w:val="000000" w:themeColor="text1"/>
                <w:sz w:val="24"/>
                <w:szCs w:val="24"/>
              </w:rPr>
            </w:pPr>
            <w:r w:rsidRPr="00631822">
              <w:rPr>
                <w:rFonts w:ascii="Times New Roman" w:hAnsi="Times New Roman" w:cs="Times New Roman"/>
                <w:bCs/>
                <w:color w:val="000000" w:themeColor="text1"/>
                <w:sz w:val="24"/>
                <w:szCs w:val="24"/>
              </w:rPr>
              <w:t>Х</w:t>
            </w:r>
            <w:r w:rsidRPr="00631822">
              <w:rPr>
                <w:rFonts w:ascii="Times New Roman" w:hAnsi="Times New Roman" w:cs="Times New Roman"/>
                <w:bCs/>
                <w:color w:val="000000" w:themeColor="text1"/>
                <w:sz w:val="24"/>
                <w:szCs w:val="24"/>
                <w:vertAlign w:val="subscript"/>
              </w:rPr>
              <w:t>2</w:t>
            </w:r>
          </w:p>
        </w:tc>
        <w:tc>
          <w:tcPr>
            <w:tcW w:w="570" w:type="pct"/>
            <w:tcBorders>
              <w:top w:val="single" w:sz="4" w:space="0" w:color="auto"/>
              <w:left w:val="single" w:sz="4" w:space="0" w:color="auto"/>
              <w:bottom w:val="single" w:sz="4" w:space="0" w:color="auto"/>
              <w:right w:val="single" w:sz="4" w:space="0" w:color="auto"/>
            </w:tcBorders>
            <w:hideMark/>
          </w:tcPr>
          <w:p w:rsidR="00F81FFB" w:rsidRPr="00631822" w:rsidRDefault="00F81FFB" w:rsidP="00F81FFB">
            <w:pPr>
              <w:pStyle w:val="3"/>
              <w:tabs>
                <w:tab w:val="num" w:pos="1106"/>
              </w:tabs>
              <w:spacing w:line="216" w:lineRule="auto"/>
              <w:jc w:val="center"/>
              <w:rPr>
                <w:rFonts w:ascii="Times New Roman" w:hAnsi="Times New Roman" w:cs="Times New Roman"/>
                <w:bCs/>
                <w:color w:val="000000" w:themeColor="text1"/>
                <w:sz w:val="24"/>
                <w:szCs w:val="24"/>
              </w:rPr>
            </w:pPr>
            <w:r w:rsidRPr="00631822">
              <w:rPr>
                <w:rFonts w:ascii="Times New Roman" w:hAnsi="Times New Roman" w:cs="Times New Roman"/>
                <w:bCs/>
                <w:color w:val="000000" w:themeColor="text1"/>
                <w:sz w:val="24"/>
                <w:szCs w:val="24"/>
              </w:rPr>
              <w:t>Х</w:t>
            </w:r>
            <w:r w:rsidRPr="00631822">
              <w:rPr>
                <w:rFonts w:ascii="Times New Roman" w:hAnsi="Times New Roman" w:cs="Times New Roman"/>
                <w:bCs/>
                <w:color w:val="000000" w:themeColor="text1"/>
                <w:sz w:val="24"/>
                <w:szCs w:val="24"/>
                <w:vertAlign w:val="subscript"/>
              </w:rPr>
              <w:t>3</w:t>
            </w:r>
          </w:p>
        </w:tc>
        <w:tc>
          <w:tcPr>
            <w:tcW w:w="620" w:type="pct"/>
            <w:tcBorders>
              <w:top w:val="single" w:sz="4" w:space="0" w:color="auto"/>
              <w:left w:val="single" w:sz="4" w:space="0" w:color="auto"/>
              <w:bottom w:val="single" w:sz="4" w:space="0" w:color="auto"/>
              <w:right w:val="single" w:sz="4" w:space="0" w:color="auto"/>
            </w:tcBorders>
            <w:hideMark/>
          </w:tcPr>
          <w:p w:rsidR="00F81FFB" w:rsidRPr="00631822" w:rsidRDefault="00F81FFB" w:rsidP="00F81FFB">
            <w:pPr>
              <w:pStyle w:val="3"/>
              <w:tabs>
                <w:tab w:val="num" w:pos="1106"/>
              </w:tabs>
              <w:spacing w:line="216" w:lineRule="auto"/>
              <w:jc w:val="center"/>
              <w:rPr>
                <w:rFonts w:ascii="Times New Roman" w:hAnsi="Times New Roman" w:cs="Times New Roman"/>
                <w:bCs/>
                <w:color w:val="000000" w:themeColor="text1"/>
                <w:sz w:val="24"/>
                <w:szCs w:val="24"/>
              </w:rPr>
            </w:pPr>
            <w:r w:rsidRPr="00631822">
              <w:rPr>
                <w:rFonts w:ascii="Times New Roman" w:hAnsi="Times New Roman" w:cs="Times New Roman"/>
                <w:bCs/>
                <w:color w:val="000000" w:themeColor="text1"/>
                <w:sz w:val="24"/>
                <w:szCs w:val="24"/>
              </w:rPr>
              <w:t>Х</w:t>
            </w:r>
            <w:r w:rsidRPr="00631822">
              <w:rPr>
                <w:rFonts w:ascii="Times New Roman" w:hAnsi="Times New Roman" w:cs="Times New Roman"/>
                <w:bCs/>
                <w:color w:val="000000" w:themeColor="text1"/>
                <w:sz w:val="24"/>
                <w:szCs w:val="24"/>
                <w:vertAlign w:val="subscript"/>
              </w:rPr>
              <w:t>4</w:t>
            </w:r>
          </w:p>
        </w:tc>
        <w:tc>
          <w:tcPr>
            <w:tcW w:w="523" w:type="pct"/>
            <w:tcBorders>
              <w:top w:val="single" w:sz="4" w:space="0" w:color="auto"/>
              <w:left w:val="single" w:sz="4" w:space="0" w:color="auto"/>
              <w:bottom w:val="single" w:sz="4" w:space="0" w:color="auto"/>
              <w:right w:val="single" w:sz="4" w:space="0" w:color="auto"/>
            </w:tcBorders>
            <w:hideMark/>
          </w:tcPr>
          <w:p w:rsidR="00F81FFB" w:rsidRPr="00631822" w:rsidRDefault="00F81FFB" w:rsidP="00F81FFB">
            <w:pPr>
              <w:pStyle w:val="3"/>
              <w:tabs>
                <w:tab w:val="num" w:pos="1106"/>
              </w:tabs>
              <w:spacing w:line="216" w:lineRule="auto"/>
              <w:jc w:val="center"/>
              <w:rPr>
                <w:rFonts w:ascii="Times New Roman" w:hAnsi="Times New Roman" w:cs="Times New Roman"/>
                <w:bCs/>
                <w:color w:val="000000" w:themeColor="text1"/>
                <w:sz w:val="24"/>
                <w:szCs w:val="24"/>
              </w:rPr>
            </w:pPr>
            <w:r w:rsidRPr="00631822">
              <w:rPr>
                <w:rFonts w:ascii="Times New Roman" w:hAnsi="Times New Roman" w:cs="Times New Roman"/>
                <w:bCs/>
                <w:color w:val="000000" w:themeColor="text1"/>
                <w:sz w:val="24"/>
                <w:szCs w:val="24"/>
              </w:rPr>
              <w:t>Y</w:t>
            </w:r>
            <w:r w:rsidRPr="00631822">
              <w:rPr>
                <w:rFonts w:ascii="Times New Roman" w:hAnsi="Times New Roman" w:cs="Times New Roman"/>
                <w:bCs/>
                <w:color w:val="000000" w:themeColor="text1"/>
                <w:sz w:val="24"/>
                <w:szCs w:val="24"/>
                <w:vertAlign w:val="subscript"/>
              </w:rPr>
              <w:t>1</w:t>
            </w:r>
          </w:p>
        </w:tc>
        <w:tc>
          <w:tcPr>
            <w:tcW w:w="574" w:type="pct"/>
            <w:tcBorders>
              <w:top w:val="single" w:sz="4" w:space="0" w:color="auto"/>
              <w:left w:val="single" w:sz="4" w:space="0" w:color="auto"/>
              <w:bottom w:val="single" w:sz="4" w:space="0" w:color="auto"/>
              <w:right w:val="single" w:sz="4" w:space="0" w:color="auto"/>
            </w:tcBorders>
            <w:hideMark/>
          </w:tcPr>
          <w:p w:rsidR="00F81FFB" w:rsidRPr="00631822" w:rsidRDefault="00F81FFB" w:rsidP="00F81FFB">
            <w:pPr>
              <w:pStyle w:val="3"/>
              <w:tabs>
                <w:tab w:val="num" w:pos="1106"/>
              </w:tabs>
              <w:spacing w:line="216" w:lineRule="auto"/>
              <w:jc w:val="center"/>
              <w:rPr>
                <w:rFonts w:ascii="Times New Roman" w:hAnsi="Times New Roman" w:cs="Times New Roman"/>
                <w:bCs/>
                <w:color w:val="000000" w:themeColor="text1"/>
                <w:sz w:val="24"/>
                <w:szCs w:val="24"/>
              </w:rPr>
            </w:pPr>
            <w:r w:rsidRPr="00631822">
              <w:rPr>
                <w:rFonts w:ascii="Times New Roman" w:hAnsi="Times New Roman" w:cs="Times New Roman"/>
                <w:bCs/>
                <w:color w:val="000000" w:themeColor="text1"/>
                <w:sz w:val="24"/>
                <w:szCs w:val="24"/>
              </w:rPr>
              <w:t>Y</w:t>
            </w:r>
            <w:r w:rsidRPr="00631822">
              <w:rPr>
                <w:rFonts w:ascii="Times New Roman" w:hAnsi="Times New Roman" w:cs="Times New Roman"/>
                <w:bCs/>
                <w:color w:val="000000" w:themeColor="text1"/>
                <w:sz w:val="24"/>
                <w:szCs w:val="24"/>
                <w:vertAlign w:val="subscript"/>
              </w:rPr>
              <w:t>2</w:t>
            </w:r>
          </w:p>
        </w:tc>
        <w:tc>
          <w:tcPr>
            <w:tcW w:w="352" w:type="pct"/>
            <w:tcBorders>
              <w:top w:val="single" w:sz="4" w:space="0" w:color="auto"/>
              <w:left w:val="single" w:sz="4" w:space="0" w:color="auto"/>
              <w:bottom w:val="single" w:sz="4" w:space="0" w:color="auto"/>
              <w:right w:val="single" w:sz="4" w:space="0" w:color="auto"/>
            </w:tcBorders>
            <w:hideMark/>
          </w:tcPr>
          <w:p w:rsidR="00F81FFB" w:rsidRPr="00631822" w:rsidRDefault="00F81FFB" w:rsidP="00F81FFB">
            <w:pPr>
              <w:pStyle w:val="3"/>
              <w:tabs>
                <w:tab w:val="num" w:pos="1106"/>
              </w:tabs>
              <w:spacing w:line="216" w:lineRule="auto"/>
              <w:jc w:val="center"/>
              <w:rPr>
                <w:rFonts w:ascii="Times New Roman" w:hAnsi="Times New Roman" w:cs="Times New Roman"/>
                <w:bCs/>
                <w:color w:val="000000" w:themeColor="text1"/>
                <w:sz w:val="24"/>
                <w:szCs w:val="24"/>
              </w:rPr>
            </w:pPr>
            <w:r w:rsidRPr="00631822">
              <w:rPr>
                <w:rFonts w:ascii="Times New Roman" w:hAnsi="Times New Roman" w:cs="Times New Roman"/>
                <w:bCs/>
                <w:color w:val="000000" w:themeColor="text1"/>
                <w:sz w:val="24"/>
                <w:szCs w:val="24"/>
              </w:rPr>
              <w:t>Y</w:t>
            </w:r>
            <w:r w:rsidRPr="00631822">
              <w:rPr>
                <w:rFonts w:ascii="Times New Roman" w:hAnsi="Times New Roman" w:cs="Times New Roman"/>
                <w:bCs/>
                <w:color w:val="000000" w:themeColor="text1"/>
                <w:sz w:val="24"/>
                <w:szCs w:val="24"/>
                <w:vertAlign w:val="subscript"/>
              </w:rPr>
              <w:t>3</w:t>
            </w:r>
          </w:p>
        </w:tc>
        <w:tc>
          <w:tcPr>
            <w:tcW w:w="428" w:type="pct"/>
            <w:tcBorders>
              <w:top w:val="single" w:sz="4" w:space="0" w:color="auto"/>
              <w:left w:val="single" w:sz="4" w:space="0" w:color="auto"/>
              <w:bottom w:val="single" w:sz="4" w:space="0" w:color="auto"/>
              <w:right w:val="single" w:sz="4" w:space="0" w:color="auto"/>
            </w:tcBorders>
            <w:hideMark/>
          </w:tcPr>
          <w:p w:rsidR="00F81FFB" w:rsidRPr="00631822" w:rsidRDefault="00F81FFB" w:rsidP="00F81FFB">
            <w:pPr>
              <w:pStyle w:val="3"/>
              <w:tabs>
                <w:tab w:val="num" w:pos="1106"/>
              </w:tabs>
              <w:spacing w:line="216" w:lineRule="auto"/>
              <w:jc w:val="center"/>
              <w:rPr>
                <w:rFonts w:ascii="Times New Roman" w:hAnsi="Times New Roman" w:cs="Times New Roman"/>
                <w:bCs/>
                <w:color w:val="000000" w:themeColor="text1"/>
                <w:sz w:val="24"/>
                <w:szCs w:val="24"/>
              </w:rPr>
            </w:pPr>
            <w:r w:rsidRPr="00631822">
              <w:rPr>
                <w:rFonts w:ascii="Times New Roman" w:hAnsi="Times New Roman" w:cs="Times New Roman"/>
                <w:bCs/>
                <w:color w:val="000000" w:themeColor="text1"/>
                <w:sz w:val="24"/>
                <w:szCs w:val="24"/>
              </w:rPr>
              <w:t>Y</w:t>
            </w:r>
            <w:r w:rsidRPr="00631822">
              <w:rPr>
                <w:rFonts w:ascii="Times New Roman" w:hAnsi="Times New Roman" w:cs="Times New Roman"/>
                <w:bCs/>
                <w:color w:val="000000" w:themeColor="text1"/>
                <w:sz w:val="24"/>
                <w:szCs w:val="24"/>
                <w:vertAlign w:val="subscript"/>
              </w:rPr>
              <w:t>4</w:t>
            </w:r>
          </w:p>
        </w:tc>
        <w:tc>
          <w:tcPr>
            <w:tcW w:w="576" w:type="pct"/>
            <w:tcBorders>
              <w:top w:val="single" w:sz="4" w:space="0" w:color="auto"/>
              <w:left w:val="single" w:sz="4" w:space="0" w:color="auto"/>
              <w:bottom w:val="single" w:sz="4" w:space="0" w:color="auto"/>
              <w:right w:val="single" w:sz="4" w:space="0" w:color="auto"/>
            </w:tcBorders>
            <w:hideMark/>
          </w:tcPr>
          <w:p w:rsidR="00F81FFB" w:rsidRPr="00631822" w:rsidRDefault="00F81FFB" w:rsidP="00F81FFB">
            <w:pPr>
              <w:pStyle w:val="3"/>
              <w:tabs>
                <w:tab w:val="num" w:pos="1106"/>
              </w:tabs>
              <w:spacing w:line="216" w:lineRule="auto"/>
              <w:jc w:val="center"/>
              <w:rPr>
                <w:rFonts w:ascii="Times New Roman" w:hAnsi="Times New Roman" w:cs="Times New Roman"/>
                <w:bCs/>
                <w:color w:val="000000" w:themeColor="text1"/>
                <w:sz w:val="24"/>
                <w:szCs w:val="24"/>
              </w:rPr>
            </w:pPr>
            <w:r w:rsidRPr="00631822">
              <w:rPr>
                <w:rFonts w:ascii="Times New Roman" w:hAnsi="Times New Roman" w:cs="Times New Roman"/>
                <w:bCs/>
                <w:color w:val="000000" w:themeColor="text1"/>
                <w:sz w:val="24"/>
                <w:szCs w:val="24"/>
              </w:rPr>
              <w:t>Y</w:t>
            </w:r>
            <w:r w:rsidRPr="00631822">
              <w:rPr>
                <w:rFonts w:ascii="Times New Roman" w:hAnsi="Times New Roman" w:cs="Times New Roman"/>
                <w:bCs/>
                <w:color w:val="000000" w:themeColor="text1"/>
                <w:sz w:val="24"/>
                <w:szCs w:val="24"/>
                <w:vertAlign w:val="subscript"/>
              </w:rPr>
              <w:t>5</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276" w:name="_Toc40829088"/>
            <w:bookmarkStart w:id="277" w:name="_Toc40829945"/>
            <w:bookmarkStart w:id="278" w:name="_Toc40833662"/>
            <w:bookmarkStart w:id="279" w:name="_Toc40909092"/>
            <w:bookmarkStart w:id="280" w:name="_Toc40917184"/>
            <w:r w:rsidRPr="00F81FFB">
              <w:rPr>
                <w:rFonts w:ascii="Times New Roman" w:hAnsi="Times New Roman" w:cs="Times New Roman"/>
                <w:b/>
                <w:bCs/>
                <w:color w:val="000000" w:themeColor="text1"/>
                <w:sz w:val="24"/>
                <w:szCs w:val="24"/>
              </w:rPr>
              <w:t>1</w:t>
            </w:r>
            <w:bookmarkEnd w:id="276"/>
            <w:bookmarkEnd w:id="277"/>
            <w:bookmarkEnd w:id="278"/>
            <w:bookmarkEnd w:id="279"/>
            <w:bookmarkEnd w:id="280"/>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100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10</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0</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15</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87,5</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1701</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164,1</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92</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281" w:name="_Toc40829089"/>
            <w:bookmarkStart w:id="282" w:name="_Toc40829946"/>
            <w:bookmarkStart w:id="283" w:name="_Toc40833663"/>
            <w:bookmarkStart w:id="284" w:name="_Toc40909093"/>
            <w:bookmarkStart w:id="285" w:name="_Toc40917185"/>
            <w:r w:rsidRPr="00F81FFB">
              <w:rPr>
                <w:rFonts w:ascii="Times New Roman" w:hAnsi="Times New Roman" w:cs="Times New Roman"/>
                <w:b/>
                <w:bCs/>
                <w:color w:val="000000" w:themeColor="text1"/>
                <w:sz w:val="24"/>
                <w:szCs w:val="24"/>
              </w:rPr>
              <w:t>2</w:t>
            </w:r>
            <w:bookmarkEnd w:id="281"/>
            <w:bookmarkEnd w:id="282"/>
            <w:bookmarkEnd w:id="283"/>
            <w:bookmarkEnd w:id="284"/>
            <w:bookmarkEnd w:id="285"/>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100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10</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0</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30</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85,8</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1786</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186,6</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102</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286" w:name="_Toc40829090"/>
            <w:bookmarkStart w:id="287" w:name="_Toc40829947"/>
            <w:bookmarkStart w:id="288" w:name="_Toc40833664"/>
            <w:bookmarkStart w:id="289" w:name="_Toc40909094"/>
            <w:bookmarkStart w:id="290" w:name="_Toc40917186"/>
            <w:r w:rsidRPr="00F81FFB">
              <w:rPr>
                <w:rFonts w:ascii="Times New Roman" w:hAnsi="Times New Roman" w:cs="Times New Roman"/>
                <w:b/>
                <w:bCs/>
                <w:color w:val="000000" w:themeColor="text1"/>
                <w:sz w:val="24"/>
                <w:szCs w:val="24"/>
              </w:rPr>
              <w:t>3</w:t>
            </w:r>
            <w:bookmarkEnd w:id="286"/>
            <w:bookmarkEnd w:id="287"/>
            <w:bookmarkEnd w:id="288"/>
            <w:bookmarkEnd w:id="289"/>
            <w:bookmarkEnd w:id="290"/>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100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10</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15</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15</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82,7</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2137</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200,1</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116</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291" w:name="_Toc40829091"/>
            <w:bookmarkStart w:id="292" w:name="_Toc40829948"/>
            <w:bookmarkStart w:id="293" w:name="_Toc40833665"/>
            <w:bookmarkStart w:id="294" w:name="_Toc40909095"/>
            <w:bookmarkStart w:id="295" w:name="_Toc40917187"/>
            <w:r w:rsidRPr="00F81FFB">
              <w:rPr>
                <w:rFonts w:ascii="Times New Roman" w:hAnsi="Times New Roman" w:cs="Times New Roman"/>
                <w:b/>
                <w:bCs/>
                <w:color w:val="000000" w:themeColor="text1"/>
                <w:sz w:val="24"/>
                <w:szCs w:val="24"/>
              </w:rPr>
              <w:t>4</w:t>
            </w:r>
            <w:bookmarkEnd w:id="291"/>
            <w:bookmarkEnd w:id="292"/>
            <w:bookmarkEnd w:id="293"/>
            <w:bookmarkEnd w:id="294"/>
            <w:bookmarkEnd w:id="295"/>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100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10</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15</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30</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81,1</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2400</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221,8</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123</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296" w:name="_Toc40829092"/>
            <w:bookmarkStart w:id="297" w:name="_Toc40829949"/>
            <w:bookmarkStart w:id="298" w:name="_Toc40833666"/>
            <w:bookmarkStart w:id="299" w:name="_Toc40909096"/>
            <w:bookmarkStart w:id="300" w:name="_Toc40917188"/>
            <w:r w:rsidRPr="00F81FFB">
              <w:rPr>
                <w:rFonts w:ascii="Times New Roman" w:hAnsi="Times New Roman" w:cs="Times New Roman"/>
                <w:b/>
                <w:bCs/>
                <w:color w:val="000000" w:themeColor="text1"/>
                <w:sz w:val="24"/>
                <w:szCs w:val="24"/>
              </w:rPr>
              <w:t>5</w:t>
            </w:r>
            <w:bookmarkEnd w:id="296"/>
            <w:bookmarkEnd w:id="297"/>
            <w:bookmarkEnd w:id="298"/>
            <w:bookmarkEnd w:id="299"/>
            <w:bookmarkEnd w:id="300"/>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100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14</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0</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15</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82,5</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11,7</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2501</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203,6</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106</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301" w:name="_Toc40829093"/>
            <w:bookmarkStart w:id="302" w:name="_Toc40829950"/>
            <w:bookmarkStart w:id="303" w:name="_Toc40833667"/>
            <w:bookmarkStart w:id="304" w:name="_Toc40909097"/>
            <w:bookmarkStart w:id="305" w:name="_Toc40917189"/>
            <w:r w:rsidRPr="00F81FFB">
              <w:rPr>
                <w:rFonts w:ascii="Times New Roman" w:hAnsi="Times New Roman" w:cs="Times New Roman"/>
                <w:b/>
                <w:bCs/>
                <w:color w:val="000000" w:themeColor="text1"/>
                <w:sz w:val="24"/>
                <w:szCs w:val="24"/>
              </w:rPr>
              <w:t>6</w:t>
            </w:r>
            <w:bookmarkEnd w:id="301"/>
            <w:bookmarkEnd w:id="302"/>
            <w:bookmarkEnd w:id="303"/>
            <w:bookmarkEnd w:id="304"/>
            <w:bookmarkEnd w:id="305"/>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100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14</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0</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30</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80,9</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11,2</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2957</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220,8</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112</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306" w:name="_Toc40829094"/>
            <w:bookmarkStart w:id="307" w:name="_Toc40829951"/>
            <w:bookmarkStart w:id="308" w:name="_Toc40833668"/>
            <w:bookmarkStart w:id="309" w:name="_Toc40909098"/>
            <w:bookmarkStart w:id="310" w:name="_Toc40917190"/>
            <w:r w:rsidRPr="00F81FFB">
              <w:rPr>
                <w:rFonts w:ascii="Times New Roman" w:hAnsi="Times New Roman" w:cs="Times New Roman"/>
                <w:b/>
                <w:bCs/>
                <w:color w:val="000000" w:themeColor="text1"/>
                <w:sz w:val="24"/>
                <w:szCs w:val="24"/>
              </w:rPr>
              <w:t>7</w:t>
            </w:r>
            <w:bookmarkEnd w:id="306"/>
            <w:bookmarkEnd w:id="307"/>
            <w:bookmarkEnd w:id="308"/>
            <w:bookmarkEnd w:id="309"/>
            <w:bookmarkEnd w:id="310"/>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100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14</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15</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15</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78,6</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10,8</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3663</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230,7</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120</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311" w:name="_Toc40829095"/>
            <w:bookmarkStart w:id="312" w:name="_Toc40829952"/>
            <w:bookmarkStart w:id="313" w:name="_Toc40833669"/>
            <w:bookmarkStart w:id="314" w:name="_Toc40909099"/>
            <w:bookmarkStart w:id="315" w:name="_Toc40917191"/>
            <w:r w:rsidRPr="00F81FFB">
              <w:rPr>
                <w:rFonts w:ascii="Times New Roman" w:hAnsi="Times New Roman" w:cs="Times New Roman"/>
                <w:b/>
                <w:bCs/>
                <w:color w:val="000000" w:themeColor="text1"/>
                <w:sz w:val="24"/>
                <w:szCs w:val="24"/>
              </w:rPr>
              <w:t>8</w:t>
            </w:r>
            <w:bookmarkEnd w:id="311"/>
            <w:bookmarkEnd w:id="312"/>
            <w:bookmarkEnd w:id="313"/>
            <w:bookmarkEnd w:id="314"/>
            <w:bookmarkEnd w:id="315"/>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100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14</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15</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30</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77,1</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10,1</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4010</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248,8</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131</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316" w:name="_Toc40829096"/>
            <w:bookmarkStart w:id="317" w:name="_Toc40829953"/>
            <w:bookmarkStart w:id="318" w:name="_Toc40833670"/>
            <w:bookmarkStart w:id="319" w:name="_Toc40909100"/>
            <w:bookmarkStart w:id="320" w:name="_Toc40917192"/>
            <w:r w:rsidRPr="00F81FFB">
              <w:rPr>
                <w:rFonts w:ascii="Times New Roman" w:hAnsi="Times New Roman" w:cs="Times New Roman"/>
                <w:b/>
                <w:bCs/>
                <w:color w:val="000000" w:themeColor="text1"/>
                <w:sz w:val="24"/>
                <w:szCs w:val="24"/>
              </w:rPr>
              <w:t>9</w:t>
            </w:r>
            <w:bookmarkEnd w:id="316"/>
            <w:bookmarkEnd w:id="317"/>
            <w:bookmarkEnd w:id="318"/>
            <w:bookmarkEnd w:id="319"/>
            <w:bookmarkEnd w:id="320"/>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130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10</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0</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30</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75,1</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10,7</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3142</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196,2</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116</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321" w:name="_Toc40829097"/>
            <w:bookmarkStart w:id="322" w:name="_Toc40829954"/>
            <w:bookmarkStart w:id="323" w:name="_Toc40833671"/>
            <w:bookmarkStart w:id="324" w:name="_Toc40909101"/>
            <w:bookmarkStart w:id="325" w:name="_Toc40917193"/>
            <w:r w:rsidRPr="00F81FFB">
              <w:rPr>
                <w:rFonts w:ascii="Times New Roman" w:hAnsi="Times New Roman" w:cs="Times New Roman"/>
                <w:b/>
                <w:bCs/>
                <w:color w:val="000000" w:themeColor="text1"/>
                <w:sz w:val="24"/>
                <w:szCs w:val="24"/>
              </w:rPr>
              <w:t>10</w:t>
            </w:r>
            <w:bookmarkEnd w:id="321"/>
            <w:bookmarkEnd w:id="322"/>
            <w:bookmarkEnd w:id="323"/>
            <w:bookmarkEnd w:id="324"/>
            <w:bookmarkEnd w:id="325"/>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130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10</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15</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30</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69,2</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10,1</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3605</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220</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128</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326" w:name="_Toc40829098"/>
            <w:bookmarkStart w:id="327" w:name="_Toc40829955"/>
            <w:bookmarkStart w:id="328" w:name="_Toc40833672"/>
            <w:bookmarkStart w:id="329" w:name="_Toc40909102"/>
            <w:bookmarkStart w:id="330" w:name="_Toc40917194"/>
            <w:r w:rsidRPr="00F81FFB">
              <w:rPr>
                <w:rFonts w:ascii="Times New Roman" w:hAnsi="Times New Roman" w:cs="Times New Roman"/>
                <w:b/>
                <w:bCs/>
                <w:color w:val="000000" w:themeColor="text1"/>
                <w:sz w:val="24"/>
                <w:szCs w:val="24"/>
              </w:rPr>
              <w:t>11</w:t>
            </w:r>
            <w:bookmarkEnd w:id="326"/>
            <w:bookmarkEnd w:id="327"/>
            <w:bookmarkEnd w:id="328"/>
            <w:bookmarkEnd w:id="329"/>
            <w:bookmarkEnd w:id="330"/>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130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14</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0</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30</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70,2</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9,86</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3963</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228,3</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136</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331" w:name="_Toc40829099"/>
            <w:bookmarkStart w:id="332" w:name="_Toc40829956"/>
            <w:bookmarkStart w:id="333" w:name="_Toc40833673"/>
            <w:bookmarkStart w:id="334" w:name="_Toc40909103"/>
            <w:bookmarkStart w:id="335" w:name="_Toc40917195"/>
            <w:r w:rsidRPr="00F81FFB">
              <w:rPr>
                <w:rFonts w:ascii="Times New Roman" w:hAnsi="Times New Roman" w:cs="Times New Roman"/>
                <w:b/>
                <w:bCs/>
                <w:color w:val="000000" w:themeColor="text1"/>
                <w:sz w:val="24"/>
                <w:szCs w:val="24"/>
              </w:rPr>
              <w:t>12</w:t>
            </w:r>
            <w:bookmarkEnd w:id="331"/>
            <w:bookmarkEnd w:id="332"/>
            <w:bookmarkEnd w:id="333"/>
            <w:bookmarkEnd w:id="334"/>
            <w:bookmarkEnd w:id="335"/>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130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14</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15</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30</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62,2</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9,32</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4216</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256,6</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142</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336" w:name="_Toc40829100"/>
            <w:bookmarkStart w:id="337" w:name="_Toc40829957"/>
            <w:bookmarkStart w:id="338" w:name="_Toc40833674"/>
            <w:bookmarkStart w:id="339" w:name="_Toc40909104"/>
            <w:bookmarkStart w:id="340" w:name="_Toc40917196"/>
            <w:r w:rsidRPr="00F81FFB">
              <w:rPr>
                <w:rFonts w:ascii="Times New Roman" w:hAnsi="Times New Roman" w:cs="Times New Roman"/>
                <w:b/>
                <w:bCs/>
                <w:color w:val="000000" w:themeColor="text1"/>
                <w:sz w:val="24"/>
                <w:szCs w:val="24"/>
              </w:rPr>
              <w:t>13</w:t>
            </w:r>
            <w:bookmarkEnd w:id="336"/>
            <w:bookmarkEnd w:id="337"/>
            <w:bookmarkEnd w:id="338"/>
            <w:bookmarkEnd w:id="339"/>
            <w:bookmarkEnd w:id="340"/>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160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6</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0</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15</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66,3</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11,39</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2453</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164,1</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93</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341" w:name="_Toc40829101"/>
            <w:bookmarkStart w:id="342" w:name="_Toc40829958"/>
            <w:bookmarkStart w:id="343" w:name="_Toc40833675"/>
            <w:bookmarkStart w:id="344" w:name="_Toc40909105"/>
            <w:bookmarkStart w:id="345" w:name="_Toc40917197"/>
            <w:r w:rsidRPr="00F81FFB">
              <w:rPr>
                <w:rFonts w:ascii="Times New Roman" w:hAnsi="Times New Roman" w:cs="Times New Roman"/>
                <w:b/>
                <w:bCs/>
                <w:color w:val="000000" w:themeColor="text1"/>
                <w:sz w:val="24"/>
                <w:szCs w:val="24"/>
              </w:rPr>
              <w:t>14</w:t>
            </w:r>
            <w:bookmarkEnd w:id="341"/>
            <w:bookmarkEnd w:id="342"/>
            <w:bookmarkEnd w:id="343"/>
            <w:bookmarkEnd w:id="344"/>
            <w:bookmarkEnd w:id="345"/>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160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6</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0</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30</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66,1</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11,13</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2953</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186,6</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101</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346" w:name="_Toc40829102"/>
            <w:bookmarkStart w:id="347" w:name="_Toc40829959"/>
            <w:bookmarkStart w:id="348" w:name="_Toc40833676"/>
            <w:bookmarkStart w:id="349" w:name="_Toc40909106"/>
            <w:bookmarkStart w:id="350" w:name="_Toc40917198"/>
            <w:r w:rsidRPr="00F81FFB">
              <w:rPr>
                <w:rFonts w:ascii="Times New Roman" w:hAnsi="Times New Roman" w:cs="Times New Roman"/>
                <w:b/>
                <w:bCs/>
                <w:color w:val="000000" w:themeColor="text1"/>
                <w:sz w:val="24"/>
                <w:szCs w:val="24"/>
              </w:rPr>
              <w:t>15</w:t>
            </w:r>
            <w:bookmarkEnd w:id="346"/>
            <w:bookmarkEnd w:id="347"/>
            <w:bookmarkEnd w:id="348"/>
            <w:bookmarkEnd w:id="349"/>
            <w:bookmarkEnd w:id="350"/>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160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6</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30</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15</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61,3</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10,27</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3663</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200,1</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105</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351" w:name="_Toc40829103"/>
            <w:bookmarkStart w:id="352" w:name="_Toc40829960"/>
            <w:bookmarkStart w:id="353" w:name="_Toc40833677"/>
            <w:bookmarkStart w:id="354" w:name="_Toc40909107"/>
            <w:bookmarkStart w:id="355" w:name="_Toc40917199"/>
            <w:r w:rsidRPr="00F81FFB">
              <w:rPr>
                <w:rFonts w:ascii="Times New Roman" w:hAnsi="Times New Roman" w:cs="Times New Roman"/>
                <w:b/>
                <w:bCs/>
                <w:color w:val="000000" w:themeColor="text1"/>
                <w:sz w:val="24"/>
                <w:szCs w:val="24"/>
              </w:rPr>
              <w:t>16</w:t>
            </w:r>
            <w:bookmarkEnd w:id="351"/>
            <w:bookmarkEnd w:id="352"/>
            <w:bookmarkEnd w:id="353"/>
            <w:bookmarkEnd w:id="354"/>
            <w:bookmarkEnd w:id="355"/>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160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6</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30</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30</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60,1</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9,4</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4149</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221,8</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114</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356" w:name="_Toc40829104"/>
            <w:bookmarkStart w:id="357" w:name="_Toc40829961"/>
            <w:bookmarkStart w:id="358" w:name="_Toc40833678"/>
            <w:bookmarkStart w:id="359" w:name="_Toc40909108"/>
            <w:bookmarkStart w:id="360" w:name="_Toc40917200"/>
            <w:r w:rsidRPr="00F81FFB">
              <w:rPr>
                <w:rFonts w:ascii="Times New Roman" w:hAnsi="Times New Roman" w:cs="Times New Roman"/>
                <w:b/>
                <w:bCs/>
                <w:color w:val="000000" w:themeColor="text1"/>
                <w:sz w:val="24"/>
                <w:szCs w:val="24"/>
              </w:rPr>
              <w:t>17</w:t>
            </w:r>
            <w:bookmarkEnd w:id="356"/>
            <w:bookmarkEnd w:id="357"/>
            <w:bookmarkEnd w:id="358"/>
            <w:bookmarkEnd w:id="359"/>
            <w:bookmarkEnd w:id="360"/>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160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10</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0</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15</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64,6</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10,67</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3240</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203,6</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108</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361" w:name="_Toc40829105"/>
            <w:bookmarkStart w:id="362" w:name="_Toc40829962"/>
            <w:bookmarkStart w:id="363" w:name="_Toc40833679"/>
            <w:bookmarkStart w:id="364" w:name="_Toc40909109"/>
            <w:bookmarkStart w:id="365" w:name="_Toc40917201"/>
            <w:r w:rsidRPr="00F81FFB">
              <w:rPr>
                <w:rFonts w:ascii="Times New Roman" w:hAnsi="Times New Roman" w:cs="Times New Roman"/>
                <w:b/>
                <w:bCs/>
                <w:color w:val="000000" w:themeColor="text1"/>
                <w:sz w:val="24"/>
                <w:szCs w:val="24"/>
              </w:rPr>
              <w:t>18</w:t>
            </w:r>
            <w:bookmarkEnd w:id="361"/>
            <w:bookmarkEnd w:id="362"/>
            <w:bookmarkEnd w:id="363"/>
            <w:bookmarkEnd w:id="364"/>
            <w:bookmarkEnd w:id="365"/>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160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10</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0</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30</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60,2</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9,57</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3616</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220,8</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113</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366" w:name="_Toc40829106"/>
            <w:bookmarkStart w:id="367" w:name="_Toc40829963"/>
            <w:bookmarkStart w:id="368" w:name="_Toc40833680"/>
            <w:bookmarkStart w:id="369" w:name="_Toc40909110"/>
            <w:bookmarkStart w:id="370" w:name="_Toc40917202"/>
            <w:r w:rsidRPr="00F81FFB">
              <w:rPr>
                <w:rFonts w:ascii="Times New Roman" w:hAnsi="Times New Roman" w:cs="Times New Roman"/>
                <w:b/>
                <w:bCs/>
                <w:color w:val="000000" w:themeColor="text1"/>
                <w:sz w:val="24"/>
                <w:szCs w:val="24"/>
              </w:rPr>
              <w:t>19</w:t>
            </w:r>
            <w:bookmarkEnd w:id="366"/>
            <w:bookmarkEnd w:id="367"/>
            <w:bookmarkEnd w:id="368"/>
            <w:bookmarkEnd w:id="369"/>
            <w:bookmarkEnd w:id="370"/>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160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10</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30</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15</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59,6</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9,01</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3969</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230,7</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115</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371" w:name="_Toc40829107"/>
            <w:bookmarkStart w:id="372" w:name="_Toc40829964"/>
            <w:bookmarkStart w:id="373" w:name="_Toc40833681"/>
            <w:bookmarkStart w:id="374" w:name="_Toc40909111"/>
            <w:bookmarkStart w:id="375" w:name="_Toc40917203"/>
            <w:r w:rsidRPr="00F81FFB">
              <w:rPr>
                <w:rFonts w:ascii="Times New Roman" w:hAnsi="Times New Roman" w:cs="Times New Roman"/>
                <w:b/>
                <w:bCs/>
                <w:color w:val="000000" w:themeColor="text1"/>
                <w:sz w:val="24"/>
                <w:szCs w:val="24"/>
              </w:rPr>
              <w:t>20</w:t>
            </w:r>
            <w:bookmarkEnd w:id="371"/>
            <w:bookmarkEnd w:id="372"/>
            <w:bookmarkEnd w:id="373"/>
            <w:bookmarkEnd w:id="374"/>
            <w:bookmarkEnd w:id="375"/>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160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10</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30</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30</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43,1</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7,28</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4606</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248,8</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122</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376" w:name="_Toc40829108"/>
            <w:bookmarkStart w:id="377" w:name="_Toc40829965"/>
            <w:bookmarkStart w:id="378" w:name="_Toc40833682"/>
            <w:bookmarkStart w:id="379" w:name="_Toc40909112"/>
            <w:bookmarkStart w:id="380" w:name="_Toc40917204"/>
            <w:r w:rsidRPr="00F81FFB">
              <w:rPr>
                <w:rFonts w:ascii="Times New Roman" w:hAnsi="Times New Roman" w:cs="Times New Roman"/>
                <w:b/>
                <w:bCs/>
                <w:color w:val="000000" w:themeColor="text1"/>
                <w:sz w:val="24"/>
                <w:szCs w:val="24"/>
              </w:rPr>
              <w:t>21</w:t>
            </w:r>
            <w:bookmarkEnd w:id="376"/>
            <w:bookmarkEnd w:id="377"/>
            <w:bookmarkEnd w:id="378"/>
            <w:bookmarkEnd w:id="379"/>
            <w:bookmarkEnd w:id="380"/>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160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14</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0</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15</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55,34</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9,89</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4008</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221,1</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118</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381" w:name="_Toc40829109"/>
            <w:bookmarkStart w:id="382" w:name="_Toc40829966"/>
            <w:bookmarkStart w:id="383" w:name="_Toc40833683"/>
            <w:bookmarkStart w:id="384" w:name="_Toc40909113"/>
            <w:bookmarkStart w:id="385" w:name="_Toc40917205"/>
            <w:r w:rsidRPr="00F81FFB">
              <w:rPr>
                <w:rFonts w:ascii="Times New Roman" w:hAnsi="Times New Roman" w:cs="Times New Roman"/>
                <w:b/>
                <w:bCs/>
                <w:color w:val="000000" w:themeColor="text1"/>
                <w:sz w:val="24"/>
                <w:szCs w:val="24"/>
              </w:rPr>
              <w:t>22</w:t>
            </w:r>
            <w:bookmarkEnd w:id="381"/>
            <w:bookmarkEnd w:id="382"/>
            <w:bookmarkEnd w:id="383"/>
            <w:bookmarkEnd w:id="384"/>
            <w:bookmarkEnd w:id="385"/>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160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14</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0</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30</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47,41</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7,96</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4172</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236,6</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122</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386" w:name="_Toc40829110"/>
            <w:bookmarkStart w:id="387" w:name="_Toc40829967"/>
            <w:bookmarkStart w:id="388" w:name="_Toc40833684"/>
            <w:bookmarkStart w:id="389" w:name="_Toc40909114"/>
            <w:bookmarkStart w:id="390" w:name="_Toc40917206"/>
            <w:r w:rsidRPr="00F81FFB">
              <w:rPr>
                <w:rFonts w:ascii="Times New Roman" w:hAnsi="Times New Roman" w:cs="Times New Roman"/>
                <w:b/>
                <w:bCs/>
                <w:color w:val="000000" w:themeColor="text1"/>
                <w:sz w:val="24"/>
                <w:szCs w:val="24"/>
              </w:rPr>
              <w:t>23</w:t>
            </w:r>
            <w:bookmarkEnd w:id="386"/>
            <w:bookmarkEnd w:id="387"/>
            <w:bookmarkEnd w:id="388"/>
            <w:bookmarkEnd w:id="389"/>
            <w:bookmarkEnd w:id="390"/>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160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14</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30</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15</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43,15</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7,52</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4457</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253,3</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136</w:t>
            </w:r>
          </w:p>
        </w:tc>
      </w:tr>
      <w:tr w:rsidR="00F81FFB" w:rsidRPr="00B44C11" w:rsidTr="00631822">
        <w:trPr>
          <w:cantSplit/>
          <w:trHeight w:val="305"/>
        </w:trPr>
        <w:tc>
          <w:tcPr>
            <w:tcW w:w="25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pStyle w:val="2"/>
              <w:spacing w:line="216" w:lineRule="auto"/>
              <w:ind w:firstLine="8"/>
              <w:jc w:val="center"/>
              <w:rPr>
                <w:rFonts w:ascii="Times New Roman" w:hAnsi="Times New Roman" w:cs="Times New Roman"/>
                <w:b/>
                <w:bCs/>
                <w:color w:val="000000" w:themeColor="text1"/>
                <w:sz w:val="24"/>
                <w:szCs w:val="24"/>
              </w:rPr>
            </w:pPr>
            <w:bookmarkStart w:id="391" w:name="_Toc40829111"/>
            <w:bookmarkStart w:id="392" w:name="_Toc40829968"/>
            <w:bookmarkStart w:id="393" w:name="_Toc40833685"/>
            <w:bookmarkStart w:id="394" w:name="_Toc40909115"/>
            <w:bookmarkStart w:id="395" w:name="_Toc40917207"/>
            <w:r w:rsidRPr="00F81FFB">
              <w:rPr>
                <w:rFonts w:ascii="Times New Roman" w:hAnsi="Times New Roman" w:cs="Times New Roman"/>
                <w:b/>
                <w:bCs/>
                <w:color w:val="000000" w:themeColor="text1"/>
                <w:sz w:val="24"/>
                <w:szCs w:val="24"/>
              </w:rPr>
              <w:t>24</w:t>
            </w:r>
            <w:bookmarkEnd w:id="391"/>
            <w:bookmarkEnd w:id="392"/>
            <w:bookmarkEnd w:id="393"/>
            <w:bookmarkEnd w:id="394"/>
            <w:bookmarkEnd w:id="395"/>
          </w:p>
        </w:tc>
        <w:tc>
          <w:tcPr>
            <w:tcW w:w="601" w:type="pct"/>
            <w:tcBorders>
              <w:top w:val="single" w:sz="4" w:space="0" w:color="auto"/>
              <w:left w:val="single" w:sz="4" w:space="0" w:color="auto"/>
              <w:bottom w:val="single" w:sz="4" w:space="0" w:color="auto"/>
              <w:right w:val="single" w:sz="4" w:space="0" w:color="auto"/>
            </w:tcBorders>
            <w:noWrap/>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160</w:t>
            </w:r>
          </w:p>
        </w:tc>
        <w:tc>
          <w:tcPr>
            <w:tcW w:w="50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14</w:t>
            </w:r>
          </w:p>
        </w:tc>
        <w:tc>
          <w:tcPr>
            <w:tcW w:w="570" w:type="pct"/>
            <w:tcBorders>
              <w:top w:val="single" w:sz="4" w:space="0" w:color="auto"/>
              <w:left w:val="single" w:sz="4" w:space="0" w:color="auto"/>
              <w:bottom w:val="single" w:sz="4" w:space="0" w:color="auto"/>
              <w:right w:val="single" w:sz="4" w:space="0" w:color="auto"/>
            </w:tcBorders>
            <w:vAlign w:val="bottom"/>
            <w:hideMark/>
          </w:tcPr>
          <w:p w:rsidR="00F81FFB" w:rsidRPr="00F81FFB" w:rsidRDefault="00F81FFB" w:rsidP="00F81FFB">
            <w:pPr>
              <w:spacing w:line="216" w:lineRule="auto"/>
              <w:jc w:val="center"/>
              <w:rPr>
                <w:rFonts w:ascii="Times New Roman" w:hAnsi="Times New Roman" w:cs="Times New Roman"/>
                <w:color w:val="000000" w:themeColor="text1"/>
                <w:sz w:val="24"/>
                <w:szCs w:val="24"/>
              </w:rPr>
            </w:pPr>
            <w:r w:rsidRPr="00F81FFB">
              <w:rPr>
                <w:rFonts w:ascii="Times New Roman" w:hAnsi="Times New Roman" w:cs="Times New Roman"/>
                <w:color w:val="000000" w:themeColor="text1"/>
                <w:sz w:val="24"/>
                <w:szCs w:val="24"/>
              </w:rPr>
              <w:t>30</w:t>
            </w:r>
          </w:p>
        </w:tc>
        <w:tc>
          <w:tcPr>
            <w:tcW w:w="620"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30</w:t>
            </w:r>
          </w:p>
        </w:tc>
        <w:tc>
          <w:tcPr>
            <w:tcW w:w="523"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39,88</w:t>
            </w:r>
          </w:p>
        </w:tc>
        <w:tc>
          <w:tcPr>
            <w:tcW w:w="574"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5,36</w:t>
            </w:r>
          </w:p>
        </w:tc>
        <w:tc>
          <w:tcPr>
            <w:tcW w:w="352"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4811</w:t>
            </w:r>
          </w:p>
        </w:tc>
        <w:tc>
          <w:tcPr>
            <w:tcW w:w="428"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261,4</w:t>
            </w:r>
          </w:p>
        </w:tc>
        <w:tc>
          <w:tcPr>
            <w:tcW w:w="576" w:type="pct"/>
            <w:tcBorders>
              <w:top w:val="single" w:sz="4" w:space="0" w:color="auto"/>
              <w:left w:val="single" w:sz="4" w:space="0" w:color="auto"/>
              <w:bottom w:val="single" w:sz="4" w:space="0" w:color="auto"/>
              <w:right w:val="single" w:sz="4" w:space="0" w:color="auto"/>
            </w:tcBorders>
            <w:vAlign w:val="center"/>
            <w:hideMark/>
          </w:tcPr>
          <w:p w:rsidR="00F81FFB" w:rsidRPr="00F81FFB" w:rsidRDefault="00F81FFB" w:rsidP="00F81FFB">
            <w:pPr>
              <w:spacing w:line="216" w:lineRule="auto"/>
              <w:jc w:val="center"/>
              <w:rPr>
                <w:rFonts w:ascii="Times New Roman" w:eastAsia="Arial Unicode MS" w:hAnsi="Times New Roman" w:cs="Times New Roman"/>
                <w:bCs/>
                <w:color w:val="000000" w:themeColor="text1"/>
                <w:sz w:val="24"/>
                <w:szCs w:val="24"/>
              </w:rPr>
            </w:pPr>
            <w:r w:rsidRPr="00F81FFB">
              <w:rPr>
                <w:rFonts w:ascii="Times New Roman" w:eastAsia="Arial Unicode MS" w:hAnsi="Times New Roman" w:cs="Times New Roman"/>
                <w:bCs/>
                <w:color w:val="000000" w:themeColor="text1"/>
                <w:sz w:val="24"/>
                <w:szCs w:val="24"/>
              </w:rPr>
              <w:t>152</w:t>
            </w:r>
          </w:p>
        </w:tc>
      </w:tr>
    </w:tbl>
    <w:p w:rsidR="00F81FFB" w:rsidRDefault="00F81FFB" w:rsidP="00F81FFB">
      <w:pPr>
        <w:pStyle w:val="3"/>
        <w:tabs>
          <w:tab w:val="num" w:pos="0"/>
        </w:tabs>
        <w:spacing w:line="271" w:lineRule="auto"/>
        <w:ind w:right="-143" w:firstLine="426"/>
        <w:rPr>
          <w:szCs w:val="28"/>
        </w:rPr>
      </w:pPr>
    </w:p>
    <w:p w:rsidR="00455B74" w:rsidRDefault="00455B74" w:rsidP="00F81FFB">
      <w:pPr>
        <w:pStyle w:val="3"/>
        <w:tabs>
          <w:tab w:val="num" w:pos="0"/>
        </w:tabs>
        <w:spacing w:line="271" w:lineRule="auto"/>
        <w:ind w:right="-143" w:firstLine="426"/>
        <w:rPr>
          <w:szCs w:val="28"/>
        </w:rPr>
      </w:pPr>
    </w:p>
    <w:p w:rsidR="00B914CE" w:rsidRDefault="00B914CE" w:rsidP="00B914CE">
      <w:pPr>
        <w:spacing w:before="240" w:after="0" w:line="360" w:lineRule="auto"/>
        <w:ind w:firstLine="709"/>
        <w:jc w:val="both"/>
        <w:outlineLvl w:val="1"/>
        <w:rPr>
          <w:rFonts w:ascii="Times New Roman" w:eastAsia="Calibri" w:hAnsi="Times New Roman" w:cs="Times New Roman"/>
          <w:b/>
          <w:sz w:val="28"/>
        </w:rPr>
      </w:pPr>
      <w:bookmarkStart w:id="396" w:name="_Toc40917208"/>
      <w:r>
        <w:rPr>
          <w:rFonts w:ascii="Times New Roman" w:eastAsia="Calibri" w:hAnsi="Times New Roman" w:cs="Times New Roman"/>
          <w:b/>
          <w:sz w:val="28"/>
        </w:rPr>
        <w:lastRenderedPageBreak/>
        <w:t>4</w:t>
      </w:r>
      <w:r w:rsidRPr="001E1927">
        <w:rPr>
          <w:rFonts w:ascii="Times New Roman" w:eastAsia="Calibri" w:hAnsi="Times New Roman" w:cs="Times New Roman"/>
          <w:b/>
          <w:sz w:val="28"/>
        </w:rPr>
        <w:t>.</w:t>
      </w:r>
      <w:r>
        <w:rPr>
          <w:rFonts w:ascii="Times New Roman" w:eastAsia="Calibri" w:hAnsi="Times New Roman" w:cs="Times New Roman"/>
          <w:b/>
          <w:sz w:val="28"/>
        </w:rPr>
        <w:t>3</w:t>
      </w:r>
      <w:r w:rsidRPr="001E1927">
        <w:rPr>
          <w:rFonts w:ascii="Times New Roman" w:eastAsia="Calibri" w:hAnsi="Times New Roman" w:cs="Times New Roman"/>
          <w:b/>
          <w:sz w:val="28"/>
        </w:rPr>
        <w:t xml:space="preserve"> </w:t>
      </w:r>
      <w:r>
        <w:rPr>
          <w:rFonts w:ascii="Times New Roman" w:eastAsia="Calibri" w:hAnsi="Times New Roman" w:cs="Times New Roman"/>
          <w:b/>
          <w:sz w:val="28"/>
        </w:rPr>
        <w:t xml:space="preserve"> Розроблення адекватних математичних моделей за показниками варіння та випробувань</w:t>
      </w:r>
      <w:bookmarkEnd w:id="396"/>
    </w:p>
    <w:p w:rsidR="00F81FFB" w:rsidRPr="00F81FFB" w:rsidRDefault="00F81FFB" w:rsidP="00B914CE">
      <w:pPr>
        <w:pStyle w:val="3"/>
        <w:spacing w:before="240" w:after="0" w:line="360" w:lineRule="auto"/>
        <w:ind w:left="0" w:firstLine="680"/>
        <w:jc w:val="both"/>
        <w:rPr>
          <w:rFonts w:ascii="Times New Roman" w:hAnsi="Times New Roman" w:cs="Times New Roman"/>
          <w:sz w:val="28"/>
          <w:szCs w:val="28"/>
        </w:rPr>
      </w:pPr>
      <w:r w:rsidRPr="00F81FFB">
        <w:rPr>
          <w:rFonts w:ascii="Times New Roman" w:hAnsi="Times New Roman" w:cs="Times New Roman"/>
          <w:sz w:val="28"/>
          <w:szCs w:val="28"/>
        </w:rPr>
        <w:t xml:space="preserve">Якщо результати експериментальних досліджень, що наведені в табл. </w:t>
      </w:r>
      <w:r>
        <w:rPr>
          <w:rFonts w:ascii="Times New Roman" w:hAnsi="Times New Roman" w:cs="Times New Roman"/>
          <w:sz w:val="28"/>
          <w:szCs w:val="28"/>
        </w:rPr>
        <w:t>4</w:t>
      </w:r>
      <w:r w:rsidRPr="00F81FFB">
        <w:rPr>
          <w:rFonts w:ascii="Times New Roman" w:hAnsi="Times New Roman" w:cs="Times New Roman"/>
          <w:sz w:val="28"/>
          <w:szCs w:val="28"/>
        </w:rPr>
        <w:t xml:space="preserve">.2 являють собою інформаційний (цифровий) макет об'єкта, який ми досліджуємо, то математичні моделі (описи) – це  закодована (стисла) інформація про вплив, який мають вхідні фактори на показники виходу та міцності отриманого продукту. </w:t>
      </w:r>
    </w:p>
    <w:p w:rsidR="00F81FFB" w:rsidRPr="00F81FFB" w:rsidRDefault="00F81FFB" w:rsidP="00455B74">
      <w:pPr>
        <w:pStyle w:val="3"/>
        <w:spacing w:after="0" w:line="360" w:lineRule="auto"/>
        <w:ind w:left="0" w:firstLine="680"/>
        <w:jc w:val="both"/>
        <w:rPr>
          <w:rFonts w:ascii="Times New Roman" w:hAnsi="Times New Roman" w:cs="Times New Roman"/>
          <w:sz w:val="28"/>
          <w:szCs w:val="28"/>
        </w:rPr>
      </w:pPr>
      <w:r w:rsidRPr="00F81FFB">
        <w:rPr>
          <w:rFonts w:ascii="Times New Roman" w:hAnsi="Times New Roman" w:cs="Times New Roman"/>
          <w:color w:val="000000"/>
          <w:sz w:val="28"/>
          <w:szCs w:val="28"/>
        </w:rPr>
        <w:t>Математична модель, у відповідності із своїм призначенням, повинна з максимальним ступенем істинності відображати  механізми процесів, що вивчаються. Саме т</w:t>
      </w:r>
      <w:r w:rsidRPr="00F81FFB">
        <w:rPr>
          <w:rFonts w:ascii="Times New Roman" w:hAnsi="Times New Roman" w:cs="Times New Roman"/>
          <w:sz w:val="28"/>
          <w:szCs w:val="28"/>
        </w:rPr>
        <w:t>ому розроблення та подальше дослідження математичних моделей – це цілеспрямоване використання інформації з метою надати можливість експериментатору прослідкувати та вивчити закономірності змінювання  досліджуваних властивостей отриманого матеріалу в залежності від  значень, які будуть надані вхідним факторам.</w:t>
      </w:r>
    </w:p>
    <w:p w:rsidR="00F81FFB" w:rsidRPr="00F81FFB" w:rsidRDefault="00F81FFB" w:rsidP="00455B74">
      <w:pPr>
        <w:pStyle w:val="3"/>
        <w:tabs>
          <w:tab w:val="num" w:pos="0"/>
        </w:tabs>
        <w:spacing w:after="0" w:line="360" w:lineRule="auto"/>
        <w:ind w:left="0" w:firstLine="680"/>
        <w:jc w:val="both"/>
        <w:rPr>
          <w:rFonts w:ascii="Times New Roman" w:hAnsi="Times New Roman" w:cs="Times New Roman"/>
          <w:color w:val="000000"/>
          <w:sz w:val="28"/>
          <w:szCs w:val="28"/>
        </w:rPr>
      </w:pPr>
      <w:r w:rsidRPr="00F81FFB">
        <w:rPr>
          <w:rFonts w:ascii="Times New Roman" w:hAnsi="Times New Roman" w:cs="Times New Roman"/>
          <w:sz w:val="28"/>
          <w:szCs w:val="28"/>
        </w:rPr>
        <w:t>На цьому етапі авторами пропонується використання методології синтезу математичних моделей, розробка якої  була проведена в 80-і роки минулого століття   Інститутом   Кібернетики ім. Глушкова АН УРСР. Як показала практика використання цієї методології</w:t>
      </w:r>
      <w:r w:rsidRPr="00F81FFB">
        <w:rPr>
          <w:rFonts w:ascii="Times New Roman" w:hAnsi="Times New Roman" w:cs="Times New Roman"/>
          <w:sz w:val="28"/>
          <w:szCs w:val="28"/>
          <w:lang w:val="ru-RU"/>
        </w:rPr>
        <w:t xml:space="preserve">, </w:t>
      </w:r>
      <w:r w:rsidRPr="00F81FFB">
        <w:rPr>
          <w:rFonts w:ascii="Times New Roman" w:hAnsi="Times New Roman" w:cs="Times New Roman"/>
          <w:color w:val="000000"/>
          <w:sz w:val="28"/>
          <w:szCs w:val="28"/>
        </w:rPr>
        <w:t xml:space="preserve">найбільш ефективним для розроблення математичних моделей є використання методу групового урахування аргументів (МГУА).  </w:t>
      </w:r>
    </w:p>
    <w:p w:rsidR="00F81FFB" w:rsidRPr="00F81FFB" w:rsidRDefault="00F81FFB" w:rsidP="00F81FFB">
      <w:pPr>
        <w:spacing w:after="0" w:line="360" w:lineRule="auto"/>
        <w:ind w:firstLine="680"/>
        <w:jc w:val="both"/>
        <w:rPr>
          <w:rFonts w:ascii="Times New Roman" w:hAnsi="Times New Roman" w:cs="Times New Roman"/>
          <w:sz w:val="28"/>
          <w:szCs w:val="28"/>
        </w:rPr>
      </w:pPr>
      <w:r w:rsidRPr="00F81FFB">
        <w:rPr>
          <w:rFonts w:ascii="Times New Roman" w:hAnsi="Times New Roman" w:cs="Times New Roman"/>
          <w:color w:val="000000"/>
          <w:sz w:val="28"/>
          <w:szCs w:val="28"/>
        </w:rPr>
        <w:t>Особливістю та перевагами такої методології є те, що функція розробки виду математичної моделі, яка адекватно описує процес (явище), а також визначення її складності, передається комп'ютеру, що використовує  для  цієї мети спеціально розроблене математичне забезпечення. У розпорядження комп'ютеру надається набір елементарних залежностей (функцій) і його роль зводиться до того, щоб визначити вид залежності та складність цієї залежності, яка адекватно описує  процес (явище) у всій області досліджуваного факторного простору. Завдання експериментатора на цьому етапі зводиться до розумного обмеження складності математичної моделі</w:t>
      </w:r>
      <w:r w:rsidR="0019230B">
        <w:rPr>
          <w:rFonts w:ascii="Times New Roman" w:hAnsi="Times New Roman" w:cs="Times New Roman"/>
          <w:color w:val="000000"/>
          <w:sz w:val="28"/>
          <w:szCs w:val="28"/>
        </w:rPr>
        <w:t xml:space="preserve"> </w:t>
      </w:r>
      <w:r w:rsidR="0019230B" w:rsidRPr="0019230B">
        <w:rPr>
          <w:rFonts w:ascii="Times New Roman" w:hAnsi="Times New Roman"/>
          <w:color w:val="000000"/>
          <w:sz w:val="28"/>
          <w:lang w:val="ru-RU"/>
        </w:rPr>
        <w:t>[</w:t>
      </w:r>
      <w:r w:rsidR="0019230B">
        <w:rPr>
          <w:rFonts w:ascii="Times New Roman" w:hAnsi="Times New Roman"/>
          <w:color w:val="000000"/>
          <w:sz w:val="28"/>
        </w:rPr>
        <w:t>16</w:t>
      </w:r>
      <w:r w:rsidR="0019230B" w:rsidRPr="0019230B">
        <w:rPr>
          <w:rFonts w:ascii="Times New Roman" w:hAnsi="Times New Roman"/>
          <w:color w:val="000000"/>
          <w:sz w:val="28"/>
          <w:lang w:val="ru-RU"/>
        </w:rPr>
        <w:t>]</w:t>
      </w:r>
      <w:r w:rsidR="0019230B" w:rsidRPr="00E55946">
        <w:rPr>
          <w:rFonts w:ascii="Times New Roman" w:hAnsi="Times New Roman"/>
          <w:color w:val="000000"/>
          <w:sz w:val="28"/>
        </w:rPr>
        <w:t>.</w:t>
      </w:r>
    </w:p>
    <w:p w:rsidR="00F81FFB" w:rsidRPr="00F81FFB" w:rsidRDefault="00F81FFB" w:rsidP="00F81FFB">
      <w:pPr>
        <w:pStyle w:val="3"/>
        <w:spacing w:after="0" w:line="360" w:lineRule="auto"/>
        <w:ind w:firstLine="680"/>
        <w:jc w:val="both"/>
        <w:rPr>
          <w:rFonts w:ascii="Times New Roman" w:hAnsi="Times New Roman" w:cs="Times New Roman"/>
          <w:sz w:val="28"/>
          <w:szCs w:val="28"/>
        </w:rPr>
      </w:pPr>
      <w:r w:rsidRPr="00F81FFB">
        <w:rPr>
          <w:rFonts w:ascii="Times New Roman" w:hAnsi="Times New Roman" w:cs="Times New Roman"/>
          <w:sz w:val="28"/>
          <w:szCs w:val="28"/>
        </w:rPr>
        <w:lastRenderedPageBreak/>
        <w:t xml:space="preserve">У відповідності з масивом експериментальних даних (див. табл. </w:t>
      </w:r>
      <w:r w:rsidR="00631822">
        <w:rPr>
          <w:rFonts w:ascii="Times New Roman" w:hAnsi="Times New Roman" w:cs="Times New Roman"/>
          <w:sz w:val="28"/>
          <w:szCs w:val="28"/>
        </w:rPr>
        <w:t>4</w:t>
      </w:r>
      <w:r w:rsidRPr="00F81FFB">
        <w:rPr>
          <w:rFonts w:ascii="Times New Roman" w:hAnsi="Times New Roman" w:cs="Times New Roman"/>
          <w:sz w:val="28"/>
          <w:szCs w:val="28"/>
        </w:rPr>
        <w:t>.2 ) в роботі створені математичні описи за показниками Y</w:t>
      </w:r>
      <w:r w:rsidRPr="00F81FFB">
        <w:rPr>
          <w:rFonts w:ascii="Times New Roman" w:hAnsi="Times New Roman" w:cs="Times New Roman"/>
          <w:sz w:val="28"/>
          <w:szCs w:val="28"/>
          <w:vertAlign w:val="subscript"/>
        </w:rPr>
        <w:t xml:space="preserve">1 </w:t>
      </w:r>
      <w:r w:rsidRPr="00F81FFB">
        <w:rPr>
          <w:rFonts w:ascii="Times New Roman" w:hAnsi="Times New Roman" w:cs="Times New Roman"/>
          <w:sz w:val="28"/>
          <w:szCs w:val="28"/>
        </w:rPr>
        <w:t>– Y</w:t>
      </w:r>
      <w:r w:rsidRPr="00F81FFB">
        <w:rPr>
          <w:rFonts w:ascii="Times New Roman" w:hAnsi="Times New Roman" w:cs="Times New Roman"/>
          <w:sz w:val="28"/>
          <w:szCs w:val="28"/>
          <w:vertAlign w:val="subscript"/>
          <w:lang w:val="ru-RU"/>
        </w:rPr>
        <w:t>5</w:t>
      </w:r>
      <w:r w:rsidRPr="00F81FFB">
        <w:rPr>
          <w:rFonts w:ascii="Times New Roman" w:hAnsi="Times New Roman" w:cs="Times New Roman"/>
          <w:sz w:val="28"/>
          <w:szCs w:val="28"/>
        </w:rPr>
        <w:t xml:space="preserve">. </w:t>
      </w:r>
    </w:p>
    <w:p w:rsidR="00F81FFB" w:rsidRPr="00631822" w:rsidRDefault="00F81FFB" w:rsidP="00F81FFB">
      <w:pPr>
        <w:pStyle w:val="3"/>
        <w:spacing w:after="0" w:line="360" w:lineRule="auto"/>
        <w:jc w:val="both"/>
        <w:rPr>
          <w:rFonts w:ascii="Times New Roman" w:hAnsi="Times New Roman" w:cs="Times New Roman"/>
          <w:iCs/>
          <w:sz w:val="28"/>
          <w:szCs w:val="28"/>
        </w:rPr>
      </w:pPr>
      <w:r w:rsidRPr="00631822">
        <w:rPr>
          <w:rFonts w:ascii="Times New Roman" w:hAnsi="Times New Roman" w:cs="Times New Roman"/>
          <w:iCs/>
          <w:sz w:val="28"/>
          <w:szCs w:val="28"/>
        </w:rPr>
        <w:t xml:space="preserve">а) математична модель за показником </w:t>
      </w:r>
      <w:r w:rsidRPr="00631822">
        <w:rPr>
          <w:rFonts w:ascii="Times New Roman" w:hAnsi="Times New Roman" w:cs="Times New Roman"/>
          <w:sz w:val="28"/>
          <w:szCs w:val="28"/>
        </w:rPr>
        <w:t>виходу целюлози</w:t>
      </w:r>
      <w:r w:rsidRPr="00631822">
        <w:rPr>
          <w:rFonts w:ascii="Times New Roman" w:hAnsi="Times New Roman" w:cs="Times New Roman"/>
          <w:bCs/>
          <w:sz w:val="28"/>
          <w:szCs w:val="28"/>
        </w:rPr>
        <w:t>, %</w:t>
      </w:r>
    </w:p>
    <w:p w:rsidR="00F81FFB" w:rsidRPr="00F81FFB" w:rsidRDefault="00F81FFB" w:rsidP="00F81FFB">
      <w:pPr>
        <w:pStyle w:val="3"/>
        <w:spacing w:after="0" w:line="360" w:lineRule="auto"/>
        <w:jc w:val="both"/>
        <w:rPr>
          <w:rFonts w:ascii="Times New Roman" w:hAnsi="Times New Roman" w:cs="Times New Roman"/>
          <w:sz w:val="28"/>
          <w:szCs w:val="28"/>
        </w:rPr>
      </w:pPr>
      <w:r w:rsidRPr="00F81FFB">
        <w:rPr>
          <w:rFonts w:ascii="Times New Roman" w:hAnsi="Times New Roman" w:cs="Times New Roman"/>
          <w:sz w:val="28"/>
          <w:szCs w:val="28"/>
        </w:rPr>
        <w:t xml:space="preserve">Математична модель </w:t>
      </w:r>
      <w:r w:rsidRPr="00F81FFB">
        <w:rPr>
          <w:rFonts w:ascii="Times New Roman" w:hAnsi="Times New Roman" w:cs="Times New Roman"/>
          <w:iCs/>
          <w:sz w:val="28"/>
          <w:szCs w:val="28"/>
        </w:rPr>
        <w:t xml:space="preserve">за показником </w:t>
      </w:r>
      <w:r w:rsidRPr="00F81FFB">
        <w:rPr>
          <w:rFonts w:ascii="Times New Roman" w:hAnsi="Times New Roman" w:cs="Times New Roman"/>
          <w:sz w:val="28"/>
          <w:szCs w:val="28"/>
        </w:rPr>
        <w:t>виходу має такий вигляд:</w:t>
      </w:r>
    </w:p>
    <w:tbl>
      <w:tblPr>
        <w:tblW w:w="0" w:type="auto"/>
        <w:tblInd w:w="-326" w:type="dxa"/>
        <w:tblLook w:val="0000" w:firstRow="0" w:lastRow="0" w:firstColumn="0" w:lastColumn="0" w:noHBand="0" w:noVBand="0"/>
      </w:tblPr>
      <w:tblGrid>
        <w:gridCol w:w="986"/>
        <w:gridCol w:w="7943"/>
        <w:gridCol w:w="1036"/>
      </w:tblGrid>
      <w:tr w:rsidR="00F81FFB" w:rsidRPr="00631822" w:rsidTr="00492A35">
        <w:tc>
          <w:tcPr>
            <w:tcW w:w="1001" w:type="dxa"/>
          </w:tcPr>
          <w:p w:rsidR="00F81FFB" w:rsidRPr="00631822" w:rsidRDefault="00F81FFB" w:rsidP="00492A35">
            <w:pPr>
              <w:pStyle w:val="3"/>
              <w:spacing w:line="336" w:lineRule="auto"/>
              <w:ind w:right="-108"/>
              <w:jc w:val="right"/>
              <w:rPr>
                <w:rFonts w:ascii="Times New Roman" w:hAnsi="Times New Roman" w:cs="Times New Roman"/>
                <w:bCs/>
                <w:sz w:val="24"/>
              </w:rPr>
            </w:pPr>
            <w:r w:rsidRPr="00631822">
              <w:rPr>
                <w:rFonts w:ascii="Times New Roman" w:hAnsi="Times New Roman" w:cs="Times New Roman"/>
                <w:bCs/>
                <w:sz w:val="24"/>
              </w:rPr>
              <w:t>Y</w:t>
            </w:r>
            <w:r w:rsidRPr="00631822">
              <w:rPr>
                <w:rFonts w:ascii="Times New Roman" w:hAnsi="Times New Roman" w:cs="Times New Roman"/>
                <w:bCs/>
                <w:sz w:val="24"/>
                <w:vertAlign w:val="subscript"/>
              </w:rPr>
              <w:t xml:space="preserve">1  </w:t>
            </w:r>
            <w:r w:rsidRPr="00631822">
              <w:rPr>
                <w:rFonts w:ascii="Times New Roman" w:hAnsi="Times New Roman" w:cs="Times New Roman"/>
                <w:bCs/>
                <w:sz w:val="24"/>
              </w:rPr>
              <w:t>=</w:t>
            </w:r>
          </w:p>
        </w:tc>
        <w:tc>
          <w:tcPr>
            <w:tcW w:w="8364" w:type="dxa"/>
          </w:tcPr>
          <w:p w:rsidR="00F81FFB" w:rsidRPr="00631822" w:rsidRDefault="00F81FFB" w:rsidP="00492A35">
            <w:pPr>
              <w:pStyle w:val="3"/>
              <w:spacing w:line="336" w:lineRule="auto"/>
              <w:rPr>
                <w:rFonts w:ascii="Times New Roman" w:hAnsi="Times New Roman" w:cs="Times New Roman"/>
                <w:bCs/>
                <w:sz w:val="24"/>
                <w:vertAlign w:val="superscript"/>
                <w:lang w:val="en-US"/>
              </w:rPr>
            </w:pPr>
            <w:r w:rsidRPr="00631822">
              <w:rPr>
                <w:rFonts w:ascii="Times New Roman" w:hAnsi="Times New Roman" w:cs="Times New Roman"/>
                <w:bCs/>
                <w:sz w:val="24"/>
                <w:lang w:val="en-US"/>
              </w:rPr>
              <w:t>1</w:t>
            </w:r>
            <w:r w:rsidRPr="00631822">
              <w:rPr>
                <w:rFonts w:ascii="Times New Roman" w:hAnsi="Times New Roman" w:cs="Times New Roman"/>
                <w:bCs/>
                <w:sz w:val="24"/>
              </w:rPr>
              <w:t>13,45 -</w:t>
            </w:r>
            <w:r w:rsidRPr="00631822">
              <w:rPr>
                <w:rFonts w:ascii="Times New Roman" w:hAnsi="Times New Roman" w:cs="Times New Roman"/>
                <w:bCs/>
                <w:sz w:val="24"/>
                <w:lang w:val="en-US"/>
              </w:rPr>
              <w:t xml:space="preserve"> </w:t>
            </w:r>
            <w:r w:rsidRPr="00631822">
              <w:rPr>
                <w:rFonts w:ascii="Times New Roman" w:hAnsi="Times New Roman" w:cs="Times New Roman"/>
                <w:bCs/>
                <w:sz w:val="24"/>
              </w:rPr>
              <w:t>1,18</w:t>
            </w:r>
            <w:r w:rsidRPr="00631822">
              <w:rPr>
                <w:rFonts w:ascii="Times New Roman" w:hAnsi="Times New Roman" w:cs="Times New Roman"/>
                <w:bCs/>
                <w:sz w:val="24"/>
                <w:vertAlign w:val="subscript"/>
              </w:rPr>
              <w:t>*</w:t>
            </w:r>
            <w:r w:rsidRPr="00631822">
              <w:rPr>
                <w:rFonts w:ascii="Times New Roman" w:hAnsi="Times New Roman" w:cs="Times New Roman"/>
                <w:bCs/>
                <w:sz w:val="24"/>
              </w:rPr>
              <w:t>10</w:t>
            </w:r>
            <w:r w:rsidRPr="00631822">
              <w:rPr>
                <w:rFonts w:ascii="Times New Roman" w:hAnsi="Times New Roman" w:cs="Times New Roman"/>
                <w:bCs/>
                <w:sz w:val="24"/>
                <w:vertAlign w:val="superscript"/>
              </w:rPr>
              <w:t>-2</w:t>
            </w:r>
            <w:r w:rsidRPr="00631822">
              <w:rPr>
                <w:rFonts w:ascii="Times New Roman" w:hAnsi="Times New Roman" w:cs="Times New Roman"/>
                <w:bCs/>
                <w:sz w:val="24"/>
                <w:vertAlign w:val="subscript"/>
              </w:rPr>
              <w:t>*</w:t>
            </w:r>
            <w:r w:rsidRPr="00631822">
              <w:rPr>
                <w:rFonts w:ascii="Times New Roman" w:hAnsi="Times New Roman" w:cs="Times New Roman"/>
                <w:bCs/>
                <w:sz w:val="24"/>
              </w:rPr>
              <w:t>X</w:t>
            </w:r>
            <w:r w:rsidRPr="00631822">
              <w:rPr>
                <w:rFonts w:ascii="Times New Roman" w:hAnsi="Times New Roman" w:cs="Times New Roman"/>
                <w:bCs/>
                <w:sz w:val="24"/>
                <w:vertAlign w:val="subscript"/>
                <w:lang w:val="en-US"/>
              </w:rPr>
              <w:t>1</w:t>
            </w:r>
            <w:r w:rsidRPr="00631822">
              <w:rPr>
                <w:rFonts w:ascii="Times New Roman" w:hAnsi="Times New Roman" w:cs="Times New Roman"/>
                <w:bCs/>
                <w:sz w:val="24"/>
                <w:vertAlign w:val="subscript"/>
              </w:rPr>
              <w:t>*</w:t>
            </w:r>
            <w:r w:rsidRPr="00631822">
              <w:rPr>
                <w:rFonts w:ascii="Times New Roman" w:hAnsi="Times New Roman" w:cs="Times New Roman"/>
                <w:bCs/>
                <w:sz w:val="24"/>
              </w:rPr>
              <w:t>X</w:t>
            </w:r>
            <w:r w:rsidRPr="00631822">
              <w:rPr>
                <w:rFonts w:ascii="Times New Roman" w:hAnsi="Times New Roman" w:cs="Times New Roman"/>
                <w:bCs/>
                <w:sz w:val="24"/>
                <w:vertAlign w:val="subscript"/>
                <w:lang w:val="en-US"/>
              </w:rPr>
              <w:t>2</w:t>
            </w:r>
            <w:r w:rsidRPr="00631822">
              <w:rPr>
                <w:rFonts w:ascii="Times New Roman" w:hAnsi="Times New Roman" w:cs="Times New Roman"/>
                <w:bCs/>
                <w:sz w:val="24"/>
                <w:vertAlign w:val="superscript"/>
                <w:lang w:val="en-US"/>
              </w:rPr>
              <w:t xml:space="preserve"> </w:t>
            </w:r>
            <w:r w:rsidRPr="00631822">
              <w:rPr>
                <w:rFonts w:ascii="Times New Roman" w:hAnsi="Times New Roman" w:cs="Times New Roman"/>
                <w:bCs/>
                <w:sz w:val="24"/>
              </w:rPr>
              <w:t>-</w:t>
            </w:r>
            <w:r w:rsidRPr="00631822">
              <w:rPr>
                <w:rFonts w:ascii="Times New Roman" w:hAnsi="Times New Roman" w:cs="Times New Roman"/>
                <w:bCs/>
                <w:sz w:val="24"/>
                <w:lang w:val="en-US"/>
              </w:rPr>
              <w:t xml:space="preserve"> </w:t>
            </w:r>
            <w:r w:rsidRPr="00631822">
              <w:rPr>
                <w:rFonts w:ascii="Times New Roman" w:hAnsi="Times New Roman" w:cs="Times New Roman"/>
                <w:bCs/>
                <w:sz w:val="24"/>
              </w:rPr>
              <w:t>1,27</w:t>
            </w:r>
            <w:r w:rsidRPr="00631822">
              <w:rPr>
                <w:rFonts w:ascii="Times New Roman" w:hAnsi="Times New Roman" w:cs="Times New Roman"/>
                <w:bCs/>
                <w:sz w:val="24"/>
                <w:vertAlign w:val="subscript"/>
              </w:rPr>
              <w:t>*</w:t>
            </w:r>
            <w:r w:rsidRPr="00631822">
              <w:rPr>
                <w:rFonts w:ascii="Times New Roman" w:hAnsi="Times New Roman" w:cs="Times New Roman"/>
                <w:bCs/>
                <w:sz w:val="24"/>
              </w:rPr>
              <w:t>10</w:t>
            </w:r>
            <w:r w:rsidRPr="00631822">
              <w:rPr>
                <w:rFonts w:ascii="Times New Roman" w:hAnsi="Times New Roman" w:cs="Times New Roman"/>
                <w:bCs/>
                <w:sz w:val="24"/>
                <w:vertAlign w:val="superscript"/>
              </w:rPr>
              <w:t>-3</w:t>
            </w:r>
            <w:r w:rsidRPr="00631822">
              <w:rPr>
                <w:rFonts w:ascii="Times New Roman" w:hAnsi="Times New Roman" w:cs="Times New Roman"/>
                <w:bCs/>
                <w:sz w:val="24"/>
                <w:vertAlign w:val="subscript"/>
              </w:rPr>
              <w:t xml:space="preserve"> *</w:t>
            </w:r>
            <w:r w:rsidRPr="00631822">
              <w:rPr>
                <w:rFonts w:ascii="Times New Roman" w:hAnsi="Times New Roman" w:cs="Times New Roman"/>
                <w:bCs/>
                <w:sz w:val="24"/>
              </w:rPr>
              <w:t>X</w:t>
            </w:r>
            <w:r w:rsidRPr="00631822">
              <w:rPr>
                <w:rFonts w:ascii="Times New Roman" w:hAnsi="Times New Roman" w:cs="Times New Roman"/>
                <w:bCs/>
                <w:sz w:val="24"/>
                <w:vertAlign w:val="subscript"/>
                <w:lang w:val="en-US"/>
              </w:rPr>
              <w:t>1</w:t>
            </w:r>
            <w:r w:rsidRPr="00631822">
              <w:rPr>
                <w:rFonts w:ascii="Times New Roman" w:hAnsi="Times New Roman" w:cs="Times New Roman"/>
                <w:bCs/>
                <w:sz w:val="24"/>
                <w:vertAlign w:val="superscript"/>
              </w:rPr>
              <w:t>2</w:t>
            </w:r>
            <w:r w:rsidRPr="00631822">
              <w:rPr>
                <w:rFonts w:ascii="Times New Roman" w:hAnsi="Times New Roman" w:cs="Times New Roman"/>
                <w:bCs/>
                <w:sz w:val="24"/>
              </w:rPr>
              <w:t>-</w:t>
            </w:r>
            <w:r w:rsidRPr="00631822">
              <w:rPr>
                <w:rFonts w:ascii="Times New Roman" w:hAnsi="Times New Roman" w:cs="Times New Roman"/>
                <w:bCs/>
                <w:sz w:val="24"/>
                <w:vertAlign w:val="subscript"/>
              </w:rPr>
              <w:t xml:space="preserve"> </w:t>
            </w:r>
            <w:r w:rsidRPr="00631822">
              <w:rPr>
                <w:rFonts w:ascii="Times New Roman" w:hAnsi="Times New Roman" w:cs="Times New Roman"/>
                <w:bCs/>
                <w:sz w:val="24"/>
              </w:rPr>
              <w:t>1</w:t>
            </w:r>
            <w:r w:rsidRPr="00631822">
              <w:rPr>
                <w:rFonts w:ascii="Times New Roman" w:hAnsi="Times New Roman" w:cs="Times New Roman"/>
                <w:bCs/>
                <w:sz w:val="24"/>
                <w:lang w:val="en-GB"/>
              </w:rPr>
              <w:t>,</w:t>
            </w:r>
            <w:r w:rsidRPr="00631822">
              <w:rPr>
                <w:rFonts w:ascii="Times New Roman" w:hAnsi="Times New Roman" w:cs="Times New Roman"/>
                <w:bCs/>
                <w:sz w:val="24"/>
              </w:rPr>
              <w:t>3</w:t>
            </w:r>
            <w:r w:rsidRPr="00631822">
              <w:rPr>
                <w:rFonts w:ascii="Times New Roman" w:hAnsi="Times New Roman" w:cs="Times New Roman"/>
                <w:bCs/>
                <w:sz w:val="24"/>
                <w:lang w:val="en-US"/>
              </w:rPr>
              <w:t>2</w:t>
            </w:r>
            <w:r w:rsidRPr="00631822">
              <w:rPr>
                <w:rFonts w:ascii="Times New Roman" w:hAnsi="Times New Roman" w:cs="Times New Roman"/>
                <w:bCs/>
                <w:sz w:val="24"/>
                <w:vertAlign w:val="subscript"/>
              </w:rPr>
              <w:t>*</w:t>
            </w:r>
            <w:r w:rsidRPr="00631822">
              <w:rPr>
                <w:rFonts w:ascii="Times New Roman" w:hAnsi="Times New Roman" w:cs="Times New Roman"/>
                <w:bCs/>
                <w:sz w:val="24"/>
              </w:rPr>
              <w:t>10</w:t>
            </w:r>
            <w:r w:rsidRPr="00631822">
              <w:rPr>
                <w:rFonts w:ascii="Times New Roman" w:hAnsi="Times New Roman" w:cs="Times New Roman"/>
                <w:bCs/>
                <w:sz w:val="24"/>
                <w:vertAlign w:val="superscript"/>
              </w:rPr>
              <w:t>-2</w:t>
            </w:r>
            <w:r w:rsidRPr="00631822">
              <w:rPr>
                <w:rFonts w:ascii="Times New Roman" w:hAnsi="Times New Roman" w:cs="Times New Roman"/>
                <w:bCs/>
                <w:sz w:val="24"/>
                <w:vertAlign w:val="subscript"/>
              </w:rPr>
              <w:t>*</w:t>
            </w:r>
            <w:r w:rsidRPr="00631822">
              <w:rPr>
                <w:rFonts w:ascii="Times New Roman" w:hAnsi="Times New Roman" w:cs="Times New Roman"/>
                <w:bCs/>
                <w:sz w:val="24"/>
              </w:rPr>
              <w:t>X</w:t>
            </w:r>
            <w:r w:rsidRPr="00631822">
              <w:rPr>
                <w:rFonts w:ascii="Times New Roman" w:hAnsi="Times New Roman" w:cs="Times New Roman"/>
                <w:bCs/>
                <w:sz w:val="24"/>
                <w:vertAlign w:val="subscript"/>
                <w:lang w:val="en-US"/>
              </w:rPr>
              <w:t>3</w:t>
            </w:r>
            <w:r w:rsidRPr="00631822">
              <w:rPr>
                <w:rFonts w:ascii="Times New Roman" w:hAnsi="Times New Roman" w:cs="Times New Roman"/>
                <w:bCs/>
                <w:sz w:val="24"/>
                <w:vertAlign w:val="subscript"/>
              </w:rPr>
              <w:t>*</w:t>
            </w:r>
            <w:r w:rsidRPr="00631822">
              <w:rPr>
                <w:rFonts w:ascii="Times New Roman" w:hAnsi="Times New Roman" w:cs="Times New Roman"/>
                <w:bCs/>
                <w:sz w:val="24"/>
              </w:rPr>
              <w:t>X</w:t>
            </w:r>
            <w:r w:rsidRPr="00631822">
              <w:rPr>
                <w:rFonts w:ascii="Times New Roman" w:hAnsi="Times New Roman" w:cs="Times New Roman"/>
                <w:bCs/>
                <w:sz w:val="24"/>
                <w:vertAlign w:val="subscript"/>
              </w:rPr>
              <w:t>4</w:t>
            </w:r>
            <w:r w:rsidRPr="00631822">
              <w:rPr>
                <w:rFonts w:ascii="Times New Roman" w:hAnsi="Times New Roman" w:cs="Times New Roman"/>
                <w:bCs/>
                <w:sz w:val="24"/>
                <w:vertAlign w:val="subscript"/>
                <w:lang w:val="en-US"/>
              </w:rPr>
              <w:t xml:space="preserve"> </w:t>
            </w:r>
            <w:r w:rsidRPr="00631822">
              <w:rPr>
                <w:rFonts w:ascii="Times New Roman" w:hAnsi="Times New Roman" w:cs="Times New Roman"/>
                <w:bCs/>
                <w:sz w:val="24"/>
              </w:rPr>
              <w:t>-</w:t>
            </w:r>
            <w:r w:rsidRPr="00631822">
              <w:rPr>
                <w:rFonts w:ascii="Times New Roman" w:hAnsi="Times New Roman" w:cs="Times New Roman"/>
                <w:bCs/>
                <w:sz w:val="24"/>
                <w:lang w:val="en-US"/>
              </w:rPr>
              <w:t xml:space="preserve"> </w:t>
            </w:r>
            <w:r w:rsidRPr="00631822">
              <w:rPr>
                <w:rFonts w:ascii="Times New Roman" w:hAnsi="Times New Roman" w:cs="Times New Roman"/>
                <w:bCs/>
                <w:sz w:val="24"/>
              </w:rPr>
              <w:t>8,50</w:t>
            </w:r>
            <w:r w:rsidRPr="00631822">
              <w:rPr>
                <w:rFonts w:ascii="Times New Roman" w:hAnsi="Times New Roman" w:cs="Times New Roman"/>
                <w:bCs/>
                <w:sz w:val="24"/>
                <w:vertAlign w:val="subscript"/>
              </w:rPr>
              <w:t>*</w:t>
            </w:r>
            <w:r w:rsidRPr="00631822">
              <w:rPr>
                <w:rFonts w:ascii="Times New Roman" w:hAnsi="Times New Roman" w:cs="Times New Roman"/>
                <w:bCs/>
                <w:sz w:val="24"/>
              </w:rPr>
              <w:t>10</w:t>
            </w:r>
            <w:r w:rsidRPr="00631822">
              <w:rPr>
                <w:rFonts w:ascii="Times New Roman" w:hAnsi="Times New Roman" w:cs="Times New Roman"/>
                <w:bCs/>
                <w:sz w:val="24"/>
                <w:vertAlign w:val="superscript"/>
              </w:rPr>
              <w:t>-3</w:t>
            </w:r>
            <w:r w:rsidRPr="00631822">
              <w:rPr>
                <w:rFonts w:ascii="Times New Roman" w:hAnsi="Times New Roman" w:cs="Times New Roman"/>
                <w:bCs/>
                <w:sz w:val="24"/>
                <w:vertAlign w:val="subscript"/>
              </w:rPr>
              <w:t xml:space="preserve"> *</w:t>
            </w:r>
            <w:r w:rsidRPr="00631822">
              <w:rPr>
                <w:rFonts w:ascii="Times New Roman" w:hAnsi="Times New Roman" w:cs="Times New Roman"/>
                <w:bCs/>
                <w:sz w:val="24"/>
              </w:rPr>
              <w:t>X</w:t>
            </w:r>
            <w:r w:rsidRPr="00631822">
              <w:rPr>
                <w:rFonts w:ascii="Times New Roman" w:hAnsi="Times New Roman" w:cs="Times New Roman"/>
                <w:bCs/>
                <w:sz w:val="24"/>
                <w:vertAlign w:val="subscript"/>
              </w:rPr>
              <w:t>2</w:t>
            </w:r>
            <w:r w:rsidRPr="00631822">
              <w:rPr>
                <w:rFonts w:ascii="Times New Roman" w:hAnsi="Times New Roman" w:cs="Times New Roman"/>
                <w:bCs/>
                <w:sz w:val="24"/>
                <w:vertAlign w:val="subscript"/>
                <w:lang w:val="en-US"/>
              </w:rPr>
              <w:t xml:space="preserve"> </w:t>
            </w:r>
            <w:r w:rsidRPr="00631822">
              <w:rPr>
                <w:rFonts w:ascii="Times New Roman" w:hAnsi="Times New Roman" w:cs="Times New Roman"/>
                <w:bCs/>
                <w:sz w:val="24"/>
                <w:vertAlign w:val="subscript"/>
              </w:rPr>
              <w:t>*</w:t>
            </w:r>
            <w:r w:rsidRPr="00631822">
              <w:rPr>
                <w:rFonts w:ascii="Times New Roman" w:hAnsi="Times New Roman" w:cs="Times New Roman"/>
                <w:bCs/>
                <w:sz w:val="24"/>
              </w:rPr>
              <w:t>X</w:t>
            </w:r>
            <w:r w:rsidRPr="00631822">
              <w:rPr>
                <w:rFonts w:ascii="Times New Roman" w:hAnsi="Times New Roman" w:cs="Times New Roman"/>
                <w:bCs/>
                <w:sz w:val="24"/>
                <w:vertAlign w:val="subscript"/>
                <w:lang w:val="en-US"/>
              </w:rPr>
              <w:t>4</w:t>
            </w:r>
          </w:p>
        </w:tc>
        <w:tc>
          <w:tcPr>
            <w:tcW w:w="789" w:type="dxa"/>
          </w:tcPr>
          <w:p w:rsidR="00F81FFB" w:rsidRPr="00631822" w:rsidRDefault="00F81FFB" w:rsidP="00492A35">
            <w:pPr>
              <w:pStyle w:val="3"/>
              <w:spacing w:line="336" w:lineRule="auto"/>
              <w:jc w:val="center"/>
              <w:rPr>
                <w:rFonts w:ascii="Times New Roman" w:hAnsi="Times New Roman" w:cs="Times New Roman"/>
                <w:sz w:val="28"/>
                <w:szCs w:val="28"/>
              </w:rPr>
            </w:pPr>
            <w:r w:rsidRPr="00631822">
              <w:rPr>
                <w:rFonts w:ascii="Times New Roman" w:hAnsi="Times New Roman" w:cs="Times New Roman"/>
                <w:sz w:val="28"/>
                <w:szCs w:val="28"/>
              </w:rPr>
              <w:t>(</w:t>
            </w:r>
            <w:r w:rsidR="00631822" w:rsidRPr="00631822">
              <w:rPr>
                <w:rFonts w:ascii="Times New Roman" w:hAnsi="Times New Roman" w:cs="Times New Roman"/>
                <w:sz w:val="28"/>
                <w:szCs w:val="28"/>
              </w:rPr>
              <w:t>4</w:t>
            </w:r>
            <w:r w:rsidRPr="00631822">
              <w:rPr>
                <w:rFonts w:ascii="Times New Roman" w:hAnsi="Times New Roman" w:cs="Times New Roman"/>
                <w:sz w:val="28"/>
                <w:szCs w:val="28"/>
              </w:rPr>
              <w:t>.1)</w:t>
            </w:r>
          </w:p>
        </w:tc>
      </w:tr>
    </w:tbl>
    <w:p w:rsidR="00F81FFB" w:rsidRPr="00631822" w:rsidRDefault="00F81FFB" w:rsidP="00F81FFB">
      <w:pPr>
        <w:pStyle w:val="3"/>
        <w:spacing w:line="336" w:lineRule="auto"/>
        <w:rPr>
          <w:rFonts w:ascii="Times New Roman" w:hAnsi="Times New Roman" w:cs="Times New Roman"/>
          <w:sz w:val="28"/>
          <w:szCs w:val="28"/>
        </w:rPr>
      </w:pPr>
      <w:r w:rsidRPr="00631822">
        <w:rPr>
          <w:rFonts w:ascii="Times New Roman" w:hAnsi="Times New Roman" w:cs="Times New Roman"/>
          <w:sz w:val="28"/>
          <w:szCs w:val="28"/>
        </w:rPr>
        <w:t>Відносна похибка розроблення математичного опису не перевищує 2,95 %.</w:t>
      </w:r>
    </w:p>
    <w:p w:rsidR="00F81FFB" w:rsidRPr="00631822" w:rsidRDefault="00F81FFB" w:rsidP="00F81FFB">
      <w:pPr>
        <w:pStyle w:val="3"/>
        <w:spacing w:line="336" w:lineRule="auto"/>
        <w:rPr>
          <w:rFonts w:ascii="Times New Roman" w:hAnsi="Times New Roman" w:cs="Times New Roman"/>
          <w:iCs/>
          <w:sz w:val="28"/>
          <w:szCs w:val="28"/>
        </w:rPr>
      </w:pPr>
      <w:r w:rsidRPr="00631822">
        <w:rPr>
          <w:rFonts w:ascii="Times New Roman" w:hAnsi="Times New Roman" w:cs="Times New Roman"/>
          <w:iCs/>
          <w:sz w:val="28"/>
          <w:szCs w:val="28"/>
        </w:rPr>
        <w:t>б) математична модель за показником вмісту лігніну</w:t>
      </w:r>
      <w:r w:rsidRPr="00631822">
        <w:rPr>
          <w:rFonts w:ascii="Times New Roman" w:hAnsi="Times New Roman" w:cs="Times New Roman"/>
          <w:bCs/>
          <w:sz w:val="28"/>
          <w:szCs w:val="28"/>
        </w:rPr>
        <w:t>, %</w:t>
      </w:r>
    </w:p>
    <w:p w:rsidR="00F81FFB" w:rsidRPr="00631822" w:rsidRDefault="00F81FFB" w:rsidP="00F81FFB">
      <w:pPr>
        <w:pStyle w:val="3"/>
        <w:spacing w:line="336" w:lineRule="auto"/>
        <w:rPr>
          <w:rFonts w:ascii="Times New Roman" w:hAnsi="Times New Roman" w:cs="Times New Roman"/>
          <w:sz w:val="28"/>
          <w:szCs w:val="28"/>
        </w:rPr>
      </w:pPr>
      <w:r w:rsidRPr="00631822">
        <w:rPr>
          <w:rFonts w:ascii="Times New Roman" w:hAnsi="Times New Roman" w:cs="Times New Roman"/>
          <w:sz w:val="28"/>
          <w:szCs w:val="28"/>
        </w:rPr>
        <w:t xml:space="preserve">Математична модель </w:t>
      </w:r>
      <w:r w:rsidRPr="00631822">
        <w:rPr>
          <w:rFonts w:ascii="Times New Roman" w:hAnsi="Times New Roman" w:cs="Times New Roman"/>
          <w:iCs/>
          <w:sz w:val="28"/>
          <w:szCs w:val="28"/>
        </w:rPr>
        <w:t xml:space="preserve">за показником </w:t>
      </w:r>
      <w:r w:rsidRPr="00631822">
        <w:rPr>
          <w:rFonts w:ascii="Times New Roman" w:hAnsi="Times New Roman" w:cs="Times New Roman"/>
          <w:sz w:val="28"/>
          <w:szCs w:val="28"/>
        </w:rPr>
        <w:t>виходу має такий вигляд:</w:t>
      </w:r>
    </w:p>
    <w:tbl>
      <w:tblPr>
        <w:tblW w:w="0" w:type="auto"/>
        <w:tblInd w:w="-326" w:type="dxa"/>
        <w:tblLook w:val="0000" w:firstRow="0" w:lastRow="0" w:firstColumn="0" w:lastColumn="0" w:noHBand="0" w:noVBand="0"/>
      </w:tblPr>
      <w:tblGrid>
        <w:gridCol w:w="988"/>
        <w:gridCol w:w="7941"/>
        <w:gridCol w:w="1036"/>
      </w:tblGrid>
      <w:tr w:rsidR="00F81FFB" w:rsidRPr="00631822" w:rsidTr="00631822">
        <w:tc>
          <w:tcPr>
            <w:tcW w:w="1001" w:type="dxa"/>
          </w:tcPr>
          <w:p w:rsidR="00F81FFB" w:rsidRPr="00631822" w:rsidRDefault="00F81FFB" w:rsidP="00492A35">
            <w:pPr>
              <w:pStyle w:val="3"/>
              <w:spacing w:line="336" w:lineRule="auto"/>
              <w:ind w:right="-108"/>
              <w:jc w:val="right"/>
              <w:rPr>
                <w:rFonts w:ascii="Times New Roman" w:hAnsi="Times New Roman" w:cs="Times New Roman"/>
                <w:bCs/>
                <w:sz w:val="28"/>
                <w:szCs w:val="28"/>
              </w:rPr>
            </w:pPr>
            <w:r w:rsidRPr="00631822">
              <w:rPr>
                <w:rFonts w:ascii="Times New Roman" w:hAnsi="Times New Roman" w:cs="Times New Roman"/>
                <w:bCs/>
                <w:sz w:val="28"/>
                <w:szCs w:val="28"/>
              </w:rPr>
              <w:t>Y</w:t>
            </w:r>
            <w:r w:rsidRPr="00631822">
              <w:rPr>
                <w:rFonts w:ascii="Times New Roman" w:hAnsi="Times New Roman" w:cs="Times New Roman"/>
                <w:bCs/>
                <w:sz w:val="28"/>
                <w:szCs w:val="28"/>
                <w:vertAlign w:val="subscript"/>
              </w:rPr>
              <w:t xml:space="preserve">2  </w:t>
            </w:r>
            <w:r w:rsidRPr="00631822">
              <w:rPr>
                <w:rFonts w:ascii="Times New Roman" w:hAnsi="Times New Roman" w:cs="Times New Roman"/>
                <w:bCs/>
                <w:sz w:val="28"/>
                <w:szCs w:val="28"/>
              </w:rPr>
              <w:t>=</w:t>
            </w:r>
          </w:p>
        </w:tc>
        <w:tc>
          <w:tcPr>
            <w:tcW w:w="8364" w:type="dxa"/>
          </w:tcPr>
          <w:p w:rsidR="00F81FFB" w:rsidRPr="00631822" w:rsidRDefault="00F81FFB" w:rsidP="00492A35">
            <w:pPr>
              <w:pStyle w:val="3"/>
              <w:spacing w:line="336" w:lineRule="auto"/>
              <w:rPr>
                <w:rFonts w:ascii="Times New Roman" w:hAnsi="Times New Roman" w:cs="Times New Roman"/>
                <w:bCs/>
                <w:sz w:val="28"/>
                <w:szCs w:val="28"/>
                <w:vertAlign w:val="superscript"/>
                <w:lang w:val="en-US"/>
              </w:rPr>
            </w:pPr>
            <w:r w:rsidRPr="00631822">
              <w:rPr>
                <w:rFonts w:ascii="Times New Roman" w:hAnsi="Times New Roman" w:cs="Times New Roman"/>
                <w:bCs/>
                <w:sz w:val="28"/>
                <w:szCs w:val="28"/>
                <w:lang w:val="en-US"/>
              </w:rPr>
              <w:t>1</w:t>
            </w:r>
            <w:r w:rsidRPr="00631822">
              <w:rPr>
                <w:rFonts w:ascii="Times New Roman" w:hAnsi="Times New Roman" w:cs="Times New Roman"/>
                <w:bCs/>
                <w:sz w:val="28"/>
                <w:szCs w:val="28"/>
              </w:rPr>
              <w:t>5,28-2,20</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10</w:t>
            </w:r>
            <w:r w:rsidRPr="00631822">
              <w:rPr>
                <w:rFonts w:ascii="Times New Roman" w:hAnsi="Times New Roman" w:cs="Times New Roman"/>
                <w:bCs/>
                <w:sz w:val="28"/>
                <w:szCs w:val="28"/>
                <w:vertAlign w:val="superscript"/>
              </w:rPr>
              <w:t>-3</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1</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2</w:t>
            </w:r>
            <w:r w:rsidRPr="00631822">
              <w:rPr>
                <w:rFonts w:ascii="Times New Roman" w:hAnsi="Times New Roman" w:cs="Times New Roman"/>
                <w:bCs/>
                <w:sz w:val="28"/>
                <w:szCs w:val="28"/>
              </w:rPr>
              <w:t>-</w:t>
            </w:r>
            <w:r w:rsidRPr="00631822">
              <w:rPr>
                <w:rFonts w:ascii="Times New Roman" w:hAnsi="Times New Roman" w:cs="Times New Roman"/>
                <w:bCs/>
                <w:sz w:val="28"/>
                <w:szCs w:val="28"/>
                <w:lang w:val="en-US"/>
              </w:rPr>
              <w:t xml:space="preserve"> </w:t>
            </w:r>
            <w:r w:rsidRPr="00631822">
              <w:rPr>
                <w:rFonts w:ascii="Times New Roman" w:hAnsi="Times New Roman" w:cs="Times New Roman"/>
                <w:bCs/>
                <w:sz w:val="28"/>
                <w:szCs w:val="28"/>
              </w:rPr>
              <w:t>6,50</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10</w:t>
            </w:r>
            <w:r w:rsidRPr="00631822">
              <w:rPr>
                <w:rFonts w:ascii="Times New Roman" w:hAnsi="Times New Roman" w:cs="Times New Roman"/>
                <w:bCs/>
                <w:sz w:val="28"/>
                <w:szCs w:val="28"/>
                <w:vertAlign w:val="superscript"/>
              </w:rPr>
              <w:t>-2</w:t>
            </w:r>
            <w:r w:rsidRPr="00631822">
              <w:rPr>
                <w:rFonts w:ascii="Times New Roman" w:hAnsi="Times New Roman" w:cs="Times New Roman"/>
                <w:bCs/>
                <w:sz w:val="28"/>
                <w:szCs w:val="28"/>
                <w:vertAlign w:val="subscript"/>
              </w:rPr>
              <w:t xml:space="preserve"> *</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 xml:space="preserve">3 </w:t>
            </w:r>
            <w:r w:rsidRPr="00631822">
              <w:rPr>
                <w:rFonts w:ascii="Times New Roman" w:hAnsi="Times New Roman" w:cs="Times New Roman"/>
                <w:bCs/>
                <w:sz w:val="28"/>
                <w:szCs w:val="28"/>
              </w:rPr>
              <w:t>-</w:t>
            </w:r>
            <w:r w:rsidRPr="00631822">
              <w:rPr>
                <w:rFonts w:ascii="Times New Roman" w:hAnsi="Times New Roman" w:cs="Times New Roman"/>
                <w:bCs/>
                <w:sz w:val="28"/>
                <w:szCs w:val="28"/>
                <w:vertAlign w:val="subscript"/>
              </w:rPr>
              <w:t xml:space="preserve"> </w:t>
            </w:r>
            <w:r w:rsidRPr="00631822">
              <w:rPr>
                <w:rFonts w:ascii="Times New Roman" w:hAnsi="Times New Roman" w:cs="Times New Roman"/>
                <w:bCs/>
                <w:sz w:val="28"/>
                <w:szCs w:val="28"/>
              </w:rPr>
              <w:t>4</w:t>
            </w:r>
            <w:r w:rsidRPr="00631822">
              <w:rPr>
                <w:rFonts w:ascii="Times New Roman" w:hAnsi="Times New Roman" w:cs="Times New Roman"/>
                <w:bCs/>
                <w:sz w:val="28"/>
                <w:szCs w:val="28"/>
                <w:lang w:val="en-GB"/>
              </w:rPr>
              <w:t>,</w:t>
            </w:r>
            <w:r w:rsidRPr="00631822">
              <w:rPr>
                <w:rFonts w:ascii="Times New Roman" w:hAnsi="Times New Roman" w:cs="Times New Roman"/>
                <w:bCs/>
                <w:sz w:val="28"/>
                <w:szCs w:val="28"/>
              </w:rPr>
              <w:t>71</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10</w:t>
            </w:r>
            <w:r w:rsidRPr="00631822">
              <w:rPr>
                <w:rFonts w:ascii="Times New Roman" w:hAnsi="Times New Roman" w:cs="Times New Roman"/>
                <w:bCs/>
                <w:sz w:val="28"/>
                <w:szCs w:val="28"/>
                <w:vertAlign w:val="superscript"/>
              </w:rPr>
              <w:t>-4</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1*</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4</w:t>
            </w:r>
            <w:r w:rsidRPr="00631822">
              <w:rPr>
                <w:rFonts w:ascii="Times New Roman" w:hAnsi="Times New Roman" w:cs="Times New Roman"/>
                <w:bCs/>
                <w:sz w:val="28"/>
                <w:szCs w:val="28"/>
                <w:vertAlign w:val="subscript"/>
                <w:lang w:val="en-US"/>
              </w:rPr>
              <w:t xml:space="preserve"> </w:t>
            </w:r>
            <w:r w:rsidRPr="00631822">
              <w:rPr>
                <w:rFonts w:ascii="Times New Roman" w:hAnsi="Times New Roman" w:cs="Times New Roman"/>
                <w:bCs/>
                <w:sz w:val="28"/>
                <w:szCs w:val="28"/>
              </w:rPr>
              <w:t>+</w:t>
            </w:r>
            <w:r w:rsidRPr="00631822">
              <w:rPr>
                <w:rFonts w:ascii="Times New Roman" w:hAnsi="Times New Roman" w:cs="Times New Roman"/>
                <w:bCs/>
                <w:sz w:val="28"/>
                <w:szCs w:val="28"/>
                <w:lang w:val="en-US"/>
              </w:rPr>
              <w:t xml:space="preserve"> </w:t>
            </w:r>
            <w:r w:rsidRPr="00631822">
              <w:rPr>
                <w:rFonts w:ascii="Times New Roman" w:hAnsi="Times New Roman" w:cs="Times New Roman"/>
                <w:bCs/>
                <w:sz w:val="28"/>
                <w:szCs w:val="28"/>
              </w:rPr>
              <w:t>6,65</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10</w:t>
            </w:r>
            <w:r w:rsidRPr="00631822">
              <w:rPr>
                <w:rFonts w:ascii="Times New Roman" w:hAnsi="Times New Roman" w:cs="Times New Roman"/>
                <w:bCs/>
                <w:sz w:val="28"/>
                <w:szCs w:val="28"/>
                <w:vertAlign w:val="superscript"/>
              </w:rPr>
              <w:t>-1</w:t>
            </w:r>
            <w:r w:rsidRPr="00631822">
              <w:rPr>
                <w:rFonts w:ascii="Times New Roman" w:hAnsi="Times New Roman" w:cs="Times New Roman"/>
                <w:bCs/>
                <w:sz w:val="28"/>
                <w:szCs w:val="28"/>
                <w:vertAlign w:val="subscript"/>
              </w:rPr>
              <w:t xml:space="preserve"> *</w:t>
            </w:r>
            <w:r w:rsidRPr="00631822">
              <w:rPr>
                <w:rFonts w:ascii="Times New Roman" w:hAnsi="Times New Roman" w:cs="Times New Roman"/>
                <w:bCs/>
                <w:sz w:val="28"/>
                <w:szCs w:val="28"/>
                <w:lang w:val="en-US"/>
              </w:rPr>
              <w:t>Sin(</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1</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vertAlign w:val="subscript"/>
              </w:rPr>
              <w:t xml:space="preserve"> *</w:t>
            </w:r>
            <w:r w:rsidRPr="00631822">
              <w:rPr>
                <w:rFonts w:ascii="Times New Roman" w:hAnsi="Times New Roman" w:cs="Times New Roman"/>
                <w:bCs/>
                <w:sz w:val="28"/>
                <w:szCs w:val="28"/>
                <w:lang w:val="en-US"/>
              </w:rPr>
              <w:t>Sin(</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4</w:t>
            </w:r>
            <w:r w:rsidRPr="00631822">
              <w:rPr>
                <w:rFonts w:ascii="Times New Roman" w:hAnsi="Times New Roman" w:cs="Times New Roman"/>
                <w:bCs/>
                <w:sz w:val="28"/>
                <w:szCs w:val="28"/>
                <w:lang w:val="en-US"/>
              </w:rPr>
              <w:t>)</w:t>
            </w:r>
          </w:p>
        </w:tc>
        <w:tc>
          <w:tcPr>
            <w:tcW w:w="884" w:type="dxa"/>
          </w:tcPr>
          <w:p w:rsidR="00F81FFB" w:rsidRPr="00631822" w:rsidRDefault="00F81FFB" w:rsidP="00492A35">
            <w:pPr>
              <w:pStyle w:val="3"/>
              <w:spacing w:line="336" w:lineRule="auto"/>
              <w:jc w:val="center"/>
              <w:rPr>
                <w:rFonts w:ascii="Times New Roman" w:hAnsi="Times New Roman" w:cs="Times New Roman"/>
                <w:sz w:val="28"/>
                <w:szCs w:val="28"/>
              </w:rPr>
            </w:pPr>
            <w:r w:rsidRPr="00631822">
              <w:rPr>
                <w:rFonts w:ascii="Times New Roman" w:hAnsi="Times New Roman" w:cs="Times New Roman"/>
                <w:sz w:val="28"/>
                <w:szCs w:val="28"/>
              </w:rPr>
              <w:t>(</w:t>
            </w:r>
            <w:r w:rsidR="00631822" w:rsidRPr="00631822">
              <w:rPr>
                <w:rFonts w:ascii="Times New Roman" w:hAnsi="Times New Roman" w:cs="Times New Roman"/>
                <w:sz w:val="28"/>
                <w:szCs w:val="28"/>
              </w:rPr>
              <w:t>4</w:t>
            </w:r>
            <w:r w:rsidRPr="00631822">
              <w:rPr>
                <w:rFonts w:ascii="Times New Roman" w:hAnsi="Times New Roman" w:cs="Times New Roman"/>
                <w:sz w:val="28"/>
                <w:szCs w:val="28"/>
              </w:rPr>
              <w:t>.2)</w:t>
            </w:r>
          </w:p>
        </w:tc>
      </w:tr>
    </w:tbl>
    <w:p w:rsidR="00F81FFB" w:rsidRPr="00631822" w:rsidRDefault="00F81FFB" w:rsidP="00F81FFB">
      <w:pPr>
        <w:pStyle w:val="3"/>
        <w:spacing w:line="336" w:lineRule="auto"/>
        <w:rPr>
          <w:rFonts w:ascii="Times New Roman" w:hAnsi="Times New Roman" w:cs="Times New Roman"/>
          <w:sz w:val="28"/>
          <w:szCs w:val="28"/>
        </w:rPr>
      </w:pPr>
      <w:r w:rsidRPr="00631822">
        <w:rPr>
          <w:rFonts w:ascii="Times New Roman" w:hAnsi="Times New Roman" w:cs="Times New Roman"/>
          <w:sz w:val="28"/>
          <w:szCs w:val="28"/>
        </w:rPr>
        <w:t xml:space="preserve">Відносна похибка розроблення математичного опису не перевищує </w:t>
      </w:r>
      <w:r w:rsidRPr="00631822">
        <w:rPr>
          <w:rFonts w:ascii="Times New Roman" w:hAnsi="Times New Roman" w:cs="Times New Roman"/>
          <w:sz w:val="28"/>
          <w:szCs w:val="28"/>
          <w:lang w:val="ru-RU"/>
        </w:rPr>
        <w:t>3</w:t>
      </w:r>
      <w:r w:rsidRPr="00631822">
        <w:rPr>
          <w:rFonts w:ascii="Times New Roman" w:hAnsi="Times New Roman" w:cs="Times New Roman"/>
          <w:sz w:val="28"/>
          <w:szCs w:val="28"/>
        </w:rPr>
        <w:t>,</w:t>
      </w:r>
      <w:r w:rsidRPr="00631822">
        <w:rPr>
          <w:rFonts w:ascii="Times New Roman" w:hAnsi="Times New Roman" w:cs="Times New Roman"/>
          <w:sz w:val="28"/>
          <w:szCs w:val="28"/>
          <w:lang w:val="ru-RU"/>
        </w:rPr>
        <w:t>83</w:t>
      </w:r>
      <w:r w:rsidRPr="00631822">
        <w:rPr>
          <w:rFonts w:ascii="Times New Roman" w:hAnsi="Times New Roman" w:cs="Times New Roman"/>
          <w:sz w:val="28"/>
          <w:szCs w:val="28"/>
        </w:rPr>
        <w:t xml:space="preserve"> %.</w:t>
      </w:r>
    </w:p>
    <w:p w:rsidR="00F81FFB" w:rsidRPr="00631822" w:rsidRDefault="00F81FFB" w:rsidP="00F81FFB">
      <w:pPr>
        <w:pStyle w:val="3"/>
        <w:spacing w:line="336" w:lineRule="auto"/>
        <w:rPr>
          <w:rFonts w:ascii="Times New Roman" w:hAnsi="Times New Roman" w:cs="Times New Roman"/>
          <w:iCs/>
          <w:sz w:val="28"/>
          <w:szCs w:val="28"/>
          <w:lang w:val="ru-RU"/>
        </w:rPr>
      </w:pPr>
      <w:r w:rsidRPr="00631822">
        <w:rPr>
          <w:rFonts w:ascii="Times New Roman" w:hAnsi="Times New Roman" w:cs="Times New Roman"/>
          <w:iCs/>
          <w:sz w:val="28"/>
          <w:szCs w:val="28"/>
        </w:rPr>
        <w:t>в) математична модель за показником розривна довжина</w:t>
      </w:r>
      <w:r w:rsidRPr="00631822">
        <w:rPr>
          <w:rFonts w:ascii="Times New Roman" w:hAnsi="Times New Roman" w:cs="Times New Roman"/>
          <w:bCs/>
          <w:sz w:val="28"/>
          <w:szCs w:val="28"/>
        </w:rPr>
        <w:t xml:space="preserve">, </w:t>
      </w:r>
      <w:r w:rsidRPr="00631822">
        <w:rPr>
          <w:rFonts w:ascii="Times New Roman" w:hAnsi="Times New Roman" w:cs="Times New Roman"/>
          <w:bCs/>
          <w:sz w:val="28"/>
          <w:szCs w:val="28"/>
          <w:lang w:val="ru-RU"/>
        </w:rPr>
        <w:t>м</w:t>
      </w:r>
    </w:p>
    <w:p w:rsidR="00F81FFB" w:rsidRPr="00631822" w:rsidRDefault="00F81FFB" w:rsidP="00F81FFB">
      <w:pPr>
        <w:pStyle w:val="3"/>
        <w:spacing w:line="336" w:lineRule="auto"/>
        <w:rPr>
          <w:rFonts w:ascii="Times New Roman" w:hAnsi="Times New Roman" w:cs="Times New Roman"/>
          <w:sz w:val="28"/>
          <w:szCs w:val="28"/>
        </w:rPr>
      </w:pPr>
      <w:r w:rsidRPr="00631822">
        <w:rPr>
          <w:rFonts w:ascii="Times New Roman" w:hAnsi="Times New Roman" w:cs="Times New Roman"/>
          <w:sz w:val="28"/>
          <w:szCs w:val="28"/>
        </w:rPr>
        <w:t xml:space="preserve">Математична модель </w:t>
      </w:r>
      <w:r w:rsidRPr="00631822">
        <w:rPr>
          <w:rFonts w:ascii="Times New Roman" w:hAnsi="Times New Roman" w:cs="Times New Roman"/>
          <w:iCs/>
          <w:sz w:val="28"/>
          <w:szCs w:val="28"/>
        </w:rPr>
        <w:t xml:space="preserve">за показником </w:t>
      </w:r>
      <w:r w:rsidRPr="00631822">
        <w:rPr>
          <w:rFonts w:ascii="Times New Roman" w:hAnsi="Times New Roman" w:cs="Times New Roman"/>
          <w:sz w:val="28"/>
          <w:szCs w:val="28"/>
        </w:rPr>
        <w:t>виходу має такий вигляд:</w:t>
      </w:r>
    </w:p>
    <w:tbl>
      <w:tblPr>
        <w:tblW w:w="0" w:type="auto"/>
        <w:tblInd w:w="-326" w:type="dxa"/>
        <w:tblLook w:val="0000" w:firstRow="0" w:lastRow="0" w:firstColumn="0" w:lastColumn="0" w:noHBand="0" w:noVBand="0"/>
      </w:tblPr>
      <w:tblGrid>
        <w:gridCol w:w="981"/>
        <w:gridCol w:w="7948"/>
        <w:gridCol w:w="1036"/>
      </w:tblGrid>
      <w:tr w:rsidR="00F81FFB" w:rsidRPr="00631822" w:rsidTr="00492A35">
        <w:tc>
          <w:tcPr>
            <w:tcW w:w="1001" w:type="dxa"/>
          </w:tcPr>
          <w:p w:rsidR="00F81FFB" w:rsidRPr="00631822" w:rsidRDefault="00F81FFB" w:rsidP="00492A35">
            <w:pPr>
              <w:pStyle w:val="3"/>
              <w:spacing w:line="336" w:lineRule="auto"/>
              <w:ind w:right="-108"/>
              <w:jc w:val="right"/>
              <w:rPr>
                <w:rFonts w:ascii="Times New Roman" w:hAnsi="Times New Roman" w:cs="Times New Roman"/>
                <w:bCs/>
                <w:sz w:val="28"/>
                <w:szCs w:val="28"/>
              </w:rPr>
            </w:pPr>
            <w:r w:rsidRPr="00631822">
              <w:rPr>
                <w:rFonts w:ascii="Times New Roman" w:hAnsi="Times New Roman" w:cs="Times New Roman"/>
                <w:bCs/>
                <w:sz w:val="28"/>
                <w:szCs w:val="28"/>
              </w:rPr>
              <w:t>Y</w:t>
            </w:r>
            <w:r w:rsidRPr="00631822">
              <w:rPr>
                <w:rFonts w:ascii="Times New Roman" w:hAnsi="Times New Roman" w:cs="Times New Roman"/>
                <w:bCs/>
                <w:sz w:val="28"/>
                <w:szCs w:val="28"/>
                <w:vertAlign w:val="subscript"/>
                <w:lang w:val="ru-RU"/>
              </w:rPr>
              <w:t>3</w:t>
            </w:r>
            <w:r w:rsidRPr="00631822">
              <w:rPr>
                <w:rFonts w:ascii="Times New Roman" w:hAnsi="Times New Roman" w:cs="Times New Roman"/>
                <w:bCs/>
                <w:sz w:val="28"/>
                <w:szCs w:val="28"/>
                <w:vertAlign w:val="subscript"/>
              </w:rPr>
              <w:t xml:space="preserve"> </w:t>
            </w:r>
            <w:r w:rsidRPr="00631822">
              <w:rPr>
                <w:rFonts w:ascii="Times New Roman" w:hAnsi="Times New Roman" w:cs="Times New Roman"/>
                <w:bCs/>
                <w:sz w:val="28"/>
                <w:szCs w:val="28"/>
              </w:rPr>
              <w:t>=</w:t>
            </w:r>
          </w:p>
        </w:tc>
        <w:tc>
          <w:tcPr>
            <w:tcW w:w="8364" w:type="dxa"/>
          </w:tcPr>
          <w:p w:rsidR="00F81FFB" w:rsidRPr="00631822" w:rsidRDefault="00F81FFB" w:rsidP="00492A35">
            <w:pPr>
              <w:pStyle w:val="3"/>
              <w:spacing w:line="336" w:lineRule="auto"/>
              <w:ind w:left="-108" w:right="-108"/>
              <w:rPr>
                <w:rFonts w:ascii="Times New Roman" w:hAnsi="Times New Roman" w:cs="Times New Roman"/>
                <w:bCs/>
                <w:sz w:val="28"/>
                <w:szCs w:val="28"/>
                <w:lang w:val="en-US"/>
              </w:rPr>
            </w:pPr>
            <w:r w:rsidRPr="00631822">
              <w:rPr>
                <w:rFonts w:ascii="Times New Roman" w:hAnsi="Times New Roman" w:cs="Times New Roman"/>
                <w:bCs/>
                <w:sz w:val="28"/>
                <w:szCs w:val="28"/>
              </w:rPr>
              <w:t>1666,1</w:t>
            </w:r>
            <w:r w:rsidRPr="00631822">
              <w:rPr>
                <w:rFonts w:ascii="Times New Roman" w:hAnsi="Times New Roman" w:cs="Times New Roman"/>
                <w:bCs/>
                <w:sz w:val="28"/>
                <w:szCs w:val="28"/>
                <w:lang w:val="en-US"/>
              </w:rPr>
              <w:t>2+</w:t>
            </w:r>
            <w:r w:rsidRPr="00631822">
              <w:rPr>
                <w:rFonts w:ascii="Times New Roman" w:hAnsi="Times New Roman" w:cs="Times New Roman"/>
                <w:bCs/>
                <w:sz w:val="28"/>
                <w:szCs w:val="28"/>
              </w:rPr>
              <w:t>7,</w:t>
            </w:r>
            <w:r w:rsidRPr="00631822">
              <w:rPr>
                <w:rFonts w:ascii="Times New Roman" w:hAnsi="Times New Roman" w:cs="Times New Roman"/>
                <w:bCs/>
                <w:sz w:val="28"/>
                <w:szCs w:val="28"/>
                <w:lang w:val="en-US"/>
              </w:rPr>
              <w:t>04</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10</w:t>
            </w:r>
            <w:r w:rsidRPr="00631822">
              <w:rPr>
                <w:rFonts w:ascii="Times New Roman" w:hAnsi="Times New Roman" w:cs="Times New Roman"/>
                <w:bCs/>
                <w:sz w:val="28"/>
                <w:szCs w:val="28"/>
                <w:vertAlign w:val="superscript"/>
              </w:rPr>
              <w:t>-3</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1</w:t>
            </w:r>
            <w:r w:rsidRPr="00631822">
              <w:rPr>
                <w:rFonts w:ascii="Times New Roman" w:hAnsi="Times New Roman" w:cs="Times New Roman"/>
                <w:bCs/>
                <w:sz w:val="28"/>
                <w:szCs w:val="28"/>
                <w:vertAlign w:val="superscript"/>
                <w:lang w:val="en-US"/>
              </w:rPr>
              <w:t>2</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2</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rPr>
              <w:t>4,25</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10</w:t>
            </w:r>
            <w:r w:rsidRPr="00631822">
              <w:rPr>
                <w:rFonts w:ascii="Times New Roman" w:hAnsi="Times New Roman" w:cs="Times New Roman"/>
                <w:bCs/>
                <w:sz w:val="28"/>
                <w:szCs w:val="28"/>
                <w:vertAlign w:val="superscript"/>
              </w:rPr>
              <w:t>1</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3</w:t>
            </w:r>
            <w:r w:rsidRPr="00631822">
              <w:rPr>
                <w:rFonts w:ascii="Times New Roman" w:hAnsi="Times New Roman" w:cs="Times New Roman"/>
                <w:bCs/>
                <w:sz w:val="28"/>
                <w:szCs w:val="28"/>
                <w:vertAlign w:val="superscript"/>
                <w:lang w:val="en-US"/>
              </w:rPr>
              <w:t>3</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Sin</w:t>
            </w:r>
            <w:r w:rsidRPr="00631822">
              <w:rPr>
                <w:rFonts w:ascii="Times New Roman" w:hAnsi="Times New Roman" w:cs="Times New Roman"/>
                <w:bCs/>
                <w:sz w:val="28"/>
                <w:szCs w:val="28"/>
                <w:vertAlign w:val="superscript"/>
              </w:rPr>
              <w:t>2</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4</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rPr>
              <w:t>-</w:t>
            </w:r>
            <w:r w:rsidR="00631822">
              <w:rPr>
                <w:rFonts w:ascii="Times New Roman" w:hAnsi="Times New Roman" w:cs="Times New Roman"/>
                <w:bCs/>
                <w:sz w:val="28"/>
                <w:szCs w:val="28"/>
              </w:rPr>
              <w:t>1</w:t>
            </w:r>
            <w:r w:rsidRPr="00631822">
              <w:rPr>
                <w:rFonts w:ascii="Times New Roman" w:hAnsi="Times New Roman" w:cs="Times New Roman"/>
                <w:bCs/>
                <w:sz w:val="28"/>
                <w:szCs w:val="28"/>
                <w:lang w:val="en-GB"/>
              </w:rPr>
              <w:t>,</w:t>
            </w:r>
            <w:r w:rsidRPr="00631822">
              <w:rPr>
                <w:rFonts w:ascii="Times New Roman" w:hAnsi="Times New Roman" w:cs="Times New Roman"/>
                <w:bCs/>
                <w:sz w:val="28"/>
                <w:szCs w:val="28"/>
              </w:rPr>
              <w:t>40</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10</w:t>
            </w:r>
            <w:r w:rsidRPr="00631822">
              <w:rPr>
                <w:rFonts w:ascii="Times New Roman" w:hAnsi="Times New Roman" w:cs="Times New Roman"/>
                <w:bCs/>
                <w:sz w:val="28"/>
                <w:szCs w:val="28"/>
                <w:vertAlign w:val="superscript"/>
              </w:rPr>
              <w:t>3</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Sin(</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1</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Sin(</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2</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Cos</w:t>
            </w:r>
            <w:r w:rsidRPr="00631822">
              <w:rPr>
                <w:rFonts w:ascii="Times New Roman" w:hAnsi="Times New Roman" w:cs="Times New Roman"/>
                <w:bCs/>
                <w:sz w:val="28"/>
                <w:szCs w:val="28"/>
                <w:vertAlign w:val="superscript"/>
                <w:lang w:val="en-US"/>
              </w:rPr>
              <w:t>2</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1</w:t>
            </w:r>
            <w:r w:rsidRPr="00631822">
              <w:rPr>
                <w:rFonts w:ascii="Times New Roman" w:hAnsi="Times New Roman" w:cs="Times New Roman"/>
                <w:bCs/>
                <w:sz w:val="28"/>
                <w:szCs w:val="28"/>
                <w:lang w:val="en-US"/>
              </w:rPr>
              <w:t xml:space="preserve">) </w:t>
            </w:r>
            <w:r w:rsidRPr="00631822">
              <w:rPr>
                <w:rFonts w:ascii="Times New Roman" w:hAnsi="Times New Roman" w:cs="Times New Roman"/>
                <w:bCs/>
                <w:sz w:val="28"/>
                <w:szCs w:val="28"/>
                <w:vertAlign w:val="subscript"/>
                <w:lang w:val="en-US"/>
              </w:rPr>
              <w:t xml:space="preserve"> </w:t>
            </w:r>
            <w:r w:rsidRPr="00631822">
              <w:rPr>
                <w:rFonts w:ascii="Times New Roman" w:hAnsi="Times New Roman" w:cs="Times New Roman"/>
                <w:bCs/>
                <w:sz w:val="28"/>
                <w:szCs w:val="28"/>
                <w:lang w:val="en-US"/>
              </w:rPr>
              <w:t>- 1</w:t>
            </w:r>
            <w:r w:rsidRPr="00631822">
              <w:rPr>
                <w:rFonts w:ascii="Times New Roman" w:hAnsi="Times New Roman" w:cs="Times New Roman"/>
                <w:bCs/>
                <w:sz w:val="28"/>
                <w:szCs w:val="28"/>
              </w:rPr>
              <w:t>,</w:t>
            </w:r>
            <w:r w:rsidRPr="00631822">
              <w:rPr>
                <w:rFonts w:ascii="Times New Roman" w:hAnsi="Times New Roman" w:cs="Times New Roman"/>
                <w:bCs/>
                <w:sz w:val="28"/>
                <w:szCs w:val="28"/>
                <w:lang w:val="en-US"/>
              </w:rPr>
              <w:t>09</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10</w:t>
            </w:r>
            <w:r w:rsidRPr="00631822">
              <w:rPr>
                <w:rFonts w:ascii="Times New Roman" w:hAnsi="Times New Roman" w:cs="Times New Roman"/>
                <w:bCs/>
                <w:sz w:val="28"/>
                <w:szCs w:val="28"/>
                <w:vertAlign w:val="superscript"/>
              </w:rPr>
              <w:t>3</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Sin(</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1</w:t>
            </w:r>
            <w:r w:rsidRPr="00631822">
              <w:rPr>
                <w:rFonts w:ascii="Times New Roman" w:hAnsi="Times New Roman" w:cs="Times New Roman"/>
                <w:bCs/>
                <w:sz w:val="28"/>
                <w:szCs w:val="28"/>
                <w:lang w:val="en-US"/>
              </w:rPr>
              <w:t>) )</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Cos(</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1</w:t>
            </w:r>
            <w:r w:rsidRPr="00631822">
              <w:rPr>
                <w:rFonts w:ascii="Times New Roman" w:hAnsi="Times New Roman" w:cs="Times New Roman"/>
                <w:bCs/>
                <w:sz w:val="28"/>
                <w:szCs w:val="28"/>
                <w:lang w:val="en-US"/>
              </w:rPr>
              <w:t>) )</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Cos(</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3</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Cos(</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4</w:t>
            </w:r>
            <w:r w:rsidRPr="00631822">
              <w:rPr>
                <w:rFonts w:ascii="Times New Roman" w:hAnsi="Times New Roman" w:cs="Times New Roman"/>
                <w:bCs/>
                <w:sz w:val="28"/>
                <w:szCs w:val="28"/>
                <w:lang w:val="en-US"/>
              </w:rPr>
              <w:t>) +</w:t>
            </w:r>
          </w:p>
          <w:p w:rsidR="00631822" w:rsidRPr="00631822" w:rsidRDefault="00F81FFB" w:rsidP="00631822">
            <w:pPr>
              <w:pStyle w:val="3"/>
              <w:spacing w:line="336" w:lineRule="auto"/>
              <w:ind w:left="-108" w:right="-108"/>
              <w:rPr>
                <w:rFonts w:ascii="Times New Roman" w:hAnsi="Times New Roman" w:cs="Times New Roman"/>
                <w:bCs/>
                <w:sz w:val="28"/>
                <w:szCs w:val="28"/>
              </w:rPr>
            </w:pP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rPr>
              <w:t xml:space="preserve"> 1</w:t>
            </w:r>
            <w:r w:rsidRPr="00631822">
              <w:rPr>
                <w:rFonts w:ascii="Times New Roman" w:hAnsi="Times New Roman" w:cs="Times New Roman"/>
                <w:bCs/>
                <w:sz w:val="28"/>
                <w:szCs w:val="28"/>
                <w:lang w:val="en-GB"/>
              </w:rPr>
              <w:t>,36</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10</w:t>
            </w:r>
            <w:r w:rsidRPr="00631822">
              <w:rPr>
                <w:rFonts w:ascii="Times New Roman" w:hAnsi="Times New Roman" w:cs="Times New Roman"/>
                <w:bCs/>
                <w:sz w:val="28"/>
                <w:szCs w:val="28"/>
                <w:vertAlign w:val="superscript"/>
              </w:rPr>
              <w:t>3</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Sin(</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1</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Sin(</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2</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Cos(</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1</w:t>
            </w:r>
            <w:r w:rsidRPr="00631822">
              <w:rPr>
                <w:rFonts w:ascii="Times New Roman" w:hAnsi="Times New Roman" w:cs="Times New Roman"/>
                <w:bCs/>
                <w:sz w:val="28"/>
                <w:szCs w:val="28"/>
                <w:lang w:val="en-US"/>
              </w:rPr>
              <w:t xml:space="preserve">) </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Cos(</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2</w:t>
            </w:r>
            <w:r w:rsidRPr="00631822">
              <w:rPr>
                <w:rFonts w:ascii="Times New Roman" w:hAnsi="Times New Roman" w:cs="Times New Roman"/>
                <w:bCs/>
                <w:sz w:val="28"/>
                <w:szCs w:val="28"/>
                <w:lang w:val="en-US"/>
              </w:rPr>
              <w:t xml:space="preserve">) </w:t>
            </w:r>
            <w:r w:rsidRPr="00631822">
              <w:rPr>
                <w:rFonts w:ascii="Times New Roman" w:hAnsi="Times New Roman" w:cs="Times New Roman"/>
                <w:bCs/>
                <w:sz w:val="28"/>
                <w:szCs w:val="28"/>
                <w:vertAlign w:val="subscript"/>
                <w:lang w:val="en-US"/>
              </w:rPr>
              <w:t xml:space="preserve">  </w:t>
            </w:r>
          </w:p>
        </w:tc>
        <w:tc>
          <w:tcPr>
            <w:tcW w:w="789" w:type="dxa"/>
          </w:tcPr>
          <w:p w:rsidR="00F81FFB" w:rsidRPr="00631822" w:rsidRDefault="00F81FFB" w:rsidP="00492A35">
            <w:pPr>
              <w:pStyle w:val="3"/>
              <w:spacing w:line="336" w:lineRule="auto"/>
              <w:jc w:val="center"/>
              <w:rPr>
                <w:rFonts w:ascii="Times New Roman" w:hAnsi="Times New Roman" w:cs="Times New Roman"/>
                <w:sz w:val="28"/>
                <w:szCs w:val="28"/>
              </w:rPr>
            </w:pPr>
            <w:r w:rsidRPr="00631822">
              <w:rPr>
                <w:rFonts w:ascii="Times New Roman" w:hAnsi="Times New Roman" w:cs="Times New Roman"/>
                <w:sz w:val="28"/>
                <w:szCs w:val="28"/>
              </w:rPr>
              <w:t>(</w:t>
            </w:r>
            <w:r w:rsidR="00631822" w:rsidRPr="00631822">
              <w:rPr>
                <w:rFonts w:ascii="Times New Roman" w:hAnsi="Times New Roman" w:cs="Times New Roman"/>
                <w:sz w:val="28"/>
                <w:szCs w:val="28"/>
              </w:rPr>
              <w:t>4</w:t>
            </w:r>
            <w:r w:rsidRPr="00631822">
              <w:rPr>
                <w:rFonts w:ascii="Times New Roman" w:hAnsi="Times New Roman" w:cs="Times New Roman"/>
                <w:sz w:val="28"/>
                <w:szCs w:val="28"/>
              </w:rPr>
              <w:t>.</w:t>
            </w:r>
            <w:r w:rsidRPr="00631822">
              <w:rPr>
                <w:rFonts w:ascii="Times New Roman" w:hAnsi="Times New Roman" w:cs="Times New Roman"/>
                <w:sz w:val="28"/>
                <w:szCs w:val="28"/>
                <w:lang w:val="ru-RU"/>
              </w:rPr>
              <w:t>3</w:t>
            </w:r>
            <w:r w:rsidRPr="00631822">
              <w:rPr>
                <w:rFonts w:ascii="Times New Roman" w:hAnsi="Times New Roman" w:cs="Times New Roman"/>
                <w:sz w:val="28"/>
                <w:szCs w:val="28"/>
              </w:rPr>
              <w:t>)</w:t>
            </w:r>
          </w:p>
        </w:tc>
      </w:tr>
    </w:tbl>
    <w:p w:rsidR="00F81FFB" w:rsidRPr="00631822" w:rsidRDefault="00F81FFB" w:rsidP="00F81FFB">
      <w:pPr>
        <w:pStyle w:val="3"/>
        <w:spacing w:line="336" w:lineRule="auto"/>
        <w:rPr>
          <w:rFonts w:ascii="Times New Roman" w:hAnsi="Times New Roman" w:cs="Times New Roman"/>
          <w:sz w:val="28"/>
          <w:szCs w:val="28"/>
        </w:rPr>
      </w:pPr>
      <w:r w:rsidRPr="00631822">
        <w:rPr>
          <w:rFonts w:ascii="Times New Roman" w:hAnsi="Times New Roman" w:cs="Times New Roman"/>
          <w:sz w:val="28"/>
          <w:szCs w:val="28"/>
        </w:rPr>
        <w:t xml:space="preserve">Відносна похибка розроблення математичного опису не перевищує </w:t>
      </w:r>
      <w:r w:rsidRPr="00631822">
        <w:rPr>
          <w:rFonts w:ascii="Times New Roman" w:hAnsi="Times New Roman" w:cs="Times New Roman"/>
          <w:sz w:val="28"/>
          <w:szCs w:val="28"/>
          <w:lang w:val="ru-RU"/>
        </w:rPr>
        <w:t>4</w:t>
      </w:r>
      <w:r w:rsidRPr="00631822">
        <w:rPr>
          <w:rFonts w:ascii="Times New Roman" w:hAnsi="Times New Roman" w:cs="Times New Roman"/>
          <w:sz w:val="28"/>
          <w:szCs w:val="28"/>
        </w:rPr>
        <w:t>,</w:t>
      </w:r>
      <w:r w:rsidRPr="00631822">
        <w:rPr>
          <w:rFonts w:ascii="Times New Roman" w:hAnsi="Times New Roman" w:cs="Times New Roman"/>
          <w:sz w:val="28"/>
          <w:szCs w:val="28"/>
          <w:lang w:val="ru-RU"/>
        </w:rPr>
        <w:t>48</w:t>
      </w:r>
      <w:r w:rsidRPr="00631822">
        <w:rPr>
          <w:rFonts w:ascii="Times New Roman" w:hAnsi="Times New Roman" w:cs="Times New Roman"/>
          <w:sz w:val="28"/>
          <w:szCs w:val="28"/>
        </w:rPr>
        <w:t xml:space="preserve"> %.</w:t>
      </w:r>
    </w:p>
    <w:p w:rsidR="00F81FFB" w:rsidRPr="00631822" w:rsidRDefault="00F81FFB" w:rsidP="00F81FFB">
      <w:pPr>
        <w:pStyle w:val="3"/>
        <w:tabs>
          <w:tab w:val="left" w:pos="708"/>
        </w:tabs>
        <w:spacing w:line="336" w:lineRule="auto"/>
        <w:rPr>
          <w:rFonts w:ascii="Times New Roman" w:hAnsi="Times New Roman" w:cs="Times New Roman"/>
          <w:iCs/>
          <w:sz w:val="28"/>
          <w:szCs w:val="28"/>
        </w:rPr>
      </w:pPr>
      <w:r w:rsidRPr="00631822">
        <w:rPr>
          <w:rFonts w:ascii="Times New Roman" w:hAnsi="Times New Roman" w:cs="Times New Roman"/>
          <w:iCs/>
          <w:sz w:val="28"/>
          <w:szCs w:val="28"/>
        </w:rPr>
        <w:t>г) математична модель за показником опору роздиранню</w:t>
      </w:r>
      <w:r w:rsidRPr="00631822">
        <w:rPr>
          <w:rFonts w:ascii="Times New Roman" w:hAnsi="Times New Roman" w:cs="Times New Roman"/>
          <w:bCs/>
          <w:sz w:val="28"/>
          <w:szCs w:val="28"/>
        </w:rPr>
        <w:t>, кН</w:t>
      </w:r>
    </w:p>
    <w:p w:rsidR="00F81FFB" w:rsidRPr="00631822" w:rsidRDefault="00F81FFB" w:rsidP="00F81FFB">
      <w:pPr>
        <w:pStyle w:val="3"/>
        <w:tabs>
          <w:tab w:val="left" w:pos="708"/>
        </w:tabs>
        <w:spacing w:line="336" w:lineRule="auto"/>
        <w:rPr>
          <w:rFonts w:ascii="Times New Roman" w:hAnsi="Times New Roman" w:cs="Times New Roman"/>
          <w:sz w:val="28"/>
          <w:szCs w:val="28"/>
        </w:rPr>
      </w:pPr>
      <w:r w:rsidRPr="00631822">
        <w:rPr>
          <w:rFonts w:ascii="Times New Roman" w:hAnsi="Times New Roman" w:cs="Times New Roman"/>
          <w:sz w:val="28"/>
          <w:szCs w:val="28"/>
        </w:rPr>
        <w:t xml:space="preserve">Математична модель </w:t>
      </w:r>
      <w:r w:rsidRPr="00631822">
        <w:rPr>
          <w:rFonts w:ascii="Times New Roman" w:hAnsi="Times New Roman" w:cs="Times New Roman"/>
          <w:iCs/>
          <w:sz w:val="28"/>
          <w:szCs w:val="28"/>
        </w:rPr>
        <w:t xml:space="preserve">за показником </w:t>
      </w:r>
      <w:r w:rsidRPr="00631822">
        <w:rPr>
          <w:rFonts w:ascii="Times New Roman" w:hAnsi="Times New Roman" w:cs="Times New Roman"/>
          <w:sz w:val="28"/>
          <w:szCs w:val="28"/>
        </w:rPr>
        <w:t>виходу має такий вигляд:</w:t>
      </w:r>
    </w:p>
    <w:tbl>
      <w:tblPr>
        <w:tblW w:w="0" w:type="auto"/>
        <w:tblInd w:w="-326" w:type="dxa"/>
        <w:tblLook w:val="04A0" w:firstRow="1" w:lastRow="0" w:firstColumn="1" w:lastColumn="0" w:noHBand="0" w:noVBand="1"/>
      </w:tblPr>
      <w:tblGrid>
        <w:gridCol w:w="964"/>
        <w:gridCol w:w="7965"/>
        <w:gridCol w:w="1036"/>
      </w:tblGrid>
      <w:tr w:rsidR="00F81FFB" w:rsidRPr="00631822" w:rsidTr="00492A35">
        <w:tc>
          <w:tcPr>
            <w:tcW w:w="1001" w:type="dxa"/>
            <w:hideMark/>
          </w:tcPr>
          <w:p w:rsidR="00F81FFB" w:rsidRPr="00631822" w:rsidRDefault="00F81FFB" w:rsidP="00492A35">
            <w:pPr>
              <w:pStyle w:val="3"/>
              <w:tabs>
                <w:tab w:val="left" w:pos="708"/>
              </w:tabs>
              <w:spacing w:line="336" w:lineRule="auto"/>
              <w:ind w:left="-100" w:right="-108"/>
              <w:jc w:val="right"/>
              <w:rPr>
                <w:rFonts w:ascii="Times New Roman" w:hAnsi="Times New Roman" w:cs="Times New Roman"/>
                <w:bCs/>
                <w:sz w:val="28"/>
                <w:szCs w:val="28"/>
              </w:rPr>
            </w:pPr>
            <w:r w:rsidRPr="00631822">
              <w:rPr>
                <w:rFonts w:ascii="Times New Roman" w:hAnsi="Times New Roman" w:cs="Times New Roman"/>
                <w:bCs/>
                <w:sz w:val="28"/>
                <w:szCs w:val="28"/>
              </w:rPr>
              <w:t>Y</w:t>
            </w:r>
            <w:r w:rsidRPr="00631822">
              <w:rPr>
                <w:rFonts w:ascii="Times New Roman" w:hAnsi="Times New Roman" w:cs="Times New Roman"/>
                <w:bCs/>
                <w:sz w:val="28"/>
                <w:szCs w:val="28"/>
                <w:vertAlign w:val="subscript"/>
                <w:lang w:val="ru-RU"/>
              </w:rPr>
              <w:t>4</w:t>
            </w:r>
            <w:r w:rsidRPr="00631822">
              <w:rPr>
                <w:rFonts w:ascii="Times New Roman" w:hAnsi="Times New Roman" w:cs="Times New Roman"/>
                <w:bCs/>
                <w:sz w:val="28"/>
                <w:szCs w:val="28"/>
                <w:vertAlign w:val="subscript"/>
              </w:rPr>
              <w:t xml:space="preserve">  </w:t>
            </w:r>
            <w:r w:rsidRPr="00631822">
              <w:rPr>
                <w:rFonts w:ascii="Times New Roman" w:hAnsi="Times New Roman" w:cs="Times New Roman"/>
                <w:bCs/>
                <w:sz w:val="28"/>
                <w:szCs w:val="28"/>
              </w:rPr>
              <w:t>=</w:t>
            </w:r>
          </w:p>
        </w:tc>
        <w:tc>
          <w:tcPr>
            <w:tcW w:w="8364" w:type="dxa"/>
            <w:hideMark/>
          </w:tcPr>
          <w:p w:rsidR="00F81FFB" w:rsidRPr="00631822" w:rsidRDefault="00F81FFB" w:rsidP="00492A35">
            <w:pPr>
              <w:pStyle w:val="3"/>
              <w:tabs>
                <w:tab w:val="left" w:pos="708"/>
              </w:tabs>
              <w:spacing w:line="336" w:lineRule="auto"/>
              <w:rPr>
                <w:rFonts w:ascii="Times New Roman" w:hAnsi="Times New Roman" w:cs="Times New Roman"/>
                <w:bCs/>
                <w:sz w:val="28"/>
                <w:szCs w:val="28"/>
              </w:rPr>
            </w:pPr>
            <w:r w:rsidRPr="00631822">
              <w:rPr>
                <w:rFonts w:ascii="Times New Roman" w:hAnsi="Times New Roman" w:cs="Times New Roman"/>
                <w:bCs/>
                <w:sz w:val="28"/>
                <w:szCs w:val="28"/>
                <w:lang w:val="en-US"/>
              </w:rPr>
              <w:t>129</w:t>
            </w:r>
            <w:r w:rsidRPr="00631822">
              <w:rPr>
                <w:rFonts w:ascii="Times New Roman" w:hAnsi="Times New Roman" w:cs="Times New Roman"/>
                <w:bCs/>
                <w:sz w:val="28"/>
                <w:szCs w:val="28"/>
              </w:rPr>
              <w:t xml:space="preserve">,98 </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rPr>
              <w:t xml:space="preserve"> 5,1</w:t>
            </w:r>
            <w:r w:rsidRPr="00631822">
              <w:rPr>
                <w:rFonts w:ascii="Times New Roman" w:hAnsi="Times New Roman" w:cs="Times New Roman"/>
                <w:bCs/>
                <w:sz w:val="28"/>
                <w:szCs w:val="28"/>
                <w:lang w:val="en-US"/>
              </w:rPr>
              <w:t>0</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10</w:t>
            </w:r>
            <w:r w:rsidRPr="00631822">
              <w:rPr>
                <w:rFonts w:ascii="Times New Roman" w:hAnsi="Times New Roman" w:cs="Times New Roman"/>
                <w:bCs/>
                <w:sz w:val="28"/>
                <w:szCs w:val="28"/>
                <w:vertAlign w:val="superscript"/>
              </w:rPr>
              <w:t>-1</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1</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2</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rPr>
              <w:t>1,73</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10</w:t>
            </w:r>
            <w:r w:rsidRPr="00631822">
              <w:rPr>
                <w:rFonts w:ascii="Times New Roman" w:hAnsi="Times New Roman" w:cs="Times New Roman"/>
                <w:bCs/>
                <w:sz w:val="28"/>
                <w:szCs w:val="28"/>
                <w:vertAlign w:val="superscript"/>
              </w:rPr>
              <w:t>-1</w:t>
            </w:r>
            <w:r w:rsidRPr="00631822">
              <w:rPr>
                <w:rFonts w:ascii="Times New Roman" w:hAnsi="Times New Roman" w:cs="Times New Roman"/>
                <w:bCs/>
                <w:sz w:val="28"/>
                <w:szCs w:val="28"/>
                <w:vertAlign w:val="subscript"/>
              </w:rPr>
              <w:t xml:space="preserve"> *</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1</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Cos(</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3</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vertAlign w:val="subscript"/>
                <w:lang w:val="en-US"/>
              </w:rPr>
              <w:t xml:space="preserve"> </w:t>
            </w:r>
            <w:r w:rsidRPr="00631822">
              <w:rPr>
                <w:rFonts w:ascii="Times New Roman" w:hAnsi="Times New Roman" w:cs="Times New Roman"/>
                <w:bCs/>
                <w:sz w:val="28"/>
                <w:szCs w:val="28"/>
                <w:lang w:val="en-US"/>
              </w:rPr>
              <w:t>+</w:t>
            </w:r>
          </w:p>
          <w:p w:rsidR="00F81FFB" w:rsidRPr="00631822" w:rsidRDefault="00F81FFB" w:rsidP="00492A35">
            <w:pPr>
              <w:pStyle w:val="3"/>
              <w:tabs>
                <w:tab w:val="left" w:pos="708"/>
              </w:tabs>
              <w:spacing w:line="336" w:lineRule="auto"/>
              <w:rPr>
                <w:rFonts w:ascii="Times New Roman" w:hAnsi="Times New Roman" w:cs="Times New Roman"/>
                <w:bCs/>
                <w:sz w:val="28"/>
                <w:szCs w:val="28"/>
                <w:vertAlign w:val="superscript"/>
                <w:lang w:val="en-US"/>
              </w:rPr>
            </w:pPr>
            <w:r w:rsidRPr="00631822">
              <w:rPr>
                <w:rFonts w:ascii="Times New Roman" w:hAnsi="Times New Roman" w:cs="Times New Roman"/>
                <w:bCs/>
                <w:sz w:val="28"/>
                <w:szCs w:val="28"/>
              </w:rPr>
              <w:t>+</w:t>
            </w:r>
            <w:r w:rsidRPr="00631822">
              <w:rPr>
                <w:rFonts w:ascii="Times New Roman" w:hAnsi="Times New Roman" w:cs="Times New Roman"/>
                <w:bCs/>
                <w:sz w:val="28"/>
                <w:szCs w:val="28"/>
                <w:vertAlign w:val="subscript"/>
              </w:rPr>
              <w:t xml:space="preserve"> </w:t>
            </w:r>
            <w:r w:rsidRPr="00631822">
              <w:rPr>
                <w:rFonts w:ascii="Times New Roman" w:hAnsi="Times New Roman" w:cs="Times New Roman"/>
                <w:bCs/>
                <w:sz w:val="28"/>
                <w:szCs w:val="28"/>
              </w:rPr>
              <w:t>1</w:t>
            </w:r>
            <w:r w:rsidRPr="00631822">
              <w:rPr>
                <w:rFonts w:ascii="Times New Roman" w:hAnsi="Times New Roman" w:cs="Times New Roman"/>
                <w:bCs/>
                <w:sz w:val="28"/>
                <w:szCs w:val="28"/>
                <w:lang w:val="en-GB"/>
              </w:rPr>
              <w:t>,</w:t>
            </w:r>
            <w:r w:rsidRPr="00631822">
              <w:rPr>
                <w:rFonts w:ascii="Times New Roman" w:hAnsi="Times New Roman" w:cs="Times New Roman"/>
                <w:bCs/>
                <w:sz w:val="28"/>
                <w:szCs w:val="28"/>
              </w:rPr>
              <w:t>0</w:t>
            </w:r>
            <w:r w:rsidRPr="00631822">
              <w:rPr>
                <w:rFonts w:ascii="Times New Roman" w:hAnsi="Times New Roman" w:cs="Times New Roman"/>
                <w:bCs/>
                <w:sz w:val="28"/>
                <w:szCs w:val="28"/>
                <w:lang w:val="en-US"/>
              </w:rPr>
              <w:t>3</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4</w:t>
            </w:r>
            <w:r w:rsidRPr="00631822">
              <w:rPr>
                <w:rFonts w:ascii="Times New Roman" w:hAnsi="Times New Roman" w:cs="Times New Roman"/>
                <w:bCs/>
                <w:sz w:val="28"/>
                <w:szCs w:val="28"/>
              </w:rPr>
              <w:t>+</w:t>
            </w:r>
            <w:r w:rsidRPr="00631822">
              <w:rPr>
                <w:rFonts w:ascii="Times New Roman" w:hAnsi="Times New Roman" w:cs="Times New Roman"/>
                <w:bCs/>
                <w:sz w:val="28"/>
                <w:szCs w:val="28"/>
                <w:lang w:val="en-US"/>
              </w:rPr>
              <w:t xml:space="preserve"> </w:t>
            </w:r>
            <w:r w:rsidRPr="00631822">
              <w:rPr>
                <w:rFonts w:ascii="Times New Roman" w:hAnsi="Times New Roman" w:cs="Times New Roman"/>
                <w:bCs/>
                <w:sz w:val="28"/>
                <w:szCs w:val="28"/>
              </w:rPr>
              <w:t>9,27</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10</w:t>
            </w:r>
            <w:r w:rsidRPr="00631822">
              <w:rPr>
                <w:rFonts w:ascii="Times New Roman" w:hAnsi="Times New Roman" w:cs="Times New Roman"/>
                <w:bCs/>
                <w:sz w:val="28"/>
                <w:szCs w:val="28"/>
                <w:vertAlign w:val="superscript"/>
              </w:rPr>
              <w:t>-1</w:t>
            </w:r>
            <w:r w:rsidRPr="00631822">
              <w:rPr>
                <w:rFonts w:ascii="Times New Roman" w:hAnsi="Times New Roman" w:cs="Times New Roman"/>
                <w:bCs/>
                <w:sz w:val="28"/>
                <w:szCs w:val="28"/>
                <w:vertAlign w:val="subscript"/>
              </w:rPr>
              <w:t xml:space="preserve"> *</w:t>
            </w:r>
            <w:r w:rsidRPr="00631822">
              <w:rPr>
                <w:rFonts w:ascii="Times New Roman" w:hAnsi="Times New Roman" w:cs="Times New Roman"/>
                <w:bCs/>
                <w:sz w:val="28"/>
                <w:szCs w:val="28"/>
                <w:lang w:val="en-US"/>
              </w:rPr>
              <w:t>Sin(</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1</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vertAlign w:val="subscript"/>
              </w:rPr>
              <w:t xml:space="preserve"> *</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3</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rPr>
              <w:t xml:space="preserve"> 9,22</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Cos(</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1</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vertAlign w:val="subscript"/>
              </w:rPr>
              <w:t xml:space="preserve"> *</w:t>
            </w:r>
            <w:r w:rsidRPr="00631822">
              <w:rPr>
                <w:rFonts w:ascii="Times New Roman" w:hAnsi="Times New Roman" w:cs="Times New Roman"/>
                <w:bCs/>
                <w:sz w:val="28"/>
                <w:szCs w:val="28"/>
                <w:lang w:val="en-US"/>
              </w:rPr>
              <w:t>Sin(</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2</w:t>
            </w:r>
            <w:r w:rsidRPr="00631822">
              <w:rPr>
                <w:rFonts w:ascii="Times New Roman" w:hAnsi="Times New Roman" w:cs="Times New Roman"/>
                <w:bCs/>
                <w:sz w:val="28"/>
                <w:szCs w:val="28"/>
                <w:lang w:val="en-US"/>
              </w:rPr>
              <w:t>)</w:t>
            </w:r>
          </w:p>
        </w:tc>
        <w:tc>
          <w:tcPr>
            <w:tcW w:w="789" w:type="dxa"/>
            <w:hideMark/>
          </w:tcPr>
          <w:p w:rsidR="00F81FFB" w:rsidRPr="00631822" w:rsidRDefault="00F81FFB" w:rsidP="00631822">
            <w:pPr>
              <w:pStyle w:val="3"/>
              <w:tabs>
                <w:tab w:val="left" w:pos="708"/>
              </w:tabs>
              <w:spacing w:line="336" w:lineRule="auto"/>
              <w:jc w:val="center"/>
              <w:rPr>
                <w:rFonts w:ascii="Times New Roman" w:hAnsi="Times New Roman" w:cs="Times New Roman"/>
                <w:sz w:val="28"/>
                <w:szCs w:val="28"/>
              </w:rPr>
            </w:pPr>
            <w:r w:rsidRPr="00631822">
              <w:rPr>
                <w:rFonts w:ascii="Times New Roman" w:hAnsi="Times New Roman" w:cs="Times New Roman"/>
                <w:sz w:val="28"/>
                <w:szCs w:val="28"/>
              </w:rPr>
              <w:t>(</w:t>
            </w:r>
            <w:r w:rsidR="00631822" w:rsidRPr="00631822">
              <w:rPr>
                <w:rFonts w:ascii="Times New Roman" w:hAnsi="Times New Roman" w:cs="Times New Roman"/>
                <w:sz w:val="28"/>
                <w:szCs w:val="28"/>
              </w:rPr>
              <w:t>4</w:t>
            </w:r>
            <w:r w:rsidRPr="00631822">
              <w:rPr>
                <w:rFonts w:ascii="Times New Roman" w:hAnsi="Times New Roman" w:cs="Times New Roman"/>
                <w:sz w:val="28"/>
                <w:szCs w:val="28"/>
              </w:rPr>
              <w:t>.</w:t>
            </w:r>
            <w:r w:rsidRPr="00631822">
              <w:rPr>
                <w:rFonts w:ascii="Times New Roman" w:hAnsi="Times New Roman" w:cs="Times New Roman"/>
                <w:sz w:val="28"/>
                <w:szCs w:val="28"/>
                <w:lang w:val="ru-RU"/>
              </w:rPr>
              <w:t>4</w:t>
            </w:r>
            <w:r w:rsidRPr="00631822">
              <w:rPr>
                <w:rFonts w:ascii="Times New Roman" w:hAnsi="Times New Roman" w:cs="Times New Roman"/>
                <w:sz w:val="28"/>
                <w:szCs w:val="28"/>
              </w:rPr>
              <w:t>)</w:t>
            </w:r>
          </w:p>
        </w:tc>
      </w:tr>
    </w:tbl>
    <w:p w:rsidR="00F81FFB" w:rsidRPr="00631822" w:rsidRDefault="00F81FFB" w:rsidP="00F81FFB">
      <w:pPr>
        <w:pStyle w:val="3"/>
        <w:tabs>
          <w:tab w:val="left" w:pos="708"/>
        </w:tabs>
        <w:spacing w:line="336" w:lineRule="auto"/>
        <w:rPr>
          <w:rFonts w:ascii="Times New Roman" w:hAnsi="Times New Roman" w:cs="Times New Roman"/>
          <w:sz w:val="28"/>
          <w:szCs w:val="28"/>
          <w:lang w:val="ru-RU"/>
        </w:rPr>
      </w:pPr>
      <w:r w:rsidRPr="00631822">
        <w:rPr>
          <w:rFonts w:ascii="Times New Roman" w:hAnsi="Times New Roman" w:cs="Times New Roman"/>
          <w:sz w:val="28"/>
          <w:szCs w:val="28"/>
        </w:rPr>
        <w:t>Відносна похибка розроблення математичного опису не перевищує 4,99 %.</w:t>
      </w:r>
    </w:p>
    <w:p w:rsidR="00F81FFB" w:rsidRPr="00631822" w:rsidRDefault="00F81FFB" w:rsidP="00F81FFB">
      <w:pPr>
        <w:pStyle w:val="3"/>
        <w:tabs>
          <w:tab w:val="left" w:pos="708"/>
        </w:tabs>
        <w:spacing w:line="336" w:lineRule="auto"/>
        <w:rPr>
          <w:rFonts w:ascii="Times New Roman" w:hAnsi="Times New Roman" w:cs="Times New Roman"/>
          <w:iCs/>
          <w:sz w:val="28"/>
          <w:szCs w:val="28"/>
        </w:rPr>
      </w:pPr>
      <w:r w:rsidRPr="00631822">
        <w:rPr>
          <w:rFonts w:ascii="Times New Roman" w:hAnsi="Times New Roman" w:cs="Times New Roman"/>
          <w:iCs/>
          <w:sz w:val="28"/>
          <w:szCs w:val="28"/>
        </w:rPr>
        <w:t>д) математична модель за показником опору продавлюванню</w:t>
      </w:r>
      <w:r w:rsidRPr="00631822">
        <w:rPr>
          <w:rFonts w:ascii="Times New Roman" w:hAnsi="Times New Roman" w:cs="Times New Roman"/>
          <w:bCs/>
          <w:sz w:val="28"/>
          <w:szCs w:val="28"/>
        </w:rPr>
        <w:t>, кПа</w:t>
      </w:r>
    </w:p>
    <w:p w:rsidR="00F81FFB" w:rsidRPr="00631822" w:rsidRDefault="00F81FFB" w:rsidP="00F81FFB">
      <w:pPr>
        <w:pStyle w:val="3"/>
        <w:tabs>
          <w:tab w:val="left" w:pos="708"/>
        </w:tabs>
        <w:spacing w:line="336" w:lineRule="auto"/>
        <w:rPr>
          <w:rFonts w:ascii="Times New Roman" w:hAnsi="Times New Roman" w:cs="Times New Roman"/>
          <w:sz w:val="28"/>
          <w:szCs w:val="28"/>
        </w:rPr>
      </w:pPr>
      <w:r w:rsidRPr="00631822">
        <w:rPr>
          <w:rFonts w:ascii="Times New Roman" w:hAnsi="Times New Roman" w:cs="Times New Roman"/>
          <w:sz w:val="28"/>
          <w:szCs w:val="28"/>
        </w:rPr>
        <w:t xml:space="preserve">Математична модель </w:t>
      </w:r>
      <w:r w:rsidRPr="00631822">
        <w:rPr>
          <w:rFonts w:ascii="Times New Roman" w:hAnsi="Times New Roman" w:cs="Times New Roman"/>
          <w:iCs/>
          <w:sz w:val="28"/>
          <w:szCs w:val="28"/>
        </w:rPr>
        <w:t xml:space="preserve">за показником </w:t>
      </w:r>
      <w:r w:rsidRPr="00631822">
        <w:rPr>
          <w:rFonts w:ascii="Times New Roman" w:hAnsi="Times New Roman" w:cs="Times New Roman"/>
          <w:sz w:val="28"/>
          <w:szCs w:val="28"/>
        </w:rPr>
        <w:t>виходу має такий вигляд:</w:t>
      </w:r>
    </w:p>
    <w:tbl>
      <w:tblPr>
        <w:tblW w:w="0" w:type="auto"/>
        <w:tblInd w:w="-326" w:type="dxa"/>
        <w:tblLook w:val="04A0" w:firstRow="1" w:lastRow="0" w:firstColumn="1" w:lastColumn="0" w:noHBand="0" w:noVBand="1"/>
      </w:tblPr>
      <w:tblGrid>
        <w:gridCol w:w="961"/>
        <w:gridCol w:w="7968"/>
        <w:gridCol w:w="1036"/>
      </w:tblGrid>
      <w:tr w:rsidR="00F81FFB" w:rsidRPr="00631822" w:rsidTr="00492A35">
        <w:tc>
          <w:tcPr>
            <w:tcW w:w="1001" w:type="dxa"/>
            <w:hideMark/>
          </w:tcPr>
          <w:p w:rsidR="00F81FFB" w:rsidRPr="00631822" w:rsidRDefault="00F81FFB" w:rsidP="00492A35">
            <w:pPr>
              <w:pStyle w:val="3"/>
              <w:tabs>
                <w:tab w:val="left" w:pos="708"/>
              </w:tabs>
              <w:spacing w:line="336" w:lineRule="auto"/>
              <w:ind w:left="-100" w:right="-108"/>
              <w:jc w:val="right"/>
              <w:rPr>
                <w:rFonts w:ascii="Times New Roman" w:hAnsi="Times New Roman" w:cs="Times New Roman"/>
                <w:bCs/>
                <w:sz w:val="28"/>
                <w:szCs w:val="28"/>
              </w:rPr>
            </w:pPr>
            <w:r w:rsidRPr="00631822">
              <w:rPr>
                <w:rFonts w:ascii="Times New Roman" w:hAnsi="Times New Roman" w:cs="Times New Roman"/>
                <w:bCs/>
                <w:sz w:val="28"/>
                <w:szCs w:val="28"/>
              </w:rPr>
              <w:lastRenderedPageBreak/>
              <w:t>Y</w:t>
            </w:r>
            <w:r w:rsidRPr="00631822">
              <w:rPr>
                <w:rFonts w:ascii="Times New Roman" w:hAnsi="Times New Roman" w:cs="Times New Roman"/>
                <w:bCs/>
                <w:sz w:val="28"/>
                <w:szCs w:val="28"/>
                <w:vertAlign w:val="subscript"/>
                <w:lang w:val="ru-RU"/>
              </w:rPr>
              <w:t>5</w:t>
            </w:r>
            <w:r w:rsidRPr="00631822">
              <w:rPr>
                <w:rFonts w:ascii="Times New Roman" w:hAnsi="Times New Roman" w:cs="Times New Roman"/>
                <w:bCs/>
                <w:sz w:val="28"/>
                <w:szCs w:val="28"/>
                <w:vertAlign w:val="subscript"/>
              </w:rPr>
              <w:t xml:space="preserve">  </w:t>
            </w:r>
            <w:r w:rsidRPr="00631822">
              <w:rPr>
                <w:rFonts w:ascii="Times New Roman" w:hAnsi="Times New Roman" w:cs="Times New Roman"/>
                <w:bCs/>
                <w:sz w:val="28"/>
                <w:szCs w:val="28"/>
              </w:rPr>
              <w:t>=</w:t>
            </w:r>
          </w:p>
        </w:tc>
        <w:tc>
          <w:tcPr>
            <w:tcW w:w="8364" w:type="dxa"/>
            <w:hideMark/>
          </w:tcPr>
          <w:p w:rsidR="00F81FFB" w:rsidRPr="00631822" w:rsidRDefault="00F81FFB" w:rsidP="00492A35">
            <w:pPr>
              <w:pStyle w:val="3"/>
              <w:tabs>
                <w:tab w:val="left" w:pos="708"/>
              </w:tabs>
              <w:spacing w:line="336" w:lineRule="auto"/>
              <w:rPr>
                <w:rFonts w:ascii="Times New Roman" w:hAnsi="Times New Roman" w:cs="Times New Roman"/>
                <w:bCs/>
                <w:sz w:val="28"/>
                <w:szCs w:val="28"/>
              </w:rPr>
            </w:pPr>
            <w:r w:rsidRPr="00631822">
              <w:rPr>
                <w:rFonts w:ascii="Times New Roman" w:hAnsi="Times New Roman" w:cs="Times New Roman"/>
                <w:bCs/>
                <w:sz w:val="28"/>
                <w:szCs w:val="28"/>
              </w:rPr>
              <w:t>95,20</w:t>
            </w:r>
            <w:r w:rsidRPr="00631822">
              <w:rPr>
                <w:rFonts w:ascii="Times New Roman" w:hAnsi="Times New Roman" w:cs="Times New Roman"/>
                <w:bCs/>
                <w:sz w:val="28"/>
                <w:szCs w:val="28"/>
                <w:lang w:val="en-US"/>
              </w:rPr>
              <w:t xml:space="preserve">+ </w:t>
            </w:r>
            <w:r w:rsidRPr="00631822">
              <w:rPr>
                <w:rFonts w:ascii="Times New Roman" w:hAnsi="Times New Roman" w:cs="Times New Roman"/>
                <w:bCs/>
                <w:sz w:val="28"/>
                <w:szCs w:val="28"/>
              </w:rPr>
              <w:t>1,9</w:t>
            </w:r>
            <w:r w:rsidRPr="00631822">
              <w:rPr>
                <w:rFonts w:ascii="Times New Roman" w:hAnsi="Times New Roman" w:cs="Times New Roman"/>
                <w:bCs/>
                <w:sz w:val="28"/>
                <w:szCs w:val="28"/>
                <w:lang w:val="en-US"/>
              </w:rPr>
              <w:t>8</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10</w:t>
            </w:r>
            <w:r w:rsidRPr="00631822">
              <w:rPr>
                <w:rFonts w:ascii="Times New Roman" w:hAnsi="Times New Roman" w:cs="Times New Roman"/>
                <w:bCs/>
                <w:sz w:val="28"/>
                <w:szCs w:val="28"/>
                <w:vertAlign w:val="superscript"/>
              </w:rPr>
              <w:t>-</w:t>
            </w:r>
            <w:r w:rsidRPr="00631822">
              <w:rPr>
                <w:rFonts w:ascii="Times New Roman" w:hAnsi="Times New Roman" w:cs="Times New Roman"/>
                <w:bCs/>
                <w:sz w:val="28"/>
                <w:szCs w:val="28"/>
                <w:vertAlign w:val="superscript"/>
                <w:lang w:val="en-US"/>
              </w:rPr>
              <w:t>4</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2</w:t>
            </w:r>
            <w:r w:rsidRPr="00631822">
              <w:rPr>
                <w:rFonts w:ascii="Times New Roman" w:hAnsi="Times New Roman" w:cs="Times New Roman"/>
                <w:bCs/>
                <w:sz w:val="28"/>
                <w:szCs w:val="28"/>
                <w:vertAlign w:val="superscript"/>
              </w:rPr>
              <w:t>2</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3</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4</w:t>
            </w:r>
            <w:r w:rsidRPr="00631822">
              <w:rPr>
                <w:rFonts w:ascii="Times New Roman" w:hAnsi="Times New Roman" w:cs="Times New Roman"/>
                <w:bCs/>
                <w:sz w:val="28"/>
                <w:szCs w:val="28"/>
                <w:vertAlign w:val="superscript"/>
                <w:lang w:val="en-US"/>
              </w:rPr>
              <w:t xml:space="preserve"> </w:t>
            </w:r>
            <w:r w:rsidRPr="00631822">
              <w:rPr>
                <w:rFonts w:ascii="Times New Roman" w:hAnsi="Times New Roman" w:cs="Times New Roman"/>
                <w:bCs/>
                <w:sz w:val="28"/>
                <w:szCs w:val="28"/>
                <w:lang w:val="en-US"/>
              </w:rPr>
              <w:t xml:space="preserve">+ </w:t>
            </w:r>
            <w:r w:rsidRPr="00631822">
              <w:rPr>
                <w:rFonts w:ascii="Times New Roman" w:hAnsi="Times New Roman" w:cs="Times New Roman"/>
                <w:bCs/>
                <w:sz w:val="28"/>
                <w:szCs w:val="28"/>
              </w:rPr>
              <w:t>7,20</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10</w:t>
            </w:r>
            <w:r w:rsidRPr="00631822">
              <w:rPr>
                <w:rFonts w:ascii="Times New Roman" w:hAnsi="Times New Roman" w:cs="Times New Roman"/>
                <w:bCs/>
                <w:sz w:val="28"/>
                <w:szCs w:val="28"/>
                <w:vertAlign w:val="superscript"/>
              </w:rPr>
              <w:t>-</w:t>
            </w:r>
            <w:r w:rsidRPr="00631822">
              <w:rPr>
                <w:rFonts w:ascii="Times New Roman" w:hAnsi="Times New Roman" w:cs="Times New Roman"/>
                <w:bCs/>
                <w:sz w:val="28"/>
                <w:szCs w:val="28"/>
                <w:vertAlign w:val="superscript"/>
                <w:lang w:val="en-US"/>
              </w:rPr>
              <w:t>4</w:t>
            </w:r>
            <w:r w:rsidRPr="00631822">
              <w:rPr>
                <w:rFonts w:ascii="Times New Roman" w:hAnsi="Times New Roman" w:cs="Times New Roman"/>
                <w:bCs/>
                <w:sz w:val="28"/>
                <w:szCs w:val="28"/>
                <w:vertAlign w:val="subscript"/>
              </w:rPr>
              <w:t xml:space="preserve"> *</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 xml:space="preserve">1 </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2</w:t>
            </w:r>
            <w:r w:rsidRPr="00631822">
              <w:rPr>
                <w:rFonts w:ascii="Times New Roman" w:hAnsi="Times New Roman" w:cs="Times New Roman"/>
                <w:bCs/>
                <w:sz w:val="28"/>
                <w:szCs w:val="28"/>
                <w:vertAlign w:val="superscript"/>
              </w:rPr>
              <w:t>2</w:t>
            </w:r>
            <w:r w:rsidRPr="00631822">
              <w:rPr>
                <w:rFonts w:ascii="Times New Roman" w:hAnsi="Times New Roman" w:cs="Times New Roman"/>
                <w:bCs/>
                <w:sz w:val="28"/>
                <w:szCs w:val="28"/>
                <w:vertAlign w:val="subscript"/>
                <w:lang w:val="en-US"/>
              </w:rPr>
              <w:t xml:space="preserve"> </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vertAlign w:val="subscript"/>
              </w:rPr>
              <w:t xml:space="preserve"> </w:t>
            </w:r>
            <w:r w:rsidRPr="00631822">
              <w:rPr>
                <w:rFonts w:ascii="Times New Roman" w:hAnsi="Times New Roman" w:cs="Times New Roman"/>
                <w:bCs/>
                <w:sz w:val="28"/>
                <w:szCs w:val="28"/>
                <w:lang w:val="en-US"/>
              </w:rPr>
              <w:t>1</w:t>
            </w:r>
            <w:r w:rsidRPr="00631822">
              <w:rPr>
                <w:rFonts w:ascii="Times New Roman" w:hAnsi="Times New Roman" w:cs="Times New Roman"/>
                <w:bCs/>
                <w:sz w:val="28"/>
                <w:szCs w:val="28"/>
                <w:lang w:val="en-GB"/>
              </w:rPr>
              <w:t>,</w:t>
            </w:r>
            <w:r w:rsidRPr="00631822">
              <w:rPr>
                <w:rFonts w:ascii="Times New Roman" w:hAnsi="Times New Roman" w:cs="Times New Roman"/>
                <w:bCs/>
                <w:sz w:val="28"/>
                <w:szCs w:val="28"/>
              </w:rPr>
              <w:t>50</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10</w:t>
            </w:r>
            <w:r w:rsidRPr="00631822">
              <w:rPr>
                <w:rFonts w:ascii="Times New Roman" w:hAnsi="Times New Roman" w:cs="Times New Roman"/>
                <w:bCs/>
                <w:sz w:val="28"/>
                <w:szCs w:val="28"/>
                <w:vertAlign w:val="superscript"/>
              </w:rPr>
              <w:t>1</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Sin(</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lang w:val="en-US"/>
              </w:rPr>
              <w:t>1</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rPr>
              <w:t>+</w:t>
            </w:r>
          </w:p>
          <w:p w:rsidR="00F81FFB" w:rsidRPr="00631822" w:rsidRDefault="00F81FFB" w:rsidP="00492A35">
            <w:pPr>
              <w:pStyle w:val="3"/>
              <w:tabs>
                <w:tab w:val="left" w:pos="708"/>
              </w:tabs>
              <w:spacing w:line="336" w:lineRule="auto"/>
              <w:rPr>
                <w:rFonts w:ascii="Times New Roman" w:hAnsi="Times New Roman" w:cs="Times New Roman"/>
                <w:bCs/>
                <w:sz w:val="28"/>
                <w:szCs w:val="28"/>
              </w:rPr>
            </w:pPr>
            <w:r w:rsidRPr="00631822">
              <w:rPr>
                <w:rFonts w:ascii="Times New Roman" w:hAnsi="Times New Roman" w:cs="Times New Roman"/>
                <w:bCs/>
                <w:sz w:val="28"/>
                <w:szCs w:val="28"/>
              </w:rPr>
              <w:t>+</w:t>
            </w:r>
            <w:r w:rsidRPr="00631822">
              <w:rPr>
                <w:rFonts w:ascii="Times New Roman" w:hAnsi="Times New Roman" w:cs="Times New Roman"/>
                <w:bCs/>
                <w:sz w:val="28"/>
                <w:szCs w:val="28"/>
                <w:lang w:val="en-US"/>
              </w:rPr>
              <w:t xml:space="preserve"> </w:t>
            </w:r>
            <w:r w:rsidRPr="00631822">
              <w:rPr>
                <w:rFonts w:ascii="Times New Roman" w:hAnsi="Times New Roman" w:cs="Times New Roman"/>
                <w:bCs/>
                <w:sz w:val="28"/>
                <w:szCs w:val="28"/>
              </w:rPr>
              <w:t>2,51</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10</w:t>
            </w:r>
            <w:r w:rsidRPr="00631822">
              <w:rPr>
                <w:rFonts w:ascii="Times New Roman" w:hAnsi="Times New Roman" w:cs="Times New Roman"/>
                <w:bCs/>
                <w:sz w:val="28"/>
                <w:szCs w:val="28"/>
                <w:vertAlign w:val="superscript"/>
              </w:rPr>
              <w:t>1</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Cos(</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2</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vertAlign w:val="subscript"/>
              </w:rPr>
              <w:t xml:space="preserve"> *</w:t>
            </w:r>
            <w:r w:rsidRPr="00631822">
              <w:rPr>
                <w:rFonts w:ascii="Times New Roman" w:hAnsi="Times New Roman" w:cs="Times New Roman"/>
                <w:bCs/>
                <w:sz w:val="28"/>
                <w:szCs w:val="28"/>
                <w:lang w:val="en-US"/>
              </w:rPr>
              <w:t>Sin</w:t>
            </w:r>
            <w:r w:rsidRPr="00631822">
              <w:rPr>
                <w:rFonts w:ascii="Times New Roman" w:hAnsi="Times New Roman" w:cs="Times New Roman"/>
                <w:bCs/>
                <w:sz w:val="28"/>
                <w:szCs w:val="28"/>
                <w:vertAlign w:val="superscript"/>
              </w:rPr>
              <w:t>2</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3</w:t>
            </w:r>
            <w:r w:rsidRPr="00631822">
              <w:rPr>
                <w:rFonts w:ascii="Times New Roman" w:hAnsi="Times New Roman" w:cs="Times New Roman"/>
                <w:bCs/>
                <w:sz w:val="28"/>
                <w:szCs w:val="28"/>
                <w:lang w:val="en-US"/>
              </w:rPr>
              <w:t>) )</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Cos(</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3</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rPr>
              <w:t xml:space="preserve">- </w:t>
            </w:r>
          </w:p>
          <w:p w:rsidR="00F81FFB" w:rsidRPr="00631822" w:rsidRDefault="00F81FFB" w:rsidP="00492A35">
            <w:pPr>
              <w:pStyle w:val="3"/>
              <w:tabs>
                <w:tab w:val="left" w:pos="708"/>
              </w:tabs>
              <w:spacing w:line="336" w:lineRule="auto"/>
              <w:rPr>
                <w:rFonts w:ascii="Times New Roman" w:hAnsi="Times New Roman" w:cs="Times New Roman"/>
                <w:bCs/>
                <w:sz w:val="28"/>
                <w:szCs w:val="28"/>
                <w:vertAlign w:val="superscript"/>
                <w:lang w:val="en-US"/>
              </w:rPr>
            </w:pPr>
            <w:r w:rsidRPr="00631822">
              <w:rPr>
                <w:rFonts w:ascii="Times New Roman" w:hAnsi="Times New Roman" w:cs="Times New Roman"/>
                <w:bCs/>
                <w:sz w:val="28"/>
                <w:szCs w:val="28"/>
              </w:rPr>
              <w:t>- 1,13</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rPr>
              <w:t>10</w:t>
            </w:r>
            <w:r w:rsidRPr="00631822">
              <w:rPr>
                <w:rFonts w:ascii="Times New Roman" w:hAnsi="Times New Roman" w:cs="Times New Roman"/>
                <w:bCs/>
                <w:sz w:val="28"/>
                <w:szCs w:val="28"/>
                <w:vertAlign w:val="superscript"/>
              </w:rPr>
              <w:t>1</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Cos(</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1</w:t>
            </w:r>
            <w:r w:rsidRPr="00631822">
              <w:rPr>
                <w:rFonts w:ascii="Times New Roman" w:hAnsi="Times New Roman" w:cs="Times New Roman"/>
                <w:bCs/>
                <w:sz w:val="28"/>
                <w:szCs w:val="28"/>
                <w:lang w:val="en-US"/>
              </w:rPr>
              <w:t>)</w:t>
            </w:r>
            <w:r w:rsidRPr="00631822">
              <w:rPr>
                <w:rFonts w:ascii="Times New Roman" w:hAnsi="Times New Roman" w:cs="Times New Roman"/>
                <w:bCs/>
                <w:sz w:val="28"/>
                <w:szCs w:val="28"/>
                <w:vertAlign w:val="subscript"/>
              </w:rPr>
              <w:t xml:space="preserve"> *</w:t>
            </w:r>
            <w:r w:rsidRPr="00631822">
              <w:rPr>
                <w:rFonts w:ascii="Times New Roman" w:hAnsi="Times New Roman" w:cs="Times New Roman"/>
                <w:bCs/>
                <w:sz w:val="28"/>
                <w:szCs w:val="28"/>
                <w:lang w:val="en-US"/>
              </w:rPr>
              <w:t>Sin(</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2</w:t>
            </w:r>
            <w:r w:rsidRPr="00631822">
              <w:rPr>
                <w:rFonts w:ascii="Times New Roman" w:hAnsi="Times New Roman" w:cs="Times New Roman"/>
                <w:bCs/>
                <w:sz w:val="28"/>
                <w:szCs w:val="28"/>
                <w:lang w:val="en-US"/>
              </w:rPr>
              <w:t>) )</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Cos(</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2</w:t>
            </w:r>
            <w:r w:rsidRPr="00631822">
              <w:rPr>
                <w:rFonts w:ascii="Times New Roman" w:hAnsi="Times New Roman" w:cs="Times New Roman"/>
                <w:bCs/>
                <w:sz w:val="28"/>
                <w:szCs w:val="28"/>
                <w:lang w:val="en-US"/>
              </w:rPr>
              <w:t xml:space="preserve">) </w:t>
            </w:r>
            <w:r w:rsidRPr="00631822">
              <w:rPr>
                <w:rFonts w:ascii="Times New Roman" w:hAnsi="Times New Roman" w:cs="Times New Roman"/>
                <w:bCs/>
                <w:sz w:val="28"/>
                <w:szCs w:val="28"/>
                <w:vertAlign w:val="subscript"/>
              </w:rPr>
              <w:t>*</w:t>
            </w:r>
            <w:r w:rsidRPr="00631822">
              <w:rPr>
                <w:rFonts w:ascii="Times New Roman" w:hAnsi="Times New Roman" w:cs="Times New Roman"/>
                <w:bCs/>
                <w:sz w:val="28"/>
                <w:szCs w:val="28"/>
                <w:lang w:val="en-US"/>
              </w:rPr>
              <w:t>Cos(</w:t>
            </w:r>
            <w:r w:rsidRPr="00631822">
              <w:rPr>
                <w:rFonts w:ascii="Times New Roman" w:hAnsi="Times New Roman" w:cs="Times New Roman"/>
                <w:bCs/>
                <w:sz w:val="28"/>
                <w:szCs w:val="28"/>
              </w:rPr>
              <w:t>X</w:t>
            </w:r>
            <w:r w:rsidRPr="00631822">
              <w:rPr>
                <w:rFonts w:ascii="Times New Roman" w:hAnsi="Times New Roman" w:cs="Times New Roman"/>
                <w:bCs/>
                <w:sz w:val="28"/>
                <w:szCs w:val="28"/>
                <w:vertAlign w:val="subscript"/>
              </w:rPr>
              <w:t>3</w:t>
            </w:r>
            <w:r w:rsidRPr="00631822">
              <w:rPr>
                <w:rFonts w:ascii="Times New Roman" w:hAnsi="Times New Roman" w:cs="Times New Roman"/>
                <w:bCs/>
                <w:sz w:val="28"/>
                <w:szCs w:val="28"/>
                <w:lang w:val="en-US"/>
              </w:rPr>
              <w:t xml:space="preserve">) </w:t>
            </w:r>
            <w:r w:rsidRPr="00631822">
              <w:rPr>
                <w:rFonts w:ascii="Times New Roman" w:hAnsi="Times New Roman" w:cs="Times New Roman"/>
                <w:bCs/>
                <w:sz w:val="28"/>
                <w:szCs w:val="28"/>
                <w:vertAlign w:val="subscript"/>
                <w:lang w:val="en-US"/>
              </w:rPr>
              <w:t xml:space="preserve">  </w:t>
            </w:r>
            <w:r w:rsidRPr="00631822">
              <w:rPr>
                <w:rFonts w:ascii="Times New Roman" w:hAnsi="Times New Roman" w:cs="Times New Roman"/>
                <w:bCs/>
                <w:sz w:val="28"/>
                <w:szCs w:val="28"/>
                <w:lang w:val="en-US"/>
              </w:rPr>
              <w:t xml:space="preserve"> </w:t>
            </w:r>
            <w:r w:rsidRPr="00631822">
              <w:rPr>
                <w:rFonts w:ascii="Times New Roman" w:hAnsi="Times New Roman" w:cs="Times New Roman"/>
                <w:bCs/>
                <w:sz w:val="28"/>
                <w:szCs w:val="28"/>
                <w:vertAlign w:val="subscript"/>
                <w:lang w:val="en-US"/>
              </w:rPr>
              <w:t xml:space="preserve"> </w:t>
            </w:r>
          </w:p>
        </w:tc>
        <w:tc>
          <w:tcPr>
            <w:tcW w:w="789" w:type="dxa"/>
            <w:hideMark/>
          </w:tcPr>
          <w:p w:rsidR="00F81FFB" w:rsidRPr="00631822" w:rsidRDefault="00F81FFB" w:rsidP="00631822">
            <w:pPr>
              <w:pStyle w:val="3"/>
              <w:tabs>
                <w:tab w:val="left" w:pos="708"/>
              </w:tabs>
              <w:spacing w:line="336" w:lineRule="auto"/>
              <w:jc w:val="center"/>
              <w:rPr>
                <w:rFonts w:ascii="Times New Roman" w:hAnsi="Times New Roman" w:cs="Times New Roman"/>
                <w:sz w:val="28"/>
                <w:szCs w:val="28"/>
              </w:rPr>
            </w:pPr>
            <w:r w:rsidRPr="00631822">
              <w:rPr>
                <w:rFonts w:ascii="Times New Roman" w:hAnsi="Times New Roman" w:cs="Times New Roman"/>
                <w:sz w:val="28"/>
                <w:szCs w:val="28"/>
              </w:rPr>
              <w:t>(</w:t>
            </w:r>
            <w:r w:rsidR="00631822" w:rsidRPr="00631822">
              <w:rPr>
                <w:rFonts w:ascii="Times New Roman" w:hAnsi="Times New Roman" w:cs="Times New Roman"/>
                <w:sz w:val="28"/>
                <w:szCs w:val="28"/>
              </w:rPr>
              <w:t>4</w:t>
            </w:r>
            <w:r w:rsidRPr="00631822">
              <w:rPr>
                <w:rFonts w:ascii="Times New Roman" w:hAnsi="Times New Roman" w:cs="Times New Roman"/>
                <w:sz w:val="28"/>
                <w:szCs w:val="28"/>
              </w:rPr>
              <w:t>.5)</w:t>
            </w:r>
          </w:p>
        </w:tc>
      </w:tr>
    </w:tbl>
    <w:p w:rsidR="00F81FFB" w:rsidRPr="00631822" w:rsidRDefault="00F81FFB" w:rsidP="00F81FFB">
      <w:pPr>
        <w:pStyle w:val="3"/>
        <w:tabs>
          <w:tab w:val="left" w:pos="708"/>
        </w:tabs>
        <w:spacing w:line="336" w:lineRule="auto"/>
        <w:rPr>
          <w:rFonts w:ascii="Times New Roman" w:hAnsi="Times New Roman" w:cs="Times New Roman"/>
          <w:sz w:val="28"/>
          <w:szCs w:val="28"/>
          <w:lang w:val="ru-RU"/>
        </w:rPr>
      </w:pPr>
      <w:r w:rsidRPr="00631822">
        <w:rPr>
          <w:rFonts w:ascii="Times New Roman" w:hAnsi="Times New Roman" w:cs="Times New Roman"/>
          <w:sz w:val="28"/>
          <w:szCs w:val="28"/>
        </w:rPr>
        <w:t>Відносна похибка розроблення математичного опису не перевищує 3,9</w:t>
      </w:r>
      <w:r w:rsidRPr="00631822">
        <w:rPr>
          <w:rFonts w:ascii="Times New Roman" w:hAnsi="Times New Roman" w:cs="Times New Roman"/>
          <w:sz w:val="28"/>
          <w:szCs w:val="28"/>
          <w:lang w:val="ru-RU"/>
        </w:rPr>
        <w:t>5</w:t>
      </w:r>
      <w:r w:rsidRPr="00631822">
        <w:rPr>
          <w:rFonts w:ascii="Times New Roman" w:hAnsi="Times New Roman" w:cs="Times New Roman"/>
          <w:sz w:val="28"/>
          <w:szCs w:val="28"/>
        </w:rPr>
        <w:t xml:space="preserve"> %.</w:t>
      </w:r>
    </w:p>
    <w:p w:rsidR="00F81FFB" w:rsidRDefault="00F81FFB" w:rsidP="00F81FFB">
      <w:pPr>
        <w:pStyle w:val="3"/>
        <w:tabs>
          <w:tab w:val="left" w:pos="708"/>
        </w:tabs>
        <w:spacing w:line="336" w:lineRule="auto"/>
        <w:rPr>
          <w:rFonts w:ascii="Times New Roman" w:hAnsi="Times New Roman" w:cs="Times New Roman"/>
          <w:sz w:val="28"/>
          <w:szCs w:val="28"/>
        </w:rPr>
      </w:pPr>
      <w:r w:rsidRPr="00631822">
        <w:rPr>
          <w:rFonts w:ascii="Times New Roman" w:hAnsi="Times New Roman" w:cs="Times New Roman"/>
          <w:sz w:val="28"/>
          <w:szCs w:val="28"/>
        </w:rPr>
        <w:t>Аналіз роз</w:t>
      </w:r>
      <w:r w:rsidR="00631822">
        <w:rPr>
          <w:rFonts w:ascii="Times New Roman" w:hAnsi="Times New Roman" w:cs="Times New Roman"/>
          <w:sz w:val="28"/>
          <w:szCs w:val="28"/>
        </w:rPr>
        <w:t>роблених математичних моделей (4.1)-(4</w:t>
      </w:r>
      <w:r w:rsidRPr="00631822">
        <w:rPr>
          <w:rFonts w:ascii="Times New Roman" w:hAnsi="Times New Roman" w:cs="Times New Roman"/>
          <w:sz w:val="28"/>
          <w:szCs w:val="28"/>
        </w:rPr>
        <w:t>.5) показує їх високу точність (відносна похибка не перевищує 4,99</w:t>
      </w:r>
      <w:r w:rsidR="0019230B">
        <w:rPr>
          <w:rFonts w:ascii="Times New Roman" w:hAnsi="Times New Roman" w:cs="Times New Roman"/>
          <w:sz w:val="28"/>
          <w:szCs w:val="28"/>
        </w:rPr>
        <w:t xml:space="preserve"> </w:t>
      </w:r>
      <w:r w:rsidRPr="00631822">
        <w:rPr>
          <w:rFonts w:ascii="Times New Roman" w:hAnsi="Times New Roman" w:cs="Times New Roman"/>
          <w:sz w:val="28"/>
          <w:szCs w:val="28"/>
        </w:rPr>
        <w:t xml:space="preserve">%) та адекватність процесам, які описуються за допомогою цих моделей. </w:t>
      </w:r>
    </w:p>
    <w:p w:rsidR="0019230B" w:rsidRDefault="0019230B" w:rsidP="00F81FFB">
      <w:pPr>
        <w:pStyle w:val="3"/>
        <w:tabs>
          <w:tab w:val="left" w:pos="708"/>
        </w:tabs>
        <w:spacing w:line="336" w:lineRule="auto"/>
        <w:rPr>
          <w:rFonts w:ascii="Times New Roman" w:hAnsi="Times New Roman" w:cs="Times New Roman"/>
          <w:sz w:val="28"/>
          <w:szCs w:val="28"/>
        </w:rPr>
      </w:pPr>
    </w:p>
    <w:p w:rsidR="0019230B" w:rsidRDefault="0019230B" w:rsidP="00F81FFB">
      <w:pPr>
        <w:pStyle w:val="3"/>
        <w:tabs>
          <w:tab w:val="left" w:pos="708"/>
        </w:tabs>
        <w:spacing w:line="336" w:lineRule="auto"/>
        <w:rPr>
          <w:rFonts w:ascii="Times New Roman" w:hAnsi="Times New Roman" w:cs="Times New Roman"/>
          <w:sz w:val="28"/>
          <w:szCs w:val="28"/>
        </w:rPr>
      </w:pPr>
    </w:p>
    <w:p w:rsidR="0019230B" w:rsidRDefault="0019230B" w:rsidP="00F81FFB">
      <w:pPr>
        <w:pStyle w:val="3"/>
        <w:tabs>
          <w:tab w:val="left" w:pos="708"/>
        </w:tabs>
        <w:spacing w:line="336" w:lineRule="auto"/>
        <w:rPr>
          <w:rFonts w:ascii="Times New Roman" w:hAnsi="Times New Roman" w:cs="Times New Roman"/>
          <w:sz w:val="28"/>
          <w:szCs w:val="28"/>
        </w:rPr>
      </w:pPr>
    </w:p>
    <w:p w:rsidR="0019230B" w:rsidRDefault="0019230B" w:rsidP="00F81FFB">
      <w:pPr>
        <w:pStyle w:val="3"/>
        <w:tabs>
          <w:tab w:val="left" w:pos="708"/>
        </w:tabs>
        <w:spacing w:line="336" w:lineRule="auto"/>
        <w:rPr>
          <w:rFonts w:ascii="Times New Roman" w:hAnsi="Times New Roman" w:cs="Times New Roman"/>
          <w:sz w:val="28"/>
          <w:szCs w:val="28"/>
        </w:rPr>
      </w:pPr>
    </w:p>
    <w:p w:rsidR="0019230B" w:rsidRDefault="0019230B" w:rsidP="00F81FFB">
      <w:pPr>
        <w:pStyle w:val="3"/>
        <w:tabs>
          <w:tab w:val="left" w:pos="708"/>
        </w:tabs>
        <w:spacing w:line="336" w:lineRule="auto"/>
        <w:rPr>
          <w:rFonts w:ascii="Times New Roman" w:hAnsi="Times New Roman" w:cs="Times New Roman"/>
          <w:sz w:val="28"/>
          <w:szCs w:val="28"/>
        </w:rPr>
      </w:pPr>
    </w:p>
    <w:p w:rsidR="0019230B" w:rsidRDefault="0019230B" w:rsidP="00F81FFB">
      <w:pPr>
        <w:pStyle w:val="3"/>
        <w:tabs>
          <w:tab w:val="left" w:pos="708"/>
        </w:tabs>
        <w:spacing w:line="336" w:lineRule="auto"/>
        <w:rPr>
          <w:rFonts w:ascii="Times New Roman" w:hAnsi="Times New Roman" w:cs="Times New Roman"/>
          <w:sz w:val="28"/>
          <w:szCs w:val="28"/>
        </w:rPr>
      </w:pPr>
    </w:p>
    <w:p w:rsidR="0019230B" w:rsidRDefault="0019230B" w:rsidP="00F81FFB">
      <w:pPr>
        <w:pStyle w:val="3"/>
        <w:tabs>
          <w:tab w:val="left" w:pos="708"/>
        </w:tabs>
        <w:spacing w:line="336" w:lineRule="auto"/>
        <w:rPr>
          <w:rFonts w:ascii="Times New Roman" w:hAnsi="Times New Roman" w:cs="Times New Roman"/>
          <w:sz w:val="28"/>
          <w:szCs w:val="28"/>
        </w:rPr>
      </w:pPr>
    </w:p>
    <w:p w:rsidR="0019230B" w:rsidRDefault="0019230B" w:rsidP="00F81FFB">
      <w:pPr>
        <w:pStyle w:val="3"/>
        <w:tabs>
          <w:tab w:val="left" w:pos="708"/>
        </w:tabs>
        <w:spacing w:line="336" w:lineRule="auto"/>
        <w:rPr>
          <w:rFonts w:ascii="Times New Roman" w:hAnsi="Times New Roman" w:cs="Times New Roman"/>
          <w:sz w:val="28"/>
          <w:szCs w:val="28"/>
        </w:rPr>
      </w:pPr>
    </w:p>
    <w:p w:rsidR="0019230B" w:rsidRDefault="0019230B" w:rsidP="00F81FFB">
      <w:pPr>
        <w:pStyle w:val="3"/>
        <w:tabs>
          <w:tab w:val="left" w:pos="708"/>
        </w:tabs>
        <w:spacing w:line="336" w:lineRule="auto"/>
        <w:rPr>
          <w:rFonts w:ascii="Times New Roman" w:hAnsi="Times New Roman" w:cs="Times New Roman"/>
          <w:sz w:val="28"/>
          <w:szCs w:val="28"/>
        </w:rPr>
      </w:pPr>
    </w:p>
    <w:p w:rsidR="0019230B" w:rsidRDefault="0019230B" w:rsidP="00F81FFB">
      <w:pPr>
        <w:pStyle w:val="3"/>
        <w:tabs>
          <w:tab w:val="left" w:pos="708"/>
        </w:tabs>
        <w:spacing w:line="336" w:lineRule="auto"/>
        <w:rPr>
          <w:rFonts w:ascii="Times New Roman" w:hAnsi="Times New Roman" w:cs="Times New Roman"/>
          <w:sz w:val="28"/>
          <w:szCs w:val="28"/>
        </w:rPr>
      </w:pPr>
    </w:p>
    <w:p w:rsidR="0019230B" w:rsidRDefault="0019230B" w:rsidP="00F81FFB">
      <w:pPr>
        <w:pStyle w:val="3"/>
        <w:tabs>
          <w:tab w:val="left" w:pos="708"/>
        </w:tabs>
        <w:spacing w:line="336" w:lineRule="auto"/>
        <w:rPr>
          <w:rFonts w:ascii="Times New Roman" w:hAnsi="Times New Roman" w:cs="Times New Roman"/>
          <w:sz w:val="28"/>
          <w:szCs w:val="28"/>
        </w:rPr>
      </w:pPr>
    </w:p>
    <w:p w:rsidR="0019230B" w:rsidRDefault="0019230B" w:rsidP="00F81FFB">
      <w:pPr>
        <w:pStyle w:val="3"/>
        <w:tabs>
          <w:tab w:val="left" w:pos="708"/>
        </w:tabs>
        <w:spacing w:line="336" w:lineRule="auto"/>
        <w:rPr>
          <w:rFonts w:ascii="Times New Roman" w:hAnsi="Times New Roman" w:cs="Times New Roman"/>
          <w:sz w:val="28"/>
          <w:szCs w:val="28"/>
        </w:rPr>
      </w:pPr>
    </w:p>
    <w:p w:rsidR="0019230B" w:rsidRDefault="0019230B" w:rsidP="00F81FFB">
      <w:pPr>
        <w:pStyle w:val="3"/>
        <w:tabs>
          <w:tab w:val="left" w:pos="708"/>
        </w:tabs>
        <w:spacing w:line="336" w:lineRule="auto"/>
        <w:rPr>
          <w:rFonts w:ascii="Times New Roman" w:hAnsi="Times New Roman" w:cs="Times New Roman"/>
          <w:sz w:val="28"/>
          <w:szCs w:val="28"/>
        </w:rPr>
      </w:pPr>
    </w:p>
    <w:p w:rsidR="0019230B" w:rsidRDefault="0019230B" w:rsidP="00F81FFB">
      <w:pPr>
        <w:pStyle w:val="3"/>
        <w:tabs>
          <w:tab w:val="left" w:pos="708"/>
        </w:tabs>
        <w:spacing w:line="336" w:lineRule="auto"/>
        <w:rPr>
          <w:rFonts w:ascii="Times New Roman" w:hAnsi="Times New Roman" w:cs="Times New Roman"/>
          <w:sz w:val="28"/>
          <w:szCs w:val="28"/>
        </w:rPr>
      </w:pPr>
    </w:p>
    <w:p w:rsidR="0019230B" w:rsidRDefault="0019230B" w:rsidP="00F81FFB">
      <w:pPr>
        <w:pStyle w:val="3"/>
        <w:tabs>
          <w:tab w:val="left" w:pos="708"/>
        </w:tabs>
        <w:spacing w:line="336" w:lineRule="auto"/>
        <w:rPr>
          <w:rFonts w:ascii="Times New Roman" w:hAnsi="Times New Roman" w:cs="Times New Roman"/>
          <w:sz w:val="28"/>
          <w:szCs w:val="28"/>
        </w:rPr>
      </w:pPr>
    </w:p>
    <w:p w:rsidR="0019230B" w:rsidRDefault="0019230B" w:rsidP="00F81FFB">
      <w:pPr>
        <w:pStyle w:val="3"/>
        <w:tabs>
          <w:tab w:val="left" w:pos="708"/>
        </w:tabs>
        <w:spacing w:line="336" w:lineRule="auto"/>
        <w:rPr>
          <w:rFonts w:ascii="Times New Roman" w:hAnsi="Times New Roman" w:cs="Times New Roman"/>
          <w:sz w:val="28"/>
          <w:szCs w:val="28"/>
        </w:rPr>
      </w:pPr>
    </w:p>
    <w:p w:rsidR="0019230B" w:rsidRDefault="0019230B" w:rsidP="00F81FFB">
      <w:pPr>
        <w:pStyle w:val="3"/>
        <w:tabs>
          <w:tab w:val="left" w:pos="708"/>
        </w:tabs>
        <w:spacing w:line="336" w:lineRule="auto"/>
        <w:rPr>
          <w:rFonts w:ascii="Times New Roman" w:hAnsi="Times New Roman" w:cs="Times New Roman"/>
          <w:sz w:val="28"/>
          <w:szCs w:val="28"/>
        </w:rPr>
      </w:pPr>
    </w:p>
    <w:p w:rsidR="00631822" w:rsidRPr="00C45350" w:rsidRDefault="00631822" w:rsidP="00C45350">
      <w:pPr>
        <w:pStyle w:val="2"/>
        <w:jc w:val="center"/>
        <w:rPr>
          <w:rFonts w:ascii="Times New Roman" w:hAnsi="Times New Roman" w:cs="Times New Roman"/>
          <w:b/>
          <w:color w:val="000000" w:themeColor="text1"/>
          <w:sz w:val="28"/>
        </w:rPr>
      </w:pPr>
      <w:bookmarkStart w:id="397" w:name="_Toc40829112"/>
      <w:bookmarkStart w:id="398" w:name="_Toc40909117"/>
      <w:bookmarkStart w:id="399" w:name="_Toc40917209"/>
      <w:r w:rsidRPr="00C45350">
        <w:rPr>
          <w:rFonts w:ascii="Times New Roman" w:hAnsi="Times New Roman" w:cs="Times New Roman"/>
          <w:b/>
          <w:color w:val="000000" w:themeColor="text1"/>
          <w:sz w:val="28"/>
        </w:rPr>
        <w:lastRenderedPageBreak/>
        <w:t>5 РОЗРОБЛЕННЯ СТАРТАП-ПРОЕКТУ</w:t>
      </w:r>
      <w:bookmarkEnd w:id="397"/>
      <w:bookmarkEnd w:id="398"/>
      <w:bookmarkEnd w:id="399"/>
    </w:p>
    <w:p w:rsidR="00631822" w:rsidRDefault="00631822" w:rsidP="00631822">
      <w:pPr>
        <w:spacing w:after="0" w:line="360" w:lineRule="auto"/>
        <w:ind w:firstLine="709"/>
        <w:jc w:val="both"/>
        <w:rPr>
          <w:rFonts w:ascii="Times New Roman" w:hAnsi="Times New Roman" w:cs="Times New Roman"/>
          <w:sz w:val="28"/>
          <w:szCs w:val="28"/>
        </w:rPr>
      </w:pPr>
    </w:p>
    <w:p w:rsidR="00631822" w:rsidRPr="00C45350" w:rsidRDefault="00896569" w:rsidP="00896569">
      <w:pPr>
        <w:pStyle w:val="2"/>
        <w:rPr>
          <w:rFonts w:ascii="Times New Roman" w:eastAsia="Times New Roman" w:hAnsi="Times New Roman" w:cs="Times New Roman"/>
          <w:b/>
          <w:lang w:eastAsia="ru-RU"/>
        </w:rPr>
      </w:pPr>
      <w:bookmarkStart w:id="400" w:name="_Toc40909118"/>
      <w:bookmarkStart w:id="401" w:name="_Toc40917210"/>
      <w:r w:rsidRPr="00C45350">
        <w:rPr>
          <w:rFonts w:ascii="Times New Roman" w:eastAsia="Times New Roman" w:hAnsi="Times New Roman" w:cs="Times New Roman"/>
          <w:b/>
          <w:color w:val="000000" w:themeColor="text1"/>
          <w:sz w:val="28"/>
          <w:lang w:eastAsia="ru-RU"/>
        </w:rPr>
        <w:t xml:space="preserve">5.1 </w:t>
      </w:r>
      <w:r w:rsidR="00631822" w:rsidRPr="00C45350">
        <w:rPr>
          <w:rFonts w:ascii="Times New Roman" w:eastAsia="Times New Roman" w:hAnsi="Times New Roman" w:cs="Times New Roman"/>
          <w:b/>
          <w:color w:val="000000" w:themeColor="text1"/>
          <w:sz w:val="28"/>
          <w:lang w:eastAsia="ru-RU"/>
        </w:rPr>
        <w:t>Опис ідеї стартапу</w:t>
      </w:r>
      <w:bookmarkEnd w:id="400"/>
      <w:bookmarkEnd w:id="401"/>
      <w:r w:rsidR="00631822" w:rsidRPr="00C45350">
        <w:rPr>
          <w:rFonts w:ascii="Times New Roman" w:eastAsia="Times New Roman" w:hAnsi="Times New Roman" w:cs="Times New Roman"/>
          <w:b/>
          <w:lang w:eastAsia="ru-RU"/>
        </w:rPr>
        <w:t xml:space="preserve"> </w:t>
      </w:r>
    </w:p>
    <w:p w:rsidR="00896569" w:rsidRPr="00896569" w:rsidRDefault="00896569" w:rsidP="00896569">
      <w:pPr>
        <w:rPr>
          <w:lang w:eastAsia="ru-RU"/>
        </w:rPr>
      </w:pPr>
    </w:p>
    <w:p w:rsidR="00631822" w:rsidRPr="00064D3D" w:rsidRDefault="00631822" w:rsidP="00631822">
      <w:pPr>
        <w:spacing w:after="0" w:line="360" w:lineRule="auto"/>
        <w:ind w:firstLine="680"/>
        <w:jc w:val="both"/>
        <w:rPr>
          <w:rFonts w:ascii="Times New Roman" w:eastAsia="Times New Roman" w:hAnsi="Times New Roman" w:cs="Times New Roman"/>
          <w:color w:val="000000"/>
          <w:sz w:val="28"/>
          <w:szCs w:val="28"/>
          <w:lang w:eastAsia="ru-RU"/>
        </w:rPr>
      </w:pPr>
      <w:r w:rsidRPr="00064D3D">
        <w:rPr>
          <w:rFonts w:ascii="Times New Roman" w:eastAsia="Times New Roman" w:hAnsi="Times New Roman" w:cs="Times New Roman"/>
          <w:color w:val="000000"/>
          <w:sz w:val="28"/>
          <w:szCs w:val="28"/>
          <w:lang w:eastAsia="ru-RU"/>
        </w:rPr>
        <w:t xml:space="preserve">Зміст ідеї полягає у </w:t>
      </w:r>
      <w:r>
        <w:rPr>
          <w:rFonts w:ascii="Times New Roman" w:eastAsia="Times New Roman" w:hAnsi="Times New Roman" w:cs="Times New Roman"/>
          <w:color w:val="000000"/>
          <w:sz w:val="28"/>
          <w:szCs w:val="28"/>
          <w:lang w:eastAsia="ru-RU"/>
        </w:rPr>
        <w:t>запроваджені</w:t>
      </w:r>
      <w:r w:rsidRPr="00064D3D">
        <w:rPr>
          <w:rFonts w:ascii="Times New Roman" w:eastAsia="Times New Roman" w:hAnsi="Times New Roman" w:cs="Times New Roman"/>
          <w:color w:val="000000"/>
          <w:sz w:val="28"/>
          <w:szCs w:val="28"/>
          <w:lang w:eastAsia="ru-RU"/>
        </w:rPr>
        <w:t xml:space="preserve"> на виробництв</w:t>
      </w:r>
      <w:r>
        <w:rPr>
          <w:rFonts w:ascii="Times New Roman" w:eastAsia="Times New Roman" w:hAnsi="Times New Roman" w:cs="Times New Roman"/>
          <w:color w:val="000000"/>
          <w:sz w:val="28"/>
          <w:szCs w:val="28"/>
          <w:lang w:eastAsia="ru-RU"/>
        </w:rPr>
        <w:t>а</w:t>
      </w:r>
      <w:r w:rsidRPr="00064D3D">
        <w:rPr>
          <w:rFonts w:ascii="Times New Roman" w:eastAsia="Times New Roman" w:hAnsi="Times New Roman" w:cs="Times New Roman"/>
          <w:color w:val="000000"/>
          <w:sz w:val="28"/>
          <w:szCs w:val="28"/>
          <w:lang w:eastAsia="ru-RU"/>
        </w:rPr>
        <w:t xml:space="preserve"> способу обробки </w:t>
      </w:r>
      <w:r>
        <w:rPr>
          <w:rFonts w:ascii="Times New Roman" w:eastAsia="Times New Roman" w:hAnsi="Times New Roman" w:cs="Times New Roman"/>
          <w:color w:val="000000"/>
          <w:sz w:val="28"/>
          <w:szCs w:val="28"/>
          <w:lang w:eastAsia="ru-RU"/>
        </w:rPr>
        <w:t>НДРС</w:t>
      </w:r>
      <w:r w:rsidRPr="00064D3D">
        <w:rPr>
          <w:rFonts w:ascii="Times New Roman" w:eastAsia="Times New Roman" w:hAnsi="Times New Roman" w:cs="Times New Roman"/>
          <w:color w:val="000000"/>
          <w:sz w:val="28"/>
          <w:szCs w:val="28"/>
          <w:lang w:eastAsia="ru-RU"/>
        </w:rPr>
        <w:t xml:space="preserve"> з отриманням </w:t>
      </w:r>
      <w:r>
        <w:rPr>
          <w:rFonts w:ascii="Times New Roman" w:eastAsia="Times New Roman" w:hAnsi="Times New Roman" w:cs="Times New Roman"/>
          <w:color w:val="000000"/>
          <w:sz w:val="28"/>
          <w:szCs w:val="28"/>
          <w:lang w:eastAsia="ru-RU"/>
        </w:rPr>
        <w:t>ВНФ</w:t>
      </w:r>
      <w:r w:rsidRPr="00064D3D">
        <w:rPr>
          <w:rFonts w:ascii="Times New Roman" w:eastAsia="Times New Roman" w:hAnsi="Times New Roman" w:cs="Times New Roman"/>
          <w:color w:val="000000"/>
          <w:sz w:val="28"/>
          <w:szCs w:val="28"/>
          <w:lang w:eastAsia="ru-RU"/>
        </w:rPr>
        <w:t>, що включає введення у варильний апарат січк</w:t>
      </w:r>
      <w:r>
        <w:rPr>
          <w:rFonts w:ascii="Times New Roman" w:eastAsia="Times New Roman" w:hAnsi="Times New Roman" w:cs="Times New Roman"/>
          <w:color w:val="000000"/>
          <w:sz w:val="28"/>
          <w:szCs w:val="28"/>
          <w:lang w:eastAsia="ru-RU"/>
        </w:rPr>
        <w:t>у обгорток качанів кукурудзи</w:t>
      </w:r>
      <w:r w:rsidRPr="00064D3D">
        <w:rPr>
          <w:rFonts w:ascii="Times New Roman" w:eastAsia="Times New Roman" w:hAnsi="Times New Roman" w:cs="Times New Roman"/>
          <w:color w:val="000000"/>
          <w:sz w:val="28"/>
          <w:szCs w:val="28"/>
          <w:lang w:eastAsia="ru-RU"/>
        </w:rPr>
        <w:t xml:space="preserve"> та натронно-содового варильного розчину з подальшим</w:t>
      </w:r>
      <w:r>
        <w:rPr>
          <w:rFonts w:ascii="Times New Roman" w:eastAsia="Times New Roman" w:hAnsi="Times New Roman" w:cs="Times New Roman"/>
          <w:color w:val="000000"/>
          <w:sz w:val="28"/>
          <w:szCs w:val="28"/>
          <w:lang w:eastAsia="ru-RU"/>
        </w:rPr>
        <w:t xml:space="preserve"> просоченням</w:t>
      </w:r>
      <w:r w:rsidRPr="00064D3D">
        <w:rPr>
          <w:rFonts w:ascii="Times New Roman" w:eastAsia="Times New Roman" w:hAnsi="Times New Roman" w:cs="Times New Roman"/>
          <w:color w:val="000000"/>
          <w:sz w:val="28"/>
          <w:szCs w:val="28"/>
          <w:lang w:eastAsia="ru-RU"/>
        </w:rPr>
        <w:t xml:space="preserve"> січки</w:t>
      </w:r>
      <w:r>
        <w:rPr>
          <w:rFonts w:ascii="Times New Roman" w:eastAsia="Times New Roman" w:hAnsi="Times New Roman" w:cs="Times New Roman"/>
          <w:color w:val="000000"/>
          <w:sz w:val="28"/>
          <w:szCs w:val="28"/>
          <w:lang w:eastAsia="ru-RU"/>
        </w:rPr>
        <w:t xml:space="preserve"> та</w:t>
      </w:r>
      <w:r w:rsidRPr="00064D3D">
        <w:rPr>
          <w:rFonts w:ascii="Times New Roman" w:eastAsia="Times New Roman" w:hAnsi="Times New Roman" w:cs="Times New Roman"/>
          <w:color w:val="000000"/>
          <w:sz w:val="28"/>
          <w:szCs w:val="28"/>
          <w:lang w:eastAsia="ru-RU"/>
        </w:rPr>
        <w:t xml:space="preserve"> варінням за </w:t>
      </w:r>
      <w:r>
        <w:rPr>
          <w:rFonts w:ascii="Times New Roman" w:eastAsia="Times New Roman" w:hAnsi="Times New Roman" w:cs="Times New Roman"/>
          <w:color w:val="000000"/>
          <w:sz w:val="28"/>
          <w:szCs w:val="28"/>
          <w:lang w:eastAsia="ru-RU"/>
        </w:rPr>
        <w:t>завчасно визначених режимів</w:t>
      </w:r>
      <w:r w:rsidRPr="00064D3D">
        <w:rPr>
          <w:rFonts w:ascii="Times New Roman" w:eastAsia="Times New Roman" w:hAnsi="Times New Roman" w:cs="Times New Roman"/>
          <w:color w:val="000000"/>
          <w:sz w:val="28"/>
          <w:szCs w:val="28"/>
          <w:lang w:eastAsia="ru-RU"/>
        </w:rPr>
        <w:t xml:space="preserve">. Варіння </w:t>
      </w:r>
      <w:r>
        <w:rPr>
          <w:rFonts w:ascii="Times New Roman" w:eastAsia="Times New Roman" w:hAnsi="Times New Roman" w:cs="Times New Roman"/>
          <w:color w:val="000000"/>
          <w:sz w:val="28"/>
          <w:szCs w:val="28"/>
          <w:lang w:eastAsia="ru-RU"/>
        </w:rPr>
        <w:t>обгорток качанів кукурудзи проводять за температури 100, 130 та 160</w:t>
      </w:r>
      <w:r w:rsidRPr="00064D3D">
        <w:rPr>
          <w:rFonts w:ascii="Times New Roman" w:eastAsia="Times New Roman" w:hAnsi="Times New Roman" w:cs="Times New Roman"/>
          <w:color w:val="000000"/>
          <w:sz w:val="28"/>
          <w:szCs w:val="28"/>
          <w:lang w:eastAsia="ru-RU"/>
        </w:rPr>
        <w:t xml:space="preserve"> °C, протягом 15 – 30 хвилин, витратами активного лугу </w:t>
      </w:r>
      <w:r w:rsidR="000C02AF">
        <w:rPr>
          <w:rFonts w:ascii="Times New Roman" w:eastAsia="Times New Roman" w:hAnsi="Times New Roman" w:cs="Times New Roman"/>
          <w:color w:val="000000"/>
          <w:sz w:val="28"/>
          <w:szCs w:val="28"/>
          <w:lang w:eastAsia="ru-RU"/>
        </w:rPr>
        <w:t xml:space="preserve">6 %, 10 % та 14 % </w:t>
      </w:r>
      <w:r w:rsidRPr="00064D3D">
        <w:rPr>
          <w:rFonts w:ascii="Times New Roman" w:eastAsia="Times New Roman" w:hAnsi="Times New Roman" w:cs="Times New Roman"/>
          <w:color w:val="000000"/>
          <w:sz w:val="28"/>
          <w:szCs w:val="28"/>
          <w:lang w:eastAsia="ru-RU"/>
        </w:rPr>
        <w:t>в од. Na</w:t>
      </w:r>
      <w:r w:rsidRPr="00064D3D">
        <w:rPr>
          <w:rFonts w:ascii="Times New Roman" w:eastAsia="Times New Roman" w:hAnsi="Times New Roman" w:cs="Times New Roman"/>
          <w:color w:val="000000"/>
          <w:sz w:val="28"/>
          <w:szCs w:val="28"/>
          <w:vertAlign w:val="subscript"/>
          <w:lang w:eastAsia="ru-RU"/>
        </w:rPr>
        <w:t>2</w:t>
      </w:r>
      <w:r w:rsidRPr="00064D3D">
        <w:rPr>
          <w:rFonts w:ascii="Times New Roman" w:eastAsia="Times New Roman" w:hAnsi="Times New Roman" w:cs="Times New Roman"/>
          <w:color w:val="000000"/>
          <w:sz w:val="28"/>
          <w:szCs w:val="28"/>
          <w:lang w:eastAsia="ru-RU"/>
        </w:rPr>
        <w:t xml:space="preserve">O від маси абс. сух. сировини, варильним розчином. </w:t>
      </w:r>
    </w:p>
    <w:p w:rsidR="00631822" w:rsidRPr="00064D3D" w:rsidRDefault="00631822" w:rsidP="00631822">
      <w:pPr>
        <w:spacing w:after="0" w:line="360" w:lineRule="auto"/>
        <w:ind w:firstLine="680"/>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Отрима</w:t>
      </w:r>
      <w:r w:rsidRPr="00064D3D">
        <w:rPr>
          <w:rFonts w:ascii="Times New Roman" w:eastAsia="Times New Roman" w:hAnsi="Times New Roman" w:cs="Times New Roman"/>
          <w:color w:val="000000"/>
          <w:sz w:val="28"/>
          <w:szCs w:val="28"/>
          <w:lang w:eastAsia="ru-RU"/>
        </w:rPr>
        <w:t xml:space="preserve">ний </w:t>
      </w:r>
      <w:r>
        <w:rPr>
          <w:rFonts w:ascii="Times New Roman" w:eastAsia="Times New Roman" w:hAnsi="Times New Roman" w:cs="Times New Roman"/>
          <w:color w:val="000000"/>
          <w:sz w:val="28"/>
          <w:szCs w:val="28"/>
          <w:lang w:eastAsia="ru-RU"/>
        </w:rPr>
        <w:t>ВНФ</w:t>
      </w:r>
      <w:r w:rsidRPr="00064D3D">
        <w:rPr>
          <w:rFonts w:ascii="Times New Roman" w:eastAsia="Times New Roman" w:hAnsi="Times New Roman" w:cs="Times New Roman"/>
          <w:color w:val="000000"/>
          <w:sz w:val="28"/>
          <w:szCs w:val="28"/>
          <w:lang w:eastAsia="ru-RU"/>
        </w:rPr>
        <w:t xml:space="preserve"> із </w:t>
      </w:r>
      <w:r>
        <w:rPr>
          <w:rFonts w:ascii="Times New Roman" w:eastAsia="Times New Roman" w:hAnsi="Times New Roman" w:cs="Times New Roman"/>
          <w:color w:val="000000"/>
          <w:sz w:val="28"/>
          <w:szCs w:val="28"/>
          <w:lang w:val="ru-RU" w:eastAsia="ru-RU"/>
        </w:rPr>
        <w:t>НДРС</w:t>
      </w:r>
      <w:r w:rsidRPr="00064D3D">
        <w:rPr>
          <w:rFonts w:ascii="Times New Roman" w:eastAsia="Times New Roman" w:hAnsi="Times New Roman" w:cs="Times New Roman"/>
          <w:color w:val="000000"/>
          <w:sz w:val="28"/>
          <w:szCs w:val="28"/>
          <w:lang w:eastAsia="ru-RU"/>
        </w:rPr>
        <w:t xml:space="preserve"> може бути використаний для виробництва пакувальних видів </w:t>
      </w:r>
      <w:r w:rsidR="000C02AF">
        <w:rPr>
          <w:rFonts w:ascii="Times New Roman" w:eastAsia="Times New Roman" w:hAnsi="Times New Roman" w:cs="Times New Roman"/>
          <w:color w:val="000000"/>
          <w:sz w:val="28"/>
          <w:szCs w:val="28"/>
          <w:lang w:eastAsia="ru-RU"/>
        </w:rPr>
        <w:t>паперу</w:t>
      </w:r>
      <w:r w:rsidRPr="00064D3D">
        <w:rPr>
          <w:rFonts w:ascii="Times New Roman" w:eastAsia="Times New Roman" w:hAnsi="Times New Roman" w:cs="Times New Roman"/>
          <w:color w:val="000000"/>
          <w:sz w:val="28"/>
          <w:szCs w:val="28"/>
          <w:lang w:eastAsia="ru-RU"/>
        </w:rPr>
        <w:t xml:space="preserve">. </w:t>
      </w:r>
    </w:p>
    <w:p w:rsidR="00631822" w:rsidRPr="00015F4D" w:rsidRDefault="00631822" w:rsidP="00631822">
      <w:pPr>
        <w:spacing w:after="0" w:line="360" w:lineRule="auto"/>
        <w:ind w:firstLine="680"/>
        <w:jc w:val="both"/>
        <w:rPr>
          <w:rFonts w:ascii="Times New Roman" w:eastAsia="Times New Roman" w:hAnsi="Times New Roman" w:cs="Times New Roman"/>
          <w:color w:val="000000"/>
          <w:sz w:val="28"/>
          <w:szCs w:val="28"/>
          <w:lang w:val="ru-RU" w:eastAsia="ru-RU"/>
        </w:rPr>
      </w:pPr>
      <w:r w:rsidRPr="00064D3D">
        <w:rPr>
          <w:rFonts w:ascii="Times New Roman" w:eastAsia="Times New Roman" w:hAnsi="Times New Roman" w:cs="Times New Roman"/>
          <w:color w:val="000000"/>
          <w:sz w:val="28"/>
          <w:szCs w:val="28"/>
          <w:lang w:eastAsia="ru-RU"/>
        </w:rPr>
        <w:t>Провівши попередній збір інформації щодо значень техніко-економічних показників для ідеї запропонованого нами проекту та товарів-замінників, що вже існують на ринку, було проведено аналіз сильних, слабких та</w:t>
      </w:r>
      <w:r>
        <w:rPr>
          <w:rFonts w:ascii="Times New Roman" w:eastAsia="Times New Roman" w:hAnsi="Times New Roman" w:cs="Times New Roman"/>
          <w:color w:val="000000"/>
          <w:sz w:val="28"/>
          <w:szCs w:val="28"/>
          <w:lang w:eastAsia="ru-RU"/>
        </w:rPr>
        <w:t xml:space="preserve"> нейтральних сторін (табл. 5.1)</w:t>
      </w:r>
      <w:r w:rsidRPr="00064D3D">
        <w:rPr>
          <w:rFonts w:ascii="Times New Roman" w:eastAsia="Times New Roman" w:hAnsi="Times New Roman" w:cs="Times New Roman"/>
          <w:color w:val="000000"/>
          <w:sz w:val="28"/>
          <w:szCs w:val="28"/>
          <w:lang w:eastAsia="ru-RU"/>
        </w:rPr>
        <w:t xml:space="preserve"> </w:t>
      </w:r>
      <w:r w:rsidRPr="00015F4D">
        <w:rPr>
          <w:rFonts w:ascii="Times New Roman" w:eastAsia="Times New Roman" w:hAnsi="Times New Roman" w:cs="Times New Roman"/>
          <w:color w:val="000000"/>
          <w:sz w:val="28"/>
          <w:szCs w:val="28"/>
          <w:lang w:val="ru-RU" w:eastAsia="ru-RU"/>
        </w:rPr>
        <w:t>[</w:t>
      </w:r>
      <w:r w:rsidR="00C45350">
        <w:rPr>
          <w:rFonts w:ascii="Times New Roman" w:eastAsia="Times New Roman" w:hAnsi="Times New Roman" w:cs="Times New Roman"/>
          <w:color w:val="000000"/>
          <w:sz w:val="28"/>
          <w:szCs w:val="28"/>
          <w:lang w:val="ru-RU" w:eastAsia="ru-RU"/>
        </w:rPr>
        <w:t>12</w:t>
      </w:r>
      <w:r w:rsidRPr="00015F4D">
        <w:rPr>
          <w:rFonts w:ascii="Times New Roman" w:eastAsia="Times New Roman" w:hAnsi="Times New Roman" w:cs="Times New Roman"/>
          <w:color w:val="000000"/>
          <w:sz w:val="28"/>
          <w:szCs w:val="28"/>
          <w:lang w:val="ru-RU" w:eastAsia="ru-RU"/>
        </w:rPr>
        <w:t>].</w:t>
      </w:r>
    </w:p>
    <w:p w:rsidR="00631822" w:rsidRPr="00064D3D" w:rsidRDefault="00631822" w:rsidP="00631822">
      <w:pPr>
        <w:spacing w:after="0" w:line="360" w:lineRule="auto"/>
        <w:ind w:firstLine="680"/>
        <w:jc w:val="both"/>
        <w:rPr>
          <w:rFonts w:ascii="Times New Roman" w:eastAsia="Times New Roman" w:hAnsi="Times New Roman" w:cs="Times New Roman"/>
          <w:color w:val="000000"/>
          <w:sz w:val="28"/>
          <w:szCs w:val="28"/>
          <w:lang w:eastAsia="ru-RU"/>
        </w:rPr>
      </w:pPr>
      <w:r w:rsidRPr="00064D3D">
        <w:rPr>
          <w:rFonts w:ascii="Times New Roman" w:eastAsia="Times New Roman" w:hAnsi="Times New Roman" w:cs="Times New Roman"/>
          <w:color w:val="000000"/>
          <w:sz w:val="28"/>
          <w:szCs w:val="28"/>
          <w:lang w:eastAsia="ru-RU"/>
        </w:rPr>
        <w:t xml:space="preserve">З </w:t>
      </w:r>
      <w:r>
        <w:rPr>
          <w:rFonts w:ascii="Times New Roman" w:eastAsia="Times New Roman" w:hAnsi="Times New Roman" w:cs="Times New Roman"/>
          <w:color w:val="000000"/>
          <w:sz w:val="28"/>
          <w:szCs w:val="28"/>
          <w:lang w:eastAsia="ru-RU"/>
        </w:rPr>
        <w:t>отриманих у ході збору інформації даних</w:t>
      </w:r>
      <w:r w:rsidRPr="00064D3D">
        <w:rPr>
          <w:rFonts w:ascii="Times New Roman" w:eastAsia="Times New Roman" w:hAnsi="Times New Roman" w:cs="Times New Roman"/>
          <w:color w:val="000000"/>
          <w:sz w:val="28"/>
          <w:szCs w:val="28"/>
          <w:lang w:eastAsia="ru-RU"/>
        </w:rPr>
        <w:t xml:space="preserve"> можна стверджувати, що запропонований стартап-проект є конкурентоздатним. Сильні позиції проекту вказують на його можливість забезпечення необхідних темпів обороту капіталу [</w:t>
      </w:r>
      <w:r w:rsidR="00C45350">
        <w:rPr>
          <w:rFonts w:ascii="Times New Roman" w:eastAsia="Times New Roman" w:hAnsi="Times New Roman" w:cs="Times New Roman"/>
          <w:color w:val="000000"/>
          <w:sz w:val="28"/>
          <w:szCs w:val="28"/>
          <w:lang w:val="ru-RU" w:eastAsia="ru-RU"/>
        </w:rPr>
        <w:t>12</w:t>
      </w:r>
      <w:r w:rsidRPr="00064D3D">
        <w:rPr>
          <w:rFonts w:ascii="Times New Roman" w:eastAsia="Times New Roman" w:hAnsi="Times New Roman" w:cs="Times New Roman"/>
          <w:color w:val="000000"/>
          <w:sz w:val="28"/>
          <w:szCs w:val="28"/>
          <w:lang w:eastAsia="ru-RU"/>
        </w:rPr>
        <w:t>].</w:t>
      </w:r>
    </w:p>
    <w:p w:rsidR="00631822" w:rsidRDefault="00631822" w:rsidP="00631822">
      <w:pPr>
        <w:spacing w:after="0" w:line="360" w:lineRule="auto"/>
        <w:ind w:firstLine="680"/>
        <w:jc w:val="both"/>
        <w:rPr>
          <w:rFonts w:ascii="Times New Roman" w:eastAsia="Times New Roman" w:hAnsi="Times New Roman" w:cs="Times New Roman"/>
          <w:color w:val="000000"/>
          <w:sz w:val="28"/>
          <w:szCs w:val="28"/>
          <w:lang w:eastAsia="ru-RU"/>
        </w:rPr>
      </w:pPr>
      <w:r w:rsidRPr="00064D3D">
        <w:rPr>
          <w:rFonts w:ascii="Times New Roman" w:eastAsia="Times New Roman" w:hAnsi="Times New Roman" w:cs="Times New Roman"/>
          <w:color w:val="000000"/>
          <w:sz w:val="28"/>
          <w:szCs w:val="28"/>
          <w:lang w:eastAsia="ru-RU"/>
        </w:rPr>
        <w:t>Таблиця 5.1 - Визначення сильних, слабких та нейтральних характеристик ідеї проекту</w:t>
      </w:r>
    </w:p>
    <w:p w:rsidR="0086232E" w:rsidRDefault="0086232E" w:rsidP="00631822">
      <w:pPr>
        <w:spacing w:after="0" w:line="360" w:lineRule="auto"/>
        <w:ind w:firstLine="680"/>
        <w:jc w:val="both"/>
        <w:rPr>
          <w:rFonts w:ascii="Times New Roman" w:eastAsia="Times New Roman" w:hAnsi="Times New Roman" w:cs="Times New Roman"/>
          <w:color w:val="000000"/>
          <w:sz w:val="28"/>
          <w:szCs w:val="28"/>
          <w:lang w:eastAsia="ru-RU"/>
        </w:rPr>
      </w:pPr>
    </w:p>
    <w:p w:rsidR="0019230B" w:rsidRDefault="0019230B" w:rsidP="00631822">
      <w:pPr>
        <w:spacing w:after="0" w:line="360" w:lineRule="auto"/>
        <w:ind w:firstLine="680"/>
        <w:jc w:val="both"/>
        <w:rPr>
          <w:rFonts w:ascii="Times New Roman" w:eastAsia="Times New Roman" w:hAnsi="Times New Roman" w:cs="Times New Roman"/>
          <w:color w:val="000000"/>
          <w:sz w:val="28"/>
          <w:szCs w:val="28"/>
          <w:lang w:eastAsia="ru-RU"/>
        </w:rPr>
      </w:pPr>
    </w:p>
    <w:p w:rsidR="0019230B" w:rsidRDefault="0019230B" w:rsidP="00631822">
      <w:pPr>
        <w:spacing w:after="0" w:line="360" w:lineRule="auto"/>
        <w:ind w:firstLine="680"/>
        <w:jc w:val="both"/>
        <w:rPr>
          <w:rFonts w:ascii="Times New Roman" w:eastAsia="Times New Roman" w:hAnsi="Times New Roman" w:cs="Times New Roman"/>
          <w:color w:val="000000"/>
          <w:sz w:val="28"/>
          <w:szCs w:val="28"/>
          <w:lang w:eastAsia="ru-RU"/>
        </w:rPr>
      </w:pPr>
    </w:p>
    <w:p w:rsidR="0019230B" w:rsidRPr="00064D3D" w:rsidRDefault="0019230B" w:rsidP="00631822">
      <w:pPr>
        <w:spacing w:after="0" w:line="360" w:lineRule="auto"/>
        <w:ind w:firstLine="680"/>
        <w:jc w:val="both"/>
        <w:rPr>
          <w:rFonts w:ascii="Times New Roman" w:eastAsia="Times New Roman" w:hAnsi="Times New Roman" w:cs="Times New Roman"/>
          <w:color w:val="000000"/>
          <w:sz w:val="28"/>
          <w:szCs w:val="28"/>
          <w:lang w:eastAsia="ru-RU"/>
        </w:rPr>
      </w:pPr>
    </w:p>
    <w:tbl>
      <w:tblPr>
        <w:tblpPr w:leftFromText="180" w:rightFromText="180" w:vertAnchor="text" w:horzAnchor="margin" w:tblpY="938"/>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4"/>
        <w:gridCol w:w="1701"/>
        <w:gridCol w:w="994"/>
        <w:gridCol w:w="850"/>
        <w:gridCol w:w="7"/>
        <w:gridCol w:w="1552"/>
        <w:gridCol w:w="1447"/>
        <w:gridCol w:w="992"/>
        <w:gridCol w:w="850"/>
        <w:gridCol w:w="709"/>
      </w:tblGrid>
      <w:tr w:rsidR="000C02AF" w:rsidTr="0019230B">
        <w:trPr>
          <w:trHeight w:val="994"/>
        </w:trPr>
        <w:tc>
          <w:tcPr>
            <w:tcW w:w="674" w:type="dxa"/>
            <w:vMerge w:val="restart"/>
          </w:tcPr>
          <w:p w:rsidR="000C02AF" w:rsidRPr="00AA2D51" w:rsidRDefault="000C02AF" w:rsidP="00492A35">
            <w:pPr>
              <w:pStyle w:val="Default"/>
            </w:pPr>
            <w:r w:rsidRPr="00AA2D51">
              <w:lastRenderedPageBreak/>
              <w:t xml:space="preserve">№ п/ п </w:t>
            </w:r>
          </w:p>
        </w:tc>
        <w:tc>
          <w:tcPr>
            <w:tcW w:w="1701" w:type="dxa"/>
            <w:vMerge w:val="restart"/>
            <w:vAlign w:val="center"/>
          </w:tcPr>
          <w:p w:rsidR="000C02AF" w:rsidRPr="00AA2D51" w:rsidRDefault="000C02AF" w:rsidP="00492A35">
            <w:pPr>
              <w:pStyle w:val="Default"/>
              <w:jc w:val="center"/>
            </w:pPr>
            <w:r w:rsidRPr="00AA2D51">
              <w:t>Техніко- економічні характеристики ідеї</w:t>
            </w:r>
          </w:p>
        </w:tc>
        <w:tc>
          <w:tcPr>
            <w:tcW w:w="4850" w:type="dxa"/>
            <w:gridSpan w:val="5"/>
            <w:vAlign w:val="center"/>
          </w:tcPr>
          <w:p w:rsidR="000C02AF" w:rsidRPr="00AA2D51" w:rsidRDefault="000C02AF" w:rsidP="00492A35">
            <w:pPr>
              <w:pStyle w:val="Default"/>
              <w:jc w:val="center"/>
            </w:pPr>
            <w:r w:rsidRPr="00AA2D51">
              <w:t>(потенційні) товари/концепції конкурентів</w:t>
            </w:r>
          </w:p>
        </w:tc>
        <w:tc>
          <w:tcPr>
            <w:tcW w:w="992" w:type="dxa"/>
            <w:vMerge w:val="restart"/>
            <w:textDirection w:val="btLr"/>
            <w:vAlign w:val="center"/>
          </w:tcPr>
          <w:p w:rsidR="000C02AF" w:rsidRPr="00AA2D51" w:rsidRDefault="000C02AF" w:rsidP="00492A35">
            <w:pPr>
              <w:pStyle w:val="Default"/>
              <w:ind w:left="113" w:right="113"/>
              <w:jc w:val="center"/>
            </w:pPr>
            <w:r w:rsidRPr="00AA2D51">
              <w:t>W (слабка сторона)</w:t>
            </w:r>
          </w:p>
        </w:tc>
        <w:tc>
          <w:tcPr>
            <w:tcW w:w="850" w:type="dxa"/>
            <w:vMerge w:val="restart"/>
            <w:textDirection w:val="btLr"/>
            <w:vAlign w:val="center"/>
          </w:tcPr>
          <w:p w:rsidR="000C02AF" w:rsidRPr="00AA2D51" w:rsidRDefault="000C02AF" w:rsidP="00492A35">
            <w:pPr>
              <w:pStyle w:val="Default"/>
              <w:ind w:left="113" w:right="113"/>
              <w:jc w:val="center"/>
            </w:pPr>
            <w:r w:rsidRPr="00AA2D51">
              <w:t>N (нейтральна сторона)</w:t>
            </w:r>
          </w:p>
        </w:tc>
        <w:tc>
          <w:tcPr>
            <w:tcW w:w="709" w:type="dxa"/>
            <w:vMerge w:val="restart"/>
            <w:textDirection w:val="btLr"/>
            <w:vAlign w:val="center"/>
          </w:tcPr>
          <w:p w:rsidR="000C02AF" w:rsidRPr="00AA2D51" w:rsidRDefault="000C02AF" w:rsidP="00492A35">
            <w:pPr>
              <w:pStyle w:val="Default"/>
              <w:ind w:left="113" w:right="113"/>
              <w:jc w:val="center"/>
            </w:pPr>
            <w:r w:rsidRPr="00AA2D51">
              <w:t>S (сильна сторона)</w:t>
            </w:r>
          </w:p>
        </w:tc>
      </w:tr>
      <w:tr w:rsidR="000C02AF" w:rsidTr="0019230B">
        <w:trPr>
          <w:cantSplit/>
          <w:trHeight w:val="1647"/>
        </w:trPr>
        <w:tc>
          <w:tcPr>
            <w:tcW w:w="674" w:type="dxa"/>
            <w:vMerge/>
          </w:tcPr>
          <w:p w:rsidR="000C02AF" w:rsidRPr="00AA2D51" w:rsidRDefault="000C02AF" w:rsidP="00492A35">
            <w:pPr>
              <w:pStyle w:val="Default"/>
            </w:pPr>
          </w:p>
        </w:tc>
        <w:tc>
          <w:tcPr>
            <w:tcW w:w="1701" w:type="dxa"/>
            <w:vMerge/>
          </w:tcPr>
          <w:p w:rsidR="000C02AF" w:rsidRPr="00AA2D51" w:rsidRDefault="000C02AF" w:rsidP="00492A35">
            <w:pPr>
              <w:pStyle w:val="Default"/>
            </w:pPr>
          </w:p>
        </w:tc>
        <w:tc>
          <w:tcPr>
            <w:tcW w:w="994" w:type="dxa"/>
            <w:textDirection w:val="btLr"/>
            <w:vAlign w:val="center"/>
          </w:tcPr>
          <w:p w:rsidR="000C02AF" w:rsidRPr="00AA2D51" w:rsidRDefault="000C02AF" w:rsidP="00492A35">
            <w:pPr>
              <w:pStyle w:val="Default"/>
              <w:ind w:left="113" w:right="113"/>
              <w:jc w:val="center"/>
              <w:rPr>
                <w:sz w:val="22"/>
              </w:rPr>
            </w:pPr>
            <w:r w:rsidRPr="00AA2D51">
              <w:rPr>
                <w:sz w:val="22"/>
              </w:rPr>
              <w:t>Мій проект</w:t>
            </w:r>
          </w:p>
        </w:tc>
        <w:tc>
          <w:tcPr>
            <w:tcW w:w="857" w:type="dxa"/>
            <w:gridSpan w:val="2"/>
            <w:textDirection w:val="btLr"/>
            <w:vAlign w:val="center"/>
          </w:tcPr>
          <w:p w:rsidR="000C02AF" w:rsidRPr="00AA2D51" w:rsidRDefault="000C02AF" w:rsidP="00492A35">
            <w:pPr>
              <w:pStyle w:val="Default"/>
              <w:ind w:left="113" w:right="113"/>
              <w:jc w:val="center"/>
              <w:rPr>
                <w:sz w:val="18"/>
              </w:rPr>
            </w:pPr>
            <w:r w:rsidRPr="00AA2D51">
              <w:rPr>
                <w:sz w:val="18"/>
              </w:rPr>
              <w:t>ПАПІР-МАЛ, ТОВ</w:t>
            </w:r>
          </w:p>
        </w:tc>
        <w:tc>
          <w:tcPr>
            <w:tcW w:w="1552" w:type="dxa"/>
            <w:textDirection w:val="btLr"/>
            <w:vAlign w:val="center"/>
          </w:tcPr>
          <w:p w:rsidR="000C02AF" w:rsidRPr="00AA2D51" w:rsidRDefault="000C02AF" w:rsidP="00492A35">
            <w:pPr>
              <w:pStyle w:val="Default"/>
              <w:ind w:left="113" w:right="113"/>
              <w:jc w:val="center"/>
              <w:rPr>
                <w:sz w:val="18"/>
              </w:rPr>
            </w:pPr>
            <w:r w:rsidRPr="00AA2D51">
              <w:rPr>
                <w:sz w:val="18"/>
              </w:rPr>
              <w:t>ЖИДАЧІВСЬКИЙ ЦЕЛЮЛОЗНО- ПАПЕРОВИЙ КОМБІНАТ, ПАТ а</w:t>
            </w:r>
          </w:p>
        </w:tc>
        <w:tc>
          <w:tcPr>
            <w:tcW w:w="1447" w:type="dxa"/>
            <w:textDirection w:val="btLr"/>
            <w:vAlign w:val="center"/>
          </w:tcPr>
          <w:p w:rsidR="000C02AF" w:rsidRPr="00AA2D51" w:rsidRDefault="000C02AF" w:rsidP="00492A35">
            <w:pPr>
              <w:pStyle w:val="Default"/>
              <w:ind w:left="113" w:right="113"/>
              <w:jc w:val="center"/>
              <w:rPr>
                <w:sz w:val="18"/>
              </w:rPr>
            </w:pPr>
            <w:r w:rsidRPr="00AA2D51">
              <w:rPr>
                <w:sz w:val="18"/>
              </w:rPr>
              <w:t>КИЇВСЬКИЙ КАРТОННО- ПАПЕРОВИЙ КОМБІНАТ, ТОВ</w:t>
            </w:r>
          </w:p>
        </w:tc>
        <w:tc>
          <w:tcPr>
            <w:tcW w:w="992" w:type="dxa"/>
            <w:vMerge/>
          </w:tcPr>
          <w:p w:rsidR="000C02AF" w:rsidRPr="00AA2D51" w:rsidRDefault="000C02AF" w:rsidP="00492A35">
            <w:pPr>
              <w:pStyle w:val="Default"/>
            </w:pPr>
          </w:p>
        </w:tc>
        <w:tc>
          <w:tcPr>
            <w:tcW w:w="850" w:type="dxa"/>
            <w:vMerge/>
          </w:tcPr>
          <w:p w:rsidR="000C02AF" w:rsidRPr="00AA2D51" w:rsidRDefault="000C02AF" w:rsidP="00492A35">
            <w:pPr>
              <w:pStyle w:val="Default"/>
            </w:pPr>
          </w:p>
        </w:tc>
        <w:tc>
          <w:tcPr>
            <w:tcW w:w="709" w:type="dxa"/>
            <w:vMerge/>
          </w:tcPr>
          <w:p w:rsidR="000C02AF" w:rsidRPr="00AA2D51" w:rsidRDefault="000C02AF" w:rsidP="00492A35">
            <w:pPr>
              <w:pStyle w:val="Default"/>
            </w:pPr>
          </w:p>
        </w:tc>
      </w:tr>
      <w:tr w:rsidR="000C02AF" w:rsidTr="0019230B">
        <w:trPr>
          <w:trHeight w:val="635"/>
        </w:trPr>
        <w:tc>
          <w:tcPr>
            <w:tcW w:w="674" w:type="dxa"/>
          </w:tcPr>
          <w:p w:rsidR="000C02AF" w:rsidRPr="00AA2D51" w:rsidRDefault="000C02AF" w:rsidP="00492A35">
            <w:pPr>
              <w:pStyle w:val="Default"/>
            </w:pPr>
            <w:r w:rsidRPr="00AA2D51">
              <w:t xml:space="preserve">1. </w:t>
            </w:r>
          </w:p>
        </w:tc>
        <w:tc>
          <w:tcPr>
            <w:tcW w:w="1701" w:type="dxa"/>
          </w:tcPr>
          <w:p w:rsidR="000C02AF" w:rsidRPr="00AA2D51" w:rsidRDefault="000C02AF" w:rsidP="00492A35">
            <w:pPr>
              <w:pStyle w:val="Default"/>
            </w:pPr>
            <w:r>
              <w:t>Розривна довжина в машинному напрямку, м</w:t>
            </w:r>
          </w:p>
        </w:tc>
        <w:tc>
          <w:tcPr>
            <w:tcW w:w="994" w:type="dxa"/>
          </w:tcPr>
          <w:p w:rsidR="000C02AF" w:rsidRPr="00A95756" w:rsidRDefault="000C02AF" w:rsidP="000C02AF">
            <w:pPr>
              <w:pStyle w:val="Default"/>
            </w:pPr>
            <w:r>
              <w:t>2000 - 4600</w:t>
            </w:r>
          </w:p>
        </w:tc>
        <w:tc>
          <w:tcPr>
            <w:tcW w:w="857" w:type="dxa"/>
            <w:gridSpan w:val="2"/>
          </w:tcPr>
          <w:p w:rsidR="000C02AF" w:rsidRPr="00AA2D51" w:rsidRDefault="000C02AF" w:rsidP="00492A35">
            <w:pPr>
              <w:pStyle w:val="Default"/>
            </w:pPr>
          </w:p>
        </w:tc>
        <w:tc>
          <w:tcPr>
            <w:tcW w:w="1552" w:type="dxa"/>
          </w:tcPr>
          <w:p w:rsidR="000C02AF" w:rsidRPr="00AA2D51" w:rsidRDefault="000C02AF" w:rsidP="00492A35">
            <w:pPr>
              <w:pStyle w:val="Default"/>
            </w:pPr>
          </w:p>
        </w:tc>
        <w:tc>
          <w:tcPr>
            <w:tcW w:w="1447" w:type="dxa"/>
          </w:tcPr>
          <w:p w:rsidR="000C02AF" w:rsidRPr="00AA2D51" w:rsidRDefault="000C02AF" w:rsidP="00492A35">
            <w:pPr>
              <w:pStyle w:val="Default"/>
            </w:pPr>
          </w:p>
        </w:tc>
        <w:tc>
          <w:tcPr>
            <w:tcW w:w="992" w:type="dxa"/>
          </w:tcPr>
          <w:p w:rsidR="000C02AF" w:rsidRPr="00AA2D51" w:rsidRDefault="000C02AF" w:rsidP="00492A35">
            <w:pPr>
              <w:pStyle w:val="Default"/>
            </w:pPr>
          </w:p>
        </w:tc>
        <w:tc>
          <w:tcPr>
            <w:tcW w:w="850" w:type="dxa"/>
          </w:tcPr>
          <w:p w:rsidR="000C02AF" w:rsidRPr="00051ED6" w:rsidRDefault="000C02AF" w:rsidP="00492A35">
            <w:pPr>
              <w:pStyle w:val="Default"/>
            </w:pPr>
          </w:p>
        </w:tc>
        <w:tc>
          <w:tcPr>
            <w:tcW w:w="709" w:type="dxa"/>
          </w:tcPr>
          <w:p w:rsidR="000C02AF" w:rsidRPr="00AA2D51" w:rsidRDefault="000C02AF" w:rsidP="00492A35">
            <w:pPr>
              <w:pStyle w:val="Default"/>
            </w:pPr>
            <w:r w:rsidRPr="00AA2D51">
              <w:t xml:space="preserve"> </w:t>
            </w:r>
            <w:r>
              <w:t>+</w:t>
            </w:r>
          </w:p>
        </w:tc>
      </w:tr>
      <w:tr w:rsidR="000C02AF" w:rsidTr="0019230B">
        <w:trPr>
          <w:trHeight w:val="585"/>
        </w:trPr>
        <w:tc>
          <w:tcPr>
            <w:tcW w:w="674" w:type="dxa"/>
          </w:tcPr>
          <w:p w:rsidR="000C02AF" w:rsidRPr="00AA2D51" w:rsidRDefault="000C02AF" w:rsidP="00492A35">
            <w:pPr>
              <w:pStyle w:val="Default"/>
            </w:pPr>
            <w:r w:rsidRPr="00AA2D51">
              <w:t xml:space="preserve">2. </w:t>
            </w:r>
          </w:p>
        </w:tc>
        <w:tc>
          <w:tcPr>
            <w:tcW w:w="1701" w:type="dxa"/>
          </w:tcPr>
          <w:p w:rsidR="000C02AF" w:rsidRPr="00AA2D51" w:rsidRDefault="000C02AF" w:rsidP="000C02AF">
            <w:pPr>
              <w:pStyle w:val="Default"/>
            </w:pPr>
            <w:r>
              <w:t>Опір роздиранню, мН</w:t>
            </w:r>
          </w:p>
        </w:tc>
        <w:tc>
          <w:tcPr>
            <w:tcW w:w="994" w:type="dxa"/>
          </w:tcPr>
          <w:p w:rsidR="000C02AF" w:rsidRPr="00A95756" w:rsidRDefault="000C02AF" w:rsidP="00492A35">
            <w:pPr>
              <w:pStyle w:val="Default"/>
            </w:pPr>
            <w:r>
              <w:t>190 - 250</w:t>
            </w:r>
          </w:p>
        </w:tc>
        <w:tc>
          <w:tcPr>
            <w:tcW w:w="850" w:type="dxa"/>
          </w:tcPr>
          <w:p w:rsidR="000C02AF" w:rsidRPr="00AA2D51" w:rsidRDefault="000C02AF" w:rsidP="00492A35">
            <w:pPr>
              <w:pStyle w:val="Default"/>
            </w:pPr>
          </w:p>
        </w:tc>
        <w:tc>
          <w:tcPr>
            <w:tcW w:w="1559" w:type="dxa"/>
            <w:gridSpan w:val="2"/>
          </w:tcPr>
          <w:p w:rsidR="000C02AF" w:rsidRPr="00AA2D51" w:rsidRDefault="000C02AF" w:rsidP="00492A35">
            <w:pPr>
              <w:pStyle w:val="Default"/>
            </w:pPr>
          </w:p>
        </w:tc>
        <w:tc>
          <w:tcPr>
            <w:tcW w:w="1447" w:type="dxa"/>
          </w:tcPr>
          <w:p w:rsidR="000C02AF" w:rsidRPr="00AA2D51" w:rsidRDefault="000C02AF" w:rsidP="00492A35">
            <w:pPr>
              <w:pStyle w:val="Default"/>
            </w:pPr>
          </w:p>
        </w:tc>
        <w:tc>
          <w:tcPr>
            <w:tcW w:w="992" w:type="dxa"/>
          </w:tcPr>
          <w:p w:rsidR="000C02AF" w:rsidRPr="00AA2D51" w:rsidRDefault="000C02AF" w:rsidP="00492A35">
            <w:pPr>
              <w:pStyle w:val="Default"/>
            </w:pPr>
            <w:r>
              <w:t>+</w:t>
            </w:r>
          </w:p>
        </w:tc>
        <w:tc>
          <w:tcPr>
            <w:tcW w:w="850" w:type="dxa"/>
          </w:tcPr>
          <w:p w:rsidR="000C02AF" w:rsidRPr="00AA2D51" w:rsidRDefault="000C02AF" w:rsidP="00492A35">
            <w:pPr>
              <w:pStyle w:val="Default"/>
            </w:pPr>
            <w:r w:rsidRPr="00AA2D51">
              <w:t xml:space="preserve"> </w:t>
            </w:r>
          </w:p>
        </w:tc>
        <w:tc>
          <w:tcPr>
            <w:tcW w:w="709" w:type="dxa"/>
          </w:tcPr>
          <w:p w:rsidR="000C02AF" w:rsidRPr="00AA2D51" w:rsidRDefault="000C02AF" w:rsidP="00492A35">
            <w:pPr>
              <w:pStyle w:val="Default"/>
            </w:pPr>
          </w:p>
        </w:tc>
      </w:tr>
      <w:tr w:rsidR="000C02AF" w:rsidTr="0019230B">
        <w:trPr>
          <w:trHeight w:val="462"/>
        </w:trPr>
        <w:tc>
          <w:tcPr>
            <w:tcW w:w="674" w:type="dxa"/>
          </w:tcPr>
          <w:p w:rsidR="000C02AF" w:rsidRPr="00AA2D51" w:rsidRDefault="000C02AF" w:rsidP="00492A35">
            <w:pPr>
              <w:pStyle w:val="Default"/>
            </w:pPr>
            <w:r w:rsidRPr="00AA2D51">
              <w:t xml:space="preserve">3. </w:t>
            </w:r>
          </w:p>
        </w:tc>
        <w:tc>
          <w:tcPr>
            <w:tcW w:w="1701" w:type="dxa"/>
          </w:tcPr>
          <w:p w:rsidR="000C02AF" w:rsidRPr="00AA2D51" w:rsidRDefault="000C02AF" w:rsidP="00492A35">
            <w:pPr>
              <w:pStyle w:val="Default"/>
            </w:pPr>
            <w:r>
              <w:t>О</w:t>
            </w:r>
            <w:r w:rsidRPr="00AA2D51">
              <w:t>пір продавлюван ню, кПа</w:t>
            </w:r>
          </w:p>
        </w:tc>
        <w:tc>
          <w:tcPr>
            <w:tcW w:w="994" w:type="dxa"/>
          </w:tcPr>
          <w:p w:rsidR="000C02AF" w:rsidRPr="00AA2D51" w:rsidRDefault="000C02AF" w:rsidP="000C02AF">
            <w:pPr>
              <w:pStyle w:val="Default"/>
            </w:pPr>
            <w:r>
              <w:t>90 – 150</w:t>
            </w:r>
            <w:r w:rsidRPr="00AA2D51">
              <w:t xml:space="preserve"> </w:t>
            </w:r>
          </w:p>
        </w:tc>
        <w:tc>
          <w:tcPr>
            <w:tcW w:w="850" w:type="dxa"/>
          </w:tcPr>
          <w:p w:rsidR="000C02AF" w:rsidRPr="00AA2D51" w:rsidRDefault="00120ADB" w:rsidP="00492A35">
            <w:pPr>
              <w:pStyle w:val="Default"/>
            </w:pPr>
            <w:r>
              <w:t>160</w:t>
            </w:r>
          </w:p>
        </w:tc>
        <w:tc>
          <w:tcPr>
            <w:tcW w:w="1559" w:type="dxa"/>
            <w:gridSpan w:val="2"/>
          </w:tcPr>
          <w:p w:rsidR="000C02AF" w:rsidRPr="00AA2D51" w:rsidRDefault="00120ADB" w:rsidP="00120ADB">
            <w:pPr>
              <w:pStyle w:val="Default"/>
              <w:jc w:val="center"/>
            </w:pPr>
            <w:r>
              <w:t>205</w:t>
            </w:r>
          </w:p>
        </w:tc>
        <w:tc>
          <w:tcPr>
            <w:tcW w:w="1447" w:type="dxa"/>
          </w:tcPr>
          <w:p w:rsidR="000C02AF" w:rsidRPr="00AA2D51" w:rsidRDefault="00120ADB" w:rsidP="00120ADB">
            <w:pPr>
              <w:pStyle w:val="Default"/>
              <w:jc w:val="center"/>
            </w:pPr>
            <w:r>
              <w:t>150</w:t>
            </w:r>
          </w:p>
        </w:tc>
        <w:tc>
          <w:tcPr>
            <w:tcW w:w="992" w:type="dxa"/>
          </w:tcPr>
          <w:p w:rsidR="000C02AF" w:rsidRPr="00AA2D51" w:rsidRDefault="00120ADB" w:rsidP="00492A35">
            <w:pPr>
              <w:pStyle w:val="Default"/>
            </w:pPr>
            <w:r>
              <w:t>+</w:t>
            </w:r>
          </w:p>
        </w:tc>
        <w:tc>
          <w:tcPr>
            <w:tcW w:w="850" w:type="dxa"/>
          </w:tcPr>
          <w:p w:rsidR="000C02AF" w:rsidRPr="00AA2D51" w:rsidRDefault="000C02AF" w:rsidP="00492A35">
            <w:pPr>
              <w:pStyle w:val="Default"/>
            </w:pPr>
          </w:p>
        </w:tc>
        <w:tc>
          <w:tcPr>
            <w:tcW w:w="709" w:type="dxa"/>
          </w:tcPr>
          <w:p w:rsidR="000C02AF" w:rsidRPr="00AA2D51" w:rsidRDefault="000C02AF" w:rsidP="00492A35">
            <w:pPr>
              <w:pStyle w:val="Default"/>
            </w:pPr>
          </w:p>
        </w:tc>
      </w:tr>
    </w:tbl>
    <w:p w:rsidR="00120ADB" w:rsidRDefault="00120ADB" w:rsidP="00120ADB">
      <w:pPr>
        <w:spacing w:after="0" w:line="360" w:lineRule="auto"/>
        <w:ind w:firstLine="680"/>
        <w:jc w:val="both"/>
        <w:rPr>
          <w:rFonts w:ascii="Times New Roman" w:eastAsia="Times New Roman" w:hAnsi="Times New Roman" w:cs="Times New Roman"/>
          <w:color w:val="000000"/>
          <w:sz w:val="28"/>
          <w:szCs w:val="28"/>
          <w:lang w:eastAsia="ru-RU"/>
        </w:rPr>
      </w:pPr>
      <w:r w:rsidRPr="00064D3D">
        <w:rPr>
          <w:rFonts w:ascii="Times New Roman" w:eastAsia="Times New Roman" w:hAnsi="Times New Roman" w:cs="Times New Roman"/>
          <w:color w:val="000000"/>
          <w:sz w:val="28"/>
          <w:szCs w:val="28"/>
          <w:lang w:eastAsia="ru-RU"/>
        </w:rPr>
        <w:t xml:space="preserve">З </w:t>
      </w:r>
      <w:r>
        <w:rPr>
          <w:rFonts w:ascii="Times New Roman" w:eastAsia="Times New Roman" w:hAnsi="Times New Roman" w:cs="Times New Roman"/>
          <w:color w:val="000000"/>
          <w:sz w:val="28"/>
          <w:szCs w:val="28"/>
          <w:lang w:eastAsia="ru-RU"/>
        </w:rPr>
        <w:t>отриманих у ході збору інформації даних</w:t>
      </w:r>
      <w:r w:rsidRPr="00064D3D">
        <w:rPr>
          <w:rFonts w:ascii="Times New Roman" w:eastAsia="Times New Roman" w:hAnsi="Times New Roman" w:cs="Times New Roman"/>
          <w:color w:val="000000"/>
          <w:sz w:val="28"/>
          <w:szCs w:val="28"/>
          <w:lang w:eastAsia="ru-RU"/>
        </w:rPr>
        <w:t xml:space="preserve"> можна стверджувати, що запропонований стартап-проект є конкурентоздатним. Сильні позиції проекту вказують на його можливість забезпечення необхідних темпів обороту капіталу [</w:t>
      </w:r>
      <w:r w:rsidR="00C45350">
        <w:rPr>
          <w:rFonts w:ascii="Times New Roman" w:eastAsia="Times New Roman" w:hAnsi="Times New Roman" w:cs="Times New Roman"/>
          <w:color w:val="000000"/>
          <w:sz w:val="28"/>
          <w:szCs w:val="28"/>
          <w:lang w:val="ru-RU" w:eastAsia="ru-RU"/>
        </w:rPr>
        <w:t>12</w:t>
      </w:r>
      <w:r w:rsidRPr="00064D3D">
        <w:rPr>
          <w:rFonts w:ascii="Times New Roman" w:eastAsia="Times New Roman" w:hAnsi="Times New Roman" w:cs="Times New Roman"/>
          <w:color w:val="000000"/>
          <w:sz w:val="28"/>
          <w:szCs w:val="28"/>
          <w:lang w:eastAsia="ru-RU"/>
        </w:rPr>
        <w:t>].</w:t>
      </w:r>
    </w:p>
    <w:p w:rsidR="0086232E" w:rsidRPr="00064D3D" w:rsidRDefault="0086232E" w:rsidP="00120ADB">
      <w:pPr>
        <w:spacing w:after="0" w:line="360" w:lineRule="auto"/>
        <w:ind w:firstLine="680"/>
        <w:jc w:val="both"/>
        <w:rPr>
          <w:rFonts w:ascii="Times New Roman" w:eastAsia="Times New Roman" w:hAnsi="Times New Roman" w:cs="Times New Roman"/>
          <w:color w:val="000000"/>
          <w:sz w:val="28"/>
          <w:szCs w:val="28"/>
          <w:lang w:eastAsia="ru-RU"/>
        </w:rPr>
      </w:pPr>
    </w:p>
    <w:p w:rsidR="00120ADB" w:rsidRPr="00C45350" w:rsidRDefault="00752330" w:rsidP="00752330">
      <w:pPr>
        <w:pStyle w:val="2"/>
        <w:rPr>
          <w:rFonts w:ascii="Times New Roman" w:eastAsia="Times New Roman" w:hAnsi="Times New Roman" w:cs="Times New Roman"/>
          <w:b/>
          <w:color w:val="000000" w:themeColor="text1"/>
          <w:sz w:val="28"/>
          <w:lang w:eastAsia="ru-RU"/>
        </w:rPr>
      </w:pPr>
      <w:bookmarkStart w:id="402" w:name="_Toc40909119"/>
      <w:bookmarkStart w:id="403" w:name="_Toc40917211"/>
      <w:r w:rsidRPr="00C45350">
        <w:rPr>
          <w:rFonts w:ascii="Times New Roman" w:eastAsia="Times New Roman" w:hAnsi="Times New Roman" w:cs="Times New Roman"/>
          <w:b/>
          <w:color w:val="000000" w:themeColor="text1"/>
          <w:sz w:val="28"/>
          <w:lang w:eastAsia="ru-RU"/>
        </w:rPr>
        <w:t xml:space="preserve">5.2 </w:t>
      </w:r>
      <w:r w:rsidR="00120ADB" w:rsidRPr="00C45350">
        <w:rPr>
          <w:rFonts w:ascii="Times New Roman" w:eastAsia="Times New Roman" w:hAnsi="Times New Roman" w:cs="Times New Roman"/>
          <w:b/>
          <w:color w:val="000000" w:themeColor="text1"/>
          <w:sz w:val="28"/>
          <w:lang w:eastAsia="ru-RU"/>
        </w:rPr>
        <w:t>Аналіз ринкових можливостей запуску стартапу</w:t>
      </w:r>
      <w:bookmarkEnd w:id="402"/>
      <w:bookmarkEnd w:id="403"/>
      <w:r w:rsidR="00120ADB" w:rsidRPr="00C45350">
        <w:rPr>
          <w:rFonts w:ascii="Times New Roman" w:eastAsia="Times New Roman" w:hAnsi="Times New Roman" w:cs="Times New Roman"/>
          <w:b/>
          <w:color w:val="000000" w:themeColor="text1"/>
          <w:sz w:val="28"/>
          <w:lang w:eastAsia="ru-RU"/>
        </w:rPr>
        <w:t xml:space="preserve"> </w:t>
      </w:r>
    </w:p>
    <w:p w:rsidR="00752330" w:rsidRPr="00752330" w:rsidRDefault="00752330" w:rsidP="00752330">
      <w:pPr>
        <w:rPr>
          <w:lang w:eastAsia="ru-RU"/>
        </w:rPr>
      </w:pPr>
    </w:p>
    <w:p w:rsidR="00120ADB" w:rsidRPr="008D743F" w:rsidRDefault="00120ADB" w:rsidP="00120ADB">
      <w:pPr>
        <w:spacing w:after="0" w:line="360" w:lineRule="auto"/>
        <w:ind w:firstLine="680"/>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Основна загроза</w:t>
      </w:r>
      <w:r w:rsidRPr="008D743F">
        <w:rPr>
          <w:rFonts w:ascii="Times New Roman" w:eastAsia="Times New Roman" w:hAnsi="Times New Roman" w:cs="Times New Roman"/>
          <w:color w:val="000000"/>
          <w:sz w:val="28"/>
          <w:szCs w:val="28"/>
          <w:lang w:eastAsia="ru-RU"/>
        </w:rPr>
        <w:t xml:space="preserve"> для розвитку стартап</w:t>
      </w:r>
      <w:r>
        <w:rPr>
          <w:rFonts w:ascii="Times New Roman" w:eastAsia="Times New Roman" w:hAnsi="Times New Roman" w:cs="Times New Roman"/>
          <w:color w:val="000000"/>
          <w:sz w:val="28"/>
          <w:szCs w:val="28"/>
          <w:lang w:eastAsia="ru-RU"/>
        </w:rPr>
        <w:t xml:space="preserve"> проекту</w:t>
      </w:r>
      <w:r w:rsidRPr="008D743F">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це</w:t>
      </w:r>
      <w:r w:rsidRPr="008D743F">
        <w:rPr>
          <w:rFonts w:ascii="Times New Roman" w:eastAsia="Times New Roman" w:hAnsi="Times New Roman" w:cs="Times New Roman"/>
          <w:color w:val="000000"/>
          <w:sz w:val="28"/>
          <w:szCs w:val="28"/>
          <w:lang w:eastAsia="ru-RU"/>
        </w:rPr>
        <w:t xml:space="preserve"> те, що на ринку, </w:t>
      </w:r>
      <w:r>
        <w:rPr>
          <w:rFonts w:ascii="Times New Roman" w:eastAsia="Times New Roman" w:hAnsi="Times New Roman" w:cs="Times New Roman"/>
          <w:color w:val="000000"/>
          <w:sz w:val="28"/>
          <w:szCs w:val="28"/>
          <w:lang w:eastAsia="ru-RU"/>
        </w:rPr>
        <w:t>присутньо багат</w:t>
      </w:r>
      <w:r w:rsidRPr="008D743F">
        <w:rPr>
          <w:rFonts w:ascii="Times New Roman" w:eastAsia="Times New Roman" w:hAnsi="Times New Roman" w:cs="Times New Roman"/>
          <w:color w:val="000000"/>
          <w:sz w:val="28"/>
          <w:szCs w:val="28"/>
          <w:lang w:eastAsia="ru-RU"/>
        </w:rPr>
        <w:t>о конкурентів</w:t>
      </w:r>
      <w:r>
        <w:rPr>
          <w:rFonts w:ascii="Times New Roman" w:eastAsia="Times New Roman" w:hAnsi="Times New Roman" w:cs="Times New Roman"/>
          <w:color w:val="000000"/>
          <w:sz w:val="28"/>
          <w:szCs w:val="28"/>
          <w:lang w:eastAsia="ru-RU"/>
        </w:rPr>
        <w:t xml:space="preserve">, які володіють товарами з </w:t>
      </w:r>
      <w:r w:rsidRPr="008D743F">
        <w:rPr>
          <w:rFonts w:ascii="Times New Roman" w:eastAsia="Times New Roman" w:hAnsi="Times New Roman" w:cs="Times New Roman"/>
          <w:color w:val="000000"/>
          <w:sz w:val="28"/>
          <w:szCs w:val="28"/>
          <w:lang w:eastAsia="ru-RU"/>
        </w:rPr>
        <w:t>доступними цінами</w:t>
      </w:r>
      <w:r>
        <w:rPr>
          <w:rFonts w:ascii="Times New Roman" w:eastAsia="Times New Roman" w:hAnsi="Times New Roman" w:cs="Times New Roman"/>
          <w:color w:val="000000"/>
          <w:sz w:val="28"/>
          <w:szCs w:val="28"/>
          <w:lang w:eastAsia="ru-RU"/>
        </w:rPr>
        <w:t xml:space="preserve"> та допустимою якістю</w:t>
      </w:r>
      <w:r w:rsidRPr="008D743F">
        <w:rPr>
          <w:rFonts w:ascii="Times New Roman" w:eastAsia="Times New Roman" w:hAnsi="Times New Roman" w:cs="Times New Roman"/>
          <w:color w:val="000000"/>
          <w:sz w:val="28"/>
          <w:szCs w:val="28"/>
          <w:lang w:eastAsia="ru-RU"/>
        </w:rPr>
        <w:t xml:space="preserve">. Проте, </w:t>
      </w:r>
      <w:r>
        <w:rPr>
          <w:rFonts w:ascii="Times New Roman" w:eastAsia="Times New Roman" w:hAnsi="Times New Roman" w:cs="Times New Roman"/>
          <w:color w:val="000000"/>
          <w:sz w:val="28"/>
          <w:szCs w:val="28"/>
          <w:lang w:eastAsia="ru-RU"/>
        </w:rPr>
        <w:t>існує можливість підйому економіки або ж подальший її занепад</w:t>
      </w:r>
      <w:r w:rsidRPr="008D743F">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 xml:space="preserve"> що в будь якому випадку викличе попит на унікальну дешеву сировину,</w:t>
      </w:r>
      <w:r w:rsidRPr="008D743F">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що робить розвиток даного проекту</w:t>
      </w:r>
      <w:r w:rsidRPr="008D743F">
        <w:rPr>
          <w:rFonts w:ascii="Times New Roman" w:eastAsia="Times New Roman" w:hAnsi="Times New Roman" w:cs="Times New Roman"/>
          <w:color w:val="000000"/>
          <w:sz w:val="28"/>
          <w:szCs w:val="28"/>
          <w:lang w:eastAsia="ru-RU"/>
        </w:rPr>
        <w:t xml:space="preserve"> достатньо реальним. </w:t>
      </w:r>
    </w:p>
    <w:p w:rsidR="00120ADB" w:rsidRPr="008D743F" w:rsidRDefault="00120ADB" w:rsidP="00120ADB">
      <w:pPr>
        <w:spacing w:after="0" w:line="360" w:lineRule="auto"/>
        <w:ind w:firstLine="680"/>
        <w:jc w:val="both"/>
        <w:rPr>
          <w:rFonts w:ascii="Times New Roman" w:eastAsia="Times New Roman" w:hAnsi="Times New Roman" w:cs="Times New Roman"/>
          <w:color w:val="000000"/>
          <w:sz w:val="28"/>
          <w:szCs w:val="28"/>
          <w:lang w:eastAsia="ru-RU"/>
        </w:rPr>
      </w:pPr>
      <w:r w:rsidRPr="008D743F">
        <w:rPr>
          <w:rFonts w:ascii="Times New Roman" w:eastAsia="Times New Roman" w:hAnsi="Times New Roman" w:cs="Times New Roman"/>
          <w:color w:val="000000"/>
          <w:sz w:val="28"/>
          <w:szCs w:val="28"/>
          <w:lang w:eastAsia="ru-RU"/>
        </w:rPr>
        <w:t xml:space="preserve">Аналіз пропозиції: визначено загальні риси конкуренції на ринку (табл. 5.2) </w:t>
      </w:r>
    </w:p>
    <w:p w:rsidR="00120ADB" w:rsidRPr="008D743F" w:rsidRDefault="00120ADB" w:rsidP="00120ADB">
      <w:pPr>
        <w:spacing w:after="0" w:line="360" w:lineRule="auto"/>
        <w:ind w:firstLine="680"/>
        <w:jc w:val="both"/>
        <w:rPr>
          <w:rFonts w:ascii="Times New Roman" w:eastAsia="Times New Roman" w:hAnsi="Times New Roman" w:cs="Times New Roman"/>
          <w:color w:val="000000"/>
          <w:sz w:val="28"/>
          <w:szCs w:val="28"/>
          <w:lang w:eastAsia="ru-RU"/>
        </w:rPr>
      </w:pPr>
      <w:r w:rsidRPr="008D743F">
        <w:rPr>
          <w:rFonts w:ascii="Times New Roman" w:eastAsia="Times New Roman" w:hAnsi="Times New Roman" w:cs="Times New Roman"/>
          <w:color w:val="000000"/>
          <w:sz w:val="28"/>
          <w:szCs w:val="28"/>
          <w:lang w:eastAsia="ru-RU"/>
        </w:rPr>
        <w:t>Більш детальний аналіз умов конкуренції в галузі проведемо за моделлю 5 сил М. Портера [</w:t>
      </w:r>
      <w:r w:rsidR="00C45350">
        <w:rPr>
          <w:rFonts w:ascii="Times New Roman" w:eastAsia="Times New Roman" w:hAnsi="Times New Roman" w:cs="Times New Roman"/>
          <w:color w:val="000000"/>
          <w:sz w:val="28"/>
          <w:szCs w:val="28"/>
          <w:lang w:eastAsia="ru-RU"/>
        </w:rPr>
        <w:t>15</w:t>
      </w:r>
      <w:r w:rsidRPr="008D743F">
        <w:rPr>
          <w:rFonts w:ascii="Times New Roman" w:eastAsia="Times New Roman" w:hAnsi="Times New Roman" w:cs="Times New Roman"/>
          <w:color w:val="000000"/>
          <w:sz w:val="28"/>
          <w:szCs w:val="28"/>
          <w:lang w:eastAsia="ru-RU"/>
        </w:rPr>
        <w:t xml:space="preserve">]. </w:t>
      </w:r>
    </w:p>
    <w:p w:rsidR="00120ADB" w:rsidRDefault="00120ADB" w:rsidP="00120ADB">
      <w:pPr>
        <w:spacing w:after="0" w:line="360" w:lineRule="auto"/>
        <w:ind w:firstLine="680"/>
        <w:jc w:val="both"/>
        <w:rPr>
          <w:rFonts w:ascii="Times New Roman" w:eastAsia="Times New Roman" w:hAnsi="Times New Roman" w:cs="Times New Roman"/>
          <w:color w:val="000000"/>
          <w:sz w:val="28"/>
          <w:szCs w:val="28"/>
          <w:lang w:eastAsia="ru-RU"/>
        </w:rPr>
      </w:pPr>
      <w:r w:rsidRPr="008D743F">
        <w:rPr>
          <w:rFonts w:ascii="Times New Roman" w:eastAsia="Times New Roman" w:hAnsi="Times New Roman" w:cs="Times New Roman"/>
          <w:color w:val="000000"/>
          <w:sz w:val="28"/>
          <w:szCs w:val="28"/>
          <w:lang w:eastAsia="ru-RU"/>
        </w:rPr>
        <w:t>На основі аналізу конкуренції із урахуванням характеристик ідеї проекту, вимог споживачів до товару та факторів маркетингового середовища визначемо та обґрунтуємо перелік факторів конкурентоспроможності (табл. 5.3)</w:t>
      </w:r>
      <w:r>
        <w:rPr>
          <w:rFonts w:ascii="Times New Roman" w:eastAsia="Times New Roman" w:hAnsi="Times New Roman" w:cs="Times New Roman"/>
          <w:color w:val="000000"/>
          <w:sz w:val="28"/>
          <w:szCs w:val="28"/>
          <w:lang w:val="en-US" w:eastAsia="ru-RU"/>
        </w:rPr>
        <w:t>[</w:t>
      </w:r>
      <w:r w:rsidR="00C45350">
        <w:rPr>
          <w:rFonts w:ascii="Times New Roman" w:eastAsia="Times New Roman" w:hAnsi="Times New Roman" w:cs="Times New Roman"/>
          <w:color w:val="000000"/>
          <w:sz w:val="28"/>
          <w:szCs w:val="28"/>
          <w:lang w:eastAsia="ru-RU"/>
        </w:rPr>
        <w:t>12</w:t>
      </w:r>
      <w:r>
        <w:rPr>
          <w:rFonts w:ascii="Times New Roman" w:eastAsia="Times New Roman" w:hAnsi="Times New Roman" w:cs="Times New Roman"/>
          <w:color w:val="000000"/>
          <w:sz w:val="28"/>
          <w:szCs w:val="28"/>
          <w:lang w:val="en-US" w:eastAsia="ru-RU"/>
        </w:rPr>
        <w:t>]</w:t>
      </w:r>
      <w:r w:rsidR="00C45350">
        <w:rPr>
          <w:rFonts w:ascii="Times New Roman" w:eastAsia="Times New Roman" w:hAnsi="Times New Roman" w:cs="Times New Roman"/>
          <w:color w:val="000000"/>
          <w:sz w:val="28"/>
          <w:szCs w:val="28"/>
          <w:lang w:eastAsia="ru-RU"/>
        </w:rPr>
        <w:t>.</w:t>
      </w:r>
    </w:p>
    <w:p w:rsidR="0019230B" w:rsidRPr="00C45350" w:rsidRDefault="0019230B" w:rsidP="00120ADB">
      <w:pPr>
        <w:spacing w:after="0" w:line="360" w:lineRule="auto"/>
        <w:ind w:firstLine="680"/>
        <w:jc w:val="both"/>
        <w:rPr>
          <w:rFonts w:ascii="Times New Roman" w:eastAsia="Times New Roman" w:hAnsi="Times New Roman" w:cs="Times New Roman"/>
          <w:color w:val="000000"/>
          <w:sz w:val="28"/>
          <w:szCs w:val="28"/>
          <w:lang w:eastAsia="ru-RU"/>
        </w:rPr>
      </w:pPr>
    </w:p>
    <w:p w:rsidR="00120ADB" w:rsidRPr="003059CE" w:rsidRDefault="00120ADB" w:rsidP="00120ADB">
      <w:pPr>
        <w:spacing w:after="0" w:line="360" w:lineRule="auto"/>
        <w:ind w:firstLine="680"/>
        <w:jc w:val="both"/>
        <w:rPr>
          <w:rFonts w:ascii="Times New Roman" w:eastAsia="Times New Roman" w:hAnsi="Times New Roman" w:cs="Times New Roman"/>
          <w:color w:val="000000"/>
          <w:sz w:val="28"/>
          <w:szCs w:val="28"/>
          <w:lang w:eastAsia="ru-RU"/>
        </w:rPr>
      </w:pPr>
      <w:r w:rsidRPr="003059CE">
        <w:rPr>
          <w:rFonts w:ascii="Times New Roman" w:eastAsia="Times New Roman" w:hAnsi="Times New Roman" w:cs="Times New Roman"/>
          <w:color w:val="000000"/>
          <w:sz w:val="28"/>
          <w:szCs w:val="28"/>
          <w:lang w:eastAsia="ru-RU"/>
        </w:rPr>
        <w:lastRenderedPageBreak/>
        <w:t>Таблиця 5.2 - Ступеневий аналіз конкуренції на ринку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36"/>
        <w:gridCol w:w="3136"/>
        <w:gridCol w:w="3136"/>
      </w:tblGrid>
      <w:tr w:rsidR="00120ADB" w:rsidTr="00492A35">
        <w:trPr>
          <w:trHeight w:val="852"/>
        </w:trPr>
        <w:tc>
          <w:tcPr>
            <w:tcW w:w="3136" w:type="dxa"/>
          </w:tcPr>
          <w:p w:rsidR="00120ADB" w:rsidRDefault="00120ADB" w:rsidP="00492A35">
            <w:pPr>
              <w:pStyle w:val="Default"/>
              <w:rPr>
                <w:sz w:val="28"/>
                <w:szCs w:val="28"/>
              </w:rPr>
            </w:pPr>
            <w:r>
              <w:rPr>
                <w:sz w:val="28"/>
                <w:szCs w:val="28"/>
              </w:rPr>
              <w:t xml:space="preserve">Особливості конкурентного середовища </w:t>
            </w:r>
          </w:p>
        </w:tc>
        <w:tc>
          <w:tcPr>
            <w:tcW w:w="3136" w:type="dxa"/>
          </w:tcPr>
          <w:p w:rsidR="00120ADB" w:rsidRDefault="00120ADB" w:rsidP="00492A35">
            <w:pPr>
              <w:pStyle w:val="Default"/>
              <w:rPr>
                <w:sz w:val="28"/>
                <w:szCs w:val="28"/>
              </w:rPr>
            </w:pPr>
            <w:r>
              <w:rPr>
                <w:sz w:val="28"/>
                <w:szCs w:val="28"/>
              </w:rPr>
              <w:t xml:space="preserve">В чому проявляється дана характеристика </w:t>
            </w:r>
          </w:p>
        </w:tc>
        <w:tc>
          <w:tcPr>
            <w:tcW w:w="3136" w:type="dxa"/>
          </w:tcPr>
          <w:p w:rsidR="00120ADB" w:rsidRDefault="00120ADB" w:rsidP="00492A35">
            <w:pPr>
              <w:pStyle w:val="Default"/>
              <w:rPr>
                <w:sz w:val="28"/>
                <w:szCs w:val="28"/>
              </w:rPr>
            </w:pPr>
            <w:r>
              <w:rPr>
                <w:sz w:val="28"/>
                <w:szCs w:val="28"/>
              </w:rPr>
              <w:t xml:space="preserve">Вплив на діяльність підприємства (можливі дії компанії, щоб бути конкурентоспроможною) </w:t>
            </w:r>
          </w:p>
        </w:tc>
      </w:tr>
      <w:tr w:rsidR="00120ADB" w:rsidTr="00492A35">
        <w:trPr>
          <w:trHeight w:val="1335"/>
        </w:trPr>
        <w:tc>
          <w:tcPr>
            <w:tcW w:w="3136" w:type="dxa"/>
          </w:tcPr>
          <w:p w:rsidR="00120ADB" w:rsidRDefault="00120ADB" w:rsidP="00492A35">
            <w:pPr>
              <w:pStyle w:val="Default"/>
              <w:rPr>
                <w:sz w:val="28"/>
                <w:szCs w:val="28"/>
              </w:rPr>
            </w:pPr>
            <w:r>
              <w:rPr>
                <w:sz w:val="28"/>
                <w:szCs w:val="28"/>
              </w:rPr>
              <w:t xml:space="preserve">1. Тип конкуренції: </w:t>
            </w:r>
          </w:p>
          <w:p w:rsidR="00120ADB" w:rsidRDefault="00120ADB" w:rsidP="00492A35">
            <w:pPr>
              <w:pStyle w:val="Default"/>
              <w:rPr>
                <w:sz w:val="28"/>
                <w:szCs w:val="28"/>
              </w:rPr>
            </w:pPr>
            <w:r>
              <w:rPr>
                <w:sz w:val="28"/>
                <w:szCs w:val="28"/>
              </w:rPr>
              <w:t xml:space="preserve">чиста </w:t>
            </w:r>
          </w:p>
        </w:tc>
        <w:tc>
          <w:tcPr>
            <w:tcW w:w="3136" w:type="dxa"/>
          </w:tcPr>
          <w:p w:rsidR="00120ADB" w:rsidRDefault="00120ADB" w:rsidP="00492A35">
            <w:pPr>
              <w:pStyle w:val="Default"/>
              <w:rPr>
                <w:sz w:val="28"/>
                <w:szCs w:val="28"/>
              </w:rPr>
            </w:pPr>
            <w:r>
              <w:rPr>
                <w:sz w:val="28"/>
                <w:szCs w:val="28"/>
              </w:rPr>
              <w:t xml:space="preserve">Відсутність монополії на ринку </w:t>
            </w:r>
          </w:p>
        </w:tc>
        <w:tc>
          <w:tcPr>
            <w:tcW w:w="3136" w:type="dxa"/>
          </w:tcPr>
          <w:p w:rsidR="00120ADB" w:rsidRDefault="00120ADB" w:rsidP="00492A35">
            <w:pPr>
              <w:pStyle w:val="Default"/>
              <w:rPr>
                <w:sz w:val="28"/>
                <w:szCs w:val="28"/>
              </w:rPr>
            </w:pPr>
            <w:r>
              <w:rPr>
                <w:sz w:val="28"/>
                <w:szCs w:val="28"/>
              </w:rPr>
              <w:t xml:space="preserve">Можливість співпраці з підприємствами, продукти яких є замінниками нашого шляхом комбінації продуктів </w:t>
            </w:r>
          </w:p>
        </w:tc>
      </w:tr>
      <w:tr w:rsidR="00120ADB" w:rsidTr="00492A35">
        <w:trPr>
          <w:trHeight w:val="851"/>
        </w:trPr>
        <w:tc>
          <w:tcPr>
            <w:tcW w:w="3136" w:type="dxa"/>
          </w:tcPr>
          <w:p w:rsidR="00120ADB" w:rsidRDefault="00120ADB" w:rsidP="00492A35">
            <w:pPr>
              <w:pStyle w:val="Default"/>
              <w:rPr>
                <w:sz w:val="28"/>
                <w:szCs w:val="28"/>
              </w:rPr>
            </w:pPr>
            <w:r>
              <w:rPr>
                <w:sz w:val="28"/>
                <w:szCs w:val="28"/>
              </w:rPr>
              <w:t xml:space="preserve">2. За рівнем конкурентної боротьби: </w:t>
            </w:r>
          </w:p>
          <w:p w:rsidR="00120ADB" w:rsidRDefault="00120ADB" w:rsidP="00492A35">
            <w:pPr>
              <w:pStyle w:val="Default"/>
              <w:rPr>
                <w:sz w:val="28"/>
                <w:szCs w:val="28"/>
              </w:rPr>
            </w:pPr>
            <w:r>
              <w:rPr>
                <w:sz w:val="28"/>
                <w:szCs w:val="28"/>
              </w:rPr>
              <w:t xml:space="preserve">національний </w:t>
            </w:r>
          </w:p>
        </w:tc>
        <w:tc>
          <w:tcPr>
            <w:tcW w:w="3136" w:type="dxa"/>
          </w:tcPr>
          <w:p w:rsidR="00120ADB" w:rsidRDefault="00120ADB" w:rsidP="00492A35">
            <w:pPr>
              <w:pStyle w:val="Default"/>
              <w:rPr>
                <w:sz w:val="28"/>
                <w:szCs w:val="28"/>
              </w:rPr>
            </w:pPr>
            <w:r>
              <w:rPr>
                <w:sz w:val="28"/>
                <w:szCs w:val="28"/>
              </w:rPr>
              <w:t xml:space="preserve">На етапі розвитку стартап-проект націлений на реалізацію на внутрішньому ринку </w:t>
            </w:r>
          </w:p>
        </w:tc>
        <w:tc>
          <w:tcPr>
            <w:tcW w:w="3136" w:type="dxa"/>
          </w:tcPr>
          <w:p w:rsidR="00120ADB" w:rsidRDefault="00120ADB" w:rsidP="00492A35">
            <w:pPr>
              <w:pStyle w:val="Default"/>
              <w:rPr>
                <w:sz w:val="28"/>
                <w:szCs w:val="28"/>
              </w:rPr>
            </w:pPr>
            <w:r>
              <w:rPr>
                <w:sz w:val="28"/>
                <w:szCs w:val="28"/>
              </w:rPr>
              <w:t xml:space="preserve">Пропонування продукту національним споживачам та виробникам </w:t>
            </w:r>
          </w:p>
        </w:tc>
      </w:tr>
      <w:tr w:rsidR="00120ADB" w:rsidTr="00492A35">
        <w:trPr>
          <w:trHeight w:val="1576"/>
        </w:trPr>
        <w:tc>
          <w:tcPr>
            <w:tcW w:w="3136" w:type="dxa"/>
          </w:tcPr>
          <w:p w:rsidR="00120ADB" w:rsidRDefault="00120ADB" w:rsidP="00492A35">
            <w:pPr>
              <w:pStyle w:val="Default"/>
              <w:rPr>
                <w:sz w:val="28"/>
                <w:szCs w:val="28"/>
              </w:rPr>
            </w:pPr>
            <w:r>
              <w:rPr>
                <w:sz w:val="28"/>
                <w:szCs w:val="28"/>
              </w:rPr>
              <w:t xml:space="preserve">3. За галузевою ознакою </w:t>
            </w:r>
          </w:p>
          <w:p w:rsidR="00120ADB" w:rsidRDefault="00120ADB" w:rsidP="00492A35">
            <w:pPr>
              <w:pStyle w:val="Default"/>
              <w:rPr>
                <w:sz w:val="28"/>
                <w:szCs w:val="28"/>
              </w:rPr>
            </w:pPr>
            <w:r>
              <w:rPr>
                <w:sz w:val="28"/>
                <w:szCs w:val="28"/>
              </w:rPr>
              <w:t xml:space="preserve">- міжгалузева/ </w:t>
            </w:r>
          </w:p>
        </w:tc>
        <w:tc>
          <w:tcPr>
            <w:tcW w:w="3136" w:type="dxa"/>
          </w:tcPr>
          <w:p w:rsidR="00120ADB" w:rsidRDefault="00120ADB" w:rsidP="00492A35">
            <w:pPr>
              <w:pStyle w:val="Default"/>
              <w:rPr>
                <w:sz w:val="28"/>
                <w:szCs w:val="28"/>
              </w:rPr>
            </w:pPr>
            <w:r>
              <w:rPr>
                <w:sz w:val="28"/>
                <w:szCs w:val="28"/>
              </w:rPr>
              <w:t xml:space="preserve">Запропонований продукт може використовуватись у транспортній, харчовій, хімічній та ін. промисловостях </w:t>
            </w:r>
          </w:p>
        </w:tc>
        <w:tc>
          <w:tcPr>
            <w:tcW w:w="3136" w:type="dxa"/>
          </w:tcPr>
          <w:p w:rsidR="00120ADB" w:rsidRDefault="00120ADB" w:rsidP="00492A35">
            <w:pPr>
              <w:pStyle w:val="Default"/>
              <w:rPr>
                <w:sz w:val="28"/>
                <w:szCs w:val="28"/>
              </w:rPr>
            </w:pPr>
            <w:r>
              <w:rPr>
                <w:sz w:val="28"/>
                <w:szCs w:val="28"/>
              </w:rPr>
              <w:t xml:space="preserve">Простота матеріалу, якість та ціна, дозволяє його використовувати у декількох галузях одночасно ЦПП, хім.пром </w:t>
            </w:r>
          </w:p>
        </w:tc>
      </w:tr>
      <w:tr w:rsidR="00120ADB" w:rsidTr="00492A35">
        <w:trPr>
          <w:trHeight w:val="610"/>
        </w:trPr>
        <w:tc>
          <w:tcPr>
            <w:tcW w:w="3136" w:type="dxa"/>
          </w:tcPr>
          <w:p w:rsidR="00120ADB" w:rsidRDefault="00120ADB" w:rsidP="00492A35">
            <w:pPr>
              <w:pStyle w:val="Default"/>
              <w:rPr>
                <w:sz w:val="28"/>
                <w:szCs w:val="28"/>
              </w:rPr>
            </w:pPr>
            <w:r>
              <w:rPr>
                <w:sz w:val="28"/>
                <w:szCs w:val="28"/>
              </w:rPr>
              <w:t xml:space="preserve">4. Конкуренція за видами товарів: </w:t>
            </w:r>
          </w:p>
          <w:p w:rsidR="00120ADB" w:rsidRDefault="00120ADB" w:rsidP="00492A35">
            <w:pPr>
              <w:pStyle w:val="Default"/>
              <w:rPr>
                <w:sz w:val="28"/>
                <w:szCs w:val="28"/>
              </w:rPr>
            </w:pPr>
            <w:r>
              <w:rPr>
                <w:sz w:val="28"/>
                <w:szCs w:val="28"/>
              </w:rPr>
              <w:t xml:space="preserve">- товарно-родова </w:t>
            </w:r>
          </w:p>
        </w:tc>
        <w:tc>
          <w:tcPr>
            <w:tcW w:w="3136" w:type="dxa"/>
          </w:tcPr>
          <w:p w:rsidR="00120ADB" w:rsidRDefault="00120ADB" w:rsidP="00492A35">
            <w:pPr>
              <w:pStyle w:val="Default"/>
              <w:rPr>
                <w:sz w:val="28"/>
                <w:szCs w:val="28"/>
              </w:rPr>
            </w:pPr>
            <w:r>
              <w:rPr>
                <w:sz w:val="28"/>
                <w:szCs w:val="28"/>
              </w:rPr>
              <w:t xml:space="preserve">Можливі декілька шляхів задоволення бажань клієнтів </w:t>
            </w:r>
          </w:p>
        </w:tc>
        <w:tc>
          <w:tcPr>
            <w:tcW w:w="3136" w:type="dxa"/>
          </w:tcPr>
          <w:p w:rsidR="00120ADB" w:rsidRDefault="00120ADB" w:rsidP="00492A35">
            <w:pPr>
              <w:pStyle w:val="Default"/>
              <w:rPr>
                <w:sz w:val="28"/>
                <w:szCs w:val="28"/>
              </w:rPr>
            </w:pPr>
            <w:r>
              <w:rPr>
                <w:sz w:val="28"/>
                <w:szCs w:val="28"/>
              </w:rPr>
              <w:t xml:space="preserve">Виготовлення картону або картонних виробів </w:t>
            </w:r>
          </w:p>
        </w:tc>
      </w:tr>
      <w:tr w:rsidR="00120ADB" w:rsidTr="00492A35">
        <w:trPr>
          <w:trHeight w:val="852"/>
        </w:trPr>
        <w:tc>
          <w:tcPr>
            <w:tcW w:w="3136" w:type="dxa"/>
          </w:tcPr>
          <w:p w:rsidR="00120ADB" w:rsidRDefault="00120ADB" w:rsidP="00492A35">
            <w:pPr>
              <w:pStyle w:val="Default"/>
              <w:rPr>
                <w:sz w:val="28"/>
                <w:szCs w:val="28"/>
              </w:rPr>
            </w:pPr>
            <w:r>
              <w:rPr>
                <w:sz w:val="28"/>
                <w:szCs w:val="28"/>
              </w:rPr>
              <w:t xml:space="preserve">5. За характером конкурентних переваг </w:t>
            </w:r>
          </w:p>
          <w:p w:rsidR="00120ADB" w:rsidRDefault="00120ADB" w:rsidP="00492A35">
            <w:pPr>
              <w:pStyle w:val="Default"/>
              <w:rPr>
                <w:sz w:val="28"/>
                <w:szCs w:val="28"/>
              </w:rPr>
            </w:pPr>
            <w:r>
              <w:rPr>
                <w:sz w:val="28"/>
                <w:szCs w:val="28"/>
              </w:rPr>
              <w:t xml:space="preserve">як цінова, так і нецінова </w:t>
            </w:r>
          </w:p>
        </w:tc>
        <w:tc>
          <w:tcPr>
            <w:tcW w:w="3136" w:type="dxa"/>
          </w:tcPr>
          <w:p w:rsidR="00120ADB" w:rsidRDefault="00120ADB" w:rsidP="00492A35">
            <w:pPr>
              <w:pStyle w:val="Default"/>
              <w:rPr>
                <w:sz w:val="28"/>
                <w:szCs w:val="28"/>
              </w:rPr>
            </w:pPr>
            <w:r>
              <w:rPr>
                <w:sz w:val="28"/>
                <w:szCs w:val="28"/>
              </w:rPr>
              <w:t xml:space="preserve">Ціна продукту дешевша конкурентної, продукт є екологічним </w:t>
            </w:r>
          </w:p>
        </w:tc>
        <w:tc>
          <w:tcPr>
            <w:tcW w:w="3136" w:type="dxa"/>
          </w:tcPr>
          <w:p w:rsidR="00120ADB" w:rsidRDefault="00120ADB" w:rsidP="00492A35">
            <w:pPr>
              <w:pStyle w:val="Default"/>
              <w:rPr>
                <w:sz w:val="28"/>
                <w:szCs w:val="28"/>
              </w:rPr>
            </w:pPr>
            <w:r>
              <w:rPr>
                <w:sz w:val="28"/>
                <w:szCs w:val="28"/>
              </w:rPr>
              <w:t xml:space="preserve">Низька собівартість продукції. Виготовлення продукту з відходів іншої промисловості </w:t>
            </w:r>
          </w:p>
        </w:tc>
      </w:tr>
      <w:tr w:rsidR="00120ADB" w:rsidTr="00492A35">
        <w:trPr>
          <w:trHeight w:val="852"/>
        </w:trPr>
        <w:tc>
          <w:tcPr>
            <w:tcW w:w="3136"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6. За інтенсивністю </w:t>
            </w:r>
          </w:p>
          <w:p w:rsidR="00120ADB" w:rsidRDefault="00120ADB" w:rsidP="00492A35">
            <w:pPr>
              <w:pStyle w:val="Default"/>
              <w:rPr>
                <w:sz w:val="28"/>
                <w:szCs w:val="28"/>
              </w:rPr>
            </w:pPr>
            <w:r>
              <w:rPr>
                <w:sz w:val="28"/>
                <w:szCs w:val="28"/>
              </w:rPr>
              <w:t xml:space="preserve">марочна </w:t>
            </w:r>
          </w:p>
        </w:tc>
        <w:tc>
          <w:tcPr>
            <w:tcW w:w="3136"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Проект знаходиться на стадії впровадження і виявлення власної марки </w:t>
            </w:r>
          </w:p>
        </w:tc>
        <w:tc>
          <w:tcPr>
            <w:tcW w:w="3136"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На ринку існують певні марки </w:t>
            </w:r>
          </w:p>
        </w:tc>
      </w:tr>
    </w:tbl>
    <w:p w:rsidR="00120ADB" w:rsidRPr="00015F4D" w:rsidRDefault="00120ADB" w:rsidP="00120ADB">
      <w:pPr>
        <w:spacing w:after="0" w:line="360" w:lineRule="auto"/>
        <w:ind w:firstLine="680"/>
        <w:jc w:val="both"/>
        <w:rPr>
          <w:rFonts w:ascii="Times New Roman" w:eastAsia="Times New Roman" w:hAnsi="Times New Roman" w:cs="Times New Roman"/>
          <w:color w:val="000000"/>
          <w:sz w:val="28"/>
          <w:szCs w:val="28"/>
          <w:lang w:val="ru-RU" w:eastAsia="ru-RU"/>
        </w:rPr>
      </w:pPr>
    </w:p>
    <w:p w:rsidR="00120ADB" w:rsidRDefault="00120ADB" w:rsidP="00120ADB">
      <w:pPr>
        <w:spacing w:after="0" w:line="360" w:lineRule="auto"/>
        <w:ind w:firstLine="680"/>
        <w:jc w:val="both"/>
        <w:rPr>
          <w:rFonts w:ascii="Times New Roman" w:eastAsia="Times New Roman" w:hAnsi="Times New Roman" w:cs="Times New Roman"/>
          <w:color w:val="000000"/>
          <w:sz w:val="28"/>
          <w:szCs w:val="28"/>
          <w:lang w:eastAsia="ru-RU"/>
        </w:rPr>
      </w:pPr>
      <w:r w:rsidRPr="003059CE">
        <w:rPr>
          <w:rFonts w:ascii="Times New Roman" w:eastAsia="Times New Roman" w:hAnsi="Times New Roman" w:cs="Times New Roman"/>
          <w:color w:val="000000"/>
          <w:sz w:val="28"/>
          <w:szCs w:val="28"/>
          <w:lang w:eastAsia="ru-RU"/>
        </w:rPr>
        <w:t>За визначеними факторами конкурентоспроможності (табл. 5.3) проведемо аналіз сильних та слабких сторін стартапу (табл. 5.4)</w:t>
      </w:r>
      <w:r>
        <w:rPr>
          <w:rFonts w:ascii="Times New Roman" w:eastAsia="Times New Roman" w:hAnsi="Times New Roman" w:cs="Times New Roman"/>
          <w:color w:val="000000"/>
          <w:sz w:val="28"/>
          <w:szCs w:val="28"/>
          <w:lang w:val="en-US" w:eastAsia="ru-RU"/>
        </w:rPr>
        <w:t>[</w:t>
      </w:r>
      <w:r w:rsidR="00C45350">
        <w:rPr>
          <w:rFonts w:ascii="Times New Roman" w:eastAsia="Times New Roman" w:hAnsi="Times New Roman" w:cs="Times New Roman"/>
          <w:color w:val="000000"/>
          <w:sz w:val="28"/>
          <w:szCs w:val="28"/>
          <w:lang w:eastAsia="ru-RU"/>
        </w:rPr>
        <w:t>12</w:t>
      </w:r>
      <w:r>
        <w:rPr>
          <w:rFonts w:ascii="Times New Roman" w:eastAsia="Times New Roman" w:hAnsi="Times New Roman" w:cs="Times New Roman"/>
          <w:color w:val="000000"/>
          <w:sz w:val="28"/>
          <w:szCs w:val="28"/>
          <w:lang w:val="en-US" w:eastAsia="ru-RU"/>
        </w:rPr>
        <w:t>]</w:t>
      </w:r>
      <w:r w:rsidR="00C45350">
        <w:rPr>
          <w:rFonts w:ascii="Times New Roman" w:eastAsia="Times New Roman" w:hAnsi="Times New Roman" w:cs="Times New Roman"/>
          <w:color w:val="000000"/>
          <w:sz w:val="28"/>
          <w:szCs w:val="28"/>
          <w:lang w:eastAsia="ru-RU"/>
        </w:rPr>
        <w:t>.</w:t>
      </w:r>
    </w:p>
    <w:p w:rsidR="00120ADB" w:rsidRDefault="00120ADB" w:rsidP="00120ADB">
      <w:pPr>
        <w:spacing w:after="0" w:line="360" w:lineRule="auto"/>
        <w:ind w:firstLine="680"/>
        <w:jc w:val="both"/>
        <w:rPr>
          <w:rFonts w:ascii="Times New Roman" w:eastAsia="Times New Roman" w:hAnsi="Times New Roman" w:cs="Times New Roman"/>
          <w:color w:val="000000"/>
          <w:sz w:val="28"/>
          <w:szCs w:val="28"/>
          <w:lang w:eastAsia="ru-RU"/>
        </w:rPr>
      </w:pPr>
      <w:r w:rsidRPr="003059CE">
        <w:rPr>
          <w:rFonts w:ascii="Times New Roman" w:eastAsia="Times New Roman" w:hAnsi="Times New Roman" w:cs="Times New Roman"/>
          <w:color w:val="000000"/>
          <w:sz w:val="28"/>
          <w:szCs w:val="28"/>
          <w:lang w:eastAsia="ru-RU"/>
        </w:rPr>
        <w:t>Таблиця 5.3 - Обґрунтування факторів конкурентоспроможності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5132"/>
        <w:gridCol w:w="3580"/>
      </w:tblGrid>
      <w:tr w:rsidR="00120ADB" w:rsidTr="0019230B">
        <w:trPr>
          <w:trHeight w:val="611"/>
        </w:trPr>
        <w:tc>
          <w:tcPr>
            <w:tcW w:w="675" w:type="dxa"/>
          </w:tcPr>
          <w:p w:rsidR="00120ADB" w:rsidRDefault="00120ADB" w:rsidP="00492A35">
            <w:pPr>
              <w:pStyle w:val="Default"/>
              <w:rPr>
                <w:sz w:val="28"/>
                <w:szCs w:val="28"/>
              </w:rPr>
            </w:pPr>
            <w:r>
              <w:rPr>
                <w:sz w:val="28"/>
                <w:szCs w:val="28"/>
              </w:rPr>
              <w:t xml:space="preserve">№ п/п </w:t>
            </w:r>
          </w:p>
        </w:tc>
        <w:tc>
          <w:tcPr>
            <w:tcW w:w="5132" w:type="dxa"/>
          </w:tcPr>
          <w:p w:rsidR="00120ADB" w:rsidRDefault="00120ADB" w:rsidP="00492A35">
            <w:pPr>
              <w:pStyle w:val="Default"/>
              <w:rPr>
                <w:sz w:val="28"/>
                <w:szCs w:val="28"/>
              </w:rPr>
            </w:pPr>
            <w:r>
              <w:rPr>
                <w:sz w:val="28"/>
                <w:szCs w:val="28"/>
              </w:rPr>
              <w:t xml:space="preserve">Фактор конкурентоспроможності </w:t>
            </w:r>
          </w:p>
        </w:tc>
        <w:tc>
          <w:tcPr>
            <w:tcW w:w="3580" w:type="dxa"/>
          </w:tcPr>
          <w:p w:rsidR="00120ADB" w:rsidRDefault="00120ADB" w:rsidP="00492A35">
            <w:pPr>
              <w:pStyle w:val="Default"/>
              <w:rPr>
                <w:sz w:val="28"/>
                <w:szCs w:val="28"/>
              </w:rPr>
            </w:pPr>
            <w:r>
              <w:rPr>
                <w:sz w:val="28"/>
                <w:szCs w:val="28"/>
              </w:rPr>
              <w:t xml:space="preserve">Обґрунтування (наведення чинників, що роблять фактор для порівняння </w:t>
            </w:r>
            <w:r>
              <w:rPr>
                <w:sz w:val="28"/>
                <w:szCs w:val="28"/>
              </w:rPr>
              <w:lastRenderedPageBreak/>
              <w:t xml:space="preserve">конкурентних проектів значущим) </w:t>
            </w:r>
          </w:p>
        </w:tc>
      </w:tr>
      <w:tr w:rsidR="00120ADB" w:rsidTr="0019230B">
        <w:trPr>
          <w:trHeight w:val="368"/>
        </w:trPr>
        <w:tc>
          <w:tcPr>
            <w:tcW w:w="675" w:type="dxa"/>
          </w:tcPr>
          <w:p w:rsidR="00120ADB" w:rsidRDefault="00120ADB" w:rsidP="00492A35">
            <w:pPr>
              <w:pStyle w:val="Default"/>
              <w:rPr>
                <w:sz w:val="28"/>
                <w:szCs w:val="28"/>
              </w:rPr>
            </w:pPr>
            <w:r>
              <w:rPr>
                <w:sz w:val="28"/>
                <w:szCs w:val="28"/>
              </w:rPr>
              <w:lastRenderedPageBreak/>
              <w:t xml:space="preserve">1. </w:t>
            </w:r>
          </w:p>
        </w:tc>
        <w:tc>
          <w:tcPr>
            <w:tcW w:w="5132" w:type="dxa"/>
          </w:tcPr>
          <w:p w:rsidR="00120ADB" w:rsidRDefault="00120ADB" w:rsidP="00492A35">
            <w:pPr>
              <w:pStyle w:val="Default"/>
              <w:rPr>
                <w:sz w:val="28"/>
                <w:szCs w:val="28"/>
              </w:rPr>
            </w:pPr>
            <w:r>
              <w:rPr>
                <w:sz w:val="28"/>
                <w:szCs w:val="28"/>
              </w:rPr>
              <w:t xml:space="preserve">Іноваційний характер продукту </w:t>
            </w:r>
          </w:p>
        </w:tc>
        <w:tc>
          <w:tcPr>
            <w:tcW w:w="3580" w:type="dxa"/>
          </w:tcPr>
          <w:p w:rsidR="00120ADB" w:rsidRDefault="00120ADB" w:rsidP="00492A35">
            <w:pPr>
              <w:pStyle w:val="Default"/>
              <w:rPr>
                <w:sz w:val="28"/>
                <w:szCs w:val="28"/>
              </w:rPr>
            </w:pPr>
            <w:r>
              <w:rPr>
                <w:sz w:val="28"/>
                <w:szCs w:val="28"/>
              </w:rPr>
              <w:t xml:space="preserve">Продукт є іноваційним </w:t>
            </w:r>
          </w:p>
        </w:tc>
      </w:tr>
      <w:tr w:rsidR="00120ADB" w:rsidTr="0019230B">
        <w:trPr>
          <w:trHeight w:val="851"/>
        </w:trPr>
        <w:tc>
          <w:tcPr>
            <w:tcW w:w="675" w:type="dxa"/>
          </w:tcPr>
          <w:p w:rsidR="00120ADB" w:rsidRDefault="00120ADB" w:rsidP="00492A35">
            <w:pPr>
              <w:pStyle w:val="Default"/>
              <w:rPr>
                <w:sz w:val="28"/>
                <w:szCs w:val="28"/>
              </w:rPr>
            </w:pPr>
            <w:r>
              <w:rPr>
                <w:sz w:val="28"/>
                <w:szCs w:val="28"/>
              </w:rPr>
              <w:t xml:space="preserve">2. </w:t>
            </w:r>
          </w:p>
        </w:tc>
        <w:tc>
          <w:tcPr>
            <w:tcW w:w="5132" w:type="dxa"/>
          </w:tcPr>
          <w:p w:rsidR="00120ADB" w:rsidRDefault="00120ADB" w:rsidP="00492A35">
            <w:pPr>
              <w:pStyle w:val="Default"/>
              <w:rPr>
                <w:sz w:val="28"/>
                <w:szCs w:val="28"/>
              </w:rPr>
            </w:pPr>
            <w:r>
              <w:rPr>
                <w:sz w:val="28"/>
                <w:szCs w:val="28"/>
              </w:rPr>
              <w:t xml:space="preserve">Специфічні технології виробництва </w:t>
            </w:r>
          </w:p>
        </w:tc>
        <w:tc>
          <w:tcPr>
            <w:tcW w:w="3580" w:type="dxa"/>
          </w:tcPr>
          <w:p w:rsidR="00120ADB" w:rsidRDefault="00120ADB" w:rsidP="00492A35">
            <w:pPr>
              <w:pStyle w:val="Default"/>
              <w:rPr>
                <w:sz w:val="28"/>
                <w:szCs w:val="28"/>
              </w:rPr>
            </w:pPr>
            <w:r>
              <w:rPr>
                <w:sz w:val="28"/>
                <w:szCs w:val="28"/>
              </w:rPr>
              <w:t xml:space="preserve">Продукт виробляється традиційним папероробним способом, що дозволяє виключити необхідність в побудові нових потужностей </w:t>
            </w:r>
          </w:p>
        </w:tc>
      </w:tr>
      <w:tr w:rsidR="00120ADB" w:rsidTr="0019230B">
        <w:trPr>
          <w:trHeight w:val="610"/>
        </w:trPr>
        <w:tc>
          <w:tcPr>
            <w:tcW w:w="675" w:type="dxa"/>
          </w:tcPr>
          <w:p w:rsidR="00120ADB" w:rsidRDefault="00120ADB" w:rsidP="00492A35">
            <w:pPr>
              <w:pStyle w:val="Default"/>
              <w:rPr>
                <w:sz w:val="28"/>
                <w:szCs w:val="28"/>
              </w:rPr>
            </w:pPr>
            <w:r>
              <w:rPr>
                <w:sz w:val="28"/>
                <w:szCs w:val="28"/>
              </w:rPr>
              <w:t xml:space="preserve">3. </w:t>
            </w:r>
          </w:p>
        </w:tc>
        <w:tc>
          <w:tcPr>
            <w:tcW w:w="5132" w:type="dxa"/>
          </w:tcPr>
          <w:p w:rsidR="00120ADB" w:rsidRDefault="00120ADB" w:rsidP="00492A35">
            <w:pPr>
              <w:pStyle w:val="Default"/>
              <w:rPr>
                <w:sz w:val="28"/>
                <w:szCs w:val="28"/>
              </w:rPr>
            </w:pPr>
            <w:r>
              <w:rPr>
                <w:sz w:val="28"/>
                <w:szCs w:val="28"/>
              </w:rPr>
              <w:t xml:space="preserve">Наявність сировинних ресурсів </w:t>
            </w:r>
          </w:p>
        </w:tc>
        <w:tc>
          <w:tcPr>
            <w:tcW w:w="3580" w:type="dxa"/>
          </w:tcPr>
          <w:p w:rsidR="00120ADB" w:rsidRDefault="00120ADB" w:rsidP="00120ADB">
            <w:pPr>
              <w:pStyle w:val="Default"/>
              <w:rPr>
                <w:sz w:val="28"/>
                <w:szCs w:val="28"/>
              </w:rPr>
            </w:pPr>
            <w:r>
              <w:rPr>
                <w:sz w:val="28"/>
                <w:szCs w:val="28"/>
              </w:rPr>
              <w:t xml:space="preserve">Продукт виготовлений на основі обгорток качанів кукурудзи + хімікатів, які є недорогими та доступними на ринку </w:t>
            </w:r>
          </w:p>
        </w:tc>
      </w:tr>
      <w:tr w:rsidR="00120ADB" w:rsidTr="0019230B">
        <w:trPr>
          <w:trHeight w:val="610"/>
        </w:trPr>
        <w:tc>
          <w:tcPr>
            <w:tcW w:w="675" w:type="dxa"/>
          </w:tcPr>
          <w:p w:rsidR="00120ADB" w:rsidRDefault="00120ADB" w:rsidP="00492A35">
            <w:pPr>
              <w:pStyle w:val="Default"/>
              <w:rPr>
                <w:sz w:val="28"/>
                <w:szCs w:val="28"/>
              </w:rPr>
            </w:pPr>
            <w:r>
              <w:rPr>
                <w:sz w:val="28"/>
                <w:szCs w:val="28"/>
              </w:rPr>
              <w:t xml:space="preserve">4. </w:t>
            </w:r>
          </w:p>
        </w:tc>
        <w:tc>
          <w:tcPr>
            <w:tcW w:w="5132" w:type="dxa"/>
          </w:tcPr>
          <w:p w:rsidR="00120ADB" w:rsidRDefault="00120ADB" w:rsidP="00492A35">
            <w:pPr>
              <w:pStyle w:val="Default"/>
              <w:rPr>
                <w:sz w:val="28"/>
                <w:szCs w:val="28"/>
              </w:rPr>
            </w:pPr>
            <w:r>
              <w:rPr>
                <w:sz w:val="28"/>
                <w:szCs w:val="28"/>
              </w:rPr>
              <w:t xml:space="preserve">Якість розробки з точки зору оптимальності показників надійності </w:t>
            </w:r>
          </w:p>
        </w:tc>
        <w:tc>
          <w:tcPr>
            <w:tcW w:w="3580" w:type="dxa"/>
          </w:tcPr>
          <w:p w:rsidR="00120ADB" w:rsidRDefault="00120ADB" w:rsidP="00492A35">
            <w:pPr>
              <w:pStyle w:val="Default"/>
              <w:rPr>
                <w:sz w:val="28"/>
                <w:szCs w:val="28"/>
              </w:rPr>
            </w:pPr>
            <w:r>
              <w:rPr>
                <w:sz w:val="28"/>
                <w:szCs w:val="28"/>
              </w:rPr>
              <w:t xml:space="preserve">Спосіб обробки має високу продуктивність </w:t>
            </w:r>
          </w:p>
        </w:tc>
      </w:tr>
      <w:tr w:rsidR="00120ADB" w:rsidTr="0019230B">
        <w:trPr>
          <w:trHeight w:val="610"/>
        </w:trPr>
        <w:tc>
          <w:tcPr>
            <w:tcW w:w="675" w:type="dxa"/>
          </w:tcPr>
          <w:p w:rsidR="00120ADB" w:rsidRDefault="00120ADB" w:rsidP="00492A35">
            <w:pPr>
              <w:pStyle w:val="Default"/>
              <w:rPr>
                <w:sz w:val="28"/>
                <w:szCs w:val="28"/>
              </w:rPr>
            </w:pPr>
            <w:r>
              <w:rPr>
                <w:sz w:val="28"/>
                <w:szCs w:val="28"/>
              </w:rPr>
              <w:t xml:space="preserve">5. </w:t>
            </w:r>
          </w:p>
        </w:tc>
        <w:tc>
          <w:tcPr>
            <w:tcW w:w="5132" w:type="dxa"/>
          </w:tcPr>
          <w:p w:rsidR="00120ADB" w:rsidRDefault="00120ADB" w:rsidP="00492A35">
            <w:pPr>
              <w:pStyle w:val="Default"/>
              <w:rPr>
                <w:sz w:val="28"/>
                <w:szCs w:val="28"/>
              </w:rPr>
            </w:pPr>
            <w:r>
              <w:rPr>
                <w:sz w:val="28"/>
                <w:szCs w:val="28"/>
              </w:rPr>
              <w:t xml:space="preserve">Ступінь задоволення додаткових потреб споживача </w:t>
            </w:r>
          </w:p>
        </w:tc>
        <w:tc>
          <w:tcPr>
            <w:tcW w:w="3580" w:type="dxa"/>
          </w:tcPr>
          <w:p w:rsidR="00120ADB" w:rsidRDefault="00120ADB" w:rsidP="00492A35">
            <w:pPr>
              <w:pStyle w:val="Default"/>
              <w:rPr>
                <w:sz w:val="28"/>
                <w:szCs w:val="28"/>
              </w:rPr>
            </w:pPr>
            <w:r>
              <w:rPr>
                <w:sz w:val="28"/>
                <w:szCs w:val="28"/>
              </w:rPr>
              <w:t xml:space="preserve">Продукт виготовлений екологічно безпечної сировини та речовин </w:t>
            </w:r>
          </w:p>
        </w:tc>
      </w:tr>
    </w:tbl>
    <w:p w:rsidR="00120ADB" w:rsidRPr="00015F4D" w:rsidRDefault="00120ADB" w:rsidP="00120ADB">
      <w:pPr>
        <w:spacing w:after="0" w:line="360" w:lineRule="auto"/>
        <w:ind w:firstLine="680"/>
        <w:jc w:val="both"/>
        <w:rPr>
          <w:rFonts w:ascii="Times New Roman" w:eastAsia="Times New Roman" w:hAnsi="Times New Roman" w:cs="Times New Roman"/>
          <w:color w:val="000000"/>
          <w:sz w:val="28"/>
          <w:szCs w:val="28"/>
          <w:lang w:val="ru-RU" w:eastAsia="ru-RU"/>
        </w:rPr>
      </w:pPr>
    </w:p>
    <w:p w:rsidR="00120ADB" w:rsidRPr="00015F4D" w:rsidRDefault="00120ADB" w:rsidP="00120ADB">
      <w:pPr>
        <w:spacing w:after="0" w:line="360" w:lineRule="auto"/>
        <w:ind w:firstLine="680"/>
        <w:jc w:val="both"/>
        <w:rPr>
          <w:rFonts w:ascii="Times New Roman" w:eastAsia="Times New Roman" w:hAnsi="Times New Roman" w:cs="Times New Roman"/>
          <w:color w:val="000000"/>
          <w:sz w:val="28"/>
          <w:szCs w:val="28"/>
          <w:lang w:val="ru-RU" w:eastAsia="ru-RU"/>
        </w:rPr>
      </w:pPr>
      <w:r w:rsidRPr="003059CE">
        <w:rPr>
          <w:rFonts w:ascii="Times New Roman" w:eastAsia="Times New Roman" w:hAnsi="Times New Roman" w:cs="Times New Roman"/>
          <w:color w:val="000000"/>
          <w:sz w:val="28"/>
          <w:szCs w:val="28"/>
          <w:lang w:eastAsia="ru-RU"/>
        </w:rPr>
        <w:t>Таблиця 5.4 - Порівняльний аналіз сильних та слабких сторін</w:t>
      </w:r>
    </w:p>
    <w:tbl>
      <w:tblPr>
        <w:tblW w:w="0" w:type="auto"/>
        <w:tblBorders>
          <w:top w:val="nil"/>
          <w:left w:val="nil"/>
          <w:bottom w:val="nil"/>
          <w:right w:val="nil"/>
        </w:tblBorders>
        <w:tblLayout w:type="fixed"/>
        <w:tblLook w:val="0000" w:firstRow="0" w:lastRow="0" w:firstColumn="0" w:lastColumn="0" w:noHBand="0" w:noVBand="0"/>
      </w:tblPr>
      <w:tblGrid>
        <w:gridCol w:w="675"/>
        <w:gridCol w:w="3686"/>
        <w:gridCol w:w="850"/>
        <w:gridCol w:w="580"/>
        <w:gridCol w:w="554"/>
        <w:gridCol w:w="709"/>
        <w:gridCol w:w="567"/>
        <w:gridCol w:w="567"/>
        <w:gridCol w:w="567"/>
        <w:gridCol w:w="645"/>
      </w:tblGrid>
      <w:tr w:rsidR="00120ADB" w:rsidTr="00492A35">
        <w:trPr>
          <w:trHeight w:val="371"/>
        </w:trPr>
        <w:tc>
          <w:tcPr>
            <w:tcW w:w="675" w:type="dxa"/>
            <w:vMerge w:val="restart"/>
            <w:tcBorders>
              <w:top w:val="single" w:sz="4" w:space="0" w:color="auto"/>
              <w:left w:val="single" w:sz="4" w:space="0" w:color="auto"/>
              <w:right w:val="single" w:sz="4" w:space="0" w:color="auto"/>
            </w:tcBorders>
          </w:tcPr>
          <w:p w:rsidR="00120ADB" w:rsidRDefault="00120ADB" w:rsidP="00492A35">
            <w:pPr>
              <w:pStyle w:val="Default"/>
              <w:rPr>
                <w:sz w:val="28"/>
                <w:szCs w:val="28"/>
              </w:rPr>
            </w:pPr>
            <w:r>
              <w:rPr>
                <w:sz w:val="28"/>
                <w:szCs w:val="28"/>
              </w:rPr>
              <w:t xml:space="preserve">№ п/п </w:t>
            </w:r>
          </w:p>
        </w:tc>
        <w:tc>
          <w:tcPr>
            <w:tcW w:w="3686" w:type="dxa"/>
            <w:vMerge w:val="restart"/>
            <w:tcBorders>
              <w:top w:val="single" w:sz="4" w:space="0" w:color="auto"/>
              <w:left w:val="single" w:sz="4" w:space="0" w:color="auto"/>
              <w:right w:val="single" w:sz="4" w:space="0" w:color="auto"/>
            </w:tcBorders>
            <w:vAlign w:val="center"/>
          </w:tcPr>
          <w:p w:rsidR="00120ADB" w:rsidRDefault="00120ADB" w:rsidP="00492A35">
            <w:pPr>
              <w:pStyle w:val="Default"/>
              <w:jc w:val="center"/>
              <w:rPr>
                <w:sz w:val="28"/>
                <w:szCs w:val="28"/>
              </w:rPr>
            </w:pPr>
            <w:r>
              <w:rPr>
                <w:sz w:val="28"/>
                <w:szCs w:val="28"/>
              </w:rPr>
              <w:t>Фактор конкурентоспроможності</w:t>
            </w:r>
          </w:p>
        </w:tc>
        <w:tc>
          <w:tcPr>
            <w:tcW w:w="850" w:type="dxa"/>
            <w:vMerge w:val="restart"/>
            <w:tcBorders>
              <w:top w:val="single" w:sz="4" w:space="0" w:color="auto"/>
              <w:left w:val="single" w:sz="4" w:space="0" w:color="auto"/>
              <w:right w:val="single" w:sz="4" w:space="0" w:color="auto"/>
            </w:tcBorders>
          </w:tcPr>
          <w:p w:rsidR="00120ADB" w:rsidRDefault="00120ADB" w:rsidP="00492A35">
            <w:pPr>
              <w:pStyle w:val="Default"/>
              <w:rPr>
                <w:sz w:val="28"/>
                <w:szCs w:val="28"/>
              </w:rPr>
            </w:pPr>
            <w:r>
              <w:rPr>
                <w:sz w:val="28"/>
                <w:szCs w:val="28"/>
              </w:rPr>
              <w:t xml:space="preserve">Бали 1-20 </w:t>
            </w:r>
          </w:p>
        </w:tc>
        <w:tc>
          <w:tcPr>
            <w:tcW w:w="4189" w:type="dxa"/>
            <w:gridSpan w:val="7"/>
            <w:tcBorders>
              <w:top w:val="single" w:sz="4" w:space="0" w:color="auto"/>
              <w:left w:val="single" w:sz="4" w:space="0" w:color="auto"/>
              <w:bottom w:val="single" w:sz="4" w:space="0" w:color="auto"/>
              <w:right w:val="single" w:sz="4" w:space="0" w:color="auto"/>
            </w:tcBorders>
            <w:vAlign w:val="center"/>
          </w:tcPr>
          <w:p w:rsidR="00120ADB" w:rsidRDefault="00120ADB" w:rsidP="00492A35">
            <w:pPr>
              <w:pStyle w:val="Default"/>
              <w:jc w:val="center"/>
              <w:rPr>
                <w:sz w:val="28"/>
                <w:szCs w:val="28"/>
              </w:rPr>
            </w:pPr>
            <w:r>
              <w:rPr>
                <w:sz w:val="28"/>
                <w:szCs w:val="28"/>
              </w:rPr>
              <w:t>Рейтинг товарів-конкурентів</w:t>
            </w:r>
          </w:p>
        </w:tc>
      </w:tr>
      <w:tr w:rsidR="00120ADB" w:rsidTr="00492A35">
        <w:trPr>
          <w:trHeight w:val="127"/>
        </w:trPr>
        <w:tc>
          <w:tcPr>
            <w:tcW w:w="675" w:type="dxa"/>
            <w:vMerge/>
            <w:tcBorders>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3686" w:type="dxa"/>
            <w:vMerge/>
            <w:tcBorders>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850" w:type="dxa"/>
            <w:vMerge/>
            <w:tcBorders>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580"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–3</w:t>
            </w:r>
          </w:p>
        </w:tc>
        <w:tc>
          <w:tcPr>
            <w:tcW w:w="554"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–2 </w:t>
            </w:r>
          </w:p>
        </w:tc>
        <w:tc>
          <w:tcPr>
            <w:tcW w:w="709"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–1 </w:t>
            </w:r>
          </w:p>
        </w:tc>
        <w:tc>
          <w:tcPr>
            <w:tcW w:w="567"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0 </w:t>
            </w:r>
          </w:p>
        </w:tc>
        <w:tc>
          <w:tcPr>
            <w:tcW w:w="567"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+1 </w:t>
            </w:r>
          </w:p>
        </w:tc>
        <w:tc>
          <w:tcPr>
            <w:tcW w:w="567"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+2 </w:t>
            </w:r>
          </w:p>
        </w:tc>
        <w:tc>
          <w:tcPr>
            <w:tcW w:w="645"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+3 </w:t>
            </w:r>
          </w:p>
        </w:tc>
      </w:tr>
      <w:tr w:rsidR="00120ADB" w:rsidTr="00492A35">
        <w:trPr>
          <w:trHeight w:val="127"/>
        </w:trPr>
        <w:tc>
          <w:tcPr>
            <w:tcW w:w="675"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1 </w:t>
            </w:r>
          </w:p>
        </w:tc>
        <w:tc>
          <w:tcPr>
            <w:tcW w:w="3686"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Іноваційний характер продукту </w:t>
            </w:r>
          </w:p>
        </w:tc>
        <w:tc>
          <w:tcPr>
            <w:tcW w:w="850"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12 </w:t>
            </w:r>
          </w:p>
        </w:tc>
        <w:tc>
          <w:tcPr>
            <w:tcW w:w="580"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554" w:type="dxa"/>
            <w:tcBorders>
              <w:top w:val="single" w:sz="4" w:space="0" w:color="auto"/>
              <w:left w:val="single" w:sz="4" w:space="0" w:color="auto"/>
              <w:bottom w:val="single" w:sz="4" w:space="0" w:color="auto"/>
              <w:right w:val="single" w:sz="4" w:space="0" w:color="auto"/>
            </w:tcBorders>
          </w:tcPr>
          <w:p w:rsidR="00120ADB" w:rsidRPr="00750429" w:rsidRDefault="00120ADB" w:rsidP="00492A35">
            <w:pPr>
              <w:pStyle w:val="Default"/>
              <w:rPr>
                <w:sz w:val="28"/>
                <w:szCs w:val="28"/>
                <w:lang w:val="en-US"/>
              </w:rPr>
            </w:pPr>
            <w:r>
              <w:rPr>
                <w:sz w:val="28"/>
                <w:szCs w:val="28"/>
                <w:lang w:val="en-US"/>
              </w:rPr>
              <w:t>+</w:t>
            </w:r>
          </w:p>
        </w:tc>
        <w:tc>
          <w:tcPr>
            <w:tcW w:w="709"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 </w:t>
            </w:r>
          </w:p>
        </w:tc>
        <w:tc>
          <w:tcPr>
            <w:tcW w:w="567"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645"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r>
      <w:tr w:rsidR="00120ADB" w:rsidTr="00492A35">
        <w:trPr>
          <w:trHeight w:val="370"/>
        </w:trPr>
        <w:tc>
          <w:tcPr>
            <w:tcW w:w="675"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2 </w:t>
            </w:r>
          </w:p>
        </w:tc>
        <w:tc>
          <w:tcPr>
            <w:tcW w:w="3686"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Специфічні технології виробництва </w:t>
            </w:r>
          </w:p>
        </w:tc>
        <w:tc>
          <w:tcPr>
            <w:tcW w:w="850"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9 </w:t>
            </w:r>
          </w:p>
        </w:tc>
        <w:tc>
          <w:tcPr>
            <w:tcW w:w="580" w:type="dxa"/>
            <w:tcBorders>
              <w:top w:val="single" w:sz="4" w:space="0" w:color="auto"/>
              <w:left w:val="single" w:sz="4" w:space="0" w:color="auto"/>
              <w:bottom w:val="single" w:sz="4" w:space="0" w:color="auto"/>
              <w:right w:val="single" w:sz="4" w:space="0" w:color="auto"/>
            </w:tcBorders>
          </w:tcPr>
          <w:p w:rsidR="00120ADB" w:rsidRPr="00750429" w:rsidRDefault="00120ADB" w:rsidP="00492A35">
            <w:pPr>
              <w:pStyle w:val="Default"/>
              <w:rPr>
                <w:sz w:val="28"/>
                <w:szCs w:val="28"/>
                <w:lang w:val="en-US"/>
              </w:rPr>
            </w:pPr>
          </w:p>
        </w:tc>
        <w:tc>
          <w:tcPr>
            <w:tcW w:w="554"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709" w:type="dxa"/>
            <w:tcBorders>
              <w:top w:val="single" w:sz="4" w:space="0" w:color="auto"/>
              <w:left w:val="single" w:sz="4" w:space="0" w:color="auto"/>
              <w:bottom w:val="single" w:sz="4" w:space="0" w:color="auto"/>
              <w:right w:val="single" w:sz="4" w:space="0" w:color="auto"/>
            </w:tcBorders>
          </w:tcPr>
          <w:p w:rsidR="00120ADB" w:rsidRPr="00750429" w:rsidRDefault="00120ADB" w:rsidP="00492A35">
            <w:pPr>
              <w:pStyle w:val="Default"/>
              <w:rPr>
                <w:sz w:val="28"/>
                <w:szCs w:val="28"/>
                <w:lang w:val="en-US"/>
              </w:rPr>
            </w:pPr>
            <w:r>
              <w:rPr>
                <w:sz w:val="28"/>
                <w:szCs w:val="28"/>
                <w:lang w:val="en-US"/>
              </w:rPr>
              <w:t>+</w:t>
            </w:r>
          </w:p>
        </w:tc>
        <w:tc>
          <w:tcPr>
            <w:tcW w:w="567"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645"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r>
      <w:tr w:rsidR="00120ADB" w:rsidTr="00492A35">
        <w:trPr>
          <w:trHeight w:val="127"/>
        </w:trPr>
        <w:tc>
          <w:tcPr>
            <w:tcW w:w="675"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3 </w:t>
            </w:r>
          </w:p>
        </w:tc>
        <w:tc>
          <w:tcPr>
            <w:tcW w:w="3686"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Наявність сировинних ресурсів </w:t>
            </w:r>
          </w:p>
        </w:tc>
        <w:tc>
          <w:tcPr>
            <w:tcW w:w="850"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16 </w:t>
            </w:r>
          </w:p>
        </w:tc>
        <w:tc>
          <w:tcPr>
            <w:tcW w:w="580"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554"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709"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645"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r>
      <w:tr w:rsidR="00120ADB" w:rsidTr="00492A35">
        <w:trPr>
          <w:trHeight w:val="611"/>
        </w:trPr>
        <w:tc>
          <w:tcPr>
            <w:tcW w:w="675"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4 </w:t>
            </w:r>
          </w:p>
        </w:tc>
        <w:tc>
          <w:tcPr>
            <w:tcW w:w="3686"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Якість розробки з точки зору оптимальності показників надійності </w:t>
            </w:r>
          </w:p>
        </w:tc>
        <w:tc>
          <w:tcPr>
            <w:tcW w:w="850"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7 </w:t>
            </w:r>
          </w:p>
        </w:tc>
        <w:tc>
          <w:tcPr>
            <w:tcW w:w="580"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 </w:t>
            </w:r>
          </w:p>
        </w:tc>
        <w:tc>
          <w:tcPr>
            <w:tcW w:w="554" w:type="dxa"/>
            <w:tcBorders>
              <w:top w:val="single" w:sz="4" w:space="0" w:color="auto"/>
              <w:left w:val="single" w:sz="4" w:space="0" w:color="auto"/>
              <w:bottom w:val="single" w:sz="4" w:space="0" w:color="auto"/>
              <w:right w:val="single" w:sz="4" w:space="0" w:color="auto"/>
            </w:tcBorders>
          </w:tcPr>
          <w:p w:rsidR="00120ADB" w:rsidRPr="00750429" w:rsidRDefault="00120ADB" w:rsidP="00492A35">
            <w:pPr>
              <w:pStyle w:val="Default"/>
              <w:rPr>
                <w:sz w:val="28"/>
                <w:szCs w:val="28"/>
                <w:lang w:val="en-US"/>
              </w:rPr>
            </w:pPr>
            <w:r>
              <w:rPr>
                <w:sz w:val="28"/>
                <w:szCs w:val="28"/>
                <w:lang w:val="en-US"/>
              </w:rPr>
              <w:t>+</w:t>
            </w:r>
          </w:p>
        </w:tc>
        <w:tc>
          <w:tcPr>
            <w:tcW w:w="709"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120ADB" w:rsidRPr="00750429" w:rsidRDefault="00120ADB" w:rsidP="00492A35">
            <w:pPr>
              <w:pStyle w:val="Default"/>
              <w:rPr>
                <w:sz w:val="28"/>
                <w:szCs w:val="28"/>
                <w:lang w:val="en-US"/>
              </w:rPr>
            </w:pPr>
          </w:p>
        </w:tc>
        <w:tc>
          <w:tcPr>
            <w:tcW w:w="567"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645"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r>
      <w:tr w:rsidR="00120ADB" w:rsidTr="00492A35">
        <w:trPr>
          <w:trHeight w:val="368"/>
        </w:trPr>
        <w:tc>
          <w:tcPr>
            <w:tcW w:w="675"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5 </w:t>
            </w:r>
          </w:p>
        </w:tc>
        <w:tc>
          <w:tcPr>
            <w:tcW w:w="3686"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Ступінь задоволення додаткових потреб споживача </w:t>
            </w:r>
          </w:p>
        </w:tc>
        <w:tc>
          <w:tcPr>
            <w:tcW w:w="850"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17 </w:t>
            </w:r>
          </w:p>
        </w:tc>
        <w:tc>
          <w:tcPr>
            <w:tcW w:w="580"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 </w:t>
            </w:r>
          </w:p>
        </w:tc>
        <w:tc>
          <w:tcPr>
            <w:tcW w:w="554"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709"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567"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r>
              <w:rPr>
                <w:sz w:val="28"/>
                <w:szCs w:val="28"/>
              </w:rPr>
              <w:t xml:space="preserve"> </w:t>
            </w:r>
          </w:p>
        </w:tc>
        <w:tc>
          <w:tcPr>
            <w:tcW w:w="567" w:type="dxa"/>
            <w:tcBorders>
              <w:top w:val="single" w:sz="4" w:space="0" w:color="auto"/>
              <w:left w:val="single" w:sz="4" w:space="0" w:color="auto"/>
              <w:bottom w:val="single" w:sz="4" w:space="0" w:color="auto"/>
              <w:right w:val="single" w:sz="4" w:space="0" w:color="auto"/>
            </w:tcBorders>
          </w:tcPr>
          <w:p w:rsidR="00120ADB" w:rsidRDefault="00120ADB" w:rsidP="00492A35">
            <w:pPr>
              <w:pStyle w:val="Default"/>
              <w:rPr>
                <w:sz w:val="28"/>
                <w:szCs w:val="28"/>
              </w:rPr>
            </w:pPr>
          </w:p>
        </w:tc>
        <w:tc>
          <w:tcPr>
            <w:tcW w:w="645" w:type="dxa"/>
            <w:tcBorders>
              <w:top w:val="single" w:sz="4" w:space="0" w:color="auto"/>
              <w:left w:val="single" w:sz="4" w:space="0" w:color="auto"/>
              <w:bottom w:val="single" w:sz="4" w:space="0" w:color="auto"/>
              <w:right w:val="single" w:sz="4" w:space="0" w:color="auto"/>
            </w:tcBorders>
          </w:tcPr>
          <w:p w:rsidR="00120ADB" w:rsidRPr="00750429" w:rsidRDefault="00120ADB" w:rsidP="00492A35">
            <w:pPr>
              <w:pStyle w:val="Default"/>
              <w:rPr>
                <w:sz w:val="28"/>
                <w:szCs w:val="28"/>
                <w:lang w:val="en-US"/>
              </w:rPr>
            </w:pPr>
            <w:r>
              <w:rPr>
                <w:sz w:val="28"/>
                <w:szCs w:val="28"/>
                <w:lang w:val="en-US"/>
              </w:rPr>
              <w:t>+</w:t>
            </w:r>
          </w:p>
        </w:tc>
      </w:tr>
    </w:tbl>
    <w:p w:rsidR="0019230B" w:rsidRDefault="0019230B" w:rsidP="00752330">
      <w:pPr>
        <w:pStyle w:val="2"/>
        <w:rPr>
          <w:rFonts w:ascii="Times New Roman" w:hAnsi="Times New Roman" w:cs="Times New Roman"/>
          <w:b/>
          <w:color w:val="000000" w:themeColor="text1"/>
          <w:sz w:val="28"/>
        </w:rPr>
      </w:pPr>
      <w:bookmarkStart w:id="404" w:name="_Toc40909120"/>
    </w:p>
    <w:p w:rsidR="00120ADB" w:rsidRPr="004603EE" w:rsidRDefault="00752330" w:rsidP="00752330">
      <w:pPr>
        <w:pStyle w:val="2"/>
        <w:rPr>
          <w:rFonts w:ascii="Times New Roman" w:hAnsi="Times New Roman" w:cs="Times New Roman"/>
          <w:b/>
          <w:color w:val="000000" w:themeColor="text1"/>
          <w:sz w:val="28"/>
        </w:rPr>
      </w:pPr>
      <w:bookmarkStart w:id="405" w:name="_Toc40917212"/>
      <w:r w:rsidRPr="004603EE">
        <w:rPr>
          <w:rFonts w:ascii="Times New Roman" w:hAnsi="Times New Roman" w:cs="Times New Roman"/>
          <w:b/>
          <w:color w:val="000000" w:themeColor="text1"/>
          <w:sz w:val="28"/>
        </w:rPr>
        <w:t xml:space="preserve">5.3 </w:t>
      </w:r>
      <w:r w:rsidR="00120ADB" w:rsidRPr="004603EE">
        <w:rPr>
          <w:rFonts w:ascii="Times New Roman" w:hAnsi="Times New Roman" w:cs="Times New Roman"/>
          <w:b/>
          <w:color w:val="000000" w:themeColor="text1"/>
          <w:sz w:val="28"/>
        </w:rPr>
        <w:t>Аналіз зовнішнього середовища</w:t>
      </w:r>
      <w:bookmarkEnd w:id="404"/>
      <w:bookmarkEnd w:id="405"/>
      <w:r w:rsidR="00120ADB" w:rsidRPr="004603EE">
        <w:rPr>
          <w:rFonts w:ascii="Times New Roman" w:hAnsi="Times New Roman" w:cs="Times New Roman"/>
          <w:b/>
          <w:color w:val="000000" w:themeColor="text1"/>
          <w:sz w:val="28"/>
        </w:rPr>
        <w:t xml:space="preserve"> </w:t>
      </w:r>
    </w:p>
    <w:p w:rsidR="00752330" w:rsidRDefault="00752330" w:rsidP="00120ADB">
      <w:pPr>
        <w:pStyle w:val="Default"/>
        <w:rPr>
          <w:sz w:val="28"/>
          <w:szCs w:val="28"/>
        </w:rPr>
      </w:pPr>
    </w:p>
    <w:p w:rsidR="00120ADB" w:rsidRPr="00015F4D" w:rsidRDefault="00120ADB" w:rsidP="00120ADB">
      <w:pPr>
        <w:spacing w:after="0" w:line="360" w:lineRule="auto"/>
        <w:ind w:firstLine="680"/>
        <w:jc w:val="both"/>
        <w:rPr>
          <w:rFonts w:ascii="Times New Roman" w:eastAsia="Times New Roman" w:hAnsi="Times New Roman" w:cs="Times New Roman"/>
          <w:color w:val="000000"/>
          <w:sz w:val="28"/>
          <w:szCs w:val="28"/>
          <w:lang w:eastAsia="ru-RU"/>
        </w:rPr>
      </w:pPr>
      <w:r w:rsidRPr="004538E0">
        <w:rPr>
          <w:rFonts w:ascii="Times New Roman" w:eastAsia="Times New Roman" w:hAnsi="Times New Roman" w:cs="Times New Roman"/>
          <w:color w:val="000000"/>
          <w:sz w:val="28"/>
          <w:szCs w:val="28"/>
          <w:lang w:eastAsia="ru-RU"/>
        </w:rPr>
        <w:t xml:space="preserve">Для оцінки зовнішнього середовища використаємо PEST-аналіз (табл. 5.5). PEST аналіз - простий і зручний метод для аналізу макросередовища (зовнішнього середовища) підприємства. Методика PEST аналізу часто </w:t>
      </w:r>
      <w:r w:rsidRPr="004538E0">
        <w:rPr>
          <w:rFonts w:ascii="Times New Roman" w:eastAsia="Times New Roman" w:hAnsi="Times New Roman" w:cs="Times New Roman"/>
          <w:color w:val="000000"/>
          <w:sz w:val="28"/>
          <w:szCs w:val="28"/>
          <w:lang w:eastAsia="ru-RU"/>
        </w:rPr>
        <w:lastRenderedPageBreak/>
        <w:t xml:space="preserve">використовується для оцінки ключових ринкових тенденцій галузі, а результати PEST аналізу можна використовувати для визначення списку загроз і можливостей </w:t>
      </w:r>
      <w:r>
        <w:rPr>
          <w:rFonts w:ascii="Times New Roman" w:eastAsia="Times New Roman" w:hAnsi="Times New Roman" w:cs="Times New Roman"/>
          <w:color w:val="000000"/>
          <w:sz w:val="28"/>
          <w:szCs w:val="28"/>
          <w:lang w:eastAsia="ru-RU"/>
        </w:rPr>
        <w:t>у ході</w:t>
      </w:r>
      <w:r w:rsidRPr="004538E0">
        <w:rPr>
          <w:rFonts w:ascii="Times New Roman" w:eastAsia="Times New Roman" w:hAnsi="Times New Roman" w:cs="Times New Roman"/>
          <w:color w:val="000000"/>
          <w:sz w:val="28"/>
          <w:szCs w:val="28"/>
          <w:lang w:eastAsia="ru-RU"/>
        </w:rPr>
        <w:t xml:space="preserve"> складанн</w:t>
      </w:r>
      <w:r>
        <w:rPr>
          <w:rFonts w:ascii="Times New Roman" w:eastAsia="Times New Roman" w:hAnsi="Times New Roman" w:cs="Times New Roman"/>
          <w:color w:val="000000"/>
          <w:sz w:val="28"/>
          <w:szCs w:val="28"/>
          <w:lang w:eastAsia="ru-RU"/>
        </w:rPr>
        <w:t>я</w:t>
      </w:r>
      <w:r w:rsidRPr="004538E0">
        <w:rPr>
          <w:rFonts w:ascii="Times New Roman" w:eastAsia="Times New Roman" w:hAnsi="Times New Roman" w:cs="Times New Roman"/>
          <w:color w:val="000000"/>
          <w:sz w:val="28"/>
          <w:szCs w:val="28"/>
          <w:lang w:eastAsia="ru-RU"/>
        </w:rPr>
        <w:t xml:space="preserve"> SWOT аналізу компанії [</w:t>
      </w:r>
      <w:r w:rsidR="00C45350">
        <w:rPr>
          <w:rFonts w:ascii="Times New Roman" w:eastAsia="Times New Roman" w:hAnsi="Times New Roman" w:cs="Times New Roman"/>
          <w:color w:val="000000"/>
          <w:sz w:val="28"/>
          <w:szCs w:val="28"/>
          <w:lang w:eastAsia="ru-RU"/>
        </w:rPr>
        <w:t>12</w:t>
      </w:r>
      <w:r w:rsidRPr="004538E0">
        <w:rPr>
          <w:rFonts w:ascii="Times New Roman" w:eastAsia="Times New Roman" w:hAnsi="Times New Roman" w:cs="Times New Roman"/>
          <w:color w:val="000000"/>
          <w:sz w:val="28"/>
          <w:szCs w:val="28"/>
          <w:lang w:eastAsia="ru-RU"/>
        </w:rPr>
        <w:t>].</w:t>
      </w:r>
    </w:p>
    <w:p w:rsidR="00120ADB" w:rsidRPr="00015F4D" w:rsidRDefault="00120ADB" w:rsidP="00120ADB">
      <w:pPr>
        <w:spacing w:after="0" w:line="360" w:lineRule="auto"/>
        <w:ind w:firstLine="680"/>
        <w:jc w:val="both"/>
        <w:rPr>
          <w:rFonts w:ascii="Times New Roman" w:eastAsia="Times New Roman" w:hAnsi="Times New Roman" w:cs="Times New Roman"/>
          <w:color w:val="000000"/>
          <w:sz w:val="28"/>
          <w:szCs w:val="28"/>
          <w:lang w:val="ru-RU" w:eastAsia="ru-RU"/>
        </w:rPr>
      </w:pPr>
      <w:r w:rsidRPr="00F96F84">
        <w:rPr>
          <w:rFonts w:ascii="Times New Roman" w:eastAsia="Times New Roman" w:hAnsi="Times New Roman" w:cs="Times New Roman"/>
          <w:color w:val="000000"/>
          <w:sz w:val="28"/>
          <w:szCs w:val="28"/>
          <w:lang w:eastAsia="ru-RU"/>
        </w:rPr>
        <w:t>Таблиця 5.5 - PEST-аналіз зовнішнього середовища підприємства непрямого впливу</w:t>
      </w:r>
    </w:p>
    <w:tbl>
      <w:tblPr>
        <w:tblW w:w="0" w:type="auto"/>
        <w:tblBorders>
          <w:top w:val="nil"/>
          <w:left w:val="nil"/>
          <w:bottom w:val="nil"/>
          <w:right w:val="nil"/>
        </w:tblBorders>
        <w:tblLayout w:type="fixed"/>
        <w:tblLook w:val="0000" w:firstRow="0" w:lastRow="0" w:firstColumn="0" w:lastColumn="0" w:noHBand="0" w:noVBand="0"/>
      </w:tblPr>
      <w:tblGrid>
        <w:gridCol w:w="675"/>
        <w:gridCol w:w="2127"/>
        <w:gridCol w:w="1275"/>
        <w:gridCol w:w="1276"/>
        <w:gridCol w:w="7"/>
        <w:gridCol w:w="7"/>
        <w:gridCol w:w="1404"/>
        <w:gridCol w:w="1275"/>
        <w:gridCol w:w="1418"/>
      </w:tblGrid>
      <w:tr w:rsidR="00120ADB" w:rsidTr="00492A35">
        <w:trPr>
          <w:trHeight w:val="2013"/>
        </w:trPr>
        <w:tc>
          <w:tcPr>
            <w:tcW w:w="675"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 п/ п</w:t>
            </w:r>
          </w:p>
        </w:tc>
        <w:tc>
          <w:tcPr>
            <w:tcW w:w="2127"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Фактори</w:t>
            </w:r>
          </w:p>
        </w:tc>
        <w:tc>
          <w:tcPr>
            <w:tcW w:w="1275"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Значущість (вага) j-ої групи факторів у впливі на діяльність підприємств а (aj)</w:t>
            </w:r>
          </w:p>
        </w:tc>
        <w:tc>
          <w:tcPr>
            <w:tcW w:w="1283" w:type="dxa"/>
            <w:gridSpan w:val="2"/>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Значущіст ь (вага) і- го фактору у відповідні й групі факторів (ai)</w:t>
            </w:r>
          </w:p>
        </w:tc>
        <w:tc>
          <w:tcPr>
            <w:tcW w:w="1411" w:type="dxa"/>
            <w:gridSpan w:val="2"/>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Експертн а оцінка (ki) впливу фактору на галузь (від негат. (- 5) до позит. (+5))</w:t>
            </w:r>
          </w:p>
        </w:tc>
        <w:tc>
          <w:tcPr>
            <w:tcW w:w="1275"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Інтегральн а оцінка впливу фактору (групи факторів) (ki – бали) („+” або ”- „)</w:t>
            </w:r>
          </w:p>
        </w:tc>
        <w:tc>
          <w:tcPr>
            <w:tcW w:w="1418"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Частка фактичного значення інтегрального показника впливу окремого фактору (ri) (групи факторів (Rj)) у його максимальні й оцінці, %</w:t>
            </w:r>
          </w:p>
        </w:tc>
      </w:tr>
      <w:tr w:rsidR="00120ADB" w:rsidTr="00492A35">
        <w:trPr>
          <w:trHeight w:val="109"/>
        </w:trPr>
        <w:tc>
          <w:tcPr>
            <w:tcW w:w="675"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1</w:t>
            </w:r>
          </w:p>
        </w:tc>
        <w:tc>
          <w:tcPr>
            <w:tcW w:w="2127"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2</w:t>
            </w:r>
          </w:p>
        </w:tc>
        <w:tc>
          <w:tcPr>
            <w:tcW w:w="1275"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3</w:t>
            </w:r>
          </w:p>
        </w:tc>
        <w:tc>
          <w:tcPr>
            <w:tcW w:w="1290" w:type="dxa"/>
            <w:gridSpan w:val="3"/>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4</w:t>
            </w:r>
          </w:p>
        </w:tc>
        <w:tc>
          <w:tcPr>
            <w:tcW w:w="1404"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rPr>
                <w:lang w:val="en-US"/>
              </w:rPr>
            </w:pPr>
            <w:r w:rsidRPr="00530BA8">
              <w:rPr>
                <w:lang w:val="en-US"/>
              </w:rPr>
              <w:t>5</w:t>
            </w:r>
          </w:p>
        </w:tc>
        <w:tc>
          <w:tcPr>
            <w:tcW w:w="1275"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rPr>
                <w:lang w:val="en-US"/>
              </w:rPr>
            </w:pPr>
            <w:r w:rsidRPr="00530BA8">
              <w:rPr>
                <w:lang w:val="en-US"/>
              </w:rPr>
              <w:t>6</w:t>
            </w:r>
          </w:p>
        </w:tc>
        <w:tc>
          <w:tcPr>
            <w:tcW w:w="1418"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rPr>
                <w:lang w:val="en-US"/>
              </w:rPr>
              <w:t>7</w:t>
            </w:r>
          </w:p>
        </w:tc>
      </w:tr>
      <w:tr w:rsidR="00120ADB" w:rsidTr="00492A35">
        <w:trPr>
          <w:trHeight w:val="267"/>
        </w:trPr>
        <w:tc>
          <w:tcPr>
            <w:tcW w:w="675" w:type="dxa"/>
            <w:tcBorders>
              <w:top w:val="single" w:sz="4" w:space="0" w:color="auto"/>
              <w:left w:val="single" w:sz="4" w:space="0" w:color="auto"/>
              <w:bottom w:val="single" w:sz="4" w:space="0" w:color="auto"/>
              <w:right w:val="single" w:sz="4" w:space="0" w:color="auto"/>
            </w:tcBorders>
          </w:tcPr>
          <w:p w:rsidR="00120ADB" w:rsidRPr="00530BA8" w:rsidRDefault="00120ADB" w:rsidP="00492A35">
            <w:pPr>
              <w:pStyle w:val="Default"/>
            </w:pPr>
            <w:r w:rsidRPr="00530BA8">
              <w:t xml:space="preserve">1 </w:t>
            </w:r>
          </w:p>
        </w:tc>
        <w:tc>
          <w:tcPr>
            <w:tcW w:w="2127" w:type="dxa"/>
            <w:tcBorders>
              <w:top w:val="single" w:sz="4" w:space="0" w:color="auto"/>
              <w:left w:val="single" w:sz="4" w:space="0" w:color="auto"/>
              <w:bottom w:val="single" w:sz="4" w:space="0" w:color="auto"/>
              <w:right w:val="single" w:sz="4" w:space="0" w:color="auto"/>
            </w:tcBorders>
          </w:tcPr>
          <w:p w:rsidR="00120ADB" w:rsidRPr="00530BA8" w:rsidRDefault="00120ADB" w:rsidP="00492A35">
            <w:pPr>
              <w:pStyle w:val="Default"/>
            </w:pPr>
            <w:r w:rsidRPr="00530BA8">
              <w:t xml:space="preserve">Політико-правові фактори: </w:t>
            </w:r>
          </w:p>
        </w:tc>
        <w:tc>
          <w:tcPr>
            <w:tcW w:w="1275" w:type="dxa"/>
            <w:tcBorders>
              <w:top w:val="single" w:sz="4" w:space="0" w:color="auto"/>
              <w:left w:val="single" w:sz="4" w:space="0" w:color="auto"/>
              <w:bottom w:val="single" w:sz="4" w:space="0" w:color="auto"/>
              <w:right w:val="single" w:sz="4" w:space="0" w:color="auto"/>
            </w:tcBorders>
          </w:tcPr>
          <w:p w:rsidR="00120ADB" w:rsidRPr="00530BA8" w:rsidRDefault="00120ADB" w:rsidP="00492A35">
            <w:pPr>
              <w:pStyle w:val="Default"/>
            </w:pPr>
          </w:p>
        </w:tc>
        <w:tc>
          <w:tcPr>
            <w:tcW w:w="1290" w:type="dxa"/>
            <w:gridSpan w:val="3"/>
            <w:tcBorders>
              <w:top w:val="single" w:sz="4" w:space="0" w:color="auto"/>
              <w:left w:val="single" w:sz="4" w:space="0" w:color="auto"/>
              <w:bottom w:val="single" w:sz="4" w:space="0" w:color="auto"/>
              <w:right w:val="single" w:sz="4" w:space="0" w:color="auto"/>
            </w:tcBorders>
          </w:tcPr>
          <w:p w:rsidR="00120ADB" w:rsidRPr="00530BA8" w:rsidRDefault="00120ADB" w:rsidP="00492A35">
            <w:pPr>
              <w:pStyle w:val="Default"/>
            </w:pPr>
          </w:p>
        </w:tc>
        <w:tc>
          <w:tcPr>
            <w:tcW w:w="1404" w:type="dxa"/>
            <w:tcBorders>
              <w:top w:val="single" w:sz="4" w:space="0" w:color="auto"/>
              <w:left w:val="single" w:sz="4" w:space="0" w:color="auto"/>
              <w:bottom w:val="single" w:sz="4" w:space="0" w:color="auto"/>
              <w:right w:val="single" w:sz="4" w:space="0" w:color="auto"/>
            </w:tcBorders>
          </w:tcPr>
          <w:p w:rsidR="00120ADB" w:rsidRPr="00530BA8" w:rsidRDefault="00120ADB" w:rsidP="00492A35">
            <w:pPr>
              <w:pStyle w:val="Default"/>
            </w:pPr>
          </w:p>
        </w:tc>
        <w:tc>
          <w:tcPr>
            <w:tcW w:w="1275" w:type="dxa"/>
            <w:tcBorders>
              <w:top w:val="single" w:sz="4" w:space="0" w:color="auto"/>
              <w:left w:val="single" w:sz="4" w:space="0" w:color="auto"/>
              <w:bottom w:val="single" w:sz="4" w:space="0" w:color="auto"/>
              <w:right w:val="single" w:sz="4" w:space="0" w:color="auto"/>
            </w:tcBorders>
          </w:tcPr>
          <w:p w:rsidR="00120ADB" w:rsidRPr="00530BA8" w:rsidRDefault="00120ADB" w:rsidP="00492A35">
            <w:pPr>
              <w:pStyle w:val="Default"/>
            </w:pPr>
          </w:p>
        </w:tc>
        <w:tc>
          <w:tcPr>
            <w:tcW w:w="1418" w:type="dxa"/>
            <w:tcBorders>
              <w:top w:val="single" w:sz="4" w:space="0" w:color="auto"/>
              <w:left w:val="single" w:sz="4" w:space="0" w:color="auto"/>
              <w:bottom w:val="single" w:sz="4" w:space="0" w:color="auto"/>
              <w:right w:val="single" w:sz="4" w:space="0" w:color="auto"/>
            </w:tcBorders>
          </w:tcPr>
          <w:p w:rsidR="00120ADB" w:rsidRPr="00530BA8" w:rsidRDefault="00120ADB" w:rsidP="00492A35">
            <w:pPr>
              <w:pStyle w:val="Default"/>
            </w:pPr>
          </w:p>
        </w:tc>
      </w:tr>
      <w:tr w:rsidR="00120ADB" w:rsidTr="0019230B">
        <w:trPr>
          <w:trHeight w:val="789"/>
        </w:trPr>
        <w:tc>
          <w:tcPr>
            <w:tcW w:w="675" w:type="dxa"/>
            <w:tcBorders>
              <w:top w:val="single" w:sz="4" w:space="0" w:color="auto"/>
              <w:left w:val="single" w:sz="4" w:space="0" w:color="auto"/>
              <w:bottom w:val="single" w:sz="4" w:space="0" w:color="auto"/>
              <w:right w:val="single" w:sz="4" w:space="0" w:color="auto"/>
            </w:tcBorders>
          </w:tcPr>
          <w:p w:rsidR="00120ADB" w:rsidRPr="00530BA8" w:rsidRDefault="00120ADB" w:rsidP="00492A35">
            <w:pPr>
              <w:pStyle w:val="Default"/>
            </w:pPr>
            <w:r w:rsidRPr="00530BA8">
              <w:t xml:space="preserve">1.1 </w:t>
            </w:r>
          </w:p>
        </w:tc>
        <w:tc>
          <w:tcPr>
            <w:tcW w:w="2127" w:type="dxa"/>
            <w:tcBorders>
              <w:top w:val="single" w:sz="4" w:space="0" w:color="auto"/>
              <w:left w:val="single" w:sz="4" w:space="0" w:color="auto"/>
              <w:bottom w:val="single" w:sz="4" w:space="0" w:color="auto"/>
              <w:right w:val="single" w:sz="4" w:space="0" w:color="auto"/>
            </w:tcBorders>
          </w:tcPr>
          <w:p w:rsidR="00120ADB" w:rsidRPr="00530BA8" w:rsidRDefault="00120ADB" w:rsidP="00492A35">
            <w:pPr>
              <w:pStyle w:val="Default"/>
            </w:pPr>
            <w:r w:rsidRPr="00530BA8">
              <w:t xml:space="preserve">Недосконалість та змінюваність законодавства </w:t>
            </w:r>
          </w:p>
        </w:tc>
        <w:tc>
          <w:tcPr>
            <w:tcW w:w="1275" w:type="dxa"/>
            <w:vMerge w:val="restart"/>
            <w:tcBorders>
              <w:top w:val="single" w:sz="4" w:space="0" w:color="auto"/>
              <w:left w:val="single" w:sz="4" w:space="0" w:color="auto"/>
              <w:right w:val="single" w:sz="4" w:space="0" w:color="auto"/>
            </w:tcBorders>
            <w:vAlign w:val="center"/>
          </w:tcPr>
          <w:p w:rsidR="00120ADB" w:rsidRPr="00530BA8" w:rsidRDefault="00120ADB" w:rsidP="00492A35">
            <w:pPr>
              <w:pStyle w:val="Default"/>
              <w:jc w:val="center"/>
              <w:rPr>
                <w:lang w:val="en-US"/>
              </w:rPr>
            </w:pPr>
            <w:r w:rsidRPr="00530BA8">
              <w:rPr>
                <w:lang w:val="en-US"/>
              </w:rPr>
              <w:t>0.3</w:t>
            </w:r>
          </w:p>
        </w:tc>
        <w:tc>
          <w:tcPr>
            <w:tcW w:w="1276"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0,2</w:t>
            </w:r>
          </w:p>
        </w:tc>
        <w:tc>
          <w:tcPr>
            <w:tcW w:w="1418" w:type="dxa"/>
            <w:gridSpan w:val="3"/>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-3</w:t>
            </w:r>
          </w:p>
        </w:tc>
        <w:tc>
          <w:tcPr>
            <w:tcW w:w="1275"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-0,18</w:t>
            </w:r>
          </w:p>
        </w:tc>
        <w:tc>
          <w:tcPr>
            <w:tcW w:w="1418"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48,2</w:t>
            </w:r>
          </w:p>
        </w:tc>
      </w:tr>
      <w:tr w:rsidR="00120ADB" w:rsidTr="00492A35">
        <w:trPr>
          <w:trHeight w:val="585"/>
        </w:trPr>
        <w:tc>
          <w:tcPr>
            <w:tcW w:w="675" w:type="dxa"/>
            <w:tcBorders>
              <w:top w:val="single" w:sz="4" w:space="0" w:color="auto"/>
              <w:left w:val="single" w:sz="4" w:space="0" w:color="auto"/>
              <w:bottom w:val="single" w:sz="4" w:space="0" w:color="auto"/>
              <w:right w:val="single" w:sz="4" w:space="0" w:color="auto"/>
            </w:tcBorders>
          </w:tcPr>
          <w:p w:rsidR="00120ADB" w:rsidRPr="00530BA8" w:rsidRDefault="00120ADB" w:rsidP="00492A35">
            <w:pPr>
              <w:pStyle w:val="Default"/>
            </w:pPr>
            <w:r w:rsidRPr="00530BA8">
              <w:t xml:space="preserve">1.2 </w:t>
            </w:r>
          </w:p>
        </w:tc>
        <w:tc>
          <w:tcPr>
            <w:tcW w:w="2127" w:type="dxa"/>
            <w:tcBorders>
              <w:top w:val="single" w:sz="4" w:space="0" w:color="auto"/>
              <w:left w:val="single" w:sz="4" w:space="0" w:color="auto"/>
              <w:bottom w:val="single" w:sz="4" w:space="0" w:color="auto"/>
              <w:right w:val="single" w:sz="4" w:space="0" w:color="auto"/>
            </w:tcBorders>
          </w:tcPr>
          <w:p w:rsidR="00120ADB" w:rsidRPr="00530BA8" w:rsidRDefault="00120ADB" w:rsidP="00492A35">
            <w:pPr>
              <w:pStyle w:val="Default"/>
            </w:pPr>
            <w:r w:rsidRPr="00530BA8">
              <w:t xml:space="preserve">Жорстка та непрозора податкова політика </w:t>
            </w:r>
          </w:p>
        </w:tc>
        <w:tc>
          <w:tcPr>
            <w:tcW w:w="1275" w:type="dxa"/>
            <w:vMerge/>
            <w:tcBorders>
              <w:left w:val="single" w:sz="4" w:space="0" w:color="auto"/>
              <w:right w:val="single" w:sz="4" w:space="0" w:color="auto"/>
            </w:tcBorders>
            <w:vAlign w:val="center"/>
          </w:tcPr>
          <w:p w:rsidR="00120ADB" w:rsidRPr="00530BA8" w:rsidRDefault="00120ADB" w:rsidP="00492A35">
            <w:pPr>
              <w:pStyle w:val="Default"/>
              <w:jc w:val="center"/>
            </w:pPr>
          </w:p>
        </w:tc>
        <w:tc>
          <w:tcPr>
            <w:tcW w:w="1276"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0,3</w:t>
            </w:r>
          </w:p>
        </w:tc>
        <w:tc>
          <w:tcPr>
            <w:tcW w:w="1418" w:type="dxa"/>
            <w:gridSpan w:val="3"/>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-5</w:t>
            </w:r>
          </w:p>
        </w:tc>
        <w:tc>
          <w:tcPr>
            <w:tcW w:w="1275"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-0,45</w:t>
            </w:r>
          </w:p>
        </w:tc>
        <w:tc>
          <w:tcPr>
            <w:tcW w:w="1418"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45,5</w:t>
            </w:r>
          </w:p>
        </w:tc>
      </w:tr>
      <w:tr w:rsidR="00120ADB" w:rsidTr="00492A35">
        <w:trPr>
          <w:trHeight w:val="743"/>
        </w:trPr>
        <w:tc>
          <w:tcPr>
            <w:tcW w:w="675" w:type="dxa"/>
            <w:tcBorders>
              <w:top w:val="single" w:sz="4" w:space="0" w:color="auto"/>
              <w:left w:val="single" w:sz="4" w:space="0" w:color="auto"/>
              <w:bottom w:val="single" w:sz="4" w:space="0" w:color="auto"/>
              <w:right w:val="single" w:sz="4" w:space="0" w:color="auto"/>
            </w:tcBorders>
          </w:tcPr>
          <w:p w:rsidR="00120ADB" w:rsidRPr="00530BA8" w:rsidRDefault="00120ADB" w:rsidP="00492A35">
            <w:pPr>
              <w:pStyle w:val="Default"/>
            </w:pPr>
            <w:r w:rsidRPr="00530BA8">
              <w:t xml:space="preserve">1.3 </w:t>
            </w:r>
          </w:p>
        </w:tc>
        <w:tc>
          <w:tcPr>
            <w:tcW w:w="2127" w:type="dxa"/>
            <w:tcBorders>
              <w:top w:val="single" w:sz="4" w:space="0" w:color="auto"/>
              <w:left w:val="single" w:sz="4" w:space="0" w:color="auto"/>
              <w:bottom w:val="single" w:sz="4" w:space="0" w:color="auto"/>
              <w:right w:val="single" w:sz="4" w:space="0" w:color="auto"/>
            </w:tcBorders>
          </w:tcPr>
          <w:p w:rsidR="00120ADB" w:rsidRPr="00530BA8" w:rsidRDefault="00120ADB" w:rsidP="00492A35">
            <w:pPr>
              <w:pStyle w:val="Default"/>
            </w:pPr>
            <w:r w:rsidRPr="00530BA8">
              <w:t xml:space="preserve">Відсутність контролю за дотриманням антимогопольног о законодавства </w:t>
            </w:r>
          </w:p>
        </w:tc>
        <w:tc>
          <w:tcPr>
            <w:tcW w:w="1275" w:type="dxa"/>
            <w:vMerge/>
            <w:tcBorders>
              <w:left w:val="single" w:sz="4" w:space="0" w:color="auto"/>
              <w:right w:val="single" w:sz="4" w:space="0" w:color="auto"/>
            </w:tcBorders>
            <w:vAlign w:val="center"/>
          </w:tcPr>
          <w:p w:rsidR="00120ADB" w:rsidRPr="00530BA8" w:rsidRDefault="00120ADB" w:rsidP="00492A35">
            <w:pPr>
              <w:pStyle w:val="Default"/>
              <w:jc w:val="center"/>
            </w:pPr>
          </w:p>
        </w:tc>
        <w:tc>
          <w:tcPr>
            <w:tcW w:w="1276"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0,2</w:t>
            </w:r>
          </w:p>
        </w:tc>
        <w:tc>
          <w:tcPr>
            <w:tcW w:w="1418" w:type="dxa"/>
            <w:gridSpan w:val="3"/>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-4</w:t>
            </w:r>
          </w:p>
        </w:tc>
        <w:tc>
          <w:tcPr>
            <w:tcW w:w="1275"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-0,24</w:t>
            </w:r>
          </w:p>
        </w:tc>
        <w:tc>
          <w:tcPr>
            <w:tcW w:w="1418"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47,6</w:t>
            </w:r>
          </w:p>
        </w:tc>
      </w:tr>
      <w:tr w:rsidR="00120ADB" w:rsidTr="00492A35">
        <w:trPr>
          <w:trHeight w:val="425"/>
        </w:trPr>
        <w:tc>
          <w:tcPr>
            <w:tcW w:w="675" w:type="dxa"/>
            <w:tcBorders>
              <w:top w:val="single" w:sz="4" w:space="0" w:color="auto"/>
              <w:left w:val="single" w:sz="4" w:space="0" w:color="auto"/>
              <w:bottom w:val="single" w:sz="4" w:space="0" w:color="auto"/>
              <w:right w:val="single" w:sz="4" w:space="0" w:color="auto"/>
            </w:tcBorders>
          </w:tcPr>
          <w:p w:rsidR="00120ADB" w:rsidRPr="00530BA8" w:rsidRDefault="00120ADB" w:rsidP="00492A35">
            <w:pPr>
              <w:pStyle w:val="Default"/>
            </w:pPr>
            <w:r w:rsidRPr="00530BA8">
              <w:t xml:space="preserve">1.4 </w:t>
            </w:r>
          </w:p>
        </w:tc>
        <w:tc>
          <w:tcPr>
            <w:tcW w:w="2127" w:type="dxa"/>
            <w:tcBorders>
              <w:top w:val="single" w:sz="4" w:space="0" w:color="auto"/>
              <w:left w:val="single" w:sz="4" w:space="0" w:color="auto"/>
              <w:bottom w:val="single" w:sz="4" w:space="0" w:color="auto"/>
              <w:right w:val="single" w:sz="4" w:space="0" w:color="auto"/>
            </w:tcBorders>
          </w:tcPr>
          <w:p w:rsidR="00120ADB" w:rsidRPr="00530BA8" w:rsidRDefault="00120ADB" w:rsidP="00492A35">
            <w:pPr>
              <w:pStyle w:val="Default"/>
            </w:pPr>
            <w:r w:rsidRPr="00530BA8">
              <w:t xml:space="preserve">Гальмування економічних реформ </w:t>
            </w:r>
          </w:p>
        </w:tc>
        <w:tc>
          <w:tcPr>
            <w:tcW w:w="1275" w:type="dxa"/>
            <w:vMerge/>
            <w:tcBorders>
              <w:left w:val="single" w:sz="4" w:space="0" w:color="auto"/>
              <w:right w:val="single" w:sz="4" w:space="0" w:color="auto"/>
            </w:tcBorders>
            <w:vAlign w:val="center"/>
          </w:tcPr>
          <w:p w:rsidR="00120ADB" w:rsidRPr="00530BA8" w:rsidRDefault="00120ADB" w:rsidP="00492A35">
            <w:pPr>
              <w:pStyle w:val="Default"/>
              <w:jc w:val="center"/>
            </w:pPr>
          </w:p>
        </w:tc>
        <w:tc>
          <w:tcPr>
            <w:tcW w:w="1276"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0,1</w:t>
            </w:r>
          </w:p>
        </w:tc>
        <w:tc>
          <w:tcPr>
            <w:tcW w:w="1418" w:type="dxa"/>
            <w:gridSpan w:val="3"/>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-3</w:t>
            </w:r>
          </w:p>
        </w:tc>
        <w:tc>
          <w:tcPr>
            <w:tcW w:w="1275"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-0,09</w:t>
            </w:r>
          </w:p>
        </w:tc>
        <w:tc>
          <w:tcPr>
            <w:tcW w:w="1418"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49,1</w:t>
            </w:r>
          </w:p>
        </w:tc>
      </w:tr>
      <w:tr w:rsidR="00120ADB" w:rsidTr="00492A35">
        <w:trPr>
          <w:trHeight w:val="584"/>
        </w:trPr>
        <w:tc>
          <w:tcPr>
            <w:tcW w:w="675" w:type="dxa"/>
            <w:tcBorders>
              <w:top w:val="single" w:sz="4" w:space="0" w:color="auto"/>
              <w:left w:val="single" w:sz="4" w:space="0" w:color="auto"/>
              <w:bottom w:val="single" w:sz="4" w:space="0" w:color="auto"/>
              <w:right w:val="single" w:sz="4" w:space="0" w:color="auto"/>
            </w:tcBorders>
          </w:tcPr>
          <w:p w:rsidR="00120ADB" w:rsidRPr="00530BA8" w:rsidRDefault="00120ADB" w:rsidP="00492A35">
            <w:pPr>
              <w:pStyle w:val="Default"/>
            </w:pPr>
            <w:r w:rsidRPr="00530BA8">
              <w:t xml:space="preserve">1.5 </w:t>
            </w:r>
          </w:p>
        </w:tc>
        <w:tc>
          <w:tcPr>
            <w:tcW w:w="2127" w:type="dxa"/>
            <w:tcBorders>
              <w:top w:val="single" w:sz="4" w:space="0" w:color="auto"/>
              <w:left w:val="single" w:sz="4" w:space="0" w:color="auto"/>
              <w:bottom w:val="single" w:sz="4" w:space="0" w:color="auto"/>
              <w:right w:val="single" w:sz="4" w:space="0" w:color="auto"/>
            </w:tcBorders>
          </w:tcPr>
          <w:p w:rsidR="00120ADB" w:rsidRPr="00530BA8" w:rsidRDefault="00120ADB" w:rsidP="00492A35">
            <w:pPr>
              <w:pStyle w:val="Default"/>
            </w:pPr>
            <w:r w:rsidRPr="00530BA8">
              <w:t xml:space="preserve">Недосконалість процедури сертифікації товарів та послуг </w:t>
            </w:r>
          </w:p>
        </w:tc>
        <w:tc>
          <w:tcPr>
            <w:tcW w:w="1275" w:type="dxa"/>
            <w:vMerge/>
            <w:tcBorders>
              <w:left w:val="single" w:sz="4" w:space="0" w:color="auto"/>
              <w:right w:val="single" w:sz="4" w:space="0" w:color="auto"/>
            </w:tcBorders>
            <w:vAlign w:val="center"/>
          </w:tcPr>
          <w:p w:rsidR="00120ADB" w:rsidRPr="00530BA8" w:rsidRDefault="00120ADB" w:rsidP="00492A35">
            <w:pPr>
              <w:pStyle w:val="Default"/>
              <w:jc w:val="center"/>
            </w:pPr>
          </w:p>
        </w:tc>
        <w:tc>
          <w:tcPr>
            <w:tcW w:w="1276"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0,2</w:t>
            </w:r>
          </w:p>
        </w:tc>
        <w:tc>
          <w:tcPr>
            <w:tcW w:w="1418" w:type="dxa"/>
            <w:gridSpan w:val="3"/>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4</w:t>
            </w:r>
          </w:p>
        </w:tc>
        <w:tc>
          <w:tcPr>
            <w:tcW w:w="1275"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0,24</w:t>
            </w:r>
          </w:p>
        </w:tc>
        <w:tc>
          <w:tcPr>
            <w:tcW w:w="1418"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52,4</w:t>
            </w:r>
          </w:p>
        </w:tc>
      </w:tr>
      <w:tr w:rsidR="00120ADB" w:rsidTr="00492A35">
        <w:trPr>
          <w:trHeight w:val="109"/>
        </w:trPr>
        <w:tc>
          <w:tcPr>
            <w:tcW w:w="2802" w:type="dxa"/>
            <w:gridSpan w:val="2"/>
            <w:tcBorders>
              <w:top w:val="single" w:sz="4" w:space="0" w:color="auto"/>
              <w:left w:val="single" w:sz="4" w:space="0" w:color="auto"/>
              <w:bottom w:val="single" w:sz="4" w:space="0" w:color="auto"/>
              <w:right w:val="single" w:sz="4" w:space="0" w:color="auto"/>
            </w:tcBorders>
          </w:tcPr>
          <w:p w:rsidR="00120ADB" w:rsidRPr="00530BA8" w:rsidRDefault="00120ADB" w:rsidP="00492A35">
            <w:pPr>
              <w:pStyle w:val="Default"/>
            </w:pPr>
            <w:r w:rsidRPr="00530BA8">
              <w:t xml:space="preserve">Разом </w:t>
            </w:r>
          </w:p>
        </w:tc>
        <w:tc>
          <w:tcPr>
            <w:tcW w:w="1275" w:type="dxa"/>
            <w:vMerge/>
            <w:tcBorders>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p>
        </w:tc>
        <w:tc>
          <w:tcPr>
            <w:tcW w:w="1276"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rPr>
                <w:lang w:val="en-US"/>
              </w:rPr>
            </w:pPr>
            <w:r w:rsidRPr="00530BA8">
              <w:rPr>
                <w:lang w:val="en-US"/>
              </w:rPr>
              <w:t>1</w:t>
            </w:r>
          </w:p>
        </w:tc>
        <w:tc>
          <w:tcPr>
            <w:tcW w:w="1418" w:type="dxa"/>
            <w:gridSpan w:val="3"/>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w:t>
            </w:r>
          </w:p>
        </w:tc>
        <w:tc>
          <w:tcPr>
            <w:tcW w:w="1275"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-0,72</w:t>
            </w:r>
          </w:p>
        </w:tc>
        <w:tc>
          <w:tcPr>
            <w:tcW w:w="1418" w:type="dxa"/>
            <w:tcBorders>
              <w:top w:val="single" w:sz="4" w:space="0" w:color="auto"/>
              <w:left w:val="single" w:sz="4" w:space="0" w:color="auto"/>
              <w:bottom w:val="single" w:sz="4" w:space="0" w:color="auto"/>
              <w:right w:val="single" w:sz="4" w:space="0" w:color="auto"/>
            </w:tcBorders>
            <w:vAlign w:val="center"/>
          </w:tcPr>
          <w:p w:rsidR="00120ADB" w:rsidRPr="00530BA8" w:rsidRDefault="00120ADB" w:rsidP="00492A35">
            <w:pPr>
              <w:pStyle w:val="Default"/>
              <w:jc w:val="center"/>
            </w:pPr>
            <w:r w:rsidRPr="00530BA8">
              <w:t>42,8</w:t>
            </w:r>
          </w:p>
        </w:tc>
      </w:tr>
    </w:tbl>
    <w:p w:rsidR="00120ADB" w:rsidRPr="00F96F84" w:rsidRDefault="00120ADB" w:rsidP="00120ADB">
      <w:pPr>
        <w:spacing w:after="0" w:line="360" w:lineRule="auto"/>
        <w:ind w:firstLine="680"/>
        <w:jc w:val="both"/>
        <w:rPr>
          <w:rFonts w:ascii="Times New Roman" w:eastAsia="Times New Roman" w:hAnsi="Times New Roman" w:cs="Times New Roman"/>
          <w:color w:val="000000"/>
          <w:sz w:val="28"/>
          <w:szCs w:val="28"/>
          <w:lang w:val="en-US" w:eastAsia="ru-RU"/>
        </w:rPr>
      </w:pPr>
    </w:p>
    <w:p w:rsidR="00120ADB" w:rsidRDefault="00120ADB" w:rsidP="00120ADB">
      <w:pPr>
        <w:rPr>
          <w:rFonts w:ascii="Times New Roman" w:hAnsi="Times New Roman" w:cs="Times New Roman"/>
          <w:sz w:val="28"/>
          <w:szCs w:val="28"/>
          <w:lang w:val="en-US"/>
        </w:rPr>
      </w:pPr>
      <w:r>
        <w:rPr>
          <w:rFonts w:ascii="Times New Roman" w:hAnsi="Times New Roman" w:cs="Times New Roman"/>
          <w:sz w:val="28"/>
          <w:szCs w:val="28"/>
        </w:rPr>
        <w:br w:type="page"/>
      </w:r>
    </w:p>
    <w:p w:rsidR="00120ADB" w:rsidRPr="00672873" w:rsidRDefault="00120ADB" w:rsidP="00120ADB">
      <w:pPr>
        <w:spacing w:after="0" w:line="360" w:lineRule="auto"/>
        <w:ind w:firstLine="680"/>
        <w:jc w:val="both"/>
        <w:rPr>
          <w:rFonts w:ascii="Times New Roman" w:eastAsia="Times New Roman" w:hAnsi="Times New Roman" w:cs="Times New Roman"/>
          <w:color w:val="000000"/>
          <w:sz w:val="28"/>
          <w:szCs w:val="28"/>
          <w:lang w:eastAsia="ru-RU"/>
        </w:rPr>
      </w:pPr>
      <w:r w:rsidRPr="00672873">
        <w:rPr>
          <w:rFonts w:ascii="Times New Roman" w:eastAsia="Times New Roman" w:hAnsi="Times New Roman" w:cs="Times New Roman"/>
          <w:color w:val="000000"/>
          <w:sz w:val="28"/>
          <w:szCs w:val="28"/>
          <w:lang w:eastAsia="ru-RU"/>
        </w:rPr>
        <w:lastRenderedPageBreak/>
        <w:t>Продовження таблиці 5.5</w:t>
      </w:r>
    </w:p>
    <w:tbl>
      <w:tblPr>
        <w:tblW w:w="9628" w:type="dxa"/>
        <w:tblInd w:w="5" w:type="dxa"/>
        <w:tblCellMar>
          <w:top w:w="9" w:type="dxa"/>
          <w:left w:w="100" w:type="dxa"/>
        </w:tblCellMar>
        <w:tblLook w:val="04A0" w:firstRow="1" w:lastRow="0" w:firstColumn="1" w:lastColumn="0" w:noHBand="0" w:noVBand="1"/>
      </w:tblPr>
      <w:tblGrid>
        <w:gridCol w:w="569"/>
        <w:gridCol w:w="2631"/>
        <w:gridCol w:w="1104"/>
        <w:gridCol w:w="1237"/>
        <w:gridCol w:w="1219"/>
        <w:gridCol w:w="1261"/>
        <w:gridCol w:w="1607"/>
      </w:tblGrid>
      <w:tr w:rsidR="00120ADB" w:rsidRPr="00624365" w:rsidTr="00492A35">
        <w:trPr>
          <w:trHeight w:val="327"/>
        </w:trPr>
        <w:tc>
          <w:tcPr>
            <w:tcW w:w="568"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ind w:right="91"/>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2 </w:t>
            </w:r>
          </w:p>
        </w:tc>
        <w:tc>
          <w:tcPr>
            <w:tcW w:w="2399"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Економічні фактори: </w:t>
            </w:r>
          </w:p>
        </w:tc>
        <w:tc>
          <w:tcPr>
            <w:tcW w:w="1140"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ind w:right="44"/>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c>
          <w:tcPr>
            <w:tcW w:w="1275"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ind w:right="4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ind w:right="4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c>
          <w:tcPr>
            <w:tcW w:w="1299"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ind w:right="21"/>
              <w:jc w:val="center"/>
              <w:rPr>
                <w:rFonts w:ascii="Times New Roman" w:hAnsi="Times New Roman" w:cs="Times New Roman"/>
                <w:color w:val="000000"/>
                <w:sz w:val="28"/>
              </w:rPr>
            </w:pPr>
            <w:r w:rsidRPr="00672873">
              <w:rPr>
                <w:rFonts w:ascii="Times New Roman" w:hAnsi="Times New Roman" w:cs="Times New Roman"/>
                <w:b/>
                <w:color w:val="000000"/>
                <w:sz w:val="24"/>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ind w:right="18"/>
              <w:jc w:val="center"/>
              <w:rPr>
                <w:rFonts w:ascii="Times New Roman" w:hAnsi="Times New Roman" w:cs="Times New Roman"/>
                <w:color w:val="000000"/>
                <w:sz w:val="28"/>
              </w:rPr>
            </w:pPr>
            <w:r w:rsidRPr="00672873">
              <w:rPr>
                <w:rFonts w:ascii="Times New Roman" w:hAnsi="Times New Roman" w:cs="Times New Roman"/>
                <w:b/>
                <w:color w:val="000000"/>
                <w:sz w:val="24"/>
              </w:rPr>
              <w:t xml:space="preserve">  </w:t>
            </w:r>
          </w:p>
        </w:tc>
      </w:tr>
      <w:tr w:rsidR="00120ADB" w:rsidRPr="00624365" w:rsidTr="00492A35">
        <w:trPr>
          <w:trHeight w:val="646"/>
        </w:trPr>
        <w:tc>
          <w:tcPr>
            <w:tcW w:w="568"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 2.1 </w:t>
            </w:r>
          </w:p>
        </w:tc>
        <w:tc>
          <w:tcPr>
            <w:tcW w:w="2399"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Зростаня обороту роздрібної торгівлі </w:t>
            </w:r>
          </w:p>
        </w:tc>
        <w:tc>
          <w:tcPr>
            <w:tcW w:w="1140" w:type="dxa"/>
            <w:vMerge w:val="restart"/>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4"/>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0,3 </w:t>
            </w:r>
          </w:p>
        </w:tc>
        <w:tc>
          <w:tcPr>
            <w:tcW w:w="1275"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0,15 </w:t>
            </w:r>
          </w:p>
        </w:tc>
        <w:tc>
          <w:tcPr>
            <w:tcW w:w="1277"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 </w:t>
            </w:r>
          </w:p>
        </w:tc>
        <w:tc>
          <w:tcPr>
            <w:tcW w:w="1299"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79"/>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-0,18 </w:t>
            </w:r>
          </w:p>
        </w:tc>
        <w:tc>
          <w:tcPr>
            <w:tcW w:w="1670"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48,2 </w:t>
            </w:r>
          </w:p>
        </w:tc>
      </w:tr>
      <w:tr w:rsidR="00120ADB" w:rsidRPr="00624365" w:rsidTr="00492A35">
        <w:trPr>
          <w:trHeight w:val="962"/>
        </w:trPr>
        <w:tc>
          <w:tcPr>
            <w:tcW w:w="568"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 2.2 </w:t>
            </w:r>
          </w:p>
        </w:tc>
        <w:tc>
          <w:tcPr>
            <w:tcW w:w="2399"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Збільшення виробництва споживчих товарів </w:t>
            </w:r>
          </w:p>
        </w:tc>
        <w:tc>
          <w:tcPr>
            <w:tcW w:w="0" w:type="auto"/>
            <w:vMerge/>
            <w:tcBorders>
              <w:top w:val="nil"/>
              <w:left w:val="single" w:sz="4" w:space="0" w:color="000000"/>
              <w:bottom w:val="nil"/>
              <w:right w:val="single" w:sz="4" w:space="0" w:color="000000"/>
            </w:tcBorders>
          </w:tcPr>
          <w:p w:rsidR="00120ADB" w:rsidRPr="00672873" w:rsidRDefault="00120ADB" w:rsidP="00492A35">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0,15 </w:t>
            </w:r>
          </w:p>
        </w:tc>
        <w:tc>
          <w:tcPr>
            <w:tcW w:w="1277"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 </w:t>
            </w:r>
          </w:p>
        </w:tc>
        <w:tc>
          <w:tcPr>
            <w:tcW w:w="1299"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81"/>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0,18 </w:t>
            </w:r>
          </w:p>
        </w:tc>
        <w:tc>
          <w:tcPr>
            <w:tcW w:w="1670"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51,8 </w:t>
            </w:r>
          </w:p>
        </w:tc>
      </w:tr>
      <w:tr w:rsidR="00120ADB" w:rsidRPr="00624365" w:rsidTr="00492A35">
        <w:trPr>
          <w:trHeight w:val="643"/>
        </w:trPr>
        <w:tc>
          <w:tcPr>
            <w:tcW w:w="568"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 2.3 </w:t>
            </w:r>
          </w:p>
        </w:tc>
        <w:tc>
          <w:tcPr>
            <w:tcW w:w="2399"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Зростання грошових доходів населення </w:t>
            </w:r>
          </w:p>
        </w:tc>
        <w:tc>
          <w:tcPr>
            <w:tcW w:w="0" w:type="auto"/>
            <w:vMerge/>
            <w:tcBorders>
              <w:top w:val="nil"/>
              <w:left w:val="single" w:sz="4" w:space="0" w:color="000000"/>
              <w:bottom w:val="nil"/>
              <w:right w:val="single" w:sz="4" w:space="0" w:color="000000"/>
            </w:tcBorders>
          </w:tcPr>
          <w:p w:rsidR="00120ADB" w:rsidRPr="00672873" w:rsidRDefault="00120ADB" w:rsidP="00492A35">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 </w:t>
            </w:r>
          </w:p>
        </w:tc>
        <w:tc>
          <w:tcPr>
            <w:tcW w:w="1277"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 </w:t>
            </w:r>
          </w:p>
        </w:tc>
        <w:tc>
          <w:tcPr>
            <w:tcW w:w="1299"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81"/>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0,3 </w:t>
            </w:r>
          </w:p>
        </w:tc>
        <w:tc>
          <w:tcPr>
            <w:tcW w:w="1670"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8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53 </w:t>
            </w:r>
          </w:p>
        </w:tc>
      </w:tr>
      <w:tr w:rsidR="00120ADB" w:rsidRPr="00624365" w:rsidTr="00492A35">
        <w:trPr>
          <w:trHeight w:val="802"/>
        </w:trPr>
        <w:tc>
          <w:tcPr>
            <w:tcW w:w="568"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 2.4  </w:t>
            </w:r>
          </w:p>
        </w:tc>
        <w:tc>
          <w:tcPr>
            <w:tcW w:w="2399"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Зростання номінальної середньомісячної заробітної плати </w:t>
            </w:r>
          </w:p>
        </w:tc>
        <w:tc>
          <w:tcPr>
            <w:tcW w:w="0" w:type="auto"/>
            <w:vMerge/>
            <w:tcBorders>
              <w:top w:val="nil"/>
              <w:left w:val="single" w:sz="4" w:space="0" w:color="000000"/>
              <w:bottom w:val="nil"/>
              <w:right w:val="single" w:sz="4" w:space="0" w:color="000000"/>
            </w:tcBorders>
          </w:tcPr>
          <w:p w:rsidR="00120ADB" w:rsidRPr="00672873" w:rsidRDefault="00120ADB" w:rsidP="00492A35">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 </w:t>
            </w:r>
          </w:p>
        </w:tc>
        <w:tc>
          <w:tcPr>
            <w:tcW w:w="1277"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 </w:t>
            </w:r>
          </w:p>
        </w:tc>
        <w:tc>
          <w:tcPr>
            <w:tcW w:w="1299"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81"/>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0,24 </w:t>
            </w:r>
          </w:p>
        </w:tc>
        <w:tc>
          <w:tcPr>
            <w:tcW w:w="1670"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52,4 </w:t>
            </w:r>
          </w:p>
        </w:tc>
      </w:tr>
      <w:tr w:rsidR="00120ADB" w:rsidRPr="00624365" w:rsidTr="00492A35">
        <w:trPr>
          <w:trHeight w:val="326"/>
        </w:trPr>
        <w:tc>
          <w:tcPr>
            <w:tcW w:w="568"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 2.5 </w:t>
            </w:r>
          </w:p>
        </w:tc>
        <w:tc>
          <w:tcPr>
            <w:tcW w:w="2399"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Інфляційні процеси </w:t>
            </w:r>
          </w:p>
        </w:tc>
        <w:tc>
          <w:tcPr>
            <w:tcW w:w="0" w:type="auto"/>
            <w:vMerge/>
            <w:tcBorders>
              <w:top w:val="nil"/>
              <w:left w:val="single" w:sz="4" w:space="0" w:color="000000"/>
              <w:bottom w:val="nil"/>
              <w:right w:val="single" w:sz="4" w:space="0" w:color="000000"/>
            </w:tcBorders>
          </w:tcPr>
          <w:p w:rsidR="00120ADB" w:rsidRPr="00672873" w:rsidRDefault="00120ADB" w:rsidP="00492A35">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0,3 </w:t>
            </w:r>
          </w:p>
        </w:tc>
        <w:tc>
          <w:tcPr>
            <w:tcW w:w="1277"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ind w:right="10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 </w:t>
            </w:r>
          </w:p>
        </w:tc>
        <w:tc>
          <w:tcPr>
            <w:tcW w:w="1299"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ind w:right="79"/>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-0,45 </w:t>
            </w:r>
          </w:p>
        </w:tc>
        <w:tc>
          <w:tcPr>
            <w:tcW w:w="1670"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45,5 </w:t>
            </w:r>
          </w:p>
        </w:tc>
      </w:tr>
      <w:tr w:rsidR="00120ADB" w:rsidRPr="00624365" w:rsidTr="00492A35">
        <w:trPr>
          <w:trHeight w:val="326"/>
        </w:trPr>
        <w:tc>
          <w:tcPr>
            <w:tcW w:w="2967" w:type="dxa"/>
            <w:gridSpan w:val="2"/>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ind w:right="107"/>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Разом </w:t>
            </w:r>
          </w:p>
        </w:tc>
        <w:tc>
          <w:tcPr>
            <w:tcW w:w="0" w:type="auto"/>
            <w:vMerge/>
            <w:tcBorders>
              <w:top w:val="nil"/>
              <w:left w:val="single" w:sz="4" w:space="0" w:color="000000"/>
              <w:bottom w:val="single" w:sz="4" w:space="0" w:color="000000"/>
              <w:right w:val="single" w:sz="4" w:space="0" w:color="000000"/>
            </w:tcBorders>
          </w:tcPr>
          <w:p w:rsidR="00120ADB" w:rsidRPr="00672873" w:rsidRDefault="00120ADB" w:rsidP="00492A35">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ind w:right="10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1 </w:t>
            </w:r>
          </w:p>
        </w:tc>
        <w:tc>
          <w:tcPr>
            <w:tcW w:w="1277"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ind w:right="99"/>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  </w:t>
            </w:r>
          </w:p>
        </w:tc>
        <w:tc>
          <w:tcPr>
            <w:tcW w:w="1299"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ind w:right="81"/>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0,09 </w:t>
            </w:r>
          </w:p>
        </w:tc>
        <w:tc>
          <w:tcPr>
            <w:tcW w:w="1670"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50,9 </w:t>
            </w:r>
          </w:p>
        </w:tc>
      </w:tr>
      <w:tr w:rsidR="00120ADB" w:rsidRPr="00624365" w:rsidTr="0019230B">
        <w:trPr>
          <w:trHeight w:val="701"/>
        </w:trPr>
        <w:tc>
          <w:tcPr>
            <w:tcW w:w="568"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91"/>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3 </w:t>
            </w:r>
          </w:p>
        </w:tc>
        <w:tc>
          <w:tcPr>
            <w:tcW w:w="2399"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Соціальнодемографічні фактори: </w:t>
            </w:r>
          </w:p>
        </w:tc>
        <w:tc>
          <w:tcPr>
            <w:tcW w:w="1140"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44"/>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c>
          <w:tcPr>
            <w:tcW w:w="1275"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4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c>
          <w:tcPr>
            <w:tcW w:w="1277"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4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c>
          <w:tcPr>
            <w:tcW w:w="1299"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21"/>
              <w:jc w:val="center"/>
              <w:rPr>
                <w:rFonts w:ascii="Times New Roman" w:hAnsi="Times New Roman" w:cs="Times New Roman"/>
                <w:color w:val="000000"/>
                <w:sz w:val="28"/>
              </w:rPr>
            </w:pPr>
            <w:r w:rsidRPr="00672873">
              <w:rPr>
                <w:rFonts w:ascii="Times New Roman" w:hAnsi="Times New Roman" w:cs="Times New Roman"/>
                <w:b/>
                <w:color w:val="000000"/>
                <w:sz w:val="24"/>
              </w:rPr>
              <w:t xml:space="preserve">  </w:t>
            </w:r>
          </w:p>
        </w:tc>
        <w:tc>
          <w:tcPr>
            <w:tcW w:w="1670"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r>
      <w:tr w:rsidR="00120ADB" w:rsidRPr="00624365" w:rsidTr="00492A35">
        <w:trPr>
          <w:trHeight w:val="754"/>
        </w:trPr>
        <w:tc>
          <w:tcPr>
            <w:tcW w:w="568"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after="16" w:line="259" w:lineRule="auto"/>
              <w:ind w:right="31"/>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3.1. </w:t>
            </w:r>
          </w:p>
        </w:tc>
        <w:tc>
          <w:tcPr>
            <w:tcW w:w="2399"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Несистематичні виплати заробітної плати </w:t>
            </w:r>
          </w:p>
        </w:tc>
        <w:tc>
          <w:tcPr>
            <w:tcW w:w="1140" w:type="dxa"/>
            <w:vMerge w:val="restart"/>
            <w:tcBorders>
              <w:top w:val="single" w:sz="4" w:space="0" w:color="000000"/>
              <w:left w:val="single" w:sz="4" w:space="0" w:color="000000"/>
              <w:bottom w:val="double" w:sz="4" w:space="0" w:color="000000"/>
              <w:right w:val="single" w:sz="4" w:space="0" w:color="000000"/>
            </w:tcBorders>
            <w:vAlign w:val="center"/>
          </w:tcPr>
          <w:p w:rsidR="00120ADB" w:rsidRPr="00672873" w:rsidRDefault="00120ADB" w:rsidP="00492A35">
            <w:pPr>
              <w:spacing w:line="259" w:lineRule="auto"/>
              <w:ind w:right="104"/>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 </w:t>
            </w:r>
          </w:p>
        </w:tc>
        <w:tc>
          <w:tcPr>
            <w:tcW w:w="1275"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0,3 </w:t>
            </w:r>
          </w:p>
        </w:tc>
        <w:tc>
          <w:tcPr>
            <w:tcW w:w="1277"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-3 </w:t>
            </w:r>
          </w:p>
        </w:tc>
        <w:tc>
          <w:tcPr>
            <w:tcW w:w="1299"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79"/>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-0,18 </w:t>
            </w:r>
          </w:p>
        </w:tc>
        <w:tc>
          <w:tcPr>
            <w:tcW w:w="1670"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48,2 </w:t>
            </w:r>
          </w:p>
        </w:tc>
      </w:tr>
      <w:tr w:rsidR="00120ADB" w:rsidRPr="00624365" w:rsidTr="00492A35">
        <w:trPr>
          <w:trHeight w:val="1239"/>
        </w:trPr>
        <w:tc>
          <w:tcPr>
            <w:tcW w:w="568"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 3.2 </w:t>
            </w:r>
          </w:p>
        </w:tc>
        <w:tc>
          <w:tcPr>
            <w:tcW w:w="2399"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Невідповідність прожиткового мінімуму рівню мінімальної заробітної плати </w:t>
            </w:r>
          </w:p>
        </w:tc>
        <w:tc>
          <w:tcPr>
            <w:tcW w:w="0" w:type="auto"/>
            <w:vMerge/>
            <w:tcBorders>
              <w:top w:val="nil"/>
              <w:left w:val="single" w:sz="4" w:space="0" w:color="000000"/>
              <w:bottom w:val="nil"/>
              <w:right w:val="single" w:sz="4" w:space="0" w:color="000000"/>
            </w:tcBorders>
          </w:tcPr>
          <w:p w:rsidR="00120ADB" w:rsidRPr="00672873" w:rsidRDefault="00120ADB" w:rsidP="00492A35">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 </w:t>
            </w:r>
          </w:p>
        </w:tc>
        <w:tc>
          <w:tcPr>
            <w:tcW w:w="1277"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-2 </w:t>
            </w:r>
          </w:p>
        </w:tc>
        <w:tc>
          <w:tcPr>
            <w:tcW w:w="1299"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79"/>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-0,08 </w:t>
            </w:r>
          </w:p>
        </w:tc>
        <w:tc>
          <w:tcPr>
            <w:tcW w:w="1670"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49,2 </w:t>
            </w:r>
          </w:p>
        </w:tc>
      </w:tr>
      <w:tr w:rsidR="00120ADB" w:rsidRPr="00624365" w:rsidTr="00492A35">
        <w:trPr>
          <w:trHeight w:val="643"/>
        </w:trPr>
        <w:tc>
          <w:tcPr>
            <w:tcW w:w="568"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 3.3 </w:t>
            </w:r>
          </w:p>
        </w:tc>
        <w:tc>
          <w:tcPr>
            <w:tcW w:w="2399"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Високий рівень безробіття </w:t>
            </w:r>
          </w:p>
        </w:tc>
        <w:tc>
          <w:tcPr>
            <w:tcW w:w="0" w:type="auto"/>
            <w:vMerge/>
            <w:tcBorders>
              <w:top w:val="nil"/>
              <w:left w:val="single" w:sz="4" w:space="0" w:color="000000"/>
              <w:bottom w:val="nil"/>
              <w:right w:val="single" w:sz="4" w:space="0" w:color="000000"/>
            </w:tcBorders>
          </w:tcPr>
          <w:p w:rsidR="00120ADB" w:rsidRPr="00672873" w:rsidRDefault="00120ADB" w:rsidP="00492A35">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0,3 </w:t>
            </w:r>
          </w:p>
        </w:tc>
        <w:tc>
          <w:tcPr>
            <w:tcW w:w="1277"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 </w:t>
            </w:r>
          </w:p>
        </w:tc>
        <w:tc>
          <w:tcPr>
            <w:tcW w:w="1299"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79"/>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-0,24 </w:t>
            </w:r>
          </w:p>
        </w:tc>
        <w:tc>
          <w:tcPr>
            <w:tcW w:w="1670"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47,6 </w:t>
            </w:r>
          </w:p>
        </w:tc>
      </w:tr>
      <w:tr w:rsidR="00120ADB" w:rsidRPr="00624365" w:rsidTr="00492A35">
        <w:trPr>
          <w:trHeight w:val="962"/>
        </w:trPr>
        <w:tc>
          <w:tcPr>
            <w:tcW w:w="568"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 3.4 </w:t>
            </w:r>
          </w:p>
        </w:tc>
        <w:tc>
          <w:tcPr>
            <w:tcW w:w="2399"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Зменшення чисельності населення України </w:t>
            </w:r>
          </w:p>
        </w:tc>
        <w:tc>
          <w:tcPr>
            <w:tcW w:w="0" w:type="auto"/>
            <w:vMerge/>
            <w:tcBorders>
              <w:top w:val="nil"/>
              <w:left w:val="single" w:sz="4" w:space="0" w:color="000000"/>
              <w:bottom w:val="nil"/>
              <w:right w:val="single" w:sz="4" w:space="0" w:color="000000"/>
            </w:tcBorders>
          </w:tcPr>
          <w:p w:rsidR="00120ADB" w:rsidRPr="00672873" w:rsidRDefault="00120ADB" w:rsidP="00492A35">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 </w:t>
            </w:r>
          </w:p>
        </w:tc>
        <w:tc>
          <w:tcPr>
            <w:tcW w:w="1277"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 </w:t>
            </w:r>
          </w:p>
        </w:tc>
        <w:tc>
          <w:tcPr>
            <w:tcW w:w="1299"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79"/>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-0,16 </w:t>
            </w:r>
          </w:p>
        </w:tc>
        <w:tc>
          <w:tcPr>
            <w:tcW w:w="1670"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48,4 </w:t>
            </w:r>
          </w:p>
        </w:tc>
      </w:tr>
      <w:tr w:rsidR="00120ADB" w:rsidRPr="00624365" w:rsidTr="00492A35">
        <w:trPr>
          <w:trHeight w:val="343"/>
        </w:trPr>
        <w:tc>
          <w:tcPr>
            <w:tcW w:w="2967" w:type="dxa"/>
            <w:gridSpan w:val="2"/>
            <w:tcBorders>
              <w:top w:val="single" w:sz="4" w:space="0" w:color="000000"/>
              <w:left w:val="single" w:sz="4" w:space="0" w:color="000000"/>
              <w:bottom w:val="double" w:sz="4" w:space="0" w:color="000000"/>
              <w:right w:val="single" w:sz="4" w:space="0" w:color="000000"/>
            </w:tcBorders>
          </w:tcPr>
          <w:p w:rsidR="00120ADB" w:rsidRPr="00672873" w:rsidRDefault="00120ADB" w:rsidP="00492A35">
            <w:pPr>
              <w:spacing w:line="259" w:lineRule="auto"/>
              <w:ind w:right="107"/>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Разом </w:t>
            </w:r>
          </w:p>
        </w:tc>
        <w:tc>
          <w:tcPr>
            <w:tcW w:w="0" w:type="auto"/>
            <w:vMerge/>
            <w:tcBorders>
              <w:top w:val="nil"/>
              <w:left w:val="single" w:sz="4" w:space="0" w:color="000000"/>
              <w:bottom w:val="double" w:sz="4" w:space="0" w:color="000000"/>
              <w:right w:val="single" w:sz="4" w:space="0" w:color="000000"/>
            </w:tcBorders>
          </w:tcPr>
          <w:p w:rsidR="00120ADB" w:rsidRPr="00672873" w:rsidRDefault="00120ADB" w:rsidP="00492A35">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double" w:sz="4" w:space="0" w:color="000000"/>
              <w:right w:val="single" w:sz="4" w:space="0" w:color="000000"/>
            </w:tcBorders>
          </w:tcPr>
          <w:p w:rsidR="00120ADB" w:rsidRPr="00672873" w:rsidRDefault="00120ADB" w:rsidP="00492A35">
            <w:pPr>
              <w:spacing w:line="259" w:lineRule="auto"/>
              <w:ind w:right="10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1 </w:t>
            </w:r>
          </w:p>
        </w:tc>
        <w:tc>
          <w:tcPr>
            <w:tcW w:w="1277" w:type="dxa"/>
            <w:tcBorders>
              <w:top w:val="single" w:sz="4" w:space="0" w:color="000000"/>
              <w:left w:val="single" w:sz="4" w:space="0" w:color="000000"/>
              <w:bottom w:val="double" w:sz="4" w:space="0" w:color="000000"/>
              <w:right w:val="single" w:sz="4" w:space="0" w:color="000000"/>
            </w:tcBorders>
          </w:tcPr>
          <w:p w:rsidR="00120ADB" w:rsidRPr="00672873" w:rsidRDefault="00120ADB" w:rsidP="00492A35">
            <w:pPr>
              <w:spacing w:line="259" w:lineRule="auto"/>
              <w:ind w:right="99"/>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  </w:t>
            </w:r>
          </w:p>
        </w:tc>
        <w:tc>
          <w:tcPr>
            <w:tcW w:w="1299" w:type="dxa"/>
            <w:tcBorders>
              <w:top w:val="single" w:sz="4" w:space="0" w:color="000000"/>
              <w:left w:val="single" w:sz="4" w:space="0" w:color="000000"/>
              <w:bottom w:val="double" w:sz="4" w:space="0" w:color="000000"/>
              <w:right w:val="single" w:sz="4" w:space="0" w:color="000000"/>
            </w:tcBorders>
          </w:tcPr>
          <w:p w:rsidR="00120ADB" w:rsidRPr="00672873" w:rsidRDefault="00120ADB" w:rsidP="00492A35">
            <w:pPr>
              <w:spacing w:line="259" w:lineRule="auto"/>
              <w:ind w:right="79"/>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-0,66 </w:t>
            </w:r>
          </w:p>
        </w:tc>
        <w:tc>
          <w:tcPr>
            <w:tcW w:w="1670" w:type="dxa"/>
            <w:tcBorders>
              <w:top w:val="single" w:sz="4" w:space="0" w:color="000000"/>
              <w:left w:val="single" w:sz="4" w:space="0" w:color="000000"/>
              <w:bottom w:val="double" w:sz="4" w:space="0" w:color="000000"/>
              <w:right w:val="single" w:sz="4" w:space="0" w:color="000000"/>
            </w:tcBorders>
          </w:tcPr>
          <w:p w:rsidR="00120ADB" w:rsidRPr="00672873" w:rsidRDefault="00120ADB" w:rsidP="00492A35">
            <w:pPr>
              <w:spacing w:line="259" w:lineRule="auto"/>
              <w:ind w:right="78"/>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43,4 </w:t>
            </w:r>
          </w:p>
        </w:tc>
      </w:tr>
      <w:tr w:rsidR="00120ADB" w:rsidRPr="00624365" w:rsidTr="00492A35">
        <w:trPr>
          <w:trHeight w:val="660"/>
        </w:trPr>
        <w:tc>
          <w:tcPr>
            <w:tcW w:w="568" w:type="dxa"/>
            <w:tcBorders>
              <w:top w:val="doub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1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 </w:t>
            </w:r>
          </w:p>
        </w:tc>
        <w:tc>
          <w:tcPr>
            <w:tcW w:w="2399" w:type="dxa"/>
            <w:tcBorders>
              <w:top w:val="doub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Техніко-технологічні фактори: </w:t>
            </w:r>
          </w:p>
        </w:tc>
        <w:tc>
          <w:tcPr>
            <w:tcW w:w="1140" w:type="dxa"/>
            <w:tcBorders>
              <w:top w:val="doub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4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c>
          <w:tcPr>
            <w:tcW w:w="1275" w:type="dxa"/>
            <w:tcBorders>
              <w:top w:val="doub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4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c>
          <w:tcPr>
            <w:tcW w:w="1277" w:type="dxa"/>
            <w:tcBorders>
              <w:top w:val="doub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42"/>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c>
          <w:tcPr>
            <w:tcW w:w="1299" w:type="dxa"/>
            <w:tcBorders>
              <w:top w:val="doub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64"/>
              <w:jc w:val="center"/>
              <w:rPr>
                <w:rFonts w:ascii="Times New Roman" w:hAnsi="Times New Roman" w:cs="Times New Roman"/>
                <w:color w:val="000000"/>
                <w:sz w:val="28"/>
              </w:rPr>
            </w:pPr>
            <w:r w:rsidRPr="00672873">
              <w:rPr>
                <w:rFonts w:ascii="Times New Roman" w:hAnsi="Times New Roman" w:cs="Times New Roman"/>
                <w:b/>
                <w:color w:val="000000"/>
                <w:sz w:val="24"/>
              </w:rPr>
              <w:t xml:space="preserve">  </w:t>
            </w:r>
          </w:p>
        </w:tc>
        <w:tc>
          <w:tcPr>
            <w:tcW w:w="1670" w:type="dxa"/>
            <w:tcBorders>
              <w:top w:val="doub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66"/>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tc>
      </w:tr>
      <w:tr w:rsidR="00120ADB" w:rsidRPr="00624365" w:rsidTr="00492A35">
        <w:trPr>
          <w:trHeight w:val="961"/>
        </w:trPr>
        <w:tc>
          <w:tcPr>
            <w:tcW w:w="568"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after="16" w:line="259" w:lineRule="auto"/>
              <w:ind w:right="5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4.1 </w:t>
            </w:r>
          </w:p>
        </w:tc>
        <w:tc>
          <w:tcPr>
            <w:tcW w:w="2399"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ind w:right="83"/>
              <w:rPr>
                <w:rFonts w:ascii="Times New Roman" w:hAnsi="Times New Roman" w:cs="Times New Roman"/>
                <w:color w:val="000000"/>
                <w:sz w:val="28"/>
              </w:rPr>
            </w:pPr>
            <w:r w:rsidRPr="00672873">
              <w:rPr>
                <w:rFonts w:ascii="Times New Roman" w:hAnsi="Times New Roman" w:cs="Times New Roman"/>
                <w:color w:val="000000"/>
                <w:sz w:val="24"/>
              </w:rPr>
              <w:t xml:space="preserve">Зростання кількості освоєних нових видів продукції  </w:t>
            </w:r>
          </w:p>
        </w:tc>
        <w:tc>
          <w:tcPr>
            <w:tcW w:w="1140" w:type="dxa"/>
            <w:vMerge w:val="restart"/>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 </w:t>
            </w:r>
          </w:p>
        </w:tc>
        <w:tc>
          <w:tcPr>
            <w:tcW w:w="1275"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 </w:t>
            </w:r>
          </w:p>
        </w:tc>
        <w:tc>
          <w:tcPr>
            <w:tcW w:w="1277"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5</w:t>
            </w:r>
          </w:p>
        </w:tc>
        <w:tc>
          <w:tcPr>
            <w:tcW w:w="1299"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24"/>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0,17 </w:t>
            </w:r>
          </w:p>
        </w:tc>
        <w:tc>
          <w:tcPr>
            <w:tcW w:w="1670"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26"/>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51,6 </w:t>
            </w:r>
          </w:p>
        </w:tc>
      </w:tr>
      <w:tr w:rsidR="00120ADB" w:rsidRPr="00624365" w:rsidTr="00492A35">
        <w:trPr>
          <w:trHeight w:val="1282"/>
        </w:trPr>
        <w:tc>
          <w:tcPr>
            <w:tcW w:w="568"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after="16" w:line="259" w:lineRule="auto"/>
              <w:ind w:right="50"/>
              <w:jc w:val="center"/>
              <w:rPr>
                <w:rFonts w:ascii="Times New Roman" w:hAnsi="Times New Roman" w:cs="Times New Roman"/>
                <w:color w:val="000000"/>
                <w:sz w:val="28"/>
              </w:rPr>
            </w:pPr>
            <w:r w:rsidRPr="00672873">
              <w:rPr>
                <w:rFonts w:ascii="Times New Roman" w:hAnsi="Times New Roman" w:cs="Times New Roman"/>
                <w:color w:val="000000"/>
                <w:sz w:val="24"/>
              </w:rPr>
              <w:lastRenderedPageBreak/>
              <w:t xml:space="preserve"> </w:t>
            </w:r>
          </w:p>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4.2 </w:t>
            </w:r>
          </w:p>
        </w:tc>
        <w:tc>
          <w:tcPr>
            <w:tcW w:w="2399"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Застосування сучасних технологій організації товароруху  </w:t>
            </w:r>
          </w:p>
        </w:tc>
        <w:tc>
          <w:tcPr>
            <w:tcW w:w="0" w:type="auto"/>
            <w:vMerge/>
            <w:tcBorders>
              <w:top w:val="nil"/>
              <w:left w:val="single" w:sz="4" w:space="0" w:color="000000"/>
              <w:bottom w:val="nil"/>
              <w:right w:val="single" w:sz="4" w:space="0" w:color="000000"/>
            </w:tcBorders>
          </w:tcPr>
          <w:p w:rsidR="00120ADB" w:rsidRPr="00672873" w:rsidRDefault="00120ADB" w:rsidP="00492A35">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0,6 </w:t>
            </w:r>
          </w:p>
        </w:tc>
        <w:tc>
          <w:tcPr>
            <w:tcW w:w="1277"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 </w:t>
            </w:r>
          </w:p>
        </w:tc>
        <w:tc>
          <w:tcPr>
            <w:tcW w:w="1299"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24"/>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0,6 </w:t>
            </w:r>
          </w:p>
        </w:tc>
        <w:tc>
          <w:tcPr>
            <w:tcW w:w="1670"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24"/>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54 </w:t>
            </w:r>
          </w:p>
        </w:tc>
      </w:tr>
      <w:tr w:rsidR="00120ADB" w:rsidRPr="00624365" w:rsidTr="00492A35">
        <w:trPr>
          <w:trHeight w:val="962"/>
        </w:trPr>
        <w:tc>
          <w:tcPr>
            <w:tcW w:w="568"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after="16" w:line="259" w:lineRule="auto"/>
              <w:ind w:right="5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 </w:t>
            </w:r>
          </w:p>
          <w:p w:rsidR="00120ADB" w:rsidRPr="00672873" w:rsidRDefault="00120ADB" w:rsidP="00492A35">
            <w:pPr>
              <w:spacing w:line="259" w:lineRule="auto"/>
              <w:rPr>
                <w:rFonts w:ascii="Times New Roman" w:hAnsi="Times New Roman" w:cs="Times New Roman"/>
                <w:color w:val="000000"/>
                <w:sz w:val="28"/>
              </w:rPr>
            </w:pPr>
            <w:r w:rsidRPr="00672873">
              <w:rPr>
                <w:rFonts w:ascii="Times New Roman" w:hAnsi="Times New Roman" w:cs="Times New Roman"/>
                <w:color w:val="000000"/>
                <w:sz w:val="24"/>
              </w:rPr>
              <w:t xml:space="preserve">4.3 </w:t>
            </w:r>
          </w:p>
        </w:tc>
        <w:tc>
          <w:tcPr>
            <w:tcW w:w="2399" w:type="dxa"/>
            <w:tcBorders>
              <w:top w:val="single" w:sz="4" w:space="0" w:color="000000"/>
              <w:left w:val="single" w:sz="4" w:space="0" w:color="000000"/>
              <w:bottom w:val="single" w:sz="4" w:space="0" w:color="000000"/>
              <w:right w:val="single" w:sz="4" w:space="0" w:color="000000"/>
            </w:tcBorders>
          </w:tcPr>
          <w:p w:rsidR="00120ADB" w:rsidRPr="00672873" w:rsidRDefault="00120ADB" w:rsidP="00492A35">
            <w:pPr>
              <w:spacing w:line="259" w:lineRule="auto"/>
              <w:ind w:right="326"/>
              <w:rPr>
                <w:rFonts w:ascii="Times New Roman" w:hAnsi="Times New Roman" w:cs="Times New Roman"/>
                <w:color w:val="000000"/>
                <w:sz w:val="28"/>
              </w:rPr>
            </w:pPr>
            <w:r w:rsidRPr="00672873">
              <w:rPr>
                <w:rFonts w:ascii="Times New Roman" w:hAnsi="Times New Roman" w:cs="Times New Roman"/>
                <w:color w:val="000000"/>
                <w:sz w:val="24"/>
              </w:rPr>
              <w:t xml:space="preserve">Впровадження різних форм організації торгівлі </w:t>
            </w:r>
          </w:p>
        </w:tc>
        <w:tc>
          <w:tcPr>
            <w:tcW w:w="0" w:type="auto"/>
            <w:vMerge/>
            <w:tcBorders>
              <w:top w:val="nil"/>
              <w:left w:val="single" w:sz="4" w:space="0" w:color="000000"/>
              <w:bottom w:val="single" w:sz="4" w:space="0" w:color="000000"/>
              <w:right w:val="single" w:sz="4" w:space="0" w:color="000000"/>
            </w:tcBorders>
          </w:tcPr>
          <w:p w:rsidR="00120ADB" w:rsidRPr="00672873" w:rsidRDefault="00120ADB" w:rsidP="00492A35">
            <w:pPr>
              <w:spacing w:after="160" w:line="259" w:lineRule="auto"/>
              <w:rPr>
                <w:rFonts w:ascii="Times New Roman" w:hAnsi="Times New Roman" w:cs="Times New Roman"/>
                <w:color w:val="000000"/>
                <w:sz w:val="28"/>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0,2 </w:t>
            </w:r>
          </w:p>
        </w:tc>
        <w:tc>
          <w:tcPr>
            <w:tcW w:w="1277"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00"/>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4 </w:t>
            </w:r>
          </w:p>
        </w:tc>
        <w:tc>
          <w:tcPr>
            <w:tcW w:w="1299"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24"/>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0,16 </w:t>
            </w:r>
          </w:p>
        </w:tc>
        <w:tc>
          <w:tcPr>
            <w:tcW w:w="1670" w:type="dxa"/>
            <w:tcBorders>
              <w:top w:val="single" w:sz="4" w:space="0" w:color="000000"/>
              <w:left w:val="single" w:sz="4" w:space="0" w:color="000000"/>
              <w:bottom w:val="single" w:sz="4" w:space="0" w:color="000000"/>
              <w:right w:val="single" w:sz="4" w:space="0" w:color="000000"/>
            </w:tcBorders>
            <w:vAlign w:val="center"/>
          </w:tcPr>
          <w:p w:rsidR="00120ADB" w:rsidRPr="00672873" w:rsidRDefault="00120ADB" w:rsidP="00492A35">
            <w:pPr>
              <w:spacing w:line="259" w:lineRule="auto"/>
              <w:ind w:right="126"/>
              <w:jc w:val="center"/>
              <w:rPr>
                <w:rFonts w:ascii="Times New Roman" w:hAnsi="Times New Roman" w:cs="Times New Roman"/>
                <w:color w:val="000000"/>
                <w:sz w:val="28"/>
              </w:rPr>
            </w:pPr>
            <w:r w:rsidRPr="00672873">
              <w:rPr>
                <w:rFonts w:ascii="Times New Roman" w:hAnsi="Times New Roman" w:cs="Times New Roman"/>
                <w:color w:val="000000"/>
                <w:sz w:val="24"/>
              </w:rPr>
              <w:t xml:space="preserve">51,3 </w:t>
            </w:r>
          </w:p>
        </w:tc>
      </w:tr>
    </w:tbl>
    <w:p w:rsidR="00120ADB" w:rsidRDefault="00120ADB" w:rsidP="00120ADB">
      <w:pPr>
        <w:ind w:firstLine="709"/>
        <w:rPr>
          <w:rFonts w:ascii="Times New Roman" w:hAnsi="Times New Roman" w:cs="Times New Roman"/>
          <w:sz w:val="28"/>
          <w:szCs w:val="28"/>
          <w:lang w:val="en-US"/>
        </w:rPr>
      </w:pPr>
    </w:p>
    <w:p w:rsidR="00120ADB" w:rsidRPr="004603EE" w:rsidRDefault="00752330" w:rsidP="00752330">
      <w:pPr>
        <w:pStyle w:val="2"/>
        <w:rPr>
          <w:rFonts w:ascii="Times New Roman" w:hAnsi="Times New Roman" w:cs="Times New Roman"/>
          <w:b/>
        </w:rPr>
      </w:pPr>
      <w:bookmarkStart w:id="406" w:name="_Toc40909121"/>
      <w:bookmarkStart w:id="407" w:name="_Toc40917213"/>
      <w:r w:rsidRPr="004603EE">
        <w:rPr>
          <w:rFonts w:ascii="Times New Roman" w:hAnsi="Times New Roman" w:cs="Times New Roman"/>
          <w:b/>
          <w:color w:val="000000" w:themeColor="text1"/>
          <w:sz w:val="28"/>
        </w:rPr>
        <w:t xml:space="preserve">5.4 </w:t>
      </w:r>
      <w:r w:rsidR="00120ADB" w:rsidRPr="004603EE">
        <w:rPr>
          <w:rFonts w:ascii="Times New Roman" w:hAnsi="Times New Roman" w:cs="Times New Roman"/>
          <w:b/>
          <w:color w:val="000000" w:themeColor="text1"/>
          <w:sz w:val="28"/>
        </w:rPr>
        <w:t>Аналіз внутрішнього середовища</w:t>
      </w:r>
      <w:bookmarkEnd w:id="406"/>
      <w:bookmarkEnd w:id="407"/>
      <w:r w:rsidR="00120ADB" w:rsidRPr="004603EE">
        <w:rPr>
          <w:rFonts w:ascii="Times New Roman" w:hAnsi="Times New Roman" w:cs="Times New Roman"/>
          <w:b/>
        </w:rPr>
        <w:t xml:space="preserve"> </w:t>
      </w:r>
    </w:p>
    <w:p w:rsidR="00752330" w:rsidRDefault="00752330" w:rsidP="00120ADB">
      <w:pPr>
        <w:pStyle w:val="Default"/>
        <w:spacing w:line="360" w:lineRule="auto"/>
        <w:ind w:firstLine="709"/>
        <w:rPr>
          <w:sz w:val="28"/>
          <w:szCs w:val="28"/>
        </w:rPr>
      </w:pPr>
    </w:p>
    <w:p w:rsidR="00120ADB" w:rsidRPr="00672873" w:rsidRDefault="00120ADB" w:rsidP="00120ADB">
      <w:pPr>
        <w:spacing w:after="0" w:line="360" w:lineRule="auto"/>
        <w:ind w:firstLine="680"/>
        <w:jc w:val="both"/>
        <w:rPr>
          <w:rFonts w:ascii="Times New Roman" w:eastAsia="Times New Roman" w:hAnsi="Times New Roman" w:cs="Times New Roman"/>
          <w:color w:val="000000"/>
          <w:sz w:val="28"/>
          <w:szCs w:val="28"/>
          <w:lang w:eastAsia="ru-RU"/>
        </w:rPr>
      </w:pPr>
      <w:r w:rsidRPr="00672873">
        <w:rPr>
          <w:rFonts w:ascii="Times New Roman" w:eastAsia="Times New Roman" w:hAnsi="Times New Roman" w:cs="Times New Roman"/>
          <w:color w:val="000000"/>
          <w:sz w:val="28"/>
          <w:szCs w:val="28"/>
          <w:lang w:eastAsia="ru-RU"/>
        </w:rPr>
        <w:t xml:space="preserve">Вивчення внутрішнього середовища здійснюється в межах SWOT-аналізу в частині SW, тобто передбачає виявлення сильних і слабких сторін підприємства. </w:t>
      </w:r>
      <w:r>
        <w:rPr>
          <w:rFonts w:ascii="Times New Roman" w:eastAsia="Times New Roman" w:hAnsi="Times New Roman" w:cs="Times New Roman"/>
          <w:color w:val="000000"/>
          <w:sz w:val="28"/>
          <w:szCs w:val="28"/>
          <w:lang w:eastAsia="ru-RU"/>
        </w:rPr>
        <w:t>У випадку</w:t>
      </w:r>
      <w:r w:rsidRPr="00672873">
        <w:rPr>
          <w:rFonts w:ascii="Times New Roman" w:eastAsia="Times New Roman" w:hAnsi="Times New Roman" w:cs="Times New Roman"/>
          <w:color w:val="000000"/>
          <w:sz w:val="28"/>
          <w:szCs w:val="28"/>
          <w:lang w:eastAsia="ru-RU"/>
        </w:rPr>
        <w:t xml:space="preserve"> SNW-підход</w:t>
      </w:r>
      <w:r>
        <w:rPr>
          <w:rFonts w:ascii="Times New Roman" w:eastAsia="Times New Roman" w:hAnsi="Times New Roman" w:cs="Times New Roman"/>
          <w:color w:val="000000"/>
          <w:sz w:val="28"/>
          <w:szCs w:val="28"/>
          <w:lang w:eastAsia="ru-RU"/>
        </w:rPr>
        <w:t>у</w:t>
      </w:r>
      <w:r w:rsidRPr="00672873">
        <w:rPr>
          <w:rFonts w:ascii="Times New Roman" w:eastAsia="Times New Roman" w:hAnsi="Times New Roman" w:cs="Times New Roman"/>
          <w:color w:val="000000"/>
          <w:sz w:val="28"/>
          <w:szCs w:val="28"/>
          <w:lang w:eastAsia="ru-RU"/>
        </w:rPr>
        <w:t xml:space="preserve"> все, що стосується SW-підходу, зберігається, але ще </w:t>
      </w:r>
      <w:r>
        <w:rPr>
          <w:rFonts w:ascii="Times New Roman" w:eastAsia="Times New Roman" w:hAnsi="Times New Roman" w:cs="Times New Roman"/>
          <w:color w:val="000000"/>
          <w:sz w:val="28"/>
          <w:szCs w:val="28"/>
          <w:lang w:eastAsia="ru-RU"/>
        </w:rPr>
        <w:t>запроваджується</w:t>
      </w:r>
      <w:r w:rsidRPr="00672873">
        <w:rPr>
          <w:rFonts w:ascii="Times New Roman" w:eastAsia="Times New Roman" w:hAnsi="Times New Roman" w:cs="Times New Roman"/>
          <w:color w:val="000000"/>
          <w:sz w:val="28"/>
          <w:szCs w:val="28"/>
          <w:lang w:eastAsia="ru-RU"/>
        </w:rPr>
        <w:t xml:space="preserve"> особлива нейтральна, N-позиція. Як нейтральну позицію зазвичай розглядають середньо-ринковий стан для даної конкретної ситуації. Отже, SNW-підхід - це раціональний розвиток SW/SWOT-підходу</w:t>
      </w:r>
      <w:r w:rsidRPr="00015F4D">
        <w:rPr>
          <w:rFonts w:ascii="Times New Roman" w:eastAsia="Times New Roman" w:hAnsi="Times New Roman" w:cs="Times New Roman"/>
          <w:color w:val="000000"/>
          <w:sz w:val="28"/>
          <w:szCs w:val="28"/>
          <w:lang w:eastAsia="ru-RU"/>
        </w:rPr>
        <w:t xml:space="preserve"> [</w:t>
      </w:r>
      <w:r w:rsidR="00C45350">
        <w:rPr>
          <w:rFonts w:ascii="Times New Roman" w:eastAsia="Times New Roman" w:hAnsi="Times New Roman" w:cs="Times New Roman"/>
          <w:color w:val="000000"/>
          <w:sz w:val="28"/>
          <w:szCs w:val="28"/>
          <w:lang w:eastAsia="ru-RU"/>
        </w:rPr>
        <w:t>12</w:t>
      </w:r>
      <w:r w:rsidRPr="00015F4D">
        <w:rPr>
          <w:rFonts w:ascii="Times New Roman" w:eastAsia="Times New Roman" w:hAnsi="Times New Roman" w:cs="Times New Roman"/>
          <w:color w:val="000000"/>
          <w:sz w:val="28"/>
          <w:szCs w:val="28"/>
          <w:lang w:eastAsia="ru-RU"/>
        </w:rPr>
        <w:t>]</w:t>
      </w:r>
      <w:r w:rsidRPr="00672873">
        <w:rPr>
          <w:rFonts w:ascii="Times New Roman" w:eastAsia="Times New Roman" w:hAnsi="Times New Roman" w:cs="Times New Roman"/>
          <w:color w:val="000000"/>
          <w:sz w:val="28"/>
          <w:szCs w:val="28"/>
          <w:lang w:eastAsia="ru-RU"/>
        </w:rPr>
        <w:t xml:space="preserve">. </w:t>
      </w:r>
    </w:p>
    <w:p w:rsidR="00120ADB" w:rsidRPr="00672873" w:rsidRDefault="00120ADB" w:rsidP="00120ADB">
      <w:pPr>
        <w:spacing w:after="0" w:line="360" w:lineRule="auto"/>
        <w:ind w:firstLine="680"/>
        <w:jc w:val="both"/>
        <w:rPr>
          <w:rFonts w:ascii="Times New Roman" w:eastAsia="Times New Roman" w:hAnsi="Times New Roman" w:cs="Times New Roman"/>
          <w:color w:val="000000"/>
          <w:sz w:val="28"/>
          <w:szCs w:val="28"/>
          <w:lang w:eastAsia="ru-RU"/>
        </w:rPr>
      </w:pPr>
      <w:r w:rsidRPr="00672873">
        <w:rPr>
          <w:rFonts w:ascii="Times New Roman" w:eastAsia="Times New Roman" w:hAnsi="Times New Roman" w:cs="Times New Roman"/>
          <w:color w:val="000000"/>
          <w:sz w:val="28"/>
          <w:szCs w:val="28"/>
          <w:lang w:eastAsia="ru-RU"/>
        </w:rPr>
        <w:t>Перелік ринкових загроз та ринкових можливостей складається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w:t>
      </w:r>
      <w:r w:rsidRPr="00015F4D">
        <w:rPr>
          <w:rFonts w:ascii="Times New Roman" w:eastAsia="Times New Roman" w:hAnsi="Times New Roman" w:cs="Times New Roman"/>
          <w:color w:val="000000"/>
          <w:sz w:val="28"/>
          <w:szCs w:val="28"/>
          <w:lang w:eastAsia="ru-RU"/>
        </w:rPr>
        <w:t xml:space="preserve"> [</w:t>
      </w:r>
      <w:r w:rsidR="00C45350">
        <w:rPr>
          <w:rFonts w:ascii="Times New Roman" w:eastAsia="Times New Roman" w:hAnsi="Times New Roman" w:cs="Times New Roman"/>
          <w:color w:val="000000"/>
          <w:sz w:val="28"/>
          <w:szCs w:val="28"/>
          <w:lang w:eastAsia="ru-RU"/>
        </w:rPr>
        <w:t>12</w:t>
      </w:r>
      <w:r w:rsidRPr="00015F4D">
        <w:rPr>
          <w:rFonts w:ascii="Times New Roman" w:eastAsia="Times New Roman" w:hAnsi="Times New Roman" w:cs="Times New Roman"/>
          <w:color w:val="000000"/>
          <w:sz w:val="28"/>
          <w:szCs w:val="28"/>
          <w:lang w:eastAsia="ru-RU"/>
        </w:rPr>
        <w:t>]</w:t>
      </w:r>
      <w:r w:rsidRPr="00672873">
        <w:rPr>
          <w:rFonts w:ascii="Times New Roman" w:eastAsia="Times New Roman" w:hAnsi="Times New Roman" w:cs="Times New Roman"/>
          <w:color w:val="000000"/>
          <w:sz w:val="28"/>
          <w:szCs w:val="28"/>
          <w:lang w:eastAsia="ru-RU"/>
        </w:rPr>
        <w:t xml:space="preserve">. </w:t>
      </w:r>
    </w:p>
    <w:p w:rsidR="00120ADB" w:rsidRPr="00672873" w:rsidRDefault="00120ADB" w:rsidP="00120ADB">
      <w:pPr>
        <w:spacing w:after="0" w:line="360" w:lineRule="auto"/>
        <w:ind w:firstLine="680"/>
        <w:jc w:val="both"/>
        <w:rPr>
          <w:rFonts w:ascii="Times New Roman" w:eastAsia="Times New Roman" w:hAnsi="Times New Roman" w:cs="Times New Roman"/>
          <w:color w:val="000000"/>
          <w:sz w:val="28"/>
          <w:szCs w:val="28"/>
          <w:lang w:eastAsia="ru-RU"/>
        </w:rPr>
      </w:pPr>
      <w:r w:rsidRPr="00672873">
        <w:rPr>
          <w:rFonts w:ascii="Times New Roman" w:hAnsi="Times New Roman" w:cs="Times New Roman"/>
          <w:b/>
          <w:bCs/>
          <w:sz w:val="28"/>
          <w:szCs w:val="28"/>
        </w:rPr>
        <w:t>Традиційний метод SWOT</w:t>
      </w:r>
      <w:r>
        <w:rPr>
          <w:b/>
          <w:bCs/>
          <w:sz w:val="28"/>
          <w:szCs w:val="28"/>
        </w:rPr>
        <w:t xml:space="preserve"> </w:t>
      </w:r>
      <w:r>
        <w:rPr>
          <w:sz w:val="28"/>
          <w:szCs w:val="28"/>
        </w:rPr>
        <w:t xml:space="preserve">— </w:t>
      </w:r>
      <w:r w:rsidRPr="00672873">
        <w:rPr>
          <w:rFonts w:ascii="Times New Roman" w:eastAsia="Times New Roman" w:hAnsi="Times New Roman" w:cs="Times New Roman"/>
          <w:color w:val="000000"/>
          <w:sz w:val="28"/>
          <w:szCs w:val="28"/>
          <w:lang w:eastAsia="ru-RU"/>
        </w:rPr>
        <w:t>аналізу дозволяє провести детальне вивчення зовнішнього й внутрішнього середовища. Результатом раціонального SWOT — аналізу, спрямованого на формування узагальненого інформаційного потенціалу, повинні з'явитися ефективні рішення, що стосуються відповідної реакції (впливу) суб'єкта (слабкої, середньої й сильної) відповідно до сигналу (слабким, середньому або сильним) зовнішнього середовища. Відмінна риса розглянутого підходу до проведення SWOT — аналізу на підприємстві полягає в наступному</w:t>
      </w:r>
      <w:r w:rsidRPr="00015F4D">
        <w:rPr>
          <w:rFonts w:ascii="Times New Roman" w:eastAsia="Times New Roman" w:hAnsi="Times New Roman" w:cs="Times New Roman"/>
          <w:color w:val="000000"/>
          <w:sz w:val="28"/>
          <w:szCs w:val="28"/>
          <w:lang w:val="ru-RU" w:eastAsia="ru-RU"/>
        </w:rPr>
        <w:t xml:space="preserve"> </w:t>
      </w:r>
      <w:r w:rsidRPr="00672873">
        <w:rPr>
          <w:rFonts w:ascii="Times New Roman" w:eastAsia="Times New Roman" w:hAnsi="Times New Roman" w:cs="Times New Roman"/>
          <w:color w:val="000000"/>
          <w:sz w:val="28"/>
          <w:szCs w:val="28"/>
          <w:lang w:eastAsia="ru-RU"/>
        </w:rPr>
        <w:t>[</w:t>
      </w:r>
      <w:r w:rsidR="00C45350">
        <w:rPr>
          <w:rFonts w:ascii="Times New Roman" w:eastAsia="Times New Roman" w:hAnsi="Times New Roman" w:cs="Times New Roman"/>
          <w:color w:val="000000"/>
          <w:sz w:val="28"/>
          <w:szCs w:val="28"/>
          <w:lang w:val="ru-RU" w:eastAsia="ru-RU"/>
        </w:rPr>
        <w:t>12</w:t>
      </w:r>
      <w:r w:rsidRPr="00672873">
        <w:rPr>
          <w:rFonts w:ascii="Times New Roman" w:eastAsia="Times New Roman" w:hAnsi="Times New Roman" w:cs="Times New Roman"/>
          <w:color w:val="000000"/>
          <w:sz w:val="28"/>
          <w:szCs w:val="28"/>
          <w:lang w:eastAsia="ru-RU"/>
        </w:rPr>
        <w:t xml:space="preserve">]: </w:t>
      </w:r>
    </w:p>
    <w:p w:rsidR="00120ADB" w:rsidRPr="00672873" w:rsidRDefault="00120ADB" w:rsidP="00120ADB">
      <w:pPr>
        <w:spacing w:after="0" w:line="360" w:lineRule="auto"/>
        <w:ind w:firstLine="680"/>
        <w:jc w:val="both"/>
        <w:rPr>
          <w:rFonts w:ascii="Times New Roman" w:eastAsia="Times New Roman" w:hAnsi="Times New Roman" w:cs="Times New Roman"/>
          <w:color w:val="000000"/>
          <w:sz w:val="28"/>
          <w:szCs w:val="28"/>
          <w:lang w:eastAsia="ru-RU"/>
        </w:rPr>
      </w:pPr>
      <w:r w:rsidRPr="00672873">
        <w:rPr>
          <w:rFonts w:ascii="Times New Roman" w:eastAsia="Times New Roman" w:hAnsi="Times New Roman" w:cs="Times New Roman"/>
          <w:color w:val="000000"/>
          <w:sz w:val="28"/>
          <w:szCs w:val="28"/>
          <w:lang w:eastAsia="ru-RU"/>
        </w:rPr>
        <w:t xml:space="preserve">1. Його побудова базується на методології системно-цільового підходу. </w:t>
      </w:r>
    </w:p>
    <w:p w:rsidR="00120ADB" w:rsidRPr="00672873" w:rsidRDefault="00120ADB" w:rsidP="00120ADB">
      <w:pPr>
        <w:spacing w:after="0" w:line="360" w:lineRule="auto"/>
        <w:ind w:firstLine="680"/>
        <w:jc w:val="both"/>
        <w:rPr>
          <w:rFonts w:ascii="Times New Roman" w:eastAsia="Times New Roman" w:hAnsi="Times New Roman" w:cs="Times New Roman"/>
          <w:color w:val="000000"/>
          <w:sz w:val="28"/>
          <w:szCs w:val="28"/>
          <w:lang w:eastAsia="ru-RU"/>
        </w:rPr>
      </w:pPr>
      <w:r w:rsidRPr="00672873">
        <w:rPr>
          <w:rFonts w:ascii="Times New Roman" w:eastAsia="Times New Roman" w:hAnsi="Times New Roman" w:cs="Times New Roman"/>
          <w:color w:val="000000"/>
          <w:sz w:val="28"/>
          <w:szCs w:val="28"/>
          <w:lang w:eastAsia="ru-RU"/>
        </w:rPr>
        <w:lastRenderedPageBreak/>
        <w:t xml:space="preserve">2. Проведено структуризацію факторів зовнішнього й внутрішнього середовища, що є універсальною для будь-якого підприємства. </w:t>
      </w:r>
    </w:p>
    <w:p w:rsidR="00120ADB" w:rsidRPr="00672873" w:rsidRDefault="00120ADB" w:rsidP="00120ADB">
      <w:pPr>
        <w:spacing w:after="0" w:line="360" w:lineRule="auto"/>
        <w:ind w:firstLine="680"/>
        <w:jc w:val="both"/>
        <w:rPr>
          <w:rFonts w:ascii="Times New Roman" w:eastAsia="Times New Roman" w:hAnsi="Times New Roman" w:cs="Times New Roman"/>
          <w:color w:val="000000"/>
          <w:sz w:val="28"/>
          <w:szCs w:val="28"/>
          <w:lang w:eastAsia="ru-RU"/>
        </w:rPr>
      </w:pPr>
      <w:r w:rsidRPr="00672873">
        <w:rPr>
          <w:rFonts w:ascii="Times New Roman" w:eastAsia="Times New Roman" w:hAnsi="Times New Roman" w:cs="Times New Roman"/>
          <w:color w:val="000000"/>
          <w:sz w:val="28"/>
          <w:szCs w:val="28"/>
          <w:lang w:eastAsia="ru-RU"/>
        </w:rPr>
        <w:t xml:space="preserve">3. Здійснюючи синтез факторів зовнішнього й внутрішнього середовища, що далі в перспективі відображається у систему рішень. </w:t>
      </w:r>
    </w:p>
    <w:p w:rsidR="00120ADB" w:rsidRPr="00015F4D" w:rsidRDefault="00120ADB" w:rsidP="00120ADB">
      <w:pPr>
        <w:ind w:firstLine="709"/>
        <w:rPr>
          <w:rFonts w:ascii="Times New Roman" w:hAnsi="Times New Roman" w:cs="Times New Roman"/>
          <w:sz w:val="28"/>
          <w:szCs w:val="28"/>
          <w:lang w:val="ru-RU"/>
        </w:rPr>
      </w:pPr>
    </w:p>
    <w:p w:rsidR="00120ADB" w:rsidRPr="004603EE" w:rsidRDefault="00752330" w:rsidP="00752330">
      <w:pPr>
        <w:pStyle w:val="2"/>
        <w:rPr>
          <w:rFonts w:ascii="Times New Roman" w:hAnsi="Times New Roman" w:cs="Times New Roman"/>
          <w:b/>
          <w:color w:val="000000" w:themeColor="text1"/>
          <w:sz w:val="28"/>
        </w:rPr>
      </w:pPr>
      <w:bookmarkStart w:id="408" w:name="_Toc40909122"/>
      <w:bookmarkStart w:id="409" w:name="_Toc40917214"/>
      <w:r w:rsidRPr="004603EE">
        <w:rPr>
          <w:rFonts w:ascii="Times New Roman" w:hAnsi="Times New Roman" w:cs="Times New Roman"/>
          <w:b/>
          <w:color w:val="000000" w:themeColor="text1"/>
          <w:sz w:val="28"/>
        </w:rPr>
        <w:t xml:space="preserve">5.5 </w:t>
      </w:r>
      <w:r w:rsidR="00120ADB" w:rsidRPr="004603EE">
        <w:rPr>
          <w:rFonts w:ascii="Times New Roman" w:hAnsi="Times New Roman" w:cs="Times New Roman"/>
          <w:b/>
          <w:color w:val="000000" w:themeColor="text1"/>
          <w:sz w:val="28"/>
        </w:rPr>
        <w:t>Визнання базової стратегії конкурентної поведінки</w:t>
      </w:r>
      <w:bookmarkEnd w:id="408"/>
      <w:bookmarkEnd w:id="409"/>
      <w:r w:rsidR="00120ADB" w:rsidRPr="004603EE">
        <w:rPr>
          <w:rFonts w:ascii="Times New Roman" w:hAnsi="Times New Roman" w:cs="Times New Roman"/>
          <w:b/>
          <w:color w:val="000000" w:themeColor="text1"/>
          <w:sz w:val="28"/>
        </w:rPr>
        <w:t xml:space="preserve"> </w:t>
      </w:r>
    </w:p>
    <w:p w:rsidR="00752330" w:rsidRPr="00752330" w:rsidRDefault="00752330" w:rsidP="00752330"/>
    <w:p w:rsidR="00120ADB" w:rsidRPr="008879D3" w:rsidRDefault="00120ADB" w:rsidP="00120ADB">
      <w:pPr>
        <w:spacing w:after="0" w:line="360" w:lineRule="auto"/>
        <w:ind w:firstLine="680"/>
        <w:jc w:val="both"/>
        <w:rPr>
          <w:rFonts w:ascii="Times New Roman" w:eastAsia="Times New Roman" w:hAnsi="Times New Roman" w:cs="Times New Roman"/>
          <w:color w:val="000000"/>
          <w:sz w:val="28"/>
          <w:szCs w:val="28"/>
          <w:lang w:eastAsia="ru-RU"/>
        </w:rPr>
      </w:pPr>
      <w:r w:rsidRPr="008879D3">
        <w:rPr>
          <w:rFonts w:ascii="Times New Roman" w:eastAsia="Times New Roman" w:hAnsi="Times New Roman" w:cs="Times New Roman"/>
          <w:color w:val="000000"/>
          <w:sz w:val="28"/>
          <w:szCs w:val="28"/>
          <w:lang w:eastAsia="ru-RU"/>
        </w:rPr>
        <w:t xml:space="preserve">Даний стартап </w:t>
      </w:r>
      <w:r>
        <w:rPr>
          <w:rFonts w:ascii="Times New Roman" w:eastAsia="Times New Roman" w:hAnsi="Times New Roman" w:cs="Times New Roman"/>
          <w:color w:val="000000"/>
          <w:sz w:val="28"/>
          <w:szCs w:val="28"/>
          <w:lang w:eastAsia="ru-RU"/>
        </w:rPr>
        <w:t>орієнтований працювати</w:t>
      </w:r>
      <w:r w:rsidRPr="008879D3">
        <w:rPr>
          <w:rFonts w:ascii="Times New Roman" w:eastAsia="Times New Roman" w:hAnsi="Times New Roman" w:cs="Times New Roman"/>
          <w:color w:val="000000"/>
          <w:sz w:val="28"/>
          <w:szCs w:val="28"/>
          <w:lang w:eastAsia="ru-RU"/>
        </w:rPr>
        <w:t xml:space="preserve"> за типом конкурентної поведінки – ринковий наступник. Ринковий наступник - це конкурент з невеликою часткою ринку, який вибирає адаптивну поведінку, погоджуючи свої рішення з рішеннями, прийнятими конкурентами. Наше підприємство переслідує мету «мирного співіснування» і усвідомленого розділу ринку. Подібна поведінка спровокована тим, що ресурси та можливості підприємства обмежені або в ситуаціях олігополії, коли можливості диференціації малі, а перехресна еластичність за цінами дуже висока, так що кожен конкурент прагне уникнути боротьби, яка може завдати збитку всім підприємствам. Стратегія наступника підходить підприємству, так як: має значну частку ринку; виробляє достатньо якісну продукцію, менш дорогу альтернативу; швидко наслідує зміни в галузі; охоплює найбільші сегменти ринку; утримує або збільшує частку ринку; утримує співвідношення власної ринкової частки та частки лідера; має переваги за витратами; обмежено впливає на ринок [</w:t>
      </w:r>
      <w:r w:rsidR="00C45350">
        <w:rPr>
          <w:rFonts w:ascii="Times New Roman" w:eastAsia="Times New Roman" w:hAnsi="Times New Roman" w:cs="Times New Roman"/>
          <w:color w:val="000000"/>
          <w:sz w:val="28"/>
          <w:szCs w:val="28"/>
          <w:lang w:eastAsia="ru-RU"/>
        </w:rPr>
        <w:t>12</w:t>
      </w:r>
      <w:r w:rsidRPr="008879D3">
        <w:rPr>
          <w:rFonts w:ascii="Times New Roman" w:eastAsia="Times New Roman" w:hAnsi="Times New Roman" w:cs="Times New Roman"/>
          <w:color w:val="000000"/>
          <w:sz w:val="28"/>
          <w:szCs w:val="28"/>
          <w:lang w:eastAsia="ru-RU"/>
        </w:rPr>
        <w:t xml:space="preserve">]. </w:t>
      </w:r>
    </w:p>
    <w:p w:rsidR="00120ADB" w:rsidRDefault="00120ADB" w:rsidP="00120ADB">
      <w:pPr>
        <w:spacing w:after="0" w:line="360" w:lineRule="auto"/>
        <w:ind w:firstLine="680"/>
        <w:jc w:val="both"/>
        <w:rPr>
          <w:rFonts w:ascii="Times New Roman" w:eastAsia="Times New Roman" w:hAnsi="Times New Roman" w:cs="Times New Roman"/>
          <w:color w:val="000000"/>
          <w:sz w:val="28"/>
          <w:szCs w:val="28"/>
          <w:lang w:eastAsia="ru-RU"/>
        </w:rPr>
      </w:pPr>
      <w:r w:rsidRPr="008879D3">
        <w:rPr>
          <w:rFonts w:ascii="Times New Roman" w:eastAsia="Times New Roman" w:hAnsi="Times New Roman" w:cs="Times New Roman"/>
          <w:color w:val="000000"/>
          <w:sz w:val="28"/>
          <w:szCs w:val="28"/>
          <w:lang w:eastAsia="ru-RU"/>
        </w:rPr>
        <w:t>Поведінка наступника зовсім не означає, що у підприємства не буде конкурентної стратегії. Навпаки, факт володіння малою часткою ринку підсилює значення чітких стратегічних цілей, адаптованих до можливостей і намагань підприємства. У дослідженні стратегій підприємств, що володіють малою часткою ринку, було встановлено, що вони здатні подолати труднощі, пов'язані з їх невеликим розміром, і в деяких випадках добиваються вищих показників, ніж домінуючі конкуренти</w:t>
      </w:r>
      <w:r w:rsidRPr="00015F4D">
        <w:rPr>
          <w:rFonts w:ascii="Times New Roman" w:eastAsia="Times New Roman" w:hAnsi="Times New Roman" w:cs="Times New Roman"/>
          <w:color w:val="000000"/>
          <w:sz w:val="28"/>
          <w:szCs w:val="28"/>
          <w:lang w:eastAsia="ru-RU"/>
        </w:rPr>
        <w:t xml:space="preserve"> [</w:t>
      </w:r>
      <w:r w:rsidR="00C45350">
        <w:rPr>
          <w:rFonts w:ascii="Times New Roman" w:eastAsia="Times New Roman" w:hAnsi="Times New Roman" w:cs="Times New Roman"/>
          <w:color w:val="000000"/>
          <w:sz w:val="28"/>
          <w:szCs w:val="28"/>
          <w:lang w:eastAsia="ru-RU"/>
        </w:rPr>
        <w:t>12</w:t>
      </w:r>
      <w:r w:rsidRPr="00015F4D">
        <w:rPr>
          <w:rFonts w:ascii="Times New Roman" w:eastAsia="Times New Roman" w:hAnsi="Times New Roman" w:cs="Times New Roman"/>
          <w:color w:val="000000"/>
          <w:sz w:val="28"/>
          <w:szCs w:val="28"/>
          <w:lang w:eastAsia="ru-RU"/>
        </w:rPr>
        <w:t>]</w:t>
      </w:r>
      <w:r w:rsidRPr="008879D3">
        <w:rPr>
          <w:rFonts w:ascii="Times New Roman" w:eastAsia="Times New Roman" w:hAnsi="Times New Roman" w:cs="Times New Roman"/>
          <w:color w:val="000000"/>
          <w:sz w:val="28"/>
          <w:szCs w:val="28"/>
          <w:lang w:eastAsia="ru-RU"/>
        </w:rPr>
        <w:t xml:space="preserve">. </w:t>
      </w:r>
    </w:p>
    <w:p w:rsidR="00C45350" w:rsidRPr="008879D3" w:rsidRDefault="00C45350" w:rsidP="00120ADB">
      <w:pPr>
        <w:spacing w:after="0" w:line="360" w:lineRule="auto"/>
        <w:ind w:firstLine="680"/>
        <w:jc w:val="both"/>
        <w:rPr>
          <w:rFonts w:ascii="Times New Roman" w:eastAsia="Times New Roman" w:hAnsi="Times New Roman" w:cs="Times New Roman"/>
          <w:color w:val="000000"/>
          <w:sz w:val="28"/>
          <w:szCs w:val="28"/>
          <w:lang w:eastAsia="ru-RU"/>
        </w:rPr>
      </w:pPr>
    </w:p>
    <w:p w:rsidR="00752330" w:rsidRPr="004603EE" w:rsidRDefault="00752330" w:rsidP="00752330">
      <w:pPr>
        <w:pStyle w:val="2"/>
        <w:rPr>
          <w:rFonts w:ascii="Times New Roman" w:hAnsi="Times New Roman" w:cs="Times New Roman"/>
          <w:b/>
          <w:color w:val="000000" w:themeColor="text1"/>
          <w:sz w:val="28"/>
        </w:rPr>
      </w:pPr>
      <w:bookmarkStart w:id="410" w:name="_Toc40909123"/>
      <w:bookmarkStart w:id="411" w:name="_Toc40917215"/>
      <w:r w:rsidRPr="004603EE">
        <w:rPr>
          <w:rFonts w:ascii="Times New Roman" w:hAnsi="Times New Roman" w:cs="Times New Roman"/>
          <w:b/>
          <w:color w:val="000000" w:themeColor="text1"/>
          <w:sz w:val="28"/>
        </w:rPr>
        <w:lastRenderedPageBreak/>
        <w:t xml:space="preserve">5.6 </w:t>
      </w:r>
      <w:r w:rsidR="00120ADB" w:rsidRPr="004603EE">
        <w:rPr>
          <w:rFonts w:ascii="Times New Roman" w:hAnsi="Times New Roman" w:cs="Times New Roman"/>
          <w:b/>
          <w:color w:val="000000" w:themeColor="text1"/>
          <w:sz w:val="28"/>
        </w:rPr>
        <w:t>Висновки до розділу</w:t>
      </w:r>
      <w:bookmarkEnd w:id="410"/>
      <w:bookmarkEnd w:id="411"/>
    </w:p>
    <w:p w:rsidR="00120ADB" w:rsidRPr="008879D3" w:rsidRDefault="00120ADB" w:rsidP="00120ADB">
      <w:pPr>
        <w:pStyle w:val="Default"/>
        <w:spacing w:line="360" w:lineRule="auto"/>
        <w:ind w:firstLine="709"/>
        <w:rPr>
          <w:b/>
          <w:bCs/>
          <w:sz w:val="28"/>
          <w:szCs w:val="28"/>
        </w:rPr>
      </w:pPr>
      <w:r>
        <w:rPr>
          <w:b/>
          <w:bCs/>
          <w:sz w:val="28"/>
          <w:szCs w:val="28"/>
        </w:rPr>
        <w:t xml:space="preserve"> </w:t>
      </w:r>
    </w:p>
    <w:p w:rsidR="00120ADB" w:rsidRPr="008E1AE0" w:rsidRDefault="00120ADB" w:rsidP="00120ADB">
      <w:pPr>
        <w:spacing w:after="0" w:line="360" w:lineRule="auto"/>
        <w:ind w:firstLine="680"/>
        <w:jc w:val="both"/>
        <w:rPr>
          <w:rFonts w:ascii="Times New Roman" w:eastAsia="Times New Roman" w:hAnsi="Times New Roman" w:cs="Times New Roman"/>
          <w:color w:val="000000"/>
          <w:sz w:val="28"/>
          <w:szCs w:val="28"/>
          <w:lang w:eastAsia="ru-RU"/>
        </w:rPr>
      </w:pPr>
      <w:r w:rsidRPr="008E1AE0">
        <w:rPr>
          <w:rFonts w:ascii="Times New Roman" w:eastAsia="Times New Roman" w:hAnsi="Times New Roman" w:cs="Times New Roman"/>
          <w:color w:val="000000"/>
          <w:sz w:val="28"/>
          <w:szCs w:val="28"/>
          <w:lang w:eastAsia="ru-RU"/>
        </w:rPr>
        <w:t xml:space="preserve">На основі проведеного дослідження, можна зробити висновок, що впровадження стартапу є доцільним та рентабельним </w:t>
      </w:r>
      <w:r>
        <w:rPr>
          <w:rFonts w:ascii="Times New Roman" w:eastAsia="Times New Roman" w:hAnsi="Times New Roman" w:cs="Times New Roman"/>
          <w:color w:val="000000"/>
          <w:sz w:val="28"/>
          <w:szCs w:val="28"/>
          <w:lang w:eastAsia="ru-RU"/>
        </w:rPr>
        <w:t>і</w:t>
      </w:r>
      <w:r w:rsidRPr="008E1AE0">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конкурентоспроможним на ринку України</w:t>
      </w:r>
      <w:r w:rsidRPr="008E1AE0">
        <w:rPr>
          <w:rFonts w:ascii="Times New Roman" w:eastAsia="Times New Roman" w:hAnsi="Times New Roman" w:cs="Times New Roman"/>
          <w:color w:val="000000"/>
          <w:sz w:val="28"/>
          <w:szCs w:val="28"/>
          <w:lang w:eastAsia="ru-RU"/>
        </w:rPr>
        <w:t>. Перспективи</w:t>
      </w:r>
      <w:r>
        <w:rPr>
          <w:rFonts w:ascii="Times New Roman" w:eastAsia="Times New Roman" w:hAnsi="Times New Roman" w:cs="Times New Roman"/>
          <w:color w:val="000000"/>
          <w:sz w:val="28"/>
          <w:szCs w:val="28"/>
          <w:lang w:eastAsia="ru-RU"/>
        </w:rPr>
        <w:t xml:space="preserve"> запровадження цього</w:t>
      </w:r>
      <w:r w:rsidRPr="008E1AE0">
        <w:rPr>
          <w:rFonts w:ascii="Times New Roman" w:eastAsia="Times New Roman" w:hAnsi="Times New Roman" w:cs="Times New Roman"/>
          <w:color w:val="000000"/>
          <w:sz w:val="28"/>
          <w:szCs w:val="28"/>
          <w:lang w:eastAsia="ru-RU"/>
        </w:rPr>
        <w:t xml:space="preserve"> проекту перекривають всі труднощі, які</w:t>
      </w:r>
      <w:r>
        <w:rPr>
          <w:rFonts w:ascii="Times New Roman" w:eastAsia="Times New Roman" w:hAnsi="Times New Roman" w:cs="Times New Roman"/>
          <w:color w:val="000000"/>
          <w:sz w:val="28"/>
          <w:szCs w:val="28"/>
          <w:lang w:eastAsia="ru-RU"/>
        </w:rPr>
        <w:t xml:space="preserve"> можуть</w:t>
      </w:r>
      <w:r w:rsidRPr="008E1AE0">
        <w:rPr>
          <w:rFonts w:ascii="Times New Roman" w:eastAsia="Times New Roman" w:hAnsi="Times New Roman" w:cs="Times New Roman"/>
          <w:color w:val="000000"/>
          <w:sz w:val="28"/>
          <w:szCs w:val="28"/>
          <w:lang w:eastAsia="ru-RU"/>
        </w:rPr>
        <w:t xml:space="preserve"> виник</w:t>
      </w:r>
      <w:r>
        <w:rPr>
          <w:rFonts w:ascii="Times New Roman" w:eastAsia="Times New Roman" w:hAnsi="Times New Roman" w:cs="Times New Roman"/>
          <w:color w:val="000000"/>
          <w:sz w:val="28"/>
          <w:szCs w:val="28"/>
          <w:lang w:eastAsia="ru-RU"/>
        </w:rPr>
        <w:t>нути</w:t>
      </w:r>
      <w:r w:rsidRPr="008E1AE0">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у ході його</w:t>
      </w:r>
      <w:r w:rsidRPr="008E1AE0">
        <w:rPr>
          <w:rFonts w:ascii="Times New Roman" w:eastAsia="Times New Roman" w:hAnsi="Times New Roman" w:cs="Times New Roman"/>
          <w:color w:val="000000"/>
          <w:sz w:val="28"/>
          <w:szCs w:val="28"/>
          <w:lang w:eastAsia="ru-RU"/>
        </w:rPr>
        <w:t xml:space="preserve"> впровадження на ринку України.</w:t>
      </w:r>
    </w:p>
    <w:p w:rsidR="00EF63EA" w:rsidRDefault="00EF63EA"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643FE0" w:rsidRDefault="00643FE0"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643FE0" w:rsidRDefault="00643FE0"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643FE0" w:rsidRDefault="00643FE0"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643FE0" w:rsidRDefault="00643FE0"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643FE0" w:rsidRDefault="00643FE0"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86232E" w:rsidRDefault="0086232E"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86232E" w:rsidRDefault="0086232E"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86232E" w:rsidRDefault="0086232E"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86232E" w:rsidRDefault="0086232E"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86232E" w:rsidRDefault="0086232E"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86232E" w:rsidRDefault="0086232E"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86232E" w:rsidRDefault="0086232E"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86232E" w:rsidRDefault="0086232E"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86232E" w:rsidRDefault="0086232E"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86232E" w:rsidRDefault="0086232E"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86232E" w:rsidRDefault="0086232E"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86232E" w:rsidRDefault="0086232E"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86232E" w:rsidRDefault="0086232E"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86232E" w:rsidRDefault="0086232E"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86232E" w:rsidRDefault="0086232E"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86232E" w:rsidRDefault="0086232E"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86232E" w:rsidRDefault="0086232E"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86232E" w:rsidRDefault="0086232E" w:rsidP="00727E38">
      <w:pPr>
        <w:spacing w:after="0" w:line="360" w:lineRule="auto"/>
        <w:ind w:firstLine="680"/>
        <w:jc w:val="both"/>
        <w:rPr>
          <w:rFonts w:ascii="Times New Roman" w:eastAsia="Times New Roman" w:hAnsi="Times New Roman" w:cs="Times New Roman"/>
          <w:color w:val="000000"/>
          <w:sz w:val="28"/>
          <w:szCs w:val="28"/>
          <w:lang w:eastAsia="ru-RU"/>
        </w:rPr>
      </w:pPr>
    </w:p>
    <w:p w:rsidR="00643FE0" w:rsidRPr="004603EE" w:rsidRDefault="00643FE0" w:rsidP="004603EE">
      <w:pPr>
        <w:pStyle w:val="1"/>
        <w:jc w:val="center"/>
        <w:rPr>
          <w:rFonts w:ascii="Times New Roman" w:hAnsi="Times New Roman" w:cs="Times New Roman"/>
          <w:color w:val="000000" w:themeColor="text1"/>
        </w:rPr>
      </w:pPr>
      <w:bookmarkStart w:id="412" w:name="_Toc40909124"/>
      <w:bookmarkStart w:id="413" w:name="_Toc40917216"/>
      <w:r w:rsidRPr="004603EE">
        <w:rPr>
          <w:rFonts w:ascii="Times New Roman" w:hAnsi="Times New Roman" w:cs="Times New Roman"/>
          <w:color w:val="000000" w:themeColor="text1"/>
        </w:rPr>
        <w:lastRenderedPageBreak/>
        <w:t>ВИСНОВКИ</w:t>
      </w:r>
      <w:bookmarkEnd w:id="412"/>
      <w:bookmarkEnd w:id="413"/>
    </w:p>
    <w:p w:rsidR="00643FE0" w:rsidRDefault="00643FE0" w:rsidP="00643FE0">
      <w:pPr>
        <w:pStyle w:val="Default"/>
        <w:jc w:val="both"/>
      </w:pPr>
    </w:p>
    <w:p w:rsidR="00CC09BA" w:rsidRPr="009939C9" w:rsidRDefault="00CC09BA" w:rsidP="0019230B">
      <w:pPr>
        <w:pStyle w:val="Default"/>
        <w:numPr>
          <w:ilvl w:val="0"/>
          <w:numId w:val="13"/>
        </w:numPr>
        <w:spacing w:line="360" w:lineRule="auto"/>
        <w:ind w:left="567"/>
        <w:jc w:val="both"/>
        <w:rPr>
          <w:sz w:val="28"/>
          <w:szCs w:val="28"/>
        </w:rPr>
      </w:pPr>
      <w:r w:rsidRPr="009939C9">
        <w:rPr>
          <w:sz w:val="28"/>
          <w:szCs w:val="28"/>
        </w:rPr>
        <w:t>Із огляду літературних джерел видно, що питанню делігніфікації відходів кукурудзи у вигляді обгорток качанів з метою отримання волокнистих напівфабрикатів приділено недостатньо уваги. Особливістю цієї сировини є її щорічна відновлюваність та великі запаси. Обгрунтовано застосування натронно-содового способу.</w:t>
      </w:r>
    </w:p>
    <w:p w:rsidR="00CC09BA" w:rsidRPr="009939C9" w:rsidRDefault="00CC09BA" w:rsidP="0019230B">
      <w:pPr>
        <w:pStyle w:val="Default"/>
        <w:numPr>
          <w:ilvl w:val="0"/>
          <w:numId w:val="13"/>
        </w:numPr>
        <w:spacing w:line="360" w:lineRule="auto"/>
        <w:ind w:left="567"/>
        <w:jc w:val="both"/>
        <w:rPr>
          <w:sz w:val="28"/>
          <w:szCs w:val="28"/>
        </w:rPr>
      </w:pPr>
      <w:r w:rsidRPr="009939C9">
        <w:rPr>
          <w:sz w:val="28"/>
          <w:szCs w:val="28"/>
        </w:rPr>
        <w:t>Показано, що за хімічним складом, особливо за вмістом вуглеводної частини обгортки качанів кукурудзи можна вважати достатньою целюлозовмісною сировиною.</w:t>
      </w:r>
    </w:p>
    <w:p w:rsidR="00CC09BA" w:rsidRPr="00772204" w:rsidRDefault="00CC09BA" w:rsidP="0019230B">
      <w:pPr>
        <w:pStyle w:val="Default"/>
        <w:numPr>
          <w:ilvl w:val="0"/>
          <w:numId w:val="13"/>
        </w:numPr>
        <w:spacing w:line="360" w:lineRule="auto"/>
        <w:ind w:left="567"/>
        <w:jc w:val="both"/>
        <w:rPr>
          <w:sz w:val="28"/>
          <w:szCs w:val="28"/>
        </w:rPr>
      </w:pPr>
      <w:r>
        <w:rPr>
          <w:sz w:val="28"/>
          <w:szCs w:val="28"/>
        </w:rPr>
        <w:t>Досліджено вплив технологічних параметрів на отримання волокнистих напівфабрикатів, а саме вплив процесу просочування, температури та витрат активного лугу. Експериментально встановлено, що за низьких температур, вихід волокнистих напівфабрикатів з обгорток качанів кукурудзи знаходиться в межах 60-87 % У разі збільшення кінцевої температури до 160°С, вихід знижується на 25-30 %</w:t>
      </w:r>
      <w:r w:rsidRPr="00772204">
        <w:rPr>
          <w:rFonts w:eastAsia="Times New Roman"/>
          <w:sz w:val="28"/>
          <w:szCs w:val="28"/>
          <w:lang w:eastAsia="ru-RU"/>
        </w:rPr>
        <w:t xml:space="preserve"> і знаходиться в межах 55-39 </w:t>
      </w:r>
      <w:r>
        <w:rPr>
          <w:rFonts w:eastAsia="Times New Roman"/>
          <w:sz w:val="28"/>
          <w:szCs w:val="28"/>
          <w:lang w:eastAsia="ru-RU"/>
        </w:rPr>
        <w:t>%</w:t>
      </w:r>
      <w:r>
        <w:rPr>
          <w:sz w:val="28"/>
          <w:szCs w:val="28"/>
        </w:rPr>
        <w:t>.</w:t>
      </w:r>
      <w:r>
        <w:rPr>
          <w:rFonts w:eastAsia="TimesNewRomanPSMT"/>
          <w:sz w:val="28"/>
          <w:szCs w:val="28"/>
        </w:rPr>
        <w:t xml:space="preserve"> </w:t>
      </w:r>
      <w:r>
        <w:rPr>
          <w:rFonts w:eastAsia="Times New Roman"/>
          <w:sz w:val="28"/>
          <w:szCs w:val="28"/>
          <w:lang w:eastAsia="ru-RU"/>
        </w:rPr>
        <w:t>Слід відмітити, що р</w:t>
      </w:r>
      <w:r>
        <w:rPr>
          <w:sz w:val="28"/>
          <w:szCs w:val="28"/>
        </w:rPr>
        <w:t xml:space="preserve">озривна довжина отриманих лабораторних зразків після варіння за 160 </w:t>
      </w:r>
      <w:r w:rsidRPr="00C96F80">
        <w:rPr>
          <w:sz w:val="28"/>
          <w:szCs w:val="28"/>
        </w:rPr>
        <w:t>°С</w:t>
      </w:r>
      <w:r>
        <w:rPr>
          <w:sz w:val="28"/>
          <w:szCs w:val="28"/>
        </w:rPr>
        <w:t xml:space="preserve">  витратою активного лугу 6 % </w:t>
      </w:r>
      <w:r w:rsidRPr="00C96F80">
        <w:rPr>
          <w:sz w:val="28"/>
          <w:szCs w:val="28"/>
        </w:rPr>
        <w:t>в од. Na</w:t>
      </w:r>
      <w:r w:rsidRPr="00C96F80">
        <w:rPr>
          <w:sz w:val="18"/>
          <w:szCs w:val="18"/>
        </w:rPr>
        <w:t>2</w:t>
      </w:r>
      <w:r w:rsidRPr="00C96F80">
        <w:rPr>
          <w:sz w:val="28"/>
          <w:szCs w:val="28"/>
        </w:rPr>
        <w:t>O від маси а</w:t>
      </w:r>
      <w:r>
        <w:rPr>
          <w:sz w:val="28"/>
          <w:szCs w:val="28"/>
        </w:rPr>
        <w:t>бс</w:t>
      </w:r>
      <w:r w:rsidRPr="00C96F80">
        <w:rPr>
          <w:sz w:val="28"/>
          <w:szCs w:val="28"/>
        </w:rPr>
        <w:t>.с</w:t>
      </w:r>
      <w:r>
        <w:rPr>
          <w:sz w:val="28"/>
          <w:szCs w:val="28"/>
        </w:rPr>
        <w:t>ух</w:t>
      </w:r>
      <w:r w:rsidRPr="00C96F80">
        <w:rPr>
          <w:sz w:val="28"/>
          <w:szCs w:val="28"/>
        </w:rPr>
        <w:t>.с</w:t>
      </w:r>
      <w:r>
        <w:rPr>
          <w:sz w:val="28"/>
          <w:szCs w:val="28"/>
        </w:rPr>
        <w:t xml:space="preserve">ировини знаходиться в межах 2400-4000 м, при збільшені витрат активного лугу до 14 % </w:t>
      </w:r>
      <w:r w:rsidRPr="00C96F80">
        <w:rPr>
          <w:sz w:val="28"/>
          <w:szCs w:val="28"/>
        </w:rPr>
        <w:t>в од. Na</w:t>
      </w:r>
      <w:r w:rsidRPr="00C96F80">
        <w:rPr>
          <w:sz w:val="18"/>
          <w:szCs w:val="18"/>
        </w:rPr>
        <w:t>2</w:t>
      </w:r>
      <w:r w:rsidRPr="00C96F80">
        <w:rPr>
          <w:sz w:val="28"/>
          <w:szCs w:val="28"/>
        </w:rPr>
        <w:t>O від маси а</w:t>
      </w:r>
      <w:r>
        <w:rPr>
          <w:sz w:val="28"/>
          <w:szCs w:val="28"/>
        </w:rPr>
        <w:t>бс</w:t>
      </w:r>
      <w:r w:rsidRPr="00C96F80">
        <w:rPr>
          <w:sz w:val="28"/>
          <w:szCs w:val="28"/>
        </w:rPr>
        <w:t>.с</w:t>
      </w:r>
      <w:r>
        <w:rPr>
          <w:sz w:val="28"/>
          <w:szCs w:val="28"/>
        </w:rPr>
        <w:t>ух</w:t>
      </w:r>
      <w:r w:rsidRPr="00C96F80">
        <w:rPr>
          <w:sz w:val="28"/>
          <w:szCs w:val="28"/>
        </w:rPr>
        <w:t>.с</w:t>
      </w:r>
      <w:r>
        <w:rPr>
          <w:sz w:val="28"/>
          <w:szCs w:val="28"/>
        </w:rPr>
        <w:t xml:space="preserve">ировини, показник збільшується на 15-40 % </w:t>
      </w:r>
      <w:r w:rsidRPr="00772204">
        <w:rPr>
          <w:sz w:val="28"/>
          <w:szCs w:val="28"/>
        </w:rPr>
        <w:t>і знаходиться в межах 4000-4800 м. Опір продавлюванню збільшується на 20-25 % і становить 118-150 кПа порівняно з 93-114 кПа, а опір роздиранню на 15-25 %, що зростає від 160-221 мН до 221-261 мН.</w:t>
      </w:r>
    </w:p>
    <w:p w:rsidR="00CC09BA" w:rsidRPr="00137F3D" w:rsidRDefault="00CC09BA" w:rsidP="0019230B">
      <w:pPr>
        <w:pStyle w:val="Default"/>
        <w:numPr>
          <w:ilvl w:val="0"/>
          <w:numId w:val="13"/>
        </w:numPr>
        <w:spacing w:line="360" w:lineRule="auto"/>
        <w:ind w:left="567"/>
        <w:jc w:val="both"/>
        <w:rPr>
          <w:rFonts w:eastAsia="Times New Roman"/>
          <w:sz w:val="28"/>
          <w:szCs w:val="28"/>
          <w:lang w:eastAsia="ru-RU"/>
        </w:rPr>
      </w:pPr>
      <w:r>
        <w:rPr>
          <w:sz w:val="28"/>
          <w:szCs w:val="28"/>
        </w:rPr>
        <w:t>Показано, що вплив в</w:t>
      </w:r>
      <w:r w:rsidRPr="00137F3D">
        <w:rPr>
          <w:sz w:val="28"/>
          <w:szCs w:val="28"/>
        </w:rPr>
        <w:t xml:space="preserve">итрат активного лугу </w:t>
      </w:r>
      <w:r>
        <w:rPr>
          <w:sz w:val="28"/>
          <w:szCs w:val="28"/>
        </w:rPr>
        <w:t xml:space="preserve">на хід варіння знаходиться у такій залежності. </w:t>
      </w:r>
      <w:r w:rsidRPr="00137F3D">
        <w:rPr>
          <w:sz w:val="28"/>
        </w:rPr>
        <w:t>Вихід після в</w:t>
      </w:r>
      <w:r>
        <w:rPr>
          <w:sz w:val="28"/>
        </w:rPr>
        <w:t xml:space="preserve">аріння січки </w:t>
      </w:r>
      <w:r w:rsidRPr="00137F3D">
        <w:rPr>
          <w:sz w:val="28"/>
        </w:rPr>
        <w:t>за</w:t>
      </w:r>
      <w:r>
        <w:rPr>
          <w:sz w:val="28"/>
        </w:rPr>
        <w:t xml:space="preserve"> витрат активного лугу </w:t>
      </w:r>
      <w:r w:rsidRPr="00137F3D">
        <w:rPr>
          <w:sz w:val="28"/>
        </w:rPr>
        <w:t xml:space="preserve">6 </w:t>
      </w:r>
      <w:r w:rsidRPr="00137F3D">
        <w:rPr>
          <w:rFonts w:eastAsia="Times New Roman"/>
          <w:sz w:val="28"/>
          <w:szCs w:val="28"/>
          <w:lang w:eastAsia="ru-RU"/>
        </w:rPr>
        <w:t xml:space="preserve">% </w:t>
      </w:r>
      <w:r w:rsidRPr="00137F3D">
        <w:rPr>
          <w:sz w:val="28"/>
          <w:szCs w:val="28"/>
        </w:rPr>
        <w:t xml:space="preserve">в од. </w:t>
      </w:r>
      <w:r w:rsidRPr="00137F3D">
        <w:rPr>
          <w:sz w:val="28"/>
          <w:szCs w:val="28"/>
          <w:lang w:val="en-US"/>
        </w:rPr>
        <w:t>Na</w:t>
      </w:r>
      <w:r w:rsidRPr="00137F3D">
        <w:rPr>
          <w:sz w:val="28"/>
          <w:szCs w:val="28"/>
          <w:vertAlign w:val="subscript"/>
        </w:rPr>
        <w:t>2</w:t>
      </w:r>
      <w:r w:rsidRPr="00137F3D">
        <w:rPr>
          <w:sz w:val="28"/>
          <w:szCs w:val="28"/>
          <w:lang w:val="en-US"/>
        </w:rPr>
        <w:t>O</w:t>
      </w:r>
      <w:r w:rsidRPr="00137F3D">
        <w:rPr>
          <w:rFonts w:eastAsia="Times New Roman"/>
          <w:sz w:val="28"/>
          <w:szCs w:val="28"/>
          <w:lang w:eastAsia="ru-RU"/>
        </w:rPr>
        <w:t xml:space="preserve"> від маси </w:t>
      </w:r>
      <w:r w:rsidRPr="00137F3D">
        <w:rPr>
          <w:sz w:val="28"/>
          <w:szCs w:val="28"/>
        </w:rPr>
        <w:t>абс.сух.сировини</w:t>
      </w:r>
      <w:r>
        <w:rPr>
          <w:sz w:val="28"/>
          <w:szCs w:val="28"/>
        </w:rPr>
        <w:t xml:space="preserve"> та 160 </w:t>
      </w:r>
      <w:r w:rsidRPr="00C96F80">
        <w:rPr>
          <w:sz w:val="28"/>
          <w:szCs w:val="28"/>
        </w:rPr>
        <w:t>°С</w:t>
      </w:r>
      <w:r>
        <w:rPr>
          <w:sz w:val="28"/>
          <w:szCs w:val="28"/>
        </w:rPr>
        <w:t xml:space="preserve"> з тривалістю процесу</w:t>
      </w:r>
      <w:r w:rsidRPr="00137F3D">
        <w:rPr>
          <w:rFonts w:eastAsia="Times New Roman"/>
          <w:sz w:val="28"/>
          <w:szCs w:val="28"/>
          <w:lang w:eastAsia="ru-RU"/>
        </w:rPr>
        <w:t xml:space="preserve"> майже не змінюється</w:t>
      </w:r>
      <w:r>
        <w:rPr>
          <w:rFonts w:eastAsia="Times New Roman"/>
          <w:sz w:val="28"/>
          <w:szCs w:val="28"/>
          <w:lang w:eastAsia="ru-RU"/>
        </w:rPr>
        <w:t xml:space="preserve"> і</w:t>
      </w:r>
      <w:r w:rsidRPr="00137F3D">
        <w:rPr>
          <w:rFonts w:eastAsia="Times New Roman"/>
          <w:sz w:val="28"/>
          <w:szCs w:val="28"/>
          <w:lang w:eastAsia="ru-RU"/>
        </w:rPr>
        <w:t xml:space="preserve"> знаходиться в межах 65-68 %, </w:t>
      </w:r>
      <w:r>
        <w:rPr>
          <w:rFonts w:eastAsia="Times New Roman"/>
          <w:sz w:val="28"/>
          <w:szCs w:val="28"/>
          <w:lang w:eastAsia="ru-RU"/>
        </w:rPr>
        <w:t xml:space="preserve">що підтверджується низьким ступенем делігніфікації, </w:t>
      </w:r>
      <w:r w:rsidRPr="00137F3D">
        <w:rPr>
          <w:rFonts w:eastAsia="Times New Roman"/>
          <w:sz w:val="28"/>
          <w:szCs w:val="28"/>
          <w:lang w:eastAsia="ru-RU"/>
        </w:rPr>
        <w:t xml:space="preserve">тобто отримано напівфабрикати у вигляді напівцелюлози.  У випадку збільшення витрат активного лугу до 14 % від </w:t>
      </w:r>
      <w:r w:rsidRPr="00137F3D">
        <w:rPr>
          <w:rFonts w:eastAsia="Times New Roman"/>
          <w:sz w:val="28"/>
          <w:szCs w:val="28"/>
          <w:lang w:eastAsia="ru-RU"/>
        </w:rPr>
        <w:lastRenderedPageBreak/>
        <w:t xml:space="preserve">маси </w:t>
      </w:r>
      <w:r w:rsidRPr="00137F3D">
        <w:rPr>
          <w:sz w:val="28"/>
          <w:szCs w:val="28"/>
        </w:rPr>
        <w:t>абс.сух.сировини</w:t>
      </w:r>
      <w:r w:rsidRPr="00137F3D">
        <w:rPr>
          <w:rFonts w:eastAsia="Times New Roman"/>
          <w:sz w:val="28"/>
          <w:szCs w:val="28"/>
          <w:lang w:eastAsia="ru-RU"/>
        </w:rPr>
        <w:t xml:space="preserve">, вихід знижується на 13-20%, що дозволяє характеризувати ці напіфабрикати як целюлоза нормального виходу або целюлозу підвищеного виходу.  Більш тривале варіння за порівняно високої концентрації варильного розчину призводить до зниження виходу </w:t>
      </w:r>
      <w:r>
        <w:rPr>
          <w:rFonts w:eastAsia="Times New Roman"/>
          <w:sz w:val="28"/>
          <w:szCs w:val="28"/>
          <w:lang w:eastAsia="ru-RU"/>
        </w:rPr>
        <w:t xml:space="preserve">ще </w:t>
      </w:r>
      <w:r w:rsidRPr="00137F3D">
        <w:rPr>
          <w:rFonts w:eastAsia="Times New Roman"/>
          <w:sz w:val="28"/>
          <w:szCs w:val="28"/>
          <w:lang w:eastAsia="ru-RU"/>
        </w:rPr>
        <w:t xml:space="preserve">на 4 - 9 %. </w:t>
      </w:r>
      <w:r>
        <w:rPr>
          <w:rFonts w:eastAsia="Times New Roman"/>
          <w:sz w:val="28"/>
          <w:szCs w:val="28"/>
          <w:lang w:eastAsia="ru-RU"/>
        </w:rPr>
        <w:t>Р</w:t>
      </w:r>
      <w:r>
        <w:rPr>
          <w:sz w:val="28"/>
          <w:szCs w:val="28"/>
        </w:rPr>
        <w:t xml:space="preserve">озривна довжина отриманих зразків після варіння за 160 </w:t>
      </w:r>
      <w:r w:rsidRPr="00C96F80">
        <w:rPr>
          <w:sz w:val="28"/>
          <w:szCs w:val="28"/>
        </w:rPr>
        <w:t>°С</w:t>
      </w:r>
      <w:r>
        <w:rPr>
          <w:sz w:val="28"/>
          <w:szCs w:val="28"/>
        </w:rPr>
        <w:t xml:space="preserve">  витрати активного лугу 6 % </w:t>
      </w:r>
      <w:r w:rsidRPr="00C96F80">
        <w:rPr>
          <w:sz w:val="28"/>
          <w:szCs w:val="28"/>
        </w:rPr>
        <w:t>в од. Na</w:t>
      </w:r>
      <w:r w:rsidRPr="00C96F80">
        <w:rPr>
          <w:sz w:val="18"/>
          <w:szCs w:val="18"/>
        </w:rPr>
        <w:t>2</w:t>
      </w:r>
      <w:r w:rsidRPr="00C96F80">
        <w:rPr>
          <w:sz w:val="28"/>
          <w:szCs w:val="28"/>
        </w:rPr>
        <w:t>O від маси а</w:t>
      </w:r>
      <w:r>
        <w:rPr>
          <w:sz w:val="28"/>
          <w:szCs w:val="28"/>
        </w:rPr>
        <w:t>бс</w:t>
      </w:r>
      <w:r w:rsidRPr="00C96F80">
        <w:rPr>
          <w:sz w:val="28"/>
          <w:szCs w:val="28"/>
        </w:rPr>
        <w:t>.с</w:t>
      </w:r>
      <w:r>
        <w:rPr>
          <w:sz w:val="28"/>
          <w:szCs w:val="28"/>
        </w:rPr>
        <w:t>ух</w:t>
      </w:r>
      <w:r w:rsidRPr="00C96F80">
        <w:rPr>
          <w:sz w:val="28"/>
          <w:szCs w:val="28"/>
        </w:rPr>
        <w:t>.с</w:t>
      </w:r>
      <w:r>
        <w:rPr>
          <w:sz w:val="28"/>
          <w:szCs w:val="28"/>
        </w:rPr>
        <w:t xml:space="preserve">ировини знаходиться в межах 2400-4000 м, при збільшені витрат активного лугу до 14 % </w:t>
      </w:r>
      <w:r w:rsidRPr="00C96F80">
        <w:rPr>
          <w:sz w:val="28"/>
          <w:szCs w:val="28"/>
        </w:rPr>
        <w:t>в од. Na</w:t>
      </w:r>
      <w:r w:rsidRPr="00C96F80">
        <w:rPr>
          <w:sz w:val="18"/>
          <w:szCs w:val="18"/>
        </w:rPr>
        <w:t>2</w:t>
      </w:r>
      <w:r w:rsidRPr="00C96F80">
        <w:rPr>
          <w:sz w:val="28"/>
          <w:szCs w:val="28"/>
        </w:rPr>
        <w:t>O від маси а</w:t>
      </w:r>
      <w:r>
        <w:rPr>
          <w:sz w:val="28"/>
          <w:szCs w:val="28"/>
        </w:rPr>
        <w:t>бс</w:t>
      </w:r>
      <w:r w:rsidRPr="00C96F80">
        <w:rPr>
          <w:sz w:val="28"/>
          <w:szCs w:val="28"/>
        </w:rPr>
        <w:t>.с</w:t>
      </w:r>
      <w:r>
        <w:rPr>
          <w:sz w:val="28"/>
          <w:szCs w:val="28"/>
        </w:rPr>
        <w:t>ух</w:t>
      </w:r>
      <w:r w:rsidRPr="00C96F80">
        <w:rPr>
          <w:sz w:val="28"/>
          <w:szCs w:val="28"/>
        </w:rPr>
        <w:t>.с</w:t>
      </w:r>
      <w:r>
        <w:rPr>
          <w:sz w:val="28"/>
          <w:szCs w:val="28"/>
        </w:rPr>
        <w:t>ировини, показник збільшується на 15- 40 %. Опір продавлюванню збільшується на 20-25 %, а опір роздиранню на 15-25 %.</w:t>
      </w:r>
    </w:p>
    <w:p w:rsidR="00CC09BA" w:rsidRPr="000A3761" w:rsidRDefault="00CC09BA" w:rsidP="0019230B">
      <w:pPr>
        <w:pStyle w:val="Default"/>
        <w:numPr>
          <w:ilvl w:val="0"/>
          <w:numId w:val="13"/>
        </w:numPr>
        <w:spacing w:line="360" w:lineRule="auto"/>
        <w:ind w:left="567"/>
        <w:jc w:val="both"/>
        <w:rPr>
          <w:sz w:val="28"/>
          <w:szCs w:val="28"/>
        </w:rPr>
      </w:pPr>
      <w:r w:rsidRPr="000A3761">
        <w:rPr>
          <w:sz w:val="28"/>
          <w:szCs w:val="28"/>
        </w:rPr>
        <w:t>Показано вплив процес</w:t>
      </w:r>
      <w:r>
        <w:rPr>
          <w:sz w:val="28"/>
          <w:szCs w:val="28"/>
        </w:rPr>
        <w:t>у</w:t>
      </w:r>
      <w:r w:rsidRPr="000A3761">
        <w:rPr>
          <w:sz w:val="28"/>
          <w:szCs w:val="28"/>
        </w:rPr>
        <w:t xml:space="preserve"> попереднього просочення</w:t>
      </w:r>
      <w:r>
        <w:rPr>
          <w:sz w:val="28"/>
          <w:szCs w:val="28"/>
        </w:rPr>
        <w:t xml:space="preserve"> січки</w:t>
      </w:r>
      <w:r w:rsidRPr="000A3761">
        <w:rPr>
          <w:sz w:val="28"/>
          <w:szCs w:val="28"/>
        </w:rPr>
        <w:t xml:space="preserve"> на вихід</w:t>
      </w:r>
      <w:r>
        <w:rPr>
          <w:sz w:val="28"/>
          <w:szCs w:val="28"/>
        </w:rPr>
        <w:t xml:space="preserve"> ВНФ, вміст залишкового лігніну та на показники міцності. За на</w:t>
      </w:r>
      <w:r w:rsidRPr="000A3761">
        <w:rPr>
          <w:sz w:val="28"/>
          <w:szCs w:val="28"/>
        </w:rPr>
        <w:t xml:space="preserve">явності </w:t>
      </w:r>
      <w:r>
        <w:rPr>
          <w:sz w:val="28"/>
          <w:szCs w:val="28"/>
        </w:rPr>
        <w:t xml:space="preserve">просочування </w:t>
      </w:r>
      <w:r w:rsidRPr="000A3761">
        <w:rPr>
          <w:sz w:val="28"/>
          <w:szCs w:val="28"/>
        </w:rPr>
        <w:t>вихід</w:t>
      </w:r>
      <w:r>
        <w:rPr>
          <w:sz w:val="28"/>
          <w:szCs w:val="28"/>
        </w:rPr>
        <w:t xml:space="preserve"> отриманих ВНФ</w:t>
      </w:r>
      <w:r w:rsidRPr="000A3761">
        <w:rPr>
          <w:sz w:val="28"/>
          <w:szCs w:val="28"/>
        </w:rPr>
        <w:t xml:space="preserve"> знаходиться в межах 43-82</w:t>
      </w:r>
      <w:r>
        <w:rPr>
          <w:sz w:val="28"/>
          <w:szCs w:val="28"/>
        </w:rPr>
        <w:t xml:space="preserve"> % , проти 47-88 % без просочування, </w:t>
      </w:r>
      <w:r w:rsidRPr="00C340DA">
        <w:rPr>
          <w:sz w:val="28"/>
          <w:szCs w:val="28"/>
        </w:rPr>
        <w:t>це можна пояснити розчиненням екстрактивних речовин, низькомолекулярних фракцій вуглеводної частини.</w:t>
      </w:r>
      <w:r w:rsidRPr="00772204">
        <w:rPr>
          <w:sz w:val="28"/>
          <w:szCs w:val="28"/>
        </w:rPr>
        <w:t xml:space="preserve"> Вміст залишкового лігніну знижується на 8-20% і складає 10,3-5,3 %, для порівняння, у отриманих ВНФ без просочення, вміст залишкового лігніну складає 11,7 – 8,0%, що на 1,5- 2,7 % більше. </w:t>
      </w:r>
      <w:r w:rsidRPr="00772204">
        <w:rPr>
          <w:sz w:val="28"/>
        </w:rPr>
        <w:t xml:space="preserve">Фізико-механічні показники за таких умов підвищуються на 10-30 %. Що підтверджує позитивний вплив </w:t>
      </w:r>
      <w:r>
        <w:rPr>
          <w:sz w:val="28"/>
        </w:rPr>
        <w:t>процесу просочення.</w:t>
      </w:r>
    </w:p>
    <w:p w:rsidR="00CC09BA" w:rsidRPr="000A3761" w:rsidRDefault="00CC09BA" w:rsidP="0019230B">
      <w:pPr>
        <w:pStyle w:val="a5"/>
        <w:numPr>
          <w:ilvl w:val="0"/>
          <w:numId w:val="13"/>
        </w:numPr>
        <w:autoSpaceDE w:val="0"/>
        <w:autoSpaceDN w:val="0"/>
        <w:adjustRightInd w:val="0"/>
        <w:spacing w:after="0" w:line="360" w:lineRule="auto"/>
        <w:ind w:left="567"/>
        <w:jc w:val="both"/>
        <w:rPr>
          <w:rFonts w:ascii="Times New Roman" w:hAnsi="Times New Roman" w:cs="Times New Roman"/>
          <w:color w:val="000000"/>
          <w:sz w:val="28"/>
          <w:szCs w:val="28"/>
          <w:lang w:val="uk-UA"/>
        </w:rPr>
      </w:pPr>
      <w:r w:rsidRPr="000A3761">
        <w:rPr>
          <w:rFonts w:ascii="Times New Roman" w:hAnsi="Times New Roman" w:cs="Times New Roman"/>
          <w:color w:val="000000"/>
          <w:sz w:val="28"/>
          <w:szCs w:val="28"/>
          <w:lang w:val="uk-UA"/>
        </w:rPr>
        <w:t>Визначено, що у відпрацьованому розчині залишається приблизно 72 – 88 % активного лугу та його можна повторно використовувати для варіння, попередньо укрі</w:t>
      </w:r>
      <w:r>
        <w:rPr>
          <w:rFonts w:ascii="Times New Roman" w:hAnsi="Times New Roman" w:cs="Times New Roman"/>
          <w:color w:val="000000"/>
          <w:sz w:val="28"/>
          <w:szCs w:val="28"/>
          <w:lang w:val="uk-UA"/>
        </w:rPr>
        <w:t>пити до необхідної концентрації,</w:t>
      </w:r>
      <w:r w:rsidRPr="000A3761">
        <w:rPr>
          <w:rFonts w:ascii="Times New Roman" w:hAnsi="Times New Roman" w:cs="Times New Roman"/>
          <w:color w:val="000000"/>
          <w:sz w:val="28"/>
          <w:szCs w:val="28"/>
          <w:lang w:val="uk-UA"/>
        </w:rPr>
        <w:t xml:space="preserve"> що дозволить значно економити на витратах хімічних реагентів. </w:t>
      </w:r>
    </w:p>
    <w:p w:rsidR="00CC09BA" w:rsidRPr="00772204" w:rsidRDefault="00CC09BA" w:rsidP="0019230B">
      <w:pPr>
        <w:pStyle w:val="Default"/>
        <w:numPr>
          <w:ilvl w:val="0"/>
          <w:numId w:val="13"/>
        </w:numPr>
        <w:spacing w:line="360" w:lineRule="auto"/>
        <w:ind w:left="567"/>
        <w:jc w:val="both"/>
        <w:rPr>
          <w:sz w:val="28"/>
          <w:szCs w:val="28"/>
        </w:rPr>
      </w:pPr>
      <w:r>
        <w:rPr>
          <w:sz w:val="28"/>
          <w:szCs w:val="28"/>
        </w:rPr>
        <w:t>В</w:t>
      </w:r>
      <w:r w:rsidRPr="00EE5271">
        <w:rPr>
          <w:sz w:val="28"/>
          <w:szCs w:val="28"/>
        </w:rPr>
        <w:t xml:space="preserve">иготовлено </w:t>
      </w:r>
      <w:r>
        <w:rPr>
          <w:sz w:val="28"/>
          <w:szCs w:val="28"/>
        </w:rPr>
        <w:t xml:space="preserve">зразки </w:t>
      </w:r>
      <w:r w:rsidRPr="00EE5271">
        <w:rPr>
          <w:sz w:val="28"/>
          <w:szCs w:val="28"/>
        </w:rPr>
        <w:t>пап</w:t>
      </w:r>
      <w:r>
        <w:rPr>
          <w:sz w:val="28"/>
          <w:szCs w:val="28"/>
        </w:rPr>
        <w:t>е</w:t>
      </w:r>
      <w:r w:rsidRPr="00EE5271">
        <w:rPr>
          <w:sz w:val="28"/>
          <w:szCs w:val="28"/>
        </w:rPr>
        <w:t>р</w:t>
      </w:r>
      <w:r>
        <w:rPr>
          <w:sz w:val="28"/>
          <w:szCs w:val="28"/>
        </w:rPr>
        <w:t>у</w:t>
      </w:r>
      <w:r w:rsidRPr="0077620F">
        <w:rPr>
          <w:sz w:val="28"/>
          <w:szCs w:val="28"/>
        </w:rPr>
        <w:t xml:space="preserve"> </w:t>
      </w:r>
      <w:r w:rsidRPr="00EE5271">
        <w:rPr>
          <w:sz w:val="28"/>
          <w:szCs w:val="28"/>
        </w:rPr>
        <w:t>обгортков</w:t>
      </w:r>
      <w:r>
        <w:rPr>
          <w:sz w:val="28"/>
          <w:szCs w:val="28"/>
        </w:rPr>
        <w:t xml:space="preserve">ого та </w:t>
      </w:r>
      <w:r w:rsidRPr="00EE5271">
        <w:rPr>
          <w:sz w:val="28"/>
          <w:szCs w:val="28"/>
        </w:rPr>
        <w:t>для пакування текстильних матеріалів</w:t>
      </w:r>
      <w:r>
        <w:rPr>
          <w:sz w:val="28"/>
          <w:szCs w:val="28"/>
        </w:rPr>
        <w:t xml:space="preserve"> з використанням у композиції ВНФ із обгорток качанів кукурудзи. </w:t>
      </w:r>
      <w:r w:rsidRPr="00EE5271">
        <w:rPr>
          <w:sz w:val="28"/>
          <w:szCs w:val="28"/>
        </w:rPr>
        <w:t xml:space="preserve"> </w:t>
      </w:r>
      <w:r w:rsidRPr="00772204">
        <w:rPr>
          <w:sz w:val="28"/>
          <w:szCs w:val="28"/>
        </w:rPr>
        <w:t xml:space="preserve">Таким чином, ВНФ, отримані з просочуванням та за більш тривалиго варіння за температури 160 °С досягають значень опору провлюванню марки Д згідно стандарту. А значення розривної довжини навіть за нетривалого варіння 15 хв та без процесу прочування перевищують значення марки Д. Додавання 25 % ВНФ ріпаку до композиції паперу, </w:t>
      </w:r>
      <w:r w:rsidRPr="00772204">
        <w:rPr>
          <w:sz w:val="28"/>
          <w:szCs w:val="28"/>
        </w:rPr>
        <w:lastRenderedPageBreak/>
        <w:t xml:space="preserve">дозволяє суттєво покращити фізико-механічні показити майже в два рази. Однак при додаванні 50 % ВНФ сої до композиції фізико-механічні показники зразків не досягають значнь марки Д. </w:t>
      </w:r>
    </w:p>
    <w:p w:rsidR="00CC09BA" w:rsidRPr="00772204" w:rsidRDefault="00CC09BA" w:rsidP="0019230B">
      <w:pPr>
        <w:pStyle w:val="Default"/>
        <w:spacing w:line="360" w:lineRule="auto"/>
        <w:ind w:left="567" w:firstLine="696"/>
        <w:jc w:val="both"/>
        <w:rPr>
          <w:sz w:val="28"/>
          <w:szCs w:val="28"/>
        </w:rPr>
      </w:pPr>
      <w:r w:rsidRPr="00772204">
        <w:rPr>
          <w:sz w:val="28"/>
          <w:szCs w:val="28"/>
        </w:rPr>
        <w:t xml:space="preserve">Щодо паперу для пакування текстильних матеріалів, то за умов більш </w:t>
      </w:r>
      <w:r w:rsidR="008F5CA1">
        <w:rPr>
          <w:sz w:val="28"/>
          <w:szCs w:val="28"/>
        </w:rPr>
        <w:t xml:space="preserve"> </w:t>
      </w:r>
      <w:r w:rsidRPr="00772204">
        <w:rPr>
          <w:sz w:val="28"/>
          <w:szCs w:val="28"/>
        </w:rPr>
        <w:t>тривалого варіння обгорток кукурудзи без просочування за температури 160°С дос</w:t>
      </w:r>
      <w:r w:rsidR="00B914CE">
        <w:rPr>
          <w:sz w:val="28"/>
          <w:szCs w:val="28"/>
        </w:rPr>
        <w:t>ягають значення стандарту</w:t>
      </w:r>
      <w:r w:rsidRPr="00772204">
        <w:rPr>
          <w:sz w:val="28"/>
          <w:szCs w:val="28"/>
        </w:rPr>
        <w:t>. Додавання 25 % ВНФ ріпаку до композиції, фізико-механічні показники значно перевищують значення стандарту. Використання 50 % ВНФ сої у композиції за умов більш тривалого варіння без процесу просочування, дозволяє досягти фізико-механічних показників стандарту.</w:t>
      </w:r>
    </w:p>
    <w:p w:rsidR="00B415FA" w:rsidRPr="00A45EAC" w:rsidRDefault="00B415FA" w:rsidP="0019230B">
      <w:pPr>
        <w:numPr>
          <w:ilvl w:val="0"/>
          <w:numId w:val="17"/>
        </w:numPr>
        <w:tabs>
          <w:tab w:val="clear" w:pos="1068"/>
          <w:tab w:val="num" w:pos="709"/>
          <w:tab w:val="num" w:pos="1134"/>
        </w:tabs>
        <w:spacing w:after="0" w:line="360" w:lineRule="auto"/>
        <w:jc w:val="both"/>
        <w:rPr>
          <w:rFonts w:ascii="Times New Roman" w:hAnsi="Times New Roman" w:cs="Times New Roman"/>
          <w:color w:val="000000"/>
          <w:sz w:val="28"/>
          <w:szCs w:val="28"/>
          <w:lang w:val="ru-RU"/>
        </w:rPr>
      </w:pPr>
      <w:r w:rsidRPr="00A45EAC">
        <w:rPr>
          <w:rFonts w:ascii="Times New Roman" w:hAnsi="Times New Roman" w:cs="Times New Roman"/>
          <w:color w:val="000000"/>
          <w:sz w:val="28"/>
          <w:szCs w:val="28"/>
        </w:rPr>
        <w:t xml:space="preserve">Визначено фракційний склад волокон ВНФ, отриманих із обгорток з використанням приладу Каяні: біля 38% становлять волокна довжиною до 0,20 мм; волокна довжиною 0,41– 0,82 мм складають біля 28 %; довжиною 1,02 – 1,23 мм лише – 3 %; більше 1,44 мм та вище в межах 0,15 %. </w:t>
      </w:r>
    </w:p>
    <w:p w:rsidR="00643FE0" w:rsidRPr="00A45EAC" w:rsidRDefault="00643FE0" w:rsidP="00727E38">
      <w:pPr>
        <w:spacing w:after="0" w:line="360" w:lineRule="auto"/>
        <w:ind w:firstLine="680"/>
        <w:jc w:val="both"/>
        <w:rPr>
          <w:rFonts w:ascii="Times New Roman" w:eastAsia="Times New Roman" w:hAnsi="Times New Roman" w:cs="Times New Roman"/>
          <w:color w:val="000000"/>
          <w:sz w:val="28"/>
          <w:szCs w:val="28"/>
          <w:lang w:val="ru-RU" w:eastAsia="ru-RU"/>
        </w:rPr>
      </w:pPr>
    </w:p>
    <w:p w:rsidR="00643FE0" w:rsidRDefault="00643FE0" w:rsidP="00727E38">
      <w:pPr>
        <w:spacing w:after="0" w:line="360" w:lineRule="auto"/>
        <w:ind w:firstLine="680"/>
        <w:jc w:val="both"/>
        <w:rPr>
          <w:rFonts w:ascii="Times New Roman" w:eastAsia="Times New Roman" w:hAnsi="Times New Roman" w:cs="Times New Roman"/>
          <w:color w:val="000000"/>
          <w:sz w:val="28"/>
          <w:szCs w:val="28"/>
          <w:lang w:val="ru-RU" w:eastAsia="ru-RU"/>
        </w:rPr>
      </w:pPr>
    </w:p>
    <w:p w:rsidR="00643FE0" w:rsidRDefault="00643FE0" w:rsidP="00727E38">
      <w:pPr>
        <w:spacing w:after="0" w:line="360" w:lineRule="auto"/>
        <w:ind w:firstLine="680"/>
        <w:jc w:val="both"/>
        <w:rPr>
          <w:rFonts w:ascii="Times New Roman" w:eastAsia="Times New Roman" w:hAnsi="Times New Roman" w:cs="Times New Roman"/>
          <w:color w:val="000000"/>
          <w:sz w:val="28"/>
          <w:szCs w:val="28"/>
          <w:lang w:val="ru-RU" w:eastAsia="ru-RU"/>
        </w:rPr>
      </w:pPr>
    </w:p>
    <w:p w:rsidR="00643FE0" w:rsidRDefault="00643FE0" w:rsidP="00727E38">
      <w:pPr>
        <w:spacing w:after="0" w:line="360" w:lineRule="auto"/>
        <w:ind w:firstLine="680"/>
        <w:jc w:val="both"/>
        <w:rPr>
          <w:rFonts w:ascii="Times New Roman" w:eastAsia="Times New Roman" w:hAnsi="Times New Roman" w:cs="Times New Roman"/>
          <w:color w:val="000000"/>
          <w:sz w:val="28"/>
          <w:szCs w:val="28"/>
          <w:lang w:val="ru-RU" w:eastAsia="ru-RU"/>
        </w:rPr>
      </w:pPr>
    </w:p>
    <w:p w:rsidR="00643FE0" w:rsidRDefault="00643FE0" w:rsidP="00727E38">
      <w:pPr>
        <w:spacing w:after="0" w:line="360" w:lineRule="auto"/>
        <w:ind w:firstLine="680"/>
        <w:jc w:val="both"/>
        <w:rPr>
          <w:rFonts w:ascii="Times New Roman" w:eastAsia="Times New Roman" w:hAnsi="Times New Roman" w:cs="Times New Roman"/>
          <w:color w:val="000000"/>
          <w:sz w:val="28"/>
          <w:szCs w:val="28"/>
          <w:lang w:val="ru-RU" w:eastAsia="ru-RU"/>
        </w:rPr>
      </w:pPr>
    </w:p>
    <w:p w:rsidR="00643FE0" w:rsidRDefault="00643FE0" w:rsidP="00727E38">
      <w:pPr>
        <w:spacing w:after="0" w:line="360" w:lineRule="auto"/>
        <w:ind w:firstLine="680"/>
        <w:jc w:val="both"/>
        <w:rPr>
          <w:rFonts w:ascii="Times New Roman" w:eastAsia="Times New Roman" w:hAnsi="Times New Roman" w:cs="Times New Roman"/>
          <w:color w:val="000000"/>
          <w:sz w:val="28"/>
          <w:szCs w:val="28"/>
          <w:lang w:val="ru-RU" w:eastAsia="ru-RU"/>
        </w:rPr>
      </w:pPr>
    </w:p>
    <w:p w:rsidR="00643FE0" w:rsidRDefault="00643FE0" w:rsidP="00727E38">
      <w:pPr>
        <w:spacing w:after="0" w:line="360" w:lineRule="auto"/>
        <w:ind w:firstLine="680"/>
        <w:jc w:val="both"/>
        <w:rPr>
          <w:rFonts w:ascii="Times New Roman" w:eastAsia="Times New Roman" w:hAnsi="Times New Roman" w:cs="Times New Roman"/>
          <w:color w:val="000000"/>
          <w:sz w:val="28"/>
          <w:szCs w:val="28"/>
          <w:lang w:val="ru-RU" w:eastAsia="ru-RU"/>
        </w:rPr>
      </w:pPr>
    </w:p>
    <w:p w:rsidR="00643FE0" w:rsidRDefault="00643FE0" w:rsidP="00727E38">
      <w:pPr>
        <w:spacing w:after="0" w:line="360" w:lineRule="auto"/>
        <w:ind w:firstLine="680"/>
        <w:jc w:val="both"/>
        <w:rPr>
          <w:rFonts w:ascii="Times New Roman" w:eastAsia="Times New Roman" w:hAnsi="Times New Roman" w:cs="Times New Roman"/>
          <w:color w:val="000000"/>
          <w:sz w:val="28"/>
          <w:szCs w:val="28"/>
          <w:lang w:val="ru-RU" w:eastAsia="ru-RU"/>
        </w:rPr>
      </w:pPr>
    </w:p>
    <w:p w:rsidR="00643FE0" w:rsidRDefault="00643FE0" w:rsidP="00727E38">
      <w:pPr>
        <w:spacing w:after="0" w:line="360" w:lineRule="auto"/>
        <w:ind w:firstLine="680"/>
        <w:jc w:val="both"/>
        <w:rPr>
          <w:rFonts w:ascii="Times New Roman" w:eastAsia="Times New Roman" w:hAnsi="Times New Roman" w:cs="Times New Roman"/>
          <w:color w:val="000000"/>
          <w:sz w:val="28"/>
          <w:szCs w:val="28"/>
          <w:lang w:val="ru-RU" w:eastAsia="ru-RU"/>
        </w:rPr>
      </w:pPr>
    </w:p>
    <w:p w:rsidR="00643FE0" w:rsidRDefault="00643FE0" w:rsidP="00727E38">
      <w:pPr>
        <w:spacing w:after="0" w:line="360" w:lineRule="auto"/>
        <w:ind w:firstLine="680"/>
        <w:jc w:val="both"/>
        <w:rPr>
          <w:rFonts w:ascii="Times New Roman" w:eastAsia="Times New Roman" w:hAnsi="Times New Roman" w:cs="Times New Roman"/>
          <w:color w:val="000000"/>
          <w:sz w:val="28"/>
          <w:szCs w:val="28"/>
          <w:lang w:val="ru-RU" w:eastAsia="ru-RU"/>
        </w:rPr>
      </w:pPr>
    </w:p>
    <w:p w:rsidR="00643FE0" w:rsidRDefault="00643FE0" w:rsidP="00727E38">
      <w:pPr>
        <w:spacing w:after="0" w:line="360" w:lineRule="auto"/>
        <w:ind w:firstLine="680"/>
        <w:jc w:val="both"/>
        <w:rPr>
          <w:rFonts w:ascii="Times New Roman" w:eastAsia="Times New Roman" w:hAnsi="Times New Roman" w:cs="Times New Roman"/>
          <w:color w:val="000000"/>
          <w:sz w:val="28"/>
          <w:szCs w:val="28"/>
          <w:lang w:val="ru-RU" w:eastAsia="ru-RU"/>
        </w:rPr>
      </w:pPr>
    </w:p>
    <w:p w:rsidR="00643FE0" w:rsidRDefault="00643FE0" w:rsidP="00727E38">
      <w:pPr>
        <w:spacing w:after="0" w:line="360" w:lineRule="auto"/>
        <w:ind w:firstLine="680"/>
        <w:jc w:val="both"/>
        <w:rPr>
          <w:rFonts w:ascii="Times New Roman" w:eastAsia="Times New Roman" w:hAnsi="Times New Roman" w:cs="Times New Roman"/>
          <w:color w:val="000000"/>
          <w:sz w:val="28"/>
          <w:szCs w:val="28"/>
          <w:lang w:val="ru-RU" w:eastAsia="ru-RU"/>
        </w:rPr>
      </w:pPr>
    </w:p>
    <w:p w:rsidR="00643FE0" w:rsidRDefault="00643FE0" w:rsidP="00727E38">
      <w:pPr>
        <w:spacing w:after="0" w:line="360" w:lineRule="auto"/>
        <w:ind w:firstLine="680"/>
        <w:jc w:val="both"/>
        <w:rPr>
          <w:rFonts w:ascii="Times New Roman" w:eastAsia="Times New Roman" w:hAnsi="Times New Roman" w:cs="Times New Roman"/>
          <w:color w:val="000000"/>
          <w:sz w:val="28"/>
          <w:szCs w:val="28"/>
          <w:lang w:val="ru-RU" w:eastAsia="ru-RU"/>
        </w:rPr>
      </w:pPr>
    </w:p>
    <w:p w:rsidR="00643FE0" w:rsidRDefault="00643FE0" w:rsidP="00727E38">
      <w:pPr>
        <w:spacing w:after="0" w:line="360" w:lineRule="auto"/>
        <w:ind w:firstLine="680"/>
        <w:jc w:val="both"/>
        <w:rPr>
          <w:rFonts w:ascii="Times New Roman" w:eastAsia="Times New Roman" w:hAnsi="Times New Roman" w:cs="Times New Roman"/>
          <w:color w:val="000000"/>
          <w:sz w:val="28"/>
          <w:szCs w:val="28"/>
          <w:lang w:val="ru-RU" w:eastAsia="ru-RU"/>
        </w:rPr>
      </w:pPr>
    </w:p>
    <w:p w:rsidR="00643FE0" w:rsidRPr="00340669" w:rsidRDefault="00643FE0" w:rsidP="00340669">
      <w:pPr>
        <w:pStyle w:val="1"/>
        <w:jc w:val="center"/>
        <w:rPr>
          <w:rFonts w:ascii="Times New Roman" w:hAnsi="Times New Roman" w:cs="Times New Roman"/>
          <w:color w:val="000000" w:themeColor="text1"/>
        </w:rPr>
      </w:pPr>
      <w:bookmarkStart w:id="414" w:name="_Toc40829113"/>
      <w:bookmarkStart w:id="415" w:name="_Toc40909125"/>
      <w:bookmarkStart w:id="416" w:name="_Toc40917217"/>
      <w:r w:rsidRPr="00340669">
        <w:rPr>
          <w:rFonts w:ascii="Times New Roman" w:hAnsi="Times New Roman" w:cs="Times New Roman"/>
          <w:color w:val="000000" w:themeColor="text1"/>
        </w:rPr>
        <w:lastRenderedPageBreak/>
        <w:t>СПИСОК ВИКОРИСТАНОЇ ЛІТЕРАТУРИ</w:t>
      </w:r>
      <w:bookmarkEnd w:id="414"/>
      <w:bookmarkEnd w:id="415"/>
      <w:bookmarkEnd w:id="416"/>
    </w:p>
    <w:p w:rsidR="00643FE0" w:rsidRDefault="00643FE0" w:rsidP="00643FE0">
      <w:pPr>
        <w:pStyle w:val="Default"/>
      </w:pPr>
    </w:p>
    <w:p w:rsidR="00340669" w:rsidRDefault="00643FE0" w:rsidP="00EB6D0C">
      <w:pPr>
        <w:pStyle w:val="Default"/>
        <w:numPr>
          <w:ilvl w:val="0"/>
          <w:numId w:val="15"/>
        </w:numPr>
        <w:spacing w:after="77" w:line="360" w:lineRule="auto"/>
        <w:jc w:val="both"/>
        <w:rPr>
          <w:sz w:val="28"/>
          <w:szCs w:val="28"/>
        </w:rPr>
      </w:pPr>
      <w:r w:rsidRPr="00340669">
        <w:rPr>
          <w:sz w:val="28"/>
          <w:szCs w:val="28"/>
        </w:rPr>
        <w:t xml:space="preserve">Nishant D. Kambli, Kartick K. Samanta, S. Basak, S. K. Chattopadhyay, P. G. Patil, R. R. Deshmukh. Characterization of the corn husk fibre and improvement in its thermal stability by banana pseudostem sap. Cellulose. September 2018, Volume 25, Issue 9, pp 5241–5257. URL : [https://doi.org/10.1007/s10570-018-1931-z]. </w:t>
      </w:r>
    </w:p>
    <w:p w:rsidR="00340669" w:rsidRDefault="00643FE0" w:rsidP="00EB6D0C">
      <w:pPr>
        <w:pStyle w:val="Default"/>
        <w:numPr>
          <w:ilvl w:val="0"/>
          <w:numId w:val="15"/>
        </w:numPr>
        <w:spacing w:after="77" w:line="360" w:lineRule="auto"/>
        <w:jc w:val="both"/>
        <w:rPr>
          <w:sz w:val="28"/>
          <w:szCs w:val="28"/>
        </w:rPr>
      </w:pPr>
      <w:r w:rsidRPr="00340669">
        <w:rPr>
          <w:sz w:val="28"/>
          <w:szCs w:val="28"/>
        </w:rPr>
        <w:t xml:space="preserve"> Nishant Kambli, Shantanu Basak, Kartick K. Samanta, Rajendra R. Deshmukh. Extraction of Natural Cellulosic Fibers from Cornhusk and Its Physico-Chemical Properties. Fibers and Polymers 2016, Volume 17, No.5, 687-694. URL : [https://link.springer.com/art</w:t>
      </w:r>
      <w:r w:rsidR="00340669" w:rsidRPr="00340669">
        <w:rPr>
          <w:sz w:val="28"/>
          <w:szCs w:val="28"/>
        </w:rPr>
        <w:t>icle/10.1007/s12221-016-5416-0].</w:t>
      </w:r>
    </w:p>
    <w:p w:rsidR="00340669" w:rsidRPr="00340669" w:rsidRDefault="00643FE0" w:rsidP="00EB6D0C">
      <w:pPr>
        <w:pStyle w:val="Default"/>
        <w:numPr>
          <w:ilvl w:val="0"/>
          <w:numId w:val="15"/>
        </w:numPr>
        <w:spacing w:after="77" w:line="360" w:lineRule="auto"/>
        <w:jc w:val="both"/>
        <w:rPr>
          <w:sz w:val="28"/>
          <w:szCs w:val="28"/>
        </w:rPr>
      </w:pPr>
      <w:r w:rsidRPr="00340669">
        <w:rPr>
          <w:sz w:val="28"/>
          <w:szCs w:val="28"/>
        </w:rPr>
        <w:t xml:space="preserve">Nishant D. Kambli, V. Mageshwaran, Prashant G. Patil, Sujata Saxena, R. R. Deshmukh. Synthesis and characterization of microcrystalline cellulose powder from corn husk fibres using bio-chemical route. Cellulose December 2017, Volume </w:t>
      </w:r>
      <w:r w:rsidR="00340669" w:rsidRPr="00340669">
        <w:rPr>
          <w:sz w:val="28"/>
          <w:szCs w:val="28"/>
        </w:rPr>
        <w:t>24, Issue 12, pp 5355–5369. URL</w:t>
      </w:r>
      <w:r w:rsidRPr="00340669">
        <w:rPr>
          <w:sz w:val="28"/>
          <w:szCs w:val="28"/>
        </w:rPr>
        <w:t xml:space="preserve">: [https://link.springer.com/article/10.1007/s10570-017-1522-4]. </w:t>
      </w:r>
    </w:p>
    <w:p w:rsidR="00340669" w:rsidRDefault="00643FE0" w:rsidP="00EB6D0C">
      <w:pPr>
        <w:pStyle w:val="Default"/>
        <w:numPr>
          <w:ilvl w:val="0"/>
          <w:numId w:val="15"/>
        </w:numPr>
        <w:spacing w:after="77" w:line="360" w:lineRule="auto"/>
        <w:jc w:val="both"/>
        <w:rPr>
          <w:sz w:val="28"/>
          <w:szCs w:val="28"/>
        </w:rPr>
      </w:pPr>
      <w:r w:rsidRPr="00340669">
        <w:rPr>
          <w:sz w:val="28"/>
          <w:szCs w:val="28"/>
        </w:rPr>
        <w:t xml:space="preserve">Narendra Reddy, Yiqi Yang. Biofibers from agricultural byproducts for industrial applications. TRENDS in Biotechnology Volume 23 No.1 January 2005. </w:t>
      </w:r>
    </w:p>
    <w:p w:rsidR="00340669" w:rsidRDefault="00643FE0" w:rsidP="00EB6D0C">
      <w:pPr>
        <w:pStyle w:val="Default"/>
        <w:numPr>
          <w:ilvl w:val="0"/>
          <w:numId w:val="15"/>
        </w:numPr>
        <w:spacing w:after="77" w:line="360" w:lineRule="auto"/>
        <w:jc w:val="both"/>
        <w:rPr>
          <w:sz w:val="28"/>
          <w:szCs w:val="28"/>
        </w:rPr>
      </w:pPr>
      <w:r w:rsidRPr="00340669">
        <w:rPr>
          <w:sz w:val="28"/>
          <w:szCs w:val="28"/>
        </w:rPr>
        <w:t xml:space="preserve">Narendra Reddy, Yiqi Yang. Properties and potential applications of natural cellulose fibers from cornhusks. February 2005. </w:t>
      </w:r>
    </w:p>
    <w:p w:rsidR="00340669" w:rsidRDefault="00643FE0" w:rsidP="00EB6D0C">
      <w:pPr>
        <w:pStyle w:val="Default"/>
        <w:numPr>
          <w:ilvl w:val="0"/>
          <w:numId w:val="15"/>
        </w:numPr>
        <w:spacing w:after="77" w:line="360" w:lineRule="auto"/>
        <w:jc w:val="both"/>
        <w:rPr>
          <w:sz w:val="28"/>
          <w:szCs w:val="28"/>
        </w:rPr>
      </w:pPr>
      <w:r w:rsidRPr="00340669">
        <w:rPr>
          <w:sz w:val="28"/>
          <w:szCs w:val="28"/>
        </w:rPr>
        <w:t xml:space="preserve">Никитин Н. И., Оболенская А.В., Щеголев В.П. Химия древесины и целлюлозы. — Москва: Лесная промишленость, 1978.—367 с. </w:t>
      </w:r>
    </w:p>
    <w:p w:rsidR="00340669" w:rsidRDefault="00643FE0" w:rsidP="00EB6D0C">
      <w:pPr>
        <w:pStyle w:val="Default"/>
        <w:numPr>
          <w:ilvl w:val="0"/>
          <w:numId w:val="15"/>
        </w:numPr>
        <w:spacing w:after="77" w:line="360" w:lineRule="auto"/>
        <w:jc w:val="both"/>
        <w:rPr>
          <w:sz w:val="28"/>
          <w:szCs w:val="28"/>
        </w:rPr>
      </w:pPr>
      <w:r w:rsidRPr="00340669">
        <w:rPr>
          <w:sz w:val="28"/>
          <w:szCs w:val="28"/>
        </w:rPr>
        <w:t xml:space="preserve"> В. А.Барбаш, Дейкун І.М. Хімія рослинних полімерів. Навчальний посібник. Київ : Едельвейс. 2014. – 440 с. </w:t>
      </w:r>
    </w:p>
    <w:p w:rsidR="00340669" w:rsidRDefault="008B6813" w:rsidP="00EB6D0C">
      <w:pPr>
        <w:pStyle w:val="Default"/>
        <w:numPr>
          <w:ilvl w:val="0"/>
          <w:numId w:val="15"/>
        </w:numPr>
        <w:spacing w:after="77" w:line="360" w:lineRule="auto"/>
        <w:jc w:val="both"/>
        <w:rPr>
          <w:sz w:val="28"/>
          <w:szCs w:val="28"/>
        </w:rPr>
      </w:pPr>
      <w:r w:rsidRPr="00340669">
        <w:rPr>
          <w:sz w:val="28"/>
          <w:szCs w:val="28"/>
        </w:rPr>
        <w:t>Олена Басанець</w:t>
      </w:r>
      <w:r w:rsidR="00A45EAC">
        <w:rPr>
          <w:sz w:val="28"/>
          <w:szCs w:val="28"/>
        </w:rPr>
        <w:t xml:space="preserve">. Вирощування кукурудзи: повна технологія </w:t>
      </w:r>
      <w:r w:rsidRPr="00340669">
        <w:rPr>
          <w:sz w:val="28"/>
          <w:szCs w:val="28"/>
        </w:rPr>
        <w:t xml:space="preserve"> </w:t>
      </w:r>
      <w:r w:rsidR="00A45EAC" w:rsidRPr="00340669">
        <w:rPr>
          <w:sz w:val="28"/>
          <w:szCs w:val="28"/>
        </w:rPr>
        <w:t xml:space="preserve">URL: </w:t>
      </w:r>
      <w:r w:rsidR="00A45EAC" w:rsidRPr="00A45EAC">
        <w:rPr>
          <w:color w:val="000000" w:themeColor="text1"/>
          <w:sz w:val="28"/>
          <w:szCs w:val="28"/>
        </w:rPr>
        <w:t>[</w:t>
      </w:r>
      <w:hyperlink r:id="rId52" w:tgtFrame="_blank" w:history="1">
        <w:r w:rsidR="00A45EAC" w:rsidRPr="00A45EAC">
          <w:rPr>
            <w:rStyle w:val="af4"/>
            <w:color w:val="000000" w:themeColor="text1"/>
            <w:sz w:val="28"/>
            <w:szCs w:val="28"/>
            <w:u w:val="none"/>
            <w:shd w:val="clear" w:color="auto" w:fill="FFFFFF"/>
          </w:rPr>
          <w:t>https://superagronom.com/articles/367-viroschuvannya-kukurudzi-povna-tehnologiya</w:t>
        </w:r>
      </w:hyperlink>
      <w:r w:rsidR="00A45EAC" w:rsidRPr="00340669">
        <w:rPr>
          <w:sz w:val="28"/>
          <w:szCs w:val="28"/>
        </w:rPr>
        <w:t>].</w:t>
      </w:r>
    </w:p>
    <w:p w:rsidR="00340669" w:rsidRDefault="0086232E" w:rsidP="00EB6D0C">
      <w:pPr>
        <w:pStyle w:val="Default"/>
        <w:numPr>
          <w:ilvl w:val="0"/>
          <w:numId w:val="15"/>
        </w:numPr>
        <w:spacing w:after="77" w:line="360" w:lineRule="auto"/>
        <w:jc w:val="both"/>
        <w:rPr>
          <w:sz w:val="28"/>
          <w:szCs w:val="28"/>
        </w:rPr>
      </w:pPr>
      <w:r w:rsidRPr="00340669">
        <w:rPr>
          <w:sz w:val="28"/>
          <w:szCs w:val="28"/>
        </w:rPr>
        <w:lastRenderedPageBreak/>
        <w:t xml:space="preserve">Методичні вказівки для виконання лабораторних робіт з курсу «Технологічні вимірювання і прилади». Київ : Політехніка, 2003. 92 с. </w:t>
      </w:r>
    </w:p>
    <w:p w:rsidR="00340669" w:rsidRDefault="0086232E" w:rsidP="00EB6D0C">
      <w:pPr>
        <w:pStyle w:val="Default"/>
        <w:numPr>
          <w:ilvl w:val="0"/>
          <w:numId w:val="15"/>
        </w:numPr>
        <w:spacing w:after="77" w:line="360" w:lineRule="auto"/>
        <w:jc w:val="both"/>
        <w:rPr>
          <w:sz w:val="28"/>
          <w:szCs w:val="28"/>
        </w:rPr>
      </w:pPr>
      <w:r w:rsidRPr="00340669">
        <w:rPr>
          <w:sz w:val="28"/>
          <w:szCs w:val="28"/>
        </w:rPr>
        <w:t xml:space="preserve"> Миловзор В. П. Методические указания к лабораторным работам по химии растительного сырья и целлюлозы. В. П. Миловзор. – Киев: КПИ, 1980. – 60 с. </w:t>
      </w:r>
    </w:p>
    <w:p w:rsidR="00340669" w:rsidRDefault="0086232E" w:rsidP="00EB6D0C">
      <w:pPr>
        <w:pStyle w:val="Default"/>
        <w:numPr>
          <w:ilvl w:val="0"/>
          <w:numId w:val="15"/>
        </w:numPr>
        <w:spacing w:after="77" w:line="360" w:lineRule="auto"/>
        <w:jc w:val="both"/>
        <w:rPr>
          <w:sz w:val="28"/>
          <w:szCs w:val="28"/>
        </w:rPr>
      </w:pPr>
      <w:r w:rsidRPr="00340669">
        <w:rPr>
          <w:sz w:val="28"/>
          <w:szCs w:val="28"/>
        </w:rPr>
        <w:t xml:space="preserve"> Методичні вказівки до виконання лабораторних робіт і контрольних завдань з дисципліни «Технологія целюлози» для студентів спеціалізації  «Хімічна технологія целюлозно–паперового виробництва» /С.П.Примаков, Л.П. Антоненко, В.А. Барбаш, І.М.Дейкун, Р.І. Черьопкіна.Київ : КПІ, 2003. 71 с.</w:t>
      </w:r>
    </w:p>
    <w:p w:rsidR="00340669" w:rsidRDefault="00340669" w:rsidP="00EB6D0C">
      <w:pPr>
        <w:pStyle w:val="Default"/>
        <w:numPr>
          <w:ilvl w:val="0"/>
          <w:numId w:val="15"/>
        </w:numPr>
        <w:spacing w:after="77" w:line="360" w:lineRule="auto"/>
        <w:jc w:val="both"/>
        <w:rPr>
          <w:sz w:val="28"/>
          <w:szCs w:val="28"/>
        </w:rPr>
      </w:pPr>
      <w:r>
        <w:rPr>
          <w:sz w:val="28"/>
          <w:szCs w:val="28"/>
        </w:rPr>
        <w:t xml:space="preserve"> </w:t>
      </w:r>
      <w:r w:rsidR="0086232E" w:rsidRPr="00340669">
        <w:rPr>
          <w:sz w:val="28"/>
          <w:szCs w:val="28"/>
        </w:rPr>
        <w:t>БарбашВ.А., АнтоненкоЛ.П., ДейкунІ.М. Методичні вказівки до лабораторних робіт з хімії рослинної сировини і целюлози.Київ,НТУУ"КПІ", Київська фабрика технічних паперів, 2003 р. 72 с.</w:t>
      </w:r>
    </w:p>
    <w:p w:rsidR="00340669" w:rsidRPr="00340669" w:rsidRDefault="00340669" w:rsidP="00EB6D0C">
      <w:pPr>
        <w:pStyle w:val="Default"/>
        <w:numPr>
          <w:ilvl w:val="0"/>
          <w:numId w:val="15"/>
        </w:numPr>
        <w:spacing w:line="360" w:lineRule="auto"/>
        <w:jc w:val="both"/>
        <w:rPr>
          <w:sz w:val="28"/>
        </w:rPr>
      </w:pPr>
      <w:r>
        <w:rPr>
          <w:sz w:val="28"/>
          <w:szCs w:val="28"/>
        </w:rPr>
        <w:t xml:space="preserve"> </w:t>
      </w:r>
      <w:r w:rsidR="0086232E" w:rsidRPr="00340669">
        <w:rPr>
          <w:sz w:val="28"/>
          <w:szCs w:val="28"/>
        </w:rPr>
        <w:t>Агробізнес України. 11 графіків про рекордний врожай зернових 2018 року. URL: [https://businessviews.com.ua/ru/economy/id/urozhaj-2018-1915].</w:t>
      </w:r>
    </w:p>
    <w:p w:rsidR="00340669" w:rsidRDefault="00340669" w:rsidP="00EB6D0C">
      <w:pPr>
        <w:pStyle w:val="Default"/>
        <w:numPr>
          <w:ilvl w:val="0"/>
          <w:numId w:val="15"/>
        </w:numPr>
        <w:spacing w:line="360" w:lineRule="auto"/>
        <w:jc w:val="both"/>
        <w:rPr>
          <w:sz w:val="28"/>
        </w:rPr>
      </w:pPr>
      <w:r>
        <w:rPr>
          <w:sz w:val="28"/>
        </w:rPr>
        <w:t xml:space="preserve"> </w:t>
      </w:r>
      <w:r w:rsidR="0086232E" w:rsidRPr="00340669">
        <w:rPr>
          <w:sz w:val="28"/>
        </w:rPr>
        <w:t>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p>
    <w:p w:rsidR="00340669" w:rsidRDefault="00340669" w:rsidP="00EB6D0C">
      <w:pPr>
        <w:pStyle w:val="Default"/>
        <w:numPr>
          <w:ilvl w:val="0"/>
          <w:numId w:val="15"/>
        </w:numPr>
        <w:spacing w:line="360" w:lineRule="auto"/>
        <w:jc w:val="both"/>
        <w:rPr>
          <w:sz w:val="28"/>
        </w:rPr>
      </w:pPr>
      <w:r>
        <w:rPr>
          <w:sz w:val="28"/>
        </w:rPr>
        <w:t xml:space="preserve"> </w:t>
      </w:r>
      <w:r w:rsidR="00455B74" w:rsidRPr="00340669">
        <w:rPr>
          <w:sz w:val="28"/>
        </w:rPr>
        <w:t>Ивахненко А. Г. Индуктивный метод самоорганизации моделей сложных систем / А. Г. Ивахненко. К.: Наук. Думка. – 1982. – 296 с.</w:t>
      </w:r>
    </w:p>
    <w:p w:rsidR="00340669" w:rsidRDefault="00340669" w:rsidP="00EB6D0C">
      <w:pPr>
        <w:pStyle w:val="Default"/>
        <w:numPr>
          <w:ilvl w:val="0"/>
          <w:numId w:val="15"/>
        </w:numPr>
        <w:spacing w:line="360" w:lineRule="auto"/>
        <w:jc w:val="both"/>
        <w:rPr>
          <w:sz w:val="28"/>
        </w:rPr>
      </w:pPr>
      <w:r>
        <w:rPr>
          <w:sz w:val="28"/>
        </w:rPr>
        <w:t xml:space="preserve"> </w:t>
      </w:r>
      <w:r w:rsidR="00455B74" w:rsidRPr="00340669">
        <w:rPr>
          <w:sz w:val="28"/>
        </w:rPr>
        <w:t>Старосила Ю.С., Плосконос В.Г. "Застосування методу групового урахування аргументів (МГУА) в дослідженнях з використання модифікованих кукурудзяних крохмальних клеїв у виробництві паперу та картону" // Зб. тез доповідей XYІІІ всеукраїнської наук.-практ. конф. студ., аспір. та молодих учених "Обладнання хімічних виробництв і підприємств будівельних матеріалів", К, 2016. – С. 117-118.</w:t>
      </w:r>
    </w:p>
    <w:p w:rsidR="00C45350" w:rsidRDefault="00340669" w:rsidP="00EB6D0C">
      <w:pPr>
        <w:pStyle w:val="Default"/>
        <w:numPr>
          <w:ilvl w:val="0"/>
          <w:numId w:val="15"/>
        </w:numPr>
        <w:spacing w:line="360" w:lineRule="auto"/>
        <w:jc w:val="both"/>
        <w:rPr>
          <w:sz w:val="28"/>
        </w:rPr>
      </w:pPr>
      <w:r>
        <w:rPr>
          <w:sz w:val="28"/>
        </w:rPr>
        <w:lastRenderedPageBreak/>
        <w:t xml:space="preserve"> </w:t>
      </w:r>
      <w:r w:rsidR="00C45350" w:rsidRPr="00340669">
        <w:rPr>
          <w:sz w:val="28"/>
        </w:rPr>
        <w:t>Маллинс, Дж. Поиск бизнес-модели : как спасти стартап, вовремя сменив план / Дж. Маллинс, Р. Комисар ; пер. с англ. М. Пуксант и Е. Бакушевой. – Москва : Манн, Иванов и Фербер, 2012. – 329 с.</w:t>
      </w:r>
    </w:p>
    <w:p w:rsidR="00893436" w:rsidRPr="00893436" w:rsidRDefault="00893436" w:rsidP="00893436">
      <w:pPr>
        <w:pStyle w:val="a5"/>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sz w:val="28"/>
          <w:lang w:val="uk-UA"/>
        </w:rPr>
        <w:t xml:space="preserve">Непенин Н. Н. </w:t>
      </w:r>
      <w:r w:rsidRPr="00485108">
        <w:rPr>
          <w:rFonts w:ascii="Times New Roman" w:hAnsi="Times New Roman" w:cs="Times New Roman"/>
          <w:sz w:val="28"/>
        </w:rPr>
        <w:t xml:space="preserve">Технология целлюлозы. В 3-х т. Т. </w:t>
      </w:r>
      <w:r>
        <w:rPr>
          <w:rFonts w:ascii="Times New Roman" w:hAnsi="Times New Roman" w:cs="Times New Roman"/>
          <w:sz w:val="28"/>
          <w:lang w:val="uk-UA"/>
        </w:rPr>
        <w:t>3</w:t>
      </w:r>
      <w:r w:rsidRPr="00485108">
        <w:rPr>
          <w:rFonts w:ascii="Times New Roman" w:hAnsi="Times New Roman" w:cs="Times New Roman"/>
          <w:sz w:val="28"/>
        </w:rPr>
        <w:t xml:space="preserve">. </w:t>
      </w:r>
      <w:r>
        <w:rPr>
          <w:rFonts w:ascii="Times New Roman" w:hAnsi="Times New Roman" w:cs="Times New Roman"/>
          <w:sz w:val="28"/>
          <w:lang w:val="uk-UA"/>
        </w:rPr>
        <w:t>Очистка сушка и отбелка целюлоз</w:t>
      </w:r>
      <w:r>
        <w:rPr>
          <w:rFonts w:ascii="Times New Roman" w:hAnsi="Times New Roman" w:cs="Times New Roman"/>
          <w:sz w:val="28"/>
        </w:rPr>
        <w:t>ы</w:t>
      </w:r>
      <w:r w:rsidRPr="00485108">
        <w:rPr>
          <w:rFonts w:ascii="Times New Roman" w:hAnsi="Times New Roman" w:cs="Times New Roman"/>
          <w:sz w:val="28"/>
        </w:rPr>
        <w:t xml:space="preserve">: </w:t>
      </w:r>
      <w:r>
        <w:rPr>
          <w:rFonts w:ascii="Times New Roman" w:hAnsi="Times New Roman" w:cs="Times New Roman"/>
          <w:sz w:val="28"/>
        </w:rPr>
        <w:t xml:space="preserve">Учебное пособие для вузов. </w:t>
      </w:r>
      <w:r>
        <w:rPr>
          <w:rFonts w:ascii="Times New Roman" w:hAnsi="Times New Roman" w:cs="Times New Roman"/>
          <w:sz w:val="28"/>
          <w:lang w:val="uk-UA"/>
        </w:rPr>
        <w:t xml:space="preserve">– </w:t>
      </w:r>
      <w:r w:rsidRPr="00485108">
        <w:rPr>
          <w:rFonts w:ascii="Times New Roman" w:hAnsi="Times New Roman" w:cs="Times New Roman"/>
          <w:sz w:val="28"/>
        </w:rPr>
        <w:t>2-е изд., перераб.</w:t>
      </w:r>
      <w:r>
        <w:rPr>
          <w:rFonts w:ascii="Times New Roman" w:hAnsi="Times New Roman" w:cs="Times New Roman"/>
          <w:sz w:val="28"/>
          <w:lang w:val="uk-UA"/>
        </w:rPr>
        <w:t xml:space="preserve"> /</w:t>
      </w:r>
      <w:r w:rsidRPr="00077577">
        <w:rPr>
          <w:rFonts w:ascii="Times New Roman" w:hAnsi="Times New Roman" w:cs="Times New Roman"/>
          <w:sz w:val="28"/>
          <w:lang w:val="uk-UA"/>
        </w:rPr>
        <w:t xml:space="preserve"> </w:t>
      </w:r>
      <w:r>
        <w:rPr>
          <w:rFonts w:ascii="Times New Roman" w:hAnsi="Times New Roman" w:cs="Times New Roman"/>
          <w:sz w:val="28"/>
          <w:lang w:val="uk-UA"/>
        </w:rPr>
        <w:t>Н. Н.</w:t>
      </w:r>
      <w:r w:rsidRPr="00077577">
        <w:rPr>
          <w:rFonts w:ascii="Times New Roman" w:hAnsi="Times New Roman" w:cs="Times New Roman"/>
          <w:sz w:val="28"/>
          <w:lang w:val="uk-UA"/>
        </w:rPr>
        <w:t xml:space="preserve"> </w:t>
      </w:r>
      <w:r>
        <w:rPr>
          <w:rFonts w:ascii="Times New Roman" w:hAnsi="Times New Roman" w:cs="Times New Roman"/>
          <w:sz w:val="28"/>
          <w:lang w:val="uk-UA"/>
        </w:rPr>
        <w:t>Непенин, Ю. Н. Непенин. –</w:t>
      </w:r>
      <w:r w:rsidRPr="00485108">
        <w:rPr>
          <w:rFonts w:ascii="Times New Roman" w:hAnsi="Times New Roman" w:cs="Times New Roman"/>
          <w:sz w:val="28"/>
        </w:rPr>
        <w:t xml:space="preserve"> М</w:t>
      </w:r>
      <w:r>
        <w:rPr>
          <w:rFonts w:ascii="Times New Roman" w:hAnsi="Times New Roman" w:cs="Times New Roman"/>
          <w:sz w:val="28"/>
          <w:lang w:val="uk-UA"/>
        </w:rPr>
        <w:t>.</w:t>
      </w:r>
      <w:r>
        <w:rPr>
          <w:rFonts w:ascii="Times New Roman" w:hAnsi="Times New Roman" w:cs="Times New Roman"/>
          <w:sz w:val="28"/>
        </w:rPr>
        <w:t>: Экология</w:t>
      </w:r>
      <w:r w:rsidRPr="00485108">
        <w:rPr>
          <w:rFonts w:ascii="Times New Roman" w:hAnsi="Times New Roman" w:cs="Times New Roman"/>
          <w:sz w:val="28"/>
        </w:rPr>
        <w:t>, 199</w:t>
      </w:r>
      <w:r>
        <w:rPr>
          <w:rFonts w:ascii="Times New Roman" w:hAnsi="Times New Roman" w:cs="Times New Roman"/>
          <w:sz w:val="28"/>
        </w:rPr>
        <w:t>4</w:t>
      </w:r>
      <w:r w:rsidRPr="00485108">
        <w:rPr>
          <w:rFonts w:ascii="Times New Roman" w:hAnsi="Times New Roman" w:cs="Times New Roman"/>
          <w:sz w:val="28"/>
        </w:rPr>
        <w:t>.</w:t>
      </w:r>
      <w:r>
        <w:rPr>
          <w:rFonts w:ascii="Times New Roman" w:hAnsi="Times New Roman" w:cs="Times New Roman"/>
          <w:sz w:val="28"/>
          <w:lang w:val="uk-UA"/>
        </w:rPr>
        <w:t xml:space="preserve"> </w:t>
      </w:r>
      <w:r>
        <w:rPr>
          <w:rFonts w:ascii="Times New Roman" w:hAnsi="Times New Roman" w:cs="Times New Roman"/>
          <w:sz w:val="28"/>
        </w:rPr>
        <w:t>–</w:t>
      </w:r>
      <w:r w:rsidRPr="00485108">
        <w:rPr>
          <w:rFonts w:ascii="Times New Roman" w:hAnsi="Times New Roman" w:cs="Times New Roman"/>
          <w:sz w:val="28"/>
        </w:rPr>
        <w:t xml:space="preserve"> </w:t>
      </w:r>
      <w:r>
        <w:rPr>
          <w:rFonts w:ascii="Times New Roman" w:hAnsi="Times New Roman" w:cs="Times New Roman"/>
          <w:sz w:val="28"/>
        </w:rPr>
        <w:t>592</w:t>
      </w:r>
      <w:r>
        <w:rPr>
          <w:rFonts w:ascii="Times New Roman" w:hAnsi="Times New Roman" w:cs="Times New Roman"/>
          <w:sz w:val="28"/>
          <w:lang w:val="uk-UA"/>
        </w:rPr>
        <w:t xml:space="preserve"> </w:t>
      </w:r>
      <w:r w:rsidRPr="00485108">
        <w:rPr>
          <w:rFonts w:ascii="Times New Roman" w:hAnsi="Times New Roman" w:cs="Times New Roman"/>
          <w:sz w:val="28"/>
        </w:rPr>
        <w:t>с</w:t>
      </w:r>
      <w:r>
        <w:rPr>
          <w:rFonts w:ascii="Times New Roman" w:hAnsi="Times New Roman" w:cs="Times New Roman"/>
          <w:sz w:val="28"/>
          <w:lang w:val="uk-UA"/>
        </w:rPr>
        <w:t>.</w:t>
      </w:r>
    </w:p>
    <w:p w:rsidR="00893436" w:rsidRDefault="00893436" w:rsidP="00893436">
      <w:pPr>
        <w:pStyle w:val="a5"/>
        <w:numPr>
          <w:ilvl w:val="0"/>
          <w:numId w:val="15"/>
        </w:numPr>
        <w:spacing w:after="0" w:line="360" w:lineRule="auto"/>
        <w:jc w:val="both"/>
        <w:rPr>
          <w:rFonts w:ascii="Times New Roman" w:hAnsi="Times New Roman" w:cs="Times New Roman"/>
          <w:sz w:val="28"/>
          <w:lang w:val="uk-UA"/>
        </w:rPr>
      </w:pPr>
      <w:r w:rsidRPr="00625108">
        <w:rPr>
          <w:rFonts w:ascii="Times New Roman" w:hAnsi="Times New Roman" w:cs="Times New Roman"/>
          <w:sz w:val="28"/>
          <w:lang w:val="uk-UA"/>
        </w:rPr>
        <w:t>Примаков С.Ф. Методичні вказівки до виконання лабораторних робіт і контрольних завдань з дисципліни «Технологія целюлози» для студентів спеціалізації 7.091611.02 «Хімічна технологія целюлозно-паперового виробництва» / С. Ф. Примаков, Л. П. Антоненко, В. А. Барбаш, І. М. Дейкун, Р. І. Черьопкіна. – К.: КПІ, 2003. – 71 с.</w:t>
      </w:r>
    </w:p>
    <w:p w:rsidR="009545F9" w:rsidRDefault="009545F9" w:rsidP="00893436">
      <w:pPr>
        <w:pStyle w:val="a5"/>
        <w:numPr>
          <w:ilvl w:val="0"/>
          <w:numId w:val="15"/>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 ГОСТ 8273-75 Бумага оберточная. Технические условия.</w:t>
      </w:r>
    </w:p>
    <w:p w:rsidR="00893436" w:rsidRPr="00680393" w:rsidRDefault="00893436" w:rsidP="00893436">
      <w:pPr>
        <w:pStyle w:val="a5"/>
        <w:spacing w:after="0" w:line="360" w:lineRule="auto"/>
        <w:jc w:val="both"/>
        <w:rPr>
          <w:rFonts w:ascii="Times New Roman" w:hAnsi="Times New Roman" w:cs="Times New Roman"/>
          <w:sz w:val="28"/>
          <w:szCs w:val="28"/>
        </w:rPr>
      </w:pPr>
    </w:p>
    <w:p w:rsidR="00893436" w:rsidRPr="00340669" w:rsidRDefault="00893436" w:rsidP="00893436">
      <w:pPr>
        <w:pStyle w:val="Default"/>
        <w:spacing w:line="360" w:lineRule="auto"/>
        <w:ind w:left="720"/>
        <w:jc w:val="both"/>
        <w:rPr>
          <w:sz w:val="28"/>
        </w:rPr>
      </w:pPr>
    </w:p>
    <w:p w:rsidR="00C45350" w:rsidRDefault="00C45350" w:rsidP="00455B74">
      <w:pPr>
        <w:spacing w:after="0" w:line="360" w:lineRule="auto"/>
        <w:jc w:val="both"/>
        <w:rPr>
          <w:rFonts w:ascii="Times New Roman" w:hAnsi="Times New Roman" w:cs="Times New Roman"/>
          <w:sz w:val="28"/>
        </w:rPr>
      </w:pPr>
    </w:p>
    <w:p w:rsidR="00C45350" w:rsidRDefault="00C45350" w:rsidP="00455B74">
      <w:pPr>
        <w:spacing w:after="0" w:line="360" w:lineRule="auto"/>
        <w:jc w:val="both"/>
        <w:rPr>
          <w:rFonts w:ascii="Times New Roman" w:hAnsi="Times New Roman" w:cs="Times New Roman"/>
          <w:sz w:val="28"/>
        </w:rPr>
      </w:pPr>
    </w:p>
    <w:p w:rsidR="00455B74" w:rsidRPr="00455B74" w:rsidRDefault="00455B74" w:rsidP="00455B74">
      <w:pPr>
        <w:spacing w:after="0" w:line="360" w:lineRule="auto"/>
        <w:jc w:val="both"/>
        <w:rPr>
          <w:rFonts w:ascii="Times New Roman" w:hAnsi="Times New Roman" w:cs="Times New Roman"/>
          <w:sz w:val="28"/>
        </w:rPr>
      </w:pPr>
    </w:p>
    <w:p w:rsidR="00455B74" w:rsidRPr="00455B74" w:rsidRDefault="00455B74" w:rsidP="00455B74">
      <w:pPr>
        <w:spacing w:after="0" w:line="360" w:lineRule="auto"/>
        <w:jc w:val="both"/>
        <w:rPr>
          <w:rFonts w:ascii="Times New Roman" w:hAnsi="Times New Roman" w:cs="Times New Roman"/>
          <w:sz w:val="28"/>
        </w:rPr>
      </w:pPr>
    </w:p>
    <w:p w:rsidR="00455B74" w:rsidRDefault="00455B74" w:rsidP="0086232E">
      <w:pPr>
        <w:spacing w:after="0" w:line="360" w:lineRule="auto"/>
        <w:jc w:val="both"/>
        <w:rPr>
          <w:rFonts w:ascii="Times New Roman" w:hAnsi="Times New Roman" w:cs="Times New Roman"/>
          <w:sz w:val="28"/>
        </w:rPr>
      </w:pPr>
    </w:p>
    <w:p w:rsidR="00A45EAC" w:rsidRDefault="00A45EAC" w:rsidP="0086232E">
      <w:pPr>
        <w:spacing w:after="0" w:line="360" w:lineRule="auto"/>
        <w:jc w:val="both"/>
        <w:rPr>
          <w:rFonts w:ascii="Times New Roman" w:hAnsi="Times New Roman" w:cs="Times New Roman"/>
          <w:sz w:val="28"/>
        </w:rPr>
      </w:pPr>
    </w:p>
    <w:p w:rsidR="00A45EAC" w:rsidRDefault="00A45EAC" w:rsidP="0086232E">
      <w:pPr>
        <w:spacing w:after="0" w:line="360" w:lineRule="auto"/>
        <w:jc w:val="both"/>
        <w:rPr>
          <w:rFonts w:ascii="Times New Roman" w:hAnsi="Times New Roman" w:cs="Times New Roman"/>
          <w:sz w:val="28"/>
        </w:rPr>
      </w:pPr>
    </w:p>
    <w:p w:rsidR="00A45EAC" w:rsidRDefault="00A45EAC" w:rsidP="0086232E">
      <w:pPr>
        <w:spacing w:after="0" w:line="360" w:lineRule="auto"/>
        <w:jc w:val="both"/>
        <w:rPr>
          <w:rFonts w:ascii="Times New Roman" w:hAnsi="Times New Roman" w:cs="Times New Roman"/>
          <w:sz w:val="28"/>
        </w:rPr>
      </w:pPr>
    </w:p>
    <w:p w:rsidR="00A45EAC" w:rsidRDefault="00A45EAC" w:rsidP="0086232E">
      <w:pPr>
        <w:spacing w:after="0" w:line="360" w:lineRule="auto"/>
        <w:jc w:val="both"/>
        <w:rPr>
          <w:rFonts w:ascii="Times New Roman" w:hAnsi="Times New Roman" w:cs="Times New Roman"/>
          <w:sz w:val="28"/>
        </w:rPr>
      </w:pPr>
    </w:p>
    <w:p w:rsidR="00A45EAC" w:rsidRDefault="00A45EAC" w:rsidP="0086232E">
      <w:pPr>
        <w:spacing w:after="0" w:line="360" w:lineRule="auto"/>
        <w:jc w:val="both"/>
        <w:rPr>
          <w:rFonts w:ascii="Times New Roman" w:hAnsi="Times New Roman" w:cs="Times New Roman"/>
          <w:sz w:val="28"/>
        </w:rPr>
      </w:pPr>
    </w:p>
    <w:p w:rsidR="00A45EAC" w:rsidRDefault="00A45EAC" w:rsidP="0086232E">
      <w:pPr>
        <w:spacing w:after="0" w:line="360" w:lineRule="auto"/>
        <w:jc w:val="both"/>
        <w:rPr>
          <w:rFonts w:ascii="Times New Roman" w:hAnsi="Times New Roman" w:cs="Times New Roman"/>
          <w:sz w:val="28"/>
        </w:rPr>
      </w:pPr>
    </w:p>
    <w:p w:rsidR="00A45EAC" w:rsidRDefault="00A45EAC" w:rsidP="0086232E">
      <w:pPr>
        <w:spacing w:after="0" w:line="360" w:lineRule="auto"/>
        <w:jc w:val="both"/>
        <w:rPr>
          <w:rFonts w:ascii="Times New Roman" w:hAnsi="Times New Roman" w:cs="Times New Roman"/>
          <w:sz w:val="28"/>
        </w:rPr>
      </w:pPr>
    </w:p>
    <w:p w:rsidR="00A45EAC" w:rsidRDefault="00A45EAC" w:rsidP="0086232E">
      <w:pPr>
        <w:spacing w:after="0" w:line="360" w:lineRule="auto"/>
        <w:jc w:val="both"/>
        <w:rPr>
          <w:rFonts w:ascii="Times New Roman" w:hAnsi="Times New Roman" w:cs="Times New Roman"/>
          <w:sz w:val="28"/>
        </w:rPr>
      </w:pPr>
    </w:p>
    <w:p w:rsidR="00A45EAC" w:rsidRDefault="00A45EAC" w:rsidP="0086232E">
      <w:pPr>
        <w:spacing w:after="0" w:line="360" w:lineRule="auto"/>
        <w:jc w:val="both"/>
        <w:rPr>
          <w:rFonts w:ascii="Times New Roman" w:hAnsi="Times New Roman" w:cs="Times New Roman"/>
          <w:sz w:val="28"/>
        </w:rPr>
      </w:pPr>
    </w:p>
    <w:p w:rsidR="00A45EAC" w:rsidRDefault="00A45EAC" w:rsidP="0086232E">
      <w:pPr>
        <w:spacing w:after="0" w:line="360" w:lineRule="auto"/>
        <w:jc w:val="both"/>
        <w:rPr>
          <w:rFonts w:ascii="Times New Roman" w:hAnsi="Times New Roman" w:cs="Times New Roman"/>
          <w:sz w:val="28"/>
        </w:rPr>
      </w:pPr>
    </w:p>
    <w:p w:rsidR="00A45EAC" w:rsidRDefault="00A45EAC" w:rsidP="0086232E">
      <w:pPr>
        <w:spacing w:after="0" w:line="360" w:lineRule="auto"/>
        <w:jc w:val="both"/>
        <w:rPr>
          <w:rFonts w:ascii="Times New Roman" w:hAnsi="Times New Roman" w:cs="Times New Roman"/>
          <w:sz w:val="28"/>
        </w:rPr>
      </w:pPr>
    </w:p>
    <w:p w:rsidR="00A45EAC" w:rsidRDefault="00A45EAC" w:rsidP="0086232E">
      <w:pPr>
        <w:spacing w:after="0" w:line="360" w:lineRule="auto"/>
        <w:jc w:val="both"/>
        <w:rPr>
          <w:rFonts w:ascii="Times New Roman" w:hAnsi="Times New Roman" w:cs="Times New Roman"/>
          <w:sz w:val="28"/>
        </w:rPr>
      </w:pPr>
    </w:p>
    <w:p w:rsidR="00A45EAC" w:rsidRDefault="00A45EAC" w:rsidP="0086232E">
      <w:pPr>
        <w:spacing w:after="0" w:line="360" w:lineRule="auto"/>
        <w:jc w:val="both"/>
        <w:rPr>
          <w:rFonts w:ascii="Times New Roman" w:hAnsi="Times New Roman" w:cs="Times New Roman"/>
          <w:sz w:val="28"/>
        </w:rPr>
      </w:pPr>
    </w:p>
    <w:p w:rsidR="00A45EAC" w:rsidRDefault="00A45EAC" w:rsidP="0086232E">
      <w:pPr>
        <w:spacing w:after="0" w:line="360" w:lineRule="auto"/>
        <w:jc w:val="both"/>
        <w:rPr>
          <w:rFonts w:ascii="Times New Roman" w:hAnsi="Times New Roman" w:cs="Times New Roman"/>
          <w:sz w:val="28"/>
        </w:rPr>
      </w:pPr>
    </w:p>
    <w:p w:rsidR="00A45EAC" w:rsidRDefault="00A45EAC" w:rsidP="0086232E">
      <w:pPr>
        <w:spacing w:after="0" w:line="360" w:lineRule="auto"/>
        <w:jc w:val="both"/>
        <w:rPr>
          <w:rFonts w:ascii="Times New Roman" w:hAnsi="Times New Roman" w:cs="Times New Roman"/>
          <w:sz w:val="28"/>
        </w:rPr>
      </w:pPr>
    </w:p>
    <w:p w:rsidR="008F5CA1" w:rsidRDefault="008F5CA1" w:rsidP="008F5CA1">
      <w:pPr>
        <w:spacing w:after="0" w:line="360" w:lineRule="auto"/>
        <w:jc w:val="center"/>
        <w:rPr>
          <w:rFonts w:ascii="Times New Roman" w:eastAsia="Times New Roman" w:hAnsi="Times New Roman" w:cs="Times New Roman"/>
          <w:b/>
          <w:sz w:val="56"/>
          <w:szCs w:val="56"/>
          <w:lang w:val="ru-RU" w:eastAsia="ru-RU"/>
        </w:rPr>
      </w:pPr>
    </w:p>
    <w:p w:rsidR="008F5CA1" w:rsidRDefault="008F5CA1" w:rsidP="008F5CA1">
      <w:pPr>
        <w:spacing w:after="0" w:line="360" w:lineRule="auto"/>
        <w:jc w:val="center"/>
        <w:rPr>
          <w:rFonts w:ascii="Times New Roman" w:eastAsia="Times New Roman" w:hAnsi="Times New Roman" w:cs="Times New Roman"/>
          <w:b/>
          <w:sz w:val="56"/>
          <w:szCs w:val="56"/>
          <w:lang w:val="ru-RU" w:eastAsia="ru-RU"/>
        </w:rPr>
      </w:pPr>
    </w:p>
    <w:p w:rsidR="008F5CA1" w:rsidRDefault="008F5CA1" w:rsidP="008F5CA1">
      <w:pPr>
        <w:spacing w:after="0" w:line="360" w:lineRule="auto"/>
        <w:jc w:val="center"/>
        <w:rPr>
          <w:rFonts w:ascii="Times New Roman" w:eastAsia="Times New Roman" w:hAnsi="Times New Roman" w:cs="Times New Roman"/>
          <w:b/>
          <w:sz w:val="56"/>
          <w:szCs w:val="56"/>
          <w:lang w:val="ru-RU" w:eastAsia="ru-RU"/>
        </w:rPr>
      </w:pPr>
    </w:p>
    <w:p w:rsidR="008F5CA1" w:rsidRDefault="008F5CA1" w:rsidP="008F5CA1">
      <w:pPr>
        <w:spacing w:after="0" w:line="360" w:lineRule="auto"/>
        <w:jc w:val="center"/>
        <w:rPr>
          <w:rFonts w:ascii="Times New Roman" w:eastAsia="Times New Roman" w:hAnsi="Times New Roman" w:cs="Times New Roman"/>
          <w:b/>
          <w:sz w:val="56"/>
          <w:szCs w:val="56"/>
          <w:lang w:val="ru-RU" w:eastAsia="ru-RU"/>
        </w:rPr>
      </w:pPr>
    </w:p>
    <w:p w:rsidR="008F5CA1" w:rsidRDefault="008F5CA1" w:rsidP="008F5CA1">
      <w:pPr>
        <w:spacing w:after="0" w:line="360" w:lineRule="auto"/>
        <w:jc w:val="center"/>
        <w:rPr>
          <w:rFonts w:ascii="Times New Roman" w:eastAsia="Times New Roman" w:hAnsi="Times New Roman" w:cs="Times New Roman"/>
          <w:b/>
          <w:sz w:val="56"/>
          <w:szCs w:val="56"/>
          <w:lang w:val="ru-RU" w:eastAsia="ru-RU"/>
        </w:rPr>
      </w:pPr>
    </w:p>
    <w:p w:rsidR="008F5CA1" w:rsidRPr="00C50786" w:rsidRDefault="008F5CA1" w:rsidP="008F5CA1">
      <w:pPr>
        <w:spacing w:after="0" w:line="360" w:lineRule="auto"/>
        <w:jc w:val="center"/>
        <w:rPr>
          <w:rFonts w:ascii="Times New Roman" w:eastAsia="Times New Roman" w:hAnsi="Times New Roman" w:cs="Times New Roman"/>
          <w:b/>
          <w:sz w:val="56"/>
          <w:szCs w:val="56"/>
          <w:lang w:val="ru-RU" w:eastAsia="ru-RU"/>
        </w:rPr>
      </w:pPr>
      <w:r w:rsidRPr="00C50786">
        <w:rPr>
          <w:rFonts w:ascii="Times New Roman" w:eastAsia="Times New Roman" w:hAnsi="Times New Roman" w:cs="Times New Roman"/>
          <w:b/>
          <w:sz w:val="56"/>
          <w:szCs w:val="56"/>
          <w:lang w:val="ru-RU" w:eastAsia="ru-RU"/>
        </w:rPr>
        <w:t>Додатки</w:t>
      </w:r>
    </w:p>
    <w:p w:rsidR="00A45EAC" w:rsidRPr="0086232E" w:rsidRDefault="00A45EAC" w:rsidP="0086232E">
      <w:pPr>
        <w:spacing w:after="0" w:line="360" w:lineRule="auto"/>
        <w:jc w:val="both"/>
        <w:rPr>
          <w:rFonts w:ascii="Times New Roman" w:hAnsi="Times New Roman" w:cs="Times New Roman"/>
          <w:sz w:val="28"/>
        </w:rPr>
      </w:pPr>
    </w:p>
    <w:p w:rsidR="0086232E" w:rsidRPr="0086232E" w:rsidRDefault="0086232E" w:rsidP="0086232E">
      <w:pPr>
        <w:pStyle w:val="Default"/>
        <w:spacing w:after="77" w:line="360" w:lineRule="auto"/>
        <w:jc w:val="both"/>
        <w:rPr>
          <w:sz w:val="28"/>
          <w:szCs w:val="28"/>
        </w:rPr>
      </w:pPr>
    </w:p>
    <w:p w:rsidR="0086232E" w:rsidRDefault="0086232E" w:rsidP="0086232E">
      <w:pPr>
        <w:pStyle w:val="Default"/>
        <w:spacing w:after="77" w:line="360" w:lineRule="auto"/>
        <w:jc w:val="both"/>
        <w:rPr>
          <w:sz w:val="28"/>
          <w:szCs w:val="28"/>
        </w:rPr>
      </w:pPr>
    </w:p>
    <w:p w:rsidR="008F5CA1" w:rsidRDefault="008F5CA1" w:rsidP="0086232E">
      <w:pPr>
        <w:pStyle w:val="Default"/>
        <w:spacing w:after="77" w:line="360" w:lineRule="auto"/>
        <w:jc w:val="both"/>
        <w:rPr>
          <w:sz w:val="28"/>
          <w:szCs w:val="28"/>
        </w:rPr>
      </w:pPr>
    </w:p>
    <w:p w:rsidR="008F5CA1" w:rsidRDefault="008F5CA1" w:rsidP="0086232E">
      <w:pPr>
        <w:pStyle w:val="Default"/>
        <w:spacing w:after="77" w:line="360" w:lineRule="auto"/>
        <w:jc w:val="both"/>
        <w:rPr>
          <w:sz w:val="28"/>
          <w:szCs w:val="28"/>
        </w:rPr>
      </w:pPr>
    </w:p>
    <w:p w:rsidR="008F5CA1" w:rsidRDefault="008F5CA1" w:rsidP="0086232E">
      <w:pPr>
        <w:pStyle w:val="Default"/>
        <w:spacing w:after="77" w:line="360" w:lineRule="auto"/>
        <w:jc w:val="both"/>
        <w:rPr>
          <w:sz w:val="28"/>
          <w:szCs w:val="28"/>
        </w:rPr>
      </w:pPr>
    </w:p>
    <w:p w:rsidR="008F5CA1" w:rsidRDefault="008F5CA1" w:rsidP="0086232E">
      <w:pPr>
        <w:pStyle w:val="Default"/>
        <w:spacing w:after="77" w:line="360" w:lineRule="auto"/>
        <w:jc w:val="both"/>
        <w:rPr>
          <w:sz w:val="28"/>
          <w:szCs w:val="28"/>
        </w:rPr>
      </w:pPr>
    </w:p>
    <w:p w:rsidR="008F5CA1" w:rsidRDefault="008F5CA1" w:rsidP="0086232E">
      <w:pPr>
        <w:pStyle w:val="Default"/>
        <w:spacing w:after="77" w:line="360" w:lineRule="auto"/>
        <w:jc w:val="both"/>
        <w:rPr>
          <w:sz w:val="28"/>
          <w:szCs w:val="28"/>
        </w:rPr>
      </w:pPr>
    </w:p>
    <w:p w:rsidR="008F5CA1" w:rsidRDefault="008F5CA1" w:rsidP="0086232E">
      <w:pPr>
        <w:pStyle w:val="Default"/>
        <w:spacing w:after="77" w:line="360" w:lineRule="auto"/>
        <w:jc w:val="both"/>
        <w:rPr>
          <w:sz w:val="28"/>
          <w:szCs w:val="28"/>
        </w:rPr>
      </w:pPr>
    </w:p>
    <w:p w:rsidR="008F5CA1" w:rsidRDefault="008F5CA1" w:rsidP="0086232E">
      <w:pPr>
        <w:pStyle w:val="Default"/>
        <w:spacing w:after="77" w:line="360" w:lineRule="auto"/>
        <w:jc w:val="both"/>
        <w:rPr>
          <w:sz w:val="28"/>
          <w:szCs w:val="28"/>
        </w:rPr>
      </w:pPr>
    </w:p>
    <w:p w:rsidR="008F5CA1" w:rsidRDefault="008F5CA1" w:rsidP="0086232E">
      <w:pPr>
        <w:pStyle w:val="Default"/>
        <w:spacing w:after="77" w:line="360" w:lineRule="auto"/>
        <w:jc w:val="both"/>
        <w:rPr>
          <w:sz w:val="28"/>
          <w:szCs w:val="28"/>
        </w:rPr>
      </w:pPr>
    </w:p>
    <w:p w:rsidR="008F5CA1" w:rsidRDefault="008F5CA1" w:rsidP="0086232E">
      <w:pPr>
        <w:pStyle w:val="Default"/>
        <w:spacing w:after="77" w:line="360" w:lineRule="auto"/>
        <w:jc w:val="both"/>
        <w:rPr>
          <w:sz w:val="28"/>
          <w:szCs w:val="28"/>
        </w:rPr>
      </w:pPr>
    </w:p>
    <w:p w:rsidR="008F5CA1" w:rsidRDefault="008F5CA1" w:rsidP="0086232E">
      <w:pPr>
        <w:pStyle w:val="Default"/>
        <w:spacing w:after="77" w:line="360" w:lineRule="auto"/>
        <w:jc w:val="both"/>
        <w:rPr>
          <w:sz w:val="28"/>
          <w:szCs w:val="28"/>
        </w:rPr>
      </w:pPr>
    </w:p>
    <w:p w:rsidR="008F5CA1" w:rsidRDefault="008F5CA1" w:rsidP="0086232E">
      <w:pPr>
        <w:pStyle w:val="Default"/>
        <w:spacing w:after="77" w:line="360" w:lineRule="auto"/>
        <w:jc w:val="both"/>
        <w:rPr>
          <w:sz w:val="28"/>
          <w:szCs w:val="28"/>
        </w:rPr>
      </w:pPr>
    </w:p>
    <w:p w:rsidR="008F5CA1" w:rsidRDefault="008F5CA1" w:rsidP="0086232E">
      <w:pPr>
        <w:pStyle w:val="Default"/>
        <w:spacing w:after="77" w:line="360" w:lineRule="auto"/>
        <w:jc w:val="both"/>
        <w:rPr>
          <w:sz w:val="28"/>
          <w:szCs w:val="28"/>
        </w:rPr>
      </w:pPr>
    </w:p>
    <w:p w:rsidR="008F5CA1" w:rsidRDefault="008F5CA1" w:rsidP="0086232E">
      <w:pPr>
        <w:pStyle w:val="Default"/>
        <w:spacing w:after="77" w:line="360" w:lineRule="auto"/>
        <w:jc w:val="both"/>
        <w:rPr>
          <w:sz w:val="28"/>
          <w:szCs w:val="28"/>
        </w:rPr>
      </w:pPr>
    </w:p>
    <w:p w:rsidR="008F5CA1" w:rsidRDefault="008F5CA1" w:rsidP="008F5CA1">
      <w:pPr>
        <w:spacing w:before="77" w:after="0" w:line="264" w:lineRule="auto"/>
        <w:ind w:left="637" w:right="1019" w:firstLine="357"/>
        <w:jc w:val="center"/>
        <w:rPr>
          <w:rFonts w:ascii="Times New Roman" w:eastAsia="Times New Roman" w:hAnsi="Times New Roman" w:cs="Times New Roman"/>
          <w:b/>
          <w:sz w:val="28"/>
          <w:szCs w:val="24"/>
          <w:lang w:val="ru-RU" w:eastAsia="ru-RU"/>
        </w:rPr>
      </w:pPr>
      <w:r w:rsidRPr="00C50786">
        <w:rPr>
          <w:rFonts w:ascii="Times New Roman" w:eastAsia="Times New Roman" w:hAnsi="Times New Roman" w:cs="Times New Roman"/>
          <w:b/>
          <w:sz w:val="28"/>
          <w:szCs w:val="24"/>
          <w:lang w:val="ru-RU" w:eastAsia="ru-RU"/>
        </w:rPr>
        <w:t>ДОДАТОК А</w:t>
      </w:r>
    </w:p>
    <w:p w:rsidR="008F5CA1" w:rsidRPr="00C50786" w:rsidRDefault="008F5CA1" w:rsidP="008F5CA1">
      <w:pPr>
        <w:spacing w:before="77" w:after="0" w:line="264" w:lineRule="auto"/>
        <w:ind w:left="637" w:right="1019" w:firstLine="357"/>
        <w:jc w:val="center"/>
        <w:rPr>
          <w:rFonts w:ascii="Times New Roman" w:eastAsia="Times New Roman" w:hAnsi="Times New Roman" w:cs="Times New Roman"/>
          <w:b/>
          <w:sz w:val="28"/>
          <w:lang w:val="ru-RU"/>
        </w:rPr>
      </w:pPr>
    </w:p>
    <w:p w:rsidR="008F5CA1" w:rsidRDefault="008F5CA1" w:rsidP="008F5CA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А. – Результати досліджень делігніфікації обгорток качанів кукурудзи за температур 100 °С – 160 °С</w:t>
      </w:r>
    </w:p>
    <w:tbl>
      <w:tblPr>
        <w:tblW w:w="10201" w:type="dxa"/>
        <w:tblLayout w:type="fixed"/>
        <w:tblLook w:val="04A0" w:firstRow="1" w:lastRow="0" w:firstColumn="1" w:lastColumn="0" w:noHBand="0" w:noVBand="1"/>
      </w:tblPr>
      <w:tblGrid>
        <w:gridCol w:w="704"/>
        <w:gridCol w:w="487"/>
        <w:gridCol w:w="1214"/>
        <w:gridCol w:w="1418"/>
        <w:gridCol w:w="992"/>
        <w:gridCol w:w="1229"/>
        <w:gridCol w:w="1322"/>
        <w:gridCol w:w="1418"/>
        <w:gridCol w:w="1417"/>
      </w:tblGrid>
      <w:tr w:rsidR="008F5CA1" w:rsidRPr="008F5CA1" w:rsidTr="004D7E30">
        <w:trPr>
          <w:trHeight w:val="1512"/>
        </w:trPr>
        <w:tc>
          <w:tcPr>
            <w:tcW w:w="704" w:type="dxa"/>
            <w:tcBorders>
              <w:top w:val="single" w:sz="4" w:space="0" w:color="auto"/>
              <w:left w:val="single" w:sz="4" w:space="0" w:color="auto"/>
              <w:bottom w:val="single" w:sz="4" w:space="0" w:color="auto"/>
              <w:right w:val="single" w:sz="4" w:space="0" w:color="auto"/>
            </w:tcBorders>
            <w:shd w:val="clear" w:color="70AD47" w:fill="FFFFFF"/>
            <w:vAlign w:val="bottom"/>
            <w:hideMark/>
          </w:tcPr>
          <w:p w:rsidR="008F5CA1" w:rsidRPr="008F5CA1" w:rsidRDefault="008F5CA1" w:rsidP="008F5CA1">
            <w:pPr>
              <w:spacing w:after="0" w:line="240" w:lineRule="auto"/>
              <w:rPr>
                <w:rFonts w:ascii="Times New Roman" w:eastAsia="Times New Roman" w:hAnsi="Times New Roman" w:cs="Times New Roman"/>
                <w:b/>
                <w:bCs/>
                <w:color w:val="000000"/>
                <w:sz w:val="24"/>
                <w:szCs w:val="24"/>
                <w:lang w:val="ru-RU" w:eastAsia="ru-RU"/>
              </w:rPr>
            </w:pPr>
            <w:r w:rsidRPr="008F5CA1">
              <w:rPr>
                <w:rFonts w:ascii="Times New Roman" w:eastAsia="Times New Roman" w:hAnsi="Times New Roman" w:cs="Times New Roman"/>
                <w:b/>
                <w:bCs/>
                <w:color w:val="000000"/>
                <w:sz w:val="24"/>
                <w:szCs w:val="24"/>
                <w:lang w:val="ru-RU" w:eastAsia="ru-RU"/>
              </w:rPr>
              <w:t>Ткін, °C</w:t>
            </w:r>
          </w:p>
        </w:tc>
        <w:tc>
          <w:tcPr>
            <w:tcW w:w="487" w:type="dxa"/>
            <w:tcBorders>
              <w:top w:val="single" w:sz="4" w:space="0" w:color="auto"/>
              <w:left w:val="nil"/>
              <w:bottom w:val="single" w:sz="4" w:space="0" w:color="auto"/>
              <w:right w:val="single" w:sz="4" w:space="0" w:color="auto"/>
            </w:tcBorders>
            <w:shd w:val="clear" w:color="70AD47" w:fill="FFFFFF"/>
            <w:vAlign w:val="bottom"/>
            <w:hideMark/>
          </w:tcPr>
          <w:p w:rsidR="008F5CA1" w:rsidRPr="008F5CA1" w:rsidRDefault="008F5CA1" w:rsidP="008F5CA1">
            <w:pPr>
              <w:spacing w:after="0" w:line="240" w:lineRule="auto"/>
              <w:rPr>
                <w:rFonts w:ascii="Times New Roman" w:eastAsia="Times New Roman" w:hAnsi="Times New Roman" w:cs="Times New Roman"/>
                <w:b/>
                <w:bCs/>
                <w:color w:val="000000"/>
                <w:sz w:val="24"/>
                <w:szCs w:val="24"/>
                <w:lang w:val="ru-RU" w:eastAsia="ru-RU"/>
              </w:rPr>
            </w:pPr>
            <w:r w:rsidRPr="008F5CA1">
              <w:rPr>
                <w:rFonts w:ascii="Times New Roman" w:eastAsia="Times New Roman" w:hAnsi="Times New Roman" w:cs="Times New Roman"/>
                <w:b/>
                <w:bCs/>
                <w:color w:val="000000"/>
                <w:sz w:val="24"/>
                <w:szCs w:val="24"/>
                <w:lang w:val="ru-RU" w:eastAsia="ru-RU"/>
              </w:rPr>
              <w:t>С лугу, %</w:t>
            </w:r>
          </w:p>
        </w:tc>
        <w:tc>
          <w:tcPr>
            <w:tcW w:w="1214" w:type="dxa"/>
            <w:tcBorders>
              <w:top w:val="single" w:sz="4" w:space="0" w:color="auto"/>
              <w:left w:val="nil"/>
              <w:bottom w:val="single" w:sz="4" w:space="0" w:color="auto"/>
              <w:right w:val="single" w:sz="4" w:space="0" w:color="auto"/>
            </w:tcBorders>
            <w:shd w:val="clear" w:color="70AD47" w:fill="FFFFFF"/>
            <w:vAlign w:val="bottom"/>
            <w:hideMark/>
          </w:tcPr>
          <w:p w:rsidR="008F5CA1" w:rsidRPr="008F5CA1" w:rsidRDefault="008F5CA1" w:rsidP="008F5CA1">
            <w:pPr>
              <w:spacing w:after="0" w:line="240" w:lineRule="auto"/>
              <w:rPr>
                <w:rFonts w:ascii="Times New Roman" w:eastAsia="Times New Roman" w:hAnsi="Times New Roman" w:cs="Times New Roman"/>
                <w:b/>
                <w:bCs/>
                <w:color w:val="000000"/>
                <w:sz w:val="24"/>
                <w:szCs w:val="24"/>
                <w:lang w:val="ru-RU" w:eastAsia="ru-RU"/>
              </w:rPr>
            </w:pPr>
            <w:r w:rsidRPr="008F5CA1">
              <w:rPr>
                <w:rFonts w:ascii="Times New Roman" w:eastAsia="Times New Roman" w:hAnsi="Times New Roman" w:cs="Times New Roman"/>
                <w:b/>
                <w:bCs/>
                <w:color w:val="000000"/>
                <w:sz w:val="24"/>
                <w:szCs w:val="24"/>
                <w:lang w:val="ru-RU" w:eastAsia="ru-RU"/>
              </w:rPr>
              <w:t>Тривалість просочування (хв)</w:t>
            </w:r>
          </w:p>
        </w:tc>
        <w:tc>
          <w:tcPr>
            <w:tcW w:w="1418" w:type="dxa"/>
            <w:tcBorders>
              <w:top w:val="single" w:sz="4" w:space="0" w:color="auto"/>
              <w:left w:val="nil"/>
              <w:bottom w:val="single" w:sz="4" w:space="0" w:color="auto"/>
              <w:right w:val="single" w:sz="4" w:space="0" w:color="auto"/>
            </w:tcBorders>
            <w:shd w:val="clear" w:color="70AD47" w:fill="FFFFFF"/>
            <w:vAlign w:val="bottom"/>
            <w:hideMark/>
          </w:tcPr>
          <w:p w:rsidR="008F5CA1" w:rsidRPr="008F5CA1" w:rsidRDefault="008F5CA1" w:rsidP="008F5CA1">
            <w:pPr>
              <w:spacing w:after="0" w:line="240" w:lineRule="auto"/>
              <w:rPr>
                <w:rFonts w:ascii="Times New Roman" w:eastAsia="Times New Roman" w:hAnsi="Times New Roman" w:cs="Times New Roman"/>
                <w:b/>
                <w:bCs/>
                <w:color w:val="000000"/>
                <w:sz w:val="24"/>
                <w:szCs w:val="24"/>
                <w:lang w:val="ru-RU" w:eastAsia="ru-RU"/>
              </w:rPr>
            </w:pPr>
            <w:r w:rsidRPr="008F5CA1">
              <w:rPr>
                <w:rFonts w:ascii="Times New Roman" w:eastAsia="Times New Roman" w:hAnsi="Times New Roman" w:cs="Times New Roman"/>
                <w:b/>
                <w:bCs/>
                <w:color w:val="000000"/>
                <w:sz w:val="24"/>
                <w:szCs w:val="24"/>
                <w:lang w:val="ru-RU" w:eastAsia="ru-RU"/>
              </w:rPr>
              <w:t>Тривалість варіння за кінц температурою, хв</w:t>
            </w:r>
          </w:p>
        </w:tc>
        <w:tc>
          <w:tcPr>
            <w:tcW w:w="992" w:type="dxa"/>
            <w:tcBorders>
              <w:top w:val="single" w:sz="4" w:space="0" w:color="auto"/>
              <w:left w:val="nil"/>
              <w:bottom w:val="single" w:sz="4" w:space="0" w:color="auto"/>
              <w:right w:val="single" w:sz="4" w:space="0" w:color="auto"/>
            </w:tcBorders>
            <w:shd w:val="clear" w:color="70AD47" w:fill="FFFFFF"/>
            <w:vAlign w:val="bottom"/>
            <w:hideMark/>
          </w:tcPr>
          <w:p w:rsidR="008F5CA1" w:rsidRPr="008F5CA1" w:rsidRDefault="008F5CA1" w:rsidP="008F5CA1">
            <w:pPr>
              <w:spacing w:after="0" w:line="240" w:lineRule="auto"/>
              <w:rPr>
                <w:rFonts w:ascii="Times New Roman" w:eastAsia="Times New Roman" w:hAnsi="Times New Roman" w:cs="Times New Roman"/>
                <w:b/>
                <w:bCs/>
                <w:color w:val="000000"/>
                <w:sz w:val="24"/>
                <w:szCs w:val="24"/>
                <w:lang w:val="ru-RU" w:eastAsia="ru-RU"/>
              </w:rPr>
            </w:pPr>
            <w:r w:rsidRPr="008F5CA1">
              <w:rPr>
                <w:rFonts w:ascii="Times New Roman" w:eastAsia="Times New Roman" w:hAnsi="Times New Roman" w:cs="Times New Roman"/>
                <w:b/>
                <w:bCs/>
                <w:color w:val="000000"/>
                <w:sz w:val="24"/>
                <w:szCs w:val="24"/>
                <w:lang w:val="ru-RU" w:eastAsia="ru-RU"/>
              </w:rPr>
              <w:t>Вихід ВНФ, %</w:t>
            </w:r>
          </w:p>
        </w:tc>
        <w:tc>
          <w:tcPr>
            <w:tcW w:w="1229" w:type="dxa"/>
            <w:tcBorders>
              <w:top w:val="single" w:sz="4" w:space="0" w:color="auto"/>
              <w:left w:val="nil"/>
              <w:bottom w:val="single" w:sz="4" w:space="0" w:color="auto"/>
              <w:right w:val="single" w:sz="4" w:space="0" w:color="auto"/>
            </w:tcBorders>
            <w:shd w:val="clear" w:color="70AD47" w:fill="FFFFFF"/>
            <w:vAlign w:val="bottom"/>
            <w:hideMark/>
          </w:tcPr>
          <w:p w:rsidR="008F5CA1" w:rsidRPr="008F5CA1" w:rsidRDefault="008F5CA1" w:rsidP="008F5CA1">
            <w:pPr>
              <w:spacing w:after="0" w:line="240" w:lineRule="auto"/>
              <w:rPr>
                <w:rFonts w:ascii="Times New Roman" w:eastAsia="Times New Roman" w:hAnsi="Times New Roman" w:cs="Times New Roman"/>
                <w:b/>
                <w:bCs/>
                <w:color w:val="000000"/>
                <w:sz w:val="24"/>
                <w:szCs w:val="24"/>
                <w:lang w:val="ru-RU" w:eastAsia="ru-RU"/>
              </w:rPr>
            </w:pPr>
            <w:r w:rsidRPr="008F5CA1">
              <w:rPr>
                <w:rFonts w:ascii="Times New Roman" w:eastAsia="Times New Roman" w:hAnsi="Times New Roman" w:cs="Times New Roman"/>
                <w:b/>
                <w:bCs/>
                <w:color w:val="000000"/>
                <w:sz w:val="24"/>
                <w:szCs w:val="24"/>
                <w:lang w:val="ru-RU" w:eastAsia="ru-RU"/>
              </w:rPr>
              <w:t>Лігнін в целюлозі, %</w:t>
            </w:r>
          </w:p>
        </w:tc>
        <w:tc>
          <w:tcPr>
            <w:tcW w:w="1322" w:type="dxa"/>
            <w:tcBorders>
              <w:top w:val="single" w:sz="4" w:space="0" w:color="auto"/>
              <w:left w:val="nil"/>
              <w:bottom w:val="single" w:sz="4" w:space="0" w:color="auto"/>
              <w:right w:val="single" w:sz="4" w:space="0" w:color="auto"/>
            </w:tcBorders>
            <w:shd w:val="clear" w:color="70AD47" w:fill="FFFFFF"/>
            <w:vAlign w:val="bottom"/>
            <w:hideMark/>
          </w:tcPr>
          <w:p w:rsidR="008F5CA1" w:rsidRPr="008F5CA1" w:rsidRDefault="008F5CA1" w:rsidP="008F5CA1">
            <w:pPr>
              <w:spacing w:after="0" w:line="240" w:lineRule="auto"/>
              <w:rPr>
                <w:rFonts w:ascii="Times New Roman" w:eastAsia="Times New Roman" w:hAnsi="Times New Roman" w:cs="Times New Roman"/>
                <w:b/>
                <w:bCs/>
                <w:color w:val="000000"/>
                <w:sz w:val="24"/>
                <w:szCs w:val="24"/>
                <w:lang w:val="ru-RU" w:eastAsia="ru-RU"/>
              </w:rPr>
            </w:pPr>
            <w:r w:rsidRPr="008F5CA1">
              <w:rPr>
                <w:rFonts w:ascii="Times New Roman" w:eastAsia="Times New Roman" w:hAnsi="Times New Roman" w:cs="Times New Roman"/>
                <w:b/>
                <w:bCs/>
                <w:color w:val="000000"/>
                <w:sz w:val="24"/>
                <w:szCs w:val="24"/>
                <w:lang w:val="ru-RU" w:eastAsia="ru-RU"/>
              </w:rPr>
              <w:t>Розривна довжина, м</w:t>
            </w:r>
          </w:p>
        </w:tc>
        <w:tc>
          <w:tcPr>
            <w:tcW w:w="1418" w:type="dxa"/>
            <w:tcBorders>
              <w:top w:val="single" w:sz="4" w:space="0" w:color="auto"/>
              <w:left w:val="nil"/>
              <w:bottom w:val="single" w:sz="4" w:space="0" w:color="auto"/>
              <w:right w:val="single" w:sz="4" w:space="0" w:color="auto"/>
            </w:tcBorders>
            <w:shd w:val="clear" w:color="70AD47" w:fill="FFFFFF"/>
            <w:vAlign w:val="bottom"/>
            <w:hideMark/>
          </w:tcPr>
          <w:p w:rsidR="008F5CA1" w:rsidRPr="008F5CA1" w:rsidRDefault="008F5CA1" w:rsidP="008F5CA1">
            <w:pPr>
              <w:spacing w:after="0" w:line="240" w:lineRule="auto"/>
              <w:rPr>
                <w:rFonts w:ascii="Times New Roman" w:eastAsia="Times New Roman" w:hAnsi="Times New Roman" w:cs="Times New Roman"/>
                <w:b/>
                <w:bCs/>
                <w:color w:val="000000"/>
                <w:sz w:val="24"/>
                <w:szCs w:val="24"/>
                <w:lang w:val="ru-RU" w:eastAsia="ru-RU"/>
              </w:rPr>
            </w:pPr>
            <w:r w:rsidRPr="008F5CA1">
              <w:rPr>
                <w:rFonts w:ascii="Times New Roman" w:eastAsia="Times New Roman" w:hAnsi="Times New Roman" w:cs="Times New Roman"/>
                <w:b/>
                <w:bCs/>
                <w:color w:val="000000"/>
                <w:sz w:val="24"/>
                <w:szCs w:val="24"/>
                <w:lang w:val="ru-RU" w:eastAsia="ru-RU"/>
              </w:rPr>
              <w:t>Опір роздиранню, мН</w:t>
            </w:r>
          </w:p>
        </w:tc>
        <w:tc>
          <w:tcPr>
            <w:tcW w:w="1417" w:type="dxa"/>
            <w:tcBorders>
              <w:top w:val="single" w:sz="4" w:space="0" w:color="auto"/>
              <w:left w:val="nil"/>
              <w:bottom w:val="single" w:sz="4" w:space="0" w:color="auto"/>
              <w:right w:val="single" w:sz="4" w:space="0" w:color="auto"/>
            </w:tcBorders>
            <w:shd w:val="clear" w:color="70AD47" w:fill="FFFFFF"/>
            <w:vAlign w:val="bottom"/>
            <w:hideMark/>
          </w:tcPr>
          <w:p w:rsidR="008F5CA1" w:rsidRPr="008F5CA1" w:rsidRDefault="008F5CA1" w:rsidP="008F5CA1">
            <w:pPr>
              <w:spacing w:after="0" w:line="240" w:lineRule="auto"/>
              <w:rPr>
                <w:rFonts w:ascii="Times New Roman" w:eastAsia="Times New Roman" w:hAnsi="Times New Roman" w:cs="Times New Roman"/>
                <w:b/>
                <w:bCs/>
                <w:color w:val="000000"/>
                <w:sz w:val="24"/>
                <w:szCs w:val="24"/>
                <w:lang w:val="ru-RU" w:eastAsia="ru-RU"/>
              </w:rPr>
            </w:pPr>
            <w:r w:rsidRPr="008F5CA1">
              <w:rPr>
                <w:rFonts w:ascii="Times New Roman" w:eastAsia="Times New Roman" w:hAnsi="Times New Roman" w:cs="Times New Roman"/>
                <w:b/>
                <w:bCs/>
                <w:color w:val="000000"/>
                <w:sz w:val="24"/>
                <w:szCs w:val="24"/>
                <w:lang w:val="ru-RU" w:eastAsia="ru-RU"/>
              </w:rPr>
              <w:t>Опір продавлюванню, кПА</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15</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87,5</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1701</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164,1</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92</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85,8</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1786</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186,6</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102</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15</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15</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82,7</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w:t>
            </w:r>
          </w:p>
        </w:tc>
        <w:tc>
          <w:tcPr>
            <w:tcW w:w="1322" w:type="dxa"/>
            <w:tcBorders>
              <w:top w:val="nil"/>
              <w:left w:val="nil"/>
              <w:bottom w:val="single" w:sz="4" w:space="0" w:color="auto"/>
              <w:right w:val="single" w:sz="4" w:space="0" w:color="auto"/>
            </w:tcBorders>
            <w:shd w:val="clear" w:color="auto" w:fill="auto"/>
            <w:noWrap/>
            <w:vAlign w:val="center"/>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2137</w:t>
            </w:r>
          </w:p>
        </w:tc>
        <w:tc>
          <w:tcPr>
            <w:tcW w:w="1418" w:type="dxa"/>
            <w:tcBorders>
              <w:top w:val="nil"/>
              <w:left w:val="nil"/>
              <w:bottom w:val="single" w:sz="4" w:space="0" w:color="auto"/>
              <w:right w:val="single" w:sz="4" w:space="0" w:color="auto"/>
            </w:tcBorders>
            <w:shd w:val="clear" w:color="auto" w:fill="auto"/>
            <w:noWrap/>
            <w:vAlign w:val="center"/>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200,1</w:t>
            </w:r>
          </w:p>
        </w:tc>
        <w:tc>
          <w:tcPr>
            <w:tcW w:w="1417" w:type="dxa"/>
            <w:tcBorders>
              <w:top w:val="nil"/>
              <w:left w:val="nil"/>
              <w:bottom w:val="single" w:sz="4" w:space="0" w:color="auto"/>
              <w:right w:val="single" w:sz="4" w:space="0" w:color="auto"/>
            </w:tcBorders>
            <w:shd w:val="clear" w:color="auto" w:fill="auto"/>
            <w:noWrap/>
            <w:vAlign w:val="center"/>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116</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15</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81,1</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w:t>
            </w:r>
          </w:p>
        </w:tc>
        <w:tc>
          <w:tcPr>
            <w:tcW w:w="1322" w:type="dxa"/>
            <w:tcBorders>
              <w:top w:val="nil"/>
              <w:left w:val="nil"/>
              <w:bottom w:val="single" w:sz="4" w:space="0" w:color="auto"/>
              <w:right w:val="single" w:sz="4" w:space="0" w:color="auto"/>
            </w:tcBorders>
            <w:shd w:val="clear" w:color="auto" w:fill="auto"/>
            <w:noWrap/>
            <w:vAlign w:val="center"/>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2400</w:t>
            </w:r>
          </w:p>
        </w:tc>
        <w:tc>
          <w:tcPr>
            <w:tcW w:w="1418" w:type="dxa"/>
            <w:tcBorders>
              <w:top w:val="nil"/>
              <w:left w:val="nil"/>
              <w:bottom w:val="single" w:sz="4" w:space="0" w:color="auto"/>
              <w:right w:val="single" w:sz="4" w:space="0" w:color="auto"/>
            </w:tcBorders>
            <w:shd w:val="clear" w:color="auto" w:fill="auto"/>
            <w:noWrap/>
            <w:vAlign w:val="center"/>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221,8</w:t>
            </w:r>
          </w:p>
        </w:tc>
        <w:tc>
          <w:tcPr>
            <w:tcW w:w="1417" w:type="dxa"/>
            <w:tcBorders>
              <w:top w:val="nil"/>
              <w:left w:val="nil"/>
              <w:bottom w:val="single" w:sz="4" w:space="0" w:color="auto"/>
              <w:right w:val="single" w:sz="4" w:space="0" w:color="auto"/>
            </w:tcBorders>
            <w:shd w:val="clear" w:color="auto" w:fill="auto"/>
            <w:noWrap/>
            <w:vAlign w:val="center"/>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123</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14</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15</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82,5</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11,7</w:t>
            </w:r>
          </w:p>
        </w:tc>
        <w:tc>
          <w:tcPr>
            <w:tcW w:w="1322" w:type="dxa"/>
            <w:tcBorders>
              <w:top w:val="nil"/>
              <w:left w:val="nil"/>
              <w:bottom w:val="single" w:sz="4" w:space="0" w:color="auto"/>
              <w:right w:val="single" w:sz="4" w:space="0" w:color="auto"/>
            </w:tcBorders>
            <w:shd w:val="clear" w:color="auto" w:fill="auto"/>
            <w:noWrap/>
            <w:vAlign w:val="center"/>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2501</w:t>
            </w:r>
          </w:p>
        </w:tc>
        <w:tc>
          <w:tcPr>
            <w:tcW w:w="1418" w:type="dxa"/>
            <w:tcBorders>
              <w:top w:val="nil"/>
              <w:left w:val="nil"/>
              <w:bottom w:val="single" w:sz="4" w:space="0" w:color="auto"/>
              <w:right w:val="single" w:sz="4" w:space="0" w:color="auto"/>
            </w:tcBorders>
            <w:shd w:val="clear" w:color="auto" w:fill="auto"/>
            <w:noWrap/>
            <w:vAlign w:val="center"/>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203,6</w:t>
            </w:r>
          </w:p>
        </w:tc>
        <w:tc>
          <w:tcPr>
            <w:tcW w:w="1417" w:type="dxa"/>
            <w:tcBorders>
              <w:top w:val="nil"/>
              <w:left w:val="nil"/>
              <w:bottom w:val="single" w:sz="4" w:space="0" w:color="auto"/>
              <w:right w:val="single" w:sz="4" w:space="0" w:color="auto"/>
            </w:tcBorders>
            <w:shd w:val="clear" w:color="auto" w:fill="auto"/>
            <w:noWrap/>
            <w:vAlign w:val="center"/>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106</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14</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80,9</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11,2</w:t>
            </w:r>
          </w:p>
        </w:tc>
        <w:tc>
          <w:tcPr>
            <w:tcW w:w="1322" w:type="dxa"/>
            <w:tcBorders>
              <w:top w:val="nil"/>
              <w:left w:val="nil"/>
              <w:bottom w:val="single" w:sz="4" w:space="0" w:color="auto"/>
              <w:right w:val="single" w:sz="4" w:space="0" w:color="auto"/>
            </w:tcBorders>
            <w:shd w:val="clear" w:color="auto" w:fill="auto"/>
            <w:noWrap/>
            <w:vAlign w:val="center"/>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2957</w:t>
            </w:r>
          </w:p>
        </w:tc>
        <w:tc>
          <w:tcPr>
            <w:tcW w:w="1418" w:type="dxa"/>
            <w:tcBorders>
              <w:top w:val="nil"/>
              <w:left w:val="nil"/>
              <w:bottom w:val="single" w:sz="4" w:space="0" w:color="auto"/>
              <w:right w:val="single" w:sz="4" w:space="0" w:color="auto"/>
            </w:tcBorders>
            <w:shd w:val="clear" w:color="auto" w:fill="auto"/>
            <w:noWrap/>
            <w:vAlign w:val="center"/>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220,8</w:t>
            </w:r>
          </w:p>
        </w:tc>
        <w:tc>
          <w:tcPr>
            <w:tcW w:w="1417" w:type="dxa"/>
            <w:tcBorders>
              <w:top w:val="nil"/>
              <w:left w:val="nil"/>
              <w:bottom w:val="single" w:sz="4" w:space="0" w:color="auto"/>
              <w:right w:val="single" w:sz="4" w:space="0" w:color="auto"/>
            </w:tcBorders>
            <w:shd w:val="clear" w:color="auto" w:fill="auto"/>
            <w:noWrap/>
            <w:vAlign w:val="center"/>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112</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14</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15</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15</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786</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10,8</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3663</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230,7</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120</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14</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15</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77,1</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10,1</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4010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248,8</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131</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130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75,1</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10,7</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3142</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196,2</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116</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130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15</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69,2</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10,1</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3605</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220</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128</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130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14</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70,2</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9,86</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3963</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228,3</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136</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130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14</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15</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62,2</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9,32</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4216</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256,6</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142</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160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6</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15</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66,3</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11,39</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2453</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164,1</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93</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160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6</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66,1</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11,13</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2953</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186,6</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101</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160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6</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15</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61,3</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10,27</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3663</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200,1</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105</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160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6</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60,1</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9,4</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4149</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221,8</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114</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160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15</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64,6</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10,67</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3240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203,6</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108</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160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60,2</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9,57</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3616</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220,8</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113</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160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15</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59,6</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9,01</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3969</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230,7</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115</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160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10</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43,1</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7,28</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4606</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248,8</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122</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160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14</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15</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55,34</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9,89</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4008</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221,1</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118</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160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14</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47,41</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7,96</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4172</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236,6</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122</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160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14</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15</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43,15</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7,52</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4457</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253,3</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136</w:t>
            </w:r>
          </w:p>
        </w:tc>
      </w:tr>
      <w:tr w:rsidR="008F5CA1" w:rsidRPr="008F5CA1" w:rsidTr="004D7E30">
        <w:trPr>
          <w:trHeight w:val="288"/>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160</w:t>
            </w:r>
          </w:p>
        </w:tc>
        <w:tc>
          <w:tcPr>
            <w:tcW w:w="48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14</w:t>
            </w:r>
          </w:p>
        </w:tc>
        <w:tc>
          <w:tcPr>
            <w:tcW w:w="1214"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30</w:t>
            </w:r>
          </w:p>
        </w:tc>
        <w:tc>
          <w:tcPr>
            <w:tcW w:w="99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39,88</w:t>
            </w:r>
          </w:p>
        </w:tc>
        <w:tc>
          <w:tcPr>
            <w:tcW w:w="1229"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5,36</w:t>
            </w:r>
          </w:p>
        </w:tc>
        <w:tc>
          <w:tcPr>
            <w:tcW w:w="1322"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4811</w:t>
            </w:r>
          </w:p>
        </w:tc>
        <w:tc>
          <w:tcPr>
            <w:tcW w:w="1418"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261,4</w:t>
            </w:r>
          </w:p>
        </w:tc>
        <w:tc>
          <w:tcPr>
            <w:tcW w:w="1417" w:type="dxa"/>
            <w:tcBorders>
              <w:top w:val="nil"/>
              <w:left w:val="nil"/>
              <w:bottom w:val="single" w:sz="4" w:space="0" w:color="auto"/>
              <w:right w:val="single" w:sz="4" w:space="0" w:color="auto"/>
            </w:tcBorders>
            <w:shd w:val="clear" w:color="auto" w:fill="auto"/>
            <w:noWrap/>
            <w:vAlign w:val="bottom"/>
            <w:hideMark/>
          </w:tcPr>
          <w:p w:rsidR="008F5CA1" w:rsidRPr="008F5CA1" w:rsidRDefault="008F5CA1" w:rsidP="008F5CA1">
            <w:pPr>
              <w:spacing w:after="0" w:line="240" w:lineRule="auto"/>
              <w:jc w:val="right"/>
              <w:rPr>
                <w:rFonts w:ascii="Times New Roman" w:eastAsia="Times New Roman" w:hAnsi="Times New Roman" w:cs="Times New Roman"/>
                <w:color w:val="000000"/>
                <w:sz w:val="24"/>
                <w:szCs w:val="24"/>
                <w:lang w:val="ru-RU" w:eastAsia="ru-RU"/>
              </w:rPr>
            </w:pPr>
            <w:r w:rsidRPr="008F5CA1">
              <w:rPr>
                <w:rFonts w:ascii="Times New Roman" w:eastAsia="Times New Roman" w:hAnsi="Times New Roman" w:cs="Times New Roman"/>
                <w:color w:val="000000"/>
                <w:sz w:val="24"/>
                <w:szCs w:val="24"/>
                <w:lang w:val="ru-RU" w:eastAsia="ru-RU"/>
              </w:rPr>
              <w:t>152</w:t>
            </w:r>
          </w:p>
        </w:tc>
      </w:tr>
    </w:tbl>
    <w:p w:rsidR="008F5CA1" w:rsidRDefault="008F5CA1" w:rsidP="008F5CA1">
      <w:pPr>
        <w:spacing w:after="0" w:line="360" w:lineRule="auto"/>
        <w:ind w:firstLine="709"/>
        <w:jc w:val="both"/>
        <w:rPr>
          <w:rFonts w:ascii="Times New Roman" w:hAnsi="Times New Roman" w:cs="Times New Roman"/>
          <w:sz w:val="28"/>
          <w:szCs w:val="28"/>
        </w:rPr>
      </w:pPr>
    </w:p>
    <w:p w:rsidR="008F5CA1" w:rsidRDefault="008F5CA1" w:rsidP="0086232E">
      <w:pPr>
        <w:pStyle w:val="Default"/>
        <w:spacing w:after="77" w:line="360" w:lineRule="auto"/>
        <w:jc w:val="both"/>
        <w:rPr>
          <w:sz w:val="28"/>
          <w:szCs w:val="28"/>
        </w:rPr>
      </w:pPr>
    </w:p>
    <w:p w:rsidR="00643FE0" w:rsidRDefault="00643FE0" w:rsidP="00643FE0">
      <w:pPr>
        <w:pStyle w:val="Default"/>
        <w:spacing w:after="77"/>
        <w:rPr>
          <w:sz w:val="28"/>
          <w:szCs w:val="28"/>
        </w:rPr>
      </w:pPr>
      <w:r>
        <w:rPr>
          <w:sz w:val="28"/>
          <w:szCs w:val="28"/>
        </w:rPr>
        <w:t xml:space="preserve"> </w:t>
      </w:r>
    </w:p>
    <w:p w:rsidR="00643FE0" w:rsidRPr="0086232E" w:rsidRDefault="00643FE0" w:rsidP="00727E38">
      <w:pPr>
        <w:spacing w:after="0" w:line="360" w:lineRule="auto"/>
        <w:ind w:firstLine="680"/>
        <w:jc w:val="both"/>
        <w:rPr>
          <w:rFonts w:ascii="Times New Roman" w:eastAsia="Times New Roman" w:hAnsi="Times New Roman" w:cs="Times New Roman"/>
          <w:color w:val="000000"/>
          <w:sz w:val="28"/>
          <w:szCs w:val="28"/>
          <w:lang w:eastAsia="ru-RU"/>
        </w:rPr>
      </w:pPr>
    </w:p>
    <w:sectPr w:rsidR="00643FE0" w:rsidRPr="0086232E" w:rsidSect="00DB558E">
      <w:pgSz w:w="11906" w:h="16838"/>
      <w:pgMar w:top="1135" w:right="849" w:bottom="1134"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720C" w:rsidRDefault="00B1720C" w:rsidP="00323D08">
      <w:pPr>
        <w:spacing w:after="0" w:line="240" w:lineRule="auto"/>
      </w:pPr>
      <w:r>
        <w:separator/>
      </w:r>
    </w:p>
  </w:endnote>
  <w:endnote w:type="continuationSeparator" w:id="0">
    <w:p w:rsidR="00B1720C" w:rsidRDefault="00B1720C" w:rsidP="00323D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Roboto">
    <w:altName w:val="Times New Roman"/>
    <w:charset w:val="00"/>
    <w:family w:val="auto"/>
    <w:pitch w:val="default"/>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5863969"/>
      <w:docPartObj>
        <w:docPartGallery w:val="Page Numbers (Bottom of Page)"/>
        <w:docPartUnique/>
      </w:docPartObj>
    </w:sdtPr>
    <w:sdtEndPr>
      <w:rPr>
        <w:rFonts w:ascii="Times New Roman" w:hAnsi="Times New Roman" w:cs="Times New Roman"/>
      </w:rPr>
    </w:sdtEndPr>
    <w:sdtContent>
      <w:p w:rsidR="00043620" w:rsidRPr="00234CD8" w:rsidRDefault="00043620">
        <w:pPr>
          <w:pStyle w:val="af1"/>
          <w:jc w:val="right"/>
          <w:rPr>
            <w:rFonts w:ascii="Times New Roman" w:hAnsi="Times New Roman" w:cs="Times New Roman"/>
          </w:rPr>
        </w:pPr>
        <w:r w:rsidRPr="00234CD8">
          <w:rPr>
            <w:rFonts w:ascii="Times New Roman" w:hAnsi="Times New Roman" w:cs="Times New Roman"/>
          </w:rPr>
          <w:fldChar w:fldCharType="begin"/>
        </w:r>
        <w:r w:rsidRPr="00234CD8">
          <w:rPr>
            <w:rFonts w:ascii="Times New Roman" w:hAnsi="Times New Roman" w:cs="Times New Roman"/>
          </w:rPr>
          <w:instrText>PAGE   \* MERGEFORMAT</w:instrText>
        </w:r>
        <w:r w:rsidRPr="00234CD8">
          <w:rPr>
            <w:rFonts w:ascii="Times New Roman" w:hAnsi="Times New Roman" w:cs="Times New Roman"/>
          </w:rPr>
          <w:fldChar w:fldCharType="separate"/>
        </w:r>
        <w:r w:rsidR="00904E44" w:rsidRPr="00904E44">
          <w:rPr>
            <w:rFonts w:ascii="Times New Roman" w:hAnsi="Times New Roman" w:cs="Times New Roman"/>
            <w:noProof/>
            <w:lang w:val="ru-RU"/>
          </w:rPr>
          <w:t>10</w:t>
        </w:r>
        <w:r w:rsidRPr="00234CD8">
          <w:rPr>
            <w:rFonts w:ascii="Times New Roman" w:hAnsi="Times New Roman" w:cs="Times New Roman"/>
          </w:rPr>
          <w:fldChar w:fldCharType="end"/>
        </w:r>
      </w:p>
    </w:sdtContent>
  </w:sdt>
  <w:p w:rsidR="00043620" w:rsidRDefault="00043620">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720C" w:rsidRDefault="00B1720C" w:rsidP="00323D08">
      <w:pPr>
        <w:spacing w:after="0" w:line="240" w:lineRule="auto"/>
      </w:pPr>
      <w:r>
        <w:separator/>
      </w:r>
    </w:p>
  </w:footnote>
  <w:footnote w:type="continuationSeparator" w:id="0">
    <w:p w:rsidR="00B1720C" w:rsidRDefault="00B1720C" w:rsidP="00323D08">
      <w:pPr>
        <w:spacing w:after="0" w:line="240" w:lineRule="auto"/>
      </w:pPr>
      <w:r>
        <w:continuationSeparator/>
      </w:r>
    </w:p>
  </w:footnote>
  <w:footnote w:id="1">
    <w:p w:rsidR="00043620" w:rsidRPr="002F5461" w:rsidRDefault="00043620" w:rsidP="002E12CE">
      <w:pPr>
        <w:pStyle w:val="a3"/>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713F3"/>
    <w:multiLevelType w:val="hybridMultilevel"/>
    <w:tmpl w:val="02BC5288"/>
    <w:lvl w:ilvl="0" w:tplc="8884D4A2">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012211CA"/>
    <w:multiLevelType w:val="hybridMultilevel"/>
    <w:tmpl w:val="2B28FB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07E5237"/>
    <w:multiLevelType w:val="hybridMultilevel"/>
    <w:tmpl w:val="CB5C0F9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13D7814"/>
    <w:multiLevelType w:val="hybridMultilevel"/>
    <w:tmpl w:val="47EA49B2"/>
    <w:lvl w:ilvl="0" w:tplc="8EB8A7A8">
      <w:start w:val="1"/>
      <w:numFmt w:val="decimal"/>
      <w:lvlText w:val="%1."/>
      <w:lvlJc w:val="left"/>
      <w:pPr>
        <w:ind w:left="1451" w:hanging="885"/>
      </w:pPr>
      <w:rPr>
        <w:rFonts w:hint="default"/>
      </w:rPr>
    </w:lvl>
    <w:lvl w:ilvl="1" w:tplc="04220019" w:tentative="1">
      <w:start w:val="1"/>
      <w:numFmt w:val="lowerLetter"/>
      <w:lvlText w:val="%2."/>
      <w:lvlJc w:val="left"/>
      <w:pPr>
        <w:ind w:left="1646" w:hanging="360"/>
      </w:pPr>
    </w:lvl>
    <w:lvl w:ilvl="2" w:tplc="0422001B" w:tentative="1">
      <w:start w:val="1"/>
      <w:numFmt w:val="lowerRoman"/>
      <w:lvlText w:val="%3."/>
      <w:lvlJc w:val="right"/>
      <w:pPr>
        <w:ind w:left="2366" w:hanging="180"/>
      </w:pPr>
    </w:lvl>
    <w:lvl w:ilvl="3" w:tplc="0422000F" w:tentative="1">
      <w:start w:val="1"/>
      <w:numFmt w:val="decimal"/>
      <w:lvlText w:val="%4."/>
      <w:lvlJc w:val="left"/>
      <w:pPr>
        <w:ind w:left="3086" w:hanging="360"/>
      </w:pPr>
    </w:lvl>
    <w:lvl w:ilvl="4" w:tplc="04220019" w:tentative="1">
      <w:start w:val="1"/>
      <w:numFmt w:val="lowerLetter"/>
      <w:lvlText w:val="%5."/>
      <w:lvlJc w:val="left"/>
      <w:pPr>
        <w:ind w:left="3806" w:hanging="360"/>
      </w:pPr>
    </w:lvl>
    <w:lvl w:ilvl="5" w:tplc="0422001B" w:tentative="1">
      <w:start w:val="1"/>
      <w:numFmt w:val="lowerRoman"/>
      <w:lvlText w:val="%6."/>
      <w:lvlJc w:val="right"/>
      <w:pPr>
        <w:ind w:left="4526" w:hanging="180"/>
      </w:pPr>
    </w:lvl>
    <w:lvl w:ilvl="6" w:tplc="0422000F" w:tentative="1">
      <w:start w:val="1"/>
      <w:numFmt w:val="decimal"/>
      <w:lvlText w:val="%7."/>
      <w:lvlJc w:val="left"/>
      <w:pPr>
        <w:ind w:left="5246" w:hanging="360"/>
      </w:pPr>
    </w:lvl>
    <w:lvl w:ilvl="7" w:tplc="04220019" w:tentative="1">
      <w:start w:val="1"/>
      <w:numFmt w:val="lowerLetter"/>
      <w:lvlText w:val="%8."/>
      <w:lvlJc w:val="left"/>
      <w:pPr>
        <w:ind w:left="5966" w:hanging="360"/>
      </w:pPr>
    </w:lvl>
    <w:lvl w:ilvl="8" w:tplc="0422001B" w:tentative="1">
      <w:start w:val="1"/>
      <w:numFmt w:val="lowerRoman"/>
      <w:lvlText w:val="%9."/>
      <w:lvlJc w:val="right"/>
      <w:pPr>
        <w:ind w:left="6686" w:hanging="180"/>
      </w:pPr>
    </w:lvl>
  </w:abstractNum>
  <w:abstractNum w:abstractNumId="4" w15:restartNumberingAfterBreak="0">
    <w:nsid w:val="11477C7D"/>
    <w:multiLevelType w:val="hybridMultilevel"/>
    <w:tmpl w:val="1668E1F2"/>
    <w:lvl w:ilvl="0" w:tplc="FD4007DC">
      <w:start w:val="2"/>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cs="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cs="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17153ADA"/>
    <w:multiLevelType w:val="hybridMultilevel"/>
    <w:tmpl w:val="6D18CDBA"/>
    <w:lvl w:ilvl="0" w:tplc="653E62CA">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15:restartNumberingAfterBreak="0">
    <w:nsid w:val="17D87E6D"/>
    <w:multiLevelType w:val="hybridMultilevel"/>
    <w:tmpl w:val="CA6630FE"/>
    <w:lvl w:ilvl="0" w:tplc="F062A486">
      <w:start w:val="1"/>
      <w:numFmt w:val="bullet"/>
      <w:lvlText w:val="-"/>
      <w:lvlJc w:val="left"/>
      <w:pPr>
        <w:ind w:left="8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C40D8B2">
      <w:start w:val="1"/>
      <w:numFmt w:val="bullet"/>
      <w:lvlText w:val="o"/>
      <w:lvlJc w:val="left"/>
      <w:pPr>
        <w:ind w:left="17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B2A05F6">
      <w:start w:val="1"/>
      <w:numFmt w:val="bullet"/>
      <w:lvlText w:val="▪"/>
      <w:lvlJc w:val="left"/>
      <w:pPr>
        <w:ind w:left="24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33EB3B0">
      <w:start w:val="1"/>
      <w:numFmt w:val="bullet"/>
      <w:lvlText w:val="•"/>
      <w:lvlJc w:val="left"/>
      <w:pPr>
        <w:ind w:left="31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932C86C">
      <w:start w:val="1"/>
      <w:numFmt w:val="bullet"/>
      <w:lvlText w:val="o"/>
      <w:lvlJc w:val="left"/>
      <w:pPr>
        <w:ind w:left="39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39EAAE0">
      <w:start w:val="1"/>
      <w:numFmt w:val="bullet"/>
      <w:lvlText w:val="▪"/>
      <w:lvlJc w:val="left"/>
      <w:pPr>
        <w:ind w:left="46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90C4FE0">
      <w:start w:val="1"/>
      <w:numFmt w:val="bullet"/>
      <w:lvlText w:val="•"/>
      <w:lvlJc w:val="left"/>
      <w:pPr>
        <w:ind w:left="53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886F962">
      <w:start w:val="1"/>
      <w:numFmt w:val="bullet"/>
      <w:lvlText w:val="o"/>
      <w:lvlJc w:val="left"/>
      <w:pPr>
        <w:ind w:left="60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BE2608C">
      <w:start w:val="1"/>
      <w:numFmt w:val="bullet"/>
      <w:lvlText w:val="▪"/>
      <w:lvlJc w:val="left"/>
      <w:pPr>
        <w:ind w:left="67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1BB93540"/>
    <w:multiLevelType w:val="hybridMultilevel"/>
    <w:tmpl w:val="C47E9F46"/>
    <w:lvl w:ilvl="0" w:tplc="2AFED18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1BE25A02"/>
    <w:multiLevelType w:val="hybridMultilevel"/>
    <w:tmpl w:val="4FFE4F9A"/>
    <w:lvl w:ilvl="0" w:tplc="911E8F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32C914EA"/>
    <w:multiLevelType w:val="multilevel"/>
    <w:tmpl w:val="71568EC2"/>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b w:val="0"/>
        <w:color w:val="000000" w:themeColor="text1"/>
        <w:sz w:val="2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3E981E47"/>
    <w:multiLevelType w:val="hybridMultilevel"/>
    <w:tmpl w:val="81226EE8"/>
    <w:lvl w:ilvl="0" w:tplc="FD4007DC">
      <w:start w:val="2"/>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1620"/>
        </w:tabs>
        <w:ind w:left="1620" w:hanging="360"/>
      </w:pPr>
      <w:rPr>
        <w:rFonts w:ascii="Courier New" w:hAnsi="Courier New" w:cs="Courier New" w:hint="default"/>
      </w:rPr>
    </w:lvl>
    <w:lvl w:ilvl="2" w:tplc="04190005">
      <w:start w:val="1"/>
      <w:numFmt w:val="bullet"/>
      <w:lvlText w:val=""/>
      <w:lvlJc w:val="left"/>
      <w:pPr>
        <w:tabs>
          <w:tab w:val="num" w:pos="2340"/>
        </w:tabs>
        <w:ind w:left="2340" w:hanging="360"/>
      </w:pPr>
      <w:rPr>
        <w:rFonts w:ascii="Wingdings" w:hAnsi="Wingdings" w:hint="default"/>
      </w:rPr>
    </w:lvl>
    <w:lvl w:ilvl="3" w:tplc="04190001">
      <w:start w:val="1"/>
      <w:numFmt w:val="bullet"/>
      <w:lvlText w:val=""/>
      <w:lvlJc w:val="left"/>
      <w:pPr>
        <w:tabs>
          <w:tab w:val="num" w:pos="3060"/>
        </w:tabs>
        <w:ind w:left="3060" w:hanging="360"/>
      </w:pPr>
      <w:rPr>
        <w:rFonts w:ascii="Symbol" w:hAnsi="Symbol" w:hint="default"/>
      </w:rPr>
    </w:lvl>
    <w:lvl w:ilvl="4" w:tplc="04190003">
      <w:start w:val="1"/>
      <w:numFmt w:val="bullet"/>
      <w:lvlText w:val="o"/>
      <w:lvlJc w:val="left"/>
      <w:pPr>
        <w:tabs>
          <w:tab w:val="num" w:pos="3780"/>
        </w:tabs>
        <w:ind w:left="3780" w:hanging="360"/>
      </w:pPr>
      <w:rPr>
        <w:rFonts w:ascii="Courier New" w:hAnsi="Courier New" w:cs="Courier New" w:hint="default"/>
      </w:rPr>
    </w:lvl>
    <w:lvl w:ilvl="5" w:tplc="04190005">
      <w:start w:val="1"/>
      <w:numFmt w:val="bullet"/>
      <w:lvlText w:val=""/>
      <w:lvlJc w:val="left"/>
      <w:pPr>
        <w:tabs>
          <w:tab w:val="num" w:pos="4500"/>
        </w:tabs>
        <w:ind w:left="4500" w:hanging="360"/>
      </w:pPr>
      <w:rPr>
        <w:rFonts w:ascii="Wingdings" w:hAnsi="Wingdings" w:hint="default"/>
      </w:rPr>
    </w:lvl>
    <w:lvl w:ilvl="6" w:tplc="04190001">
      <w:start w:val="1"/>
      <w:numFmt w:val="bullet"/>
      <w:lvlText w:val=""/>
      <w:lvlJc w:val="left"/>
      <w:pPr>
        <w:tabs>
          <w:tab w:val="num" w:pos="5220"/>
        </w:tabs>
        <w:ind w:left="5220" w:hanging="360"/>
      </w:pPr>
      <w:rPr>
        <w:rFonts w:ascii="Symbol" w:hAnsi="Symbol" w:hint="default"/>
      </w:rPr>
    </w:lvl>
    <w:lvl w:ilvl="7" w:tplc="04190003">
      <w:start w:val="1"/>
      <w:numFmt w:val="bullet"/>
      <w:lvlText w:val="o"/>
      <w:lvlJc w:val="left"/>
      <w:pPr>
        <w:tabs>
          <w:tab w:val="num" w:pos="5940"/>
        </w:tabs>
        <w:ind w:left="5940" w:hanging="360"/>
      </w:pPr>
      <w:rPr>
        <w:rFonts w:ascii="Courier New" w:hAnsi="Courier New" w:cs="Courier New" w:hint="default"/>
      </w:rPr>
    </w:lvl>
    <w:lvl w:ilvl="8" w:tplc="04190005">
      <w:start w:val="1"/>
      <w:numFmt w:val="bullet"/>
      <w:lvlText w:val=""/>
      <w:lvlJc w:val="left"/>
      <w:pPr>
        <w:tabs>
          <w:tab w:val="num" w:pos="6660"/>
        </w:tabs>
        <w:ind w:left="6660" w:hanging="360"/>
      </w:pPr>
      <w:rPr>
        <w:rFonts w:ascii="Wingdings" w:hAnsi="Wingdings" w:hint="default"/>
      </w:rPr>
    </w:lvl>
  </w:abstractNum>
  <w:abstractNum w:abstractNumId="11" w15:restartNumberingAfterBreak="0">
    <w:nsid w:val="41F87C62"/>
    <w:multiLevelType w:val="hybridMultilevel"/>
    <w:tmpl w:val="07B02A7A"/>
    <w:lvl w:ilvl="0" w:tplc="0419000F">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15:restartNumberingAfterBreak="0">
    <w:nsid w:val="50DC4754"/>
    <w:multiLevelType w:val="hybridMultilevel"/>
    <w:tmpl w:val="32265DFE"/>
    <w:lvl w:ilvl="0" w:tplc="FD4007DC">
      <w:start w:val="2"/>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cs="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cs="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519F04EB"/>
    <w:multiLevelType w:val="hybridMultilevel"/>
    <w:tmpl w:val="A67C6070"/>
    <w:lvl w:ilvl="0" w:tplc="C292F15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5480007A"/>
    <w:multiLevelType w:val="hybridMultilevel"/>
    <w:tmpl w:val="179636EE"/>
    <w:lvl w:ilvl="0" w:tplc="B5B697F4">
      <w:start w:val="1"/>
      <w:numFmt w:val="decimal"/>
      <w:lvlText w:val="%1."/>
      <w:lvlJc w:val="left"/>
      <w:pPr>
        <w:ind w:left="1827" w:hanging="12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5" w15:restartNumberingAfterBreak="0">
    <w:nsid w:val="6008648D"/>
    <w:multiLevelType w:val="hybridMultilevel"/>
    <w:tmpl w:val="839A2DB0"/>
    <w:lvl w:ilvl="0" w:tplc="01C6430C">
      <w:start w:val="6"/>
      <w:numFmt w:val="decimal"/>
      <w:lvlText w:val="%1."/>
      <w:lvlJc w:val="left"/>
      <w:pPr>
        <w:tabs>
          <w:tab w:val="num" w:pos="1068"/>
        </w:tabs>
        <w:ind w:left="1068" w:hanging="360"/>
      </w:pPr>
    </w:lvl>
    <w:lvl w:ilvl="1" w:tplc="8664322C" w:tentative="1">
      <w:start w:val="1"/>
      <w:numFmt w:val="decimal"/>
      <w:lvlText w:val="%2."/>
      <w:lvlJc w:val="left"/>
      <w:pPr>
        <w:tabs>
          <w:tab w:val="num" w:pos="1788"/>
        </w:tabs>
        <w:ind w:left="1788" w:hanging="360"/>
      </w:pPr>
    </w:lvl>
    <w:lvl w:ilvl="2" w:tplc="147654EA" w:tentative="1">
      <w:start w:val="1"/>
      <w:numFmt w:val="decimal"/>
      <w:lvlText w:val="%3."/>
      <w:lvlJc w:val="left"/>
      <w:pPr>
        <w:tabs>
          <w:tab w:val="num" w:pos="2508"/>
        </w:tabs>
        <w:ind w:left="2508" w:hanging="360"/>
      </w:pPr>
    </w:lvl>
    <w:lvl w:ilvl="3" w:tplc="12C8E12C" w:tentative="1">
      <w:start w:val="1"/>
      <w:numFmt w:val="decimal"/>
      <w:lvlText w:val="%4."/>
      <w:lvlJc w:val="left"/>
      <w:pPr>
        <w:tabs>
          <w:tab w:val="num" w:pos="3228"/>
        </w:tabs>
        <w:ind w:left="3228" w:hanging="360"/>
      </w:pPr>
    </w:lvl>
    <w:lvl w:ilvl="4" w:tplc="EEA0304E" w:tentative="1">
      <w:start w:val="1"/>
      <w:numFmt w:val="decimal"/>
      <w:lvlText w:val="%5."/>
      <w:lvlJc w:val="left"/>
      <w:pPr>
        <w:tabs>
          <w:tab w:val="num" w:pos="3948"/>
        </w:tabs>
        <w:ind w:left="3948" w:hanging="360"/>
      </w:pPr>
    </w:lvl>
    <w:lvl w:ilvl="5" w:tplc="67C67200" w:tentative="1">
      <w:start w:val="1"/>
      <w:numFmt w:val="decimal"/>
      <w:lvlText w:val="%6."/>
      <w:lvlJc w:val="left"/>
      <w:pPr>
        <w:tabs>
          <w:tab w:val="num" w:pos="4668"/>
        </w:tabs>
        <w:ind w:left="4668" w:hanging="360"/>
      </w:pPr>
    </w:lvl>
    <w:lvl w:ilvl="6" w:tplc="DD48B89E" w:tentative="1">
      <w:start w:val="1"/>
      <w:numFmt w:val="decimal"/>
      <w:lvlText w:val="%7."/>
      <w:lvlJc w:val="left"/>
      <w:pPr>
        <w:tabs>
          <w:tab w:val="num" w:pos="5388"/>
        </w:tabs>
        <w:ind w:left="5388" w:hanging="360"/>
      </w:pPr>
    </w:lvl>
    <w:lvl w:ilvl="7" w:tplc="355A3990" w:tentative="1">
      <w:start w:val="1"/>
      <w:numFmt w:val="decimal"/>
      <w:lvlText w:val="%8."/>
      <w:lvlJc w:val="left"/>
      <w:pPr>
        <w:tabs>
          <w:tab w:val="num" w:pos="6108"/>
        </w:tabs>
        <w:ind w:left="6108" w:hanging="360"/>
      </w:pPr>
    </w:lvl>
    <w:lvl w:ilvl="8" w:tplc="DB0ABAC2" w:tentative="1">
      <w:start w:val="1"/>
      <w:numFmt w:val="decimal"/>
      <w:lvlText w:val="%9."/>
      <w:lvlJc w:val="left"/>
      <w:pPr>
        <w:tabs>
          <w:tab w:val="num" w:pos="6828"/>
        </w:tabs>
        <w:ind w:left="6828" w:hanging="360"/>
      </w:pPr>
    </w:lvl>
  </w:abstractNum>
  <w:abstractNum w:abstractNumId="16" w15:restartNumberingAfterBreak="0">
    <w:nsid w:val="7E65377D"/>
    <w:multiLevelType w:val="hybridMultilevel"/>
    <w:tmpl w:val="B67C4E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0"/>
  </w:num>
  <w:num w:numId="3">
    <w:abstractNumId w:val="12"/>
  </w:num>
  <w:num w:numId="4">
    <w:abstractNumId w:val="4"/>
  </w:num>
  <w:num w:numId="5">
    <w:abstractNumId w:val="10"/>
  </w:num>
  <w:num w:numId="6">
    <w:abstractNumId w:val="13"/>
  </w:num>
  <w:num w:numId="7">
    <w:abstractNumId w:val="7"/>
  </w:num>
  <w:num w:numId="8">
    <w:abstractNumId w:val="6"/>
  </w:num>
  <w:num w:numId="9">
    <w:abstractNumId w:val="3"/>
  </w:num>
  <w:num w:numId="10">
    <w:abstractNumId w:val="14"/>
  </w:num>
  <w:num w:numId="11">
    <w:abstractNumId w:val="8"/>
  </w:num>
  <w:num w:numId="12">
    <w:abstractNumId w:val="2"/>
  </w:num>
  <w:num w:numId="13">
    <w:abstractNumId w:val="11"/>
  </w:num>
  <w:num w:numId="14">
    <w:abstractNumId w:val="9"/>
  </w:num>
  <w:num w:numId="15">
    <w:abstractNumId w:val="1"/>
  </w:num>
  <w:num w:numId="16">
    <w:abstractNumId w:val="16"/>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62BE"/>
    <w:rsid w:val="00007D8D"/>
    <w:rsid w:val="00010E1A"/>
    <w:rsid w:val="000135F8"/>
    <w:rsid w:val="000143EA"/>
    <w:rsid w:val="00014703"/>
    <w:rsid w:val="00015F4D"/>
    <w:rsid w:val="000166E6"/>
    <w:rsid w:val="00016CCF"/>
    <w:rsid w:val="00017FE4"/>
    <w:rsid w:val="00021D55"/>
    <w:rsid w:val="00023E3D"/>
    <w:rsid w:val="0002512B"/>
    <w:rsid w:val="0002514E"/>
    <w:rsid w:val="00026E0E"/>
    <w:rsid w:val="00032DB2"/>
    <w:rsid w:val="00035406"/>
    <w:rsid w:val="00035EE6"/>
    <w:rsid w:val="00036A92"/>
    <w:rsid w:val="00041C20"/>
    <w:rsid w:val="00043021"/>
    <w:rsid w:val="00043620"/>
    <w:rsid w:val="0004612A"/>
    <w:rsid w:val="00047B36"/>
    <w:rsid w:val="000518F6"/>
    <w:rsid w:val="00051ED6"/>
    <w:rsid w:val="00052E7C"/>
    <w:rsid w:val="00054791"/>
    <w:rsid w:val="00054E8B"/>
    <w:rsid w:val="00055EEF"/>
    <w:rsid w:val="00056CEA"/>
    <w:rsid w:val="00057B93"/>
    <w:rsid w:val="00064986"/>
    <w:rsid w:val="000649A7"/>
    <w:rsid w:val="00064AA0"/>
    <w:rsid w:val="00064D3D"/>
    <w:rsid w:val="00064D7B"/>
    <w:rsid w:val="00067012"/>
    <w:rsid w:val="000702D5"/>
    <w:rsid w:val="00071CF3"/>
    <w:rsid w:val="0007352B"/>
    <w:rsid w:val="000735CA"/>
    <w:rsid w:val="00075ED7"/>
    <w:rsid w:val="000772E6"/>
    <w:rsid w:val="00081590"/>
    <w:rsid w:val="00085F60"/>
    <w:rsid w:val="0009350F"/>
    <w:rsid w:val="000959A1"/>
    <w:rsid w:val="00095BD2"/>
    <w:rsid w:val="00096918"/>
    <w:rsid w:val="00097D05"/>
    <w:rsid w:val="000A0DFF"/>
    <w:rsid w:val="000A36E7"/>
    <w:rsid w:val="000A4275"/>
    <w:rsid w:val="000A43A5"/>
    <w:rsid w:val="000B0ECD"/>
    <w:rsid w:val="000B1708"/>
    <w:rsid w:val="000B2ACD"/>
    <w:rsid w:val="000B6FC7"/>
    <w:rsid w:val="000C028C"/>
    <w:rsid w:val="000C02AF"/>
    <w:rsid w:val="000C253F"/>
    <w:rsid w:val="000C4216"/>
    <w:rsid w:val="000C70A5"/>
    <w:rsid w:val="000C77C7"/>
    <w:rsid w:val="000C7D23"/>
    <w:rsid w:val="000D2E88"/>
    <w:rsid w:val="000D30FC"/>
    <w:rsid w:val="000D39D6"/>
    <w:rsid w:val="000D7D97"/>
    <w:rsid w:val="000E48F9"/>
    <w:rsid w:val="000E4A03"/>
    <w:rsid w:val="000E57A7"/>
    <w:rsid w:val="000E62E7"/>
    <w:rsid w:val="000E6F96"/>
    <w:rsid w:val="000E72B3"/>
    <w:rsid w:val="000F191D"/>
    <w:rsid w:val="000F502A"/>
    <w:rsid w:val="000F536C"/>
    <w:rsid w:val="000F7C1C"/>
    <w:rsid w:val="0010245A"/>
    <w:rsid w:val="00103C90"/>
    <w:rsid w:val="00113E05"/>
    <w:rsid w:val="00117EA6"/>
    <w:rsid w:val="00120393"/>
    <w:rsid w:val="00120ADB"/>
    <w:rsid w:val="001230FC"/>
    <w:rsid w:val="0012471A"/>
    <w:rsid w:val="00127B1E"/>
    <w:rsid w:val="0013228F"/>
    <w:rsid w:val="001344C8"/>
    <w:rsid w:val="001353A0"/>
    <w:rsid w:val="001354B2"/>
    <w:rsid w:val="00140E43"/>
    <w:rsid w:val="00143615"/>
    <w:rsid w:val="001451ED"/>
    <w:rsid w:val="001466C4"/>
    <w:rsid w:val="00147BF9"/>
    <w:rsid w:val="00152C11"/>
    <w:rsid w:val="00153FAF"/>
    <w:rsid w:val="00164BFD"/>
    <w:rsid w:val="00165669"/>
    <w:rsid w:val="00172F1C"/>
    <w:rsid w:val="00176567"/>
    <w:rsid w:val="00177061"/>
    <w:rsid w:val="001772BB"/>
    <w:rsid w:val="00181634"/>
    <w:rsid w:val="00181CAE"/>
    <w:rsid w:val="001834FC"/>
    <w:rsid w:val="0018487C"/>
    <w:rsid w:val="001902BE"/>
    <w:rsid w:val="001921A0"/>
    <w:rsid w:val="001921BD"/>
    <w:rsid w:val="0019230B"/>
    <w:rsid w:val="00193451"/>
    <w:rsid w:val="00194167"/>
    <w:rsid w:val="00194ABE"/>
    <w:rsid w:val="001959AC"/>
    <w:rsid w:val="00195C40"/>
    <w:rsid w:val="00196108"/>
    <w:rsid w:val="00196A5C"/>
    <w:rsid w:val="00196D15"/>
    <w:rsid w:val="001A04F2"/>
    <w:rsid w:val="001B192B"/>
    <w:rsid w:val="001B1CA7"/>
    <w:rsid w:val="001B3103"/>
    <w:rsid w:val="001B39AF"/>
    <w:rsid w:val="001B6076"/>
    <w:rsid w:val="001B7548"/>
    <w:rsid w:val="001B7785"/>
    <w:rsid w:val="001B7884"/>
    <w:rsid w:val="001C01BD"/>
    <w:rsid w:val="001C2045"/>
    <w:rsid w:val="001C2125"/>
    <w:rsid w:val="001C4145"/>
    <w:rsid w:val="001D2B61"/>
    <w:rsid w:val="001D6224"/>
    <w:rsid w:val="001D68DB"/>
    <w:rsid w:val="001E1927"/>
    <w:rsid w:val="001E383E"/>
    <w:rsid w:val="001E3937"/>
    <w:rsid w:val="001F13A9"/>
    <w:rsid w:val="001F4C32"/>
    <w:rsid w:val="001F68E8"/>
    <w:rsid w:val="002009DD"/>
    <w:rsid w:val="00202BE9"/>
    <w:rsid w:val="002113AA"/>
    <w:rsid w:val="002133AD"/>
    <w:rsid w:val="00214049"/>
    <w:rsid w:val="00214D27"/>
    <w:rsid w:val="002243A0"/>
    <w:rsid w:val="00226AE2"/>
    <w:rsid w:val="00231840"/>
    <w:rsid w:val="00231B08"/>
    <w:rsid w:val="00233CC2"/>
    <w:rsid w:val="00234CD8"/>
    <w:rsid w:val="0023633B"/>
    <w:rsid w:val="00241F0A"/>
    <w:rsid w:val="00243380"/>
    <w:rsid w:val="00244121"/>
    <w:rsid w:val="002441CB"/>
    <w:rsid w:val="0024450D"/>
    <w:rsid w:val="00252AD4"/>
    <w:rsid w:val="0025340A"/>
    <w:rsid w:val="002534FD"/>
    <w:rsid w:val="002535D8"/>
    <w:rsid w:val="002546C9"/>
    <w:rsid w:val="00256E6A"/>
    <w:rsid w:val="00257A17"/>
    <w:rsid w:val="00263FAA"/>
    <w:rsid w:val="002661B0"/>
    <w:rsid w:val="00270090"/>
    <w:rsid w:val="00270F6C"/>
    <w:rsid w:val="00271961"/>
    <w:rsid w:val="002727BB"/>
    <w:rsid w:val="002741EF"/>
    <w:rsid w:val="00274450"/>
    <w:rsid w:val="00274A21"/>
    <w:rsid w:val="002751E9"/>
    <w:rsid w:val="00276146"/>
    <w:rsid w:val="002776BE"/>
    <w:rsid w:val="00280910"/>
    <w:rsid w:val="002813AB"/>
    <w:rsid w:val="00281F4A"/>
    <w:rsid w:val="00284319"/>
    <w:rsid w:val="00285E02"/>
    <w:rsid w:val="0028613D"/>
    <w:rsid w:val="0028644E"/>
    <w:rsid w:val="00286851"/>
    <w:rsid w:val="00287FF1"/>
    <w:rsid w:val="0029087F"/>
    <w:rsid w:val="002963A5"/>
    <w:rsid w:val="002A076A"/>
    <w:rsid w:val="002A2200"/>
    <w:rsid w:val="002A6D7D"/>
    <w:rsid w:val="002B2BB9"/>
    <w:rsid w:val="002B485D"/>
    <w:rsid w:val="002C0414"/>
    <w:rsid w:val="002C2EDB"/>
    <w:rsid w:val="002C5197"/>
    <w:rsid w:val="002D0706"/>
    <w:rsid w:val="002D12E9"/>
    <w:rsid w:val="002D2B81"/>
    <w:rsid w:val="002D30E5"/>
    <w:rsid w:val="002D48E1"/>
    <w:rsid w:val="002D4921"/>
    <w:rsid w:val="002D7D73"/>
    <w:rsid w:val="002E12CE"/>
    <w:rsid w:val="002E1D7D"/>
    <w:rsid w:val="002E2F70"/>
    <w:rsid w:val="002E5CB5"/>
    <w:rsid w:val="002E5D69"/>
    <w:rsid w:val="002E6675"/>
    <w:rsid w:val="002F10FC"/>
    <w:rsid w:val="002F5461"/>
    <w:rsid w:val="00301924"/>
    <w:rsid w:val="00302FE3"/>
    <w:rsid w:val="00305155"/>
    <w:rsid w:val="003059CE"/>
    <w:rsid w:val="0031190E"/>
    <w:rsid w:val="00315255"/>
    <w:rsid w:val="00316D75"/>
    <w:rsid w:val="0031723D"/>
    <w:rsid w:val="00317BF8"/>
    <w:rsid w:val="00320A0F"/>
    <w:rsid w:val="00323D08"/>
    <w:rsid w:val="00324229"/>
    <w:rsid w:val="003247FC"/>
    <w:rsid w:val="00330EE7"/>
    <w:rsid w:val="00331AE7"/>
    <w:rsid w:val="00336459"/>
    <w:rsid w:val="00336EC4"/>
    <w:rsid w:val="00337014"/>
    <w:rsid w:val="00337A81"/>
    <w:rsid w:val="00340669"/>
    <w:rsid w:val="003467F5"/>
    <w:rsid w:val="00350370"/>
    <w:rsid w:val="00353A41"/>
    <w:rsid w:val="003550AB"/>
    <w:rsid w:val="0035514D"/>
    <w:rsid w:val="00361E4E"/>
    <w:rsid w:val="0036319E"/>
    <w:rsid w:val="00370CBF"/>
    <w:rsid w:val="0037212D"/>
    <w:rsid w:val="00375E1D"/>
    <w:rsid w:val="00376CBF"/>
    <w:rsid w:val="003826BB"/>
    <w:rsid w:val="00384801"/>
    <w:rsid w:val="00390316"/>
    <w:rsid w:val="00391ED3"/>
    <w:rsid w:val="00392041"/>
    <w:rsid w:val="003920DA"/>
    <w:rsid w:val="003939C8"/>
    <w:rsid w:val="00394229"/>
    <w:rsid w:val="003962BE"/>
    <w:rsid w:val="003A13DB"/>
    <w:rsid w:val="003A6E53"/>
    <w:rsid w:val="003B0716"/>
    <w:rsid w:val="003B2646"/>
    <w:rsid w:val="003B3683"/>
    <w:rsid w:val="003B57D7"/>
    <w:rsid w:val="003B7F88"/>
    <w:rsid w:val="003C04C8"/>
    <w:rsid w:val="003C0C80"/>
    <w:rsid w:val="003C1014"/>
    <w:rsid w:val="003C26F3"/>
    <w:rsid w:val="003C3C0B"/>
    <w:rsid w:val="003C4035"/>
    <w:rsid w:val="003C70FE"/>
    <w:rsid w:val="003D1BFC"/>
    <w:rsid w:val="003D7764"/>
    <w:rsid w:val="003E5C2B"/>
    <w:rsid w:val="003E6040"/>
    <w:rsid w:val="003F0A70"/>
    <w:rsid w:val="003F1083"/>
    <w:rsid w:val="003F3513"/>
    <w:rsid w:val="003F6C67"/>
    <w:rsid w:val="003F737C"/>
    <w:rsid w:val="00400A4B"/>
    <w:rsid w:val="00400EF4"/>
    <w:rsid w:val="004046CB"/>
    <w:rsid w:val="00405687"/>
    <w:rsid w:val="004062A9"/>
    <w:rsid w:val="00412D1D"/>
    <w:rsid w:val="0041446A"/>
    <w:rsid w:val="0041545A"/>
    <w:rsid w:val="00415FC0"/>
    <w:rsid w:val="00417AAF"/>
    <w:rsid w:val="00420467"/>
    <w:rsid w:val="004232D2"/>
    <w:rsid w:val="00423E0A"/>
    <w:rsid w:val="00424742"/>
    <w:rsid w:val="004253BF"/>
    <w:rsid w:val="004274BE"/>
    <w:rsid w:val="00427C45"/>
    <w:rsid w:val="00431F77"/>
    <w:rsid w:val="00432930"/>
    <w:rsid w:val="004338B1"/>
    <w:rsid w:val="00434306"/>
    <w:rsid w:val="00434BD9"/>
    <w:rsid w:val="00436179"/>
    <w:rsid w:val="00437DE1"/>
    <w:rsid w:val="0044021B"/>
    <w:rsid w:val="0044344C"/>
    <w:rsid w:val="00444DF3"/>
    <w:rsid w:val="004538E0"/>
    <w:rsid w:val="00455B74"/>
    <w:rsid w:val="00456692"/>
    <w:rsid w:val="004573D9"/>
    <w:rsid w:val="004603EE"/>
    <w:rsid w:val="00463F2D"/>
    <w:rsid w:val="00465E10"/>
    <w:rsid w:val="004709C7"/>
    <w:rsid w:val="00473603"/>
    <w:rsid w:val="0047775D"/>
    <w:rsid w:val="0048065C"/>
    <w:rsid w:val="0048242B"/>
    <w:rsid w:val="00486BED"/>
    <w:rsid w:val="00492A35"/>
    <w:rsid w:val="00493D23"/>
    <w:rsid w:val="004942C3"/>
    <w:rsid w:val="00496102"/>
    <w:rsid w:val="00496A5F"/>
    <w:rsid w:val="00497515"/>
    <w:rsid w:val="004A3316"/>
    <w:rsid w:val="004A39ED"/>
    <w:rsid w:val="004A4854"/>
    <w:rsid w:val="004A5CD6"/>
    <w:rsid w:val="004A7197"/>
    <w:rsid w:val="004A72C4"/>
    <w:rsid w:val="004B2D9E"/>
    <w:rsid w:val="004C0093"/>
    <w:rsid w:val="004C305F"/>
    <w:rsid w:val="004C3B65"/>
    <w:rsid w:val="004D2B1D"/>
    <w:rsid w:val="004D4718"/>
    <w:rsid w:val="004D4D83"/>
    <w:rsid w:val="004D6271"/>
    <w:rsid w:val="004D7E30"/>
    <w:rsid w:val="004E13CA"/>
    <w:rsid w:val="004E1993"/>
    <w:rsid w:val="004E2D67"/>
    <w:rsid w:val="004E4209"/>
    <w:rsid w:val="004E5468"/>
    <w:rsid w:val="004E70B0"/>
    <w:rsid w:val="004E7AE9"/>
    <w:rsid w:val="004F085A"/>
    <w:rsid w:val="004F353D"/>
    <w:rsid w:val="004F3DE4"/>
    <w:rsid w:val="004F43EC"/>
    <w:rsid w:val="0050098C"/>
    <w:rsid w:val="00502FBD"/>
    <w:rsid w:val="00504219"/>
    <w:rsid w:val="0050441B"/>
    <w:rsid w:val="00505A20"/>
    <w:rsid w:val="00506D54"/>
    <w:rsid w:val="00510482"/>
    <w:rsid w:val="005104C6"/>
    <w:rsid w:val="00510B19"/>
    <w:rsid w:val="00516BF0"/>
    <w:rsid w:val="00517871"/>
    <w:rsid w:val="00520322"/>
    <w:rsid w:val="0052290E"/>
    <w:rsid w:val="00522920"/>
    <w:rsid w:val="00523CC2"/>
    <w:rsid w:val="00525102"/>
    <w:rsid w:val="00530304"/>
    <w:rsid w:val="00530BA8"/>
    <w:rsid w:val="005321B3"/>
    <w:rsid w:val="005344A2"/>
    <w:rsid w:val="0053469C"/>
    <w:rsid w:val="0053515C"/>
    <w:rsid w:val="0053759A"/>
    <w:rsid w:val="00541014"/>
    <w:rsid w:val="005423B3"/>
    <w:rsid w:val="00542FC6"/>
    <w:rsid w:val="0054396B"/>
    <w:rsid w:val="00544537"/>
    <w:rsid w:val="00545FAB"/>
    <w:rsid w:val="0054683A"/>
    <w:rsid w:val="00546882"/>
    <w:rsid w:val="00546E1D"/>
    <w:rsid w:val="005478FA"/>
    <w:rsid w:val="00555658"/>
    <w:rsid w:val="0055591B"/>
    <w:rsid w:val="005607DA"/>
    <w:rsid w:val="00562A0E"/>
    <w:rsid w:val="00565CFF"/>
    <w:rsid w:val="005664D7"/>
    <w:rsid w:val="0056725E"/>
    <w:rsid w:val="0057029A"/>
    <w:rsid w:val="00572FBC"/>
    <w:rsid w:val="005805F5"/>
    <w:rsid w:val="0058758D"/>
    <w:rsid w:val="00587DDE"/>
    <w:rsid w:val="005925A1"/>
    <w:rsid w:val="005933EC"/>
    <w:rsid w:val="00596845"/>
    <w:rsid w:val="005B0382"/>
    <w:rsid w:val="005B0B11"/>
    <w:rsid w:val="005B1A98"/>
    <w:rsid w:val="005B3F45"/>
    <w:rsid w:val="005B5368"/>
    <w:rsid w:val="005B6F3C"/>
    <w:rsid w:val="005C0D4E"/>
    <w:rsid w:val="005D1258"/>
    <w:rsid w:val="005D14EE"/>
    <w:rsid w:val="005D1D0E"/>
    <w:rsid w:val="005D1D87"/>
    <w:rsid w:val="005E02DC"/>
    <w:rsid w:val="005F13EF"/>
    <w:rsid w:val="005F1966"/>
    <w:rsid w:val="005F47D7"/>
    <w:rsid w:val="005F64EE"/>
    <w:rsid w:val="006006F8"/>
    <w:rsid w:val="0060096C"/>
    <w:rsid w:val="00600CA9"/>
    <w:rsid w:val="00601FBE"/>
    <w:rsid w:val="00602FC7"/>
    <w:rsid w:val="006040D5"/>
    <w:rsid w:val="006046FB"/>
    <w:rsid w:val="00605534"/>
    <w:rsid w:val="0061114D"/>
    <w:rsid w:val="00611910"/>
    <w:rsid w:val="00612864"/>
    <w:rsid w:val="0061691C"/>
    <w:rsid w:val="00617F93"/>
    <w:rsid w:val="0062230C"/>
    <w:rsid w:val="006239DC"/>
    <w:rsid w:val="00624FCC"/>
    <w:rsid w:val="00625339"/>
    <w:rsid w:val="00626675"/>
    <w:rsid w:val="00630341"/>
    <w:rsid w:val="006309E5"/>
    <w:rsid w:val="00631822"/>
    <w:rsid w:val="006337C4"/>
    <w:rsid w:val="006342CC"/>
    <w:rsid w:val="006353A9"/>
    <w:rsid w:val="006354FE"/>
    <w:rsid w:val="006377C0"/>
    <w:rsid w:val="00642A6D"/>
    <w:rsid w:val="00643174"/>
    <w:rsid w:val="00643FE0"/>
    <w:rsid w:val="0064718E"/>
    <w:rsid w:val="006507ED"/>
    <w:rsid w:val="00650927"/>
    <w:rsid w:val="00655932"/>
    <w:rsid w:val="0065619A"/>
    <w:rsid w:val="00661712"/>
    <w:rsid w:val="00664F54"/>
    <w:rsid w:val="00665F6C"/>
    <w:rsid w:val="00666AC3"/>
    <w:rsid w:val="00671865"/>
    <w:rsid w:val="00671EDF"/>
    <w:rsid w:val="006726B1"/>
    <w:rsid w:val="00672873"/>
    <w:rsid w:val="00672F2A"/>
    <w:rsid w:val="0067470B"/>
    <w:rsid w:val="006856C7"/>
    <w:rsid w:val="00685BAB"/>
    <w:rsid w:val="00686459"/>
    <w:rsid w:val="00687E3F"/>
    <w:rsid w:val="00693D9F"/>
    <w:rsid w:val="00693E48"/>
    <w:rsid w:val="00697AC2"/>
    <w:rsid w:val="006A0159"/>
    <w:rsid w:val="006A087E"/>
    <w:rsid w:val="006A0D2C"/>
    <w:rsid w:val="006A3773"/>
    <w:rsid w:val="006A3CC1"/>
    <w:rsid w:val="006A4376"/>
    <w:rsid w:val="006A733A"/>
    <w:rsid w:val="006A7DBC"/>
    <w:rsid w:val="006B3433"/>
    <w:rsid w:val="006B7DE4"/>
    <w:rsid w:val="006C1249"/>
    <w:rsid w:val="006C2576"/>
    <w:rsid w:val="006C2619"/>
    <w:rsid w:val="006C5A2F"/>
    <w:rsid w:val="006C680E"/>
    <w:rsid w:val="006C7C65"/>
    <w:rsid w:val="006D1C90"/>
    <w:rsid w:val="006D60DA"/>
    <w:rsid w:val="006D71D8"/>
    <w:rsid w:val="006E0301"/>
    <w:rsid w:val="006E0F81"/>
    <w:rsid w:val="006E3235"/>
    <w:rsid w:val="006E5563"/>
    <w:rsid w:val="006E57F6"/>
    <w:rsid w:val="006E70FF"/>
    <w:rsid w:val="006F0139"/>
    <w:rsid w:val="006F1B2B"/>
    <w:rsid w:val="006F5355"/>
    <w:rsid w:val="006F57E7"/>
    <w:rsid w:val="006F58D5"/>
    <w:rsid w:val="0070391F"/>
    <w:rsid w:val="00712CFE"/>
    <w:rsid w:val="00715911"/>
    <w:rsid w:val="0072046E"/>
    <w:rsid w:val="00727397"/>
    <w:rsid w:val="00727E38"/>
    <w:rsid w:val="00731503"/>
    <w:rsid w:val="007320A8"/>
    <w:rsid w:val="007328CC"/>
    <w:rsid w:val="00734F19"/>
    <w:rsid w:val="007372AC"/>
    <w:rsid w:val="00743F26"/>
    <w:rsid w:val="00746B9B"/>
    <w:rsid w:val="00747419"/>
    <w:rsid w:val="00750429"/>
    <w:rsid w:val="00751A4D"/>
    <w:rsid w:val="00752330"/>
    <w:rsid w:val="0075237A"/>
    <w:rsid w:val="00753195"/>
    <w:rsid w:val="007533A0"/>
    <w:rsid w:val="00757F1A"/>
    <w:rsid w:val="0076111A"/>
    <w:rsid w:val="00763649"/>
    <w:rsid w:val="00767D15"/>
    <w:rsid w:val="007720BB"/>
    <w:rsid w:val="00772D2F"/>
    <w:rsid w:val="00773A20"/>
    <w:rsid w:val="007776BA"/>
    <w:rsid w:val="00780EB5"/>
    <w:rsid w:val="00781561"/>
    <w:rsid w:val="00782A61"/>
    <w:rsid w:val="007841A3"/>
    <w:rsid w:val="007846F3"/>
    <w:rsid w:val="0079088C"/>
    <w:rsid w:val="007914E5"/>
    <w:rsid w:val="0079440E"/>
    <w:rsid w:val="0079474A"/>
    <w:rsid w:val="00795B5E"/>
    <w:rsid w:val="007A02E4"/>
    <w:rsid w:val="007A0F3D"/>
    <w:rsid w:val="007A3783"/>
    <w:rsid w:val="007A5AA0"/>
    <w:rsid w:val="007A6F82"/>
    <w:rsid w:val="007B3962"/>
    <w:rsid w:val="007B4C45"/>
    <w:rsid w:val="007B4FF0"/>
    <w:rsid w:val="007B6793"/>
    <w:rsid w:val="007B76B2"/>
    <w:rsid w:val="007C0F85"/>
    <w:rsid w:val="007C1BAE"/>
    <w:rsid w:val="007C53BD"/>
    <w:rsid w:val="007C7A0A"/>
    <w:rsid w:val="007D11AA"/>
    <w:rsid w:val="007D1A22"/>
    <w:rsid w:val="007D2FF3"/>
    <w:rsid w:val="007D4B74"/>
    <w:rsid w:val="007D4CB8"/>
    <w:rsid w:val="007D5AA9"/>
    <w:rsid w:val="007D627E"/>
    <w:rsid w:val="007E07B1"/>
    <w:rsid w:val="007E13E5"/>
    <w:rsid w:val="007E2567"/>
    <w:rsid w:val="007E6A79"/>
    <w:rsid w:val="007E6F35"/>
    <w:rsid w:val="007F0C26"/>
    <w:rsid w:val="007F3750"/>
    <w:rsid w:val="007F6865"/>
    <w:rsid w:val="00800154"/>
    <w:rsid w:val="008003A2"/>
    <w:rsid w:val="008009BD"/>
    <w:rsid w:val="00801B53"/>
    <w:rsid w:val="008031DC"/>
    <w:rsid w:val="00804A35"/>
    <w:rsid w:val="008064D0"/>
    <w:rsid w:val="0081152C"/>
    <w:rsid w:val="00815829"/>
    <w:rsid w:val="0082211A"/>
    <w:rsid w:val="00826087"/>
    <w:rsid w:val="00826C21"/>
    <w:rsid w:val="00826ECD"/>
    <w:rsid w:val="0083124A"/>
    <w:rsid w:val="008333ED"/>
    <w:rsid w:val="00837792"/>
    <w:rsid w:val="0084002C"/>
    <w:rsid w:val="00842660"/>
    <w:rsid w:val="00846133"/>
    <w:rsid w:val="00847575"/>
    <w:rsid w:val="00850D55"/>
    <w:rsid w:val="00850DFA"/>
    <w:rsid w:val="0085257C"/>
    <w:rsid w:val="00854BBF"/>
    <w:rsid w:val="00855A6F"/>
    <w:rsid w:val="00856C4C"/>
    <w:rsid w:val="008607CC"/>
    <w:rsid w:val="0086222A"/>
    <w:rsid w:val="0086232E"/>
    <w:rsid w:val="0086263E"/>
    <w:rsid w:val="00863414"/>
    <w:rsid w:val="00863778"/>
    <w:rsid w:val="008660E0"/>
    <w:rsid w:val="008729AB"/>
    <w:rsid w:val="00873781"/>
    <w:rsid w:val="00873C1D"/>
    <w:rsid w:val="008741EF"/>
    <w:rsid w:val="008753CA"/>
    <w:rsid w:val="00877A74"/>
    <w:rsid w:val="00882B28"/>
    <w:rsid w:val="008864A9"/>
    <w:rsid w:val="008879D3"/>
    <w:rsid w:val="00890EB5"/>
    <w:rsid w:val="00891EA2"/>
    <w:rsid w:val="00893436"/>
    <w:rsid w:val="0089459D"/>
    <w:rsid w:val="00896569"/>
    <w:rsid w:val="008A15AC"/>
    <w:rsid w:val="008A7E22"/>
    <w:rsid w:val="008B2F0D"/>
    <w:rsid w:val="008B3295"/>
    <w:rsid w:val="008B4AFD"/>
    <w:rsid w:val="008B5297"/>
    <w:rsid w:val="008B5B03"/>
    <w:rsid w:val="008B6813"/>
    <w:rsid w:val="008C5B3E"/>
    <w:rsid w:val="008D08D4"/>
    <w:rsid w:val="008D2357"/>
    <w:rsid w:val="008D3188"/>
    <w:rsid w:val="008D5098"/>
    <w:rsid w:val="008D5310"/>
    <w:rsid w:val="008D668D"/>
    <w:rsid w:val="008D743F"/>
    <w:rsid w:val="008E173E"/>
    <w:rsid w:val="008E1AE0"/>
    <w:rsid w:val="008E507E"/>
    <w:rsid w:val="008E5420"/>
    <w:rsid w:val="008E7E01"/>
    <w:rsid w:val="008F23BE"/>
    <w:rsid w:val="008F291D"/>
    <w:rsid w:val="008F5CA1"/>
    <w:rsid w:val="00900135"/>
    <w:rsid w:val="00900253"/>
    <w:rsid w:val="00901452"/>
    <w:rsid w:val="0090189D"/>
    <w:rsid w:val="00902AE1"/>
    <w:rsid w:val="0090380D"/>
    <w:rsid w:val="00904DA3"/>
    <w:rsid w:val="00904DBA"/>
    <w:rsid w:val="00904E44"/>
    <w:rsid w:val="00905A50"/>
    <w:rsid w:val="00907CCF"/>
    <w:rsid w:val="00907D84"/>
    <w:rsid w:val="009124EC"/>
    <w:rsid w:val="0091383C"/>
    <w:rsid w:val="00917615"/>
    <w:rsid w:val="00924231"/>
    <w:rsid w:val="0092462A"/>
    <w:rsid w:val="00926614"/>
    <w:rsid w:val="00930F06"/>
    <w:rsid w:val="0093123E"/>
    <w:rsid w:val="009374BA"/>
    <w:rsid w:val="00937A56"/>
    <w:rsid w:val="00940433"/>
    <w:rsid w:val="009453E7"/>
    <w:rsid w:val="00953F71"/>
    <w:rsid w:val="009545F9"/>
    <w:rsid w:val="0095476D"/>
    <w:rsid w:val="009564AD"/>
    <w:rsid w:val="00956908"/>
    <w:rsid w:val="009579D1"/>
    <w:rsid w:val="00957F46"/>
    <w:rsid w:val="009604BD"/>
    <w:rsid w:val="00960E45"/>
    <w:rsid w:val="00961158"/>
    <w:rsid w:val="00962BFD"/>
    <w:rsid w:val="009651AA"/>
    <w:rsid w:val="00967296"/>
    <w:rsid w:val="0096797F"/>
    <w:rsid w:val="0097056D"/>
    <w:rsid w:val="0097459B"/>
    <w:rsid w:val="009749AD"/>
    <w:rsid w:val="00975CE7"/>
    <w:rsid w:val="00976F4F"/>
    <w:rsid w:val="00980E65"/>
    <w:rsid w:val="00983273"/>
    <w:rsid w:val="0098346B"/>
    <w:rsid w:val="009842EF"/>
    <w:rsid w:val="00985064"/>
    <w:rsid w:val="0098581D"/>
    <w:rsid w:val="0098643A"/>
    <w:rsid w:val="00986FB9"/>
    <w:rsid w:val="00987A63"/>
    <w:rsid w:val="00991ADE"/>
    <w:rsid w:val="00991B9C"/>
    <w:rsid w:val="00997D52"/>
    <w:rsid w:val="009A05E6"/>
    <w:rsid w:val="009A2AF1"/>
    <w:rsid w:val="009A2C90"/>
    <w:rsid w:val="009A3A70"/>
    <w:rsid w:val="009A48B1"/>
    <w:rsid w:val="009B4D8D"/>
    <w:rsid w:val="009B63F3"/>
    <w:rsid w:val="009B6777"/>
    <w:rsid w:val="009B72F1"/>
    <w:rsid w:val="009C2E32"/>
    <w:rsid w:val="009C4ECC"/>
    <w:rsid w:val="009C6C87"/>
    <w:rsid w:val="009D3270"/>
    <w:rsid w:val="009E225C"/>
    <w:rsid w:val="009E5E1E"/>
    <w:rsid w:val="009E73C5"/>
    <w:rsid w:val="009E7E99"/>
    <w:rsid w:val="009F1327"/>
    <w:rsid w:val="009F138F"/>
    <w:rsid w:val="009F1AE5"/>
    <w:rsid w:val="009F2183"/>
    <w:rsid w:val="009F73F7"/>
    <w:rsid w:val="009F7FB1"/>
    <w:rsid w:val="00A00088"/>
    <w:rsid w:val="00A012F4"/>
    <w:rsid w:val="00A0298A"/>
    <w:rsid w:val="00A02FF6"/>
    <w:rsid w:val="00A0552B"/>
    <w:rsid w:val="00A21E6C"/>
    <w:rsid w:val="00A22D89"/>
    <w:rsid w:val="00A23DCB"/>
    <w:rsid w:val="00A32134"/>
    <w:rsid w:val="00A32329"/>
    <w:rsid w:val="00A33E35"/>
    <w:rsid w:val="00A3494A"/>
    <w:rsid w:val="00A35764"/>
    <w:rsid w:val="00A40701"/>
    <w:rsid w:val="00A43F4F"/>
    <w:rsid w:val="00A4458D"/>
    <w:rsid w:val="00A45EAC"/>
    <w:rsid w:val="00A46E25"/>
    <w:rsid w:val="00A508A6"/>
    <w:rsid w:val="00A51AB6"/>
    <w:rsid w:val="00A52E80"/>
    <w:rsid w:val="00A5485B"/>
    <w:rsid w:val="00A55B96"/>
    <w:rsid w:val="00A57AE4"/>
    <w:rsid w:val="00A57FD1"/>
    <w:rsid w:val="00A60A27"/>
    <w:rsid w:val="00A62E59"/>
    <w:rsid w:val="00A63D76"/>
    <w:rsid w:val="00A67981"/>
    <w:rsid w:val="00A70D8B"/>
    <w:rsid w:val="00A727A6"/>
    <w:rsid w:val="00A72DA7"/>
    <w:rsid w:val="00A7412C"/>
    <w:rsid w:val="00A805A8"/>
    <w:rsid w:val="00A8064E"/>
    <w:rsid w:val="00A814F5"/>
    <w:rsid w:val="00A81588"/>
    <w:rsid w:val="00A83BF2"/>
    <w:rsid w:val="00A83DD1"/>
    <w:rsid w:val="00A84387"/>
    <w:rsid w:val="00A856E5"/>
    <w:rsid w:val="00A95756"/>
    <w:rsid w:val="00A95D23"/>
    <w:rsid w:val="00AA05F1"/>
    <w:rsid w:val="00AA111A"/>
    <w:rsid w:val="00AA19B1"/>
    <w:rsid w:val="00AA1D6A"/>
    <w:rsid w:val="00AA2D51"/>
    <w:rsid w:val="00AA3706"/>
    <w:rsid w:val="00AA3F29"/>
    <w:rsid w:val="00AB0F37"/>
    <w:rsid w:val="00AB1131"/>
    <w:rsid w:val="00AB20B5"/>
    <w:rsid w:val="00AB63B2"/>
    <w:rsid w:val="00AC215A"/>
    <w:rsid w:val="00AC4F0C"/>
    <w:rsid w:val="00AC603B"/>
    <w:rsid w:val="00AC70FA"/>
    <w:rsid w:val="00AC7E66"/>
    <w:rsid w:val="00AD5C33"/>
    <w:rsid w:val="00AE0456"/>
    <w:rsid w:val="00AE1541"/>
    <w:rsid w:val="00AE15D3"/>
    <w:rsid w:val="00AE1967"/>
    <w:rsid w:val="00AE1A99"/>
    <w:rsid w:val="00AE33C8"/>
    <w:rsid w:val="00AE3CE8"/>
    <w:rsid w:val="00AE444A"/>
    <w:rsid w:val="00AE53EB"/>
    <w:rsid w:val="00AF045B"/>
    <w:rsid w:val="00AF18CE"/>
    <w:rsid w:val="00AF2728"/>
    <w:rsid w:val="00AF2878"/>
    <w:rsid w:val="00AF2BED"/>
    <w:rsid w:val="00AF36D1"/>
    <w:rsid w:val="00AF3D90"/>
    <w:rsid w:val="00AF5D61"/>
    <w:rsid w:val="00AF6A19"/>
    <w:rsid w:val="00AF710C"/>
    <w:rsid w:val="00B01E4E"/>
    <w:rsid w:val="00B02F2F"/>
    <w:rsid w:val="00B030FE"/>
    <w:rsid w:val="00B05C17"/>
    <w:rsid w:val="00B07FD8"/>
    <w:rsid w:val="00B12DF8"/>
    <w:rsid w:val="00B16BD0"/>
    <w:rsid w:val="00B1720C"/>
    <w:rsid w:val="00B17E70"/>
    <w:rsid w:val="00B20E76"/>
    <w:rsid w:val="00B236B6"/>
    <w:rsid w:val="00B263FA"/>
    <w:rsid w:val="00B269E2"/>
    <w:rsid w:val="00B269EF"/>
    <w:rsid w:val="00B26C15"/>
    <w:rsid w:val="00B26E1E"/>
    <w:rsid w:val="00B32ABD"/>
    <w:rsid w:val="00B33834"/>
    <w:rsid w:val="00B36C05"/>
    <w:rsid w:val="00B372B8"/>
    <w:rsid w:val="00B410EA"/>
    <w:rsid w:val="00B415FA"/>
    <w:rsid w:val="00B4296D"/>
    <w:rsid w:val="00B43D38"/>
    <w:rsid w:val="00B44D62"/>
    <w:rsid w:val="00B459FA"/>
    <w:rsid w:val="00B46E79"/>
    <w:rsid w:val="00B52224"/>
    <w:rsid w:val="00B56E51"/>
    <w:rsid w:val="00B62569"/>
    <w:rsid w:val="00B63774"/>
    <w:rsid w:val="00B67036"/>
    <w:rsid w:val="00B67A78"/>
    <w:rsid w:val="00B7230A"/>
    <w:rsid w:val="00B7365C"/>
    <w:rsid w:val="00B739D6"/>
    <w:rsid w:val="00B768BD"/>
    <w:rsid w:val="00B76AC8"/>
    <w:rsid w:val="00B76F47"/>
    <w:rsid w:val="00B80045"/>
    <w:rsid w:val="00B806EB"/>
    <w:rsid w:val="00B8292F"/>
    <w:rsid w:val="00B82AC7"/>
    <w:rsid w:val="00B83221"/>
    <w:rsid w:val="00B84933"/>
    <w:rsid w:val="00B858E2"/>
    <w:rsid w:val="00B914CE"/>
    <w:rsid w:val="00B91F87"/>
    <w:rsid w:val="00B97ADB"/>
    <w:rsid w:val="00BA0C06"/>
    <w:rsid w:val="00BA1462"/>
    <w:rsid w:val="00BA15F3"/>
    <w:rsid w:val="00BA1A23"/>
    <w:rsid w:val="00BA1D5D"/>
    <w:rsid w:val="00BA6CCA"/>
    <w:rsid w:val="00BA7A15"/>
    <w:rsid w:val="00BB0277"/>
    <w:rsid w:val="00BB35E2"/>
    <w:rsid w:val="00BB52EB"/>
    <w:rsid w:val="00BC0A25"/>
    <w:rsid w:val="00BC1173"/>
    <w:rsid w:val="00BC45D4"/>
    <w:rsid w:val="00BC4EEC"/>
    <w:rsid w:val="00BC7B19"/>
    <w:rsid w:val="00BC7E2F"/>
    <w:rsid w:val="00BC7EA8"/>
    <w:rsid w:val="00BD28A5"/>
    <w:rsid w:val="00BD321C"/>
    <w:rsid w:val="00BD3AC3"/>
    <w:rsid w:val="00BD44BA"/>
    <w:rsid w:val="00BD5761"/>
    <w:rsid w:val="00BD69E7"/>
    <w:rsid w:val="00BE4D2A"/>
    <w:rsid w:val="00BE6336"/>
    <w:rsid w:val="00BE6F08"/>
    <w:rsid w:val="00BE7EE8"/>
    <w:rsid w:val="00BF2E22"/>
    <w:rsid w:val="00BF37C1"/>
    <w:rsid w:val="00BF3FE5"/>
    <w:rsid w:val="00BF512C"/>
    <w:rsid w:val="00C0701F"/>
    <w:rsid w:val="00C11EA5"/>
    <w:rsid w:val="00C1475F"/>
    <w:rsid w:val="00C1503B"/>
    <w:rsid w:val="00C17C91"/>
    <w:rsid w:val="00C200E9"/>
    <w:rsid w:val="00C20C92"/>
    <w:rsid w:val="00C2412F"/>
    <w:rsid w:val="00C24F75"/>
    <w:rsid w:val="00C25198"/>
    <w:rsid w:val="00C25DB7"/>
    <w:rsid w:val="00C27C53"/>
    <w:rsid w:val="00C323BD"/>
    <w:rsid w:val="00C3244A"/>
    <w:rsid w:val="00C32E80"/>
    <w:rsid w:val="00C3395D"/>
    <w:rsid w:val="00C352C8"/>
    <w:rsid w:val="00C36E98"/>
    <w:rsid w:val="00C43239"/>
    <w:rsid w:val="00C4360D"/>
    <w:rsid w:val="00C43D14"/>
    <w:rsid w:val="00C4489E"/>
    <w:rsid w:val="00C45350"/>
    <w:rsid w:val="00C46DC1"/>
    <w:rsid w:val="00C47AD9"/>
    <w:rsid w:val="00C50786"/>
    <w:rsid w:val="00C57BE8"/>
    <w:rsid w:val="00C70712"/>
    <w:rsid w:val="00C751B6"/>
    <w:rsid w:val="00C75C5A"/>
    <w:rsid w:val="00C761D1"/>
    <w:rsid w:val="00C848B5"/>
    <w:rsid w:val="00C85A39"/>
    <w:rsid w:val="00C91AEE"/>
    <w:rsid w:val="00C92036"/>
    <w:rsid w:val="00C92FB0"/>
    <w:rsid w:val="00C949FC"/>
    <w:rsid w:val="00C94B0E"/>
    <w:rsid w:val="00CB1C45"/>
    <w:rsid w:val="00CB247E"/>
    <w:rsid w:val="00CB55B6"/>
    <w:rsid w:val="00CB61C4"/>
    <w:rsid w:val="00CC09BA"/>
    <w:rsid w:val="00CC0DA3"/>
    <w:rsid w:val="00CC35BC"/>
    <w:rsid w:val="00CC5764"/>
    <w:rsid w:val="00CD2266"/>
    <w:rsid w:val="00CD2A7B"/>
    <w:rsid w:val="00CD30CA"/>
    <w:rsid w:val="00CD5460"/>
    <w:rsid w:val="00CD5760"/>
    <w:rsid w:val="00CE36FF"/>
    <w:rsid w:val="00CE4932"/>
    <w:rsid w:val="00CF1BFC"/>
    <w:rsid w:val="00CF1FDC"/>
    <w:rsid w:val="00CF2CC3"/>
    <w:rsid w:val="00CF4E9D"/>
    <w:rsid w:val="00D0178C"/>
    <w:rsid w:val="00D026E7"/>
    <w:rsid w:val="00D037ED"/>
    <w:rsid w:val="00D03A6C"/>
    <w:rsid w:val="00D07B35"/>
    <w:rsid w:val="00D10557"/>
    <w:rsid w:val="00D12765"/>
    <w:rsid w:val="00D148E4"/>
    <w:rsid w:val="00D14B93"/>
    <w:rsid w:val="00D15F1E"/>
    <w:rsid w:val="00D26EB3"/>
    <w:rsid w:val="00D32542"/>
    <w:rsid w:val="00D35747"/>
    <w:rsid w:val="00D357E5"/>
    <w:rsid w:val="00D41701"/>
    <w:rsid w:val="00D41C0E"/>
    <w:rsid w:val="00D43CA2"/>
    <w:rsid w:val="00D51A76"/>
    <w:rsid w:val="00D51AA9"/>
    <w:rsid w:val="00D51C13"/>
    <w:rsid w:val="00D52145"/>
    <w:rsid w:val="00D5264B"/>
    <w:rsid w:val="00D55F76"/>
    <w:rsid w:val="00D5722A"/>
    <w:rsid w:val="00D57AE2"/>
    <w:rsid w:val="00D57FE6"/>
    <w:rsid w:val="00D63BD2"/>
    <w:rsid w:val="00D6606F"/>
    <w:rsid w:val="00D66DAB"/>
    <w:rsid w:val="00D706DF"/>
    <w:rsid w:val="00D7131B"/>
    <w:rsid w:val="00D733CA"/>
    <w:rsid w:val="00D74382"/>
    <w:rsid w:val="00D75569"/>
    <w:rsid w:val="00D763D8"/>
    <w:rsid w:val="00D832A4"/>
    <w:rsid w:val="00D90219"/>
    <w:rsid w:val="00D92A52"/>
    <w:rsid w:val="00D97B18"/>
    <w:rsid w:val="00DA0D1B"/>
    <w:rsid w:val="00DA14C1"/>
    <w:rsid w:val="00DB0110"/>
    <w:rsid w:val="00DB0766"/>
    <w:rsid w:val="00DB0806"/>
    <w:rsid w:val="00DB1350"/>
    <w:rsid w:val="00DB2A3B"/>
    <w:rsid w:val="00DB3E9B"/>
    <w:rsid w:val="00DB558E"/>
    <w:rsid w:val="00DC4C04"/>
    <w:rsid w:val="00DC599D"/>
    <w:rsid w:val="00DC5D52"/>
    <w:rsid w:val="00DC638E"/>
    <w:rsid w:val="00DC73DB"/>
    <w:rsid w:val="00DD1B78"/>
    <w:rsid w:val="00DD24F6"/>
    <w:rsid w:val="00DD2572"/>
    <w:rsid w:val="00DD320C"/>
    <w:rsid w:val="00DD4B6D"/>
    <w:rsid w:val="00DD7C3B"/>
    <w:rsid w:val="00DE090E"/>
    <w:rsid w:val="00DE2C97"/>
    <w:rsid w:val="00DE34FB"/>
    <w:rsid w:val="00DE40DA"/>
    <w:rsid w:val="00DE6330"/>
    <w:rsid w:val="00DF270A"/>
    <w:rsid w:val="00DF3D09"/>
    <w:rsid w:val="00E015AE"/>
    <w:rsid w:val="00E01CA1"/>
    <w:rsid w:val="00E0362E"/>
    <w:rsid w:val="00E03C39"/>
    <w:rsid w:val="00E06862"/>
    <w:rsid w:val="00E07C13"/>
    <w:rsid w:val="00E1038A"/>
    <w:rsid w:val="00E1483F"/>
    <w:rsid w:val="00E15AB8"/>
    <w:rsid w:val="00E160D8"/>
    <w:rsid w:val="00E16BD0"/>
    <w:rsid w:val="00E177B9"/>
    <w:rsid w:val="00E21E2B"/>
    <w:rsid w:val="00E221BE"/>
    <w:rsid w:val="00E31AAD"/>
    <w:rsid w:val="00E33E1B"/>
    <w:rsid w:val="00E3624E"/>
    <w:rsid w:val="00E372C9"/>
    <w:rsid w:val="00E401BB"/>
    <w:rsid w:val="00E45EAB"/>
    <w:rsid w:val="00E51ECC"/>
    <w:rsid w:val="00E52024"/>
    <w:rsid w:val="00E54929"/>
    <w:rsid w:val="00E60857"/>
    <w:rsid w:val="00E63845"/>
    <w:rsid w:val="00E63961"/>
    <w:rsid w:val="00E64BCA"/>
    <w:rsid w:val="00E665F4"/>
    <w:rsid w:val="00E667D5"/>
    <w:rsid w:val="00E67FDF"/>
    <w:rsid w:val="00E74BBE"/>
    <w:rsid w:val="00E75F12"/>
    <w:rsid w:val="00E76127"/>
    <w:rsid w:val="00E77AE2"/>
    <w:rsid w:val="00E8008B"/>
    <w:rsid w:val="00E807BE"/>
    <w:rsid w:val="00E81CC7"/>
    <w:rsid w:val="00E8352B"/>
    <w:rsid w:val="00E8534B"/>
    <w:rsid w:val="00E87E94"/>
    <w:rsid w:val="00E95BA7"/>
    <w:rsid w:val="00E960C9"/>
    <w:rsid w:val="00E96B9F"/>
    <w:rsid w:val="00EA19FE"/>
    <w:rsid w:val="00EA1FF6"/>
    <w:rsid w:val="00EA2081"/>
    <w:rsid w:val="00EA400C"/>
    <w:rsid w:val="00EA4629"/>
    <w:rsid w:val="00EA610D"/>
    <w:rsid w:val="00EB1AED"/>
    <w:rsid w:val="00EB4287"/>
    <w:rsid w:val="00EB6D0C"/>
    <w:rsid w:val="00EC01EB"/>
    <w:rsid w:val="00EC087C"/>
    <w:rsid w:val="00EC08B6"/>
    <w:rsid w:val="00EC1D34"/>
    <w:rsid w:val="00EC2DD1"/>
    <w:rsid w:val="00EC3A5D"/>
    <w:rsid w:val="00EC5873"/>
    <w:rsid w:val="00EC7258"/>
    <w:rsid w:val="00EE07F6"/>
    <w:rsid w:val="00EE2F97"/>
    <w:rsid w:val="00EE35C9"/>
    <w:rsid w:val="00EE3E3C"/>
    <w:rsid w:val="00EE5CF4"/>
    <w:rsid w:val="00EE7AA1"/>
    <w:rsid w:val="00EF17F2"/>
    <w:rsid w:val="00EF2B54"/>
    <w:rsid w:val="00EF3819"/>
    <w:rsid w:val="00EF46F3"/>
    <w:rsid w:val="00EF63EA"/>
    <w:rsid w:val="00EF6D11"/>
    <w:rsid w:val="00EF7E5F"/>
    <w:rsid w:val="00F01EED"/>
    <w:rsid w:val="00F03F9B"/>
    <w:rsid w:val="00F05201"/>
    <w:rsid w:val="00F05425"/>
    <w:rsid w:val="00F12D40"/>
    <w:rsid w:val="00F14D60"/>
    <w:rsid w:val="00F15D0B"/>
    <w:rsid w:val="00F169BB"/>
    <w:rsid w:val="00F253A0"/>
    <w:rsid w:val="00F309BF"/>
    <w:rsid w:val="00F31691"/>
    <w:rsid w:val="00F337F2"/>
    <w:rsid w:val="00F33EEC"/>
    <w:rsid w:val="00F36B98"/>
    <w:rsid w:val="00F44B20"/>
    <w:rsid w:val="00F44E6F"/>
    <w:rsid w:val="00F452C5"/>
    <w:rsid w:val="00F45418"/>
    <w:rsid w:val="00F45A8A"/>
    <w:rsid w:val="00F47C4C"/>
    <w:rsid w:val="00F505B5"/>
    <w:rsid w:val="00F51AAB"/>
    <w:rsid w:val="00F51C57"/>
    <w:rsid w:val="00F56E39"/>
    <w:rsid w:val="00F61688"/>
    <w:rsid w:val="00F62523"/>
    <w:rsid w:val="00F639BB"/>
    <w:rsid w:val="00F63B49"/>
    <w:rsid w:val="00F659B2"/>
    <w:rsid w:val="00F676AE"/>
    <w:rsid w:val="00F7378E"/>
    <w:rsid w:val="00F74557"/>
    <w:rsid w:val="00F77AE5"/>
    <w:rsid w:val="00F81FFB"/>
    <w:rsid w:val="00F82D45"/>
    <w:rsid w:val="00F83908"/>
    <w:rsid w:val="00F90708"/>
    <w:rsid w:val="00F90B45"/>
    <w:rsid w:val="00F96F84"/>
    <w:rsid w:val="00F9724A"/>
    <w:rsid w:val="00FA1528"/>
    <w:rsid w:val="00FA1AE8"/>
    <w:rsid w:val="00FA2A6B"/>
    <w:rsid w:val="00FA3964"/>
    <w:rsid w:val="00FA5D77"/>
    <w:rsid w:val="00FA7EE6"/>
    <w:rsid w:val="00FB4423"/>
    <w:rsid w:val="00FC296C"/>
    <w:rsid w:val="00FC51BA"/>
    <w:rsid w:val="00FC6522"/>
    <w:rsid w:val="00FC65DC"/>
    <w:rsid w:val="00FC6949"/>
    <w:rsid w:val="00FD0751"/>
    <w:rsid w:val="00FD3E47"/>
    <w:rsid w:val="00FD3EE1"/>
    <w:rsid w:val="00FD40EE"/>
    <w:rsid w:val="00FD56DD"/>
    <w:rsid w:val="00FD5AED"/>
    <w:rsid w:val="00FE1B22"/>
    <w:rsid w:val="00FF33B1"/>
    <w:rsid w:val="00FF3E76"/>
    <w:rsid w:val="00FF42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CD11E61-3B05-491F-8A45-DA3E2ED73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A146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F81FF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A146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F81FFB"/>
    <w:rPr>
      <w:rFonts w:asciiTheme="majorHAnsi" w:eastAsiaTheme="majorEastAsia" w:hAnsiTheme="majorHAnsi" w:cstheme="majorBidi"/>
      <w:color w:val="365F91" w:themeColor="accent1" w:themeShade="BF"/>
      <w:sz w:val="26"/>
      <w:szCs w:val="26"/>
    </w:rPr>
  </w:style>
  <w:style w:type="paragraph" w:styleId="a3">
    <w:name w:val="footnote text"/>
    <w:basedOn w:val="a"/>
    <w:link w:val="a4"/>
    <w:uiPriority w:val="99"/>
    <w:semiHidden/>
    <w:unhideWhenUsed/>
    <w:rsid w:val="00323D08"/>
    <w:pPr>
      <w:spacing w:after="0" w:line="240" w:lineRule="auto"/>
    </w:pPr>
    <w:rPr>
      <w:sz w:val="20"/>
      <w:szCs w:val="20"/>
    </w:rPr>
  </w:style>
  <w:style w:type="character" w:customStyle="1" w:styleId="a4">
    <w:name w:val="Текст сноски Знак"/>
    <w:basedOn w:val="a0"/>
    <w:link w:val="a3"/>
    <w:uiPriority w:val="99"/>
    <w:semiHidden/>
    <w:rsid w:val="00323D08"/>
    <w:rPr>
      <w:sz w:val="20"/>
      <w:szCs w:val="20"/>
    </w:rPr>
  </w:style>
  <w:style w:type="paragraph" w:styleId="a5">
    <w:name w:val="List Paragraph"/>
    <w:basedOn w:val="a"/>
    <w:link w:val="a6"/>
    <w:uiPriority w:val="34"/>
    <w:qFormat/>
    <w:rsid w:val="00284319"/>
    <w:pPr>
      <w:ind w:left="720"/>
      <w:contextualSpacing/>
    </w:pPr>
    <w:rPr>
      <w:lang w:val="ru-RU"/>
    </w:rPr>
  </w:style>
  <w:style w:type="character" w:customStyle="1" w:styleId="a6">
    <w:name w:val="Абзац списка Знак"/>
    <w:link w:val="a5"/>
    <w:uiPriority w:val="34"/>
    <w:locked/>
    <w:rsid w:val="00763649"/>
    <w:rPr>
      <w:lang w:val="ru-RU"/>
    </w:rPr>
  </w:style>
  <w:style w:type="table" w:styleId="a7">
    <w:name w:val="Table Grid"/>
    <w:basedOn w:val="a1"/>
    <w:uiPriority w:val="59"/>
    <w:rsid w:val="002843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284319"/>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284319"/>
    <w:rPr>
      <w:rFonts w:ascii="Tahoma" w:hAnsi="Tahoma" w:cs="Tahoma"/>
      <w:sz w:val="16"/>
      <w:szCs w:val="16"/>
    </w:rPr>
  </w:style>
  <w:style w:type="paragraph" w:styleId="aa">
    <w:name w:val="Normal (Web)"/>
    <w:basedOn w:val="a"/>
    <w:uiPriority w:val="99"/>
    <w:semiHidden/>
    <w:unhideWhenUsed/>
    <w:rsid w:val="00284319"/>
    <w:pPr>
      <w:spacing w:before="100" w:beforeAutospacing="1" w:after="100" w:afterAutospacing="1" w:line="240" w:lineRule="auto"/>
    </w:pPr>
    <w:rPr>
      <w:rFonts w:ascii="Times New Roman" w:eastAsia="Times New Roman" w:hAnsi="Times New Roman" w:cs="Times New Roman"/>
      <w:sz w:val="24"/>
      <w:szCs w:val="24"/>
      <w:lang w:eastAsia="uk-UA"/>
    </w:rPr>
  </w:style>
  <w:style w:type="table" w:customStyle="1" w:styleId="11">
    <w:name w:val="Сетка таблицы1"/>
    <w:basedOn w:val="a1"/>
    <w:next w:val="a7"/>
    <w:uiPriority w:val="59"/>
    <w:rsid w:val="00284319"/>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List 2"/>
    <w:basedOn w:val="a"/>
    <w:uiPriority w:val="99"/>
    <w:unhideWhenUsed/>
    <w:rsid w:val="00324229"/>
    <w:pPr>
      <w:ind w:left="566" w:hanging="283"/>
      <w:contextualSpacing/>
    </w:pPr>
  </w:style>
  <w:style w:type="paragraph" w:styleId="ab">
    <w:name w:val="Body Text"/>
    <w:basedOn w:val="a"/>
    <w:link w:val="ac"/>
    <w:uiPriority w:val="99"/>
    <w:unhideWhenUsed/>
    <w:rsid w:val="00324229"/>
    <w:pPr>
      <w:spacing w:after="120"/>
    </w:pPr>
  </w:style>
  <w:style w:type="character" w:customStyle="1" w:styleId="ac">
    <w:name w:val="Основной текст Знак"/>
    <w:basedOn w:val="a0"/>
    <w:link w:val="ab"/>
    <w:uiPriority w:val="99"/>
    <w:rsid w:val="00324229"/>
  </w:style>
  <w:style w:type="paragraph" w:styleId="ad">
    <w:name w:val="Body Text First Indent"/>
    <w:basedOn w:val="ab"/>
    <w:link w:val="ae"/>
    <w:uiPriority w:val="99"/>
    <w:unhideWhenUsed/>
    <w:rsid w:val="00324229"/>
    <w:pPr>
      <w:spacing w:after="200"/>
      <w:ind w:firstLine="360"/>
    </w:pPr>
  </w:style>
  <w:style w:type="character" w:customStyle="1" w:styleId="ae">
    <w:name w:val="Красная строка Знак"/>
    <w:basedOn w:val="ac"/>
    <w:link w:val="ad"/>
    <w:uiPriority w:val="99"/>
    <w:rsid w:val="00324229"/>
  </w:style>
  <w:style w:type="paragraph" w:styleId="3">
    <w:name w:val="Body Text Indent 3"/>
    <w:basedOn w:val="a"/>
    <w:link w:val="30"/>
    <w:uiPriority w:val="99"/>
    <w:unhideWhenUsed/>
    <w:rsid w:val="00D733CA"/>
    <w:pPr>
      <w:spacing w:after="120"/>
      <w:ind w:left="283"/>
    </w:pPr>
    <w:rPr>
      <w:sz w:val="16"/>
      <w:szCs w:val="16"/>
    </w:rPr>
  </w:style>
  <w:style w:type="character" w:customStyle="1" w:styleId="30">
    <w:name w:val="Основной текст с отступом 3 Знак"/>
    <w:basedOn w:val="a0"/>
    <w:link w:val="3"/>
    <w:uiPriority w:val="99"/>
    <w:rsid w:val="00D733CA"/>
    <w:rPr>
      <w:sz w:val="16"/>
      <w:szCs w:val="16"/>
    </w:rPr>
  </w:style>
  <w:style w:type="table" w:customStyle="1" w:styleId="TableGrid">
    <w:name w:val="TableGrid"/>
    <w:rsid w:val="00D733CA"/>
    <w:pPr>
      <w:spacing w:after="0" w:line="240" w:lineRule="auto"/>
    </w:pPr>
    <w:rPr>
      <w:rFonts w:eastAsia="Times New Roman"/>
      <w:lang w:eastAsia="uk-UA"/>
    </w:rPr>
    <w:tblPr>
      <w:tblCellMar>
        <w:top w:w="0" w:type="dxa"/>
        <w:left w:w="0" w:type="dxa"/>
        <w:bottom w:w="0" w:type="dxa"/>
        <w:right w:w="0" w:type="dxa"/>
      </w:tblCellMar>
    </w:tblPr>
  </w:style>
  <w:style w:type="paragraph" w:styleId="af">
    <w:name w:val="header"/>
    <w:basedOn w:val="a"/>
    <w:link w:val="af0"/>
    <w:uiPriority w:val="99"/>
    <w:unhideWhenUsed/>
    <w:rsid w:val="00F83908"/>
    <w:pPr>
      <w:tabs>
        <w:tab w:val="center" w:pos="4819"/>
        <w:tab w:val="right" w:pos="9639"/>
      </w:tabs>
      <w:spacing w:after="0" w:line="240" w:lineRule="auto"/>
    </w:pPr>
  </w:style>
  <w:style w:type="character" w:customStyle="1" w:styleId="af0">
    <w:name w:val="Верхний колонтитул Знак"/>
    <w:basedOn w:val="a0"/>
    <w:link w:val="af"/>
    <w:uiPriority w:val="99"/>
    <w:rsid w:val="00F83908"/>
  </w:style>
  <w:style w:type="paragraph" w:styleId="af1">
    <w:name w:val="footer"/>
    <w:basedOn w:val="a"/>
    <w:link w:val="af2"/>
    <w:uiPriority w:val="99"/>
    <w:unhideWhenUsed/>
    <w:rsid w:val="00F83908"/>
    <w:pPr>
      <w:tabs>
        <w:tab w:val="center" w:pos="4819"/>
        <w:tab w:val="right" w:pos="9639"/>
      </w:tabs>
      <w:spacing w:after="0" w:line="240" w:lineRule="auto"/>
    </w:pPr>
  </w:style>
  <w:style w:type="character" w:customStyle="1" w:styleId="af2">
    <w:name w:val="Нижний колонтитул Знак"/>
    <w:basedOn w:val="a0"/>
    <w:link w:val="af1"/>
    <w:uiPriority w:val="99"/>
    <w:rsid w:val="00F83908"/>
  </w:style>
  <w:style w:type="paragraph" w:styleId="12">
    <w:name w:val="toc 1"/>
    <w:basedOn w:val="a"/>
    <w:uiPriority w:val="39"/>
    <w:qFormat/>
    <w:rsid w:val="00BA1462"/>
    <w:pPr>
      <w:widowControl w:val="0"/>
      <w:autoSpaceDE w:val="0"/>
      <w:autoSpaceDN w:val="0"/>
      <w:spacing w:before="161" w:after="0" w:line="240" w:lineRule="auto"/>
      <w:ind w:left="682"/>
    </w:pPr>
    <w:rPr>
      <w:rFonts w:ascii="Times New Roman" w:eastAsia="Times New Roman" w:hAnsi="Times New Roman" w:cs="Times New Roman"/>
      <w:sz w:val="28"/>
      <w:szCs w:val="28"/>
      <w:lang w:val="en-US" w:bidi="en-US"/>
    </w:rPr>
  </w:style>
  <w:style w:type="paragraph" w:styleId="22">
    <w:name w:val="toc 2"/>
    <w:basedOn w:val="a"/>
    <w:uiPriority w:val="39"/>
    <w:qFormat/>
    <w:rsid w:val="00BA1462"/>
    <w:pPr>
      <w:widowControl w:val="0"/>
      <w:autoSpaceDE w:val="0"/>
      <w:autoSpaceDN w:val="0"/>
      <w:spacing w:before="161" w:after="0" w:line="240" w:lineRule="auto"/>
      <w:ind w:left="709"/>
    </w:pPr>
    <w:rPr>
      <w:rFonts w:ascii="Times New Roman" w:eastAsia="Times New Roman" w:hAnsi="Times New Roman" w:cs="Times New Roman"/>
      <w:sz w:val="28"/>
      <w:szCs w:val="28"/>
      <w:lang w:val="en-US" w:bidi="en-US"/>
    </w:rPr>
  </w:style>
  <w:style w:type="paragraph" w:styleId="af3">
    <w:name w:val="TOC Heading"/>
    <w:basedOn w:val="1"/>
    <w:next w:val="a"/>
    <w:uiPriority w:val="39"/>
    <w:unhideWhenUsed/>
    <w:qFormat/>
    <w:rsid w:val="00BA1462"/>
    <w:pPr>
      <w:spacing w:before="240" w:line="259" w:lineRule="auto"/>
      <w:outlineLvl w:val="9"/>
    </w:pPr>
    <w:rPr>
      <w:b w:val="0"/>
      <w:bCs w:val="0"/>
      <w:sz w:val="32"/>
      <w:szCs w:val="32"/>
      <w:lang w:eastAsia="uk-UA"/>
    </w:rPr>
  </w:style>
  <w:style w:type="character" w:styleId="af4">
    <w:name w:val="Hyperlink"/>
    <w:basedOn w:val="a0"/>
    <w:uiPriority w:val="99"/>
    <w:unhideWhenUsed/>
    <w:rsid w:val="00BA1462"/>
    <w:rPr>
      <w:color w:val="0000FF" w:themeColor="hyperlink"/>
      <w:u w:val="single"/>
    </w:rPr>
  </w:style>
  <w:style w:type="paragraph" w:customStyle="1" w:styleId="Default">
    <w:name w:val="Default"/>
    <w:rsid w:val="00EE3E3C"/>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Grid3">
    <w:name w:val="TableGrid3"/>
    <w:rsid w:val="00672873"/>
    <w:pPr>
      <w:spacing w:after="0" w:line="240" w:lineRule="auto"/>
    </w:pPr>
    <w:rPr>
      <w:rFonts w:eastAsiaTheme="minorEastAsia"/>
      <w:lang w:eastAsia="uk-UA"/>
    </w:rPr>
    <w:tblPr>
      <w:tblCellMar>
        <w:top w:w="0" w:type="dxa"/>
        <w:left w:w="0" w:type="dxa"/>
        <w:bottom w:w="0" w:type="dxa"/>
        <w:right w:w="0" w:type="dxa"/>
      </w:tblCellMar>
    </w:tblPr>
  </w:style>
  <w:style w:type="character" w:styleId="af5">
    <w:name w:val="Placeholder Text"/>
    <w:basedOn w:val="a0"/>
    <w:uiPriority w:val="99"/>
    <w:semiHidden/>
    <w:rsid w:val="00067012"/>
    <w:rPr>
      <w:color w:val="808080"/>
    </w:rPr>
  </w:style>
  <w:style w:type="paragraph" w:customStyle="1" w:styleId="13">
    <w:name w:val="Абзац списка1"/>
    <w:basedOn w:val="a"/>
    <w:uiPriority w:val="99"/>
    <w:rsid w:val="00A22D89"/>
    <w:pPr>
      <w:ind w:left="720"/>
      <w:contextualSpacing/>
    </w:pPr>
    <w:rPr>
      <w:rFonts w:ascii="Calibri" w:eastAsia="Times New Roman" w:hAnsi="Calibri" w:cs="Times New Roman"/>
      <w:lang w:val="ru-RU"/>
    </w:rPr>
  </w:style>
  <w:style w:type="character" w:customStyle="1" w:styleId="tlid-translation">
    <w:name w:val="tlid-translation"/>
    <w:basedOn w:val="a0"/>
    <w:rsid w:val="00A22D89"/>
  </w:style>
  <w:style w:type="paragraph" w:styleId="31">
    <w:name w:val="toc 3"/>
    <w:basedOn w:val="a"/>
    <w:next w:val="a"/>
    <w:autoRedefine/>
    <w:uiPriority w:val="39"/>
    <w:unhideWhenUsed/>
    <w:rsid w:val="00B83221"/>
    <w:pPr>
      <w:spacing w:after="100" w:line="259" w:lineRule="auto"/>
      <w:ind w:left="440"/>
    </w:pPr>
    <w:rPr>
      <w:rFonts w:eastAsiaTheme="minorEastAsia"/>
      <w:lang w:val="ru-RU" w:eastAsia="ru-RU"/>
    </w:rPr>
  </w:style>
  <w:style w:type="paragraph" w:styleId="4">
    <w:name w:val="toc 4"/>
    <w:basedOn w:val="a"/>
    <w:next w:val="a"/>
    <w:autoRedefine/>
    <w:uiPriority w:val="39"/>
    <w:unhideWhenUsed/>
    <w:rsid w:val="00B83221"/>
    <w:pPr>
      <w:spacing w:after="100" w:line="259" w:lineRule="auto"/>
      <w:ind w:left="660"/>
    </w:pPr>
    <w:rPr>
      <w:rFonts w:eastAsiaTheme="minorEastAsia"/>
      <w:lang w:val="ru-RU" w:eastAsia="ru-RU"/>
    </w:rPr>
  </w:style>
  <w:style w:type="paragraph" w:styleId="5">
    <w:name w:val="toc 5"/>
    <w:basedOn w:val="a"/>
    <w:next w:val="a"/>
    <w:autoRedefine/>
    <w:uiPriority w:val="39"/>
    <w:unhideWhenUsed/>
    <w:rsid w:val="00B83221"/>
    <w:pPr>
      <w:spacing w:after="100" w:line="259" w:lineRule="auto"/>
      <w:ind w:left="880"/>
    </w:pPr>
    <w:rPr>
      <w:rFonts w:eastAsiaTheme="minorEastAsia"/>
      <w:lang w:val="ru-RU" w:eastAsia="ru-RU"/>
    </w:rPr>
  </w:style>
  <w:style w:type="paragraph" w:styleId="6">
    <w:name w:val="toc 6"/>
    <w:basedOn w:val="a"/>
    <w:next w:val="a"/>
    <w:autoRedefine/>
    <w:uiPriority w:val="39"/>
    <w:unhideWhenUsed/>
    <w:rsid w:val="00B83221"/>
    <w:pPr>
      <w:spacing w:after="100" w:line="259" w:lineRule="auto"/>
      <w:ind w:left="1100"/>
    </w:pPr>
    <w:rPr>
      <w:rFonts w:eastAsiaTheme="minorEastAsia"/>
      <w:lang w:val="ru-RU" w:eastAsia="ru-RU"/>
    </w:rPr>
  </w:style>
  <w:style w:type="paragraph" w:styleId="7">
    <w:name w:val="toc 7"/>
    <w:basedOn w:val="a"/>
    <w:next w:val="a"/>
    <w:autoRedefine/>
    <w:uiPriority w:val="39"/>
    <w:unhideWhenUsed/>
    <w:rsid w:val="00B83221"/>
    <w:pPr>
      <w:spacing w:after="100" w:line="259" w:lineRule="auto"/>
      <w:ind w:left="1320"/>
    </w:pPr>
    <w:rPr>
      <w:rFonts w:eastAsiaTheme="minorEastAsia"/>
      <w:lang w:val="ru-RU" w:eastAsia="ru-RU"/>
    </w:rPr>
  </w:style>
  <w:style w:type="paragraph" w:styleId="8">
    <w:name w:val="toc 8"/>
    <w:basedOn w:val="a"/>
    <w:next w:val="a"/>
    <w:autoRedefine/>
    <w:uiPriority w:val="39"/>
    <w:unhideWhenUsed/>
    <w:rsid w:val="00B83221"/>
    <w:pPr>
      <w:spacing w:after="100" w:line="259" w:lineRule="auto"/>
      <w:ind w:left="1540"/>
    </w:pPr>
    <w:rPr>
      <w:rFonts w:eastAsiaTheme="minorEastAsia"/>
      <w:lang w:val="ru-RU" w:eastAsia="ru-RU"/>
    </w:rPr>
  </w:style>
  <w:style w:type="paragraph" w:styleId="9">
    <w:name w:val="toc 9"/>
    <w:basedOn w:val="a"/>
    <w:next w:val="a"/>
    <w:autoRedefine/>
    <w:uiPriority w:val="39"/>
    <w:unhideWhenUsed/>
    <w:rsid w:val="00B83221"/>
    <w:pPr>
      <w:spacing w:after="100" w:line="259" w:lineRule="auto"/>
      <w:ind w:left="1760"/>
    </w:pPr>
    <w:rPr>
      <w:rFonts w:eastAsiaTheme="minorEastAsia"/>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176452">
      <w:bodyDiv w:val="1"/>
      <w:marLeft w:val="0"/>
      <w:marRight w:val="0"/>
      <w:marTop w:val="0"/>
      <w:marBottom w:val="0"/>
      <w:divBdr>
        <w:top w:val="none" w:sz="0" w:space="0" w:color="auto"/>
        <w:left w:val="none" w:sz="0" w:space="0" w:color="auto"/>
        <w:bottom w:val="none" w:sz="0" w:space="0" w:color="auto"/>
        <w:right w:val="none" w:sz="0" w:space="0" w:color="auto"/>
      </w:divBdr>
    </w:div>
    <w:div w:id="293558936">
      <w:bodyDiv w:val="1"/>
      <w:marLeft w:val="0"/>
      <w:marRight w:val="0"/>
      <w:marTop w:val="0"/>
      <w:marBottom w:val="0"/>
      <w:divBdr>
        <w:top w:val="none" w:sz="0" w:space="0" w:color="auto"/>
        <w:left w:val="none" w:sz="0" w:space="0" w:color="auto"/>
        <w:bottom w:val="none" w:sz="0" w:space="0" w:color="auto"/>
        <w:right w:val="none" w:sz="0" w:space="0" w:color="auto"/>
      </w:divBdr>
    </w:div>
    <w:div w:id="635068988">
      <w:bodyDiv w:val="1"/>
      <w:marLeft w:val="0"/>
      <w:marRight w:val="0"/>
      <w:marTop w:val="0"/>
      <w:marBottom w:val="0"/>
      <w:divBdr>
        <w:top w:val="none" w:sz="0" w:space="0" w:color="auto"/>
        <w:left w:val="none" w:sz="0" w:space="0" w:color="auto"/>
        <w:bottom w:val="none" w:sz="0" w:space="0" w:color="auto"/>
        <w:right w:val="none" w:sz="0" w:space="0" w:color="auto"/>
      </w:divBdr>
      <w:divsChild>
        <w:div w:id="1811437118">
          <w:marLeft w:val="547"/>
          <w:marRight w:val="0"/>
          <w:marTop w:val="0"/>
          <w:marBottom w:val="0"/>
          <w:divBdr>
            <w:top w:val="none" w:sz="0" w:space="0" w:color="auto"/>
            <w:left w:val="none" w:sz="0" w:space="0" w:color="auto"/>
            <w:bottom w:val="none" w:sz="0" w:space="0" w:color="auto"/>
            <w:right w:val="none" w:sz="0" w:space="0" w:color="auto"/>
          </w:divBdr>
        </w:div>
      </w:divsChild>
    </w:div>
    <w:div w:id="864563865">
      <w:bodyDiv w:val="1"/>
      <w:marLeft w:val="0"/>
      <w:marRight w:val="0"/>
      <w:marTop w:val="0"/>
      <w:marBottom w:val="0"/>
      <w:divBdr>
        <w:top w:val="none" w:sz="0" w:space="0" w:color="auto"/>
        <w:left w:val="none" w:sz="0" w:space="0" w:color="auto"/>
        <w:bottom w:val="none" w:sz="0" w:space="0" w:color="auto"/>
        <w:right w:val="none" w:sz="0" w:space="0" w:color="auto"/>
      </w:divBdr>
    </w:div>
    <w:div w:id="1424496136">
      <w:bodyDiv w:val="1"/>
      <w:marLeft w:val="0"/>
      <w:marRight w:val="0"/>
      <w:marTop w:val="0"/>
      <w:marBottom w:val="0"/>
      <w:divBdr>
        <w:top w:val="none" w:sz="0" w:space="0" w:color="auto"/>
        <w:left w:val="none" w:sz="0" w:space="0" w:color="auto"/>
        <w:bottom w:val="none" w:sz="0" w:space="0" w:color="auto"/>
        <w:right w:val="none" w:sz="0" w:space="0" w:color="auto"/>
      </w:divBdr>
      <w:divsChild>
        <w:div w:id="855966758">
          <w:marLeft w:val="0"/>
          <w:marRight w:val="0"/>
          <w:marTop w:val="0"/>
          <w:marBottom w:val="0"/>
          <w:divBdr>
            <w:top w:val="none" w:sz="0" w:space="0" w:color="auto"/>
            <w:left w:val="none" w:sz="0" w:space="0" w:color="auto"/>
            <w:bottom w:val="none" w:sz="0" w:space="0" w:color="auto"/>
            <w:right w:val="none" w:sz="0" w:space="0" w:color="auto"/>
          </w:divBdr>
        </w:div>
        <w:div w:id="868955084">
          <w:marLeft w:val="0"/>
          <w:marRight w:val="0"/>
          <w:marTop w:val="0"/>
          <w:marBottom w:val="0"/>
          <w:divBdr>
            <w:top w:val="none" w:sz="0" w:space="0" w:color="auto"/>
            <w:left w:val="none" w:sz="0" w:space="0" w:color="auto"/>
            <w:bottom w:val="none" w:sz="0" w:space="0" w:color="auto"/>
            <w:right w:val="none" w:sz="0" w:space="0" w:color="auto"/>
          </w:divBdr>
        </w:div>
        <w:div w:id="798843775">
          <w:marLeft w:val="0"/>
          <w:marRight w:val="0"/>
          <w:marTop w:val="0"/>
          <w:marBottom w:val="0"/>
          <w:divBdr>
            <w:top w:val="none" w:sz="0" w:space="0" w:color="auto"/>
            <w:left w:val="none" w:sz="0" w:space="0" w:color="auto"/>
            <w:bottom w:val="none" w:sz="0" w:space="0" w:color="auto"/>
            <w:right w:val="none" w:sz="0" w:space="0" w:color="auto"/>
          </w:divBdr>
        </w:div>
        <w:div w:id="814758267">
          <w:marLeft w:val="0"/>
          <w:marRight w:val="0"/>
          <w:marTop w:val="0"/>
          <w:marBottom w:val="0"/>
          <w:divBdr>
            <w:top w:val="none" w:sz="0" w:space="0" w:color="auto"/>
            <w:left w:val="none" w:sz="0" w:space="0" w:color="auto"/>
            <w:bottom w:val="none" w:sz="0" w:space="0" w:color="auto"/>
            <w:right w:val="none" w:sz="0" w:space="0" w:color="auto"/>
          </w:divBdr>
        </w:div>
        <w:div w:id="850871713">
          <w:marLeft w:val="0"/>
          <w:marRight w:val="0"/>
          <w:marTop w:val="0"/>
          <w:marBottom w:val="0"/>
          <w:divBdr>
            <w:top w:val="none" w:sz="0" w:space="0" w:color="auto"/>
            <w:left w:val="none" w:sz="0" w:space="0" w:color="auto"/>
            <w:bottom w:val="none" w:sz="0" w:space="0" w:color="auto"/>
            <w:right w:val="none" w:sz="0" w:space="0" w:color="auto"/>
          </w:divBdr>
        </w:div>
        <w:div w:id="1345982205">
          <w:marLeft w:val="0"/>
          <w:marRight w:val="0"/>
          <w:marTop w:val="0"/>
          <w:marBottom w:val="0"/>
          <w:divBdr>
            <w:top w:val="none" w:sz="0" w:space="0" w:color="auto"/>
            <w:left w:val="none" w:sz="0" w:space="0" w:color="auto"/>
            <w:bottom w:val="none" w:sz="0" w:space="0" w:color="auto"/>
            <w:right w:val="none" w:sz="0" w:space="0" w:color="auto"/>
          </w:divBdr>
        </w:div>
        <w:div w:id="2107269322">
          <w:marLeft w:val="0"/>
          <w:marRight w:val="0"/>
          <w:marTop w:val="0"/>
          <w:marBottom w:val="0"/>
          <w:divBdr>
            <w:top w:val="none" w:sz="0" w:space="0" w:color="auto"/>
            <w:left w:val="none" w:sz="0" w:space="0" w:color="auto"/>
            <w:bottom w:val="none" w:sz="0" w:space="0" w:color="auto"/>
            <w:right w:val="none" w:sz="0" w:space="0" w:color="auto"/>
          </w:divBdr>
        </w:div>
        <w:div w:id="1028608668">
          <w:marLeft w:val="0"/>
          <w:marRight w:val="0"/>
          <w:marTop w:val="0"/>
          <w:marBottom w:val="0"/>
          <w:divBdr>
            <w:top w:val="none" w:sz="0" w:space="0" w:color="auto"/>
            <w:left w:val="none" w:sz="0" w:space="0" w:color="auto"/>
            <w:bottom w:val="none" w:sz="0" w:space="0" w:color="auto"/>
            <w:right w:val="none" w:sz="0" w:space="0" w:color="auto"/>
          </w:divBdr>
        </w:div>
      </w:divsChild>
    </w:div>
    <w:div w:id="1581328130">
      <w:bodyDiv w:val="1"/>
      <w:marLeft w:val="0"/>
      <w:marRight w:val="0"/>
      <w:marTop w:val="0"/>
      <w:marBottom w:val="0"/>
      <w:divBdr>
        <w:top w:val="none" w:sz="0" w:space="0" w:color="auto"/>
        <w:left w:val="none" w:sz="0" w:space="0" w:color="auto"/>
        <w:bottom w:val="none" w:sz="0" w:space="0" w:color="auto"/>
        <w:right w:val="none" w:sz="0" w:space="0" w:color="auto"/>
      </w:divBdr>
    </w:div>
    <w:div w:id="1648823309">
      <w:bodyDiv w:val="1"/>
      <w:marLeft w:val="0"/>
      <w:marRight w:val="0"/>
      <w:marTop w:val="0"/>
      <w:marBottom w:val="0"/>
      <w:divBdr>
        <w:top w:val="none" w:sz="0" w:space="0" w:color="auto"/>
        <w:left w:val="none" w:sz="0" w:space="0" w:color="auto"/>
        <w:bottom w:val="none" w:sz="0" w:space="0" w:color="auto"/>
        <w:right w:val="none" w:sz="0" w:space="0" w:color="auto"/>
      </w:divBdr>
      <w:divsChild>
        <w:div w:id="497580056">
          <w:marLeft w:val="0"/>
          <w:marRight w:val="0"/>
          <w:marTop w:val="0"/>
          <w:marBottom w:val="0"/>
          <w:divBdr>
            <w:top w:val="none" w:sz="0" w:space="0" w:color="auto"/>
            <w:left w:val="none" w:sz="0" w:space="0" w:color="auto"/>
            <w:bottom w:val="none" w:sz="0" w:space="0" w:color="auto"/>
            <w:right w:val="none" w:sz="0" w:space="0" w:color="auto"/>
          </w:divBdr>
          <w:divsChild>
            <w:div w:id="248200907">
              <w:marLeft w:val="0"/>
              <w:marRight w:val="0"/>
              <w:marTop w:val="0"/>
              <w:marBottom w:val="0"/>
              <w:divBdr>
                <w:top w:val="none" w:sz="0" w:space="0" w:color="auto"/>
                <w:left w:val="none" w:sz="0" w:space="0" w:color="auto"/>
                <w:bottom w:val="none" w:sz="0" w:space="0" w:color="auto"/>
                <w:right w:val="none" w:sz="0" w:space="0" w:color="auto"/>
              </w:divBdr>
              <w:divsChild>
                <w:div w:id="213809411">
                  <w:marLeft w:val="0"/>
                  <w:marRight w:val="0"/>
                  <w:marTop w:val="0"/>
                  <w:marBottom w:val="0"/>
                  <w:divBdr>
                    <w:top w:val="none" w:sz="0" w:space="0" w:color="auto"/>
                    <w:left w:val="none" w:sz="0" w:space="0" w:color="auto"/>
                    <w:bottom w:val="none" w:sz="0" w:space="0" w:color="auto"/>
                    <w:right w:val="none" w:sz="0" w:space="0" w:color="auto"/>
                  </w:divBdr>
                  <w:divsChild>
                    <w:div w:id="1713186842">
                      <w:marLeft w:val="0"/>
                      <w:marRight w:val="0"/>
                      <w:marTop w:val="0"/>
                      <w:marBottom w:val="0"/>
                      <w:divBdr>
                        <w:top w:val="none" w:sz="0" w:space="0" w:color="auto"/>
                        <w:left w:val="none" w:sz="0" w:space="0" w:color="auto"/>
                        <w:bottom w:val="none" w:sz="0" w:space="0" w:color="auto"/>
                        <w:right w:val="none" w:sz="0" w:space="0" w:color="auto"/>
                      </w:divBdr>
                      <w:divsChild>
                        <w:div w:id="678236144">
                          <w:marLeft w:val="0"/>
                          <w:marRight w:val="0"/>
                          <w:marTop w:val="0"/>
                          <w:marBottom w:val="0"/>
                          <w:divBdr>
                            <w:top w:val="none" w:sz="0" w:space="0" w:color="auto"/>
                            <w:left w:val="none" w:sz="0" w:space="0" w:color="auto"/>
                            <w:bottom w:val="none" w:sz="0" w:space="0" w:color="auto"/>
                            <w:right w:val="none" w:sz="0" w:space="0" w:color="auto"/>
                          </w:divBdr>
                          <w:divsChild>
                            <w:div w:id="794368226">
                              <w:marLeft w:val="0"/>
                              <w:marRight w:val="0"/>
                              <w:marTop w:val="0"/>
                              <w:marBottom w:val="0"/>
                              <w:divBdr>
                                <w:top w:val="none" w:sz="0" w:space="0" w:color="auto"/>
                                <w:left w:val="none" w:sz="0" w:space="0" w:color="auto"/>
                                <w:bottom w:val="none" w:sz="0" w:space="0" w:color="auto"/>
                                <w:right w:val="none" w:sz="0" w:space="0" w:color="auto"/>
                              </w:divBdr>
                              <w:divsChild>
                                <w:div w:id="886527910">
                                  <w:marLeft w:val="0"/>
                                  <w:marRight w:val="0"/>
                                  <w:marTop w:val="0"/>
                                  <w:marBottom w:val="0"/>
                                  <w:divBdr>
                                    <w:top w:val="none" w:sz="0" w:space="0" w:color="auto"/>
                                    <w:left w:val="none" w:sz="0" w:space="0" w:color="auto"/>
                                    <w:bottom w:val="none" w:sz="0" w:space="0" w:color="auto"/>
                                    <w:right w:val="none" w:sz="0" w:space="0" w:color="auto"/>
                                  </w:divBdr>
                                  <w:divsChild>
                                    <w:div w:id="2038458200">
                                      <w:marLeft w:val="0"/>
                                      <w:marRight w:val="0"/>
                                      <w:marTop w:val="0"/>
                                      <w:marBottom w:val="0"/>
                                      <w:divBdr>
                                        <w:top w:val="none" w:sz="0" w:space="0" w:color="auto"/>
                                        <w:left w:val="none" w:sz="0" w:space="0" w:color="auto"/>
                                        <w:bottom w:val="none" w:sz="0" w:space="0" w:color="auto"/>
                                        <w:right w:val="none" w:sz="0" w:space="0" w:color="auto"/>
                                      </w:divBdr>
                                      <w:divsChild>
                                        <w:div w:id="1719667996">
                                          <w:marLeft w:val="0"/>
                                          <w:marRight w:val="0"/>
                                          <w:marTop w:val="0"/>
                                          <w:marBottom w:val="0"/>
                                          <w:divBdr>
                                            <w:top w:val="none" w:sz="0" w:space="0" w:color="auto"/>
                                            <w:left w:val="none" w:sz="0" w:space="0" w:color="auto"/>
                                            <w:bottom w:val="none" w:sz="0" w:space="0" w:color="auto"/>
                                            <w:right w:val="none" w:sz="0" w:space="0" w:color="auto"/>
                                          </w:divBdr>
                                          <w:divsChild>
                                            <w:div w:id="1928033604">
                                              <w:marLeft w:val="0"/>
                                              <w:marRight w:val="0"/>
                                              <w:marTop w:val="0"/>
                                              <w:marBottom w:val="495"/>
                                              <w:divBdr>
                                                <w:top w:val="none" w:sz="0" w:space="0" w:color="auto"/>
                                                <w:left w:val="none" w:sz="0" w:space="0" w:color="auto"/>
                                                <w:bottom w:val="none" w:sz="0" w:space="0" w:color="auto"/>
                                                <w:right w:val="none" w:sz="0" w:space="0" w:color="auto"/>
                                              </w:divBdr>
                                              <w:divsChild>
                                                <w:div w:id="198253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04927150">
      <w:bodyDiv w:val="1"/>
      <w:marLeft w:val="0"/>
      <w:marRight w:val="0"/>
      <w:marTop w:val="0"/>
      <w:marBottom w:val="0"/>
      <w:divBdr>
        <w:top w:val="none" w:sz="0" w:space="0" w:color="auto"/>
        <w:left w:val="none" w:sz="0" w:space="0" w:color="auto"/>
        <w:bottom w:val="none" w:sz="0" w:space="0" w:color="auto"/>
        <w:right w:val="none" w:sz="0" w:space="0" w:color="auto"/>
      </w:divBdr>
    </w:div>
    <w:div w:id="1856461106">
      <w:bodyDiv w:val="1"/>
      <w:marLeft w:val="0"/>
      <w:marRight w:val="0"/>
      <w:marTop w:val="0"/>
      <w:marBottom w:val="0"/>
      <w:divBdr>
        <w:top w:val="none" w:sz="0" w:space="0" w:color="auto"/>
        <w:left w:val="none" w:sz="0" w:space="0" w:color="auto"/>
        <w:bottom w:val="none" w:sz="0" w:space="0" w:color="auto"/>
        <w:right w:val="none" w:sz="0" w:space="0" w:color="auto"/>
      </w:divBdr>
    </w:div>
    <w:div w:id="2013147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PNG"/><Relationship Id="rId26" Type="http://schemas.openxmlformats.org/officeDocument/2006/relationships/chart" Target="charts/chart5.xml"/><Relationship Id="rId39" Type="http://schemas.openxmlformats.org/officeDocument/2006/relationships/chart" Target="charts/chart13.xml"/><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chart" Target="charts/chart11.xml"/><Relationship Id="rId42" Type="http://schemas.openxmlformats.org/officeDocument/2006/relationships/chart" Target="charts/chart16.xml"/><Relationship Id="rId47" Type="http://schemas.openxmlformats.org/officeDocument/2006/relationships/chart" Target="charts/chart21.xml"/><Relationship Id="rId50" Type="http://schemas.openxmlformats.org/officeDocument/2006/relationships/chart" Target="charts/chart24.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chart" Target="charts/chart4.xml"/><Relationship Id="rId33" Type="http://schemas.openxmlformats.org/officeDocument/2006/relationships/chart" Target="charts/chart10.xml"/><Relationship Id="rId38" Type="http://schemas.openxmlformats.org/officeDocument/2006/relationships/image" Target="media/image18.jpeg"/><Relationship Id="rId46" Type="http://schemas.openxmlformats.org/officeDocument/2006/relationships/chart" Target="charts/chart20.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chart" Target="charts/chart6.xml"/><Relationship Id="rId41" Type="http://schemas.openxmlformats.org/officeDocument/2006/relationships/chart" Target="charts/chart15.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chart" Target="charts/chart3.xml"/><Relationship Id="rId32" Type="http://schemas.openxmlformats.org/officeDocument/2006/relationships/chart" Target="charts/chart9.xml"/><Relationship Id="rId37" Type="http://schemas.openxmlformats.org/officeDocument/2006/relationships/image" Target="media/image17.jpeg"/><Relationship Id="rId40" Type="http://schemas.openxmlformats.org/officeDocument/2006/relationships/chart" Target="charts/chart14.xml"/><Relationship Id="rId45" Type="http://schemas.openxmlformats.org/officeDocument/2006/relationships/chart" Target="charts/chart19.xm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3.jpg"/><Relationship Id="rId28" Type="http://schemas.openxmlformats.org/officeDocument/2006/relationships/image" Target="media/image15.jpeg"/><Relationship Id="rId36" Type="http://schemas.openxmlformats.org/officeDocument/2006/relationships/image" Target="media/image16.PNG"/><Relationship Id="rId49" Type="http://schemas.openxmlformats.org/officeDocument/2006/relationships/chart" Target="charts/chart23.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chart" Target="charts/chart8.xml"/><Relationship Id="rId44" Type="http://schemas.openxmlformats.org/officeDocument/2006/relationships/chart" Target="charts/chart18.xml"/><Relationship Id="rId52" Type="http://schemas.openxmlformats.org/officeDocument/2006/relationships/hyperlink" Target="https://superagronom.com/articles/367-viroschuvannya-kukurudzi-povna-tehnologiya"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chart" Target="charts/chart2.xml"/><Relationship Id="rId27" Type="http://schemas.openxmlformats.org/officeDocument/2006/relationships/image" Target="media/image14.jpeg"/><Relationship Id="rId30" Type="http://schemas.openxmlformats.org/officeDocument/2006/relationships/chart" Target="charts/chart7.xml"/><Relationship Id="rId35" Type="http://schemas.openxmlformats.org/officeDocument/2006/relationships/chart" Target="charts/chart12.xml"/><Relationship Id="rId43" Type="http://schemas.openxmlformats.org/officeDocument/2006/relationships/chart" Target="charts/chart17.xml"/><Relationship Id="rId48" Type="http://schemas.openxmlformats.org/officeDocument/2006/relationships/chart" Target="charts/chart22.xml"/><Relationship Id="rId8" Type="http://schemas.openxmlformats.org/officeDocument/2006/relationships/footer" Target="footer1.xml"/><Relationship Id="rId51" Type="http://schemas.openxmlformats.org/officeDocument/2006/relationships/chart" Target="charts/chart25.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_____Microsoft_Excel10.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_____Microsoft_Excel11.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_____Microsoft_Excel12.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_____Microsoft_Excel13.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_____Microsoft_Excel14.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_____Microsoft_Excel15.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_____Microsoft_Excel16.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_____Microsoft_Excel17.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package" Target="../embeddings/_____Microsoft_Excel18.xlsx"/><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package" Target="../embeddings/_____Microsoft_Excel19.xlsx"/><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package" Target="../embeddings/_____Microsoft_Excel20.xlsx"/><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package" Target="../embeddings/_____Microsoft_Excel21.xlsx"/><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package" Target="../embeddings/_____Microsoft_Excel22.xlsx"/><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package" Target="../embeddings/_____Microsoft_Excel23.xlsx"/><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package" Target="../embeddings/_____Microsoft_Excel24.xlsx"/><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package" Target="../embeddings/_____Microsoft_Excel25.xlsx"/><Relationship Id="rId2" Type="http://schemas.microsoft.com/office/2011/relationships/chartColorStyle" Target="colors25.xml"/><Relationship Id="rId1" Type="http://schemas.microsoft.com/office/2011/relationships/chartStyle" Target="style25.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Microsoft_Excel8.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_____Microsoft_Excel9.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54195172324771"/>
          <c:y val="7.8688524590163941E-2"/>
          <c:w val="0.87458048276752287"/>
          <c:h val="0.54300200015191025"/>
        </c:manualLayout>
      </c:layout>
      <c:lineChart>
        <c:grouping val="standard"/>
        <c:varyColors val="0"/>
        <c:ser>
          <c:idx val="0"/>
          <c:order val="0"/>
          <c:tx>
            <c:strRef>
              <c:f>Лист1!$B$1</c:f>
              <c:strCache>
                <c:ptCount val="1"/>
                <c:pt idx="0">
                  <c:v>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2</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з просоч +варіння 15 хв</c:v>
                </c:pt>
                <c:pt idx="3">
                  <c:v>з просоч + варіння 30 хв</c:v>
                </c:pt>
              </c:strCache>
            </c:strRef>
          </c:cat>
          <c:val>
            <c:numRef>
              <c:f>Лист1!$B$2:$B$5</c:f>
              <c:numCache>
                <c:formatCode>General</c:formatCode>
                <c:ptCount val="4"/>
                <c:pt idx="0">
                  <c:v>87.5</c:v>
                </c:pt>
                <c:pt idx="1">
                  <c:v>85.8</c:v>
                </c:pt>
                <c:pt idx="2">
                  <c:v>82.7</c:v>
                </c:pt>
                <c:pt idx="3">
                  <c:v>81.099999999999994</c:v>
                </c:pt>
              </c:numCache>
            </c:numRef>
          </c:val>
          <c:smooth val="0"/>
        </c:ser>
        <c:ser>
          <c:idx val="1"/>
          <c:order val="1"/>
          <c:tx>
            <c:strRef>
              <c:f>Лист1!$C$1</c:f>
              <c:strCache>
                <c:ptCount val="1"/>
                <c:pt idx="0">
                  <c:v>2</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з просоч +варіння 15 хв</c:v>
                </c:pt>
                <c:pt idx="3">
                  <c:v>з просоч + варіння 30 хв</c:v>
                </c:pt>
              </c:strCache>
            </c:strRef>
          </c:cat>
          <c:val>
            <c:numRef>
              <c:f>Лист1!$C$2:$C$5</c:f>
              <c:numCache>
                <c:formatCode>General</c:formatCode>
                <c:ptCount val="4"/>
                <c:pt idx="0">
                  <c:v>82.5</c:v>
                </c:pt>
                <c:pt idx="1">
                  <c:v>80.900000000000006</c:v>
                </c:pt>
                <c:pt idx="2">
                  <c:v>78.599999999999994</c:v>
                </c:pt>
                <c:pt idx="3">
                  <c:v>77.5</c:v>
                </c:pt>
              </c:numCache>
            </c:numRef>
          </c:val>
          <c:smooth val="0"/>
        </c:ser>
        <c:dLbls>
          <c:showLegendKey val="0"/>
          <c:showVal val="0"/>
          <c:showCatName val="0"/>
          <c:showSerName val="0"/>
          <c:showPercent val="0"/>
          <c:showBubbleSize val="0"/>
        </c:dLbls>
        <c:marker val="1"/>
        <c:smooth val="0"/>
        <c:axId val="555195504"/>
        <c:axId val="555190016"/>
      </c:lineChart>
      <c:catAx>
        <c:axId val="555195504"/>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Умови варіння</a:t>
                </a:r>
              </a:p>
            </c:rich>
          </c:tx>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90016"/>
        <c:crosses val="autoZero"/>
        <c:auto val="1"/>
        <c:lblAlgn val="ctr"/>
        <c:lblOffset val="100"/>
        <c:noMultiLvlLbl val="0"/>
      </c:catAx>
      <c:valAx>
        <c:axId val="555190016"/>
        <c:scaling>
          <c:orientation val="minMax"/>
          <c:max val="90"/>
          <c:min val="7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100">
                    <a:latin typeface="Times New Roman" panose="02020603050405020304" pitchFamily="18" charset="0"/>
                    <a:cs typeface="Times New Roman" panose="02020603050405020304" pitchFamily="18" charset="0"/>
                  </a:rPr>
                  <a:t>Вихід, %</a:t>
                </a:r>
              </a:p>
            </c:rich>
          </c:tx>
          <c:overlay val="0"/>
          <c:spPr>
            <a:noFill/>
            <a:ln>
              <a:noFill/>
            </a:ln>
            <a:effectLst/>
          </c:spPr>
          <c:txPr>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ru-RU"/>
          </a:p>
        </c:txPr>
        <c:crossAx val="555195504"/>
        <c:crosses val="autoZero"/>
        <c:crossBetween val="midCat"/>
        <c:majorUnit val="2"/>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548595346504257"/>
          <c:y val="4.1057548674582889E-2"/>
          <c:w val="0.76905550727081684"/>
          <c:h val="0.6231346684558321"/>
        </c:manualLayout>
      </c:layout>
      <c:lineChart>
        <c:grouping val="standard"/>
        <c:varyColors val="0"/>
        <c:ser>
          <c:idx val="0"/>
          <c:order val="0"/>
          <c:tx>
            <c:strRef>
              <c:f>Лист1!$B$1</c:f>
              <c:strCache>
                <c:ptCount val="1"/>
                <c:pt idx="0">
                  <c:v>6%</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просочування, варіння 15 хв</c:v>
                </c:pt>
                <c:pt idx="1">
                  <c:v>без просочування, варіння 30 хв</c:v>
                </c:pt>
                <c:pt idx="2">
                  <c:v>з просочуванням,  варіння 15 хв</c:v>
                </c:pt>
                <c:pt idx="3">
                  <c:v>з просочуванням, варіння 30 хв</c:v>
                </c:pt>
              </c:strCache>
            </c:strRef>
          </c:cat>
          <c:val>
            <c:numRef>
              <c:f>Лист1!$B$2:$B$5</c:f>
              <c:numCache>
                <c:formatCode>General</c:formatCode>
                <c:ptCount val="4"/>
                <c:pt idx="0">
                  <c:v>92</c:v>
                </c:pt>
                <c:pt idx="1">
                  <c:v>101</c:v>
                </c:pt>
                <c:pt idx="2">
                  <c:v>105</c:v>
                </c:pt>
                <c:pt idx="3">
                  <c:v>114</c:v>
                </c:pt>
              </c:numCache>
            </c:numRef>
          </c:val>
          <c:smooth val="0"/>
        </c:ser>
        <c:ser>
          <c:idx val="1"/>
          <c:order val="1"/>
          <c:tx>
            <c:strRef>
              <c:f>Лист1!$C$1</c:f>
              <c:strCache>
                <c:ptCount val="1"/>
                <c:pt idx="0">
                  <c:v>10%</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tx>
                <c:rich>
                  <a:bodyPr/>
                  <a:lstStyle/>
                  <a:p>
                    <a:r>
                      <a:rPr lang="en-US" dirty="0" smtClean="0"/>
                      <a:t>2</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просочування, варіння 15 хв</c:v>
                </c:pt>
                <c:pt idx="1">
                  <c:v>без просочування, варіння 30 хв</c:v>
                </c:pt>
                <c:pt idx="2">
                  <c:v>з просочуванням,  варіння 15 хв</c:v>
                </c:pt>
                <c:pt idx="3">
                  <c:v>з просочуванням, варіння 30 хв</c:v>
                </c:pt>
              </c:strCache>
            </c:strRef>
          </c:cat>
          <c:val>
            <c:numRef>
              <c:f>Лист1!$C$2:$C$5</c:f>
              <c:numCache>
                <c:formatCode>General</c:formatCode>
                <c:ptCount val="4"/>
                <c:pt idx="0">
                  <c:v>108</c:v>
                </c:pt>
                <c:pt idx="1">
                  <c:v>113</c:v>
                </c:pt>
                <c:pt idx="2">
                  <c:v>115</c:v>
                </c:pt>
                <c:pt idx="3">
                  <c:v>122</c:v>
                </c:pt>
              </c:numCache>
            </c:numRef>
          </c:val>
          <c:smooth val="0"/>
        </c:ser>
        <c:ser>
          <c:idx val="2"/>
          <c:order val="2"/>
          <c:tx>
            <c:strRef>
              <c:f>Лист1!$D$1</c:f>
              <c:strCache>
                <c:ptCount val="1"/>
                <c:pt idx="0">
                  <c:v>14%</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3"/>
              <c:tx>
                <c:rich>
                  <a:bodyPr/>
                  <a:lstStyle/>
                  <a:p>
                    <a:r>
                      <a:rPr lang="en-US" dirty="0" smtClean="0"/>
                      <a:t>3</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просочування, варіння 15 хв</c:v>
                </c:pt>
                <c:pt idx="1">
                  <c:v>без просочування, варіння 30 хв</c:v>
                </c:pt>
                <c:pt idx="2">
                  <c:v>з просочуванням,  варіння 15 хв</c:v>
                </c:pt>
                <c:pt idx="3">
                  <c:v>з просочуванням, варіння 30 хв</c:v>
                </c:pt>
              </c:strCache>
            </c:strRef>
          </c:cat>
          <c:val>
            <c:numRef>
              <c:f>Лист1!$D$2:$D$5</c:f>
              <c:numCache>
                <c:formatCode>General</c:formatCode>
                <c:ptCount val="4"/>
                <c:pt idx="0">
                  <c:v>118</c:v>
                </c:pt>
                <c:pt idx="1">
                  <c:v>122</c:v>
                </c:pt>
                <c:pt idx="2">
                  <c:v>136</c:v>
                </c:pt>
                <c:pt idx="3">
                  <c:v>152</c:v>
                </c:pt>
              </c:numCache>
            </c:numRef>
          </c:val>
          <c:smooth val="0"/>
        </c:ser>
        <c:dLbls>
          <c:showLegendKey val="0"/>
          <c:showVal val="0"/>
          <c:showCatName val="0"/>
          <c:showSerName val="0"/>
          <c:showPercent val="0"/>
          <c:showBubbleSize val="0"/>
        </c:dLbls>
        <c:marker val="1"/>
        <c:smooth val="0"/>
        <c:axId val="555184920"/>
        <c:axId val="555197072"/>
      </c:lineChart>
      <c:catAx>
        <c:axId val="555184920"/>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Умови</a:t>
                </a:r>
                <a:r>
                  <a:rPr lang="ru-RU" sz="1200" baseline="0">
                    <a:latin typeface="Times New Roman" panose="02020603050405020304" pitchFamily="18" charset="0"/>
                    <a:cs typeface="Times New Roman" panose="02020603050405020304" pitchFamily="18" charset="0"/>
                  </a:rPr>
                  <a:t> варіння</a:t>
                </a:r>
                <a:endParaRPr lang="ru-RU" sz="1200">
                  <a:latin typeface="Times New Roman" panose="02020603050405020304" pitchFamily="18" charset="0"/>
                  <a:cs typeface="Times New Roman" panose="02020603050405020304" pitchFamily="18" charset="0"/>
                </a:endParaRPr>
              </a:p>
            </c:rich>
          </c:tx>
          <c:layout>
            <c:manualLayout>
              <c:xMode val="edge"/>
              <c:yMode val="edge"/>
              <c:x val="0.40099435633245922"/>
              <c:y val="0.90292853072329626"/>
            </c:manualLayout>
          </c:layout>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97072"/>
        <c:crosses val="autoZero"/>
        <c:auto val="1"/>
        <c:lblAlgn val="ctr"/>
        <c:lblOffset val="100"/>
        <c:noMultiLvlLbl val="0"/>
      </c:catAx>
      <c:valAx>
        <c:axId val="555197072"/>
        <c:scaling>
          <c:orientation val="minMax"/>
          <c:min val="8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Опір продавлюванню, кПа</a:t>
                </a:r>
                <a:endParaRPr lang="ru-RU" sz="1200">
                  <a:latin typeface="Times New Roman" panose="02020603050405020304" pitchFamily="18" charset="0"/>
                  <a:cs typeface="Times New Roman" panose="02020603050405020304" pitchFamily="18" charset="0"/>
                </a:endParaRPr>
              </a:p>
            </c:rich>
          </c:tx>
          <c:layout>
            <c:manualLayout>
              <c:xMode val="edge"/>
              <c:yMode val="edge"/>
              <c:x val="3.3744546346863149E-4"/>
              <c:y val="0.10255124861803851"/>
            </c:manualLayout>
          </c:layout>
          <c:overlay val="0"/>
          <c:spPr>
            <a:noFill/>
            <a:ln>
              <a:noFill/>
            </a:ln>
            <a:effectLst/>
          </c:spPr>
          <c:txPr>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84920"/>
        <c:crosses val="autoZero"/>
        <c:crossBetween val="midCat"/>
        <c:majorUnit val="10"/>
        <c:minorUnit val="3"/>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Ряд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2"/>
              <c:tx>
                <c:rich>
                  <a:bodyPr/>
                  <a:lstStyle/>
                  <a:p>
                    <a:r>
                      <a:rPr lang="en-US" dirty="0" smtClean="0"/>
                      <a:t>2</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100</c:v>
                </c:pt>
                <c:pt idx="1">
                  <c:v>130</c:v>
                </c:pt>
                <c:pt idx="2">
                  <c:v>160</c:v>
                </c:pt>
              </c:numCache>
            </c:numRef>
          </c:cat>
          <c:val>
            <c:numRef>
              <c:f>Лист1!$B$2:$B$4</c:f>
              <c:numCache>
                <c:formatCode>General</c:formatCode>
                <c:ptCount val="3"/>
                <c:pt idx="0">
                  <c:v>10.1</c:v>
                </c:pt>
                <c:pt idx="1">
                  <c:v>9.32</c:v>
                </c:pt>
                <c:pt idx="2">
                  <c:v>7.96</c:v>
                </c:pt>
              </c:numCache>
            </c:numRef>
          </c:val>
          <c:smooth val="0"/>
        </c:ser>
        <c:ser>
          <c:idx val="1"/>
          <c:order val="1"/>
          <c:tx>
            <c:strRef>
              <c:f>Лист1!$C$1</c:f>
              <c:strCache>
                <c:ptCount val="1"/>
                <c:pt idx="0">
                  <c:v>Ряд 2</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2"/>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100</c:v>
                </c:pt>
                <c:pt idx="1">
                  <c:v>130</c:v>
                </c:pt>
                <c:pt idx="2">
                  <c:v>160</c:v>
                </c:pt>
              </c:numCache>
            </c:numRef>
          </c:cat>
          <c:val>
            <c:numRef>
              <c:f>Лист1!$C$2:$C$4</c:f>
              <c:numCache>
                <c:formatCode>General</c:formatCode>
                <c:ptCount val="3"/>
                <c:pt idx="0">
                  <c:v>10.8</c:v>
                </c:pt>
                <c:pt idx="1">
                  <c:v>10.1</c:v>
                </c:pt>
                <c:pt idx="2">
                  <c:v>8.68</c:v>
                </c:pt>
              </c:numCache>
            </c:numRef>
          </c:val>
          <c:smooth val="0"/>
        </c:ser>
        <c:dLbls>
          <c:showLegendKey val="0"/>
          <c:showVal val="0"/>
          <c:showCatName val="0"/>
          <c:showSerName val="0"/>
          <c:showPercent val="0"/>
          <c:showBubbleSize val="0"/>
        </c:dLbls>
        <c:marker val="1"/>
        <c:smooth val="0"/>
        <c:axId val="555197856"/>
        <c:axId val="555198248"/>
      </c:lineChart>
      <c:catAx>
        <c:axId val="555197856"/>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Кінцева температура, °</a:t>
                </a:r>
                <a:r>
                  <a:rPr lang="en-US"/>
                  <a:t>C</a:t>
                </a:r>
                <a:endParaRPr lang="ru-RU"/>
              </a:p>
              <a:p>
                <a:pPr>
                  <a:defRPr/>
                </a:pPr>
                <a:r>
                  <a:rPr lang="uk-UA"/>
                  <a:t> </a:t>
                </a:r>
                <a:endParaRPr lang="ru-RU"/>
              </a:p>
            </c:rich>
          </c:tx>
          <c:layout>
            <c:manualLayout>
              <c:xMode val="edge"/>
              <c:yMode val="edge"/>
              <c:x val="0.35009162706013103"/>
              <c:y val="0.81147084008116011"/>
            </c:manualLayout>
          </c:layout>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98248"/>
        <c:crosses val="autoZero"/>
        <c:auto val="1"/>
        <c:lblAlgn val="ctr"/>
        <c:lblOffset val="100"/>
        <c:noMultiLvlLbl val="0"/>
      </c:catAx>
      <c:valAx>
        <c:axId val="555198248"/>
        <c:scaling>
          <c:orientation val="minMax"/>
          <c:min val="7"/>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33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Вміст лгніну, %</a:t>
                </a:r>
                <a:endParaRPr lang="ru-RU"/>
              </a:p>
            </c:rich>
          </c:tx>
          <c:overlay val="0"/>
          <c:spPr>
            <a:noFill/>
            <a:ln>
              <a:noFill/>
            </a:ln>
            <a:effectLst/>
          </c:spPr>
          <c:txPr>
            <a:bodyPr rot="-5400000" spcFirstLastPara="1" vertOverflow="ellipsis" vert="horz" wrap="square" anchor="ctr" anchorCtr="1"/>
            <a:lstStyle/>
            <a:p>
              <a:pPr>
                <a:defRPr sz="133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9785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Ряд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2"/>
              <c:tx>
                <c:rich>
                  <a:bodyPr/>
                  <a:lstStyle/>
                  <a:p>
                    <a:r>
                      <a:rPr lang="en-US" dirty="0" smtClean="0"/>
                      <a:t>2</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100</c:v>
                </c:pt>
                <c:pt idx="1">
                  <c:v>130</c:v>
                </c:pt>
                <c:pt idx="2">
                  <c:v>160</c:v>
                </c:pt>
              </c:numCache>
            </c:numRef>
          </c:cat>
          <c:val>
            <c:numRef>
              <c:f>Лист1!$B$2:$B$4</c:f>
              <c:numCache>
                <c:formatCode>General</c:formatCode>
                <c:ptCount val="3"/>
                <c:pt idx="0">
                  <c:v>4010</c:v>
                </c:pt>
                <c:pt idx="1">
                  <c:v>4216</c:v>
                </c:pt>
                <c:pt idx="2">
                  <c:v>4606</c:v>
                </c:pt>
              </c:numCache>
            </c:numRef>
          </c:val>
          <c:smooth val="0"/>
        </c:ser>
        <c:ser>
          <c:idx val="1"/>
          <c:order val="1"/>
          <c:tx>
            <c:strRef>
              <c:f>Лист1!$C$1</c:f>
              <c:strCache>
                <c:ptCount val="1"/>
                <c:pt idx="0">
                  <c:v>Ряд 2</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2"/>
              <c:tx>
                <c:rich>
                  <a:bodyPr/>
                  <a:lstStyle/>
                  <a:p>
                    <a:r>
                      <a:rPr lang="en-US"/>
                      <a:t>1</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100</c:v>
                </c:pt>
                <c:pt idx="1">
                  <c:v>130</c:v>
                </c:pt>
                <c:pt idx="2">
                  <c:v>160</c:v>
                </c:pt>
              </c:numCache>
            </c:numRef>
          </c:cat>
          <c:val>
            <c:numRef>
              <c:f>Лист1!$C$2:$C$4</c:f>
              <c:numCache>
                <c:formatCode>General</c:formatCode>
                <c:ptCount val="3"/>
                <c:pt idx="0">
                  <c:v>2400</c:v>
                </c:pt>
                <c:pt idx="1">
                  <c:v>3605</c:v>
                </c:pt>
                <c:pt idx="2">
                  <c:v>4149</c:v>
                </c:pt>
              </c:numCache>
            </c:numRef>
          </c:val>
          <c:smooth val="0"/>
        </c:ser>
        <c:dLbls>
          <c:showLegendKey val="0"/>
          <c:showVal val="0"/>
          <c:showCatName val="0"/>
          <c:showSerName val="0"/>
          <c:showPercent val="0"/>
          <c:showBubbleSize val="0"/>
        </c:dLbls>
        <c:marker val="1"/>
        <c:smooth val="0"/>
        <c:axId val="555198640"/>
        <c:axId val="555199032"/>
      </c:lineChart>
      <c:catAx>
        <c:axId val="555198640"/>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Кінцква температура, °</a:t>
                </a:r>
                <a:r>
                  <a:rPr lang="en-US" sz="1200">
                    <a:latin typeface="Times New Roman" panose="02020603050405020304" pitchFamily="18" charset="0"/>
                    <a:cs typeface="Times New Roman" panose="02020603050405020304" pitchFamily="18" charset="0"/>
                  </a:rPr>
                  <a:t>C</a:t>
                </a:r>
                <a:endParaRPr lang="ru-RU"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99032"/>
        <c:crosses val="autoZero"/>
        <c:auto val="1"/>
        <c:lblAlgn val="ctr"/>
        <c:lblOffset val="100"/>
        <c:noMultiLvlLbl val="0"/>
      </c:catAx>
      <c:valAx>
        <c:axId val="555199032"/>
        <c:scaling>
          <c:orientation val="minMax"/>
          <c:min val="22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Розривна довжина, м</a:t>
                </a:r>
                <a:endParaRPr lang="ru-RU" sz="1200">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986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dLbl>
              <c:idx val="0"/>
              <c:tx>
                <c:rich>
                  <a:bodyPr/>
                  <a:lstStyle/>
                  <a:p>
                    <a:r>
                      <a:rPr lang="en-US" smtClean="0"/>
                      <a:t>2</a:t>
                    </a:r>
                    <a:endParaRPr lang="en-US" dirty="0"/>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smtClean="0"/>
                      <a:t>2</a:t>
                    </a:r>
                    <a:endParaRPr lang="en-US" dirty="0"/>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smtClean="0"/>
                      <a:t>2</a:t>
                    </a:r>
                    <a:endParaRPr lang="en-US" dirty="0"/>
                  </a:p>
                </c:rich>
              </c:tx>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smtClean="0"/>
                      <a:t>2</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smtClean="0"/>
                      <a:t>2</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0-0,2</c:v>
                </c:pt>
                <c:pt idx="1">
                  <c:v>0-0,41</c:v>
                </c:pt>
                <c:pt idx="2">
                  <c:v>0-0,61</c:v>
                </c:pt>
                <c:pt idx="3">
                  <c:v>0-0,82</c:v>
                </c:pt>
                <c:pt idx="4">
                  <c:v>0-1,64</c:v>
                </c:pt>
              </c:strCache>
            </c:strRef>
          </c:cat>
          <c:val>
            <c:numRef>
              <c:f>Лист1!$B$2:$B$6</c:f>
              <c:numCache>
                <c:formatCode>General</c:formatCode>
                <c:ptCount val="5"/>
                <c:pt idx="0">
                  <c:v>42.42</c:v>
                </c:pt>
                <c:pt idx="1">
                  <c:v>15.59</c:v>
                </c:pt>
                <c:pt idx="2">
                  <c:v>7.36</c:v>
                </c:pt>
                <c:pt idx="3">
                  <c:v>4.32</c:v>
                </c:pt>
                <c:pt idx="4">
                  <c:v>8</c:v>
                </c:pt>
              </c:numCache>
            </c:numRef>
          </c:val>
        </c:ser>
        <c:ser>
          <c:idx val="1"/>
          <c:order val="1"/>
          <c:tx>
            <c:strRef>
              <c:f>Лист1!$C$1</c:f>
              <c:strCache>
                <c:ptCount val="1"/>
                <c:pt idx="0">
                  <c:v>Ряд 2</c:v>
                </c:pt>
              </c:strCache>
            </c:strRef>
          </c:tx>
          <c:spPr>
            <a:solidFill>
              <a:schemeClr val="accent2"/>
            </a:solidFill>
            <a:ln>
              <a:noFill/>
            </a:ln>
            <a:effectLst/>
          </c:spPr>
          <c:invertIfNegative val="0"/>
          <c:dLbls>
            <c:dLbl>
              <c:idx val="0"/>
              <c:tx>
                <c:rich>
                  <a:bodyPr/>
                  <a:lstStyle/>
                  <a:p>
                    <a:r>
                      <a:rPr lang="en-US"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0-0,2</c:v>
                </c:pt>
                <c:pt idx="1">
                  <c:v>0-0,41</c:v>
                </c:pt>
                <c:pt idx="2">
                  <c:v>0-0,61</c:v>
                </c:pt>
                <c:pt idx="3">
                  <c:v>0-0,82</c:v>
                </c:pt>
                <c:pt idx="4">
                  <c:v>0-1,64</c:v>
                </c:pt>
              </c:strCache>
            </c:strRef>
          </c:cat>
          <c:val>
            <c:numRef>
              <c:f>Лист1!$C$2:$C$6</c:f>
              <c:numCache>
                <c:formatCode>General</c:formatCode>
                <c:ptCount val="5"/>
                <c:pt idx="0">
                  <c:v>37.86</c:v>
                </c:pt>
                <c:pt idx="1">
                  <c:v>14.77</c:v>
                </c:pt>
                <c:pt idx="2">
                  <c:v>6.14</c:v>
                </c:pt>
                <c:pt idx="3">
                  <c:v>3.46</c:v>
                </c:pt>
                <c:pt idx="4">
                  <c:v>1</c:v>
                </c:pt>
              </c:numCache>
            </c:numRef>
          </c:val>
        </c:ser>
        <c:dLbls>
          <c:showLegendKey val="0"/>
          <c:showVal val="0"/>
          <c:showCatName val="0"/>
          <c:showSerName val="0"/>
          <c:showPercent val="0"/>
          <c:showBubbleSize val="0"/>
        </c:dLbls>
        <c:gapWidth val="182"/>
        <c:axId val="555197464"/>
        <c:axId val="817914344"/>
      </c:barChart>
      <c:catAx>
        <c:axId val="555197464"/>
        <c:scaling>
          <c:orientation val="minMax"/>
        </c:scaling>
        <c:delete val="0"/>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Довжина волокна, мм</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14344"/>
        <c:crosses val="autoZero"/>
        <c:auto val="1"/>
        <c:lblAlgn val="ctr"/>
        <c:lblOffset val="100"/>
        <c:noMultiLvlLbl val="0"/>
      </c:catAx>
      <c:valAx>
        <c:axId val="8179143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Вміст волокна, % від загального вмісту волокон</a:t>
                </a:r>
                <a:endParaRPr lang="ru-RU"/>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9746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100 С 10 %</c:v>
                </c:pt>
              </c:strCache>
            </c:strRef>
          </c:tx>
          <c:spPr>
            <a:solidFill>
              <a:schemeClr val="accent1"/>
            </a:solidFill>
            <a:ln>
              <a:solidFill>
                <a:schemeClr val="bg1"/>
              </a:solidFill>
              <a:prstDash val="solid"/>
            </a:ln>
            <a:effectLst/>
          </c:spPr>
          <c:invertIfNegative val="0"/>
          <c:dLbls>
            <c:dLbl>
              <c:idx val="0"/>
              <c:tx>
                <c:rich>
                  <a:bodyPr/>
                  <a:lstStyle/>
                  <a:p>
                    <a:r>
                      <a:rPr lang="en-US"/>
                      <a:t>1</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1</a:t>
                    </a:r>
                  </a:p>
                </c:rich>
              </c:tx>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a:t>1</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просочення, варіння 15 хв</c:v>
                </c:pt>
                <c:pt idx="1">
                  <c:v>без просочення, варіння 30 хв</c:v>
                </c:pt>
                <c:pt idx="2">
                  <c:v>з просочуванням, варіння 15 хв</c:v>
                </c:pt>
                <c:pt idx="3">
                  <c:v>з просочуванням, варіння 30 хв</c:v>
                </c:pt>
              </c:strCache>
            </c:strRef>
          </c:cat>
          <c:val>
            <c:numRef>
              <c:f>Лист1!$B$2:$B$5</c:f>
              <c:numCache>
                <c:formatCode>General</c:formatCode>
                <c:ptCount val="4"/>
                <c:pt idx="0">
                  <c:v>1831.5</c:v>
                </c:pt>
                <c:pt idx="1">
                  <c:v>1875.2</c:v>
                </c:pt>
                <c:pt idx="2">
                  <c:v>2190.5</c:v>
                </c:pt>
                <c:pt idx="3">
                  <c:v>2271.6999999999998</c:v>
                </c:pt>
              </c:numCache>
            </c:numRef>
          </c:val>
        </c:ser>
        <c:ser>
          <c:idx val="1"/>
          <c:order val="1"/>
          <c:tx>
            <c:strRef>
              <c:f>Лист1!$C$1</c:f>
              <c:strCache>
                <c:ptCount val="1"/>
                <c:pt idx="0">
                  <c:v>160 С 10%</c:v>
                </c:pt>
              </c:strCache>
            </c:strRef>
          </c:tx>
          <c:spPr>
            <a:solidFill>
              <a:schemeClr val="accent2"/>
            </a:solidFill>
            <a:ln>
              <a:noFill/>
            </a:ln>
            <a:effectLst/>
          </c:spPr>
          <c:invertIfNegative val="0"/>
          <c:dLbls>
            <c:dLbl>
              <c:idx val="0"/>
              <c:tx>
                <c:rich>
                  <a:bodyPr/>
                  <a:lstStyle/>
                  <a:p>
                    <a:r>
                      <a:rPr lang="en-US"/>
                      <a:t>2</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2</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2</a:t>
                    </a:r>
                  </a:p>
                </c:rich>
              </c:tx>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a:t>2</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просочення, варіння 15 хв</c:v>
                </c:pt>
                <c:pt idx="1">
                  <c:v>без просочення, варіння 30 хв</c:v>
                </c:pt>
                <c:pt idx="2">
                  <c:v>з просочуванням, варіння 15 хв</c:v>
                </c:pt>
                <c:pt idx="3">
                  <c:v>з просочуванням, варіння 30 хв</c:v>
                </c:pt>
              </c:strCache>
            </c:strRef>
          </c:cat>
          <c:val>
            <c:numRef>
              <c:f>Лист1!$C$2:$C$5</c:f>
              <c:numCache>
                <c:formatCode>General</c:formatCode>
                <c:ptCount val="4"/>
                <c:pt idx="0">
                  <c:v>3337.2</c:v>
                </c:pt>
                <c:pt idx="1">
                  <c:v>3662.4</c:v>
                </c:pt>
                <c:pt idx="2">
                  <c:v>4418.8</c:v>
                </c:pt>
                <c:pt idx="3">
                  <c:v>4667.3</c:v>
                </c:pt>
              </c:numCache>
            </c:numRef>
          </c:val>
        </c:ser>
        <c:dLbls>
          <c:showLegendKey val="0"/>
          <c:showVal val="0"/>
          <c:showCatName val="0"/>
          <c:showSerName val="0"/>
          <c:showPercent val="0"/>
          <c:showBubbleSize val="0"/>
        </c:dLbls>
        <c:gapWidth val="219"/>
        <c:overlap val="-27"/>
        <c:axId val="817911992"/>
        <c:axId val="817917480"/>
      </c:barChart>
      <c:lineChart>
        <c:grouping val="standard"/>
        <c:varyColors val="0"/>
        <c:ser>
          <c:idx val="2"/>
          <c:order val="2"/>
          <c:tx>
            <c:strRef>
              <c:f>Лист1!$D$1</c:f>
              <c:strCache>
                <c:ptCount val="1"/>
                <c:pt idx="0">
                  <c:v>Гост</c:v>
                </c:pt>
              </c:strCache>
            </c:strRef>
          </c:tx>
          <c:spPr>
            <a:ln w="25400" cap="rnd" cmpd="sng">
              <a:solidFill>
                <a:schemeClr val="tx1"/>
              </a:solidFill>
              <a:round/>
            </a:ln>
            <a:effectLst/>
          </c:spPr>
          <c:marker>
            <c:symbol val="none"/>
          </c:marker>
          <c:dLbls>
            <c:dLbl>
              <c:idx val="1"/>
              <c:layout>
                <c:manualLayout>
                  <c:x val="-4.9249530956848031E-2"/>
                  <c:y val="-6.8449197860962568E-2"/>
                </c:manualLayout>
              </c:layout>
              <c:tx>
                <c:rich>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r>
                      <a:rPr lang="en-US"/>
                      <a:t>3</a:t>
                    </a:r>
                  </a:p>
                </c:rich>
              </c:tx>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extLst>
                <c:ext xmlns:c15="http://schemas.microsoft.com/office/drawing/2012/chart" uri="{CE6537A1-D6FC-4f65-9D91-7224C49458BB}"/>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1197" b="0" i="0" u="none" strike="noStrike" kern="1200" baseline="0">
                    <a:solidFill>
                      <a:schemeClr val="dk1">
                        <a:lumMod val="65000"/>
                        <a:lumOff val="3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pPr xmlns:c15="http://schemas.microsoft.com/office/drawing/2012/chart">
                  <a:prstGeom prst="wedgeRectCallou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просочення, варіння 15 хв</c:v>
                </c:pt>
                <c:pt idx="1">
                  <c:v>без просочення, варіння 30 хв</c:v>
                </c:pt>
                <c:pt idx="2">
                  <c:v>з просочуванням, варіння 15 хв</c:v>
                </c:pt>
                <c:pt idx="3">
                  <c:v>з просочуванням, варіння 30 хв</c:v>
                </c:pt>
              </c:strCache>
            </c:strRef>
          </c:cat>
          <c:val>
            <c:numRef>
              <c:f>Лист1!$D$2:$D$5</c:f>
              <c:numCache>
                <c:formatCode>General</c:formatCode>
                <c:ptCount val="4"/>
                <c:pt idx="0">
                  <c:v>2200</c:v>
                </c:pt>
                <c:pt idx="1">
                  <c:v>2200</c:v>
                </c:pt>
                <c:pt idx="2">
                  <c:v>2200</c:v>
                </c:pt>
                <c:pt idx="3">
                  <c:v>2200</c:v>
                </c:pt>
              </c:numCache>
            </c:numRef>
          </c:val>
          <c:smooth val="0"/>
        </c:ser>
        <c:dLbls>
          <c:showLegendKey val="0"/>
          <c:showVal val="0"/>
          <c:showCatName val="0"/>
          <c:showSerName val="0"/>
          <c:showPercent val="0"/>
          <c:showBubbleSize val="0"/>
        </c:dLbls>
        <c:marker val="1"/>
        <c:smooth val="0"/>
        <c:axId val="817911992"/>
        <c:axId val="817917480"/>
      </c:lineChart>
      <c:catAx>
        <c:axId val="817911992"/>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dirty="0" smtClean="0">
                    <a:latin typeface="Times New Roman" panose="02020603050405020304" pitchFamily="18" charset="0"/>
                    <a:cs typeface="Times New Roman" panose="02020603050405020304" pitchFamily="18" charset="0"/>
                  </a:rPr>
                  <a:t>Умови</a:t>
                </a:r>
                <a:r>
                  <a:rPr lang="ru-RU" sz="1200" baseline="0" dirty="0" smtClean="0">
                    <a:latin typeface="Times New Roman" panose="02020603050405020304" pitchFamily="18" charset="0"/>
                    <a:cs typeface="Times New Roman" panose="02020603050405020304" pitchFamily="18" charset="0"/>
                  </a:rPr>
                  <a:t> варіння</a:t>
                </a:r>
                <a:endParaRPr lang="ru-RU" sz="1200" dirty="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17480"/>
        <c:crosses val="autoZero"/>
        <c:auto val="1"/>
        <c:lblAlgn val="ctr"/>
        <c:lblOffset val="100"/>
        <c:noMultiLvlLbl val="0"/>
      </c:catAx>
      <c:valAx>
        <c:axId val="817917480"/>
        <c:scaling>
          <c:orientation val="minMax"/>
          <c:min val="1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200" dirty="0" smtClean="0">
                    <a:latin typeface="Times New Roman" panose="02020603050405020304" pitchFamily="18" charset="0"/>
                    <a:cs typeface="Times New Roman" panose="02020603050405020304" pitchFamily="18" charset="0"/>
                  </a:rPr>
                  <a:t>Розривна довжина</a:t>
                </a:r>
                <a:r>
                  <a:rPr lang="uk-UA" sz="1200" baseline="0" dirty="0" smtClean="0">
                    <a:latin typeface="Times New Roman" panose="02020603050405020304" pitchFamily="18" charset="0"/>
                    <a:cs typeface="Times New Roman" panose="02020603050405020304" pitchFamily="18" charset="0"/>
                  </a:rPr>
                  <a:t>, м</a:t>
                </a:r>
                <a:endParaRPr lang="ru-RU" sz="1200" dirty="0">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1199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488482939632546"/>
          <c:y val="3.4685077087080463E-2"/>
          <c:w val="0.72063979002624667"/>
          <c:h val="0.68536432945881764"/>
        </c:manualLayout>
      </c:layout>
      <c:lineChart>
        <c:grouping val="standard"/>
        <c:varyColors val="0"/>
        <c:ser>
          <c:idx val="0"/>
          <c:order val="0"/>
          <c:tx>
            <c:strRef>
              <c:f>Лист1!$B$1</c:f>
              <c:strCache>
                <c:ptCount val="1"/>
                <c:pt idx="0">
                  <c:v>100 с 10%</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Лист1!$B$2:$B$5</c:f>
              <c:numCache>
                <c:formatCode>General</c:formatCode>
                <c:ptCount val="4"/>
                <c:pt idx="0">
                  <c:v>100.1</c:v>
                </c:pt>
                <c:pt idx="1">
                  <c:v>114.96</c:v>
                </c:pt>
                <c:pt idx="2">
                  <c:v>127.72</c:v>
                </c:pt>
                <c:pt idx="3">
                  <c:v>143.18</c:v>
                </c:pt>
              </c:numCache>
            </c:numRef>
          </c:val>
          <c:smooth val="0"/>
        </c:ser>
        <c:ser>
          <c:idx val="1"/>
          <c:order val="1"/>
          <c:tx>
            <c:strRef>
              <c:f>Лист1!$C$1</c:f>
              <c:strCache>
                <c:ptCount val="1"/>
                <c:pt idx="0">
                  <c:v>160 с 14%</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layout>
                <c:manualLayout>
                  <c:x val="0"/>
                  <c:y val="2.6002971768202082E-2"/>
                </c:manualLayout>
              </c:layout>
              <c:tx>
                <c:rich>
                  <a:bodyPr/>
                  <a:lstStyle/>
                  <a:p>
                    <a:r>
                      <a:rPr lang="en-US" dirty="0" smtClean="0"/>
                      <a:t>2</a:t>
                    </a:r>
                  </a:p>
                  <a:p>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Лист1!$C$2:$C$5</c:f>
              <c:numCache>
                <c:formatCode>General</c:formatCode>
                <c:ptCount val="4"/>
                <c:pt idx="0">
                  <c:v>117.2</c:v>
                </c:pt>
                <c:pt idx="1">
                  <c:v>134.80000000000001</c:v>
                </c:pt>
                <c:pt idx="2">
                  <c:v>158.1</c:v>
                </c:pt>
                <c:pt idx="3">
                  <c:v>193.1</c:v>
                </c:pt>
              </c:numCache>
            </c:numRef>
          </c:val>
          <c:smooth val="0"/>
        </c:ser>
        <c:ser>
          <c:idx val="2"/>
          <c:order val="2"/>
          <c:tx>
            <c:strRef>
              <c:f>Лист1!$D$1</c:f>
              <c:strCache>
                <c:ptCount val="1"/>
                <c:pt idx="0">
                  <c:v>гост</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3"/>
              <c:tx>
                <c:rich>
                  <a:bodyPr/>
                  <a:lstStyle/>
                  <a:p>
                    <a:r>
                      <a:rPr lang="en-US" dirty="0" smtClean="0"/>
                      <a:t>3</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Лист1!$D$2:$D$5</c:f>
              <c:numCache>
                <c:formatCode>General</c:formatCode>
                <c:ptCount val="4"/>
                <c:pt idx="0">
                  <c:v>170</c:v>
                </c:pt>
                <c:pt idx="1">
                  <c:v>170</c:v>
                </c:pt>
                <c:pt idx="2">
                  <c:v>170</c:v>
                </c:pt>
                <c:pt idx="3">
                  <c:v>170</c:v>
                </c:pt>
              </c:numCache>
            </c:numRef>
          </c:val>
          <c:smooth val="0"/>
        </c:ser>
        <c:dLbls>
          <c:showLegendKey val="0"/>
          <c:showVal val="0"/>
          <c:showCatName val="0"/>
          <c:showSerName val="0"/>
          <c:showPercent val="0"/>
          <c:showBubbleSize val="0"/>
        </c:dLbls>
        <c:marker val="1"/>
        <c:smooth val="0"/>
        <c:axId val="817916696"/>
        <c:axId val="817915520"/>
      </c:lineChart>
      <c:catAx>
        <c:axId val="817916696"/>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Умови варіння</a:t>
                </a:r>
              </a:p>
            </c:rich>
          </c:tx>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15520"/>
        <c:crosses val="autoZero"/>
        <c:auto val="1"/>
        <c:lblAlgn val="ctr"/>
        <c:lblOffset val="100"/>
        <c:noMultiLvlLbl val="0"/>
      </c:catAx>
      <c:valAx>
        <c:axId val="817915520"/>
        <c:scaling>
          <c:orientation val="minMax"/>
          <c:max val="200"/>
          <c:min val="8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Опір продавлюванню, кПа</a:t>
                </a:r>
              </a:p>
            </c:rich>
          </c:tx>
          <c:overlay val="0"/>
          <c:spPr>
            <a:noFill/>
            <a:ln>
              <a:noFill/>
            </a:ln>
            <a:effectLst/>
          </c:spPr>
          <c:txPr>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16696"/>
        <c:crosses val="autoZero"/>
        <c:crossBetween val="midCat"/>
        <c:majorUnit val="2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459949990741129"/>
          <c:y val="3.4685077087080463E-2"/>
          <c:w val="0.73902755735103165"/>
          <c:h val="0.5949597094730853"/>
        </c:manualLayout>
      </c:layout>
      <c:lineChart>
        <c:grouping val="standard"/>
        <c:varyColors val="0"/>
        <c:ser>
          <c:idx val="0"/>
          <c:order val="0"/>
          <c:tx>
            <c:strRef>
              <c:f>Лист1!$B$1</c:f>
              <c:strCache>
                <c:ptCount val="1"/>
                <c:pt idx="0">
                  <c:v>160 ріпак%</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Лист1!$B$2:$B$5</c:f>
              <c:numCache>
                <c:formatCode>General</c:formatCode>
                <c:ptCount val="4"/>
                <c:pt idx="0">
                  <c:v>3663.75</c:v>
                </c:pt>
                <c:pt idx="1">
                  <c:v>3827.12</c:v>
                </c:pt>
                <c:pt idx="2">
                  <c:v>4032.81</c:v>
                </c:pt>
                <c:pt idx="3">
                  <c:v>4239.38</c:v>
                </c:pt>
              </c:numCache>
            </c:numRef>
          </c:val>
          <c:smooth val="0"/>
        </c:ser>
        <c:ser>
          <c:idx val="1"/>
          <c:order val="1"/>
          <c:tx>
            <c:strRef>
              <c:f>Лист1!$C$1</c:f>
              <c:strCache>
                <c:ptCount val="1"/>
                <c:pt idx="0">
                  <c:v>160ріпак 75:25%</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layout>
                <c:manualLayout>
                  <c:x val="0"/>
                  <c:y val="2.6002971768202082E-2"/>
                </c:manualLayout>
              </c:layout>
              <c:tx>
                <c:rich>
                  <a:bodyPr/>
                  <a:lstStyle/>
                  <a:p>
                    <a:r>
                      <a:rPr lang="en-US" dirty="0" smtClean="0"/>
                      <a:t>2</a:t>
                    </a:r>
                  </a:p>
                  <a:p>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Лист1!$C$2:$C$5</c:f>
              <c:numCache>
                <c:formatCode>General</c:formatCode>
                <c:ptCount val="4"/>
                <c:pt idx="0">
                  <c:v>3756.3</c:v>
                </c:pt>
                <c:pt idx="1">
                  <c:v>4024.1</c:v>
                </c:pt>
                <c:pt idx="2">
                  <c:v>4373.4399999999996</c:v>
                </c:pt>
                <c:pt idx="3">
                  <c:v>4696.25</c:v>
                </c:pt>
              </c:numCache>
            </c:numRef>
          </c:val>
          <c:smooth val="0"/>
        </c:ser>
        <c:ser>
          <c:idx val="2"/>
          <c:order val="2"/>
          <c:tx>
            <c:strRef>
              <c:f>Лист1!$D$1</c:f>
              <c:strCache>
                <c:ptCount val="1"/>
                <c:pt idx="0">
                  <c:v>гост2</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3"/>
              <c:tx>
                <c:rich>
                  <a:bodyPr/>
                  <a:lstStyle/>
                  <a:p>
                    <a:r>
                      <a:rPr lang="en-US" dirty="0" smtClean="0"/>
                      <a:t>3</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Лист1!$D$2:$D$5</c:f>
              <c:numCache>
                <c:formatCode>General</c:formatCode>
                <c:ptCount val="4"/>
                <c:pt idx="0">
                  <c:v>2200</c:v>
                </c:pt>
                <c:pt idx="1">
                  <c:v>2200</c:v>
                </c:pt>
                <c:pt idx="2">
                  <c:v>2200</c:v>
                </c:pt>
                <c:pt idx="3">
                  <c:v>2200</c:v>
                </c:pt>
              </c:numCache>
            </c:numRef>
          </c:val>
          <c:smooth val="0"/>
        </c:ser>
        <c:dLbls>
          <c:showLegendKey val="0"/>
          <c:showVal val="0"/>
          <c:showCatName val="0"/>
          <c:showSerName val="0"/>
          <c:showPercent val="0"/>
          <c:showBubbleSize val="0"/>
        </c:dLbls>
        <c:marker val="1"/>
        <c:smooth val="0"/>
        <c:axId val="817915912"/>
        <c:axId val="817906112"/>
      </c:lineChart>
      <c:catAx>
        <c:axId val="817915912"/>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Умови варіння</a:t>
                </a:r>
              </a:p>
            </c:rich>
          </c:tx>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06112"/>
        <c:crosses val="autoZero"/>
        <c:auto val="1"/>
        <c:lblAlgn val="ctr"/>
        <c:lblOffset val="100"/>
        <c:noMultiLvlLbl val="0"/>
      </c:catAx>
      <c:valAx>
        <c:axId val="817906112"/>
        <c:scaling>
          <c:orientation val="minMax"/>
          <c:max val="4800"/>
          <c:min val="2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Розривна довжина, м</a:t>
                </a:r>
              </a:p>
            </c:rich>
          </c:tx>
          <c:overlay val="0"/>
          <c:spPr>
            <a:noFill/>
            <a:ln>
              <a:noFill/>
            </a:ln>
            <a:effectLst/>
          </c:spPr>
          <c:txPr>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15912"/>
        <c:crosses val="autoZero"/>
        <c:crossBetween val="midCat"/>
        <c:majorUnit val="50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150904723481999"/>
          <c:y val="3.4685077087080463E-2"/>
          <c:w val="0.73140220546636614"/>
          <c:h val="0.68015475843297368"/>
        </c:manualLayout>
      </c:layout>
      <c:lineChart>
        <c:grouping val="standard"/>
        <c:varyColors val="0"/>
        <c:ser>
          <c:idx val="0"/>
          <c:order val="0"/>
          <c:tx>
            <c:strRef>
              <c:f>Лист1!$B$1</c:f>
              <c:strCache>
                <c:ptCount val="1"/>
                <c:pt idx="0">
                  <c:v>50:50%р</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Лист1!$B$2:$B$5</c:f>
              <c:numCache>
                <c:formatCode>General</c:formatCode>
                <c:ptCount val="4"/>
                <c:pt idx="0">
                  <c:v>180.75</c:v>
                </c:pt>
                <c:pt idx="1">
                  <c:v>186.24</c:v>
                </c:pt>
                <c:pt idx="2">
                  <c:v>191.36</c:v>
                </c:pt>
                <c:pt idx="3">
                  <c:v>195.87</c:v>
                </c:pt>
              </c:numCache>
            </c:numRef>
          </c:val>
          <c:smooth val="0"/>
        </c:ser>
        <c:ser>
          <c:idx val="1"/>
          <c:order val="1"/>
          <c:tx>
            <c:strRef>
              <c:f>Лист1!$C$1</c:f>
              <c:strCache>
                <c:ptCount val="1"/>
                <c:pt idx="0">
                  <c:v>75:25р%</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layout>
                <c:manualLayout>
                  <c:x val="0"/>
                  <c:y val="2.6002971768202082E-2"/>
                </c:manualLayout>
              </c:layout>
              <c:tx>
                <c:rich>
                  <a:bodyPr/>
                  <a:lstStyle/>
                  <a:p>
                    <a:r>
                      <a:rPr lang="en-US" dirty="0" smtClean="0"/>
                      <a:t>2</a:t>
                    </a:r>
                  </a:p>
                  <a:p>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Лист1!$C$2:$C$5</c:f>
              <c:numCache>
                <c:formatCode>General</c:formatCode>
                <c:ptCount val="4"/>
                <c:pt idx="0">
                  <c:v>185.32</c:v>
                </c:pt>
                <c:pt idx="1">
                  <c:v>190.1</c:v>
                </c:pt>
                <c:pt idx="2">
                  <c:v>196.5</c:v>
                </c:pt>
                <c:pt idx="3">
                  <c:v>201</c:v>
                </c:pt>
              </c:numCache>
            </c:numRef>
          </c:val>
          <c:smooth val="0"/>
        </c:ser>
        <c:ser>
          <c:idx val="2"/>
          <c:order val="2"/>
          <c:tx>
            <c:strRef>
              <c:f>Лист1!$D$1</c:f>
              <c:strCache>
                <c:ptCount val="1"/>
                <c:pt idx="0">
                  <c:v>гост</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3"/>
              <c:tx>
                <c:rich>
                  <a:bodyPr/>
                  <a:lstStyle/>
                  <a:p>
                    <a:r>
                      <a:rPr lang="en-US" dirty="0" smtClean="0"/>
                      <a:t>3</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Лист1!$D$2:$D$5</c:f>
              <c:numCache>
                <c:formatCode>General</c:formatCode>
                <c:ptCount val="4"/>
                <c:pt idx="0">
                  <c:v>170</c:v>
                </c:pt>
                <c:pt idx="1">
                  <c:v>170</c:v>
                </c:pt>
                <c:pt idx="2">
                  <c:v>170</c:v>
                </c:pt>
                <c:pt idx="3">
                  <c:v>170</c:v>
                </c:pt>
              </c:numCache>
            </c:numRef>
          </c:val>
          <c:smooth val="0"/>
        </c:ser>
        <c:dLbls>
          <c:showLegendKey val="0"/>
          <c:showVal val="0"/>
          <c:showCatName val="0"/>
          <c:showSerName val="0"/>
          <c:showPercent val="0"/>
          <c:showBubbleSize val="0"/>
        </c:dLbls>
        <c:marker val="1"/>
        <c:smooth val="0"/>
        <c:axId val="817906896"/>
        <c:axId val="817909248"/>
      </c:lineChart>
      <c:catAx>
        <c:axId val="817906896"/>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Умови варіння</a:t>
                </a:r>
              </a:p>
            </c:rich>
          </c:tx>
          <c:layout>
            <c:manualLayout>
              <c:xMode val="edge"/>
              <c:yMode val="edge"/>
              <c:x val="0.41209819786187613"/>
              <c:y val="0.89349369119557731"/>
            </c:manualLayout>
          </c:layout>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09248"/>
        <c:crosses val="autoZero"/>
        <c:auto val="1"/>
        <c:lblAlgn val="ctr"/>
        <c:lblOffset val="100"/>
        <c:noMultiLvlLbl val="0"/>
      </c:catAx>
      <c:valAx>
        <c:axId val="817909248"/>
        <c:scaling>
          <c:orientation val="minMax"/>
          <c:max val="220"/>
          <c:min val="16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Опір</a:t>
                </a:r>
                <a:r>
                  <a:rPr lang="ru-RU"/>
                  <a:t> </a:t>
                </a:r>
                <a:r>
                  <a:rPr lang="ru-RU" sz="1200">
                    <a:latin typeface="Times New Roman" panose="02020603050405020304" pitchFamily="18" charset="0"/>
                    <a:cs typeface="Times New Roman" panose="02020603050405020304" pitchFamily="18" charset="0"/>
                  </a:rPr>
                  <a:t>продавлюванню, кПа</a:t>
                </a:r>
                <a:endParaRPr lang="ru-RU">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06896"/>
        <c:crosses val="autoZero"/>
        <c:crossBetween val="midCat"/>
        <c:majorUnit val="1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088480043144061"/>
          <c:y val="3.4685077087080463E-2"/>
          <c:w val="0.7620265143530548"/>
          <c:h val="0.70978434167210636"/>
        </c:manualLayout>
      </c:layout>
      <c:lineChart>
        <c:grouping val="standard"/>
        <c:varyColors val="0"/>
        <c:ser>
          <c:idx val="0"/>
          <c:order val="0"/>
          <c:tx>
            <c:strRef>
              <c:f>Лист1!$B$1</c:f>
              <c:strCache>
                <c:ptCount val="1"/>
                <c:pt idx="0">
                  <c:v>100 с 10%</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Лист1!$B$2:$B$5</c:f>
              <c:numCache>
                <c:formatCode>General</c:formatCode>
                <c:ptCount val="4"/>
                <c:pt idx="0">
                  <c:v>3186.56</c:v>
                </c:pt>
                <c:pt idx="1">
                  <c:v>3442.5</c:v>
                </c:pt>
                <c:pt idx="2">
                  <c:v>3652.03</c:v>
                </c:pt>
                <c:pt idx="3">
                  <c:v>3911.25</c:v>
                </c:pt>
              </c:numCache>
            </c:numRef>
          </c:val>
          <c:smooth val="0"/>
        </c:ser>
        <c:ser>
          <c:idx val="1"/>
          <c:order val="1"/>
          <c:tx>
            <c:strRef>
              <c:f>Лист1!$C$1</c:f>
              <c:strCache>
                <c:ptCount val="1"/>
                <c:pt idx="0">
                  <c:v>160 с 14%</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layout>
                <c:manualLayout>
                  <c:x val="0"/>
                  <c:y val="2.6002971768202082E-2"/>
                </c:manualLayout>
              </c:layout>
              <c:tx>
                <c:rich>
                  <a:bodyPr/>
                  <a:lstStyle/>
                  <a:p>
                    <a:r>
                      <a:rPr lang="en-US" dirty="0" smtClean="0"/>
                      <a:t>2</a:t>
                    </a:r>
                  </a:p>
                  <a:p>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Лист1!$C$2:$C$5</c:f>
              <c:numCache>
                <c:formatCode>General</c:formatCode>
                <c:ptCount val="4"/>
              </c:numCache>
            </c:numRef>
          </c:val>
          <c:smooth val="0"/>
        </c:ser>
        <c:ser>
          <c:idx val="2"/>
          <c:order val="2"/>
          <c:tx>
            <c:strRef>
              <c:f>Лист1!$D$1</c:f>
              <c:strCache>
                <c:ptCount val="1"/>
                <c:pt idx="0">
                  <c:v>гост</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3"/>
              <c:tx>
                <c:rich>
                  <a:bodyPr/>
                  <a:lstStyle/>
                  <a:p>
                    <a:r>
                      <a:rPr lang="en-US"/>
                      <a:t>2</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Лист1!$D$2:$D$5</c:f>
              <c:numCache>
                <c:formatCode>General</c:formatCode>
                <c:ptCount val="4"/>
                <c:pt idx="0">
                  <c:v>2200</c:v>
                </c:pt>
                <c:pt idx="1">
                  <c:v>2200</c:v>
                </c:pt>
                <c:pt idx="2">
                  <c:v>2200</c:v>
                </c:pt>
                <c:pt idx="3">
                  <c:v>2200</c:v>
                </c:pt>
              </c:numCache>
            </c:numRef>
          </c:val>
          <c:smooth val="0"/>
        </c:ser>
        <c:dLbls>
          <c:showLegendKey val="0"/>
          <c:showVal val="0"/>
          <c:showCatName val="0"/>
          <c:showSerName val="0"/>
          <c:showPercent val="0"/>
          <c:showBubbleSize val="0"/>
        </c:dLbls>
        <c:marker val="1"/>
        <c:smooth val="0"/>
        <c:axId val="817907288"/>
        <c:axId val="817914736"/>
      </c:lineChart>
      <c:catAx>
        <c:axId val="817907288"/>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Умови варіння</a:t>
                </a:r>
              </a:p>
            </c:rich>
          </c:tx>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14736"/>
        <c:crosses val="autoZero"/>
        <c:auto val="1"/>
        <c:lblAlgn val="ctr"/>
        <c:lblOffset val="100"/>
        <c:noMultiLvlLbl val="0"/>
      </c:catAx>
      <c:valAx>
        <c:axId val="817914736"/>
        <c:scaling>
          <c:orientation val="minMax"/>
          <c:max val="4800"/>
          <c:min val="16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Розривна довжина, м</a:t>
                </a:r>
              </a:p>
            </c:rich>
          </c:tx>
          <c:overlay val="0"/>
          <c:spPr>
            <a:noFill/>
            <a:ln>
              <a:noFill/>
            </a:ln>
            <a:effectLst/>
          </c:spPr>
          <c:txPr>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07288"/>
        <c:crosses val="autoZero"/>
        <c:crossBetween val="midCat"/>
        <c:majorUnit val="40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088480043144061"/>
          <c:y val="3.4685077087080463E-2"/>
          <c:w val="0.7620265143530548"/>
          <c:h val="0.70978434167210636"/>
        </c:manualLayout>
      </c:layout>
      <c:lineChart>
        <c:grouping val="standard"/>
        <c:varyColors val="0"/>
        <c:ser>
          <c:idx val="0"/>
          <c:order val="0"/>
          <c:tx>
            <c:strRef>
              <c:f>Лист1!$B$1</c:f>
              <c:strCache>
                <c:ptCount val="1"/>
                <c:pt idx="0">
                  <c:v>50:50%с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Лист1!$B$2:$B$5</c:f>
              <c:numCache>
                <c:formatCode>General</c:formatCode>
                <c:ptCount val="4"/>
                <c:pt idx="0">
                  <c:v>110.63</c:v>
                </c:pt>
                <c:pt idx="1">
                  <c:v>123.56</c:v>
                </c:pt>
                <c:pt idx="2">
                  <c:v>132.81</c:v>
                </c:pt>
                <c:pt idx="3">
                  <c:v>151.6</c:v>
                </c:pt>
              </c:numCache>
            </c:numRef>
          </c:val>
          <c:smooth val="0"/>
        </c:ser>
        <c:ser>
          <c:idx val="1"/>
          <c:order val="1"/>
          <c:tx>
            <c:strRef>
              <c:f>Лист1!$C$1</c:f>
              <c:strCache>
                <c:ptCount val="1"/>
                <c:pt idx="0">
                  <c:v>Столбец1</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layout>
                <c:manualLayout>
                  <c:x val="0"/>
                  <c:y val="2.6002971768202082E-2"/>
                </c:manualLayout>
              </c:layout>
              <c:tx>
                <c:rich>
                  <a:bodyPr/>
                  <a:lstStyle/>
                  <a:p>
                    <a:r>
                      <a:rPr lang="en-US" dirty="0" smtClean="0"/>
                      <a:t>2</a:t>
                    </a:r>
                  </a:p>
                  <a:p>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Лист1!$C$2:$C$5</c:f>
              <c:numCache>
                <c:formatCode>General</c:formatCode>
                <c:ptCount val="4"/>
              </c:numCache>
            </c:numRef>
          </c:val>
          <c:smooth val="0"/>
        </c:ser>
        <c:ser>
          <c:idx val="2"/>
          <c:order val="2"/>
          <c:tx>
            <c:strRef>
              <c:f>Лист1!$D$1</c:f>
              <c:strCache>
                <c:ptCount val="1"/>
                <c:pt idx="0">
                  <c:v>гост</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3"/>
              <c:tx>
                <c:rich>
                  <a:bodyPr/>
                  <a:lstStyle/>
                  <a:p>
                    <a:r>
                      <a:rPr lang="en-US" dirty="0" smtClean="0"/>
                      <a:t>2</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Лист1!$D$2:$D$5</c:f>
              <c:numCache>
                <c:formatCode>General</c:formatCode>
                <c:ptCount val="4"/>
                <c:pt idx="0">
                  <c:v>170</c:v>
                </c:pt>
                <c:pt idx="1">
                  <c:v>170</c:v>
                </c:pt>
                <c:pt idx="2">
                  <c:v>170</c:v>
                </c:pt>
                <c:pt idx="3">
                  <c:v>170</c:v>
                </c:pt>
              </c:numCache>
            </c:numRef>
          </c:val>
          <c:smooth val="0"/>
        </c:ser>
        <c:dLbls>
          <c:showLegendKey val="0"/>
          <c:showVal val="0"/>
          <c:showCatName val="0"/>
          <c:showSerName val="0"/>
          <c:showPercent val="0"/>
          <c:showBubbleSize val="0"/>
        </c:dLbls>
        <c:marker val="1"/>
        <c:smooth val="0"/>
        <c:axId val="817908072"/>
        <c:axId val="817911208"/>
      </c:lineChart>
      <c:catAx>
        <c:axId val="817908072"/>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Умови</a:t>
                </a:r>
                <a:r>
                  <a:rPr lang="ru-RU" sz="1200" baseline="0">
                    <a:latin typeface="Times New Roman" panose="02020603050405020304" pitchFamily="18" charset="0"/>
                    <a:cs typeface="Times New Roman" panose="02020603050405020304" pitchFamily="18" charset="0"/>
                  </a:rPr>
                  <a:t> варіння</a:t>
                </a:r>
                <a:endParaRPr lang="ru-RU"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11208"/>
        <c:crosses val="autoZero"/>
        <c:auto val="1"/>
        <c:lblAlgn val="ctr"/>
        <c:lblOffset val="100"/>
        <c:noMultiLvlLbl val="0"/>
      </c:catAx>
      <c:valAx>
        <c:axId val="817911208"/>
        <c:scaling>
          <c:orientation val="minMax"/>
          <c:max val="220"/>
          <c:min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Опір продавлюванню, кПа</a:t>
                </a:r>
              </a:p>
            </c:rich>
          </c:tx>
          <c:overlay val="0"/>
          <c:spPr>
            <a:noFill/>
            <a:ln>
              <a:noFill/>
            </a:ln>
            <a:effectLst/>
          </c:spPr>
          <c:txPr>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08072"/>
        <c:crosses val="autoZero"/>
        <c:crossBetween val="midCat"/>
        <c:majorUnit val="2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489006486242903"/>
          <c:y val="7.8688524590163941E-2"/>
          <c:w val="0.85510993513757116"/>
          <c:h val="0.55165221922524132"/>
        </c:manualLayout>
      </c:layout>
      <c:lineChart>
        <c:grouping val="standard"/>
        <c:varyColors val="0"/>
        <c:ser>
          <c:idx val="0"/>
          <c:order val="0"/>
          <c:tx>
            <c:strRef>
              <c:f>Лист1!$B$1</c:f>
              <c:strCache>
                <c:ptCount val="1"/>
                <c:pt idx="0">
                  <c:v>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2</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з просоч +варіння 15 хв</c:v>
                </c:pt>
                <c:pt idx="3">
                  <c:v>з просоч + варіння 30 хв</c:v>
                </c:pt>
              </c:strCache>
            </c:strRef>
          </c:cat>
          <c:val>
            <c:numRef>
              <c:f>Лист1!$B$2:$B$5</c:f>
              <c:numCache>
                <c:formatCode>General</c:formatCode>
                <c:ptCount val="4"/>
                <c:pt idx="0">
                  <c:v>12.1</c:v>
                </c:pt>
                <c:pt idx="1">
                  <c:v>11.9</c:v>
                </c:pt>
                <c:pt idx="2">
                  <c:v>11.4</c:v>
                </c:pt>
                <c:pt idx="3">
                  <c:v>10.8</c:v>
                </c:pt>
              </c:numCache>
            </c:numRef>
          </c:val>
          <c:smooth val="0"/>
        </c:ser>
        <c:ser>
          <c:idx val="1"/>
          <c:order val="1"/>
          <c:tx>
            <c:strRef>
              <c:f>Лист1!$C$1</c:f>
              <c:strCache>
                <c:ptCount val="1"/>
                <c:pt idx="0">
                  <c:v>2</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з просоч +варіння 15 хв</c:v>
                </c:pt>
                <c:pt idx="3">
                  <c:v>з просоч + варіння 30 хв</c:v>
                </c:pt>
              </c:strCache>
            </c:strRef>
          </c:cat>
          <c:val>
            <c:numRef>
              <c:f>Лист1!$C$2:$C$5</c:f>
              <c:numCache>
                <c:formatCode>General</c:formatCode>
                <c:ptCount val="4"/>
                <c:pt idx="0">
                  <c:v>11.7</c:v>
                </c:pt>
                <c:pt idx="1">
                  <c:v>11.2</c:v>
                </c:pt>
                <c:pt idx="2">
                  <c:v>10.8</c:v>
                </c:pt>
                <c:pt idx="3">
                  <c:v>10.1</c:v>
                </c:pt>
              </c:numCache>
            </c:numRef>
          </c:val>
          <c:smooth val="0"/>
        </c:ser>
        <c:dLbls>
          <c:showLegendKey val="0"/>
          <c:showVal val="0"/>
          <c:showCatName val="0"/>
          <c:showSerName val="0"/>
          <c:showPercent val="0"/>
          <c:showBubbleSize val="0"/>
        </c:dLbls>
        <c:marker val="1"/>
        <c:smooth val="0"/>
        <c:axId val="555185704"/>
        <c:axId val="555196288"/>
      </c:lineChart>
      <c:catAx>
        <c:axId val="555185704"/>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Умови варіння</a:t>
                </a:r>
              </a:p>
            </c:rich>
          </c:tx>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96288"/>
        <c:crosses val="autoZero"/>
        <c:auto val="1"/>
        <c:lblAlgn val="ctr"/>
        <c:lblOffset val="100"/>
        <c:noMultiLvlLbl val="0"/>
      </c:catAx>
      <c:valAx>
        <c:axId val="555196288"/>
        <c:scaling>
          <c:orientation val="minMax"/>
          <c:max val="13"/>
          <c:min val="9"/>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100">
                    <a:latin typeface="Times New Roman" panose="02020603050405020304" pitchFamily="18" charset="0"/>
                    <a:cs typeface="Times New Roman" panose="02020603050405020304" pitchFamily="18" charset="0"/>
                  </a:rPr>
                  <a:t>Лігнін, %</a:t>
                </a:r>
              </a:p>
            </c:rich>
          </c:tx>
          <c:overlay val="0"/>
          <c:spPr>
            <a:noFill/>
            <a:ln>
              <a:noFill/>
            </a:ln>
            <a:effectLst/>
          </c:spPr>
          <c:txPr>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ru-RU"/>
          </a:p>
        </c:txPr>
        <c:crossAx val="555185704"/>
        <c:crosses val="autoZero"/>
        <c:crossBetween val="midCat"/>
        <c:majorUnit val="0.5"/>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28480778648781"/>
          <c:y val="3.2966724481206008E-2"/>
          <c:w val="0.7620265143530548"/>
          <c:h val="0.70978434167210636"/>
        </c:manualLayout>
      </c:layout>
      <c:lineChart>
        <c:grouping val="standard"/>
        <c:varyColors val="0"/>
        <c:ser>
          <c:idx val="0"/>
          <c:order val="0"/>
          <c:tx>
            <c:strRef>
              <c:f>Лист1!$B$1</c:f>
              <c:strCache>
                <c:ptCount val="1"/>
                <c:pt idx="0">
                  <c:v>100 с 10%</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Лист1!$B$2:$B$5</c:f>
              <c:numCache>
                <c:formatCode>General</c:formatCode>
                <c:ptCount val="4"/>
                <c:pt idx="0">
                  <c:v>2.2000000000000002</c:v>
                </c:pt>
                <c:pt idx="1">
                  <c:v>2.7</c:v>
                </c:pt>
                <c:pt idx="2">
                  <c:v>3.1</c:v>
                </c:pt>
                <c:pt idx="3">
                  <c:v>3.5</c:v>
                </c:pt>
              </c:numCache>
            </c:numRef>
          </c:val>
          <c:smooth val="0"/>
        </c:ser>
        <c:ser>
          <c:idx val="1"/>
          <c:order val="1"/>
          <c:tx>
            <c:strRef>
              <c:f>Лист1!$C$1</c:f>
              <c:strCache>
                <c:ptCount val="1"/>
                <c:pt idx="0">
                  <c:v>160 с 14%</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layout>
                <c:manualLayout>
                  <c:x val="0"/>
                  <c:y val="2.6002971768202082E-2"/>
                </c:manualLayout>
              </c:layout>
              <c:tx>
                <c:rich>
                  <a:bodyPr/>
                  <a:lstStyle/>
                  <a:p>
                    <a:r>
                      <a:rPr lang="en-US" dirty="0" smtClean="0"/>
                      <a:t>2</a:t>
                    </a:r>
                  </a:p>
                  <a:p>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Лист1!$C$2:$C$5</c:f>
              <c:numCache>
                <c:formatCode>General</c:formatCode>
                <c:ptCount val="4"/>
                <c:pt idx="0">
                  <c:v>3.1</c:v>
                </c:pt>
                <c:pt idx="1">
                  <c:v>3.5</c:v>
                </c:pt>
                <c:pt idx="2">
                  <c:v>3.8</c:v>
                </c:pt>
                <c:pt idx="3">
                  <c:v>4.2</c:v>
                </c:pt>
              </c:numCache>
            </c:numRef>
          </c:val>
          <c:smooth val="0"/>
        </c:ser>
        <c:ser>
          <c:idx val="2"/>
          <c:order val="2"/>
          <c:tx>
            <c:strRef>
              <c:f>Лист1!$D$1</c:f>
              <c:strCache>
                <c:ptCount val="1"/>
                <c:pt idx="0">
                  <c:v>гост</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3"/>
              <c:tx>
                <c:rich>
                  <a:bodyPr/>
                  <a:lstStyle/>
                  <a:p>
                    <a:r>
                      <a:rPr lang="en-US" dirty="0" smtClean="0"/>
                      <a:t>3</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Лист1!$D$2:$D$5</c:f>
              <c:numCache>
                <c:formatCode>General</c:formatCode>
                <c:ptCount val="4"/>
                <c:pt idx="0">
                  <c:v>2.6</c:v>
                </c:pt>
                <c:pt idx="1">
                  <c:v>2.6</c:v>
                </c:pt>
                <c:pt idx="2">
                  <c:v>2.6</c:v>
                </c:pt>
                <c:pt idx="3">
                  <c:v>2.6</c:v>
                </c:pt>
              </c:numCache>
            </c:numRef>
          </c:val>
          <c:smooth val="0"/>
        </c:ser>
        <c:dLbls>
          <c:showLegendKey val="0"/>
          <c:showVal val="0"/>
          <c:showCatName val="0"/>
          <c:showSerName val="0"/>
          <c:showPercent val="0"/>
          <c:showBubbleSize val="0"/>
        </c:dLbls>
        <c:marker val="1"/>
        <c:smooth val="0"/>
        <c:axId val="817911600"/>
        <c:axId val="817908856"/>
      </c:lineChart>
      <c:catAx>
        <c:axId val="817911600"/>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Умови варіння</a:t>
                </a:r>
              </a:p>
            </c:rich>
          </c:tx>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08856"/>
        <c:crosses val="autoZero"/>
        <c:auto val="1"/>
        <c:lblAlgn val="ctr"/>
        <c:lblOffset val="100"/>
        <c:noMultiLvlLbl val="0"/>
      </c:catAx>
      <c:valAx>
        <c:axId val="817908856"/>
        <c:scaling>
          <c:orientation val="minMax"/>
          <c:max val="5"/>
          <c:min val="2"/>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Руйнівне зусилля, кгс</a:t>
                </a:r>
              </a:p>
            </c:rich>
          </c:tx>
          <c:layout>
            <c:manualLayout>
              <c:xMode val="edge"/>
              <c:yMode val="edge"/>
              <c:x val="0"/>
              <c:y val="0.12332104957072187"/>
            </c:manualLayout>
          </c:layout>
          <c:overlay val="0"/>
          <c:spPr>
            <a:noFill/>
            <a:ln>
              <a:noFill/>
            </a:ln>
            <a:effectLst/>
          </c:spPr>
          <c:txPr>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11600"/>
        <c:crosses val="autoZero"/>
        <c:crossBetween val="midCat"/>
        <c:majorUnit val="0.5"/>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688482939632545"/>
          <c:y val="3.5677847961312528E-2"/>
          <c:w val="0.72063979002624667"/>
          <c:h val="0.68536432945881764"/>
        </c:manualLayout>
      </c:layout>
      <c:lineChart>
        <c:grouping val="standard"/>
        <c:varyColors val="0"/>
        <c:ser>
          <c:idx val="0"/>
          <c:order val="0"/>
          <c:tx>
            <c:strRef>
              <c:f>Лист1!$B$1</c:f>
              <c:strCache>
                <c:ptCount val="1"/>
                <c:pt idx="0">
                  <c:v>100 с 10%</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Лист1!$B$2:$B$5</c:f>
              <c:numCache>
                <c:formatCode>General</c:formatCode>
                <c:ptCount val="4"/>
                <c:pt idx="0">
                  <c:v>100.1</c:v>
                </c:pt>
                <c:pt idx="1">
                  <c:v>104.96</c:v>
                </c:pt>
                <c:pt idx="2">
                  <c:v>120.72</c:v>
                </c:pt>
                <c:pt idx="3">
                  <c:v>143.18</c:v>
                </c:pt>
              </c:numCache>
            </c:numRef>
          </c:val>
          <c:smooth val="0"/>
        </c:ser>
        <c:ser>
          <c:idx val="1"/>
          <c:order val="1"/>
          <c:tx>
            <c:strRef>
              <c:f>Лист1!$C$1</c:f>
              <c:strCache>
                <c:ptCount val="1"/>
                <c:pt idx="0">
                  <c:v>160 с 14%</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layout>
                <c:manualLayout>
                  <c:x val="0"/>
                  <c:y val="2.6002971768202082E-2"/>
                </c:manualLayout>
              </c:layout>
              <c:tx>
                <c:rich>
                  <a:bodyPr/>
                  <a:lstStyle/>
                  <a:p>
                    <a:r>
                      <a:rPr lang="en-US" dirty="0" smtClean="0"/>
                      <a:t>2</a:t>
                    </a:r>
                  </a:p>
                  <a:p>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Лист1!$C$2:$C$5</c:f>
              <c:numCache>
                <c:formatCode>General</c:formatCode>
                <c:ptCount val="4"/>
                <c:pt idx="0">
                  <c:v>117.2</c:v>
                </c:pt>
                <c:pt idx="1">
                  <c:v>135.4</c:v>
                </c:pt>
                <c:pt idx="2">
                  <c:v>160.30000000000001</c:v>
                </c:pt>
                <c:pt idx="3">
                  <c:v>193.1</c:v>
                </c:pt>
              </c:numCache>
            </c:numRef>
          </c:val>
          <c:smooth val="0"/>
        </c:ser>
        <c:ser>
          <c:idx val="2"/>
          <c:order val="2"/>
          <c:tx>
            <c:strRef>
              <c:f>Лист1!$D$1</c:f>
              <c:strCache>
                <c:ptCount val="1"/>
                <c:pt idx="0">
                  <c:v>гост</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3"/>
              <c:tx>
                <c:rich>
                  <a:bodyPr/>
                  <a:lstStyle/>
                  <a:p>
                    <a:r>
                      <a:rPr lang="en-US" dirty="0" smtClean="0"/>
                      <a:t>3</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Лист1!$D$2:$D$5</c:f>
              <c:numCache>
                <c:formatCode>General</c:formatCode>
                <c:ptCount val="4"/>
                <c:pt idx="0">
                  <c:v>120</c:v>
                </c:pt>
                <c:pt idx="1">
                  <c:v>120</c:v>
                </c:pt>
                <c:pt idx="2">
                  <c:v>120</c:v>
                </c:pt>
                <c:pt idx="3">
                  <c:v>120</c:v>
                </c:pt>
              </c:numCache>
            </c:numRef>
          </c:val>
          <c:smooth val="0"/>
        </c:ser>
        <c:dLbls>
          <c:showLegendKey val="0"/>
          <c:showVal val="0"/>
          <c:showCatName val="0"/>
          <c:showSerName val="0"/>
          <c:showPercent val="0"/>
          <c:showBubbleSize val="0"/>
        </c:dLbls>
        <c:marker val="1"/>
        <c:smooth val="0"/>
        <c:axId val="817910816"/>
        <c:axId val="817912776"/>
      </c:lineChart>
      <c:catAx>
        <c:axId val="817910816"/>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a:t>Умови</a:t>
                </a:r>
                <a:r>
                  <a:rPr lang="ru-RU" baseline="0"/>
                  <a:t> варіння</a:t>
                </a:r>
                <a:endParaRPr lang="ru-RU"/>
              </a:p>
            </c:rich>
          </c:tx>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12776"/>
        <c:crosses val="autoZero"/>
        <c:auto val="1"/>
        <c:lblAlgn val="ctr"/>
        <c:lblOffset val="100"/>
        <c:noMultiLvlLbl val="0"/>
      </c:catAx>
      <c:valAx>
        <c:axId val="817912776"/>
        <c:scaling>
          <c:orientation val="minMax"/>
          <c:max val="200"/>
          <c:min val="8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Опір продавлюванню</a:t>
                </a:r>
                <a:r>
                  <a:rPr lang="ru-RU"/>
                  <a:t>, кПа</a:t>
                </a:r>
              </a:p>
            </c:rich>
          </c:tx>
          <c:overlay val="0"/>
          <c:spPr>
            <a:noFill/>
            <a:ln>
              <a:noFill/>
            </a:ln>
            <a:effectLst/>
          </c:spPr>
          <c:txPr>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10816"/>
        <c:crosses val="autoZero"/>
        <c:crossBetween val="midCat"/>
        <c:majorUnit val="2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459949990741129"/>
          <c:y val="3.4685077087080463E-2"/>
          <c:w val="0.73902755735103165"/>
          <c:h val="0.5949597094730853"/>
        </c:manualLayout>
      </c:layout>
      <c:lineChart>
        <c:grouping val="standard"/>
        <c:varyColors val="0"/>
        <c:ser>
          <c:idx val="0"/>
          <c:order val="0"/>
          <c:tx>
            <c:strRef>
              <c:f>Лист1!$B$1</c:f>
              <c:strCache>
                <c:ptCount val="1"/>
                <c:pt idx="0">
                  <c:v>160 ріпак%</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Лист1!$B$2:$B$5</c:f>
              <c:numCache>
                <c:formatCode>General</c:formatCode>
                <c:ptCount val="4"/>
                <c:pt idx="0">
                  <c:v>3.1</c:v>
                </c:pt>
                <c:pt idx="1">
                  <c:v>3.3</c:v>
                </c:pt>
                <c:pt idx="2">
                  <c:v>3.5</c:v>
                </c:pt>
                <c:pt idx="3">
                  <c:v>3.6</c:v>
                </c:pt>
              </c:numCache>
            </c:numRef>
          </c:val>
          <c:smooth val="0"/>
        </c:ser>
        <c:ser>
          <c:idx val="1"/>
          <c:order val="1"/>
          <c:tx>
            <c:strRef>
              <c:f>Лист1!$C$1</c:f>
              <c:strCache>
                <c:ptCount val="1"/>
                <c:pt idx="0">
                  <c:v>160ріпак 75:25%</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layout>
                <c:manualLayout>
                  <c:x val="0"/>
                  <c:y val="2.6002971768202082E-2"/>
                </c:manualLayout>
              </c:layout>
              <c:tx>
                <c:rich>
                  <a:bodyPr/>
                  <a:lstStyle/>
                  <a:p>
                    <a:r>
                      <a:rPr lang="en-US" dirty="0" smtClean="0"/>
                      <a:t>2</a:t>
                    </a:r>
                  </a:p>
                  <a:p>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Лист1!$C$2:$C$5</c:f>
              <c:numCache>
                <c:formatCode>General</c:formatCode>
                <c:ptCount val="4"/>
                <c:pt idx="0">
                  <c:v>3.3</c:v>
                </c:pt>
                <c:pt idx="1">
                  <c:v>3.4</c:v>
                </c:pt>
                <c:pt idx="2">
                  <c:v>3.6</c:v>
                </c:pt>
                <c:pt idx="3">
                  <c:v>3.9</c:v>
                </c:pt>
              </c:numCache>
            </c:numRef>
          </c:val>
          <c:smooth val="0"/>
        </c:ser>
        <c:ser>
          <c:idx val="2"/>
          <c:order val="2"/>
          <c:tx>
            <c:strRef>
              <c:f>Лист1!$D$1</c:f>
              <c:strCache>
                <c:ptCount val="1"/>
                <c:pt idx="0">
                  <c:v>гост2</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3"/>
              <c:tx>
                <c:rich>
                  <a:bodyPr/>
                  <a:lstStyle/>
                  <a:p>
                    <a:r>
                      <a:rPr lang="en-US" dirty="0" smtClean="0"/>
                      <a:t>3</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Лист1!$D$2:$D$5</c:f>
              <c:numCache>
                <c:formatCode>General</c:formatCode>
                <c:ptCount val="4"/>
                <c:pt idx="0">
                  <c:v>2.6</c:v>
                </c:pt>
                <c:pt idx="1">
                  <c:v>2.6</c:v>
                </c:pt>
                <c:pt idx="2">
                  <c:v>2.6</c:v>
                </c:pt>
                <c:pt idx="3">
                  <c:v>2.6</c:v>
                </c:pt>
              </c:numCache>
            </c:numRef>
          </c:val>
          <c:smooth val="0"/>
        </c:ser>
        <c:dLbls>
          <c:showLegendKey val="0"/>
          <c:showVal val="0"/>
          <c:showCatName val="0"/>
          <c:showSerName val="0"/>
          <c:showPercent val="0"/>
          <c:showBubbleSize val="0"/>
        </c:dLbls>
        <c:marker val="1"/>
        <c:smooth val="0"/>
        <c:axId val="817913560"/>
        <c:axId val="817915128"/>
      </c:lineChart>
      <c:catAx>
        <c:axId val="817913560"/>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Умови варіння</a:t>
                </a:r>
              </a:p>
            </c:rich>
          </c:tx>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15128"/>
        <c:crosses val="autoZero"/>
        <c:auto val="1"/>
        <c:lblAlgn val="ctr"/>
        <c:lblOffset val="100"/>
        <c:noMultiLvlLbl val="0"/>
      </c:catAx>
      <c:valAx>
        <c:axId val="817915128"/>
        <c:scaling>
          <c:orientation val="minMax"/>
          <c:max val="4"/>
          <c:min val="2"/>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Руйнівне зусилля, кгс</a:t>
                </a:r>
              </a:p>
            </c:rich>
          </c:tx>
          <c:overlay val="0"/>
          <c:spPr>
            <a:noFill/>
            <a:ln>
              <a:noFill/>
            </a:ln>
            <a:effectLst/>
          </c:spPr>
          <c:txPr>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13560"/>
        <c:crosses val="autoZero"/>
        <c:crossBetween val="midCat"/>
        <c:majorUnit val="0.25"/>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150904723481999"/>
          <c:y val="3.4685077087080463E-2"/>
          <c:w val="0.73140220546636614"/>
          <c:h val="0.68015475843297368"/>
        </c:manualLayout>
      </c:layout>
      <c:lineChart>
        <c:grouping val="standard"/>
        <c:varyColors val="0"/>
        <c:ser>
          <c:idx val="0"/>
          <c:order val="0"/>
          <c:tx>
            <c:strRef>
              <c:f>Лист1!$B$1</c:f>
              <c:strCache>
                <c:ptCount val="1"/>
                <c:pt idx="0">
                  <c:v>50:50%р</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Лист1!$B$2:$B$5</c:f>
              <c:numCache>
                <c:formatCode>General</c:formatCode>
                <c:ptCount val="4"/>
                <c:pt idx="0">
                  <c:v>183.75</c:v>
                </c:pt>
                <c:pt idx="1">
                  <c:v>186.24</c:v>
                </c:pt>
                <c:pt idx="2">
                  <c:v>192.36</c:v>
                </c:pt>
                <c:pt idx="3">
                  <c:v>195.87</c:v>
                </c:pt>
              </c:numCache>
            </c:numRef>
          </c:val>
          <c:smooth val="0"/>
        </c:ser>
        <c:ser>
          <c:idx val="1"/>
          <c:order val="1"/>
          <c:tx>
            <c:strRef>
              <c:f>Лист1!$C$1</c:f>
              <c:strCache>
                <c:ptCount val="1"/>
                <c:pt idx="0">
                  <c:v>75:25р%</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layout>
                <c:manualLayout>
                  <c:x val="0"/>
                  <c:y val="2.6002971768202082E-2"/>
                </c:manualLayout>
              </c:layout>
              <c:tx>
                <c:rich>
                  <a:bodyPr/>
                  <a:lstStyle/>
                  <a:p>
                    <a:r>
                      <a:rPr lang="en-US" dirty="0" smtClean="0"/>
                      <a:t>2</a:t>
                    </a:r>
                  </a:p>
                  <a:p>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Лист1!$C$2:$C$5</c:f>
              <c:numCache>
                <c:formatCode>General</c:formatCode>
                <c:ptCount val="4"/>
                <c:pt idx="0">
                  <c:v>185.32</c:v>
                </c:pt>
                <c:pt idx="1">
                  <c:v>188.12</c:v>
                </c:pt>
                <c:pt idx="2">
                  <c:v>196.5</c:v>
                </c:pt>
                <c:pt idx="3">
                  <c:v>201</c:v>
                </c:pt>
              </c:numCache>
            </c:numRef>
          </c:val>
          <c:smooth val="0"/>
        </c:ser>
        <c:ser>
          <c:idx val="2"/>
          <c:order val="2"/>
          <c:tx>
            <c:strRef>
              <c:f>Лист1!$D$1</c:f>
              <c:strCache>
                <c:ptCount val="1"/>
                <c:pt idx="0">
                  <c:v>гост</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3"/>
              <c:tx>
                <c:rich>
                  <a:bodyPr/>
                  <a:lstStyle/>
                  <a:p>
                    <a:r>
                      <a:rPr lang="en-US" dirty="0" smtClean="0"/>
                      <a:t>3</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Лист1!$D$2:$D$5</c:f>
              <c:numCache>
                <c:formatCode>General</c:formatCode>
                <c:ptCount val="4"/>
                <c:pt idx="0">
                  <c:v>120</c:v>
                </c:pt>
                <c:pt idx="1">
                  <c:v>120</c:v>
                </c:pt>
                <c:pt idx="2">
                  <c:v>120</c:v>
                </c:pt>
                <c:pt idx="3">
                  <c:v>120</c:v>
                </c:pt>
              </c:numCache>
            </c:numRef>
          </c:val>
          <c:smooth val="0"/>
        </c:ser>
        <c:dLbls>
          <c:showLegendKey val="0"/>
          <c:showVal val="0"/>
          <c:showCatName val="0"/>
          <c:showSerName val="0"/>
          <c:showPercent val="0"/>
          <c:showBubbleSize val="0"/>
        </c:dLbls>
        <c:marker val="1"/>
        <c:smooth val="0"/>
        <c:axId val="817921400"/>
        <c:axId val="817922184"/>
      </c:lineChart>
      <c:catAx>
        <c:axId val="817921400"/>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Умови варіння</a:t>
                </a:r>
              </a:p>
            </c:rich>
          </c:tx>
          <c:layout>
            <c:manualLayout>
              <c:xMode val="edge"/>
              <c:yMode val="edge"/>
              <c:x val="0.41380629270215818"/>
              <c:y val="0.90216154949095251"/>
            </c:manualLayout>
          </c:layout>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22184"/>
        <c:crosses val="autoZero"/>
        <c:auto val="1"/>
        <c:lblAlgn val="ctr"/>
        <c:lblOffset val="100"/>
        <c:noMultiLvlLbl val="0"/>
      </c:catAx>
      <c:valAx>
        <c:axId val="817922184"/>
        <c:scaling>
          <c:orientation val="minMax"/>
          <c:max val="210"/>
          <c:min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sz="1200">
                    <a:latin typeface="Times New Roman" panose="02020603050405020304" pitchFamily="18" charset="0"/>
                    <a:cs typeface="Times New Roman" panose="02020603050405020304" pitchFamily="18" charset="0"/>
                  </a:rPr>
                  <a:t>Опір продавлюванню, кПа</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21400"/>
        <c:crosses val="autoZero"/>
        <c:crossBetween val="midCat"/>
        <c:majorUnit val="1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993783744795466"/>
          <c:y val="0.1447924922367142"/>
          <c:w val="0.73902755735103165"/>
          <c:h val="0.5949597094730853"/>
        </c:manualLayout>
      </c:layout>
      <c:lineChart>
        <c:grouping val="standard"/>
        <c:varyColors val="0"/>
        <c:ser>
          <c:idx val="0"/>
          <c:order val="0"/>
          <c:tx>
            <c:strRef>
              <c:f>Лист1!$B$1</c:f>
              <c:strCache>
                <c:ptCount val="1"/>
                <c:pt idx="0">
                  <c:v>160соя%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Лист1!$B$2:$B$5</c:f>
              <c:numCache>
                <c:formatCode>General</c:formatCode>
                <c:ptCount val="4"/>
                <c:pt idx="0">
                  <c:v>3.1</c:v>
                </c:pt>
                <c:pt idx="1">
                  <c:v>3.3</c:v>
                </c:pt>
                <c:pt idx="2">
                  <c:v>3.5</c:v>
                </c:pt>
                <c:pt idx="3">
                  <c:v>3.6</c:v>
                </c:pt>
              </c:numCache>
            </c:numRef>
          </c:val>
          <c:smooth val="0"/>
        </c:ser>
        <c:ser>
          <c:idx val="1"/>
          <c:order val="1"/>
          <c:tx>
            <c:strRef>
              <c:f>Лист1!$C$1</c:f>
              <c:strCache>
                <c:ptCount val="1"/>
                <c:pt idx="0">
                  <c:v>Столбец1</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layout>
                <c:manualLayout>
                  <c:x val="0"/>
                  <c:y val="2.6002971768202082E-2"/>
                </c:manualLayout>
              </c:layout>
              <c:tx>
                <c:rich>
                  <a:bodyPr/>
                  <a:lstStyle/>
                  <a:p>
                    <a:r>
                      <a:rPr lang="en-US" dirty="0" smtClean="0"/>
                      <a:t>2</a:t>
                    </a:r>
                  </a:p>
                  <a:p>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Лист1!$C$2:$C$5</c:f>
              <c:numCache>
                <c:formatCode>General</c:formatCode>
                <c:ptCount val="4"/>
              </c:numCache>
            </c:numRef>
          </c:val>
          <c:smooth val="0"/>
        </c:ser>
        <c:ser>
          <c:idx val="2"/>
          <c:order val="2"/>
          <c:tx>
            <c:strRef>
              <c:f>Лист1!$D$1</c:f>
              <c:strCache>
                <c:ptCount val="1"/>
                <c:pt idx="0">
                  <c:v>гост2</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3"/>
              <c:tx>
                <c:rich>
                  <a:bodyPr/>
                  <a:lstStyle/>
                  <a:p>
                    <a:r>
                      <a:rPr lang="en-US" dirty="0" smtClean="0"/>
                      <a:t>2</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Лист1!$D$2:$D$5</c:f>
              <c:numCache>
                <c:formatCode>General</c:formatCode>
                <c:ptCount val="4"/>
                <c:pt idx="0">
                  <c:v>2.6</c:v>
                </c:pt>
                <c:pt idx="1">
                  <c:v>2.6</c:v>
                </c:pt>
                <c:pt idx="2">
                  <c:v>2.6</c:v>
                </c:pt>
                <c:pt idx="3">
                  <c:v>2.6</c:v>
                </c:pt>
              </c:numCache>
            </c:numRef>
          </c:val>
          <c:smooth val="0"/>
        </c:ser>
        <c:dLbls>
          <c:showLegendKey val="0"/>
          <c:showVal val="0"/>
          <c:showCatName val="0"/>
          <c:showSerName val="0"/>
          <c:showPercent val="0"/>
          <c:showBubbleSize val="0"/>
        </c:dLbls>
        <c:marker val="1"/>
        <c:smooth val="0"/>
        <c:axId val="817921792"/>
        <c:axId val="817926496"/>
      </c:lineChart>
      <c:catAx>
        <c:axId val="817921792"/>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Умови варіння</a:t>
                </a:r>
              </a:p>
            </c:rich>
          </c:tx>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26496"/>
        <c:crosses val="autoZero"/>
        <c:auto val="1"/>
        <c:lblAlgn val="ctr"/>
        <c:lblOffset val="100"/>
        <c:noMultiLvlLbl val="0"/>
      </c:catAx>
      <c:valAx>
        <c:axId val="817926496"/>
        <c:scaling>
          <c:orientation val="minMax"/>
          <c:max val="4"/>
          <c:min val="2"/>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Руйнівне зусилля, кгс</a:t>
                </a:r>
              </a:p>
            </c:rich>
          </c:tx>
          <c:overlay val="0"/>
          <c:spPr>
            <a:noFill/>
            <a:ln>
              <a:noFill/>
            </a:ln>
            <a:effectLst/>
          </c:spPr>
          <c:txPr>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21792"/>
        <c:crosses val="autoZero"/>
        <c:crossBetween val="midCat"/>
        <c:majorUnit val="0.25"/>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37192875305571"/>
          <c:y val="0.127510327888573"/>
          <c:w val="0.7620265143530548"/>
          <c:h val="0.70978434167210636"/>
        </c:manualLayout>
      </c:layout>
      <c:lineChart>
        <c:grouping val="standard"/>
        <c:varyColors val="0"/>
        <c:ser>
          <c:idx val="0"/>
          <c:order val="0"/>
          <c:tx>
            <c:strRef>
              <c:f>Лист1!$B$1</c:f>
              <c:strCache>
                <c:ptCount val="1"/>
                <c:pt idx="0">
                  <c:v>50:50%с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Лист1!$B$2:$B$5</c:f>
              <c:numCache>
                <c:formatCode>General</c:formatCode>
                <c:ptCount val="4"/>
                <c:pt idx="0">
                  <c:v>110.63</c:v>
                </c:pt>
                <c:pt idx="1">
                  <c:v>123.56</c:v>
                </c:pt>
                <c:pt idx="2">
                  <c:v>132.81</c:v>
                </c:pt>
                <c:pt idx="3">
                  <c:v>151.6</c:v>
                </c:pt>
              </c:numCache>
            </c:numRef>
          </c:val>
          <c:smooth val="0"/>
        </c:ser>
        <c:ser>
          <c:idx val="1"/>
          <c:order val="1"/>
          <c:tx>
            <c:strRef>
              <c:f>Лист1!$C$1</c:f>
              <c:strCache>
                <c:ptCount val="1"/>
                <c:pt idx="0">
                  <c:v>Столбец1</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layout>
                <c:manualLayout>
                  <c:x val="0"/>
                  <c:y val="2.6002971768202082E-2"/>
                </c:manualLayout>
              </c:layout>
              <c:tx>
                <c:rich>
                  <a:bodyPr/>
                  <a:lstStyle/>
                  <a:p>
                    <a:r>
                      <a:rPr lang="en-US" dirty="0" smtClean="0"/>
                      <a:t>2</a:t>
                    </a:r>
                  </a:p>
                  <a:p>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Лист1!$C$2:$C$5</c:f>
              <c:numCache>
                <c:formatCode>General</c:formatCode>
                <c:ptCount val="4"/>
              </c:numCache>
            </c:numRef>
          </c:val>
          <c:smooth val="0"/>
        </c:ser>
        <c:ser>
          <c:idx val="2"/>
          <c:order val="2"/>
          <c:tx>
            <c:strRef>
              <c:f>Лист1!$D$1</c:f>
              <c:strCache>
                <c:ptCount val="1"/>
                <c:pt idx="0">
                  <c:v>гост</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3"/>
              <c:tx>
                <c:rich>
                  <a:bodyPr/>
                  <a:lstStyle/>
                  <a:p>
                    <a:r>
                      <a:rPr lang="en-US" dirty="0" smtClean="0"/>
                      <a:t>2</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Лист1!$D$2:$D$5</c:f>
              <c:numCache>
                <c:formatCode>General</c:formatCode>
                <c:ptCount val="4"/>
                <c:pt idx="0">
                  <c:v>120</c:v>
                </c:pt>
                <c:pt idx="1">
                  <c:v>120</c:v>
                </c:pt>
                <c:pt idx="2">
                  <c:v>120</c:v>
                </c:pt>
                <c:pt idx="3">
                  <c:v>120</c:v>
                </c:pt>
              </c:numCache>
            </c:numRef>
          </c:val>
          <c:smooth val="0"/>
        </c:ser>
        <c:dLbls>
          <c:showLegendKey val="0"/>
          <c:showVal val="0"/>
          <c:showCatName val="0"/>
          <c:showSerName val="0"/>
          <c:showPercent val="0"/>
          <c:showBubbleSize val="0"/>
        </c:dLbls>
        <c:marker val="1"/>
        <c:smooth val="0"/>
        <c:axId val="817920616"/>
        <c:axId val="817924144"/>
      </c:lineChart>
      <c:catAx>
        <c:axId val="817920616"/>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a:t>Умови варіння</a:t>
                </a:r>
              </a:p>
            </c:rich>
          </c:tx>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24144"/>
        <c:crosses val="autoZero"/>
        <c:auto val="1"/>
        <c:lblAlgn val="ctr"/>
        <c:lblOffset val="100"/>
        <c:noMultiLvlLbl val="0"/>
      </c:catAx>
      <c:valAx>
        <c:axId val="817924144"/>
        <c:scaling>
          <c:orientation val="minMax"/>
          <c:max val="220"/>
          <c:min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sz="1200">
                    <a:latin typeface="Times New Roman" panose="02020603050405020304" pitchFamily="18" charset="0"/>
                    <a:cs typeface="Times New Roman" panose="02020603050405020304" pitchFamily="18" charset="0"/>
                  </a:rPr>
                  <a:t>Опір продавлюванню, кПа</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17920616"/>
        <c:crosses val="autoZero"/>
        <c:crossBetween val="midCat"/>
        <c:majorUnit val="2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10%2</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Лист1!$B$2:$B$5</c:f>
              <c:numCache>
                <c:formatCode>General</c:formatCode>
                <c:ptCount val="4"/>
                <c:pt idx="0">
                  <c:v>1701</c:v>
                </c:pt>
                <c:pt idx="1">
                  <c:v>1786</c:v>
                </c:pt>
                <c:pt idx="2">
                  <c:v>2137</c:v>
                </c:pt>
                <c:pt idx="3">
                  <c:v>2400</c:v>
                </c:pt>
              </c:numCache>
            </c:numRef>
          </c:val>
          <c:smooth val="0"/>
        </c:ser>
        <c:ser>
          <c:idx val="1"/>
          <c:order val="1"/>
          <c:tx>
            <c:strRef>
              <c:f>Лист1!$C$1</c:f>
              <c:strCache>
                <c:ptCount val="1"/>
                <c:pt idx="0">
                  <c:v>14%2</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layout>
                <c:manualLayout>
                  <c:x val="0"/>
                  <c:y val="2.6002971768202082E-2"/>
                </c:manualLayout>
              </c:layout>
              <c:tx>
                <c:rich>
                  <a:bodyPr/>
                  <a:lstStyle/>
                  <a:p>
                    <a:r>
                      <a:rPr lang="en-US" dirty="0" smtClean="0"/>
                      <a:t>2</a:t>
                    </a:r>
                  </a:p>
                  <a:p>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Лист1!$C$2:$C$5</c:f>
              <c:numCache>
                <c:formatCode>General</c:formatCode>
                <c:ptCount val="4"/>
                <c:pt idx="0">
                  <c:v>2501</c:v>
                </c:pt>
                <c:pt idx="1">
                  <c:v>2957</c:v>
                </c:pt>
                <c:pt idx="2">
                  <c:v>3663</c:v>
                </c:pt>
                <c:pt idx="3">
                  <c:v>4010</c:v>
                </c:pt>
              </c:numCache>
            </c:numRef>
          </c:val>
          <c:smooth val="0"/>
        </c:ser>
        <c:dLbls>
          <c:showLegendKey val="0"/>
          <c:showVal val="0"/>
          <c:showCatName val="0"/>
          <c:showSerName val="0"/>
          <c:showPercent val="0"/>
          <c:showBubbleSize val="0"/>
        </c:dLbls>
        <c:marker val="1"/>
        <c:smooth val="0"/>
        <c:axId val="555190800"/>
        <c:axId val="555188840"/>
      </c:lineChart>
      <c:catAx>
        <c:axId val="555190800"/>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Умови варіння</a:t>
                </a:r>
              </a:p>
            </c:rich>
          </c:tx>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88840"/>
        <c:crosses val="autoZero"/>
        <c:auto val="1"/>
        <c:lblAlgn val="ctr"/>
        <c:lblOffset val="100"/>
        <c:noMultiLvlLbl val="0"/>
      </c:catAx>
      <c:valAx>
        <c:axId val="555188840"/>
        <c:scaling>
          <c:orientation val="minMax"/>
          <c:max val="4030"/>
          <c:min val="16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100">
                    <a:latin typeface="Times New Roman" panose="02020603050405020304" pitchFamily="18" charset="0"/>
                    <a:cs typeface="Times New Roman" panose="02020603050405020304" pitchFamily="18" charset="0"/>
                  </a:rPr>
                  <a:t>РОЗРИВНА ДОВЖИНА, М</a:t>
                </a:r>
              </a:p>
            </c:rich>
          </c:tx>
          <c:overlay val="0"/>
          <c:spPr>
            <a:noFill/>
            <a:ln>
              <a:noFill/>
            </a:ln>
            <a:effectLst/>
          </c:spPr>
          <c:txPr>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90800"/>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665698668400396"/>
          <c:y val="0.15595063013817484"/>
          <c:w val="0.823771147872571"/>
          <c:h val="0.47401227739094598"/>
        </c:manualLayout>
      </c:layout>
      <c:lineChart>
        <c:grouping val="standard"/>
        <c:varyColors val="0"/>
        <c:ser>
          <c:idx val="0"/>
          <c:order val="0"/>
          <c:tx>
            <c:strRef>
              <c:f>Лист1!$B$1</c:f>
              <c:strCache>
                <c:ptCount val="1"/>
                <c:pt idx="0">
                  <c:v>10%2</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просочування, варіння 15 хв</c:v>
                </c:pt>
                <c:pt idx="1">
                  <c:v>без просочування, варіння 30 хв</c:v>
                </c:pt>
                <c:pt idx="2">
                  <c:v>з просочуванням,  варіння 15 хв</c:v>
                </c:pt>
                <c:pt idx="3">
                  <c:v>з просочуванням, варіння 30 хв</c:v>
                </c:pt>
              </c:strCache>
            </c:strRef>
          </c:cat>
          <c:val>
            <c:numRef>
              <c:f>Лист1!$B$2:$B$5</c:f>
              <c:numCache>
                <c:formatCode>General</c:formatCode>
                <c:ptCount val="4"/>
                <c:pt idx="0">
                  <c:v>164.1</c:v>
                </c:pt>
                <c:pt idx="1">
                  <c:v>186.6</c:v>
                </c:pt>
                <c:pt idx="2">
                  <c:v>200.1</c:v>
                </c:pt>
                <c:pt idx="3">
                  <c:v>221.8</c:v>
                </c:pt>
              </c:numCache>
            </c:numRef>
          </c:val>
          <c:smooth val="0"/>
        </c:ser>
        <c:ser>
          <c:idx val="1"/>
          <c:order val="1"/>
          <c:tx>
            <c:strRef>
              <c:f>Лист1!$C$1</c:f>
              <c:strCache>
                <c:ptCount val="1"/>
                <c:pt idx="0">
                  <c:v>14%2</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tx>
                <c:rich>
                  <a:bodyPr/>
                  <a:lstStyle/>
                  <a:p>
                    <a:r>
                      <a:rPr lang="en-US" dirty="0" smtClean="0"/>
                      <a:t>2</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просочування, варіння 15 хв</c:v>
                </c:pt>
                <c:pt idx="1">
                  <c:v>без просочування, варіння 30 хв</c:v>
                </c:pt>
                <c:pt idx="2">
                  <c:v>з просочуванням,  варіння 15 хв</c:v>
                </c:pt>
                <c:pt idx="3">
                  <c:v>з просочуванням, варіння 30 хв</c:v>
                </c:pt>
              </c:strCache>
            </c:strRef>
          </c:cat>
          <c:val>
            <c:numRef>
              <c:f>Лист1!$C$2:$C$5</c:f>
              <c:numCache>
                <c:formatCode>General</c:formatCode>
                <c:ptCount val="4"/>
                <c:pt idx="0">
                  <c:v>203.6</c:v>
                </c:pt>
                <c:pt idx="1">
                  <c:v>220.8</c:v>
                </c:pt>
                <c:pt idx="2">
                  <c:v>230.7</c:v>
                </c:pt>
                <c:pt idx="3">
                  <c:v>248.8</c:v>
                </c:pt>
              </c:numCache>
            </c:numRef>
          </c:val>
          <c:smooth val="0"/>
        </c:ser>
        <c:dLbls>
          <c:showLegendKey val="0"/>
          <c:showVal val="0"/>
          <c:showCatName val="0"/>
          <c:showSerName val="0"/>
          <c:showPercent val="0"/>
          <c:showBubbleSize val="0"/>
        </c:dLbls>
        <c:marker val="1"/>
        <c:smooth val="0"/>
        <c:axId val="555189624"/>
        <c:axId val="555195896"/>
      </c:lineChart>
      <c:catAx>
        <c:axId val="555189624"/>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sz="1200">
                    <a:latin typeface="Times New Roman" panose="02020603050405020304" pitchFamily="18" charset="0"/>
                    <a:cs typeface="Times New Roman" panose="02020603050405020304" pitchFamily="18" charset="0"/>
                  </a:rPr>
                  <a:t>Умови варіння</a:t>
                </a:r>
              </a:p>
            </c:rich>
          </c:tx>
          <c:layout>
            <c:manualLayout>
              <c:xMode val="edge"/>
              <c:yMode val="edge"/>
              <c:x val="0.43434939439909459"/>
              <c:y val="0.91380143597752761"/>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95896"/>
        <c:crosses val="autoZero"/>
        <c:auto val="1"/>
        <c:lblAlgn val="ctr"/>
        <c:lblOffset val="100"/>
        <c:noMultiLvlLbl val="0"/>
      </c:catAx>
      <c:valAx>
        <c:axId val="555195896"/>
        <c:scaling>
          <c:orientation val="minMax"/>
          <c:min val="1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ОПІР РОЗДИРАННЮ, мН</a:t>
                </a:r>
                <a:endParaRPr lang="ru-RU" sz="1200">
                  <a:latin typeface="Times New Roman" panose="02020603050405020304" pitchFamily="18" charset="0"/>
                  <a:cs typeface="Times New Roman" panose="02020603050405020304" pitchFamily="18" charset="0"/>
                </a:endParaRPr>
              </a:p>
            </c:rich>
          </c:tx>
          <c:layout>
            <c:manualLayout>
              <c:xMode val="edge"/>
              <c:yMode val="edge"/>
              <c:x val="0"/>
              <c:y val="0.10116092926400727"/>
            </c:manualLayout>
          </c:layout>
          <c:overlay val="0"/>
          <c:spPr>
            <a:noFill/>
            <a:ln>
              <a:noFill/>
            </a:ln>
            <a:effectLst/>
          </c:spPr>
          <c:txPr>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89624"/>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62084698090425"/>
          <c:y val="9.3175202944833155E-2"/>
          <c:w val="0.76386058885496455"/>
          <c:h val="0.68152777282930133"/>
        </c:manualLayout>
      </c:layout>
      <c:lineChart>
        <c:grouping val="standard"/>
        <c:varyColors val="0"/>
        <c:ser>
          <c:idx val="0"/>
          <c:order val="0"/>
          <c:tx>
            <c:strRef>
              <c:f>Лист1!$B$1</c:f>
              <c:strCache>
                <c:ptCount val="1"/>
                <c:pt idx="0">
                  <c:v>10%2</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просочування, варіння 15 хв</c:v>
                </c:pt>
                <c:pt idx="1">
                  <c:v>без просочування, варіння 30 хв</c:v>
                </c:pt>
                <c:pt idx="2">
                  <c:v>з просочуванням,  варіння 15 хв</c:v>
                </c:pt>
                <c:pt idx="3">
                  <c:v>з просочуванням, варіння 30 хв</c:v>
                </c:pt>
              </c:strCache>
            </c:strRef>
          </c:cat>
          <c:val>
            <c:numRef>
              <c:f>Лист1!$B$2:$B$5</c:f>
              <c:numCache>
                <c:formatCode>General</c:formatCode>
                <c:ptCount val="4"/>
                <c:pt idx="0">
                  <c:v>92</c:v>
                </c:pt>
                <c:pt idx="1">
                  <c:v>102</c:v>
                </c:pt>
                <c:pt idx="2">
                  <c:v>116</c:v>
                </c:pt>
                <c:pt idx="3">
                  <c:v>123</c:v>
                </c:pt>
              </c:numCache>
            </c:numRef>
          </c:val>
          <c:smooth val="0"/>
        </c:ser>
        <c:ser>
          <c:idx val="1"/>
          <c:order val="1"/>
          <c:tx>
            <c:strRef>
              <c:f>Лист1!$C$1</c:f>
              <c:strCache>
                <c:ptCount val="1"/>
                <c:pt idx="0">
                  <c:v>14%2</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tx>
                <c:rich>
                  <a:bodyPr/>
                  <a:lstStyle/>
                  <a:p>
                    <a:r>
                      <a:rPr lang="en-US" dirty="0" smtClean="0"/>
                      <a:t>2</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просочування, варіння 15 хв</c:v>
                </c:pt>
                <c:pt idx="1">
                  <c:v>без просочування, варіння 30 хв</c:v>
                </c:pt>
                <c:pt idx="2">
                  <c:v>з просочуванням,  варіння 15 хв</c:v>
                </c:pt>
                <c:pt idx="3">
                  <c:v>з просочуванням, варіння 30 хв</c:v>
                </c:pt>
              </c:strCache>
            </c:strRef>
          </c:cat>
          <c:val>
            <c:numRef>
              <c:f>Лист1!$C$2:$C$5</c:f>
              <c:numCache>
                <c:formatCode>General</c:formatCode>
                <c:ptCount val="4"/>
                <c:pt idx="0">
                  <c:v>106</c:v>
                </c:pt>
                <c:pt idx="1">
                  <c:v>112</c:v>
                </c:pt>
                <c:pt idx="2">
                  <c:v>120</c:v>
                </c:pt>
                <c:pt idx="3">
                  <c:v>131</c:v>
                </c:pt>
              </c:numCache>
            </c:numRef>
          </c:val>
          <c:smooth val="0"/>
        </c:ser>
        <c:dLbls>
          <c:showLegendKey val="0"/>
          <c:showVal val="0"/>
          <c:showCatName val="0"/>
          <c:showSerName val="0"/>
          <c:showPercent val="0"/>
          <c:showBubbleSize val="0"/>
        </c:dLbls>
        <c:marker val="1"/>
        <c:smooth val="0"/>
        <c:axId val="555189232"/>
        <c:axId val="555194328"/>
      </c:lineChart>
      <c:catAx>
        <c:axId val="555189232"/>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100">
                    <a:latin typeface="Times New Roman" panose="02020603050405020304" pitchFamily="18" charset="0"/>
                    <a:cs typeface="Times New Roman" panose="02020603050405020304" pitchFamily="18" charset="0"/>
                  </a:rPr>
                  <a:t>Умови варіння</a:t>
                </a:r>
              </a:p>
            </c:rich>
          </c:tx>
          <c:layout>
            <c:manualLayout>
              <c:xMode val="edge"/>
              <c:yMode val="edge"/>
              <c:x val="0.43190288713910768"/>
              <c:y val="0.91982127234095734"/>
            </c:manualLayout>
          </c:layout>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94328"/>
        <c:crosses val="autoZero"/>
        <c:auto val="1"/>
        <c:lblAlgn val="ctr"/>
        <c:lblOffset val="100"/>
        <c:noMultiLvlLbl val="0"/>
      </c:catAx>
      <c:valAx>
        <c:axId val="555194328"/>
        <c:scaling>
          <c:orientation val="minMax"/>
          <c:min val="9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Орір</a:t>
                </a:r>
                <a:r>
                  <a:rPr lang="uk-UA" sz="1200" baseline="0">
                    <a:latin typeface="Times New Roman" panose="02020603050405020304" pitchFamily="18" charset="0"/>
                    <a:cs typeface="Times New Roman" panose="02020603050405020304" pitchFamily="18" charset="0"/>
                  </a:rPr>
                  <a:t> продавлюванню, кПа</a:t>
                </a:r>
                <a:endParaRPr lang="ru-RU"/>
              </a:p>
            </c:rich>
          </c:tx>
          <c:layout>
            <c:manualLayout>
              <c:xMode val="edge"/>
              <c:yMode val="edge"/>
              <c:x val="0"/>
              <c:y val="8.6156358938104874E-2"/>
            </c:manualLayout>
          </c:layout>
          <c:overlay val="0"/>
          <c:spPr>
            <a:noFill/>
            <a:ln>
              <a:noFill/>
            </a:ln>
            <a:effectLst/>
          </c:spPr>
          <c:txPr>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ru-RU"/>
          </a:p>
        </c:txPr>
        <c:crossAx val="555189232"/>
        <c:crosses val="autoZero"/>
        <c:crossBetween val="midCat"/>
        <c:majorUnit val="10"/>
        <c:minorUnit val="3"/>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6%</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Лист1!$B$2:$B$5</c:f>
              <c:numCache>
                <c:formatCode>General</c:formatCode>
                <c:ptCount val="4"/>
                <c:pt idx="0">
                  <c:v>66.099999999999994</c:v>
                </c:pt>
                <c:pt idx="1">
                  <c:v>66.099999999999994</c:v>
                </c:pt>
                <c:pt idx="2">
                  <c:v>61.3</c:v>
                </c:pt>
                <c:pt idx="3">
                  <c:v>61.3</c:v>
                </c:pt>
              </c:numCache>
            </c:numRef>
          </c:val>
          <c:smooth val="0"/>
        </c:ser>
        <c:ser>
          <c:idx val="1"/>
          <c:order val="1"/>
          <c:tx>
            <c:strRef>
              <c:f>Лист1!$C$1</c:f>
              <c:strCache>
                <c:ptCount val="1"/>
                <c:pt idx="0">
                  <c:v>10%</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tx>
                <c:rich>
                  <a:bodyPr/>
                  <a:lstStyle/>
                  <a:p>
                    <a:r>
                      <a:rPr lang="en-US" dirty="0" smtClean="0"/>
                      <a:t>2</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Лист1!$C$2:$C$5</c:f>
              <c:numCache>
                <c:formatCode>General</c:formatCode>
                <c:ptCount val="4"/>
                <c:pt idx="0">
                  <c:v>64.599999999999994</c:v>
                </c:pt>
                <c:pt idx="1">
                  <c:v>60.2</c:v>
                </c:pt>
                <c:pt idx="2">
                  <c:v>57.2</c:v>
                </c:pt>
                <c:pt idx="3">
                  <c:v>43.1</c:v>
                </c:pt>
              </c:numCache>
            </c:numRef>
          </c:val>
          <c:smooth val="0"/>
        </c:ser>
        <c:ser>
          <c:idx val="2"/>
          <c:order val="2"/>
          <c:tx>
            <c:strRef>
              <c:f>Лист1!$D$1</c:f>
              <c:strCache>
                <c:ptCount val="1"/>
                <c:pt idx="0">
                  <c:v>14%</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3"/>
              <c:tx>
                <c:rich>
                  <a:bodyPr/>
                  <a:lstStyle/>
                  <a:p>
                    <a:r>
                      <a:rPr lang="en-US" dirty="0" smtClean="0"/>
                      <a:t>3</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Лист1!$D$2:$D$5</c:f>
              <c:numCache>
                <c:formatCode>General</c:formatCode>
                <c:ptCount val="4"/>
                <c:pt idx="0">
                  <c:v>55.94</c:v>
                </c:pt>
                <c:pt idx="1">
                  <c:v>47.41</c:v>
                </c:pt>
                <c:pt idx="2">
                  <c:v>43.15</c:v>
                </c:pt>
                <c:pt idx="3">
                  <c:v>39.880000000000003</c:v>
                </c:pt>
              </c:numCache>
            </c:numRef>
          </c:val>
          <c:smooth val="0"/>
        </c:ser>
        <c:dLbls>
          <c:showLegendKey val="0"/>
          <c:showVal val="0"/>
          <c:showCatName val="0"/>
          <c:showSerName val="0"/>
          <c:showPercent val="0"/>
          <c:showBubbleSize val="0"/>
        </c:dLbls>
        <c:marker val="1"/>
        <c:smooth val="0"/>
        <c:axId val="555191584"/>
        <c:axId val="555191976"/>
      </c:lineChart>
      <c:catAx>
        <c:axId val="555191584"/>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Умови варіння</a:t>
                </a:r>
              </a:p>
            </c:rich>
          </c:tx>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91976"/>
        <c:crosses val="autoZero"/>
        <c:auto val="1"/>
        <c:lblAlgn val="ctr"/>
        <c:lblOffset val="100"/>
        <c:noMultiLvlLbl val="0"/>
      </c:catAx>
      <c:valAx>
        <c:axId val="555191976"/>
        <c:scaling>
          <c:orientation val="minMax"/>
          <c:min val="3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sz="1200">
                    <a:latin typeface="Times New Roman" panose="02020603050405020304" pitchFamily="18" charset="0"/>
                    <a:cs typeface="Times New Roman" panose="02020603050405020304" pitchFamily="18" charset="0"/>
                  </a:rPr>
                  <a:t>Вихід, %</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ru-RU"/>
          </a:p>
        </c:txPr>
        <c:crossAx val="555191584"/>
        <c:crosses val="autoZero"/>
        <c:crossBetween val="midCat"/>
        <c:majorUnit val="5"/>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6%</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Лист1!$B$2:$B$5</c:f>
              <c:numCache>
                <c:formatCode>General</c:formatCode>
                <c:ptCount val="4"/>
                <c:pt idx="0">
                  <c:v>11.39</c:v>
                </c:pt>
                <c:pt idx="1">
                  <c:v>11.13</c:v>
                </c:pt>
                <c:pt idx="2">
                  <c:v>10.27</c:v>
                </c:pt>
                <c:pt idx="3">
                  <c:v>9.4</c:v>
                </c:pt>
              </c:numCache>
            </c:numRef>
          </c:val>
          <c:smooth val="0"/>
        </c:ser>
        <c:ser>
          <c:idx val="1"/>
          <c:order val="1"/>
          <c:tx>
            <c:strRef>
              <c:f>Лист1!$C$1</c:f>
              <c:strCache>
                <c:ptCount val="1"/>
                <c:pt idx="0">
                  <c:v>14%</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Pt>
            <c:idx val="1"/>
            <c:marker>
              <c:symbol val="circle"/>
              <c:size val="5"/>
              <c:spPr>
                <a:solidFill>
                  <a:schemeClr val="accent2"/>
                </a:solidFill>
                <a:ln w="9525">
                  <a:solidFill>
                    <a:schemeClr val="accent2"/>
                  </a:solidFill>
                </a:ln>
                <a:effectLst/>
              </c:spPr>
            </c:marker>
            <c:bubble3D val="0"/>
          </c:dPt>
          <c:dPt>
            <c:idx val="2"/>
            <c:marker>
              <c:symbol val="circle"/>
              <c:size val="5"/>
              <c:spPr>
                <a:solidFill>
                  <a:schemeClr val="accent2"/>
                </a:solidFill>
                <a:ln w="9525">
                  <a:solidFill>
                    <a:schemeClr val="accent2"/>
                  </a:solidFill>
                </a:ln>
                <a:effectLst/>
              </c:spPr>
            </c:marker>
            <c:bubble3D val="0"/>
          </c:dPt>
          <c:dPt>
            <c:idx val="3"/>
            <c:marker>
              <c:symbol val="circle"/>
              <c:size val="5"/>
              <c:spPr>
                <a:solidFill>
                  <a:schemeClr val="accent2"/>
                </a:solidFill>
                <a:ln w="9525">
                  <a:solidFill>
                    <a:schemeClr val="accent2"/>
                  </a:solidFill>
                </a:ln>
                <a:effectLst/>
              </c:spPr>
            </c:marker>
            <c:bubble3D val="0"/>
          </c:dPt>
          <c:dLbls>
            <c:dLbl>
              <c:idx val="3"/>
              <c:tx>
                <c:rich>
                  <a:bodyPr/>
                  <a:lstStyle/>
                  <a:p>
                    <a:r>
                      <a:rPr lang="en-US" dirty="0" smtClean="0"/>
                      <a:t>3</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Лист1!$C$2:$C$5</c:f>
              <c:numCache>
                <c:formatCode>General</c:formatCode>
                <c:ptCount val="4"/>
                <c:pt idx="0">
                  <c:v>9.89</c:v>
                </c:pt>
                <c:pt idx="1">
                  <c:v>7.96</c:v>
                </c:pt>
                <c:pt idx="2">
                  <c:v>7.52</c:v>
                </c:pt>
                <c:pt idx="3">
                  <c:v>5.36</c:v>
                </c:pt>
              </c:numCache>
            </c:numRef>
          </c:val>
          <c:smooth val="0"/>
        </c:ser>
        <c:ser>
          <c:idx val="2"/>
          <c:order val="2"/>
          <c:tx>
            <c:strRef>
              <c:f>Лист1!$D$1</c:f>
              <c:strCache>
                <c:ptCount val="1"/>
                <c:pt idx="0">
                  <c:v>10%</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3"/>
              <c:tx>
                <c:rich>
                  <a:bodyPr/>
                  <a:lstStyle/>
                  <a:p>
                    <a:r>
                      <a:rPr lang="en-US" dirty="0" smtClean="0"/>
                      <a:t>2</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Лист1!$D$2:$D$5</c:f>
              <c:numCache>
                <c:formatCode>General</c:formatCode>
                <c:ptCount val="4"/>
                <c:pt idx="0">
                  <c:v>10.67</c:v>
                </c:pt>
                <c:pt idx="1">
                  <c:v>9.57</c:v>
                </c:pt>
                <c:pt idx="2">
                  <c:v>9.01</c:v>
                </c:pt>
                <c:pt idx="3">
                  <c:v>7.28</c:v>
                </c:pt>
              </c:numCache>
            </c:numRef>
          </c:val>
          <c:smooth val="0"/>
        </c:ser>
        <c:dLbls>
          <c:showLegendKey val="0"/>
          <c:showVal val="0"/>
          <c:showCatName val="0"/>
          <c:showSerName val="0"/>
          <c:showPercent val="0"/>
          <c:showBubbleSize val="0"/>
        </c:dLbls>
        <c:marker val="1"/>
        <c:smooth val="0"/>
        <c:axId val="555186096"/>
        <c:axId val="555192368"/>
      </c:lineChart>
      <c:catAx>
        <c:axId val="555186096"/>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sz="1200">
                    <a:latin typeface="Times New Roman" panose="02020603050405020304" pitchFamily="18" charset="0"/>
                    <a:cs typeface="Times New Roman" panose="02020603050405020304" pitchFamily="18" charset="0"/>
                  </a:rPr>
                  <a:t>Умови варіння</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92368"/>
        <c:crosses val="autoZero"/>
        <c:auto val="1"/>
        <c:lblAlgn val="ctr"/>
        <c:lblOffset val="100"/>
        <c:noMultiLvlLbl val="0"/>
      </c:catAx>
      <c:valAx>
        <c:axId val="555192368"/>
        <c:scaling>
          <c:orientation val="minMax"/>
          <c:min val="4"/>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sz="1200">
                    <a:latin typeface="Times New Roman" panose="02020603050405020304" pitchFamily="18" charset="0"/>
                    <a:cs typeface="Times New Roman" panose="02020603050405020304" pitchFamily="18" charset="0"/>
                  </a:rPr>
                  <a:t>Вміст лігніну, %</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ru-RU"/>
          </a:p>
        </c:txPr>
        <c:crossAx val="555186096"/>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6%</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Лист1!$B$2:$B$5</c:f>
              <c:numCache>
                <c:formatCode>General</c:formatCode>
                <c:ptCount val="4"/>
                <c:pt idx="0">
                  <c:v>2453</c:v>
                </c:pt>
                <c:pt idx="1">
                  <c:v>2953</c:v>
                </c:pt>
                <c:pt idx="2">
                  <c:v>3663</c:v>
                </c:pt>
                <c:pt idx="3">
                  <c:v>4149</c:v>
                </c:pt>
              </c:numCache>
            </c:numRef>
          </c:val>
          <c:smooth val="0"/>
        </c:ser>
        <c:ser>
          <c:idx val="1"/>
          <c:order val="1"/>
          <c:tx>
            <c:strRef>
              <c:f>Лист1!$C$1</c:f>
              <c:strCache>
                <c:ptCount val="1"/>
                <c:pt idx="0">
                  <c:v>10%</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layout>
                <c:manualLayout>
                  <c:x val="0"/>
                  <c:y val="2.6002971768202082E-2"/>
                </c:manualLayout>
              </c:layout>
              <c:tx>
                <c:rich>
                  <a:bodyPr/>
                  <a:lstStyle/>
                  <a:p>
                    <a:r>
                      <a:rPr lang="en-US" dirty="0" smtClean="0"/>
                      <a:t>2</a:t>
                    </a:r>
                  </a:p>
                  <a:p>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Лист1!$C$2:$C$5</c:f>
              <c:numCache>
                <c:formatCode>General</c:formatCode>
                <c:ptCount val="4"/>
                <c:pt idx="0">
                  <c:v>3240</c:v>
                </c:pt>
                <c:pt idx="1">
                  <c:v>3616</c:v>
                </c:pt>
                <c:pt idx="2">
                  <c:v>3969</c:v>
                </c:pt>
                <c:pt idx="3">
                  <c:v>4606</c:v>
                </c:pt>
              </c:numCache>
            </c:numRef>
          </c:val>
          <c:smooth val="0"/>
        </c:ser>
        <c:ser>
          <c:idx val="2"/>
          <c:order val="2"/>
          <c:tx>
            <c:strRef>
              <c:f>Лист1!$D$1</c:f>
              <c:strCache>
                <c:ptCount val="1"/>
                <c:pt idx="0">
                  <c:v>14%</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3"/>
              <c:layout>
                <c:manualLayout>
                  <c:x val="-6.938020351526534E-3"/>
                  <c:y val="-2.2288261515601784E-2"/>
                </c:manualLayout>
              </c:layout>
              <c:tx>
                <c:rich>
                  <a:bodyPr/>
                  <a:lstStyle/>
                  <a:p>
                    <a:r>
                      <a:rPr lang="en-US" dirty="0" smtClean="0"/>
                      <a:t>3</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 варіння 15 хв</c:v>
                </c:pt>
                <c:pt idx="1">
                  <c:v>без просоч, варіння 30 хв</c:v>
                </c:pt>
                <c:pt idx="2">
                  <c:v>просоч, варіння 15 хв</c:v>
                </c:pt>
                <c:pt idx="3">
                  <c:v>просоч, варіння 30 хв</c:v>
                </c:pt>
              </c:strCache>
            </c:strRef>
          </c:cat>
          <c:val>
            <c:numRef>
              <c:f>Лист1!$D$2:$D$5</c:f>
              <c:numCache>
                <c:formatCode>General</c:formatCode>
                <c:ptCount val="4"/>
                <c:pt idx="0">
                  <c:v>4008</c:v>
                </c:pt>
                <c:pt idx="1">
                  <c:v>4172</c:v>
                </c:pt>
                <c:pt idx="2">
                  <c:v>4457</c:v>
                </c:pt>
                <c:pt idx="3">
                  <c:v>4811</c:v>
                </c:pt>
              </c:numCache>
            </c:numRef>
          </c:val>
          <c:smooth val="0"/>
        </c:ser>
        <c:dLbls>
          <c:showLegendKey val="0"/>
          <c:showVal val="0"/>
          <c:showCatName val="0"/>
          <c:showSerName val="0"/>
          <c:showPercent val="0"/>
          <c:showBubbleSize val="0"/>
        </c:dLbls>
        <c:marker val="1"/>
        <c:smooth val="0"/>
        <c:axId val="555193152"/>
        <c:axId val="555186880"/>
      </c:lineChart>
      <c:catAx>
        <c:axId val="55519315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sz="1200">
                    <a:latin typeface="Times New Roman" panose="02020603050405020304" pitchFamily="18" charset="0"/>
                    <a:cs typeface="Times New Roman" panose="02020603050405020304" pitchFamily="18" charset="0"/>
                  </a:rPr>
                  <a:t>Умови варіння</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86880"/>
        <c:crosses val="autoZero"/>
        <c:auto val="1"/>
        <c:lblAlgn val="ctr"/>
        <c:lblOffset val="100"/>
        <c:noMultiLvlLbl val="0"/>
      </c:catAx>
      <c:valAx>
        <c:axId val="555186880"/>
        <c:scaling>
          <c:orientation val="minMax"/>
          <c:min val="2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РОЗРИВНА ДОВЖИНА, М</a:t>
                </a:r>
              </a:p>
            </c:rich>
          </c:tx>
          <c:overlay val="0"/>
          <c:spPr>
            <a:noFill/>
            <a:ln>
              <a:noFill/>
            </a:ln>
            <a:effectLst/>
          </c:spPr>
          <c:txPr>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93152"/>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6%</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tx>
                <c:rich>
                  <a:bodyPr/>
                  <a:lstStyle/>
                  <a:p>
                    <a:r>
                      <a:rPr lang="en-US" dirty="0" smtClean="0"/>
                      <a:t>1</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просочування, варіння 15 хв</c:v>
                </c:pt>
                <c:pt idx="1">
                  <c:v>без просочування, варіння 30 хв</c:v>
                </c:pt>
                <c:pt idx="2">
                  <c:v>з просочуванням,  варіння 15 хв</c:v>
                </c:pt>
                <c:pt idx="3">
                  <c:v>з просочуванням, варіння 30 хв</c:v>
                </c:pt>
              </c:strCache>
            </c:strRef>
          </c:cat>
          <c:val>
            <c:numRef>
              <c:f>Лист1!$B$2:$B$5</c:f>
              <c:numCache>
                <c:formatCode>General</c:formatCode>
                <c:ptCount val="4"/>
                <c:pt idx="0">
                  <c:v>164.1</c:v>
                </c:pt>
                <c:pt idx="1">
                  <c:v>186.6</c:v>
                </c:pt>
                <c:pt idx="2">
                  <c:v>200.1</c:v>
                </c:pt>
                <c:pt idx="3">
                  <c:v>221.8</c:v>
                </c:pt>
              </c:numCache>
            </c:numRef>
          </c:val>
          <c:smooth val="0"/>
        </c:ser>
        <c:ser>
          <c:idx val="1"/>
          <c:order val="1"/>
          <c:tx>
            <c:strRef>
              <c:f>Лист1!$C$1</c:f>
              <c:strCache>
                <c:ptCount val="1"/>
                <c:pt idx="0">
                  <c:v>10%</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3"/>
              <c:tx>
                <c:rich>
                  <a:bodyPr/>
                  <a:lstStyle/>
                  <a:p>
                    <a:r>
                      <a:rPr lang="en-US" dirty="0" smtClean="0"/>
                      <a:t>2</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просочування, варіння 15 хв</c:v>
                </c:pt>
                <c:pt idx="1">
                  <c:v>без просочування, варіння 30 хв</c:v>
                </c:pt>
                <c:pt idx="2">
                  <c:v>з просочуванням,  варіння 15 хв</c:v>
                </c:pt>
                <c:pt idx="3">
                  <c:v>з просочуванням, варіння 30 хв</c:v>
                </c:pt>
              </c:strCache>
            </c:strRef>
          </c:cat>
          <c:val>
            <c:numRef>
              <c:f>Лист1!$C$2:$C$5</c:f>
              <c:numCache>
                <c:formatCode>General</c:formatCode>
                <c:ptCount val="4"/>
                <c:pt idx="0">
                  <c:v>203.6</c:v>
                </c:pt>
                <c:pt idx="1">
                  <c:v>220.8</c:v>
                </c:pt>
                <c:pt idx="2">
                  <c:v>230.7</c:v>
                </c:pt>
                <c:pt idx="3">
                  <c:v>248.8</c:v>
                </c:pt>
              </c:numCache>
            </c:numRef>
          </c:val>
          <c:smooth val="0"/>
        </c:ser>
        <c:ser>
          <c:idx val="2"/>
          <c:order val="2"/>
          <c:tx>
            <c:strRef>
              <c:f>Лист1!$D$1</c:f>
              <c:strCache>
                <c:ptCount val="1"/>
                <c:pt idx="0">
                  <c:v>14%</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3"/>
              <c:tx>
                <c:rich>
                  <a:bodyPr/>
                  <a:lstStyle/>
                  <a:p>
                    <a:r>
                      <a:rPr lang="en-US" dirty="0" smtClean="0"/>
                      <a:t>3</a:t>
                    </a:r>
                    <a:endParaRPr lang="en-US" dirty="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без просочування, варіння 15 хв</c:v>
                </c:pt>
                <c:pt idx="1">
                  <c:v>без просочування, варіння 30 хв</c:v>
                </c:pt>
                <c:pt idx="2">
                  <c:v>з просочуванням,  варіння 15 хв</c:v>
                </c:pt>
                <c:pt idx="3">
                  <c:v>з просочуванням, варіння 30 хв</c:v>
                </c:pt>
              </c:strCache>
            </c:strRef>
          </c:cat>
          <c:val>
            <c:numRef>
              <c:f>Лист1!$D$2:$D$5</c:f>
              <c:numCache>
                <c:formatCode>General</c:formatCode>
                <c:ptCount val="4"/>
                <c:pt idx="0">
                  <c:v>221.1</c:v>
                </c:pt>
                <c:pt idx="1">
                  <c:v>236.6</c:v>
                </c:pt>
                <c:pt idx="2">
                  <c:v>253.3</c:v>
                </c:pt>
                <c:pt idx="3">
                  <c:v>261.39999999999998</c:v>
                </c:pt>
              </c:numCache>
            </c:numRef>
          </c:val>
          <c:smooth val="0"/>
        </c:ser>
        <c:dLbls>
          <c:showLegendKey val="0"/>
          <c:showVal val="0"/>
          <c:showCatName val="0"/>
          <c:showSerName val="0"/>
          <c:showPercent val="0"/>
          <c:showBubbleSize val="0"/>
        </c:dLbls>
        <c:marker val="1"/>
        <c:smooth val="0"/>
        <c:axId val="555193936"/>
        <c:axId val="555195112"/>
      </c:lineChart>
      <c:catAx>
        <c:axId val="555193936"/>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sz="1200">
                    <a:latin typeface="Times New Roman" panose="02020603050405020304" pitchFamily="18" charset="0"/>
                    <a:cs typeface="Times New Roman" panose="02020603050405020304" pitchFamily="18" charset="0"/>
                  </a:rPr>
                  <a:t>Умови варіння</a:t>
                </a:r>
              </a:p>
            </c:rich>
          </c:tx>
          <c:layout>
            <c:manualLayout>
              <c:xMode val="edge"/>
              <c:yMode val="edge"/>
              <c:x val="0.43190288713910768"/>
              <c:y val="0.9198212723409573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95112"/>
        <c:crosses val="autoZero"/>
        <c:auto val="1"/>
        <c:lblAlgn val="ctr"/>
        <c:lblOffset val="100"/>
        <c:noMultiLvlLbl val="0"/>
      </c:catAx>
      <c:valAx>
        <c:axId val="555195112"/>
        <c:scaling>
          <c:orientation val="minMax"/>
          <c:min val="1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200">
                    <a:latin typeface="Times New Roman" panose="02020603050405020304" pitchFamily="18" charset="0"/>
                    <a:cs typeface="Times New Roman" panose="02020603050405020304" pitchFamily="18" charset="0"/>
                  </a:rPr>
                  <a:t>ОПІР РОЗДИРАННЮ, мН</a:t>
                </a:r>
                <a:endParaRPr lang="ru-RU" sz="1200">
                  <a:latin typeface="Times New Roman" panose="02020603050405020304" pitchFamily="18" charset="0"/>
                  <a:cs typeface="Times New Roman" panose="02020603050405020304" pitchFamily="18" charset="0"/>
                </a:endParaRPr>
              </a:p>
            </c:rich>
          </c:tx>
          <c:layout>
            <c:manualLayout>
              <c:xMode val="edge"/>
              <c:yMode val="edge"/>
              <c:x val="7.1647603455508658E-3"/>
              <c:y val="0.14394479033144111"/>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519393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124483-0B2D-4A0B-8B85-36ECBA529C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17466</Words>
  <Characters>99558</Characters>
  <Application>Microsoft Office Word</Application>
  <DocSecurity>0</DocSecurity>
  <Lines>829</Lines>
  <Paragraphs>233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116791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Мария Антоневич</cp:lastModifiedBy>
  <cp:revision>3</cp:revision>
  <cp:lastPrinted>2019-05-16T08:27:00Z</cp:lastPrinted>
  <dcterms:created xsi:type="dcterms:W3CDTF">2020-05-21T06:11:00Z</dcterms:created>
  <dcterms:modified xsi:type="dcterms:W3CDTF">2020-05-21T06:11:00Z</dcterms:modified>
</cp:coreProperties>
</file>