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6EB" w:rsidRPr="00E13A0F" w:rsidRDefault="00B616EB" w:rsidP="00B616EB">
      <w:pPr>
        <w:spacing w:after="0" w:line="240" w:lineRule="auto"/>
        <w:rPr>
          <w:rFonts w:ascii="Times New Roman" w:hAnsi="Times New Roman" w:cs="Times New Roman"/>
          <w:color w:val="FF0000"/>
          <w:sz w:val="28"/>
          <w:szCs w:val="28"/>
          <w:lang w:val="en-US"/>
        </w:rPr>
      </w:pPr>
      <w:r w:rsidRPr="00E13A0F">
        <w:rPr>
          <w:rFonts w:ascii="Times New Roman" w:hAnsi="Times New Roman" w:cs="Times New Roman"/>
          <w:color w:val="FF0000"/>
          <w:sz w:val="28"/>
          <w:szCs w:val="28"/>
          <w:lang w:val="en-US"/>
        </w:rPr>
        <w:t xml:space="preserve">XVIII </w:t>
      </w:r>
      <w:r w:rsidRPr="00E13A0F">
        <w:rPr>
          <w:rFonts w:ascii="Times New Roman" w:hAnsi="Times New Roman" w:cs="Times New Roman"/>
          <w:color w:val="FF0000"/>
          <w:sz w:val="28"/>
          <w:szCs w:val="28"/>
        </w:rPr>
        <w:t>Международная</w:t>
      </w:r>
      <w:r w:rsidRPr="00E13A0F">
        <w:rPr>
          <w:rFonts w:ascii="Times New Roman" w:hAnsi="Times New Roman" w:cs="Times New Roman"/>
          <w:color w:val="FF0000"/>
          <w:sz w:val="28"/>
          <w:szCs w:val="28"/>
          <w:lang w:val="en-US"/>
        </w:rPr>
        <w:t xml:space="preserve"> </w:t>
      </w:r>
      <w:r w:rsidRPr="00E13A0F">
        <w:rPr>
          <w:rFonts w:ascii="Times New Roman" w:hAnsi="Times New Roman" w:cs="Times New Roman"/>
          <w:color w:val="FF0000"/>
          <w:sz w:val="28"/>
          <w:szCs w:val="28"/>
        </w:rPr>
        <w:t>научно</w:t>
      </w:r>
      <w:r w:rsidR="00E13A0F">
        <w:rPr>
          <w:rFonts w:ascii="Times New Roman" w:hAnsi="Times New Roman" w:cs="Times New Roman"/>
          <w:color w:val="FF0000"/>
          <w:sz w:val="28"/>
          <w:szCs w:val="28"/>
          <w:lang w:val="uk-UA"/>
        </w:rPr>
        <w:t>-</w:t>
      </w:r>
      <w:r w:rsidRPr="00E13A0F">
        <w:rPr>
          <w:rFonts w:ascii="Times New Roman" w:hAnsi="Times New Roman" w:cs="Times New Roman"/>
          <w:color w:val="FF0000"/>
          <w:sz w:val="28"/>
          <w:szCs w:val="28"/>
        </w:rPr>
        <w:t>практическая</w:t>
      </w:r>
      <w:r w:rsidRPr="00E13A0F">
        <w:rPr>
          <w:rFonts w:ascii="Times New Roman" w:hAnsi="Times New Roman" w:cs="Times New Roman"/>
          <w:color w:val="FF0000"/>
          <w:sz w:val="28"/>
          <w:szCs w:val="28"/>
          <w:lang w:val="en-US"/>
        </w:rPr>
        <w:t xml:space="preserve"> </w:t>
      </w:r>
      <w:r w:rsidRPr="00E13A0F">
        <w:rPr>
          <w:rFonts w:ascii="Times New Roman" w:hAnsi="Times New Roman" w:cs="Times New Roman"/>
          <w:color w:val="FF0000"/>
          <w:sz w:val="28"/>
          <w:szCs w:val="28"/>
        </w:rPr>
        <w:t>конференция</w:t>
      </w:r>
      <w:r w:rsidRPr="00E13A0F">
        <w:rPr>
          <w:rFonts w:ascii="Times New Roman" w:hAnsi="Times New Roman" w:cs="Times New Roman"/>
          <w:color w:val="FF0000"/>
          <w:sz w:val="28"/>
          <w:szCs w:val="28"/>
          <w:lang w:val="en-US"/>
        </w:rPr>
        <w:t xml:space="preserve"> «Perspective directions for the development of science and practice», 14-16 </w:t>
      </w:r>
      <w:r w:rsidRPr="00E13A0F">
        <w:rPr>
          <w:rFonts w:ascii="Times New Roman" w:hAnsi="Times New Roman" w:cs="Times New Roman"/>
          <w:color w:val="FF0000"/>
          <w:sz w:val="28"/>
          <w:szCs w:val="28"/>
        </w:rPr>
        <w:t>июня</w:t>
      </w:r>
      <w:r w:rsidRPr="00E13A0F">
        <w:rPr>
          <w:rFonts w:ascii="Times New Roman" w:hAnsi="Times New Roman" w:cs="Times New Roman"/>
          <w:color w:val="FF0000"/>
          <w:sz w:val="28"/>
          <w:szCs w:val="28"/>
          <w:lang w:val="en-US"/>
        </w:rPr>
        <w:t xml:space="preserve"> 2021 </w:t>
      </w:r>
      <w:proofErr w:type="spellStart"/>
      <w:proofErr w:type="gramStart"/>
      <w:r w:rsidRPr="00E13A0F">
        <w:rPr>
          <w:rFonts w:ascii="Times New Roman" w:hAnsi="Times New Roman" w:cs="Times New Roman"/>
          <w:color w:val="FF0000"/>
          <w:sz w:val="28"/>
          <w:szCs w:val="28"/>
        </w:rPr>
        <w:t>р</w:t>
      </w:r>
      <w:proofErr w:type="spellEnd"/>
      <w:r w:rsidRPr="00E13A0F">
        <w:rPr>
          <w:rFonts w:ascii="Times New Roman" w:hAnsi="Times New Roman" w:cs="Times New Roman"/>
          <w:color w:val="FF0000"/>
          <w:sz w:val="28"/>
          <w:szCs w:val="28"/>
          <w:lang w:val="en-US"/>
        </w:rPr>
        <w:t>.,</w:t>
      </w:r>
      <w:proofErr w:type="gramEnd"/>
      <w:r w:rsidRPr="00E13A0F">
        <w:rPr>
          <w:rFonts w:ascii="Times New Roman" w:hAnsi="Times New Roman" w:cs="Times New Roman"/>
          <w:color w:val="FF0000"/>
          <w:sz w:val="28"/>
          <w:szCs w:val="28"/>
          <w:lang w:val="en-US"/>
        </w:rPr>
        <w:t xml:space="preserve"> </w:t>
      </w:r>
      <w:r w:rsidRPr="00E13A0F">
        <w:rPr>
          <w:rFonts w:ascii="Times New Roman" w:hAnsi="Times New Roman" w:cs="Times New Roman"/>
          <w:color w:val="FF0000"/>
          <w:sz w:val="28"/>
          <w:szCs w:val="28"/>
        </w:rPr>
        <w:t>Афины</w:t>
      </w:r>
      <w:r w:rsidRPr="00E13A0F">
        <w:rPr>
          <w:rFonts w:ascii="Times New Roman" w:hAnsi="Times New Roman" w:cs="Times New Roman"/>
          <w:color w:val="FF0000"/>
          <w:sz w:val="28"/>
          <w:szCs w:val="28"/>
          <w:lang w:val="en-US"/>
        </w:rPr>
        <w:t xml:space="preserve">, </w:t>
      </w:r>
      <w:r w:rsidRPr="00E13A0F">
        <w:rPr>
          <w:rFonts w:ascii="Times New Roman" w:hAnsi="Times New Roman" w:cs="Times New Roman"/>
          <w:color w:val="FF0000"/>
          <w:sz w:val="28"/>
          <w:szCs w:val="28"/>
        </w:rPr>
        <w:t>Греция</w:t>
      </w:r>
    </w:p>
    <w:p w:rsidR="00E13A0F" w:rsidRPr="00E13A0F" w:rsidRDefault="00E13A0F" w:rsidP="00B616EB">
      <w:pPr>
        <w:spacing w:after="0" w:line="240" w:lineRule="auto"/>
        <w:rPr>
          <w:rFonts w:ascii="Times New Roman" w:hAnsi="Times New Roman" w:cs="Times New Roman"/>
          <w:color w:val="FF0000"/>
          <w:sz w:val="28"/>
          <w:szCs w:val="28"/>
        </w:rPr>
      </w:pPr>
      <w:r w:rsidRPr="00E13A0F">
        <w:rPr>
          <w:rFonts w:ascii="Times New Roman" w:hAnsi="Times New Roman" w:cs="Times New Roman"/>
          <w:color w:val="FF0000"/>
          <w:sz w:val="28"/>
          <w:szCs w:val="28"/>
        </w:rPr>
        <w:t>Юриспруденция</w:t>
      </w:r>
    </w:p>
    <w:p w:rsidR="00C9006A" w:rsidRDefault="00E13A0F" w:rsidP="00B616EB">
      <w:pPr>
        <w:spacing w:after="0" w:line="240" w:lineRule="auto"/>
        <w:ind w:firstLine="426"/>
        <w:jc w:val="center"/>
        <w:rPr>
          <w:rFonts w:ascii="Times New Roman" w:hAnsi="Times New Roman" w:cs="Times New Roman"/>
          <w:sz w:val="36"/>
          <w:szCs w:val="36"/>
          <w:lang w:val="uk-UA"/>
        </w:rPr>
      </w:pPr>
      <w:r w:rsidRPr="00723358">
        <w:rPr>
          <w:rFonts w:ascii="Times New Roman" w:hAnsi="Times New Roman" w:cs="Times New Roman"/>
          <w:b/>
          <w:bCs/>
          <w:sz w:val="36"/>
          <w:szCs w:val="36"/>
          <w:lang w:val="uk-UA"/>
        </w:rPr>
        <w:t>ЧУЖО</w:t>
      </w:r>
      <w:r w:rsidR="00A93C15">
        <w:rPr>
          <w:rFonts w:ascii="Times New Roman" w:hAnsi="Times New Roman" w:cs="Times New Roman"/>
          <w:b/>
          <w:bCs/>
          <w:sz w:val="36"/>
          <w:szCs w:val="36"/>
          <w:lang w:val="uk-UA"/>
        </w:rPr>
        <w:t>МУ</w:t>
      </w:r>
      <w:r w:rsidRPr="00723358">
        <w:rPr>
          <w:rFonts w:ascii="Times New Roman" w:hAnsi="Times New Roman" w:cs="Times New Roman"/>
          <w:b/>
          <w:bCs/>
          <w:sz w:val="36"/>
          <w:szCs w:val="36"/>
          <w:lang w:val="uk-UA"/>
        </w:rPr>
        <w:t xml:space="preserve"> НАВЧАТИСЯ І СВОГО НЕ ЦУРАТИСЯ</w:t>
      </w:r>
      <w:r>
        <w:rPr>
          <w:rFonts w:ascii="Times New Roman" w:hAnsi="Times New Roman" w:cs="Times New Roman"/>
          <w:sz w:val="36"/>
          <w:szCs w:val="36"/>
          <w:lang w:val="uk-UA"/>
        </w:rPr>
        <w:t xml:space="preserve"> (ЩОДО ПРОЦЕСУАЛЬНОГО ІНТЕРВ’Ю)</w:t>
      </w:r>
    </w:p>
    <w:p w:rsidR="00E13A0F" w:rsidRPr="00EF5537" w:rsidRDefault="00E13A0F"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b/>
          <w:color w:val="000000" w:themeColor="text1"/>
          <w:sz w:val="32"/>
          <w:szCs w:val="32"/>
          <w:lang w:val="uk-UA"/>
        </w:rPr>
      </w:pPr>
      <w:proofErr w:type="spellStart"/>
      <w:r w:rsidRPr="00EF5537">
        <w:rPr>
          <w:rFonts w:ascii="Times New Roman" w:hAnsi="Times New Roman"/>
          <w:b/>
          <w:color w:val="000000" w:themeColor="text1"/>
          <w:sz w:val="32"/>
          <w:szCs w:val="32"/>
          <w:lang w:val="uk-UA"/>
        </w:rPr>
        <w:t>Лук’янчиков</w:t>
      </w:r>
      <w:proofErr w:type="spellEnd"/>
      <w:r w:rsidRPr="00EF5537">
        <w:rPr>
          <w:rFonts w:ascii="Times New Roman" w:hAnsi="Times New Roman"/>
          <w:b/>
          <w:color w:val="000000" w:themeColor="text1"/>
          <w:sz w:val="32"/>
          <w:szCs w:val="32"/>
          <w:lang w:val="uk-UA"/>
        </w:rPr>
        <w:t xml:space="preserve"> Євген Дмитрович</w:t>
      </w:r>
    </w:p>
    <w:p w:rsidR="00E13A0F" w:rsidRPr="00EF5537" w:rsidRDefault="00E13A0F"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iCs/>
          <w:color w:val="000000" w:themeColor="text1"/>
          <w:sz w:val="28"/>
          <w:szCs w:val="28"/>
          <w:lang w:val="uk-UA"/>
        </w:rPr>
      </w:pPr>
      <w:r w:rsidRPr="00EF5537">
        <w:rPr>
          <w:rFonts w:ascii="Times New Roman" w:hAnsi="Times New Roman"/>
          <w:iCs/>
          <w:color w:val="000000" w:themeColor="text1"/>
          <w:sz w:val="28"/>
          <w:szCs w:val="28"/>
          <w:lang w:val="uk-UA"/>
        </w:rPr>
        <w:t>доктор юридичних наук, професор</w:t>
      </w:r>
    </w:p>
    <w:p w:rsidR="00E13A0F" w:rsidRPr="00EF5537" w:rsidRDefault="00E13A0F"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iCs/>
          <w:color w:val="000000" w:themeColor="text1"/>
          <w:sz w:val="28"/>
          <w:szCs w:val="28"/>
          <w:lang w:val="uk-UA"/>
        </w:rPr>
      </w:pPr>
      <w:r w:rsidRPr="00EF5537">
        <w:rPr>
          <w:rFonts w:ascii="Times New Roman" w:hAnsi="Times New Roman"/>
          <w:iCs/>
          <w:color w:val="000000" w:themeColor="text1"/>
          <w:sz w:val="28"/>
          <w:szCs w:val="28"/>
          <w:lang w:val="uk-UA"/>
        </w:rPr>
        <w:t xml:space="preserve">професор кафедри інформаційного права та права </w:t>
      </w:r>
    </w:p>
    <w:p w:rsidR="00E13A0F" w:rsidRPr="00EF5537" w:rsidRDefault="00E13A0F"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iCs/>
          <w:color w:val="000000" w:themeColor="text1"/>
          <w:sz w:val="28"/>
          <w:szCs w:val="28"/>
          <w:lang w:val="uk-UA"/>
        </w:rPr>
      </w:pPr>
      <w:r w:rsidRPr="00EF5537">
        <w:rPr>
          <w:rFonts w:ascii="Times New Roman" w:hAnsi="Times New Roman"/>
          <w:iCs/>
          <w:color w:val="000000" w:themeColor="text1"/>
          <w:sz w:val="28"/>
          <w:szCs w:val="28"/>
          <w:lang w:val="uk-UA"/>
        </w:rPr>
        <w:t>інтелектуальної власності Національного технічного</w:t>
      </w:r>
    </w:p>
    <w:p w:rsidR="00E13A0F" w:rsidRPr="00EF5537" w:rsidRDefault="00E13A0F"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iCs/>
          <w:color w:val="000000" w:themeColor="text1"/>
          <w:sz w:val="28"/>
          <w:szCs w:val="28"/>
          <w:lang w:val="uk-UA"/>
        </w:rPr>
      </w:pPr>
      <w:r w:rsidRPr="00EF5537">
        <w:rPr>
          <w:rFonts w:ascii="Times New Roman" w:hAnsi="Times New Roman"/>
          <w:iCs/>
          <w:color w:val="000000" w:themeColor="text1"/>
          <w:sz w:val="28"/>
          <w:szCs w:val="28"/>
          <w:lang w:val="uk-UA"/>
        </w:rPr>
        <w:t xml:space="preserve">університету України «Київський політехнічний інститут </w:t>
      </w:r>
    </w:p>
    <w:p w:rsidR="00E13A0F" w:rsidRDefault="00E13A0F"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iCs/>
          <w:color w:val="000000" w:themeColor="text1"/>
          <w:sz w:val="28"/>
          <w:szCs w:val="28"/>
          <w:lang w:val="uk-UA"/>
        </w:rPr>
      </w:pPr>
      <w:r w:rsidRPr="00EF5537">
        <w:rPr>
          <w:rFonts w:ascii="Times New Roman" w:hAnsi="Times New Roman"/>
          <w:iCs/>
          <w:color w:val="000000" w:themeColor="text1"/>
          <w:sz w:val="28"/>
          <w:szCs w:val="28"/>
          <w:lang w:val="uk-UA"/>
        </w:rPr>
        <w:t>імені Ігоря Сікорського»</w:t>
      </w:r>
    </w:p>
    <w:p w:rsidR="00723358" w:rsidRPr="00673894" w:rsidRDefault="00723358"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iCs/>
          <w:color w:val="000000" w:themeColor="text1"/>
          <w:sz w:val="28"/>
          <w:szCs w:val="28"/>
          <w:lang w:val="uk-UA"/>
        </w:rPr>
      </w:pPr>
      <w:r>
        <w:rPr>
          <w:rFonts w:ascii="Times New Roman" w:hAnsi="Times New Roman"/>
          <w:iCs/>
          <w:color w:val="000000" w:themeColor="text1"/>
          <w:sz w:val="28"/>
          <w:szCs w:val="28"/>
          <w:lang w:val="en-US"/>
        </w:rPr>
        <w:t>E</w:t>
      </w:r>
      <w:r w:rsidRPr="00673894">
        <w:rPr>
          <w:rFonts w:ascii="Times New Roman" w:hAnsi="Times New Roman"/>
          <w:iCs/>
          <w:color w:val="000000" w:themeColor="text1"/>
          <w:sz w:val="28"/>
          <w:szCs w:val="28"/>
          <w:lang w:val="uk-UA"/>
        </w:rPr>
        <w:t>-</w:t>
      </w:r>
      <w:r>
        <w:rPr>
          <w:rFonts w:ascii="Times New Roman" w:hAnsi="Times New Roman"/>
          <w:iCs/>
          <w:color w:val="000000" w:themeColor="text1"/>
          <w:sz w:val="28"/>
          <w:szCs w:val="28"/>
          <w:lang w:val="en-US"/>
        </w:rPr>
        <w:t>mail</w:t>
      </w:r>
      <w:r w:rsidRPr="00673894">
        <w:rPr>
          <w:rFonts w:ascii="Times New Roman" w:hAnsi="Times New Roman"/>
          <w:iCs/>
          <w:color w:val="000000" w:themeColor="text1"/>
          <w:sz w:val="28"/>
          <w:szCs w:val="28"/>
          <w:lang w:val="uk-UA"/>
        </w:rPr>
        <w:t xml:space="preserve">: </w:t>
      </w:r>
      <w:proofErr w:type="spellStart"/>
      <w:r>
        <w:rPr>
          <w:rFonts w:ascii="Times New Roman" w:hAnsi="Times New Roman"/>
          <w:iCs/>
          <w:color w:val="000000" w:themeColor="text1"/>
          <w:sz w:val="28"/>
          <w:szCs w:val="28"/>
          <w:lang w:val="en-US"/>
        </w:rPr>
        <w:t>edl</w:t>
      </w:r>
      <w:proofErr w:type="spellEnd"/>
      <w:r w:rsidRPr="00673894">
        <w:rPr>
          <w:rFonts w:ascii="Times New Roman" w:hAnsi="Times New Roman"/>
          <w:iCs/>
          <w:color w:val="000000" w:themeColor="text1"/>
          <w:sz w:val="28"/>
          <w:szCs w:val="28"/>
          <w:lang w:val="uk-UA"/>
        </w:rPr>
        <w:t>1947@</w:t>
      </w:r>
      <w:proofErr w:type="spellStart"/>
      <w:r>
        <w:rPr>
          <w:rFonts w:ascii="Times New Roman" w:hAnsi="Times New Roman"/>
          <w:iCs/>
          <w:color w:val="000000" w:themeColor="text1"/>
          <w:sz w:val="28"/>
          <w:szCs w:val="28"/>
          <w:lang w:val="en-US"/>
        </w:rPr>
        <w:t>bigmir</w:t>
      </w:r>
      <w:proofErr w:type="spellEnd"/>
      <w:r w:rsidRPr="00673894">
        <w:rPr>
          <w:rFonts w:ascii="Times New Roman" w:hAnsi="Times New Roman"/>
          <w:iCs/>
          <w:color w:val="000000" w:themeColor="text1"/>
          <w:sz w:val="28"/>
          <w:szCs w:val="28"/>
          <w:lang w:val="uk-UA"/>
        </w:rPr>
        <w:t>.</w:t>
      </w:r>
      <w:r>
        <w:rPr>
          <w:rFonts w:ascii="Times New Roman" w:hAnsi="Times New Roman"/>
          <w:iCs/>
          <w:color w:val="000000" w:themeColor="text1"/>
          <w:sz w:val="28"/>
          <w:szCs w:val="28"/>
          <w:lang w:val="en-US"/>
        </w:rPr>
        <w:t>net</w:t>
      </w:r>
    </w:p>
    <w:p w:rsidR="00E13A0F" w:rsidRPr="00EF5537" w:rsidRDefault="00E13A0F"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b/>
          <w:color w:val="000000" w:themeColor="text1"/>
          <w:sz w:val="32"/>
          <w:szCs w:val="32"/>
          <w:lang w:val="uk-UA"/>
        </w:rPr>
      </w:pPr>
      <w:proofErr w:type="spellStart"/>
      <w:r w:rsidRPr="00EF5537">
        <w:rPr>
          <w:rFonts w:ascii="Times New Roman" w:hAnsi="Times New Roman"/>
          <w:b/>
          <w:color w:val="000000" w:themeColor="text1"/>
          <w:sz w:val="32"/>
          <w:szCs w:val="32"/>
          <w:lang w:val="uk-UA"/>
        </w:rPr>
        <w:t>Лук’янчиков</w:t>
      </w:r>
      <w:proofErr w:type="spellEnd"/>
      <w:r w:rsidRPr="00EF5537">
        <w:rPr>
          <w:rFonts w:ascii="Times New Roman" w:hAnsi="Times New Roman"/>
          <w:b/>
          <w:color w:val="000000" w:themeColor="text1"/>
          <w:sz w:val="32"/>
          <w:szCs w:val="32"/>
          <w:lang w:val="uk-UA"/>
        </w:rPr>
        <w:t xml:space="preserve"> Борис Євгенович</w:t>
      </w:r>
    </w:p>
    <w:p w:rsidR="00E13A0F" w:rsidRPr="003E683C" w:rsidRDefault="00E13A0F"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iCs/>
          <w:color w:val="000000" w:themeColor="text1"/>
          <w:sz w:val="28"/>
          <w:szCs w:val="28"/>
          <w:lang w:val="uk-UA"/>
        </w:rPr>
      </w:pPr>
      <w:r w:rsidRPr="003E683C">
        <w:rPr>
          <w:rFonts w:ascii="Times New Roman" w:hAnsi="Times New Roman"/>
          <w:iCs/>
          <w:color w:val="000000" w:themeColor="text1"/>
          <w:sz w:val="28"/>
          <w:szCs w:val="28"/>
          <w:lang w:val="uk-UA"/>
        </w:rPr>
        <w:t>кандидат юридичних наук, доцент,</w:t>
      </w:r>
    </w:p>
    <w:p w:rsidR="00E13A0F" w:rsidRPr="003E683C" w:rsidRDefault="00E13A0F"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iCs/>
          <w:color w:val="000000" w:themeColor="text1"/>
          <w:sz w:val="28"/>
          <w:szCs w:val="28"/>
          <w:lang w:val="uk-UA"/>
        </w:rPr>
      </w:pPr>
      <w:r w:rsidRPr="003E683C">
        <w:rPr>
          <w:rFonts w:ascii="Times New Roman" w:hAnsi="Times New Roman"/>
          <w:iCs/>
          <w:color w:val="000000" w:themeColor="text1"/>
          <w:sz w:val="28"/>
          <w:szCs w:val="28"/>
          <w:lang w:val="uk-UA"/>
        </w:rPr>
        <w:t xml:space="preserve">доцент кафедри інформаційного права та права </w:t>
      </w:r>
    </w:p>
    <w:p w:rsidR="00E13A0F" w:rsidRPr="003E683C" w:rsidRDefault="00E13A0F"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iCs/>
          <w:color w:val="000000" w:themeColor="text1"/>
          <w:sz w:val="28"/>
          <w:szCs w:val="28"/>
          <w:lang w:val="uk-UA"/>
        </w:rPr>
      </w:pPr>
      <w:r w:rsidRPr="003E683C">
        <w:rPr>
          <w:rFonts w:ascii="Times New Roman" w:hAnsi="Times New Roman"/>
          <w:iCs/>
          <w:color w:val="000000" w:themeColor="text1"/>
          <w:sz w:val="28"/>
          <w:szCs w:val="28"/>
          <w:lang w:val="uk-UA"/>
        </w:rPr>
        <w:t>інтелектуальної власності Національного технічного</w:t>
      </w:r>
    </w:p>
    <w:p w:rsidR="00E13A0F" w:rsidRPr="003E683C" w:rsidRDefault="00E13A0F"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iCs/>
          <w:color w:val="000000" w:themeColor="text1"/>
          <w:sz w:val="28"/>
          <w:szCs w:val="28"/>
          <w:lang w:val="uk-UA"/>
        </w:rPr>
      </w:pPr>
      <w:r w:rsidRPr="003E683C">
        <w:rPr>
          <w:rFonts w:ascii="Times New Roman" w:hAnsi="Times New Roman"/>
          <w:iCs/>
          <w:color w:val="000000" w:themeColor="text1"/>
          <w:sz w:val="28"/>
          <w:szCs w:val="28"/>
          <w:lang w:val="uk-UA"/>
        </w:rPr>
        <w:t xml:space="preserve">університету України «Київський політехнічний інститут </w:t>
      </w:r>
    </w:p>
    <w:p w:rsidR="00E13A0F" w:rsidRDefault="00E13A0F" w:rsidP="00723358">
      <w:pPr>
        <w:spacing w:after="0" w:line="240" w:lineRule="auto"/>
        <w:ind w:firstLine="426"/>
        <w:jc w:val="right"/>
        <w:rPr>
          <w:rFonts w:ascii="Times New Roman" w:hAnsi="Times New Roman"/>
          <w:iCs/>
          <w:color w:val="000000" w:themeColor="text1"/>
          <w:sz w:val="28"/>
          <w:szCs w:val="28"/>
          <w:lang w:val="uk-UA"/>
        </w:rPr>
      </w:pPr>
      <w:r w:rsidRPr="003E683C">
        <w:rPr>
          <w:rFonts w:ascii="Times New Roman" w:hAnsi="Times New Roman"/>
          <w:iCs/>
          <w:color w:val="000000" w:themeColor="text1"/>
          <w:sz w:val="28"/>
          <w:szCs w:val="28"/>
          <w:lang w:val="uk-UA"/>
        </w:rPr>
        <w:t>імені Ігоря Сікорського»</w:t>
      </w:r>
    </w:p>
    <w:p w:rsidR="00723358" w:rsidRPr="00673894" w:rsidRDefault="00723358" w:rsidP="00723358">
      <w:pPr>
        <w:pStyle w:val="a8"/>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right"/>
        <w:rPr>
          <w:rFonts w:ascii="Times New Roman" w:hAnsi="Times New Roman"/>
          <w:iCs/>
          <w:color w:val="000000" w:themeColor="text1"/>
          <w:sz w:val="28"/>
          <w:szCs w:val="28"/>
          <w:lang w:val="uk-UA"/>
        </w:rPr>
      </w:pPr>
      <w:r>
        <w:rPr>
          <w:rFonts w:ascii="Times New Roman" w:hAnsi="Times New Roman"/>
          <w:iCs/>
          <w:color w:val="000000" w:themeColor="text1"/>
          <w:sz w:val="28"/>
          <w:szCs w:val="28"/>
          <w:lang w:val="en-US"/>
        </w:rPr>
        <w:t>E</w:t>
      </w:r>
      <w:r w:rsidRPr="00673894">
        <w:rPr>
          <w:rFonts w:ascii="Times New Roman" w:hAnsi="Times New Roman"/>
          <w:iCs/>
          <w:color w:val="000000" w:themeColor="text1"/>
          <w:sz w:val="28"/>
          <w:szCs w:val="28"/>
          <w:lang w:val="uk-UA"/>
        </w:rPr>
        <w:t>-</w:t>
      </w:r>
      <w:r>
        <w:rPr>
          <w:rFonts w:ascii="Times New Roman" w:hAnsi="Times New Roman"/>
          <w:iCs/>
          <w:color w:val="000000" w:themeColor="text1"/>
          <w:sz w:val="28"/>
          <w:szCs w:val="28"/>
          <w:lang w:val="en-US"/>
        </w:rPr>
        <w:t>mail</w:t>
      </w:r>
      <w:r w:rsidRPr="00673894">
        <w:rPr>
          <w:rFonts w:ascii="Times New Roman" w:hAnsi="Times New Roman"/>
          <w:iCs/>
          <w:color w:val="000000" w:themeColor="text1"/>
          <w:sz w:val="28"/>
          <w:szCs w:val="28"/>
          <w:lang w:val="uk-UA"/>
        </w:rPr>
        <w:t xml:space="preserve">: </w:t>
      </w:r>
      <w:proofErr w:type="spellStart"/>
      <w:r>
        <w:rPr>
          <w:rFonts w:ascii="Times New Roman" w:hAnsi="Times New Roman"/>
          <w:iCs/>
          <w:color w:val="000000" w:themeColor="text1"/>
          <w:sz w:val="28"/>
          <w:szCs w:val="28"/>
          <w:lang w:val="en-US"/>
        </w:rPr>
        <w:t>boryn</w:t>
      </w:r>
      <w:proofErr w:type="spellEnd"/>
      <w:r w:rsidRPr="00673894">
        <w:rPr>
          <w:rFonts w:ascii="Times New Roman" w:hAnsi="Times New Roman"/>
          <w:iCs/>
          <w:color w:val="000000" w:themeColor="text1"/>
          <w:sz w:val="28"/>
          <w:szCs w:val="28"/>
          <w:lang w:val="uk-UA"/>
        </w:rPr>
        <w:t>1971@</w:t>
      </w:r>
      <w:proofErr w:type="spellStart"/>
      <w:r>
        <w:rPr>
          <w:rFonts w:ascii="Times New Roman" w:hAnsi="Times New Roman"/>
          <w:iCs/>
          <w:color w:val="000000" w:themeColor="text1"/>
          <w:sz w:val="28"/>
          <w:szCs w:val="28"/>
          <w:lang w:val="en-US"/>
        </w:rPr>
        <w:t>gmail</w:t>
      </w:r>
      <w:proofErr w:type="spellEnd"/>
      <w:r w:rsidRPr="00673894">
        <w:rPr>
          <w:rFonts w:ascii="Times New Roman" w:hAnsi="Times New Roman"/>
          <w:iCs/>
          <w:color w:val="000000" w:themeColor="text1"/>
          <w:sz w:val="28"/>
          <w:szCs w:val="28"/>
          <w:lang w:val="uk-UA"/>
        </w:rPr>
        <w:t>.</w:t>
      </w:r>
      <w:r>
        <w:rPr>
          <w:rFonts w:ascii="Times New Roman" w:hAnsi="Times New Roman"/>
          <w:iCs/>
          <w:color w:val="000000" w:themeColor="text1"/>
          <w:sz w:val="28"/>
          <w:szCs w:val="28"/>
          <w:lang w:val="en-US"/>
        </w:rPr>
        <w:t>com</w:t>
      </w:r>
    </w:p>
    <w:p w:rsidR="000F6451" w:rsidRDefault="000F6451" w:rsidP="00B616EB">
      <w:pPr>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Сучасний етап розвитку суспільства характеризується суттєвими змінами у структурі і характері злочинності. </w:t>
      </w:r>
      <w:r w:rsidR="000A076C">
        <w:rPr>
          <w:rFonts w:ascii="Times New Roman" w:hAnsi="Times New Roman" w:cs="Times New Roman"/>
          <w:sz w:val="28"/>
          <w:szCs w:val="28"/>
          <w:lang w:val="uk-UA"/>
        </w:rPr>
        <w:t xml:space="preserve">З’являються нові види злочинів, в першу чергу пов’язаних з використанням широких можливостей цифрових технологій та удосконалюються способи вчинення традиційних злочинів. </w:t>
      </w:r>
      <w:bookmarkStart w:id="0" w:name="_GoBack"/>
      <w:bookmarkEnd w:id="0"/>
      <w:r w:rsidR="000A076C">
        <w:rPr>
          <w:rFonts w:ascii="Times New Roman" w:hAnsi="Times New Roman" w:cs="Times New Roman"/>
          <w:sz w:val="28"/>
          <w:szCs w:val="28"/>
          <w:lang w:val="uk-UA"/>
        </w:rPr>
        <w:t xml:space="preserve">Пізнати подію злочину можливо тільки за допомогою </w:t>
      </w:r>
      <w:r w:rsidR="00A93C15">
        <w:rPr>
          <w:rFonts w:ascii="Times New Roman" w:hAnsi="Times New Roman" w:cs="Times New Roman"/>
          <w:sz w:val="28"/>
          <w:szCs w:val="28"/>
          <w:lang w:val="uk-UA"/>
        </w:rPr>
        <w:t xml:space="preserve">виявлення і дослідження </w:t>
      </w:r>
      <w:r w:rsidR="000A076C">
        <w:rPr>
          <w:rFonts w:ascii="Times New Roman" w:hAnsi="Times New Roman" w:cs="Times New Roman"/>
          <w:sz w:val="28"/>
          <w:szCs w:val="28"/>
          <w:lang w:val="uk-UA"/>
        </w:rPr>
        <w:t>слідів, які утворюються внаслідок її вчинення в матеріальному середовищі.</w:t>
      </w:r>
      <w:r w:rsidR="006551D5">
        <w:rPr>
          <w:rFonts w:ascii="Times New Roman" w:hAnsi="Times New Roman" w:cs="Times New Roman"/>
          <w:sz w:val="28"/>
          <w:szCs w:val="28"/>
          <w:lang w:val="uk-UA"/>
        </w:rPr>
        <w:t xml:space="preserve"> Це спонукає науковців і практиків до пошуку нових та удосконалення тради</w:t>
      </w:r>
      <w:r w:rsidR="00391CB8">
        <w:rPr>
          <w:rFonts w:ascii="Times New Roman" w:hAnsi="Times New Roman" w:cs="Times New Roman"/>
          <w:sz w:val="28"/>
          <w:szCs w:val="28"/>
          <w:lang w:val="uk-UA"/>
        </w:rPr>
        <w:t>ц</w:t>
      </w:r>
      <w:r w:rsidR="006551D5">
        <w:rPr>
          <w:rFonts w:ascii="Times New Roman" w:hAnsi="Times New Roman" w:cs="Times New Roman"/>
          <w:sz w:val="28"/>
          <w:szCs w:val="28"/>
          <w:lang w:val="uk-UA"/>
        </w:rPr>
        <w:t>ійних способів</w:t>
      </w:r>
      <w:r w:rsidR="00391CB8">
        <w:rPr>
          <w:rFonts w:ascii="Times New Roman" w:hAnsi="Times New Roman" w:cs="Times New Roman"/>
          <w:sz w:val="28"/>
          <w:szCs w:val="28"/>
          <w:lang w:val="uk-UA"/>
        </w:rPr>
        <w:t xml:space="preserve"> отримання інформації про обставини вчиненого правопорушення. Зважаючи на міжнародний характер злочинності, корисним може стати вивчення та запозичення досвіду з</w:t>
      </w:r>
      <w:r w:rsidR="00CB4E1B">
        <w:rPr>
          <w:rFonts w:ascii="Times New Roman" w:hAnsi="Times New Roman" w:cs="Times New Roman"/>
          <w:sz w:val="28"/>
          <w:szCs w:val="28"/>
          <w:lang w:val="uk-UA"/>
        </w:rPr>
        <w:t>астосування в процесі</w:t>
      </w:r>
      <w:r w:rsidR="00391CB8">
        <w:rPr>
          <w:rFonts w:ascii="Times New Roman" w:hAnsi="Times New Roman" w:cs="Times New Roman"/>
          <w:sz w:val="28"/>
          <w:szCs w:val="28"/>
          <w:lang w:val="uk-UA"/>
        </w:rPr>
        <w:t xml:space="preserve"> розслідування</w:t>
      </w:r>
      <w:r w:rsidR="00CB4E1B">
        <w:rPr>
          <w:rFonts w:ascii="Times New Roman" w:hAnsi="Times New Roman" w:cs="Times New Roman"/>
          <w:sz w:val="28"/>
          <w:szCs w:val="28"/>
          <w:lang w:val="uk-UA"/>
        </w:rPr>
        <w:t xml:space="preserve"> способів отримання вербальної та </w:t>
      </w:r>
      <w:proofErr w:type="spellStart"/>
      <w:r w:rsidR="00CB4E1B">
        <w:rPr>
          <w:rFonts w:ascii="Times New Roman" w:hAnsi="Times New Roman" w:cs="Times New Roman"/>
          <w:sz w:val="28"/>
          <w:szCs w:val="28"/>
          <w:lang w:val="uk-UA"/>
        </w:rPr>
        <w:t>нонвербальної</w:t>
      </w:r>
      <w:proofErr w:type="spellEnd"/>
      <w:r w:rsidR="00CB4E1B">
        <w:rPr>
          <w:rFonts w:ascii="Times New Roman" w:hAnsi="Times New Roman" w:cs="Times New Roman"/>
          <w:sz w:val="28"/>
          <w:szCs w:val="28"/>
          <w:lang w:val="uk-UA"/>
        </w:rPr>
        <w:t xml:space="preserve"> інформації для формування судових доказів</w:t>
      </w:r>
      <w:r w:rsidR="00391CB8">
        <w:rPr>
          <w:rFonts w:ascii="Times New Roman" w:hAnsi="Times New Roman" w:cs="Times New Roman"/>
          <w:sz w:val="28"/>
          <w:szCs w:val="28"/>
          <w:lang w:val="uk-UA"/>
        </w:rPr>
        <w:t>, що накопичено правоохоронними органами інших країн світу.</w:t>
      </w:r>
    </w:p>
    <w:p w:rsidR="00391CB8" w:rsidRDefault="00391CB8" w:rsidP="00B616EB">
      <w:pPr>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Останнім часом з’явилася низка публікацій, що присвячені пропагуванню одного із способів отримання вербальної інформації від особи, який набув визначення як «процесуальне інтерв’ювання». Це спонукало нас до поглибленого дослідження цього методу та встановлення п</w:t>
      </w:r>
      <w:r w:rsidR="00CB4E1B">
        <w:rPr>
          <w:rFonts w:ascii="Times New Roman" w:hAnsi="Times New Roman" w:cs="Times New Roman"/>
          <w:sz w:val="28"/>
          <w:szCs w:val="28"/>
          <w:lang w:val="uk-UA"/>
        </w:rPr>
        <w:t>р</w:t>
      </w:r>
      <w:r>
        <w:rPr>
          <w:rFonts w:ascii="Times New Roman" w:hAnsi="Times New Roman" w:cs="Times New Roman"/>
          <w:sz w:val="28"/>
          <w:szCs w:val="28"/>
          <w:lang w:val="uk-UA"/>
        </w:rPr>
        <w:t>о</w:t>
      </w:r>
      <w:r w:rsidR="00CB4E1B">
        <w:rPr>
          <w:rFonts w:ascii="Times New Roman" w:hAnsi="Times New Roman" w:cs="Times New Roman"/>
          <w:sz w:val="28"/>
          <w:szCs w:val="28"/>
          <w:lang w:val="uk-UA"/>
        </w:rPr>
        <w:t>позицій</w:t>
      </w:r>
      <w:r>
        <w:rPr>
          <w:rFonts w:ascii="Times New Roman" w:hAnsi="Times New Roman" w:cs="Times New Roman"/>
          <w:sz w:val="28"/>
          <w:szCs w:val="28"/>
          <w:lang w:val="uk-UA"/>
        </w:rPr>
        <w:t xml:space="preserve"> </w:t>
      </w:r>
      <w:r w:rsidR="00CB4E1B">
        <w:rPr>
          <w:rFonts w:ascii="Times New Roman" w:hAnsi="Times New Roman" w:cs="Times New Roman"/>
          <w:sz w:val="28"/>
          <w:szCs w:val="28"/>
          <w:lang w:val="uk-UA"/>
        </w:rPr>
        <w:t>та</w:t>
      </w:r>
      <w:r>
        <w:rPr>
          <w:rFonts w:ascii="Times New Roman" w:hAnsi="Times New Roman" w:cs="Times New Roman"/>
          <w:sz w:val="28"/>
          <w:szCs w:val="28"/>
          <w:lang w:val="uk-UA"/>
        </w:rPr>
        <w:t xml:space="preserve"> рекомендацій з отримання інформації від особи, яка нею володіє</w:t>
      </w:r>
      <w:r w:rsidR="00814522">
        <w:rPr>
          <w:rFonts w:ascii="Times New Roman" w:hAnsi="Times New Roman" w:cs="Times New Roman"/>
          <w:sz w:val="28"/>
          <w:szCs w:val="28"/>
          <w:lang w:val="uk-UA"/>
        </w:rPr>
        <w:t>, і яких не міститься в навчальних і наукових виданнях що використовуються під час підготовки юристів нашої країни.</w:t>
      </w:r>
    </w:p>
    <w:p w:rsidR="003B7C13" w:rsidRPr="003B7C13" w:rsidRDefault="00814522" w:rsidP="00B616EB">
      <w:pPr>
        <w:pStyle w:val="a6"/>
        <w:shd w:val="clear" w:color="auto" w:fill="FFFFFF"/>
        <w:spacing w:before="0" w:beforeAutospacing="0" w:after="0" w:afterAutospacing="0"/>
        <w:ind w:firstLine="426"/>
        <w:jc w:val="both"/>
        <w:outlineLvl w:val="2"/>
        <w:rPr>
          <w:b/>
          <w:bCs/>
          <w:color w:val="303030"/>
          <w:lang w:val="uk-UA"/>
        </w:rPr>
      </w:pPr>
      <w:r>
        <w:rPr>
          <w:sz w:val="28"/>
          <w:szCs w:val="28"/>
          <w:lang w:val="uk-UA"/>
        </w:rPr>
        <w:t>Більшість публікацій про корисність використання процесуальн</w:t>
      </w:r>
      <w:r w:rsidR="00B8545C">
        <w:rPr>
          <w:sz w:val="28"/>
          <w:szCs w:val="28"/>
          <w:lang w:val="uk-UA"/>
        </w:rPr>
        <w:t>ого</w:t>
      </w:r>
      <w:r>
        <w:rPr>
          <w:sz w:val="28"/>
          <w:szCs w:val="28"/>
          <w:lang w:val="uk-UA"/>
        </w:rPr>
        <w:t xml:space="preserve"> інтерв’ювання</w:t>
      </w:r>
      <w:r w:rsidR="00B8545C">
        <w:rPr>
          <w:sz w:val="28"/>
          <w:szCs w:val="28"/>
          <w:lang w:val="uk-UA"/>
        </w:rPr>
        <w:t xml:space="preserve"> </w:t>
      </w:r>
      <w:proofErr w:type="spellStart"/>
      <w:r w:rsidR="00CB4E1B">
        <w:rPr>
          <w:sz w:val="28"/>
          <w:szCs w:val="28"/>
          <w:lang w:val="uk-UA"/>
        </w:rPr>
        <w:t>зосновані</w:t>
      </w:r>
      <w:proofErr w:type="spellEnd"/>
      <w:r w:rsidR="00B8545C">
        <w:rPr>
          <w:sz w:val="28"/>
          <w:szCs w:val="28"/>
          <w:lang w:val="uk-UA"/>
        </w:rPr>
        <w:t xml:space="preserve"> на матеріалі </w:t>
      </w:r>
      <w:proofErr w:type="spellStart"/>
      <w:r w:rsidR="00B8545C">
        <w:rPr>
          <w:sz w:val="28"/>
          <w:szCs w:val="28"/>
          <w:lang w:val="uk-UA"/>
        </w:rPr>
        <w:t>Асбйорна</w:t>
      </w:r>
      <w:proofErr w:type="spellEnd"/>
      <w:r w:rsidR="00B8545C">
        <w:rPr>
          <w:sz w:val="28"/>
          <w:szCs w:val="28"/>
          <w:lang w:val="uk-UA"/>
        </w:rPr>
        <w:t xml:space="preserve"> </w:t>
      </w:r>
      <w:proofErr w:type="spellStart"/>
      <w:r w:rsidR="00B8545C">
        <w:rPr>
          <w:sz w:val="28"/>
          <w:szCs w:val="28"/>
          <w:lang w:val="uk-UA"/>
        </w:rPr>
        <w:t>Раклева</w:t>
      </w:r>
      <w:proofErr w:type="spellEnd"/>
      <w:r w:rsidR="00B8545C">
        <w:rPr>
          <w:sz w:val="28"/>
          <w:szCs w:val="28"/>
          <w:lang w:val="uk-UA"/>
        </w:rPr>
        <w:t xml:space="preserve"> - </w:t>
      </w:r>
      <w:proofErr w:type="spellStart"/>
      <w:r w:rsidR="00B8545C">
        <w:rPr>
          <w:sz w:val="28"/>
          <w:szCs w:val="28"/>
          <w:lang w:val="uk-UA"/>
        </w:rPr>
        <w:t>суперінтенданта</w:t>
      </w:r>
      <w:proofErr w:type="spellEnd"/>
      <w:r w:rsidR="00B8545C">
        <w:rPr>
          <w:sz w:val="28"/>
          <w:szCs w:val="28"/>
          <w:lang w:val="uk-UA"/>
        </w:rPr>
        <w:t xml:space="preserve"> поліції округа Осло в Норвегії. Протягом восьми років він займався розслідуванням резонансних убивств, отримав ступінь магістра психології та захистив кандидатську дисертацію </w:t>
      </w:r>
      <w:r w:rsidR="003B7C13">
        <w:rPr>
          <w:sz w:val="28"/>
          <w:szCs w:val="28"/>
          <w:lang w:val="uk-UA"/>
        </w:rPr>
        <w:t>на факультеті права Університету Осло в 2009 році.</w:t>
      </w:r>
    </w:p>
    <w:p w:rsidR="00BA659F" w:rsidRDefault="003B7C13" w:rsidP="000D38BD">
      <w:pPr>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До подібного дослідження А. </w:t>
      </w:r>
      <w:proofErr w:type="spellStart"/>
      <w:r>
        <w:rPr>
          <w:rFonts w:ascii="Times New Roman" w:hAnsi="Times New Roman" w:cs="Times New Roman"/>
          <w:sz w:val="28"/>
          <w:szCs w:val="28"/>
          <w:lang w:val="uk-UA"/>
        </w:rPr>
        <w:t>Раклева</w:t>
      </w:r>
      <w:proofErr w:type="spellEnd"/>
      <w:r>
        <w:rPr>
          <w:rFonts w:ascii="Times New Roman" w:hAnsi="Times New Roman" w:cs="Times New Roman"/>
          <w:sz w:val="28"/>
          <w:szCs w:val="28"/>
          <w:lang w:val="uk-UA"/>
        </w:rPr>
        <w:t xml:space="preserve"> спонукало те, з його слів, що в Норвегії не було офіційної підготовки</w:t>
      </w:r>
      <w:r w:rsidR="00B616EB">
        <w:rPr>
          <w:rFonts w:ascii="Times New Roman" w:hAnsi="Times New Roman" w:cs="Times New Roman"/>
          <w:sz w:val="28"/>
          <w:szCs w:val="28"/>
          <w:lang w:val="uk-UA"/>
        </w:rPr>
        <w:t xml:space="preserve"> з проведення допитів. Їх проведення засновувалося на</w:t>
      </w:r>
      <w:r w:rsidR="00BA659F">
        <w:rPr>
          <w:rFonts w:ascii="Times New Roman" w:hAnsi="Times New Roman" w:cs="Times New Roman"/>
          <w:sz w:val="28"/>
          <w:szCs w:val="28"/>
          <w:lang w:val="uk-UA"/>
        </w:rPr>
        <w:t xml:space="preserve"> емпіричному</w:t>
      </w:r>
      <w:r w:rsidR="00B616EB">
        <w:rPr>
          <w:rFonts w:ascii="Times New Roman" w:hAnsi="Times New Roman" w:cs="Times New Roman"/>
          <w:sz w:val="28"/>
          <w:szCs w:val="28"/>
          <w:lang w:val="uk-UA"/>
        </w:rPr>
        <w:t xml:space="preserve"> досвіді, </w:t>
      </w:r>
      <w:r w:rsidR="00BA659F">
        <w:rPr>
          <w:rFonts w:ascii="Times New Roman" w:hAnsi="Times New Roman" w:cs="Times New Roman"/>
          <w:sz w:val="28"/>
          <w:szCs w:val="28"/>
          <w:lang w:val="uk-UA"/>
        </w:rPr>
        <w:t>«</w:t>
      </w:r>
      <w:r w:rsidR="00B616EB">
        <w:rPr>
          <w:rFonts w:ascii="Times New Roman" w:hAnsi="Times New Roman" w:cs="Times New Roman"/>
          <w:sz w:val="28"/>
          <w:szCs w:val="28"/>
          <w:lang w:val="uk-UA"/>
        </w:rPr>
        <w:t>ми вчились трюкам у наших старших колег і вчились трюкам самі</w:t>
      </w:r>
      <w:r w:rsidR="00BA659F">
        <w:rPr>
          <w:rFonts w:ascii="Times New Roman" w:hAnsi="Times New Roman" w:cs="Times New Roman"/>
          <w:sz w:val="28"/>
          <w:szCs w:val="28"/>
          <w:lang w:val="uk-UA"/>
        </w:rPr>
        <w:t>».</w:t>
      </w:r>
      <w:r w:rsidR="00BC5CB0">
        <w:rPr>
          <w:rFonts w:ascii="Times New Roman" w:hAnsi="Times New Roman" w:cs="Times New Roman"/>
          <w:sz w:val="28"/>
          <w:szCs w:val="28"/>
          <w:lang w:val="uk-UA"/>
        </w:rPr>
        <w:t xml:space="preserve"> Із Сполученого Королівства він привіз наявну літературу, знання та методику, переклав на норвезьку мову і на цій основі розробив перший національний учбовий курс з розслідування в Норвегії, заснований на британській моделі розслідування</w:t>
      </w:r>
      <w:r>
        <w:rPr>
          <w:rFonts w:ascii="Times New Roman" w:hAnsi="Times New Roman" w:cs="Times New Roman"/>
          <w:sz w:val="28"/>
          <w:szCs w:val="28"/>
          <w:lang w:val="uk-UA"/>
        </w:rPr>
        <w:t xml:space="preserve"> </w:t>
      </w:r>
      <w:r w:rsidR="00B616EB" w:rsidRPr="00BC5CB0">
        <w:rPr>
          <w:rFonts w:ascii="Times New Roman" w:hAnsi="Times New Roman" w:cs="Times New Roman"/>
          <w:sz w:val="28"/>
          <w:szCs w:val="28"/>
          <w:lang w:val="uk-UA"/>
        </w:rPr>
        <w:t>[</w:t>
      </w:r>
      <w:r w:rsidR="00B616EB">
        <w:rPr>
          <w:rFonts w:ascii="Times New Roman" w:hAnsi="Times New Roman" w:cs="Times New Roman"/>
          <w:sz w:val="28"/>
          <w:szCs w:val="28"/>
          <w:lang w:val="uk-UA"/>
        </w:rPr>
        <w:t>1</w:t>
      </w:r>
      <w:r w:rsidR="00B616EB" w:rsidRPr="00BC5CB0">
        <w:rPr>
          <w:rFonts w:ascii="Times New Roman" w:hAnsi="Times New Roman" w:cs="Times New Roman"/>
          <w:sz w:val="28"/>
          <w:szCs w:val="28"/>
          <w:lang w:val="uk-UA"/>
        </w:rPr>
        <w:t>]</w:t>
      </w:r>
      <w:r w:rsidR="00B616EB">
        <w:rPr>
          <w:rFonts w:ascii="Times New Roman" w:hAnsi="Times New Roman" w:cs="Times New Roman"/>
          <w:sz w:val="28"/>
          <w:szCs w:val="28"/>
          <w:lang w:val="uk-UA"/>
        </w:rPr>
        <w:t>.</w:t>
      </w:r>
    </w:p>
    <w:p w:rsidR="000D38BD" w:rsidRDefault="0014720E" w:rsidP="000D38BD">
      <w:pPr>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Цього не можна сказати про</w:t>
      </w:r>
      <w:r w:rsidR="00D8098C">
        <w:rPr>
          <w:rFonts w:ascii="Times New Roman" w:hAnsi="Times New Roman" w:cs="Times New Roman"/>
          <w:sz w:val="28"/>
          <w:szCs w:val="28"/>
          <w:lang w:val="uk-UA"/>
        </w:rPr>
        <w:t xml:space="preserve"> Україну.</w:t>
      </w:r>
      <w:r>
        <w:rPr>
          <w:rFonts w:ascii="Times New Roman" w:hAnsi="Times New Roman" w:cs="Times New Roman"/>
          <w:sz w:val="28"/>
          <w:szCs w:val="28"/>
          <w:lang w:val="uk-UA"/>
        </w:rPr>
        <w:t xml:space="preserve"> </w:t>
      </w:r>
      <w:r w:rsidR="00D8098C">
        <w:rPr>
          <w:rFonts w:ascii="Times New Roman" w:hAnsi="Times New Roman" w:cs="Times New Roman"/>
          <w:sz w:val="28"/>
          <w:szCs w:val="28"/>
          <w:lang w:val="uk-UA"/>
        </w:rPr>
        <w:t>Н</w:t>
      </w:r>
      <w:r w:rsidR="00BC5CB0">
        <w:rPr>
          <w:rFonts w:ascii="Times New Roman" w:hAnsi="Times New Roman" w:cs="Times New Roman"/>
          <w:sz w:val="28"/>
          <w:szCs w:val="28"/>
          <w:lang w:val="uk-UA"/>
        </w:rPr>
        <w:t>ауков</w:t>
      </w:r>
      <w:r w:rsidR="00D8098C">
        <w:rPr>
          <w:rFonts w:ascii="Times New Roman" w:hAnsi="Times New Roman" w:cs="Times New Roman"/>
          <w:sz w:val="28"/>
          <w:szCs w:val="28"/>
          <w:lang w:val="uk-UA"/>
        </w:rPr>
        <w:t>і</w:t>
      </w:r>
      <w:r w:rsidR="00BC5CB0">
        <w:rPr>
          <w:rFonts w:ascii="Times New Roman" w:hAnsi="Times New Roman" w:cs="Times New Roman"/>
          <w:sz w:val="28"/>
          <w:szCs w:val="28"/>
          <w:lang w:val="uk-UA"/>
        </w:rPr>
        <w:t xml:space="preserve"> і </w:t>
      </w:r>
      <w:r>
        <w:rPr>
          <w:rFonts w:ascii="Times New Roman" w:hAnsi="Times New Roman" w:cs="Times New Roman"/>
          <w:sz w:val="28"/>
          <w:szCs w:val="28"/>
          <w:lang w:val="uk-UA"/>
        </w:rPr>
        <w:t>практичн</w:t>
      </w:r>
      <w:r w:rsidR="00D8098C">
        <w:rPr>
          <w:rFonts w:ascii="Times New Roman" w:hAnsi="Times New Roman" w:cs="Times New Roman"/>
          <w:sz w:val="28"/>
          <w:szCs w:val="28"/>
          <w:lang w:val="uk-UA"/>
        </w:rPr>
        <w:t>і</w:t>
      </w:r>
      <w:r>
        <w:rPr>
          <w:rFonts w:ascii="Times New Roman" w:hAnsi="Times New Roman" w:cs="Times New Roman"/>
          <w:sz w:val="28"/>
          <w:szCs w:val="28"/>
          <w:lang w:val="uk-UA"/>
        </w:rPr>
        <w:t xml:space="preserve"> рекомендаці</w:t>
      </w:r>
      <w:r w:rsidR="00D8098C">
        <w:rPr>
          <w:rFonts w:ascii="Times New Roman" w:hAnsi="Times New Roman" w:cs="Times New Roman"/>
          <w:sz w:val="28"/>
          <w:szCs w:val="28"/>
          <w:lang w:val="uk-UA"/>
        </w:rPr>
        <w:t>ї</w:t>
      </w:r>
      <w:r>
        <w:rPr>
          <w:rFonts w:ascii="Times New Roman" w:hAnsi="Times New Roman" w:cs="Times New Roman"/>
          <w:sz w:val="28"/>
          <w:szCs w:val="28"/>
          <w:lang w:val="uk-UA"/>
        </w:rPr>
        <w:t xml:space="preserve"> щодо</w:t>
      </w:r>
      <w:r w:rsidR="00D8098C">
        <w:rPr>
          <w:rFonts w:ascii="Times New Roman" w:hAnsi="Times New Roman" w:cs="Times New Roman"/>
          <w:sz w:val="28"/>
          <w:szCs w:val="28"/>
          <w:lang w:val="uk-UA"/>
        </w:rPr>
        <w:t xml:space="preserve"> розслідування окремих видів злочинів, а також</w:t>
      </w:r>
      <w:r>
        <w:rPr>
          <w:rFonts w:ascii="Times New Roman" w:hAnsi="Times New Roman" w:cs="Times New Roman"/>
          <w:sz w:val="28"/>
          <w:szCs w:val="28"/>
          <w:lang w:val="uk-UA"/>
        </w:rPr>
        <w:t xml:space="preserve"> порядку проведення допиту осіб, які можуть займати різне процесуальне становище у кримінальному провадженні</w:t>
      </w:r>
      <w:r w:rsidR="00D8098C">
        <w:rPr>
          <w:rFonts w:ascii="Times New Roman" w:hAnsi="Times New Roman" w:cs="Times New Roman"/>
          <w:sz w:val="28"/>
          <w:szCs w:val="28"/>
          <w:lang w:val="uk-UA"/>
        </w:rPr>
        <w:t xml:space="preserve"> були розроблені на межі </w:t>
      </w:r>
      <w:r w:rsidR="00D8098C">
        <w:rPr>
          <w:rFonts w:ascii="Times New Roman" w:hAnsi="Times New Roman" w:cs="Times New Roman"/>
          <w:sz w:val="28"/>
          <w:szCs w:val="28"/>
          <w:lang w:val="en-US"/>
        </w:rPr>
        <w:t>XIX</w:t>
      </w:r>
      <w:r w:rsidR="00D8098C" w:rsidRPr="00D8098C">
        <w:rPr>
          <w:rFonts w:ascii="Times New Roman" w:hAnsi="Times New Roman" w:cs="Times New Roman"/>
          <w:sz w:val="28"/>
          <w:szCs w:val="28"/>
          <w:lang w:val="uk-UA"/>
        </w:rPr>
        <w:t xml:space="preserve"> </w:t>
      </w:r>
      <w:r w:rsidR="00D8098C">
        <w:rPr>
          <w:rFonts w:ascii="Times New Roman" w:hAnsi="Times New Roman" w:cs="Times New Roman"/>
          <w:sz w:val="28"/>
          <w:szCs w:val="28"/>
          <w:lang w:val="uk-UA"/>
        </w:rPr>
        <w:t>та</w:t>
      </w:r>
      <w:r w:rsidR="00D8098C" w:rsidRPr="00D8098C">
        <w:rPr>
          <w:rFonts w:ascii="Times New Roman" w:hAnsi="Times New Roman" w:cs="Times New Roman"/>
          <w:sz w:val="28"/>
          <w:szCs w:val="28"/>
          <w:lang w:val="uk-UA"/>
        </w:rPr>
        <w:t xml:space="preserve"> </w:t>
      </w:r>
      <w:r w:rsidR="00D8098C">
        <w:rPr>
          <w:rFonts w:ascii="Times New Roman" w:hAnsi="Times New Roman" w:cs="Times New Roman"/>
          <w:sz w:val="28"/>
          <w:szCs w:val="28"/>
          <w:lang w:val="en-US"/>
        </w:rPr>
        <w:t>XX</w:t>
      </w:r>
      <w:r w:rsidR="00D8098C">
        <w:rPr>
          <w:rFonts w:ascii="Times New Roman" w:hAnsi="Times New Roman" w:cs="Times New Roman"/>
          <w:sz w:val="28"/>
          <w:szCs w:val="28"/>
          <w:lang w:val="uk-UA"/>
        </w:rPr>
        <w:t xml:space="preserve"> століття</w:t>
      </w:r>
      <w:r>
        <w:rPr>
          <w:rFonts w:ascii="Times New Roman" w:hAnsi="Times New Roman" w:cs="Times New Roman"/>
          <w:sz w:val="28"/>
          <w:szCs w:val="28"/>
          <w:lang w:val="uk-UA"/>
        </w:rPr>
        <w:t>. На відміну від Норвегії</w:t>
      </w:r>
      <w:r w:rsidR="00D8098C">
        <w:rPr>
          <w:rFonts w:ascii="Times New Roman" w:hAnsi="Times New Roman" w:cs="Times New Roman"/>
          <w:sz w:val="28"/>
          <w:szCs w:val="28"/>
          <w:lang w:val="uk-UA"/>
        </w:rPr>
        <w:t>, вже</w:t>
      </w:r>
      <w:r>
        <w:rPr>
          <w:rFonts w:ascii="Times New Roman" w:hAnsi="Times New Roman" w:cs="Times New Roman"/>
          <w:sz w:val="28"/>
          <w:szCs w:val="28"/>
          <w:lang w:val="uk-UA"/>
        </w:rPr>
        <w:t xml:space="preserve"> перші підручники з кримінального процесу та криміналістики містили відповідні розділи, в яких висвітлювалися нормативні вимоги щодо проведення допиту і тактичні рекомендації з ефективного проведення цієї слідчої дії. </w:t>
      </w:r>
      <w:r w:rsidR="000D38BD">
        <w:rPr>
          <w:rFonts w:ascii="Times New Roman" w:hAnsi="Times New Roman" w:cs="Times New Roman"/>
          <w:sz w:val="28"/>
          <w:szCs w:val="28"/>
          <w:lang w:val="uk-UA"/>
        </w:rPr>
        <w:t>Так, у підручнику з кримінального процесу наголошувалося</w:t>
      </w:r>
      <w:r w:rsidR="00D8098C">
        <w:rPr>
          <w:rFonts w:ascii="Times New Roman" w:hAnsi="Times New Roman" w:cs="Times New Roman"/>
          <w:sz w:val="28"/>
          <w:szCs w:val="28"/>
          <w:lang w:val="uk-UA"/>
        </w:rPr>
        <w:t xml:space="preserve"> -</w:t>
      </w:r>
      <w:r w:rsidR="000D38BD" w:rsidRPr="000D38BD">
        <w:rPr>
          <w:rFonts w:ascii="Times New Roman" w:hAnsi="Times New Roman" w:cs="Times New Roman"/>
          <w:sz w:val="28"/>
          <w:szCs w:val="28"/>
          <w:lang w:val="uk-UA"/>
        </w:rPr>
        <w:t xml:space="preserve"> </w:t>
      </w:r>
      <w:r w:rsidR="000D38BD">
        <w:rPr>
          <w:rFonts w:ascii="Times New Roman" w:hAnsi="Times New Roman" w:cs="Times New Roman"/>
          <w:sz w:val="28"/>
          <w:szCs w:val="28"/>
          <w:lang w:val="uk-UA"/>
        </w:rPr>
        <w:t xml:space="preserve">ми повинні відмовитися від застосування в судовій роботі не лише насилля та погроз, але і омани, хитрощів для добування доказів. Слідчий не повинен домагатися зізнання обвинуваченого ні обіцянками, ні хитрощами, ні погрозами чи подібними заходами вимагання. До незаконних дій слідчого автор відносить примушування давати показання шляхом погроз та насилля, а також надмірне тримання під вартою (як засіб домогтися показань), застосування оманливих пасток (дискредитують слідчого), затягування справи </w:t>
      </w:r>
      <w:r w:rsidR="000D38BD" w:rsidRPr="000D38BD">
        <w:rPr>
          <w:rFonts w:ascii="Times New Roman" w:hAnsi="Times New Roman" w:cs="Times New Roman"/>
          <w:sz w:val="28"/>
          <w:szCs w:val="28"/>
        </w:rPr>
        <w:t>[</w:t>
      </w:r>
      <w:r w:rsidR="000D38BD">
        <w:rPr>
          <w:rFonts w:ascii="Times New Roman" w:hAnsi="Times New Roman" w:cs="Times New Roman"/>
          <w:sz w:val="28"/>
          <w:szCs w:val="28"/>
          <w:lang w:val="uk-UA"/>
        </w:rPr>
        <w:t>2, с. </w:t>
      </w:r>
      <w:r w:rsidR="000D38BD" w:rsidRPr="000D38BD">
        <w:rPr>
          <w:rFonts w:ascii="Times New Roman" w:hAnsi="Times New Roman" w:cs="Times New Roman"/>
          <w:sz w:val="28"/>
          <w:szCs w:val="28"/>
          <w:lang w:val="uk-UA"/>
        </w:rPr>
        <w:t>122-123</w:t>
      </w:r>
      <w:r w:rsidR="000D38BD">
        <w:rPr>
          <w:rFonts w:ascii="Times New Roman" w:hAnsi="Times New Roman" w:cs="Times New Roman"/>
          <w:sz w:val="28"/>
          <w:szCs w:val="28"/>
          <w:lang w:val="uk-UA"/>
        </w:rPr>
        <w:t>,</w:t>
      </w:r>
      <w:r w:rsidR="000D38BD" w:rsidRPr="000D38BD">
        <w:rPr>
          <w:rFonts w:ascii="Times New Roman" w:hAnsi="Times New Roman" w:cs="Times New Roman"/>
          <w:sz w:val="28"/>
          <w:szCs w:val="28"/>
        </w:rPr>
        <w:t xml:space="preserve"> 169</w:t>
      </w:r>
      <w:r w:rsidR="000D38BD">
        <w:rPr>
          <w:rFonts w:ascii="Times New Roman" w:hAnsi="Times New Roman" w:cs="Times New Roman"/>
          <w:sz w:val="28"/>
          <w:szCs w:val="28"/>
          <w:lang w:val="uk-UA"/>
        </w:rPr>
        <w:t>, 235-236</w:t>
      </w:r>
      <w:r w:rsidR="000D38BD" w:rsidRPr="000D38BD">
        <w:rPr>
          <w:rFonts w:ascii="Times New Roman" w:hAnsi="Times New Roman" w:cs="Times New Roman"/>
          <w:sz w:val="28"/>
          <w:szCs w:val="28"/>
        </w:rPr>
        <w:t>]</w:t>
      </w:r>
      <w:r w:rsidR="000D38BD">
        <w:rPr>
          <w:rFonts w:ascii="Times New Roman" w:hAnsi="Times New Roman" w:cs="Times New Roman"/>
          <w:sz w:val="28"/>
          <w:szCs w:val="28"/>
          <w:lang w:val="uk-UA"/>
        </w:rPr>
        <w:t>.</w:t>
      </w:r>
      <w:r w:rsidR="0055578F">
        <w:rPr>
          <w:rFonts w:ascii="Times New Roman" w:hAnsi="Times New Roman" w:cs="Times New Roman"/>
          <w:sz w:val="28"/>
          <w:szCs w:val="28"/>
          <w:lang w:val="uk-UA"/>
        </w:rPr>
        <w:t xml:space="preserve"> </w:t>
      </w:r>
      <w:r w:rsidR="00C91F17">
        <w:rPr>
          <w:rFonts w:ascii="Times New Roman" w:hAnsi="Times New Roman" w:cs="Times New Roman"/>
          <w:sz w:val="28"/>
          <w:szCs w:val="28"/>
          <w:lang w:val="uk-UA"/>
        </w:rPr>
        <w:t xml:space="preserve">Значна увага висвітленню тактичних прийомів допиту приділена і в підручнику з криміналістики </w:t>
      </w:r>
      <w:r w:rsidR="00C91F17" w:rsidRPr="00C91F17">
        <w:rPr>
          <w:rFonts w:ascii="Times New Roman" w:hAnsi="Times New Roman" w:cs="Times New Roman"/>
          <w:sz w:val="28"/>
          <w:szCs w:val="28"/>
        </w:rPr>
        <w:t>[</w:t>
      </w:r>
      <w:r w:rsidR="00C91F17">
        <w:rPr>
          <w:rFonts w:ascii="Times New Roman" w:hAnsi="Times New Roman" w:cs="Times New Roman"/>
          <w:sz w:val="28"/>
          <w:szCs w:val="28"/>
          <w:lang w:val="uk-UA"/>
        </w:rPr>
        <w:t>3, с. 166-189</w:t>
      </w:r>
      <w:r w:rsidR="00C91F17" w:rsidRPr="00C91F17">
        <w:rPr>
          <w:rFonts w:ascii="Times New Roman" w:hAnsi="Times New Roman" w:cs="Times New Roman"/>
          <w:sz w:val="28"/>
          <w:szCs w:val="28"/>
        </w:rPr>
        <w:t>]</w:t>
      </w:r>
      <w:r w:rsidR="00C91F17">
        <w:rPr>
          <w:rFonts w:ascii="Times New Roman" w:hAnsi="Times New Roman" w:cs="Times New Roman"/>
          <w:sz w:val="28"/>
          <w:szCs w:val="28"/>
          <w:lang w:val="uk-UA"/>
        </w:rPr>
        <w:t>.</w:t>
      </w:r>
    </w:p>
    <w:p w:rsidR="00BF3950" w:rsidRPr="00AC58C3" w:rsidRDefault="00C91F17" w:rsidP="00BF3950">
      <w:pPr>
        <w:pStyle w:val="a6"/>
        <w:shd w:val="clear" w:color="auto" w:fill="FFFFFF"/>
        <w:spacing w:before="0" w:beforeAutospacing="0" w:after="0" w:afterAutospacing="0"/>
        <w:ind w:firstLine="426"/>
        <w:jc w:val="both"/>
        <w:rPr>
          <w:color w:val="4A4B4C"/>
          <w:sz w:val="28"/>
          <w:szCs w:val="28"/>
          <w:lang w:val="uk-UA"/>
        </w:rPr>
      </w:pPr>
      <w:r>
        <w:rPr>
          <w:sz w:val="28"/>
          <w:szCs w:val="28"/>
          <w:lang w:val="uk-UA"/>
        </w:rPr>
        <w:t>Дослідженню нормативних і тактичних основ допиту приділено значну увагу науковців і практиків як колишнього СРСР так і за часів незалежності України. Слід надати належне та згадати роботи таких провідних науковців як Р. С. Бєлкін, І. І. Басецький, В. П. </w:t>
      </w:r>
      <w:proofErr w:type="spellStart"/>
      <w:r>
        <w:rPr>
          <w:sz w:val="28"/>
          <w:szCs w:val="28"/>
          <w:lang w:val="uk-UA"/>
        </w:rPr>
        <w:t>Бахін</w:t>
      </w:r>
      <w:proofErr w:type="spellEnd"/>
      <w:r>
        <w:rPr>
          <w:sz w:val="28"/>
          <w:szCs w:val="28"/>
          <w:lang w:val="uk-UA"/>
        </w:rPr>
        <w:t>, В. К. </w:t>
      </w:r>
      <w:proofErr w:type="spellStart"/>
      <w:r>
        <w:rPr>
          <w:sz w:val="28"/>
          <w:szCs w:val="28"/>
          <w:lang w:val="uk-UA"/>
        </w:rPr>
        <w:t>Весельський</w:t>
      </w:r>
      <w:proofErr w:type="spellEnd"/>
      <w:r>
        <w:rPr>
          <w:sz w:val="28"/>
          <w:szCs w:val="28"/>
          <w:lang w:val="uk-UA"/>
        </w:rPr>
        <w:t>, В. О. Коновалова, В. Г. Лукашевич, В. Ю. </w:t>
      </w:r>
      <w:proofErr w:type="spellStart"/>
      <w:r>
        <w:rPr>
          <w:sz w:val="28"/>
          <w:szCs w:val="28"/>
          <w:lang w:val="uk-UA"/>
        </w:rPr>
        <w:t>Шепітько</w:t>
      </w:r>
      <w:proofErr w:type="spellEnd"/>
      <w:r>
        <w:rPr>
          <w:sz w:val="28"/>
          <w:szCs w:val="28"/>
          <w:lang w:val="uk-UA"/>
        </w:rPr>
        <w:t>, М. І. </w:t>
      </w:r>
      <w:proofErr w:type="spellStart"/>
      <w:r>
        <w:rPr>
          <w:sz w:val="28"/>
          <w:szCs w:val="28"/>
          <w:lang w:val="uk-UA"/>
        </w:rPr>
        <w:t>Порубов</w:t>
      </w:r>
      <w:proofErr w:type="spellEnd"/>
      <w:r>
        <w:rPr>
          <w:sz w:val="28"/>
          <w:szCs w:val="28"/>
          <w:lang w:val="uk-UA"/>
        </w:rPr>
        <w:t xml:space="preserve"> та багатьох інших. Саме тому дивн</w:t>
      </w:r>
      <w:r w:rsidR="00BF3950">
        <w:rPr>
          <w:sz w:val="28"/>
          <w:szCs w:val="28"/>
          <w:lang w:val="uk-UA"/>
        </w:rPr>
        <w:t>ою</w:t>
      </w:r>
      <w:r>
        <w:rPr>
          <w:sz w:val="28"/>
          <w:szCs w:val="28"/>
          <w:lang w:val="uk-UA"/>
        </w:rPr>
        <w:t xml:space="preserve"> виглядає</w:t>
      </w:r>
      <w:r w:rsidR="00BF3950">
        <w:rPr>
          <w:sz w:val="28"/>
          <w:szCs w:val="28"/>
          <w:lang w:val="uk-UA"/>
        </w:rPr>
        <w:t xml:space="preserve"> заява</w:t>
      </w:r>
      <w:r>
        <w:rPr>
          <w:sz w:val="28"/>
          <w:szCs w:val="28"/>
          <w:lang w:val="uk-UA"/>
        </w:rPr>
        <w:t xml:space="preserve"> </w:t>
      </w:r>
      <w:r w:rsidR="00BF3950" w:rsidRPr="00AC58C3">
        <w:rPr>
          <w:color w:val="4A4B4C"/>
          <w:sz w:val="28"/>
          <w:szCs w:val="28"/>
          <w:lang w:val="uk-UA"/>
        </w:rPr>
        <w:t>заступник</w:t>
      </w:r>
      <w:r w:rsidR="00BF3950">
        <w:rPr>
          <w:color w:val="4A4B4C"/>
          <w:sz w:val="28"/>
          <w:szCs w:val="28"/>
          <w:lang w:val="uk-UA"/>
        </w:rPr>
        <w:t>а</w:t>
      </w:r>
      <w:r w:rsidR="00BF3950" w:rsidRPr="00AC58C3">
        <w:rPr>
          <w:color w:val="4A4B4C"/>
          <w:sz w:val="28"/>
          <w:szCs w:val="28"/>
          <w:lang w:val="uk-UA"/>
        </w:rPr>
        <w:t xml:space="preserve"> керівника підрозділу детективів</w:t>
      </w:r>
      <w:r w:rsidR="00BF3950">
        <w:rPr>
          <w:color w:val="4A4B4C"/>
          <w:sz w:val="28"/>
          <w:szCs w:val="28"/>
          <w:lang w:val="uk-UA"/>
        </w:rPr>
        <w:t xml:space="preserve"> НАБУ</w:t>
      </w:r>
      <w:r w:rsidR="00BF3950" w:rsidRPr="00AC58C3">
        <w:rPr>
          <w:color w:val="4A4B4C"/>
          <w:sz w:val="28"/>
          <w:szCs w:val="28"/>
          <w:lang w:val="uk-UA"/>
        </w:rPr>
        <w:t xml:space="preserve"> Тарас</w:t>
      </w:r>
      <w:r w:rsidR="00BF3950">
        <w:rPr>
          <w:color w:val="4A4B4C"/>
          <w:sz w:val="28"/>
          <w:szCs w:val="28"/>
          <w:lang w:val="uk-UA"/>
        </w:rPr>
        <w:t>а</w:t>
      </w:r>
      <w:r w:rsidR="00BF3950" w:rsidRPr="00AC58C3">
        <w:rPr>
          <w:color w:val="4A4B4C"/>
          <w:sz w:val="28"/>
          <w:szCs w:val="28"/>
          <w:lang w:val="uk-UA"/>
        </w:rPr>
        <w:t xml:space="preserve"> </w:t>
      </w:r>
      <w:proofErr w:type="spellStart"/>
      <w:r w:rsidR="00BF3950" w:rsidRPr="00AC58C3">
        <w:rPr>
          <w:color w:val="4A4B4C"/>
          <w:sz w:val="28"/>
          <w:szCs w:val="28"/>
          <w:lang w:val="uk-UA"/>
        </w:rPr>
        <w:t>Філоненк</w:t>
      </w:r>
      <w:r w:rsidR="00BF3950">
        <w:rPr>
          <w:color w:val="4A4B4C"/>
          <w:sz w:val="28"/>
          <w:szCs w:val="28"/>
          <w:lang w:val="uk-UA"/>
        </w:rPr>
        <w:t>а</w:t>
      </w:r>
      <w:proofErr w:type="spellEnd"/>
      <w:r w:rsidR="00BF3950">
        <w:rPr>
          <w:color w:val="4A4B4C"/>
          <w:sz w:val="28"/>
          <w:szCs w:val="28"/>
          <w:lang w:val="uk-UA"/>
        </w:rPr>
        <w:t xml:space="preserve"> про</w:t>
      </w:r>
      <w:r w:rsidR="00BF3950" w:rsidRPr="00AC58C3">
        <w:rPr>
          <w:color w:val="4A4B4C"/>
          <w:sz w:val="28"/>
          <w:szCs w:val="28"/>
          <w:lang w:val="uk-UA"/>
        </w:rPr>
        <w:t xml:space="preserve"> впровадж</w:t>
      </w:r>
      <w:r w:rsidR="00BF3950">
        <w:rPr>
          <w:color w:val="4A4B4C"/>
          <w:sz w:val="28"/>
          <w:szCs w:val="28"/>
          <w:lang w:val="uk-UA"/>
        </w:rPr>
        <w:t xml:space="preserve">ення в роботу </w:t>
      </w:r>
      <w:r w:rsidR="00BF3950" w:rsidRPr="00AC58C3">
        <w:rPr>
          <w:color w:val="4A4B4C"/>
          <w:sz w:val="28"/>
          <w:szCs w:val="28"/>
          <w:lang w:val="uk-UA"/>
        </w:rPr>
        <w:t>інноваційн</w:t>
      </w:r>
      <w:r w:rsidR="00BF3950">
        <w:rPr>
          <w:color w:val="4A4B4C"/>
          <w:sz w:val="28"/>
          <w:szCs w:val="28"/>
          <w:lang w:val="uk-UA"/>
        </w:rPr>
        <w:t>ого</w:t>
      </w:r>
      <w:r w:rsidR="00BF3950" w:rsidRPr="00AC58C3">
        <w:rPr>
          <w:color w:val="4A4B4C"/>
          <w:sz w:val="28"/>
          <w:szCs w:val="28"/>
          <w:lang w:val="uk-UA"/>
        </w:rPr>
        <w:t xml:space="preserve"> підх</w:t>
      </w:r>
      <w:r w:rsidR="00BF3950">
        <w:rPr>
          <w:color w:val="4A4B4C"/>
          <w:sz w:val="28"/>
          <w:szCs w:val="28"/>
          <w:lang w:val="uk-UA"/>
        </w:rPr>
        <w:t>о</w:t>
      </w:r>
      <w:r w:rsidR="00BF3950" w:rsidRPr="00AC58C3">
        <w:rPr>
          <w:color w:val="4A4B4C"/>
          <w:sz w:val="28"/>
          <w:szCs w:val="28"/>
          <w:lang w:val="uk-UA"/>
        </w:rPr>
        <w:t>д</w:t>
      </w:r>
      <w:r w:rsidR="00BF3950">
        <w:rPr>
          <w:color w:val="4A4B4C"/>
          <w:sz w:val="28"/>
          <w:szCs w:val="28"/>
          <w:lang w:val="uk-UA"/>
        </w:rPr>
        <w:t>у</w:t>
      </w:r>
      <w:r w:rsidR="00BF3950" w:rsidRPr="00AC58C3">
        <w:rPr>
          <w:color w:val="4A4B4C"/>
          <w:sz w:val="28"/>
          <w:szCs w:val="28"/>
          <w:lang w:val="uk-UA"/>
        </w:rPr>
        <w:t xml:space="preserve"> до проведення допиту — процесуальне інтерв'ю</w:t>
      </w:r>
      <w:r w:rsidR="00375201">
        <w:rPr>
          <w:color w:val="4A4B4C"/>
          <w:sz w:val="28"/>
          <w:szCs w:val="28"/>
          <w:lang w:val="uk-UA"/>
        </w:rPr>
        <w:t>.</w:t>
      </w:r>
      <w:r w:rsidR="00375201" w:rsidRPr="00375201">
        <w:rPr>
          <w:color w:val="4A4B4C"/>
          <w:sz w:val="28"/>
          <w:szCs w:val="28"/>
          <w:lang w:val="uk-UA"/>
        </w:rPr>
        <w:t xml:space="preserve"> </w:t>
      </w:r>
      <w:r w:rsidR="00375201">
        <w:rPr>
          <w:color w:val="4A4B4C"/>
          <w:sz w:val="28"/>
          <w:szCs w:val="28"/>
          <w:lang w:val="uk-UA"/>
        </w:rPr>
        <w:t>Нами, зазначає він, р</w:t>
      </w:r>
      <w:r w:rsidR="00375201" w:rsidRPr="00AC58C3">
        <w:rPr>
          <w:color w:val="4A4B4C"/>
          <w:sz w:val="28"/>
          <w:szCs w:val="28"/>
          <w:lang w:val="uk-UA"/>
        </w:rPr>
        <w:t>озроблені стандартизовані форми плану допиту, чек-листа готовності та оцінки результатів допиту. У ході щомісячних зустрічей учасники пілоту обмінюються досвідом щодо кращих практик застосування процесуального інтерв’ю</w:t>
      </w:r>
      <w:r w:rsidR="00BF3950">
        <w:rPr>
          <w:color w:val="4A4B4C"/>
          <w:sz w:val="28"/>
          <w:szCs w:val="28"/>
          <w:lang w:val="uk-UA"/>
        </w:rPr>
        <w:t xml:space="preserve"> </w:t>
      </w:r>
      <w:r w:rsidR="00BF3950" w:rsidRPr="00375201">
        <w:rPr>
          <w:color w:val="4A4B4C"/>
          <w:sz w:val="28"/>
          <w:szCs w:val="28"/>
        </w:rPr>
        <w:t>[</w:t>
      </w:r>
      <w:r w:rsidR="00BF3950">
        <w:rPr>
          <w:color w:val="4A4B4C"/>
          <w:sz w:val="28"/>
          <w:szCs w:val="28"/>
          <w:lang w:val="uk-UA"/>
        </w:rPr>
        <w:t>4</w:t>
      </w:r>
      <w:r w:rsidR="00BF3950" w:rsidRPr="00375201">
        <w:rPr>
          <w:color w:val="4A4B4C"/>
          <w:sz w:val="28"/>
          <w:szCs w:val="28"/>
        </w:rPr>
        <w:t>]</w:t>
      </w:r>
      <w:r w:rsidR="00BF3950" w:rsidRPr="00AC58C3">
        <w:rPr>
          <w:color w:val="4A4B4C"/>
          <w:sz w:val="28"/>
          <w:szCs w:val="28"/>
          <w:lang w:val="uk-UA"/>
        </w:rPr>
        <w:t>.</w:t>
      </w:r>
    </w:p>
    <w:p w:rsidR="005E10AA" w:rsidRDefault="00375201" w:rsidP="00B616EB">
      <w:pPr>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За такого підходу незрозуміло, як слід розглядати процесуальне інтерв’ю. Інколи його пропонують застосовувати як альтернативу допиту</w:t>
      </w:r>
      <w:r w:rsidR="00C9746A">
        <w:rPr>
          <w:rFonts w:ascii="Times New Roman" w:hAnsi="Times New Roman" w:cs="Times New Roman"/>
          <w:sz w:val="28"/>
          <w:szCs w:val="28"/>
          <w:lang w:val="uk-UA"/>
        </w:rPr>
        <w:t xml:space="preserve">, а у наведеному вище називають інноваційним підходом у проведенні допиту. З’ясуванню даного питання та обґрунтуванню відповіді на нього може сприяти звернення до відповідних словників. Інтерв’ю (від </w:t>
      </w:r>
      <w:proofErr w:type="spellStart"/>
      <w:r w:rsidR="00C9746A">
        <w:rPr>
          <w:rFonts w:ascii="Times New Roman" w:hAnsi="Times New Roman" w:cs="Times New Roman"/>
          <w:sz w:val="28"/>
          <w:szCs w:val="28"/>
          <w:lang w:val="uk-UA"/>
        </w:rPr>
        <w:t>анг</w:t>
      </w:r>
      <w:proofErr w:type="spellEnd"/>
      <w:r w:rsidR="00C9746A">
        <w:rPr>
          <w:rFonts w:ascii="Times New Roman" w:hAnsi="Times New Roman" w:cs="Times New Roman"/>
          <w:sz w:val="28"/>
          <w:szCs w:val="28"/>
          <w:lang w:val="uk-UA"/>
        </w:rPr>
        <w:t xml:space="preserve">.) – розмова журналіста з політичним, громадським або іншим діячем з актуальних питань </w:t>
      </w:r>
      <w:r w:rsidR="00C9746A" w:rsidRPr="00673894">
        <w:rPr>
          <w:rFonts w:ascii="Times New Roman" w:hAnsi="Times New Roman" w:cs="Times New Roman"/>
          <w:sz w:val="28"/>
          <w:szCs w:val="28"/>
          <w:lang w:val="uk-UA"/>
        </w:rPr>
        <w:t>[</w:t>
      </w:r>
      <w:r w:rsidR="00C9746A">
        <w:rPr>
          <w:rFonts w:ascii="Times New Roman" w:hAnsi="Times New Roman" w:cs="Times New Roman"/>
          <w:sz w:val="28"/>
          <w:szCs w:val="28"/>
          <w:lang w:val="uk-UA"/>
        </w:rPr>
        <w:t>5, с. 288</w:t>
      </w:r>
      <w:r w:rsidR="00C9746A" w:rsidRPr="00673894">
        <w:rPr>
          <w:rFonts w:ascii="Times New Roman" w:hAnsi="Times New Roman" w:cs="Times New Roman"/>
          <w:sz w:val="28"/>
          <w:szCs w:val="28"/>
          <w:lang w:val="uk-UA"/>
        </w:rPr>
        <w:t>]</w:t>
      </w:r>
      <w:r w:rsidR="00C9746A">
        <w:rPr>
          <w:rFonts w:ascii="Times New Roman" w:hAnsi="Times New Roman" w:cs="Times New Roman"/>
          <w:sz w:val="28"/>
          <w:szCs w:val="28"/>
          <w:lang w:val="uk-UA"/>
        </w:rPr>
        <w:t>.</w:t>
      </w:r>
      <w:r w:rsidR="00482B9F">
        <w:rPr>
          <w:rFonts w:ascii="Times New Roman" w:hAnsi="Times New Roman" w:cs="Times New Roman"/>
          <w:sz w:val="28"/>
          <w:szCs w:val="28"/>
          <w:lang w:val="uk-UA"/>
        </w:rPr>
        <w:t xml:space="preserve"> Допит суттєво відрізняється від будь-якої розмови, зокрема і інтерв’ю. Законом визначено процесуальний порядок його проведення, який постійно удосконалюється. Порівняно з попереднім, чинний КПК України встановив час, протягом якого може проводитися допит дорослих і неповнолітніх. Тактичні </w:t>
      </w:r>
      <w:r w:rsidR="00482B9F">
        <w:rPr>
          <w:rFonts w:ascii="Times New Roman" w:hAnsi="Times New Roman" w:cs="Times New Roman"/>
          <w:sz w:val="28"/>
          <w:szCs w:val="28"/>
          <w:lang w:val="uk-UA"/>
        </w:rPr>
        <w:lastRenderedPageBreak/>
        <w:t xml:space="preserve">прийоми проведення допити постійно перебувають у полі зору науковців та практиків, </w:t>
      </w:r>
      <w:r w:rsidR="005E10AA">
        <w:rPr>
          <w:rFonts w:ascii="Times New Roman" w:hAnsi="Times New Roman" w:cs="Times New Roman"/>
          <w:sz w:val="28"/>
          <w:szCs w:val="28"/>
          <w:lang w:val="uk-UA"/>
        </w:rPr>
        <w:t>ґрунтуються</w:t>
      </w:r>
      <w:r w:rsidR="00482B9F">
        <w:rPr>
          <w:rFonts w:ascii="Times New Roman" w:hAnsi="Times New Roman" w:cs="Times New Roman"/>
          <w:sz w:val="28"/>
          <w:szCs w:val="28"/>
          <w:lang w:val="uk-UA"/>
        </w:rPr>
        <w:t xml:space="preserve"> на останніх досягненнях пси</w:t>
      </w:r>
      <w:r w:rsidR="00482B9F" w:rsidRPr="005D2C3C">
        <w:rPr>
          <w:rFonts w:ascii="Times New Roman" w:hAnsi="Times New Roman" w:cs="Times New Roman"/>
          <w:sz w:val="28"/>
          <w:szCs w:val="28"/>
          <w:lang w:val="uk-UA"/>
        </w:rPr>
        <w:t>хології, педагогіки та інших галузей знань.</w:t>
      </w:r>
      <w:r w:rsidR="005E10AA">
        <w:rPr>
          <w:rFonts w:ascii="Times New Roman" w:hAnsi="Times New Roman" w:cs="Times New Roman"/>
          <w:sz w:val="28"/>
          <w:szCs w:val="28"/>
          <w:lang w:val="uk-UA"/>
        </w:rPr>
        <w:t xml:space="preserve"> Розробляються системи тактичних прийомів (тактичні комбінації) спрямовані на отримання від допитуваних всебічних, повних, об’єктивних відомостей про обставини правопорушення, а не зізнання у його вчиненні.</w:t>
      </w:r>
    </w:p>
    <w:p w:rsidR="00B616EB" w:rsidRDefault="00482B9F" w:rsidP="00B616EB">
      <w:pPr>
        <w:spacing w:after="0" w:line="240" w:lineRule="auto"/>
        <w:ind w:firstLine="426"/>
        <w:jc w:val="both"/>
        <w:rPr>
          <w:rFonts w:ascii="Times New Roman" w:hAnsi="Times New Roman" w:cs="Times New Roman"/>
          <w:sz w:val="28"/>
          <w:szCs w:val="28"/>
          <w:lang w:val="uk-UA"/>
        </w:rPr>
      </w:pPr>
      <w:r w:rsidRPr="005D2C3C">
        <w:rPr>
          <w:rFonts w:ascii="Times New Roman" w:hAnsi="Times New Roman" w:cs="Times New Roman"/>
          <w:sz w:val="28"/>
          <w:szCs w:val="28"/>
          <w:lang w:val="uk-UA"/>
        </w:rPr>
        <w:t xml:space="preserve">Окремі </w:t>
      </w:r>
      <w:r w:rsidR="005D2C3C">
        <w:rPr>
          <w:rFonts w:ascii="Times New Roman" w:hAnsi="Times New Roman" w:cs="Times New Roman"/>
          <w:sz w:val="28"/>
          <w:szCs w:val="28"/>
          <w:lang w:val="uk-UA"/>
        </w:rPr>
        <w:t>науковці</w:t>
      </w:r>
      <w:r w:rsidR="005E10AA">
        <w:rPr>
          <w:rFonts w:ascii="Times New Roman" w:hAnsi="Times New Roman" w:cs="Times New Roman"/>
          <w:sz w:val="28"/>
          <w:szCs w:val="28"/>
          <w:lang w:val="uk-UA"/>
        </w:rPr>
        <w:t xml:space="preserve"> навчальних закладів України</w:t>
      </w:r>
      <w:r w:rsidRPr="005D2C3C">
        <w:rPr>
          <w:rFonts w:ascii="Times New Roman" w:hAnsi="Times New Roman" w:cs="Times New Roman"/>
          <w:sz w:val="28"/>
          <w:szCs w:val="28"/>
          <w:lang w:val="uk-UA"/>
        </w:rPr>
        <w:t xml:space="preserve"> </w:t>
      </w:r>
      <w:r w:rsidR="005D2C3C" w:rsidRPr="005D2C3C">
        <w:rPr>
          <w:rFonts w:ascii="Times New Roman" w:hAnsi="Times New Roman" w:cs="Times New Roman"/>
          <w:sz w:val="28"/>
          <w:szCs w:val="28"/>
        </w:rPr>
        <w:t xml:space="preserve">за </w:t>
      </w:r>
      <w:r w:rsidR="005D2C3C" w:rsidRPr="005D2C3C">
        <w:rPr>
          <w:rFonts w:ascii="Times New Roman" w:hAnsi="Times New Roman" w:cs="Times New Roman"/>
          <w:sz w:val="28"/>
          <w:szCs w:val="28"/>
          <w:lang w:val="uk-UA"/>
        </w:rPr>
        <w:t>програмою «Відкритий світ» проходили стажування</w:t>
      </w:r>
      <w:r w:rsidR="005D2C3C" w:rsidRPr="005E10AA">
        <w:rPr>
          <w:rFonts w:ascii="Times New Roman" w:hAnsi="Times New Roman" w:cs="Times New Roman"/>
          <w:sz w:val="28"/>
          <w:szCs w:val="28"/>
          <w:lang w:val="uk-UA"/>
        </w:rPr>
        <w:t xml:space="preserve"> в США</w:t>
      </w:r>
      <w:r w:rsidR="005D2C3C" w:rsidRPr="005D2C3C">
        <w:rPr>
          <w:rFonts w:ascii="Times New Roman" w:hAnsi="Times New Roman" w:cs="Times New Roman"/>
          <w:sz w:val="28"/>
          <w:szCs w:val="28"/>
          <w:lang w:val="uk-UA"/>
        </w:rPr>
        <w:t xml:space="preserve">. </w:t>
      </w:r>
      <w:r w:rsidR="005E10AA">
        <w:rPr>
          <w:rFonts w:ascii="Times New Roman" w:hAnsi="Times New Roman" w:cs="Times New Roman"/>
          <w:sz w:val="28"/>
          <w:szCs w:val="28"/>
          <w:lang w:val="uk-UA"/>
        </w:rPr>
        <w:t xml:space="preserve">Один із них на науковій конференції поділився спогадами. </w:t>
      </w:r>
      <w:r w:rsidR="005D2C3C" w:rsidRPr="005D2C3C">
        <w:rPr>
          <w:rFonts w:ascii="Times New Roman" w:hAnsi="Times New Roman" w:cs="Times New Roman"/>
          <w:sz w:val="28"/>
          <w:szCs w:val="28"/>
          <w:lang w:val="uk-UA"/>
        </w:rPr>
        <w:t xml:space="preserve">В процесі спілкування з курсантами Поліцейської академії в </w:t>
      </w:r>
      <w:proofErr w:type="spellStart"/>
      <w:r w:rsidR="005D2C3C" w:rsidRPr="005D2C3C">
        <w:rPr>
          <w:rFonts w:ascii="Times New Roman" w:hAnsi="Times New Roman" w:cs="Times New Roman"/>
          <w:sz w:val="28"/>
          <w:szCs w:val="28"/>
          <w:lang w:val="uk-UA"/>
        </w:rPr>
        <w:t>Санта-Фе</w:t>
      </w:r>
      <w:proofErr w:type="spellEnd"/>
      <w:r w:rsidR="005D2C3C" w:rsidRPr="005D2C3C">
        <w:rPr>
          <w:rFonts w:ascii="Times New Roman" w:hAnsi="Times New Roman" w:cs="Times New Roman"/>
          <w:sz w:val="28"/>
          <w:szCs w:val="28"/>
          <w:lang w:val="uk-UA"/>
        </w:rPr>
        <w:t xml:space="preserve"> з’ясовано, що найцікавішою навчальною дисципліною для них є «Тактика допиту». З цим неможливо сперечатися. Цікаво інше. Автор зазначає</w:t>
      </w:r>
      <w:r w:rsidR="005A1D9A">
        <w:rPr>
          <w:rFonts w:ascii="Times New Roman" w:hAnsi="Times New Roman" w:cs="Times New Roman"/>
          <w:sz w:val="28"/>
          <w:szCs w:val="28"/>
          <w:lang w:val="uk-UA"/>
        </w:rPr>
        <w:t>, що</w:t>
      </w:r>
      <w:r w:rsidR="005D2C3C" w:rsidRPr="005D2C3C">
        <w:rPr>
          <w:rFonts w:ascii="Times New Roman" w:hAnsi="Times New Roman" w:cs="Times New Roman"/>
          <w:sz w:val="28"/>
          <w:szCs w:val="28"/>
          <w:lang w:val="uk-UA"/>
        </w:rPr>
        <w:t xml:space="preserve"> </w:t>
      </w:r>
      <w:r w:rsidR="005A1D9A">
        <w:rPr>
          <w:rFonts w:ascii="Times New Roman" w:hAnsi="Times New Roman" w:cs="Times New Roman"/>
          <w:sz w:val="28"/>
          <w:szCs w:val="28"/>
          <w:lang w:val="uk-UA"/>
        </w:rPr>
        <w:t>к</w:t>
      </w:r>
      <w:r w:rsidR="005D2C3C" w:rsidRPr="005D2C3C">
        <w:rPr>
          <w:rFonts w:ascii="Times New Roman" w:hAnsi="Times New Roman" w:cs="Times New Roman"/>
          <w:sz w:val="28"/>
          <w:szCs w:val="28"/>
          <w:lang w:val="uk-UA"/>
        </w:rPr>
        <w:t>урсанти оволодівають знаннями в тактиці переговорів задля протистоянн</w:t>
      </w:r>
      <w:r w:rsidR="005A1D9A">
        <w:rPr>
          <w:rFonts w:ascii="Times New Roman" w:hAnsi="Times New Roman" w:cs="Times New Roman"/>
          <w:sz w:val="28"/>
          <w:szCs w:val="28"/>
          <w:lang w:val="uk-UA"/>
        </w:rPr>
        <w:t>я</w:t>
      </w:r>
      <w:r w:rsidR="005D2C3C" w:rsidRPr="005D2C3C">
        <w:rPr>
          <w:rFonts w:ascii="Times New Roman" w:hAnsi="Times New Roman" w:cs="Times New Roman"/>
          <w:sz w:val="28"/>
          <w:szCs w:val="28"/>
          <w:lang w:val="uk-UA"/>
        </w:rPr>
        <w:t xml:space="preserve"> особам</w:t>
      </w:r>
      <w:r w:rsidR="005A1D9A">
        <w:rPr>
          <w:rFonts w:ascii="Times New Roman" w:hAnsi="Times New Roman" w:cs="Times New Roman"/>
          <w:sz w:val="28"/>
          <w:szCs w:val="28"/>
          <w:lang w:val="uk-UA"/>
        </w:rPr>
        <w:t xml:space="preserve"> зацикленим на певних діях (насильство, расизм, тероризм тощо)</w:t>
      </w:r>
      <w:r w:rsidR="005D2C3C" w:rsidRPr="005D2C3C">
        <w:rPr>
          <w:rFonts w:ascii="Times New Roman" w:hAnsi="Times New Roman" w:cs="Times New Roman"/>
          <w:sz w:val="28"/>
          <w:szCs w:val="28"/>
          <w:lang w:val="uk-UA"/>
        </w:rPr>
        <w:t>, набувають навички «затягувати час», щоб оцінити ступінь зацикленості злочинця на своїх переконаннях та підготувати втручання тактичної групи швидкого реагування на випадок провалу переговорів</w:t>
      </w:r>
      <w:r w:rsidR="005A1D9A" w:rsidRPr="005A1D9A">
        <w:rPr>
          <w:rFonts w:ascii="Times New Roman" w:hAnsi="Times New Roman" w:cs="Times New Roman"/>
          <w:sz w:val="28"/>
          <w:szCs w:val="28"/>
          <w:lang w:val="uk-UA"/>
        </w:rPr>
        <w:t>[</w:t>
      </w:r>
      <w:r w:rsidR="005A1D9A">
        <w:rPr>
          <w:rFonts w:ascii="Times New Roman" w:hAnsi="Times New Roman" w:cs="Times New Roman"/>
          <w:sz w:val="28"/>
          <w:szCs w:val="28"/>
          <w:lang w:val="uk-UA"/>
        </w:rPr>
        <w:t>5, с. 30-31</w:t>
      </w:r>
      <w:r w:rsidR="005A1D9A" w:rsidRPr="005A1D9A">
        <w:rPr>
          <w:rFonts w:ascii="Times New Roman" w:hAnsi="Times New Roman" w:cs="Times New Roman"/>
          <w:sz w:val="28"/>
          <w:szCs w:val="28"/>
          <w:lang w:val="uk-UA"/>
        </w:rPr>
        <w:t>]</w:t>
      </w:r>
      <w:r w:rsidR="005A1D9A">
        <w:rPr>
          <w:rFonts w:ascii="Times New Roman" w:hAnsi="Times New Roman" w:cs="Times New Roman"/>
          <w:sz w:val="28"/>
          <w:szCs w:val="28"/>
          <w:lang w:val="uk-UA"/>
        </w:rPr>
        <w:t>.</w:t>
      </w:r>
    </w:p>
    <w:p w:rsidR="005A1D9A" w:rsidRDefault="005A1D9A" w:rsidP="00B616EB">
      <w:pPr>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З наведеного прикладу наочно видно, що автор не розрізняє такі поняття як тактика допит</w:t>
      </w:r>
      <w:r w:rsidR="001C011E">
        <w:rPr>
          <w:rFonts w:ascii="Times New Roman" w:hAnsi="Times New Roman" w:cs="Times New Roman"/>
          <w:sz w:val="28"/>
          <w:szCs w:val="28"/>
          <w:lang w:val="uk-UA"/>
        </w:rPr>
        <w:t>у особи</w:t>
      </w:r>
      <w:r>
        <w:rPr>
          <w:rFonts w:ascii="Times New Roman" w:hAnsi="Times New Roman" w:cs="Times New Roman"/>
          <w:sz w:val="28"/>
          <w:szCs w:val="28"/>
          <w:lang w:val="uk-UA"/>
        </w:rPr>
        <w:t xml:space="preserve"> під час досудового розслідування і проведення переговорів із </w:t>
      </w:r>
      <w:r w:rsidR="001C011E">
        <w:rPr>
          <w:rFonts w:ascii="Times New Roman" w:hAnsi="Times New Roman" w:cs="Times New Roman"/>
          <w:sz w:val="28"/>
          <w:szCs w:val="28"/>
          <w:lang w:val="uk-UA"/>
        </w:rPr>
        <w:t>особами, які вчиняють насильницькі дії, утримують заручників, погрожують вчиненням терористичного акту тощо. Подібні публікації можуть вводити в оману студентів та молодих співробітників правоохоронних органів. Ознайомлення з змістом таких робіт потребує особливої уважності та критичного ставлення.</w:t>
      </w:r>
    </w:p>
    <w:p w:rsidR="001C011E" w:rsidRPr="005A1D9A" w:rsidRDefault="001C011E" w:rsidP="00B616EB">
      <w:pPr>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На завершення слід зазначити, що вивчення досвіду правоохоронної діяльності світової спільноти заслуговує на всебічну увагу та підтримку. Його висвітлення та поширення потребує виваженого та поміркованого підходу. Допит, як спосіб отримання вербальної інформації від осіб, які нею володіють нічим не завинив перед слідчою практикою, а тому не слід поспішати та замінювати його на процесуальне інтерв’ювання.</w:t>
      </w:r>
    </w:p>
    <w:p w:rsidR="00B616EB" w:rsidRDefault="00723358" w:rsidP="00723358">
      <w:pPr>
        <w:spacing w:after="0" w:line="24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Список літератури</w:t>
      </w:r>
    </w:p>
    <w:p w:rsidR="00723358" w:rsidRPr="00A93C15" w:rsidRDefault="00723358" w:rsidP="000A0E66">
      <w:pPr>
        <w:spacing w:after="0" w:line="240" w:lineRule="auto"/>
        <w:ind w:firstLine="425"/>
        <w:rPr>
          <w:rFonts w:ascii="Times New Roman" w:hAnsi="Times New Roman" w:cs="Times New Roman"/>
          <w:sz w:val="28"/>
          <w:szCs w:val="28"/>
          <w:lang w:val="uk-UA"/>
        </w:rPr>
      </w:pPr>
      <w:r w:rsidRPr="0014720E">
        <w:rPr>
          <w:rFonts w:ascii="Times New Roman" w:hAnsi="Times New Roman" w:cs="Times New Roman"/>
          <w:sz w:val="28"/>
          <w:szCs w:val="28"/>
          <w:lang w:val="uk-UA"/>
        </w:rPr>
        <w:t>1.</w:t>
      </w:r>
      <w:r w:rsidR="00FC079E">
        <w:rPr>
          <w:rFonts w:ascii="Times New Roman" w:hAnsi="Times New Roman" w:cs="Times New Roman"/>
          <w:sz w:val="28"/>
          <w:szCs w:val="28"/>
          <w:lang w:val="uk-UA"/>
        </w:rPr>
        <w:t xml:space="preserve"> </w:t>
      </w:r>
      <w:r w:rsidR="0014720E" w:rsidRPr="0014720E">
        <w:rPr>
          <w:rFonts w:ascii="Times New Roman" w:hAnsi="Times New Roman" w:cs="Times New Roman"/>
          <w:color w:val="000000"/>
          <w:spacing w:val="-5"/>
          <w:sz w:val="28"/>
          <w:szCs w:val="28"/>
        </w:rPr>
        <w:t xml:space="preserve">Реальная альтернатива допросу. </w:t>
      </w:r>
      <w:hyperlink r:id="rId7" w:history="1">
        <w:r w:rsidR="0014720E" w:rsidRPr="000A0E66">
          <w:rPr>
            <w:rStyle w:val="a7"/>
            <w:rFonts w:ascii="Times New Roman" w:hAnsi="Times New Roman" w:cs="Times New Roman"/>
            <w:sz w:val="28"/>
            <w:szCs w:val="28"/>
            <w:u w:val="none"/>
          </w:rPr>
          <w:t>https://lb.ua/world/2018/01/19/387543_realnaya_alternativa_doprosu.html</w:t>
        </w:r>
      </w:hyperlink>
      <w:r w:rsidR="00A93C15">
        <w:rPr>
          <w:rFonts w:ascii="Times New Roman" w:hAnsi="Times New Roman" w:cs="Times New Roman"/>
          <w:sz w:val="28"/>
          <w:szCs w:val="28"/>
          <w:lang w:val="uk-UA"/>
        </w:rPr>
        <w:t xml:space="preserve"> (Дата звернення 9.06.2021 р.)</w:t>
      </w:r>
    </w:p>
    <w:p w:rsidR="0014720E" w:rsidRPr="000A0E66" w:rsidRDefault="0014720E" w:rsidP="000A0E66">
      <w:pPr>
        <w:spacing w:after="0" w:line="240" w:lineRule="auto"/>
        <w:ind w:firstLine="425"/>
        <w:jc w:val="both"/>
        <w:rPr>
          <w:rFonts w:ascii="Times New Roman" w:hAnsi="Times New Roman" w:cs="Times New Roman"/>
          <w:sz w:val="28"/>
          <w:szCs w:val="28"/>
        </w:rPr>
      </w:pPr>
      <w:r w:rsidRPr="000A0E66">
        <w:rPr>
          <w:rFonts w:ascii="Times New Roman" w:hAnsi="Times New Roman" w:cs="Times New Roman"/>
          <w:sz w:val="28"/>
          <w:szCs w:val="28"/>
          <w:lang w:val="uk-UA"/>
        </w:rPr>
        <w:t>2.</w:t>
      </w:r>
      <w:r w:rsidR="000D38BD" w:rsidRPr="000A0E66">
        <w:rPr>
          <w:rFonts w:ascii="Times New Roman" w:hAnsi="Times New Roman" w:cs="Times New Roman"/>
          <w:lang w:val="uk-UA"/>
        </w:rPr>
        <w:t xml:space="preserve"> </w:t>
      </w:r>
      <w:proofErr w:type="spellStart"/>
      <w:r w:rsidR="000D38BD" w:rsidRPr="000A0E66">
        <w:rPr>
          <w:rFonts w:ascii="Times New Roman" w:hAnsi="Times New Roman" w:cs="Times New Roman"/>
          <w:sz w:val="28"/>
          <w:szCs w:val="28"/>
          <w:lang w:val="uk-UA"/>
        </w:rPr>
        <w:t>Чельцов-Бебутов</w:t>
      </w:r>
      <w:proofErr w:type="spellEnd"/>
      <w:r w:rsidR="000D38BD" w:rsidRPr="000A0E66">
        <w:rPr>
          <w:rFonts w:ascii="Times New Roman" w:hAnsi="Times New Roman" w:cs="Times New Roman"/>
          <w:sz w:val="28"/>
          <w:szCs w:val="28"/>
          <w:lang w:val="uk-UA"/>
        </w:rPr>
        <w:t xml:space="preserve"> М. А. </w:t>
      </w:r>
      <w:proofErr w:type="spellStart"/>
      <w:r w:rsidR="000D38BD" w:rsidRPr="000A0E66">
        <w:rPr>
          <w:rFonts w:ascii="Times New Roman" w:hAnsi="Times New Roman" w:cs="Times New Roman"/>
          <w:sz w:val="28"/>
          <w:szCs w:val="28"/>
          <w:lang w:val="uk-UA"/>
        </w:rPr>
        <w:t>Советский</w:t>
      </w:r>
      <w:proofErr w:type="spellEnd"/>
      <w:r w:rsidR="000D38BD" w:rsidRPr="000A0E66">
        <w:rPr>
          <w:rFonts w:ascii="Times New Roman" w:hAnsi="Times New Roman" w:cs="Times New Roman"/>
          <w:sz w:val="28"/>
          <w:szCs w:val="28"/>
          <w:lang w:val="uk-UA"/>
        </w:rPr>
        <w:t xml:space="preserve"> </w:t>
      </w:r>
      <w:proofErr w:type="spellStart"/>
      <w:r w:rsidR="000D38BD" w:rsidRPr="000A0E66">
        <w:rPr>
          <w:rFonts w:ascii="Times New Roman" w:hAnsi="Times New Roman" w:cs="Times New Roman"/>
          <w:sz w:val="28"/>
          <w:szCs w:val="28"/>
          <w:lang w:val="uk-UA"/>
        </w:rPr>
        <w:t>уголовн</w:t>
      </w:r>
      <w:r w:rsidR="000D38BD" w:rsidRPr="000A0E66">
        <w:rPr>
          <w:rFonts w:ascii="Times New Roman" w:hAnsi="Times New Roman" w:cs="Times New Roman"/>
          <w:sz w:val="28"/>
          <w:szCs w:val="28"/>
        </w:rPr>
        <w:t>ый</w:t>
      </w:r>
      <w:proofErr w:type="spellEnd"/>
      <w:r w:rsidR="000D38BD" w:rsidRPr="000A0E66">
        <w:rPr>
          <w:rFonts w:ascii="Times New Roman" w:hAnsi="Times New Roman" w:cs="Times New Roman"/>
          <w:sz w:val="28"/>
          <w:szCs w:val="28"/>
        </w:rPr>
        <w:t xml:space="preserve"> процесс. </w:t>
      </w:r>
      <w:proofErr w:type="spellStart"/>
      <w:r w:rsidR="000D38BD" w:rsidRPr="000A0E66">
        <w:rPr>
          <w:rFonts w:ascii="Times New Roman" w:hAnsi="Times New Roman" w:cs="Times New Roman"/>
          <w:sz w:val="28"/>
          <w:szCs w:val="28"/>
        </w:rPr>
        <w:t>Вып</w:t>
      </w:r>
      <w:proofErr w:type="spellEnd"/>
      <w:r w:rsidR="000D38BD" w:rsidRPr="000A0E66">
        <w:rPr>
          <w:rFonts w:ascii="Times New Roman" w:hAnsi="Times New Roman" w:cs="Times New Roman"/>
          <w:sz w:val="28"/>
          <w:szCs w:val="28"/>
        </w:rPr>
        <w:t>. </w:t>
      </w:r>
      <w:r w:rsidR="000D38BD" w:rsidRPr="000A0E66">
        <w:rPr>
          <w:rFonts w:ascii="Times New Roman" w:hAnsi="Times New Roman" w:cs="Times New Roman"/>
          <w:sz w:val="28"/>
          <w:szCs w:val="28"/>
          <w:lang w:val="uk-UA"/>
        </w:rPr>
        <w:t>2</w:t>
      </w:r>
      <w:r w:rsidR="000D38BD" w:rsidRPr="000A0E66">
        <w:rPr>
          <w:rFonts w:ascii="Times New Roman" w:hAnsi="Times New Roman" w:cs="Times New Roman"/>
          <w:sz w:val="28"/>
          <w:szCs w:val="28"/>
        </w:rPr>
        <w:t xml:space="preserve">. Харьков: Юр. </w:t>
      </w:r>
      <w:proofErr w:type="spellStart"/>
      <w:r w:rsidR="000D38BD" w:rsidRPr="000A0E66">
        <w:rPr>
          <w:rFonts w:ascii="Times New Roman" w:hAnsi="Times New Roman" w:cs="Times New Roman"/>
          <w:sz w:val="28"/>
          <w:szCs w:val="28"/>
        </w:rPr>
        <w:t>издат</w:t>
      </w:r>
      <w:proofErr w:type="spellEnd"/>
      <w:r w:rsidR="000D38BD" w:rsidRPr="000A0E66">
        <w:rPr>
          <w:rFonts w:ascii="Times New Roman" w:hAnsi="Times New Roman" w:cs="Times New Roman"/>
          <w:sz w:val="28"/>
          <w:szCs w:val="28"/>
        </w:rPr>
        <w:t xml:space="preserve">. </w:t>
      </w:r>
      <w:proofErr w:type="spellStart"/>
      <w:r w:rsidR="000D38BD" w:rsidRPr="000A0E66">
        <w:rPr>
          <w:rFonts w:ascii="Times New Roman" w:hAnsi="Times New Roman" w:cs="Times New Roman"/>
          <w:sz w:val="28"/>
          <w:szCs w:val="28"/>
        </w:rPr>
        <w:t>Наркомюста</w:t>
      </w:r>
      <w:proofErr w:type="spellEnd"/>
      <w:r w:rsidR="000D38BD" w:rsidRPr="000A0E66">
        <w:rPr>
          <w:rFonts w:ascii="Times New Roman" w:hAnsi="Times New Roman" w:cs="Times New Roman"/>
          <w:sz w:val="28"/>
          <w:szCs w:val="28"/>
        </w:rPr>
        <w:t xml:space="preserve"> Украины, 1929.</w:t>
      </w:r>
      <w:r w:rsidR="000D38BD" w:rsidRPr="000A0E66">
        <w:rPr>
          <w:rFonts w:ascii="Times New Roman" w:hAnsi="Times New Roman" w:cs="Times New Roman"/>
          <w:sz w:val="28"/>
          <w:szCs w:val="28"/>
          <w:lang w:val="uk-UA"/>
        </w:rPr>
        <w:t xml:space="preserve"> </w:t>
      </w:r>
      <w:r w:rsidR="0055578F" w:rsidRPr="000A0E66">
        <w:rPr>
          <w:rFonts w:ascii="Times New Roman" w:hAnsi="Times New Roman" w:cs="Times New Roman"/>
          <w:sz w:val="28"/>
          <w:szCs w:val="28"/>
          <w:lang w:val="uk-UA"/>
        </w:rPr>
        <w:t xml:space="preserve">338 </w:t>
      </w:r>
      <w:proofErr w:type="gramStart"/>
      <w:r w:rsidR="0055578F" w:rsidRPr="000A0E66">
        <w:rPr>
          <w:rFonts w:ascii="Times New Roman" w:hAnsi="Times New Roman" w:cs="Times New Roman"/>
          <w:sz w:val="28"/>
          <w:szCs w:val="28"/>
          <w:lang w:val="uk-UA"/>
        </w:rPr>
        <w:t>с</w:t>
      </w:r>
      <w:proofErr w:type="gramEnd"/>
      <w:r w:rsidR="000D38BD" w:rsidRPr="000A0E66">
        <w:rPr>
          <w:rFonts w:ascii="Times New Roman" w:hAnsi="Times New Roman" w:cs="Times New Roman"/>
          <w:sz w:val="28"/>
          <w:szCs w:val="28"/>
        </w:rPr>
        <w:t>.</w:t>
      </w:r>
    </w:p>
    <w:p w:rsidR="00051A66" w:rsidRPr="000A0E66" w:rsidRDefault="0055578F" w:rsidP="000A0E66">
      <w:pPr>
        <w:pStyle w:val="aa"/>
        <w:spacing w:line="240" w:lineRule="auto"/>
        <w:ind w:firstLine="425"/>
        <w:rPr>
          <w:szCs w:val="28"/>
          <w:lang w:val="ru-RU"/>
        </w:rPr>
      </w:pPr>
      <w:r w:rsidRPr="000A0E66">
        <w:rPr>
          <w:szCs w:val="28"/>
        </w:rPr>
        <w:t xml:space="preserve">3. </w:t>
      </w:r>
      <w:bookmarkStart w:id="1" w:name="_Hlk57464556"/>
      <w:proofErr w:type="spellStart"/>
      <w:r w:rsidR="00051A66" w:rsidRPr="000A0E66">
        <w:rPr>
          <w:szCs w:val="28"/>
          <w:lang w:val="ru-RU"/>
        </w:rPr>
        <w:t>Винберг</w:t>
      </w:r>
      <w:proofErr w:type="spellEnd"/>
      <w:r w:rsidR="00051A66" w:rsidRPr="000A0E66">
        <w:rPr>
          <w:szCs w:val="28"/>
          <w:lang w:val="ru-RU"/>
        </w:rPr>
        <w:t xml:space="preserve"> А. И., </w:t>
      </w:r>
      <w:proofErr w:type="spellStart"/>
      <w:r w:rsidR="00051A66" w:rsidRPr="000A0E66">
        <w:rPr>
          <w:szCs w:val="28"/>
          <w:lang w:val="ru-RU"/>
        </w:rPr>
        <w:t>Шавер</w:t>
      </w:r>
      <w:proofErr w:type="spellEnd"/>
      <w:r w:rsidR="00051A66" w:rsidRPr="000A0E66">
        <w:rPr>
          <w:szCs w:val="28"/>
          <w:lang w:val="ru-RU"/>
        </w:rPr>
        <w:t xml:space="preserve"> Б. М. Криминалистика. М.: Госиздат «</w:t>
      </w:r>
      <w:proofErr w:type="spellStart"/>
      <w:r w:rsidR="00051A66" w:rsidRPr="000A0E66">
        <w:rPr>
          <w:szCs w:val="28"/>
          <w:lang w:val="ru-RU"/>
        </w:rPr>
        <w:t>Юрид</w:t>
      </w:r>
      <w:proofErr w:type="spellEnd"/>
      <w:r w:rsidR="00051A66" w:rsidRPr="000A0E66">
        <w:rPr>
          <w:szCs w:val="28"/>
          <w:lang w:val="ru-RU"/>
        </w:rPr>
        <w:t xml:space="preserve">. лит.», 1949. 272 </w:t>
      </w:r>
      <w:proofErr w:type="gramStart"/>
      <w:r w:rsidR="00051A66" w:rsidRPr="000A0E66">
        <w:rPr>
          <w:szCs w:val="28"/>
          <w:lang w:val="ru-RU"/>
        </w:rPr>
        <w:t>с</w:t>
      </w:r>
      <w:proofErr w:type="gramEnd"/>
      <w:r w:rsidR="00051A66" w:rsidRPr="000A0E66">
        <w:rPr>
          <w:szCs w:val="28"/>
          <w:lang w:val="ru-RU"/>
        </w:rPr>
        <w:t>.</w:t>
      </w:r>
    </w:p>
    <w:bookmarkEnd w:id="1"/>
    <w:p w:rsidR="0055578F" w:rsidRPr="00A93C15" w:rsidRDefault="00BF3950" w:rsidP="000A0E66">
      <w:pPr>
        <w:spacing w:after="0" w:line="240" w:lineRule="auto"/>
        <w:ind w:firstLine="425"/>
        <w:jc w:val="both"/>
        <w:rPr>
          <w:rFonts w:ascii="Times New Roman" w:hAnsi="Times New Roman" w:cs="Times New Roman"/>
          <w:sz w:val="28"/>
          <w:szCs w:val="28"/>
          <w:lang w:val="uk-UA"/>
        </w:rPr>
      </w:pPr>
      <w:r w:rsidRPr="000A0E66">
        <w:rPr>
          <w:rFonts w:ascii="Times New Roman" w:hAnsi="Times New Roman" w:cs="Times New Roman"/>
          <w:sz w:val="28"/>
          <w:szCs w:val="28"/>
          <w:lang w:val="uk-UA"/>
        </w:rPr>
        <w:t>4.</w:t>
      </w:r>
      <w:r w:rsidR="00375201" w:rsidRPr="000A0E66">
        <w:rPr>
          <w:rFonts w:ascii="Times New Roman" w:hAnsi="Times New Roman" w:cs="Times New Roman"/>
          <w:b/>
          <w:bCs/>
          <w:color w:val="4A4B4C"/>
          <w:sz w:val="28"/>
          <w:szCs w:val="28"/>
          <w:lang w:val="uk-UA"/>
        </w:rPr>
        <w:t xml:space="preserve"> </w:t>
      </w:r>
      <w:r w:rsidR="00375201" w:rsidRPr="000A0E66">
        <w:rPr>
          <w:rFonts w:ascii="Times New Roman" w:hAnsi="Times New Roman" w:cs="Times New Roman"/>
          <w:color w:val="4A4B4C"/>
          <w:sz w:val="28"/>
          <w:szCs w:val="28"/>
          <w:lang w:val="uk-UA"/>
        </w:rPr>
        <w:t xml:space="preserve">Процесуальне інтерв'ю в Україні: перші підсумки. </w:t>
      </w:r>
      <w:r w:rsidR="00834436">
        <w:fldChar w:fldCharType="begin"/>
      </w:r>
      <w:r w:rsidR="00834436">
        <w:instrText>HYPERLINK "https://nabu.gov.ua/novyny/procesualne-intervyu-v-ukrayini-pershi-pidsumky"</w:instrText>
      </w:r>
      <w:r w:rsidR="00834436">
        <w:fldChar w:fldCharType="separate"/>
      </w:r>
      <w:r w:rsidR="00375201" w:rsidRPr="000A0E66">
        <w:rPr>
          <w:rStyle w:val="a7"/>
          <w:rFonts w:ascii="Times New Roman" w:hAnsi="Times New Roman" w:cs="Times New Roman"/>
          <w:sz w:val="28"/>
          <w:szCs w:val="28"/>
          <w:u w:val="none"/>
        </w:rPr>
        <w:t>https://nabu.gov.ua/novyny/procesualne-intervyu-v-ukrayini-pershi-pidsumky</w:t>
      </w:r>
      <w:r w:rsidR="00834436">
        <w:fldChar w:fldCharType="end"/>
      </w:r>
      <w:r w:rsidR="00A93C15">
        <w:rPr>
          <w:rFonts w:ascii="Times New Roman" w:hAnsi="Times New Roman" w:cs="Times New Roman"/>
          <w:sz w:val="28"/>
          <w:szCs w:val="28"/>
          <w:lang w:val="uk-UA"/>
        </w:rPr>
        <w:t xml:space="preserve"> (Дата звернення 10.06.2021 р.)</w:t>
      </w:r>
    </w:p>
    <w:p w:rsidR="00375201" w:rsidRPr="000A0E66" w:rsidRDefault="00C9746A" w:rsidP="000A0E66">
      <w:pPr>
        <w:spacing w:after="0" w:line="240" w:lineRule="auto"/>
        <w:ind w:firstLine="425"/>
        <w:jc w:val="both"/>
        <w:rPr>
          <w:rFonts w:ascii="Times New Roman" w:hAnsi="Times New Roman" w:cs="Times New Roman"/>
          <w:sz w:val="28"/>
          <w:szCs w:val="28"/>
          <w:lang w:val="uk-UA"/>
        </w:rPr>
      </w:pPr>
      <w:r w:rsidRPr="000A0E66">
        <w:rPr>
          <w:rFonts w:ascii="Times New Roman" w:hAnsi="Times New Roman" w:cs="Times New Roman"/>
          <w:sz w:val="28"/>
          <w:szCs w:val="28"/>
          <w:lang w:val="uk-UA"/>
        </w:rPr>
        <w:t>5. Словник іншомовних слів. Київ: Головна редакція УРЕ, 1974. 775 с.</w:t>
      </w:r>
    </w:p>
    <w:p w:rsidR="00C9746A" w:rsidRPr="000A0E66" w:rsidRDefault="00482B9F" w:rsidP="000A0E66">
      <w:pPr>
        <w:spacing w:after="0" w:line="240" w:lineRule="auto"/>
        <w:ind w:firstLine="425"/>
        <w:jc w:val="both"/>
        <w:rPr>
          <w:rFonts w:ascii="Times New Roman" w:hAnsi="Times New Roman" w:cs="Times New Roman"/>
          <w:sz w:val="28"/>
          <w:szCs w:val="28"/>
          <w:lang w:val="uk-UA"/>
        </w:rPr>
      </w:pPr>
      <w:r w:rsidRPr="000A0E66">
        <w:rPr>
          <w:rFonts w:ascii="Times New Roman" w:hAnsi="Times New Roman" w:cs="Times New Roman"/>
          <w:sz w:val="28"/>
          <w:szCs w:val="28"/>
          <w:lang w:val="uk-UA"/>
        </w:rPr>
        <w:t xml:space="preserve">6. </w:t>
      </w:r>
      <w:proofErr w:type="spellStart"/>
      <w:r w:rsidRPr="000A0E66">
        <w:rPr>
          <w:rFonts w:ascii="Times New Roman" w:hAnsi="Times New Roman" w:cs="Times New Roman"/>
          <w:sz w:val="28"/>
          <w:szCs w:val="28"/>
          <w:lang w:val="uk-UA"/>
        </w:rPr>
        <w:t>Ахтирська</w:t>
      </w:r>
      <w:proofErr w:type="spellEnd"/>
      <w:r w:rsidRPr="000A0E66">
        <w:rPr>
          <w:rFonts w:ascii="Times New Roman" w:hAnsi="Times New Roman" w:cs="Times New Roman"/>
          <w:sz w:val="28"/>
          <w:szCs w:val="28"/>
          <w:lang w:val="uk-UA"/>
        </w:rPr>
        <w:t xml:space="preserve"> Н</w:t>
      </w:r>
      <w:r w:rsidR="000A0E66" w:rsidRPr="000A0E66">
        <w:rPr>
          <w:rFonts w:ascii="Times New Roman" w:hAnsi="Times New Roman" w:cs="Times New Roman"/>
          <w:sz w:val="28"/>
          <w:szCs w:val="28"/>
          <w:lang w:val="uk-UA"/>
        </w:rPr>
        <w:t>.</w:t>
      </w:r>
      <w:r w:rsidRPr="000A0E66">
        <w:rPr>
          <w:rFonts w:ascii="Times New Roman" w:hAnsi="Times New Roman" w:cs="Times New Roman"/>
          <w:sz w:val="28"/>
          <w:szCs w:val="28"/>
          <w:lang w:val="uk-UA"/>
        </w:rPr>
        <w:t xml:space="preserve"> М</w:t>
      </w:r>
      <w:r w:rsidR="000A0E66" w:rsidRPr="000A0E66">
        <w:rPr>
          <w:rFonts w:ascii="Times New Roman" w:hAnsi="Times New Roman" w:cs="Times New Roman"/>
          <w:sz w:val="28"/>
          <w:szCs w:val="28"/>
          <w:lang w:val="uk-UA"/>
        </w:rPr>
        <w:t>.</w:t>
      </w:r>
      <w:r w:rsidRPr="000A0E66">
        <w:rPr>
          <w:rFonts w:ascii="Times New Roman" w:hAnsi="Times New Roman" w:cs="Times New Roman"/>
          <w:sz w:val="28"/>
          <w:szCs w:val="28"/>
          <w:lang w:val="uk-UA"/>
        </w:rPr>
        <w:t xml:space="preserve"> Н</w:t>
      </w:r>
      <w:r w:rsidR="000A0E66" w:rsidRPr="000A0E66">
        <w:rPr>
          <w:rFonts w:ascii="Times New Roman" w:hAnsi="Times New Roman" w:cs="Times New Roman"/>
          <w:sz w:val="28"/>
          <w:szCs w:val="28"/>
          <w:lang w:val="uk-UA"/>
        </w:rPr>
        <w:t>ауково</w:t>
      </w:r>
      <w:r w:rsidRPr="000A0E66">
        <w:rPr>
          <w:rFonts w:ascii="Times New Roman" w:hAnsi="Times New Roman" w:cs="Times New Roman"/>
          <w:sz w:val="28"/>
          <w:szCs w:val="28"/>
          <w:lang w:val="uk-UA"/>
        </w:rPr>
        <w:t>-</w:t>
      </w:r>
      <w:r w:rsidR="000A0E66" w:rsidRPr="000A0E66">
        <w:rPr>
          <w:rFonts w:ascii="Times New Roman" w:hAnsi="Times New Roman" w:cs="Times New Roman"/>
          <w:sz w:val="28"/>
          <w:szCs w:val="28"/>
          <w:lang w:val="uk-UA"/>
        </w:rPr>
        <w:t>технічне</w:t>
      </w:r>
      <w:r w:rsidRPr="000A0E66">
        <w:rPr>
          <w:rFonts w:ascii="Times New Roman" w:hAnsi="Times New Roman" w:cs="Times New Roman"/>
          <w:sz w:val="28"/>
          <w:szCs w:val="28"/>
          <w:lang w:val="uk-UA"/>
        </w:rPr>
        <w:t xml:space="preserve"> </w:t>
      </w:r>
      <w:r w:rsidR="000A0E66" w:rsidRPr="000A0E66">
        <w:rPr>
          <w:rFonts w:ascii="Times New Roman" w:hAnsi="Times New Roman" w:cs="Times New Roman"/>
          <w:sz w:val="28"/>
          <w:szCs w:val="28"/>
          <w:lang w:val="uk-UA"/>
        </w:rPr>
        <w:t>та</w:t>
      </w:r>
      <w:r w:rsidRPr="000A0E66">
        <w:rPr>
          <w:rFonts w:ascii="Times New Roman" w:hAnsi="Times New Roman" w:cs="Times New Roman"/>
          <w:sz w:val="28"/>
          <w:szCs w:val="28"/>
          <w:lang w:val="uk-UA"/>
        </w:rPr>
        <w:t xml:space="preserve"> </w:t>
      </w:r>
      <w:r w:rsidR="000A0E66" w:rsidRPr="000A0E66">
        <w:rPr>
          <w:rFonts w:ascii="Times New Roman" w:hAnsi="Times New Roman" w:cs="Times New Roman"/>
          <w:sz w:val="28"/>
          <w:szCs w:val="28"/>
          <w:lang w:val="uk-UA"/>
        </w:rPr>
        <w:t>правове забезпечення правоохоронних органів як запорука ефективної діяльності (міжнародний досвід</w:t>
      </w:r>
      <w:r w:rsidRPr="000A0E66">
        <w:rPr>
          <w:rFonts w:ascii="Times New Roman" w:hAnsi="Times New Roman" w:cs="Times New Roman"/>
          <w:sz w:val="28"/>
          <w:szCs w:val="28"/>
          <w:lang w:val="uk-UA"/>
        </w:rPr>
        <w:t>).</w:t>
      </w:r>
      <w:r w:rsidR="000A0E66" w:rsidRPr="000A0E66">
        <w:rPr>
          <w:rFonts w:ascii="Times New Roman" w:hAnsi="Times New Roman" w:cs="Times New Roman"/>
          <w:sz w:val="28"/>
          <w:szCs w:val="28"/>
          <w:lang w:val="uk-UA"/>
        </w:rPr>
        <w:t xml:space="preserve"> </w:t>
      </w:r>
      <w:r w:rsidR="000A0E66" w:rsidRPr="000A0E66">
        <w:rPr>
          <w:rFonts w:ascii="Times New Roman" w:hAnsi="Times New Roman" w:cs="Times New Roman"/>
          <w:i/>
          <w:iCs/>
          <w:sz w:val="28"/>
          <w:szCs w:val="28"/>
          <w:lang w:val="uk-UA"/>
        </w:rPr>
        <w:t>Донецький юридичний інститут МВС України: освітні традиції, перевірені часом</w:t>
      </w:r>
      <w:r w:rsidR="000A0E66" w:rsidRPr="000A0E66">
        <w:rPr>
          <w:rFonts w:ascii="Times New Roman" w:hAnsi="Times New Roman" w:cs="Times New Roman"/>
          <w:sz w:val="28"/>
          <w:szCs w:val="28"/>
          <w:lang w:val="uk-UA"/>
        </w:rPr>
        <w:t xml:space="preserve">: матеріали Міжнародної науково-практичної конференції </w:t>
      </w:r>
      <w:r w:rsidR="000A0E66" w:rsidRPr="000A0E66">
        <w:rPr>
          <w:rFonts w:ascii="Times New Roman" w:hAnsi="Times New Roman" w:cs="Times New Roman"/>
          <w:sz w:val="28"/>
          <w:szCs w:val="28"/>
          <w:lang w:val="uk-UA"/>
        </w:rPr>
        <w:lastRenderedPageBreak/>
        <w:t xml:space="preserve">(м. Маріуполь, 28 квітня 2021 року). </w:t>
      </w:r>
      <w:r w:rsidR="000A0E66" w:rsidRPr="000A0E66">
        <w:rPr>
          <w:rFonts w:ascii="Times New Roman" w:hAnsi="Times New Roman" w:cs="Times New Roman"/>
          <w:sz w:val="28"/>
          <w:szCs w:val="28"/>
        </w:rPr>
        <w:t xml:space="preserve">К.: </w:t>
      </w:r>
      <w:proofErr w:type="gramStart"/>
      <w:r w:rsidR="000A0E66" w:rsidRPr="000A0E66">
        <w:rPr>
          <w:rFonts w:ascii="Times New Roman" w:hAnsi="Times New Roman" w:cs="Times New Roman"/>
          <w:sz w:val="28"/>
          <w:szCs w:val="28"/>
        </w:rPr>
        <w:t>ТОВ</w:t>
      </w:r>
      <w:proofErr w:type="gramEnd"/>
      <w:r w:rsidR="000A0E66" w:rsidRPr="000A0E66">
        <w:rPr>
          <w:rFonts w:ascii="Times New Roman" w:hAnsi="Times New Roman" w:cs="Times New Roman"/>
          <w:sz w:val="28"/>
          <w:szCs w:val="28"/>
        </w:rPr>
        <w:t xml:space="preserve"> «</w:t>
      </w:r>
      <w:proofErr w:type="spellStart"/>
      <w:r w:rsidR="000A0E66" w:rsidRPr="000A0E66">
        <w:rPr>
          <w:rFonts w:ascii="Times New Roman" w:hAnsi="Times New Roman" w:cs="Times New Roman"/>
          <w:sz w:val="28"/>
          <w:szCs w:val="28"/>
        </w:rPr>
        <w:t>Компанія</w:t>
      </w:r>
      <w:proofErr w:type="spellEnd"/>
      <w:r w:rsidR="000A0E66" w:rsidRPr="000A0E66">
        <w:rPr>
          <w:rFonts w:ascii="Times New Roman" w:hAnsi="Times New Roman" w:cs="Times New Roman"/>
          <w:sz w:val="28"/>
          <w:szCs w:val="28"/>
        </w:rPr>
        <w:t xml:space="preserve"> ВАІТЕ», 2021</w:t>
      </w:r>
      <w:r w:rsidR="000A0E66" w:rsidRPr="000A0E66">
        <w:rPr>
          <w:rFonts w:ascii="Times New Roman" w:hAnsi="Times New Roman" w:cs="Times New Roman"/>
          <w:sz w:val="28"/>
          <w:szCs w:val="28"/>
          <w:lang w:val="uk-UA"/>
        </w:rPr>
        <w:t>. С.</w:t>
      </w:r>
      <w:r w:rsidRPr="000A0E66">
        <w:rPr>
          <w:rFonts w:ascii="Times New Roman" w:hAnsi="Times New Roman" w:cs="Times New Roman"/>
          <w:sz w:val="28"/>
          <w:szCs w:val="28"/>
          <w:lang w:val="uk-UA"/>
        </w:rPr>
        <w:t xml:space="preserve"> </w:t>
      </w:r>
      <w:r w:rsidRPr="000A0E66">
        <w:rPr>
          <w:rFonts w:ascii="Times New Roman" w:hAnsi="Times New Roman" w:cs="Times New Roman"/>
          <w:sz w:val="28"/>
          <w:szCs w:val="28"/>
        </w:rPr>
        <w:t>30</w:t>
      </w:r>
      <w:r w:rsidR="000A0E66" w:rsidRPr="000A0E66">
        <w:rPr>
          <w:rFonts w:ascii="Times New Roman" w:hAnsi="Times New Roman" w:cs="Times New Roman"/>
          <w:sz w:val="28"/>
          <w:szCs w:val="28"/>
          <w:lang w:val="uk-UA"/>
        </w:rPr>
        <w:t>-3</w:t>
      </w:r>
      <w:r w:rsidR="005A1D9A">
        <w:rPr>
          <w:rFonts w:ascii="Times New Roman" w:hAnsi="Times New Roman" w:cs="Times New Roman"/>
          <w:sz w:val="28"/>
          <w:szCs w:val="28"/>
          <w:lang w:val="uk-UA"/>
        </w:rPr>
        <w:t>4</w:t>
      </w:r>
      <w:r w:rsidR="000A0E66" w:rsidRPr="000A0E66">
        <w:rPr>
          <w:rFonts w:ascii="Times New Roman" w:hAnsi="Times New Roman" w:cs="Times New Roman"/>
          <w:sz w:val="28"/>
          <w:szCs w:val="28"/>
          <w:lang w:val="uk-UA"/>
        </w:rPr>
        <w:t>.</w:t>
      </w:r>
    </w:p>
    <w:sectPr w:rsidR="00C9746A" w:rsidRPr="000A0E66" w:rsidSect="000F6451">
      <w:endnotePr>
        <w:numFmt w:val="decimal"/>
      </w:endnotePr>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5D6B" w:rsidRDefault="002C5D6B" w:rsidP="00303FCD">
      <w:pPr>
        <w:spacing w:after="0" w:line="240" w:lineRule="auto"/>
      </w:pPr>
      <w:r>
        <w:separator/>
      </w:r>
    </w:p>
  </w:endnote>
  <w:endnote w:type="continuationSeparator" w:id="0">
    <w:p w:rsidR="002C5D6B" w:rsidRDefault="002C5D6B" w:rsidP="00303F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5D6B" w:rsidRDefault="002C5D6B" w:rsidP="00303FCD">
      <w:pPr>
        <w:spacing w:after="0" w:line="240" w:lineRule="auto"/>
      </w:pPr>
      <w:r>
        <w:separator/>
      </w:r>
    </w:p>
  </w:footnote>
  <w:footnote w:type="continuationSeparator" w:id="0">
    <w:p w:rsidR="002C5D6B" w:rsidRDefault="002C5D6B" w:rsidP="00303FC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characterSpacingControl w:val="doNotCompress"/>
  <w:footnotePr>
    <w:footnote w:id="-1"/>
    <w:footnote w:id="0"/>
  </w:footnotePr>
  <w:endnotePr>
    <w:numFmt w:val="decimal"/>
    <w:endnote w:id="-1"/>
    <w:endnote w:id="0"/>
  </w:endnotePr>
  <w:compat/>
  <w:rsids>
    <w:rsidRoot w:val="00FB2A29"/>
    <w:rsid w:val="00051A66"/>
    <w:rsid w:val="000A076C"/>
    <w:rsid w:val="000A0E66"/>
    <w:rsid w:val="000C6571"/>
    <w:rsid w:val="000D38BD"/>
    <w:rsid w:val="000F6451"/>
    <w:rsid w:val="0014720E"/>
    <w:rsid w:val="001C011E"/>
    <w:rsid w:val="002C5D6B"/>
    <w:rsid w:val="00303FCD"/>
    <w:rsid w:val="00375201"/>
    <w:rsid w:val="00391CB8"/>
    <w:rsid w:val="003B7C13"/>
    <w:rsid w:val="0040437F"/>
    <w:rsid w:val="00482B9F"/>
    <w:rsid w:val="004A5887"/>
    <w:rsid w:val="004C6B46"/>
    <w:rsid w:val="0055578F"/>
    <w:rsid w:val="005A1D9A"/>
    <w:rsid w:val="005D2C3C"/>
    <w:rsid w:val="005E10AA"/>
    <w:rsid w:val="00647D98"/>
    <w:rsid w:val="006551D5"/>
    <w:rsid w:val="006615C1"/>
    <w:rsid w:val="00673894"/>
    <w:rsid w:val="00723358"/>
    <w:rsid w:val="00814522"/>
    <w:rsid w:val="00834436"/>
    <w:rsid w:val="00956E30"/>
    <w:rsid w:val="009657AC"/>
    <w:rsid w:val="00A93C15"/>
    <w:rsid w:val="00AC1B79"/>
    <w:rsid w:val="00B616EB"/>
    <w:rsid w:val="00B8545C"/>
    <w:rsid w:val="00BA659F"/>
    <w:rsid w:val="00BC5CB0"/>
    <w:rsid w:val="00BF3950"/>
    <w:rsid w:val="00C9006A"/>
    <w:rsid w:val="00C91F17"/>
    <w:rsid w:val="00C9746A"/>
    <w:rsid w:val="00CB4E1B"/>
    <w:rsid w:val="00D8098C"/>
    <w:rsid w:val="00E13A0F"/>
    <w:rsid w:val="00E53E0D"/>
    <w:rsid w:val="00EC26C8"/>
    <w:rsid w:val="00EE49A3"/>
    <w:rsid w:val="00FB2A29"/>
    <w:rsid w:val="00FC07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4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303FCD"/>
    <w:pPr>
      <w:spacing w:after="0" w:line="240" w:lineRule="auto"/>
    </w:pPr>
    <w:rPr>
      <w:sz w:val="20"/>
      <w:szCs w:val="20"/>
    </w:rPr>
  </w:style>
  <w:style w:type="character" w:customStyle="1" w:styleId="a4">
    <w:name w:val="Текст концевой сноски Знак"/>
    <w:basedOn w:val="a0"/>
    <w:link w:val="a3"/>
    <w:uiPriority w:val="99"/>
    <w:semiHidden/>
    <w:rsid w:val="00303FCD"/>
    <w:rPr>
      <w:sz w:val="20"/>
      <w:szCs w:val="20"/>
    </w:rPr>
  </w:style>
  <w:style w:type="character" w:styleId="a5">
    <w:name w:val="endnote reference"/>
    <w:basedOn w:val="a0"/>
    <w:uiPriority w:val="99"/>
    <w:semiHidden/>
    <w:unhideWhenUsed/>
    <w:rsid w:val="00303FCD"/>
    <w:rPr>
      <w:vertAlign w:val="superscript"/>
    </w:rPr>
  </w:style>
  <w:style w:type="paragraph" w:styleId="a6">
    <w:name w:val="Normal (Web)"/>
    <w:basedOn w:val="a"/>
    <w:uiPriority w:val="99"/>
    <w:unhideWhenUsed/>
    <w:rsid w:val="00B85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8545C"/>
  </w:style>
  <w:style w:type="character" w:styleId="a7">
    <w:name w:val="Hyperlink"/>
    <w:basedOn w:val="a0"/>
    <w:uiPriority w:val="99"/>
    <w:unhideWhenUsed/>
    <w:rsid w:val="00B8545C"/>
    <w:rPr>
      <w:color w:val="0000FF"/>
      <w:u w:val="single"/>
    </w:rPr>
  </w:style>
  <w:style w:type="paragraph" w:styleId="a8">
    <w:name w:val="List Paragraph"/>
    <w:basedOn w:val="a"/>
    <w:link w:val="a9"/>
    <w:uiPriority w:val="34"/>
    <w:qFormat/>
    <w:rsid w:val="00E13A0F"/>
    <w:pPr>
      <w:ind w:left="720"/>
      <w:contextualSpacing/>
    </w:pPr>
  </w:style>
  <w:style w:type="character" w:customStyle="1" w:styleId="a9">
    <w:name w:val="Абзац списка Знак"/>
    <w:basedOn w:val="a0"/>
    <w:link w:val="a8"/>
    <w:uiPriority w:val="34"/>
    <w:locked/>
    <w:rsid w:val="00E13A0F"/>
  </w:style>
  <w:style w:type="paragraph" w:styleId="aa">
    <w:name w:val="Body Text Indent"/>
    <w:basedOn w:val="a"/>
    <w:link w:val="ab"/>
    <w:rsid w:val="00051A66"/>
    <w:pPr>
      <w:spacing w:after="0" w:line="360" w:lineRule="auto"/>
      <w:ind w:firstLine="709"/>
      <w:jc w:val="both"/>
    </w:pPr>
    <w:rPr>
      <w:rFonts w:ascii="Times New Roman" w:eastAsia="Times New Roman" w:hAnsi="Times New Roman" w:cs="Times New Roman"/>
      <w:sz w:val="28"/>
      <w:szCs w:val="20"/>
      <w:lang w:val="uk-UA" w:eastAsia="uk-UA"/>
    </w:rPr>
  </w:style>
  <w:style w:type="character" w:customStyle="1" w:styleId="ab">
    <w:name w:val="Основной текст с отступом Знак"/>
    <w:basedOn w:val="a0"/>
    <w:link w:val="aa"/>
    <w:rsid w:val="00051A66"/>
    <w:rPr>
      <w:rFonts w:ascii="Times New Roman" w:eastAsia="Times New Roman" w:hAnsi="Times New Roman" w:cs="Times New Roman"/>
      <w:sz w:val="28"/>
      <w:szCs w:val="20"/>
      <w:lang w:val="uk-UA" w:eastAsia="uk-U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b.ua/world/2018/01/19/387543_realnaya_alternativa_doprosu.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D96A0-F406-4691-8F54-7168D0712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1303</Words>
  <Characters>7428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2021-06-10T14:01:00Z</dcterms:created>
  <dcterms:modified xsi:type="dcterms:W3CDTF">2021-06-10T14:01:00Z</dcterms:modified>
</cp:coreProperties>
</file>