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5BE" w:rsidRPr="003465BE" w:rsidRDefault="003465BE" w:rsidP="003465BE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92"/>
      <w:r w:rsidRPr="003465BE">
        <w:rPr>
          <w:rFonts w:ascii="Verdana" w:hAnsi="Verdana"/>
          <w:sz w:val="24"/>
          <w:szCs w:val="24"/>
          <w:lang w:val="ru-RU"/>
        </w:rPr>
        <w:t>Використання інтернет-маркетингу для приваблення споживачів</w:t>
      </w:r>
      <w:bookmarkEnd w:id="0"/>
    </w:p>
    <w:p w:rsidR="003465BE" w:rsidRPr="003465BE" w:rsidRDefault="003465BE" w:rsidP="003465BE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193"/>
      <w:r w:rsidRPr="003465BE">
        <w:rPr>
          <w:rFonts w:ascii="Verdana" w:hAnsi="Verdana"/>
          <w:b w:val="0"/>
          <w:sz w:val="22"/>
          <w:szCs w:val="22"/>
          <w:lang w:val="ru-RU"/>
        </w:rPr>
        <w:t>Тарасенко І.Є.</w:t>
      </w:r>
      <w:bookmarkEnd w:id="1"/>
    </w:p>
    <w:p w:rsidR="003465BE" w:rsidRPr="003465BE" w:rsidRDefault="003465BE" w:rsidP="003465BE">
      <w:pPr>
        <w:pStyle w:val="26"/>
        <w:shd w:val="clear" w:color="auto" w:fill="auto"/>
        <w:spacing w:line="240" w:lineRule="auto"/>
        <w:jc w:val="center"/>
        <w:rPr>
          <w:rStyle w:val="2BookAntiqua"/>
          <w:rFonts w:ascii="Verdana" w:hAnsi="Verdana"/>
          <w:b/>
          <w:sz w:val="22"/>
          <w:szCs w:val="22"/>
          <w:lang w:val="ru-RU" w:eastAsia="uk-UA"/>
        </w:rPr>
      </w:pPr>
      <w:r w:rsidRPr="003465BE">
        <w:rPr>
          <w:rStyle w:val="2BookAntiqua"/>
          <w:rFonts w:ascii="Verdana" w:hAnsi="Verdana"/>
          <w:b/>
          <w:sz w:val="22"/>
          <w:szCs w:val="22"/>
          <w:lang w:val="ru-RU" w:eastAsia="uk-UA"/>
        </w:rPr>
        <w:t>Національний технічний університет України «КПІ»</w:t>
      </w:r>
    </w:p>
    <w:p w:rsidR="003465BE" w:rsidRPr="000275C2" w:rsidRDefault="003465BE" w:rsidP="003465BE">
      <w:pPr>
        <w:spacing w:after="0" w:line="240" w:lineRule="auto"/>
        <w:jc w:val="center"/>
        <w:rPr>
          <w:rFonts w:ascii="Verdana" w:hAnsi="Verdana"/>
        </w:rPr>
      </w:pPr>
      <w:r w:rsidRPr="000275C2">
        <w:rPr>
          <w:rFonts w:ascii="Verdana" w:hAnsi="Verdana"/>
          <w:i/>
          <w:lang w:val="fr-FR"/>
        </w:rPr>
        <w:t>E</w:t>
      </w:r>
      <w:r w:rsidRPr="000275C2">
        <w:rPr>
          <w:rFonts w:ascii="Verdana" w:hAnsi="Verdana"/>
          <w:i/>
        </w:rPr>
        <w:t>-</w:t>
      </w:r>
      <w:r w:rsidRPr="000275C2">
        <w:rPr>
          <w:rFonts w:ascii="Verdana" w:hAnsi="Verdana"/>
          <w:i/>
          <w:lang w:val="fr-FR"/>
        </w:rPr>
        <w:t>mail</w:t>
      </w:r>
      <w:r w:rsidRPr="000275C2">
        <w:rPr>
          <w:rFonts w:ascii="Verdana" w:hAnsi="Verdana"/>
          <w:i/>
        </w:rPr>
        <w:t xml:space="preserve">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lang w:val="fr-FR"/>
          </w:rPr>
          <w:t>irysa_kors@bigmir.net</w:t>
        </w:r>
      </w:hyperlink>
    </w:p>
    <w:p w:rsidR="003465BE" w:rsidRPr="000275C2" w:rsidRDefault="003465BE" w:rsidP="003465BE">
      <w:pPr>
        <w:spacing w:after="0" w:line="240" w:lineRule="auto"/>
        <w:jc w:val="center"/>
        <w:rPr>
          <w:rFonts w:ascii="Verdana" w:hAnsi="Verdana"/>
        </w:rPr>
      </w:pPr>
      <w:r w:rsidRPr="000275C2">
        <w:rPr>
          <w:rFonts w:ascii="Verdana" w:hAnsi="Verdana"/>
        </w:rPr>
        <w:t>Науковий керівник: к.е.н. Співаковська Т.В.</w:t>
      </w:r>
    </w:p>
    <w:p w:rsidR="003465BE" w:rsidRPr="000275C2" w:rsidRDefault="003465BE" w:rsidP="003465BE">
      <w:pPr>
        <w:tabs>
          <w:tab w:val="left" w:pos="567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  <w:t>Стрімке поширення інтернет-технологій, перенесення в мережу інтернет багатьох видів соціально-економічної діяльності та стрімкий процес переходу традиційних організацій в мережні структури зумовлюють стабільне зростання популярності використання інтернет-технологій як маркетингового інструменту в діяльності компаній. Нові можливості комунікації між людьми сприяють появі нових методів удосконалення їх спільної діяльності.</w:t>
      </w:r>
      <w:r w:rsidRPr="000275C2">
        <w:rPr>
          <w:rFonts w:ascii="Verdana" w:hAnsi="Verdana"/>
          <w:sz w:val="18"/>
          <w:szCs w:val="18"/>
        </w:rPr>
        <w:tab/>
        <w:t xml:space="preserve">В маркетингу інтернет-ресурси доцільно використовувати в таких напрямках, як реклама, </w:t>
      </w:r>
      <w:r w:rsidRPr="000275C2">
        <w:rPr>
          <w:rFonts w:ascii="Verdana" w:hAnsi="Verdana"/>
          <w:sz w:val="18"/>
          <w:szCs w:val="18"/>
          <w:lang w:val="en-US"/>
        </w:rPr>
        <w:t>PR</w:t>
      </w:r>
      <w:r w:rsidRPr="000275C2">
        <w:rPr>
          <w:rFonts w:ascii="Verdana" w:hAnsi="Verdana"/>
          <w:sz w:val="18"/>
          <w:szCs w:val="18"/>
        </w:rPr>
        <w:t>, стимулювання збуту, підтримка і покращення ділових зв’язків, аналіз ринку та проведення маркетингових досліджень. Проаналізуємо найпопулярніші інструменти інтернет-маркетингу.</w:t>
      </w:r>
      <w:r w:rsidRPr="000275C2">
        <w:rPr>
          <w:rFonts w:ascii="Verdana" w:hAnsi="Verdana"/>
          <w:sz w:val="18"/>
          <w:szCs w:val="18"/>
        </w:rPr>
        <w:tab/>
        <w:t xml:space="preserve">На сьогодні для залучення клієнтів використовується </w:t>
      </w:r>
      <w:r w:rsidRPr="000275C2">
        <w:rPr>
          <w:rFonts w:ascii="Verdana" w:hAnsi="Verdana"/>
          <w:sz w:val="18"/>
          <w:szCs w:val="18"/>
          <w:lang w:val="en-US"/>
        </w:rPr>
        <w:t>SEO</w:t>
      </w:r>
      <w:r w:rsidRPr="000275C2">
        <w:rPr>
          <w:rFonts w:ascii="Verdana" w:hAnsi="Verdana"/>
          <w:sz w:val="18"/>
          <w:szCs w:val="18"/>
        </w:rPr>
        <w:t xml:space="preserve"> (</w:t>
      </w:r>
      <w:r w:rsidRPr="000275C2">
        <w:rPr>
          <w:rFonts w:ascii="Verdana" w:hAnsi="Verdana"/>
          <w:iCs/>
          <w:sz w:val="18"/>
          <w:szCs w:val="18"/>
        </w:rPr>
        <w:t xml:space="preserve">search engine optimization), що перекладається як «пошукова оптимізація». Це дає змогу покращити позиції сайту </w:t>
      </w:r>
      <w:r w:rsidRPr="000275C2">
        <w:rPr>
          <w:rStyle w:val="hps"/>
          <w:rFonts w:ascii="Verdana" w:hAnsi="Verdana"/>
          <w:sz w:val="18"/>
          <w:szCs w:val="18"/>
        </w:rPr>
        <w:t>в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результатах видачі пошукових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систем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певними запитами користувачів</w:t>
      </w:r>
      <w:r w:rsidRPr="000275C2">
        <w:rPr>
          <w:rFonts w:ascii="Verdana" w:hAnsi="Verdana"/>
          <w:sz w:val="18"/>
          <w:szCs w:val="18"/>
        </w:rPr>
        <w:t xml:space="preserve">. Зазвичай частота переходу користувачів з пошукових систем на певний сайт залежить від позиції, яку він займає за результатами пошуку. Дуже важливим є аналіз ефективності пошукової оптимізації, який здійснюється за допомогою </w:t>
      </w:r>
      <w:r w:rsidRPr="000275C2">
        <w:rPr>
          <w:rStyle w:val="hps"/>
          <w:rFonts w:ascii="Verdana" w:hAnsi="Verdana"/>
          <w:sz w:val="18"/>
          <w:szCs w:val="18"/>
        </w:rPr>
        <w:t>оцінювання вартості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цільового відвідувача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 урахуванням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часу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виведення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сайту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на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зазначені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позиції</w:t>
      </w:r>
      <w:r w:rsidRPr="000275C2">
        <w:rPr>
          <w:rFonts w:ascii="Verdana" w:hAnsi="Verdana"/>
          <w:sz w:val="18"/>
          <w:szCs w:val="18"/>
        </w:rPr>
        <w:t xml:space="preserve"> [1].</w:t>
      </w:r>
    </w:p>
    <w:p w:rsidR="003465BE" w:rsidRPr="000275C2" w:rsidRDefault="003465BE" w:rsidP="003465BE">
      <w:pPr>
        <w:tabs>
          <w:tab w:val="left" w:pos="567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</w:rPr>
        <w:tab/>
      </w:r>
      <w:r w:rsidRPr="000275C2">
        <w:rPr>
          <w:rFonts w:ascii="Verdana" w:hAnsi="Verdana"/>
          <w:sz w:val="18"/>
          <w:szCs w:val="18"/>
        </w:rPr>
        <w:t xml:space="preserve">Дедалі більшої популярності набувають онлайн-каталоги – сайти, на яких розміщена інформація про продукцію та послуги, що надає компанія. Використання онлайн-каталогів дає змогу ознайомити потенційного клієнта з характеристиками товару та послуг та сприяти встановленню прямого контакту з менеджером з продажу.  Для залучення потенційних клієнтів використовуються соціальні мережі, головною перевагою яких є можливість впливати на цільову аудиторію опосередковано. До найпопулярніших маркетингових методів роботи в соціальних мережах слід віднести створення віртуальних груп, </w:t>
      </w:r>
      <w:r w:rsidRPr="000275C2">
        <w:rPr>
          <w:rFonts w:ascii="Verdana" w:hAnsi="Verdana"/>
          <w:sz w:val="18"/>
          <w:szCs w:val="18"/>
          <w:lang w:val="en-US"/>
        </w:rPr>
        <w:t>PR</w:t>
      </w:r>
      <w:r w:rsidRPr="000275C2">
        <w:rPr>
          <w:rFonts w:ascii="Verdana" w:hAnsi="Verdana"/>
          <w:sz w:val="18"/>
          <w:szCs w:val="18"/>
        </w:rPr>
        <w:t>-активність, розміщення банерної реклами та реклама в додатках [2].</w:t>
      </w:r>
      <w:r w:rsidRPr="000275C2">
        <w:rPr>
          <w:rFonts w:ascii="Verdana" w:hAnsi="Verdana"/>
          <w:sz w:val="18"/>
          <w:szCs w:val="18"/>
        </w:rPr>
        <w:tab/>
        <w:t>Ще одним інструментом залучення покупців є е-</w:t>
      </w:r>
      <w:r w:rsidRPr="000275C2">
        <w:rPr>
          <w:rFonts w:ascii="Verdana" w:hAnsi="Verdana"/>
          <w:sz w:val="18"/>
          <w:szCs w:val="18"/>
          <w:lang w:val="en-US"/>
        </w:rPr>
        <w:t>mail</w:t>
      </w:r>
      <w:r w:rsidRPr="000275C2">
        <w:rPr>
          <w:rFonts w:ascii="Verdana" w:hAnsi="Verdana"/>
          <w:sz w:val="18"/>
          <w:szCs w:val="18"/>
        </w:rPr>
        <w:t xml:space="preserve">-маркетинг. Найчастіше його використовують </w:t>
      </w:r>
      <w:r w:rsidRPr="000275C2">
        <w:rPr>
          <w:rStyle w:val="hps"/>
          <w:rFonts w:ascii="Verdana" w:hAnsi="Verdana"/>
          <w:sz w:val="18"/>
          <w:szCs w:val="18"/>
        </w:rPr>
        <w:t>з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метою залучення нових клієнтів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або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переконання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існуючих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 xml:space="preserve">про необхідність покупки певного товару чи послуги. Крім того, за допомогою </w:t>
      </w:r>
      <w:r w:rsidRPr="000275C2">
        <w:rPr>
          <w:rFonts w:ascii="Verdana" w:hAnsi="Verdana"/>
          <w:sz w:val="18"/>
          <w:szCs w:val="18"/>
        </w:rPr>
        <w:t>е-</w:t>
      </w:r>
      <w:r w:rsidRPr="000275C2">
        <w:rPr>
          <w:rFonts w:ascii="Verdana" w:hAnsi="Verdana"/>
          <w:sz w:val="18"/>
          <w:szCs w:val="18"/>
          <w:lang w:val="en-US"/>
        </w:rPr>
        <w:t>mail</w:t>
      </w:r>
      <w:r w:rsidRPr="000275C2">
        <w:rPr>
          <w:rFonts w:ascii="Verdana" w:hAnsi="Verdana"/>
          <w:sz w:val="18"/>
          <w:szCs w:val="18"/>
        </w:rPr>
        <w:t xml:space="preserve"> маркетингу</w:t>
      </w:r>
      <w:r w:rsidRPr="000275C2">
        <w:rPr>
          <w:rStyle w:val="hps"/>
          <w:rFonts w:ascii="Verdana" w:hAnsi="Verdana"/>
          <w:sz w:val="18"/>
          <w:szCs w:val="18"/>
        </w:rPr>
        <w:t xml:space="preserve"> компанія може інформувати своїх клієнтів про певні події, наприклад, проведення акцій </w:t>
      </w:r>
      <w:r w:rsidRPr="000275C2">
        <w:rPr>
          <w:rFonts w:ascii="Verdana" w:hAnsi="Verdana"/>
          <w:sz w:val="18"/>
          <w:szCs w:val="18"/>
        </w:rPr>
        <w:t>[3]</w:t>
      </w:r>
      <w:r w:rsidRPr="000275C2">
        <w:rPr>
          <w:rStyle w:val="hps"/>
          <w:rFonts w:ascii="Verdana" w:hAnsi="Verdana"/>
          <w:sz w:val="18"/>
          <w:szCs w:val="18"/>
        </w:rPr>
        <w:t xml:space="preserve">. </w:t>
      </w:r>
      <w:r w:rsidRPr="000275C2">
        <w:rPr>
          <w:rFonts w:ascii="Verdana" w:hAnsi="Verdana"/>
          <w:sz w:val="18"/>
          <w:szCs w:val="18"/>
        </w:rPr>
        <w:t>Головною перевагою директ-мейл розсилки є її дешевизна. Основною відмінністю від спам-розсилки є спрямованість на конкретного споживача (тобто адресність) та можливість відписатися від розсилки.</w:t>
      </w:r>
    </w:p>
    <w:p w:rsidR="003465BE" w:rsidRPr="000275C2" w:rsidRDefault="003465BE" w:rsidP="003465BE">
      <w:pPr>
        <w:tabs>
          <w:tab w:val="left" w:pos="567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  <w:t>Одним із способів залучення клієнтів є написання статей та їх розміщення на сайтах. Написаний текст має бути оптимізованим під пошукові системи та стимулювати потенційного клієнта скористатись товаром чи послугою.</w:t>
      </w:r>
      <w:r w:rsidRPr="000275C2">
        <w:rPr>
          <w:rFonts w:ascii="Verdana" w:hAnsi="Verdana"/>
          <w:sz w:val="18"/>
          <w:szCs w:val="18"/>
        </w:rPr>
        <w:tab/>
        <w:t xml:space="preserve">Протягом останніх років ще більшого поширення набуває вірусний маркетинг в інтернеті, який є досить успішним, оскільки в його основу покладена звичка людей ділитися інформацією. Для того, щоб використання вірусного маркетингу давало очікуваний результат, інформація має бути представлена в цікавій формі (наприклад, відео ролик) та бути нестандартно оформленою. </w:t>
      </w:r>
    </w:p>
    <w:p w:rsidR="003465BE" w:rsidRPr="000275C2" w:rsidRDefault="003465BE" w:rsidP="003465BE">
      <w:pPr>
        <w:tabs>
          <w:tab w:val="left" w:pos="567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  <w:t>Одним з ефективних методів інтенет-маркетингу є контекстна реклама, популярність якої зумовлена її відповідністю поточним інтересам користувача. Цей вид пошукової реклами є надійним та швидким способом залучення цільових сегментів споживачів на сайт компанії. Урахування часових та територіальних аспектів під час показу рекламних повідомлень робить рекламну кампанію максимально ефективною [2]</w:t>
      </w:r>
      <w:r w:rsidRPr="000275C2">
        <w:rPr>
          <w:rStyle w:val="hps"/>
          <w:rFonts w:ascii="Verdana" w:hAnsi="Verdana"/>
          <w:sz w:val="18"/>
          <w:szCs w:val="18"/>
        </w:rPr>
        <w:t>.</w:t>
      </w:r>
      <w:r w:rsidRPr="000275C2">
        <w:rPr>
          <w:rFonts w:ascii="Verdana" w:hAnsi="Verdana"/>
          <w:sz w:val="18"/>
          <w:szCs w:val="18"/>
        </w:rPr>
        <w:t xml:space="preserve"> Ключовою особливістю контекстної реклами є швидкий результат від її використання. Крім того, є можливість внесення змін у рекламну кампанію в режимі онлайн, а також її миттєвої зупинки.</w:t>
      </w:r>
    </w:p>
    <w:p w:rsidR="003465BE" w:rsidRPr="000275C2" w:rsidRDefault="003465BE" w:rsidP="003465BE">
      <w:pPr>
        <w:tabs>
          <w:tab w:val="left" w:pos="567"/>
        </w:tabs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  <w:t>Дуже часто компаніями використовується банерна реклама, яка за багатьма ознаками є аналогом реклами в ЗМІ. Однак, анімоване зображення та наявність гіперпосилання значно розширюють можливості цього виду реклами. Як і переважна більшість інструментів інтернет-маркетингу, показ банера здійснюється цільовій аудиторії, що зумовлює економію бюджету та підвищує ефективність показу реклами.</w:t>
      </w:r>
    </w:p>
    <w:p w:rsidR="003465BE" w:rsidRPr="000275C2" w:rsidRDefault="003465BE" w:rsidP="003465BE">
      <w:pPr>
        <w:tabs>
          <w:tab w:val="left" w:pos="567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  <w:t xml:space="preserve">Отже, до найактуальніших способів залучення покупців у інтернет-мережі відносяться: </w:t>
      </w:r>
      <w:r w:rsidRPr="000275C2">
        <w:rPr>
          <w:rFonts w:ascii="Verdana" w:hAnsi="Verdana"/>
          <w:sz w:val="18"/>
          <w:szCs w:val="18"/>
          <w:lang w:val="en-US"/>
        </w:rPr>
        <w:t>SEO</w:t>
      </w:r>
      <w:r w:rsidRPr="000275C2">
        <w:rPr>
          <w:rFonts w:ascii="Verdana" w:hAnsi="Verdana"/>
          <w:sz w:val="18"/>
          <w:szCs w:val="18"/>
        </w:rPr>
        <w:t xml:space="preserve">, онлайн-каталоги, соціальні мережі, </w:t>
      </w:r>
      <w:r w:rsidRPr="000275C2">
        <w:rPr>
          <w:rFonts w:ascii="Verdana" w:hAnsi="Verdana"/>
          <w:sz w:val="18"/>
          <w:szCs w:val="18"/>
          <w:lang w:val="en-US"/>
        </w:rPr>
        <w:t>e</w:t>
      </w:r>
      <w:r w:rsidRPr="000275C2">
        <w:rPr>
          <w:rFonts w:ascii="Verdana" w:hAnsi="Verdana"/>
          <w:sz w:val="18"/>
          <w:szCs w:val="18"/>
        </w:rPr>
        <w:t>-</w:t>
      </w:r>
      <w:r w:rsidRPr="000275C2">
        <w:rPr>
          <w:rFonts w:ascii="Verdana" w:hAnsi="Verdana"/>
          <w:sz w:val="18"/>
          <w:szCs w:val="18"/>
          <w:lang w:val="en-US"/>
        </w:rPr>
        <w:t>mail</w:t>
      </w:r>
      <w:r w:rsidRPr="000275C2">
        <w:rPr>
          <w:rFonts w:ascii="Verdana" w:hAnsi="Verdana"/>
          <w:sz w:val="18"/>
          <w:szCs w:val="18"/>
        </w:rPr>
        <w:t xml:space="preserve">-маркетинг, вірусний маркетинг, статті, контекстна реклама в пошукових системах та банерна реклама. На думку експертів, найдієвішими є </w:t>
      </w:r>
      <w:r w:rsidRPr="000275C2">
        <w:rPr>
          <w:rFonts w:ascii="Verdana" w:hAnsi="Verdana"/>
          <w:sz w:val="18"/>
          <w:szCs w:val="18"/>
          <w:lang w:val="en-US"/>
        </w:rPr>
        <w:t>SEO</w:t>
      </w:r>
      <w:r w:rsidRPr="000275C2">
        <w:rPr>
          <w:rFonts w:ascii="Verdana" w:hAnsi="Verdana"/>
          <w:sz w:val="18"/>
          <w:szCs w:val="18"/>
        </w:rPr>
        <w:t>, онлайн-каталоги та контекстна реклама[3]</w:t>
      </w:r>
      <w:r w:rsidRPr="000275C2">
        <w:rPr>
          <w:rStyle w:val="hps"/>
          <w:rFonts w:ascii="Verdana" w:hAnsi="Verdana"/>
          <w:sz w:val="18"/>
          <w:szCs w:val="18"/>
        </w:rPr>
        <w:t>.</w:t>
      </w:r>
      <w:r w:rsidRPr="000275C2">
        <w:rPr>
          <w:rFonts w:ascii="Verdana" w:hAnsi="Verdana"/>
          <w:sz w:val="18"/>
          <w:szCs w:val="18"/>
        </w:rPr>
        <w:t xml:space="preserve">  Для досягнення максимального ефекту рекомендовано застосовувати комплексний підхід – одночасне використання всіх або декількох способів.</w:t>
      </w:r>
    </w:p>
    <w:p w:rsidR="003465BE" w:rsidRPr="000275C2" w:rsidRDefault="003465BE" w:rsidP="003465BE">
      <w:pPr>
        <w:tabs>
          <w:tab w:val="left" w:pos="567"/>
        </w:tabs>
        <w:spacing w:after="0" w:line="240" w:lineRule="auto"/>
        <w:ind w:firstLine="567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літератури:</w:t>
      </w:r>
    </w:p>
    <w:p w:rsidR="003465BE" w:rsidRPr="000275C2" w:rsidRDefault="003465BE" w:rsidP="003465BE">
      <w:pPr>
        <w:spacing w:after="0" w:line="240" w:lineRule="auto"/>
        <w:jc w:val="both"/>
        <w:rPr>
          <w:rStyle w:val="a9"/>
          <w:rFonts w:ascii="Verdana" w:hAnsi="Verdana"/>
          <w:i w:val="0"/>
          <w:sz w:val="18"/>
          <w:szCs w:val="18"/>
        </w:rPr>
      </w:pPr>
      <w:r w:rsidRPr="000275C2">
        <w:rPr>
          <w:rStyle w:val="a9"/>
          <w:rFonts w:ascii="Verdana" w:hAnsi="Verdana"/>
          <w:i w:val="0"/>
          <w:sz w:val="18"/>
          <w:szCs w:val="18"/>
        </w:rPr>
        <w:t xml:space="preserve">1. SEO поисковая оптимизация сайтов [Електронний ресурс] / Local Service – Режим доступу:  </w:t>
      </w:r>
      <w:hyperlink r:id="rId8" w:history="1">
        <w:r w:rsidRPr="000275C2">
          <w:rPr>
            <w:rStyle w:val="a9"/>
            <w:rFonts w:ascii="Verdana" w:hAnsi="Verdana"/>
            <w:i w:val="0"/>
            <w:sz w:val="18"/>
            <w:szCs w:val="18"/>
          </w:rPr>
          <w:t>http://localservice.sumy.ua/index.php?option=com_content&amp;view=article&amp;id=8&amp;Itemid=11</w:t>
        </w:r>
      </w:hyperlink>
      <w:r w:rsidRPr="000275C2">
        <w:rPr>
          <w:rStyle w:val="a9"/>
          <w:rFonts w:ascii="Verdana" w:hAnsi="Verdana"/>
          <w:i w:val="0"/>
          <w:sz w:val="18"/>
          <w:szCs w:val="18"/>
        </w:rPr>
        <w:t xml:space="preserve"> </w:t>
      </w:r>
    </w:p>
    <w:p w:rsidR="003465BE" w:rsidRPr="000275C2" w:rsidRDefault="003465BE" w:rsidP="003465BE">
      <w:pPr>
        <w:spacing w:after="0" w:line="240" w:lineRule="auto"/>
        <w:jc w:val="both"/>
        <w:rPr>
          <w:rStyle w:val="a9"/>
          <w:rFonts w:ascii="Verdana" w:hAnsi="Verdana"/>
          <w:i w:val="0"/>
          <w:sz w:val="18"/>
          <w:szCs w:val="18"/>
        </w:rPr>
      </w:pPr>
      <w:bookmarkStart w:id="2" w:name="_Toc351924196"/>
      <w:r w:rsidRPr="000275C2">
        <w:rPr>
          <w:rStyle w:val="a9"/>
          <w:rFonts w:ascii="Verdana" w:hAnsi="Verdana"/>
          <w:i w:val="0"/>
          <w:sz w:val="18"/>
          <w:szCs w:val="18"/>
        </w:rPr>
        <w:t xml:space="preserve">2. Web-маркетинг [Електронний ресурс] / Premium SEO – Режим доступу: </w:t>
      </w:r>
      <w:hyperlink r:id="rId9" w:history="1">
        <w:r w:rsidRPr="000275C2">
          <w:rPr>
            <w:rStyle w:val="a9"/>
            <w:rFonts w:ascii="Verdana" w:hAnsi="Verdana"/>
            <w:i w:val="0"/>
            <w:sz w:val="18"/>
            <w:szCs w:val="18"/>
          </w:rPr>
          <w:t>http://www.premiumseo.org/seo/seotrafic/web-marketing/</w:t>
        </w:r>
        <w:bookmarkEnd w:id="2"/>
      </w:hyperlink>
    </w:p>
    <w:p w:rsidR="00F91554" w:rsidRPr="003465BE" w:rsidRDefault="003465BE" w:rsidP="003465BE">
      <w:bookmarkStart w:id="3" w:name="_Toc351924197"/>
      <w:r w:rsidRPr="000275C2">
        <w:rPr>
          <w:rStyle w:val="a9"/>
          <w:rFonts w:ascii="Verdana" w:hAnsi="Verdana"/>
          <w:i w:val="0"/>
          <w:sz w:val="18"/>
          <w:szCs w:val="18"/>
        </w:rPr>
        <w:t>3. Интернет-маркетинг [Електронний ресурс] / Маркетинг в интернете (онлайн учебник) Режим доступу: http://www.lessons-tva.info/edu/trainbus/4.html</w:t>
      </w:r>
      <w:bookmarkEnd w:id="3"/>
    </w:p>
    <w:sectPr w:rsidR="00F91554" w:rsidRPr="003465BE" w:rsidSect="00987B23">
      <w:footerReference w:type="default" r:id="rId10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250C" w:rsidRDefault="0001250C" w:rsidP="00842066">
      <w:pPr>
        <w:spacing w:after="0" w:line="240" w:lineRule="auto"/>
      </w:pPr>
      <w:r>
        <w:separator/>
      </w:r>
    </w:p>
  </w:endnote>
  <w:endnote w:type="continuationSeparator" w:id="1">
    <w:p w:rsidR="0001250C" w:rsidRDefault="0001250C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24284B">
        <w:pPr>
          <w:pStyle w:val="af7"/>
        </w:pPr>
        <w:r>
          <w:t>12</w:t>
        </w:r>
        <w:r w:rsidR="003465BE">
          <w:rPr>
            <w:lang w:val="en-US"/>
          </w:rPr>
          <w:t>9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250C" w:rsidRDefault="0001250C" w:rsidP="00842066">
      <w:pPr>
        <w:spacing w:after="0" w:line="240" w:lineRule="auto"/>
      </w:pPr>
      <w:r>
        <w:separator/>
      </w:r>
    </w:p>
  </w:footnote>
  <w:footnote w:type="continuationSeparator" w:id="1">
    <w:p w:rsidR="0001250C" w:rsidRDefault="0001250C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3"/>
  </w:num>
  <w:num w:numId="5">
    <w:abstractNumId w:val="4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1250C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62A35"/>
    <w:rsid w:val="001752C1"/>
    <w:rsid w:val="001C18CD"/>
    <w:rsid w:val="001C4033"/>
    <w:rsid w:val="001E180B"/>
    <w:rsid w:val="001F6A01"/>
    <w:rsid w:val="00202F3C"/>
    <w:rsid w:val="002073DB"/>
    <w:rsid w:val="00207D46"/>
    <w:rsid w:val="00211E3C"/>
    <w:rsid w:val="002156DF"/>
    <w:rsid w:val="002372C3"/>
    <w:rsid w:val="0024284B"/>
    <w:rsid w:val="00253813"/>
    <w:rsid w:val="00256C18"/>
    <w:rsid w:val="0026782E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607A49"/>
    <w:rsid w:val="00651076"/>
    <w:rsid w:val="006573BB"/>
    <w:rsid w:val="006A7249"/>
    <w:rsid w:val="006B27E3"/>
    <w:rsid w:val="007059D9"/>
    <w:rsid w:val="00716B2C"/>
    <w:rsid w:val="007240F2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342D"/>
    <w:rsid w:val="007E50FE"/>
    <w:rsid w:val="00800172"/>
    <w:rsid w:val="00814DB4"/>
    <w:rsid w:val="00826639"/>
    <w:rsid w:val="00842066"/>
    <w:rsid w:val="00845D20"/>
    <w:rsid w:val="00884BD8"/>
    <w:rsid w:val="008A300E"/>
    <w:rsid w:val="008D5547"/>
    <w:rsid w:val="00900632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2A18"/>
    <w:rsid w:val="009D434A"/>
    <w:rsid w:val="009E7F0F"/>
    <w:rsid w:val="00A1334D"/>
    <w:rsid w:val="00A15681"/>
    <w:rsid w:val="00A30455"/>
    <w:rsid w:val="00A52C1E"/>
    <w:rsid w:val="00A909B3"/>
    <w:rsid w:val="00A9671B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7DA1"/>
    <w:rsid w:val="00CB3F13"/>
    <w:rsid w:val="00CD017A"/>
    <w:rsid w:val="00CD3499"/>
    <w:rsid w:val="00CE2014"/>
    <w:rsid w:val="00CE2709"/>
    <w:rsid w:val="00CE4BD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A15B8"/>
    <w:rsid w:val="00EE6C47"/>
    <w:rsid w:val="00EF6895"/>
    <w:rsid w:val="00F17A96"/>
    <w:rsid w:val="00F31707"/>
    <w:rsid w:val="00F331EF"/>
    <w:rsid w:val="00F5173E"/>
    <w:rsid w:val="00F66438"/>
    <w:rsid w:val="00F91554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ocalservice.sumy.ua/index.php?option=com_content&amp;view=article&amp;id=8&amp;Itemid=11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rysa_kors@bigmir.ne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premiumseo.org/seo/seotrafic/web-marketin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793</Words>
  <Characters>4524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2013-10-18T08:17:00Z</dcterms:created>
  <dcterms:modified xsi:type="dcterms:W3CDTF">2013-10-18T08:17:00Z</dcterms:modified>
</cp:coreProperties>
</file>